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710B08" w:rsidRPr="00E503DB" w:rsidRDefault="003C1EA8" w:rsidP="00B65DFC">
      <w:pPr>
        <w:pStyle w:val="Listenabsatz"/>
        <w:numPr>
          <w:ilvl w:val="0"/>
          <w:numId w:val="6"/>
        </w:numPr>
        <w:jc w:val="both"/>
        <w:rPr>
          <w:rFonts w:eastAsia="Times New Roman" w:cstheme="minorHAnsi"/>
          <w:color w:val="000000"/>
          <w:sz w:val="24"/>
          <w:szCs w:val="18"/>
          <w:lang w:val="en-AU" w:eastAsia="de-DE"/>
        </w:rPr>
      </w:pPr>
      <w:proofErr w:type="spellStart"/>
      <w:r w:rsidRPr="00E503DB">
        <w:rPr>
          <w:rFonts w:cstheme="minorHAnsi"/>
          <w:b/>
          <w:sz w:val="32"/>
        </w:rPr>
        <w:t>Introduction</w:t>
      </w:r>
      <w:proofErr w:type="spellEnd"/>
    </w:p>
    <w:p w:rsidR="00945368" w:rsidRPr="00E503DB" w:rsidRDefault="00945368" w:rsidP="00B65DFC">
      <w:pPr>
        <w:pStyle w:val="Listenabsatz"/>
        <w:jc w:val="both"/>
        <w:rPr>
          <w:rFonts w:eastAsia="Times New Roman" w:cstheme="minorHAnsi"/>
          <w:color w:val="000000"/>
          <w:sz w:val="24"/>
          <w:szCs w:val="18"/>
          <w:lang w:val="en-AU" w:eastAsia="de-DE"/>
        </w:rPr>
      </w:pPr>
    </w:p>
    <w:p w:rsidR="00CB61F0" w:rsidRPr="00E503DB" w:rsidRDefault="00710B08" w:rsidP="00B65DFC">
      <w:pPr>
        <w:shd w:val="clear" w:color="auto" w:fill="FFFFFF"/>
        <w:spacing w:after="0" w:line="240" w:lineRule="auto"/>
        <w:ind w:left="360"/>
        <w:jc w:val="both"/>
        <w:rPr>
          <w:rFonts w:eastAsia="Times New Roman" w:cstheme="minorHAnsi"/>
          <w:color w:val="000000"/>
          <w:sz w:val="24"/>
          <w:szCs w:val="18"/>
          <w:lang w:val="en-AU" w:eastAsia="de-DE"/>
        </w:rPr>
      </w:pPr>
      <w:r w:rsidRPr="00E503DB">
        <w:rPr>
          <w:rFonts w:eastAsia="Times New Roman" w:cstheme="minorHAnsi"/>
          <w:color w:val="000000"/>
          <w:sz w:val="24"/>
          <w:szCs w:val="18"/>
          <w:lang w:val="en-AU" w:eastAsia="de-DE"/>
        </w:rPr>
        <w:t>In the ever-growing world of cryptocurrencies, the market has also evolved into many different directions at several points in time.</w:t>
      </w:r>
      <w:r w:rsidR="00D761C1" w:rsidRPr="00E503DB">
        <w:rPr>
          <w:rFonts w:eastAsia="Times New Roman" w:cstheme="minorHAnsi"/>
          <w:color w:val="000000"/>
          <w:sz w:val="24"/>
          <w:szCs w:val="18"/>
          <w:lang w:val="en-AU" w:eastAsia="de-DE"/>
        </w:rPr>
        <w:t xml:space="preserve"> </w:t>
      </w:r>
      <w:r w:rsidR="003C6FBE" w:rsidRPr="00E503DB">
        <w:rPr>
          <w:rFonts w:eastAsia="Times New Roman" w:cstheme="minorHAnsi"/>
          <w:color w:val="000000"/>
          <w:sz w:val="24"/>
          <w:szCs w:val="18"/>
          <w:lang w:val="en-AU" w:eastAsia="de-DE"/>
        </w:rPr>
        <w:t xml:space="preserve">Miners – </w:t>
      </w:r>
      <w:proofErr w:type="gramStart"/>
      <w:r w:rsidR="003C6FBE" w:rsidRPr="00E503DB">
        <w:rPr>
          <w:rFonts w:eastAsia="Times New Roman" w:cstheme="minorHAnsi"/>
          <w:color w:val="000000"/>
          <w:sz w:val="24"/>
          <w:szCs w:val="18"/>
          <w:lang w:val="en-AU" w:eastAsia="de-DE"/>
        </w:rPr>
        <w:t>and also</w:t>
      </w:r>
      <w:proofErr w:type="gramEnd"/>
      <w:r w:rsidR="003C6FBE" w:rsidRPr="00E503DB">
        <w:rPr>
          <w:rFonts w:eastAsia="Times New Roman" w:cstheme="minorHAnsi"/>
          <w:color w:val="000000"/>
          <w:sz w:val="24"/>
          <w:szCs w:val="18"/>
          <w:lang w:val="en-AU" w:eastAsia="de-DE"/>
        </w:rPr>
        <w:t xml:space="preserve"> appliances for cloud-mining contracts – usually have to specify the financial goals they want to pursue, i.e., </w:t>
      </w:r>
      <w:r w:rsidR="00DD02CF" w:rsidRPr="00E503DB">
        <w:rPr>
          <w:rFonts w:eastAsia="Times New Roman" w:cstheme="minorHAnsi"/>
          <w:color w:val="000000"/>
          <w:sz w:val="24"/>
          <w:szCs w:val="18"/>
          <w:lang w:val="en-AU" w:eastAsia="de-DE"/>
        </w:rPr>
        <w:t xml:space="preserve">mainly </w:t>
      </w:r>
      <w:r w:rsidR="003C6FBE" w:rsidRPr="00E503DB">
        <w:rPr>
          <w:rFonts w:eastAsia="Times New Roman" w:cstheme="minorHAnsi"/>
          <w:color w:val="000000"/>
          <w:sz w:val="24"/>
          <w:szCs w:val="18"/>
          <w:lang w:val="en-AU" w:eastAsia="de-DE"/>
        </w:rPr>
        <w:t>which coins to mine</w:t>
      </w:r>
      <w:r w:rsidR="00DD02CF" w:rsidRPr="00E503DB">
        <w:rPr>
          <w:rFonts w:eastAsia="Times New Roman" w:cstheme="minorHAnsi"/>
          <w:color w:val="000000"/>
          <w:sz w:val="24"/>
          <w:szCs w:val="18"/>
          <w:lang w:val="en-AU" w:eastAsia="de-DE"/>
        </w:rPr>
        <w:t>.</w:t>
      </w:r>
    </w:p>
    <w:p w:rsidR="00DD02CF" w:rsidRPr="00E503DB" w:rsidRDefault="00DD02CF" w:rsidP="00B65DFC">
      <w:pPr>
        <w:shd w:val="clear" w:color="auto" w:fill="FFFFFF"/>
        <w:spacing w:after="0" w:line="240" w:lineRule="auto"/>
        <w:ind w:left="360"/>
        <w:jc w:val="both"/>
        <w:rPr>
          <w:rFonts w:eastAsia="Times New Roman" w:cstheme="minorHAnsi"/>
          <w:color w:val="000000"/>
          <w:sz w:val="24"/>
          <w:szCs w:val="18"/>
          <w:lang w:val="en-AU" w:eastAsia="de-DE"/>
        </w:rPr>
      </w:pPr>
      <w:r w:rsidRPr="00E503DB">
        <w:rPr>
          <w:rFonts w:eastAsia="Times New Roman" w:cstheme="minorHAnsi"/>
          <w:color w:val="000000"/>
          <w:sz w:val="24"/>
          <w:szCs w:val="18"/>
          <w:lang w:val="en-AU" w:eastAsia="de-DE"/>
        </w:rPr>
        <w:t>The fixedness of their choices often results in a “What If I’d Chosen Another Currency”</w:t>
      </w:r>
      <w:r w:rsidR="00CC6031" w:rsidRPr="00E503DB">
        <w:rPr>
          <w:rFonts w:eastAsia="Times New Roman" w:cstheme="minorHAnsi"/>
          <w:color w:val="000000"/>
          <w:sz w:val="24"/>
          <w:szCs w:val="18"/>
          <w:lang w:val="en-AU" w:eastAsia="de-DE"/>
        </w:rPr>
        <w:t xml:space="preserve"> when their mined coin dips and since a lot of coins get lost in the shuffle and perish, it seems like a rational idea to make these mining contracts tradeable against each other and currency units, too.</w:t>
      </w:r>
    </w:p>
    <w:p w:rsidR="00D615F8" w:rsidRPr="00E503DB" w:rsidRDefault="00D615F8" w:rsidP="00B65DFC">
      <w:pPr>
        <w:shd w:val="clear" w:color="auto" w:fill="FFFFFF"/>
        <w:spacing w:after="0" w:line="240" w:lineRule="auto"/>
        <w:ind w:left="360"/>
        <w:jc w:val="both"/>
        <w:rPr>
          <w:rFonts w:eastAsia="Times New Roman" w:cstheme="minorHAnsi"/>
          <w:color w:val="000000"/>
          <w:sz w:val="24"/>
          <w:szCs w:val="18"/>
          <w:lang w:val="en-AU" w:eastAsia="de-DE"/>
        </w:rPr>
      </w:pPr>
      <w:r w:rsidRPr="00E503DB">
        <w:rPr>
          <w:rFonts w:eastAsia="Times New Roman" w:cstheme="minorHAnsi"/>
          <w:color w:val="000000"/>
          <w:sz w:val="24"/>
          <w:szCs w:val="18"/>
          <w:lang w:val="en-AU" w:eastAsia="de-DE"/>
        </w:rPr>
        <w:t xml:space="preserve">The products of our competition involve such fixed contracts. </w:t>
      </w:r>
      <w:r w:rsidR="00B65DFC" w:rsidRPr="00E503DB">
        <w:rPr>
          <w:rFonts w:eastAsia="Times New Roman" w:cstheme="minorHAnsi"/>
          <w:color w:val="000000"/>
          <w:sz w:val="24"/>
          <w:szCs w:val="18"/>
          <w:lang w:val="en-AU" w:eastAsia="de-DE"/>
        </w:rPr>
        <w:t>When</w:t>
      </w:r>
      <w:r w:rsidRPr="00E503DB">
        <w:rPr>
          <w:rFonts w:eastAsia="Times New Roman" w:cstheme="minorHAnsi"/>
          <w:color w:val="000000"/>
          <w:sz w:val="24"/>
          <w:szCs w:val="18"/>
          <w:lang w:val="en-AU" w:eastAsia="de-DE"/>
        </w:rPr>
        <w:t xml:space="preserve"> customers buy </w:t>
      </w:r>
      <w:proofErr w:type="spellStart"/>
      <w:r w:rsidRPr="00E503DB">
        <w:rPr>
          <w:rFonts w:eastAsia="Times New Roman" w:cstheme="minorHAnsi"/>
          <w:color w:val="000000"/>
          <w:sz w:val="24"/>
          <w:szCs w:val="18"/>
          <w:lang w:val="en-AU" w:eastAsia="de-DE"/>
        </w:rPr>
        <w:t>hashpower</w:t>
      </w:r>
      <w:proofErr w:type="spellEnd"/>
      <w:r w:rsidRPr="00E503DB">
        <w:rPr>
          <w:rFonts w:eastAsia="Times New Roman" w:cstheme="minorHAnsi"/>
          <w:color w:val="000000"/>
          <w:sz w:val="24"/>
          <w:szCs w:val="18"/>
          <w:lang w:val="en-AU" w:eastAsia="de-DE"/>
        </w:rPr>
        <w:t xml:space="preserve"> for a coin that vanishes, they effectively suffer a 100% loss on the rest of their contrac</w:t>
      </w:r>
      <w:r w:rsidR="00F715A5" w:rsidRPr="00E503DB">
        <w:rPr>
          <w:rFonts w:eastAsia="Times New Roman" w:cstheme="minorHAnsi"/>
          <w:color w:val="000000"/>
          <w:sz w:val="24"/>
          <w:szCs w:val="18"/>
          <w:lang w:val="en-AU" w:eastAsia="de-DE"/>
        </w:rPr>
        <w:t>t</w:t>
      </w:r>
      <w:r w:rsidRPr="00E503DB">
        <w:rPr>
          <w:rFonts w:eastAsia="Times New Roman" w:cstheme="minorHAnsi"/>
          <w:color w:val="000000"/>
          <w:sz w:val="24"/>
          <w:szCs w:val="18"/>
          <w:lang w:val="en-AU" w:eastAsia="de-DE"/>
        </w:rPr>
        <w:t>.</w:t>
      </w:r>
    </w:p>
    <w:p w:rsidR="003B26AE" w:rsidRPr="00E503DB" w:rsidRDefault="003B26AE" w:rsidP="003B26AE">
      <w:pPr>
        <w:shd w:val="clear" w:color="auto" w:fill="FFFFFF"/>
        <w:spacing w:after="0" w:line="240" w:lineRule="auto"/>
        <w:ind w:left="360"/>
        <w:jc w:val="both"/>
        <w:rPr>
          <w:rFonts w:eastAsia="Times New Roman" w:cstheme="minorHAnsi"/>
          <w:color w:val="000000"/>
          <w:sz w:val="24"/>
          <w:szCs w:val="18"/>
          <w:lang w:val="en-AU" w:eastAsia="de-DE"/>
        </w:rPr>
      </w:pPr>
    </w:p>
    <w:p w:rsidR="003B26AE" w:rsidRPr="00E503DB" w:rsidRDefault="003B26AE" w:rsidP="003B26AE">
      <w:pPr>
        <w:shd w:val="clear" w:color="auto" w:fill="FFFFFF"/>
        <w:spacing w:after="0" w:line="240" w:lineRule="auto"/>
        <w:ind w:left="360"/>
        <w:jc w:val="both"/>
        <w:rPr>
          <w:rFonts w:eastAsia="Times New Roman" w:cstheme="minorHAnsi"/>
          <w:color w:val="000000"/>
          <w:sz w:val="24"/>
          <w:szCs w:val="18"/>
          <w:lang w:val="en-AU" w:eastAsia="de-DE"/>
        </w:rPr>
      </w:pPr>
      <w:r w:rsidRPr="00E503DB">
        <w:rPr>
          <w:rFonts w:eastAsia="Times New Roman" w:cstheme="minorHAnsi"/>
          <w:color w:val="000000"/>
          <w:sz w:val="24"/>
          <w:szCs w:val="18"/>
          <w:lang w:val="en-AU" w:eastAsia="de-DE"/>
        </w:rPr>
        <w:t>[ODEON Logo]</w:t>
      </w:r>
    </w:p>
    <w:p w:rsidR="004E24CB" w:rsidRPr="00E503DB" w:rsidRDefault="004E24CB" w:rsidP="00B65DFC">
      <w:pPr>
        <w:shd w:val="clear" w:color="auto" w:fill="FFFFFF"/>
        <w:spacing w:after="0" w:line="240" w:lineRule="auto"/>
        <w:ind w:left="360"/>
        <w:jc w:val="both"/>
        <w:rPr>
          <w:rFonts w:eastAsia="Times New Roman" w:cstheme="minorHAnsi"/>
          <w:color w:val="000000"/>
          <w:sz w:val="24"/>
          <w:szCs w:val="18"/>
          <w:lang w:val="en-AU" w:eastAsia="de-DE"/>
        </w:rPr>
      </w:pPr>
    </w:p>
    <w:p w:rsidR="0008657A" w:rsidRPr="00E503DB" w:rsidRDefault="0008657A" w:rsidP="00B65DFC">
      <w:pPr>
        <w:shd w:val="clear" w:color="auto" w:fill="FFFFFF"/>
        <w:spacing w:after="0" w:line="240" w:lineRule="auto"/>
        <w:ind w:left="360"/>
        <w:jc w:val="both"/>
        <w:rPr>
          <w:rFonts w:eastAsia="Times New Roman" w:cstheme="minorHAnsi"/>
          <w:color w:val="000000"/>
          <w:sz w:val="24"/>
          <w:szCs w:val="18"/>
          <w:lang w:val="en-AU" w:eastAsia="de-DE"/>
        </w:rPr>
      </w:pPr>
      <w:r w:rsidRPr="00E503DB">
        <w:rPr>
          <w:rFonts w:eastAsia="Times New Roman" w:cstheme="minorHAnsi"/>
          <w:color w:val="000000"/>
          <w:sz w:val="24"/>
          <w:szCs w:val="18"/>
          <w:lang w:val="en-AU" w:eastAsia="de-DE"/>
        </w:rPr>
        <w:t xml:space="preserve">ODEON Mining was developed as the solution to the problem of the rapidly growing mining market. We aim to satisfy the needs of the blockchain by </w:t>
      </w:r>
      <w:proofErr w:type="gramStart"/>
      <w:r w:rsidRPr="00E503DB">
        <w:rPr>
          <w:rFonts w:eastAsia="Times New Roman" w:cstheme="minorHAnsi"/>
          <w:color w:val="000000"/>
          <w:sz w:val="24"/>
          <w:szCs w:val="18"/>
          <w:lang w:val="en-AU" w:eastAsia="de-DE"/>
        </w:rPr>
        <w:t>providing  an</w:t>
      </w:r>
      <w:proofErr w:type="gramEnd"/>
      <w:r w:rsidRPr="00E503DB">
        <w:rPr>
          <w:rFonts w:eastAsia="Times New Roman" w:cstheme="minorHAnsi"/>
          <w:color w:val="000000"/>
          <w:sz w:val="24"/>
          <w:szCs w:val="18"/>
          <w:lang w:val="en-AU" w:eastAsia="de-DE"/>
        </w:rPr>
        <w:t xml:space="preserve"> integrated multi-altcoin-mining platform being based on a $ 15m ICO.</w:t>
      </w:r>
    </w:p>
    <w:p w:rsidR="0002331C" w:rsidRPr="00E503DB" w:rsidRDefault="004E24CB" w:rsidP="00B65DFC">
      <w:pPr>
        <w:shd w:val="clear" w:color="auto" w:fill="FFFFFF"/>
        <w:spacing w:after="0" w:line="240" w:lineRule="auto"/>
        <w:ind w:left="360"/>
        <w:jc w:val="both"/>
        <w:rPr>
          <w:rFonts w:eastAsia="Times New Roman" w:cstheme="minorHAnsi"/>
          <w:color w:val="000000"/>
          <w:sz w:val="24"/>
          <w:szCs w:val="18"/>
          <w:lang w:val="en-AU" w:eastAsia="de-DE"/>
        </w:rPr>
      </w:pPr>
      <w:r w:rsidRPr="00E503DB">
        <w:rPr>
          <w:rFonts w:eastAsia="Times New Roman" w:cstheme="minorHAnsi"/>
          <w:color w:val="000000"/>
          <w:sz w:val="24"/>
          <w:szCs w:val="18"/>
          <w:lang w:val="en-AU" w:eastAsia="de-DE"/>
        </w:rPr>
        <w:t xml:space="preserve">ODEON aims to provide a platform to equally supply miners and cloud-mining </w:t>
      </w:r>
      <w:proofErr w:type="spellStart"/>
      <w:r w:rsidRPr="00E503DB">
        <w:rPr>
          <w:rFonts w:eastAsia="Times New Roman" w:cstheme="minorHAnsi"/>
          <w:color w:val="000000"/>
          <w:sz w:val="24"/>
          <w:szCs w:val="18"/>
          <w:lang w:val="en-AU" w:eastAsia="de-DE"/>
        </w:rPr>
        <w:t>contractees</w:t>
      </w:r>
      <w:proofErr w:type="spellEnd"/>
      <w:r w:rsidRPr="00E503DB">
        <w:rPr>
          <w:rFonts w:eastAsia="Times New Roman" w:cstheme="minorHAnsi"/>
          <w:color w:val="000000"/>
          <w:sz w:val="24"/>
          <w:szCs w:val="18"/>
          <w:lang w:val="en-AU" w:eastAsia="de-DE"/>
        </w:rPr>
        <w:t xml:space="preserve"> with an intui</w:t>
      </w:r>
      <w:r w:rsidR="00B64997" w:rsidRPr="00E503DB">
        <w:rPr>
          <w:rFonts w:eastAsia="Times New Roman" w:cstheme="minorHAnsi"/>
          <w:color w:val="000000"/>
          <w:sz w:val="24"/>
          <w:szCs w:val="18"/>
          <w:lang w:val="en-AU" w:eastAsia="de-DE"/>
        </w:rPr>
        <w:t>ti</w:t>
      </w:r>
      <w:r w:rsidRPr="00E503DB">
        <w:rPr>
          <w:rFonts w:eastAsia="Times New Roman" w:cstheme="minorHAnsi"/>
          <w:color w:val="000000"/>
          <w:sz w:val="24"/>
          <w:szCs w:val="18"/>
          <w:lang w:val="en-AU" w:eastAsia="de-DE"/>
        </w:rPr>
        <w:t>ve UI that allows easy purchase of said contracts as well as the trading of t</w:t>
      </w:r>
      <w:r w:rsidR="0002331C" w:rsidRPr="00E503DB">
        <w:rPr>
          <w:rFonts w:eastAsia="Times New Roman" w:cstheme="minorHAnsi"/>
          <w:color w:val="000000"/>
          <w:sz w:val="24"/>
          <w:szCs w:val="18"/>
          <w:lang w:val="en-AU" w:eastAsia="de-DE"/>
        </w:rPr>
        <w:t>h</w:t>
      </w:r>
      <w:r w:rsidR="00561B02" w:rsidRPr="00E503DB">
        <w:rPr>
          <w:rFonts w:eastAsia="Times New Roman" w:cstheme="minorHAnsi"/>
          <w:color w:val="000000"/>
          <w:sz w:val="24"/>
          <w:szCs w:val="18"/>
          <w:lang w:val="en-AU" w:eastAsia="de-DE"/>
        </w:rPr>
        <w:t xml:space="preserve">e </w:t>
      </w:r>
      <w:r w:rsidR="0002331C" w:rsidRPr="00E503DB">
        <w:rPr>
          <w:rFonts w:eastAsia="Times New Roman" w:cstheme="minorHAnsi"/>
          <w:color w:val="000000"/>
          <w:sz w:val="24"/>
          <w:szCs w:val="18"/>
          <w:lang w:val="en-AU" w:eastAsia="de-DE"/>
        </w:rPr>
        <w:t>same</w:t>
      </w:r>
      <w:r w:rsidR="00DA2536" w:rsidRPr="00E503DB">
        <w:rPr>
          <w:rFonts w:eastAsia="Times New Roman" w:cstheme="minorHAnsi"/>
          <w:color w:val="000000"/>
          <w:sz w:val="24"/>
          <w:szCs w:val="18"/>
          <w:lang w:val="en-AU" w:eastAsia="de-DE"/>
        </w:rPr>
        <w:t xml:space="preserve"> with flexibility and transparency</w:t>
      </w:r>
      <w:r w:rsidR="0002331C" w:rsidRPr="00E503DB">
        <w:rPr>
          <w:rFonts w:eastAsia="Times New Roman" w:cstheme="minorHAnsi"/>
          <w:color w:val="000000"/>
          <w:sz w:val="24"/>
          <w:szCs w:val="18"/>
          <w:lang w:val="en-AU" w:eastAsia="de-DE"/>
        </w:rPr>
        <w:t xml:space="preserve">. Whilst users can trade a portion of the contracts (2-year contracts), a second </w:t>
      </w:r>
      <w:r w:rsidR="008004A8" w:rsidRPr="00E503DB">
        <w:rPr>
          <w:rFonts w:eastAsia="Times New Roman" w:cstheme="minorHAnsi"/>
          <w:color w:val="000000"/>
          <w:sz w:val="24"/>
          <w:szCs w:val="18"/>
          <w:lang w:val="en-AU" w:eastAsia="de-DE"/>
        </w:rPr>
        <w:t xml:space="preserve">mining </w:t>
      </w:r>
      <w:r w:rsidR="0002331C" w:rsidRPr="00E503DB">
        <w:rPr>
          <w:rFonts w:eastAsia="Times New Roman" w:cstheme="minorHAnsi"/>
          <w:color w:val="000000"/>
          <w:sz w:val="24"/>
          <w:szCs w:val="18"/>
          <w:lang w:val="en-AU" w:eastAsia="de-DE"/>
        </w:rPr>
        <w:t>contract type expiring after 4 years will also be buyable within the ODEON platform.</w:t>
      </w:r>
      <w:r w:rsidR="00E73A57" w:rsidRPr="00E503DB">
        <w:rPr>
          <w:rFonts w:eastAsia="Times New Roman" w:cstheme="minorHAnsi"/>
          <w:color w:val="000000"/>
          <w:sz w:val="24"/>
          <w:szCs w:val="18"/>
          <w:lang w:val="en-AU" w:eastAsia="de-DE"/>
        </w:rPr>
        <w:t xml:space="preserve"> This one, however, cannot be traded, but therefore offers advantages (i.e., a </w:t>
      </w:r>
      <w:proofErr w:type="spellStart"/>
      <w:r w:rsidR="008004A8" w:rsidRPr="00E503DB">
        <w:rPr>
          <w:rFonts w:eastAsia="Times New Roman" w:cstheme="minorHAnsi"/>
          <w:color w:val="000000"/>
          <w:sz w:val="24"/>
          <w:szCs w:val="18"/>
          <w:lang w:val="en-AU" w:eastAsia="de-DE"/>
        </w:rPr>
        <w:t>percentual</w:t>
      </w:r>
      <w:proofErr w:type="spellEnd"/>
      <w:r w:rsidR="008004A8" w:rsidRPr="00E503DB">
        <w:rPr>
          <w:rFonts w:eastAsia="Times New Roman" w:cstheme="minorHAnsi"/>
          <w:color w:val="000000"/>
          <w:sz w:val="24"/>
          <w:szCs w:val="18"/>
          <w:lang w:val="en-AU" w:eastAsia="de-DE"/>
        </w:rPr>
        <w:t xml:space="preserve"> </w:t>
      </w:r>
      <w:r w:rsidR="00E73A57" w:rsidRPr="00E503DB">
        <w:rPr>
          <w:rFonts w:eastAsia="Times New Roman" w:cstheme="minorHAnsi"/>
          <w:color w:val="000000"/>
          <w:sz w:val="24"/>
          <w:szCs w:val="18"/>
          <w:lang w:val="en-AU" w:eastAsia="de-DE"/>
        </w:rPr>
        <w:t>bonus for loyal customers</w:t>
      </w:r>
      <w:r w:rsidR="008004A8" w:rsidRPr="00E503DB">
        <w:rPr>
          <w:rFonts w:eastAsia="Times New Roman" w:cstheme="minorHAnsi"/>
          <w:color w:val="000000"/>
          <w:sz w:val="24"/>
          <w:szCs w:val="18"/>
          <w:lang w:val="en-AU" w:eastAsia="de-DE"/>
        </w:rPr>
        <w:t>) over the shorter-lasting one.</w:t>
      </w:r>
      <w:r w:rsidR="00B65DFC" w:rsidRPr="00E503DB">
        <w:rPr>
          <w:rFonts w:eastAsia="Times New Roman" w:cstheme="minorHAnsi"/>
          <w:color w:val="000000"/>
          <w:sz w:val="24"/>
          <w:szCs w:val="18"/>
          <w:lang w:val="en-AU" w:eastAsia="de-DE"/>
        </w:rPr>
        <w:t xml:space="preserve"> Also, for the 4-year-contract, the ODE tokens as described in the White Paper will not be lost (i.e., you don’t </w:t>
      </w:r>
      <w:r w:rsidR="00B65DFC" w:rsidRPr="00E503DB">
        <w:rPr>
          <w:rFonts w:eastAsia="Times New Roman" w:cstheme="minorHAnsi"/>
          <w:i/>
          <w:color w:val="000000"/>
          <w:sz w:val="24"/>
          <w:szCs w:val="18"/>
          <w:lang w:val="en-AU" w:eastAsia="de-DE"/>
        </w:rPr>
        <w:t>pay for the contract</w:t>
      </w:r>
      <w:r w:rsidR="00B65DFC" w:rsidRPr="00E503DB">
        <w:rPr>
          <w:rFonts w:eastAsia="Times New Roman" w:cstheme="minorHAnsi"/>
          <w:color w:val="000000"/>
          <w:sz w:val="24"/>
          <w:szCs w:val="18"/>
          <w:lang w:val="en-AU" w:eastAsia="de-DE"/>
        </w:rPr>
        <w:t>), but rather be sellable as they were just locked the whole time</w:t>
      </w:r>
      <w:r w:rsidR="003D7E73" w:rsidRPr="00E503DB">
        <w:rPr>
          <w:rFonts w:eastAsia="Times New Roman" w:cstheme="minorHAnsi"/>
          <w:color w:val="000000"/>
          <w:sz w:val="24"/>
          <w:szCs w:val="18"/>
          <w:lang w:val="en-AU" w:eastAsia="de-DE"/>
        </w:rPr>
        <w:t xml:space="preserve"> or can be used for contracting </w:t>
      </w:r>
      <w:proofErr w:type="spellStart"/>
      <w:r w:rsidR="003D7E73" w:rsidRPr="00E503DB">
        <w:rPr>
          <w:rFonts w:eastAsia="Times New Roman" w:cstheme="minorHAnsi"/>
          <w:color w:val="000000"/>
          <w:sz w:val="24"/>
          <w:szCs w:val="18"/>
          <w:lang w:val="en-AU" w:eastAsia="de-DE"/>
        </w:rPr>
        <w:t>hashpower</w:t>
      </w:r>
      <w:proofErr w:type="spellEnd"/>
      <w:r w:rsidR="003D7E73" w:rsidRPr="00E503DB">
        <w:rPr>
          <w:rFonts w:eastAsia="Times New Roman" w:cstheme="minorHAnsi"/>
          <w:color w:val="000000"/>
          <w:sz w:val="24"/>
          <w:szCs w:val="18"/>
          <w:lang w:val="en-AU" w:eastAsia="de-DE"/>
        </w:rPr>
        <w:t xml:space="preserve"> for another 2 or 4 years, respectively.</w:t>
      </w:r>
    </w:p>
    <w:p w:rsidR="00633919" w:rsidRPr="00E503DB" w:rsidRDefault="0008657A" w:rsidP="005A312A">
      <w:pPr>
        <w:shd w:val="clear" w:color="auto" w:fill="FFFFFF"/>
        <w:spacing w:after="0" w:line="240" w:lineRule="auto"/>
        <w:ind w:left="360"/>
        <w:jc w:val="both"/>
        <w:rPr>
          <w:rFonts w:eastAsia="Times New Roman" w:cstheme="minorHAnsi"/>
          <w:color w:val="000000"/>
          <w:sz w:val="24"/>
          <w:szCs w:val="18"/>
          <w:lang w:val="en-AU" w:eastAsia="de-DE"/>
        </w:rPr>
      </w:pPr>
      <w:r w:rsidRPr="00E503DB">
        <w:rPr>
          <w:rFonts w:eastAsia="Times New Roman" w:cstheme="minorHAnsi"/>
          <w:color w:val="000000"/>
          <w:sz w:val="24"/>
          <w:szCs w:val="18"/>
          <w:lang w:val="en-AU" w:eastAsia="de-DE"/>
        </w:rPr>
        <w:t>The following platforms are already being developed:</w:t>
      </w:r>
    </w:p>
    <w:p w:rsidR="0008657A" w:rsidRPr="00E503DB" w:rsidRDefault="0008657A" w:rsidP="0008657A">
      <w:pPr>
        <w:pStyle w:val="Listenabsatz"/>
        <w:numPr>
          <w:ilvl w:val="0"/>
          <w:numId w:val="8"/>
        </w:numPr>
        <w:shd w:val="clear" w:color="auto" w:fill="FFFFFF"/>
        <w:spacing w:after="0" w:line="240" w:lineRule="auto"/>
        <w:jc w:val="both"/>
        <w:rPr>
          <w:rFonts w:eastAsia="Times New Roman" w:cstheme="minorHAnsi"/>
          <w:color w:val="000000"/>
          <w:sz w:val="24"/>
          <w:szCs w:val="18"/>
          <w:lang w:val="en-AU" w:eastAsia="de-DE"/>
        </w:rPr>
      </w:pPr>
      <w:r w:rsidRPr="00E503DB">
        <w:rPr>
          <w:rFonts w:eastAsia="Times New Roman" w:cstheme="minorHAnsi"/>
          <w:color w:val="000000"/>
          <w:sz w:val="24"/>
          <w:szCs w:val="18"/>
          <w:lang w:val="en-AU" w:eastAsia="de-DE"/>
        </w:rPr>
        <w:t>ODEON Mine – starting with 15-25 thousand GPUs and an initial $ 10.5m investment, the capacities are planned to grow to 45-75 thousand GPUs within 3 years.</w:t>
      </w:r>
    </w:p>
    <w:p w:rsidR="0008657A" w:rsidRPr="00E503DB" w:rsidRDefault="0008657A" w:rsidP="0008657A">
      <w:pPr>
        <w:pStyle w:val="Listenabsatz"/>
        <w:numPr>
          <w:ilvl w:val="0"/>
          <w:numId w:val="8"/>
        </w:numPr>
        <w:shd w:val="clear" w:color="auto" w:fill="FFFFFF"/>
        <w:spacing w:after="0" w:line="240" w:lineRule="auto"/>
        <w:jc w:val="both"/>
        <w:rPr>
          <w:rFonts w:eastAsia="Times New Roman" w:cstheme="minorHAnsi"/>
          <w:color w:val="000000"/>
          <w:sz w:val="24"/>
          <w:szCs w:val="18"/>
          <w:lang w:val="en-AU" w:eastAsia="de-DE"/>
        </w:rPr>
      </w:pPr>
      <w:r w:rsidRPr="00E503DB">
        <w:rPr>
          <w:rFonts w:eastAsia="Times New Roman" w:cstheme="minorHAnsi"/>
          <w:color w:val="000000"/>
          <w:sz w:val="24"/>
          <w:szCs w:val="18"/>
          <w:lang w:val="en-AU" w:eastAsia="de-DE"/>
        </w:rPr>
        <w:t>ODEON Pool – a mining pool or node network in 2-3 years after Ethereum’s switch to proof-of-stake</w:t>
      </w:r>
    </w:p>
    <w:p w:rsidR="0008657A" w:rsidRPr="00E503DB" w:rsidRDefault="0008657A" w:rsidP="0008657A">
      <w:pPr>
        <w:pStyle w:val="Listenabsatz"/>
        <w:numPr>
          <w:ilvl w:val="0"/>
          <w:numId w:val="8"/>
        </w:numPr>
        <w:shd w:val="clear" w:color="auto" w:fill="FFFFFF"/>
        <w:spacing w:after="0" w:line="240" w:lineRule="auto"/>
        <w:jc w:val="both"/>
        <w:rPr>
          <w:rFonts w:eastAsia="Times New Roman" w:cstheme="minorHAnsi"/>
          <w:color w:val="000000"/>
          <w:sz w:val="24"/>
          <w:szCs w:val="18"/>
          <w:lang w:val="en-AU" w:eastAsia="de-DE"/>
        </w:rPr>
      </w:pPr>
      <w:r w:rsidRPr="00E503DB">
        <w:rPr>
          <w:rFonts w:eastAsia="Times New Roman" w:cstheme="minorHAnsi"/>
          <w:color w:val="000000"/>
          <w:sz w:val="24"/>
          <w:szCs w:val="18"/>
          <w:lang w:val="en-AU" w:eastAsia="de-DE"/>
        </w:rPr>
        <w:t>ODEON Gate – a multi-altcoin-cloud-mining contracting platform</w:t>
      </w:r>
    </w:p>
    <w:p w:rsidR="00412A99" w:rsidRPr="00E503DB" w:rsidRDefault="0008657A" w:rsidP="005A312A">
      <w:pPr>
        <w:pStyle w:val="Listenabsatz"/>
        <w:numPr>
          <w:ilvl w:val="0"/>
          <w:numId w:val="8"/>
        </w:numPr>
        <w:shd w:val="clear" w:color="auto" w:fill="FFFFFF"/>
        <w:spacing w:after="0" w:line="240" w:lineRule="auto"/>
        <w:jc w:val="both"/>
        <w:rPr>
          <w:rFonts w:eastAsia="Times New Roman" w:cstheme="minorHAnsi"/>
          <w:color w:val="000000"/>
          <w:sz w:val="24"/>
          <w:szCs w:val="18"/>
          <w:lang w:val="en-AU" w:eastAsia="de-DE"/>
        </w:rPr>
      </w:pPr>
      <w:r w:rsidRPr="00E503DB">
        <w:rPr>
          <w:rFonts w:eastAsia="Times New Roman" w:cstheme="minorHAnsi"/>
          <w:color w:val="000000"/>
          <w:sz w:val="24"/>
          <w:szCs w:val="18"/>
          <w:lang w:val="en-AU" w:eastAsia="de-DE"/>
        </w:rPr>
        <w:t>ODEON Trade – a unprecedented platform that allows trading of the Gate contracts</w:t>
      </w:r>
    </w:p>
    <w:p w:rsidR="00E675BC" w:rsidRPr="00E503DB" w:rsidRDefault="00E675BC" w:rsidP="00B65DFC">
      <w:pPr>
        <w:shd w:val="clear" w:color="auto" w:fill="FFFFFF"/>
        <w:spacing w:after="0" w:line="240" w:lineRule="auto"/>
        <w:ind w:left="360"/>
        <w:jc w:val="both"/>
        <w:rPr>
          <w:rFonts w:eastAsia="Times New Roman" w:cstheme="minorHAnsi"/>
          <w:color w:val="000000"/>
          <w:sz w:val="24"/>
          <w:szCs w:val="18"/>
          <w:lang w:val="en-AU" w:eastAsia="de-DE"/>
        </w:rPr>
      </w:pPr>
      <w:r w:rsidRPr="00E503DB">
        <w:rPr>
          <w:rFonts w:eastAsia="Times New Roman" w:cstheme="minorHAnsi"/>
          <w:color w:val="000000"/>
          <w:sz w:val="24"/>
          <w:szCs w:val="18"/>
          <w:lang w:val="en-AU" w:eastAsia="de-DE"/>
        </w:rPr>
        <w:t>[Image of two contracts on ETH logos with circulating arrows</w:t>
      </w:r>
      <w:r w:rsidR="00FA5FD0" w:rsidRPr="00E503DB">
        <w:rPr>
          <w:rFonts w:eastAsia="Times New Roman" w:cstheme="minorHAnsi"/>
          <w:color w:val="000000"/>
          <w:sz w:val="24"/>
          <w:szCs w:val="18"/>
          <w:lang w:val="en-AU" w:eastAsia="de-DE"/>
        </w:rPr>
        <w:t>. Somewhat like the following</w:t>
      </w:r>
      <w:r w:rsidRPr="00E503DB">
        <w:rPr>
          <w:rFonts w:eastAsia="Times New Roman" w:cstheme="minorHAnsi"/>
          <w:color w:val="000000"/>
          <w:sz w:val="24"/>
          <w:szCs w:val="18"/>
          <w:lang w:val="en-AU" w:eastAsia="de-DE"/>
        </w:rPr>
        <w:t>]</w:t>
      </w:r>
    </w:p>
    <w:p w:rsidR="00FA5FD0" w:rsidRPr="00E503DB" w:rsidRDefault="00FA5FD0" w:rsidP="00B65DFC">
      <w:pPr>
        <w:shd w:val="clear" w:color="auto" w:fill="FFFFFF"/>
        <w:spacing w:after="0" w:line="240" w:lineRule="auto"/>
        <w:ind w:left="360"/>
        <w:jc w:val="both"/>
        <w:rPr>
          <w:rFonts w:eastAsia="Times New Roman" w:cstheme="minorHAnsi"/>
          <w:color w:val="000000"/>
          <w:sz w:val="24"/>
          <w:szCs w:val="18"/>
          <w:lang w:val="en-AU" w:eastAsia="de-DE"/>
        </w:rPr>
      </w:pPr>
      <w:r w:rsidRPr="00E503DB">
        <w:rPr>
          <w:rFonts w:eastAsia="Times New Roman" w:cstheme="minorHAnsi"/>
          <w:noProof/>
          <w:color w:val="000000"/>
          <w:sz w:val="24"/>
          <w:szCs w:val="18"/>
          <w:lang w:val="en-AU" w:eastAsia="de-DE"/>
        </w:rPr>
        <w:lastRenderedPageBreak/>
        <w:drawing>
          <wp:inline distT="0" distB="0" distL="0" distR="0" wp14:anchorId="1A88AECA" wp14:editId="42459F88">
            <wp:extent cx="3209027" cy="1805078"/>
            <wp:effectExtent l="0" t="0" r="0" b="5080"/>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3218761" cy="1810553"/>
                    </a:xfrm>
                    <a:prstGeom prst="rect">
                      <a:avLst/>
                    </a:prstGeom>
                  </pic:spPr>
                </pic:pic>
              </a:graphicData>
            </a:graphic>
          </wp:inline>
        </w:drawing>
      </w:r>
    </w:p>
    <w:p w:rsidR="00A60C29" w:rsidRPr="00E503DB" w:rsidRDefault="00A60C29" w:rsidP="00B65DFC">
      <w:pPr>
        <w:shd w:val="clear" w:color="auto" w:fill="FFFFFF"/>
        <w:spacing w:after="0" w:line="240" w:lineRule="auto"/>
        <w:ind w:left="360"/>
        <w:jc w:val="both"/>
        <w:rPr>
          <w:rFonts w:eastAsia="Times New Roman" w:cstheme="minorHAnsi"/>
          <w:color w:val="000000"/>
          <w:sz w:val="24"/>
          <w:szCs w:val="18"/>
          <w:lang w:val="en-AU" w:eastAsia="de-DE"/>
        </w:rPr>
      </w:pPr>
    </w:p>
    <w:p w:rsidR="00A60C29" w:rsidRPr="00E503DB" w:rsidRDefault="00CE61F6" w:rsidP="00B65DFC">
      <w:pPr>
        <w:shd w:val="clear" w:color="auto" w:fill="FFFFFF"/>
        <w:spacing w:after="0" w:line="240" w:lineRule="auto"/>
        <w:ind w:left="360"/>
        <w:jc w:val="both"/>
        <w:rPr>
          <w:rFonts w:eastAsia="Times New Roman" w:cstheme="minorHAnsi"/>
          <w:color w:val="000000"/>
          <w:sz w:val="24"/>
          <w:szCs w:val="18"/>
          <w:lang w:val="en-AU" w:eastAsia="de-DE"/>
        </w:rPr>
      </w:pPr>
      <w:r w:rsidRPr="00E503DB">
        <w:rPr>
          <w:rFonts w:eastAsia="Times New Roman" w:cstheme="minorHAnsi"/>
          <w:color w:val="000000"/>
          <w:sz w:val="24"/>
          <w:szCs w:val="18"/>
          <w:lang w:val="en-AU" w:eastAsia="de-DE"/>
        </w:rPr>
        <w:t xml:space="preserve">Implementing tradeable contracts offers the possibility to dynamically reallocate ODE tokens either as </w:t>
      </w:r>
      <w:proofErr w:type="spellStart"/>
      <w:r w:rsidRPr="00E503DB">
        <w:rPr>
          <w:rFonts w:eastAsia="Times New Roman" w:cstheme="minorHAnsi"/>
          <w:color w:val="000000"/>
          <w:sz w:val="24"/>
          <w:szCs w:val="18"/>
          <w:lang w:val="en-AU" w:eastAsia="de-DE"/>
        </w:rPr>
        <w:t>hashpower</w:t>
      </w:r>
      <w:proofErr w:type="spellEnd"/>
      <w:r w:rsidRPr="00E503DB">
        <w:rPr>
          <w:rFonts w:eastAsia="Times New Roman" w:cstheme="minorHAnsi"/>
          <w:color w:val="000000"/>
          <w:sz w:val="24"/>
          <w:szCs w:val="18"/>
          <w:lang w:val="en-AU" w:eastAsia="de-DE"/>
        </w:rPr>
        <w:t xml:space="preserve"> (and therefore </w:t>
      </w:r>
      <w:r w:rsidR="00E675BC" w:rsidRPr="00E503DB">
        <w:rPr>
          <w:rFonts w:eastAsia="Times New Roman" w:cstheme="minorHAnsi"/>
          <w:color w:val="000000"/>
          <w:sz w:val="24"/>
          <w:szCs w:val="18"/>
          <w:lang w:val="en-AU" w:eastAsia="de-DE"/>
        </w:rPr>
        <w:t xml:space="preserve">shares in the total of </w:t>
      </w:r>
      <w:r w:rsidRPr="00E503DB">
        <w:rPr>
          <w:rFonts w:eastAsia="Times New Roman" w:cstheme="minorHAnsi"/>
          <w:color w:val="000000"/>
          <w:sz w:val="24"/>
          <w:szCs w:val="18"/>
          <w:lang w:val="en-AU" w:eastAsia="de-DE"/>
        </w:rPr>
        <w:t>mined currenc</w:t>
      </w:r>
      <w:r w:rsidR="00E675BC" w:rsidRPr="00E503DB">
        <w:rPr>
          <w:rFonts w:eastAsia="Times New Roman" w:cstheme="minorHAnsi"/>
          <w:color w:val="000000"/>
          <w:sz w:val="24"/>
          <w:szCs w:val="18"/>
          <w:lang w:val="en-AU" w:eastAsia="de-DE"/>
        </w:rPr>
        <w:t>ies</w:t>
      </w:r>
      <w:r w:rsidRPr="00E503DB">
        <w:rPr>
          <w:rFonts w:eastAsia="Times New Roman" w:cstheme="minorHAnsi"/>
          <w:color w:val="000000"/>
          <w:sz w:val="24"/>
          <w:szCs w:val="18"/>
          <w:lang w:val="en-AU" w:eastAsia="de-DE"/>
        </w:rPr>
        <w:t xml:space="preserve">) or as ETH directly </w:t>
      </w:r>
      <w:r w:rsidR="00095A5B" w:rsidRPr="00E503DB">
        <w:rPr>
          <w:rFonts w:eastAsia="Times New Roman" w:cstheme="minorHAnsi"/>
          <w:color w:val="000000"/>
          <w:sz w:val="24"/>
          <w:szCs w:val="18"/>
          <w:lang w:val="en-AU" w:eastAsia="de-DE"/>
        </w:rPr>
        <w:t>to use it for any other purpose.</w:t>
      </w:r>
      <w:r w:rsidR="007B2628" w:rsidRPr="00E503DB">
        <w:rPr>
          <w:rFonts w:eastAsia="Times New Roman" w:cstheme="minorHAnsi"/>
          <w:color w:val="000000"/>
          <w:sz w:val="24"/>
          <w:szCs w:val="18"/>
          <w:lang w:val="en-AU" w:eastAsia="de-DE"/>
        </w:rPr>
        <w:t xml:space="preserve"> This </w:t>
      </w:r>
      <w:r w:rsidR="009B5790" w:rsidRPr="00E503DB">
        <w:rPr>
          <w:rFonts w:eastAsia="Times New Roman" w:cstheme="minorHAnsi"/>
          <w:color w:val="000000"/>
          <w:sz w:val="24"/>
          <w:szCs w:val="18"/>
          <w:lang w:val="en-AU" w:eastAsia="de-DE"/>
        </w:rPr>
        <w:t>enables</w:t>
      </w:r>
      <w:r w:rsidR="007B2628" w:rsidRPr="00E503DB">
        <w:rPr>
          <w:rFonts w:eastAsia="Times New Roman" w:cstheme="minorHAnsi"/>
          <w:color w:val="000000"/>
          <w:sz w:val="24"/>
          <w:szCs w:val="18"/>
          <w:lang w:val="en-AU" w:eastAsia="de-DE"/>
        </w:rPr>
        <w:t xml:space="preserve"> short- as well as long-term-investors to </w:t>
      </w:r>
      <w:r w:rsidR="00B1368A" w:rsidRPr="00E503DB">
        <w:rPr>
          <w:rFonts w:eastAsia="Times New Roman" w:cstheme="minorHAnsi"/>
          <w:color w:val="000000"/>
          <w:sz w:val="24"/>
          <w:szCs w:val="18"/>
          <w:lang w:val="en-AU" w:eastAsia="de-DE"/>
        </w:rPr>
        <w:t>trade better while supporting the network with green energy.</w:t>
      </w:r>
    </w:p>
    <w:p w:rsidR="005702CA" w:rsidRDefault="005702CA" w:rsidP="00B65DFC">
      <w:pPr>
        <w:shd w:val="clear" w:color="auto" w:fill="FFFFFF"/>
        <w:spacing w:after="0" w:line="240" w:lineRule="auto"/>
        <w:jc w:val="both"/>
        <w:rPr>
          <w:rFonts w:eastAsia="Times New Roman" w:cstheme="minorHAnsi"/>
          <w:color w:val="000000"/>
          <w:sz w:val="24"/>
          <w:szCs w:val="18"/>
          <w:lang w:val="en-AU" w:eastAsia="de-DE"/>
        </w:rPr>
      </w:pPr>
    </w:p>
    <w:p w:rsidR="008B7A36" w:rsidRDefault="008B7A36" w:rsidP="00B65DFC">
      <w:pPr>
        <w:shd w:val="clear" w:color="auto" w:fill="FFFFFF"/>
        <w:spacing w:after="0" w:line="240" w:lineRule="auto"/>
        <w:jc w:val="both"/>
        <w:rPr>
          <w:rFonts w:eastAsia="Times New Roman" w:cstheme="minorHAnsi"/>
          <w:color w:val="000000"/>
          <w:sz w:val="24"/>
          <w:szCs w:val="18"/>
          <w:lang w:val="en-AU" w:eastAsia="de-DE"/>
        </w:rPr>
      </w:pPr>
      <w:r>
        <w:rPr>
          <w:rFonts w:eastAsia="Times New Roman" w:cstheme="minorHAnsi"/>
          <w:noProof/>
          <w:color w:val="000000"/>
          <w:sz w:val="24"/>
          <w:szCs w:val="18"/>
          <w:lang w:val="en-AU" w:eastAsia="de-DE"/>
        </w:rPr>
        <w:drawing>
          <wp:inline distT="0" distB="0" distL="0" distR="0">
            <wp:extent cx="5753100" cy="5610225"/>
            <wp:effectExtent l="0" t="0" r="0" b="9525"/>
            <wp:docPr id="5" name="Grafik 5" descr="C:\Users\user\Downloads\Untitled Diagram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user\Downloads\Untitled Diagram (2).pn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53100" cy="5610225"/>
                    </a:xfrm>
                    <a:prstGeom prst="rect">
                      <a:avLst/>
                    </a:prstGeom>
                    <a:noFill/>
                    <a:ln>
                      <a:noFill/>
                    </a:ln>
                  </pic:spPr>
                </pic:pic>
              </a:graphicData>
            </a:graphic>
          </wp:inline>
        </w:drawing>
      </w:r>
    </w:p>
    <w:p w:rsidR="000C0E33" w:rsidRDefault="000C0E33" w:rsidP="00B65DFC">
      <w:pPr>
        <w:shd w:val="clear" w:color="auto" w:fill="FFFFFF"/>
        <w:spacing w:after="0" w:line="240" w:lineRule="auto"/>
        <w:jc w:val="both"/>
        <w:rPr>
          <w:rFonts w:eastAsia="Times New Roman" w:cstheme="minorHAnsi"/>
          <w:color w:val="000000"/>
          <w:sz w:val="24"/>
          <w:szCs w:val="18"/>
          <w:lang w:val="en-AU" w:eastAsia="de-DE"/>
        </w:rPr>
      </w:pPr>
    </w:p>
    <w:p w:rsidR="000C0E33" w:rsidRDefault="000C0E33" w:rsidP="00B65DFC">
      <w:pPr>
        <w:shd w:val="clear" w:color="auto" w:fill="FFFFFF"/>
        <w:spacing w:after="0" w:line="240" w:lineRule="auto"/>
        <w:jc w:val="both"/>
        <w:rPr>
          <w:rFonts w:eastAsia="Times New Roman" w:cstheme="minorHAnsi"/>
          <w:color w:val="000000"/>
          <w:sz w:val="24"/>
          <w:szCs w:val="18"/>
          <w:lang w:val="en-AU" w:eastAsia="de-DE"/>
        </w:rPr>
      </w:pPr>
      <w:r>
        <w:rPr>
          <w:rFonts w:eastAsia="Times New Roman" w:cstheme="minorHAnsi"/>
          <w:color w:val="000000"/>
          <w:sz w:val="24"/>
          <w:szCs w:val="18"/>
          <w:lang w:val="en-AU" w:eastAsia="de-DE"/>
        </w:rPr>
        <w:lastRenderedPageBreak/>
        <w:t xml:space="preserve">ODEON combines the possibilities of the three </w:t>
      </w:r>
      <w:proofErr w:type="gramStart"/>
      <w:r>
        <w:rPr>
          <w:rFonts w:eastAsia="Times New Roman" w:cstheme="minorHAnsi"/>
          <w:color w:val="000000"/>
          <w:sz w:val="24"/>
          <w:szCs w:val="18"/>
          <w:lang w:val="en-AU" w:eastAsia="de-DE"/>
        </w:rPr>
        <w:t>main</w:t>
      </w:r>
      <w:proofErr w:type="gramEnd"/>
      <w:r>
        <w:rPr>
          <w:rFonts w:eastAsia="Times New Roman" w:cstheme="minorHAnsi"/>
          <w:color w:val="000000"/>
          <w:sz w:val="24"/>
          <w:szCs w:val="18"/>
          <w:lang w:val="en-AU" w:eastAsia="de-DE"/>
        </w:rPr>
        <w:t xml:space="preserve"> to crypto-investment relevant factors: We offer a multi Altcoin cloud-mining platform that enables the dynamic switch between hash power and currencies.</w:t>
      </w:r>
    </w:p>
    <w:p w:rsidR="008B7A36" w:rsidRPr="00E503DB" w:rsidRDefault="008B7A36" w:rsidP="00B65DFC">
      <w:pPr>
        <w:shd w:val="clear" w:color="auto" w:fill="FFFFFF"/>
        <w:spacing w:after="0" w:line="240" w:lineRule="auto"/>
        <w:jc w:val="both"/>
        <w:rPr>
          <w:rFonts w:eastAsia="Times New Roman" w:cstheme="minorHAnsi"/>
          <w:color w:val="000000"/>
          <w:sz w:val="24"/>
          <w:szCs w:val="18"/>
          <w:lang w:val="en-AU" w:eastAsia="de-DE"/>
        </w:rPr>
      </w:pPr>
    </w:p>
    <w:p w:rsidR="008004A8" w:rsidRPr="00E503DB" w:rsidRDefault="005702CA" w:rsidP="00651B0C">
      <w:pPr>
        <w:shd w:val="clear" w:color="auto" w:fill="FFFFFF"/>
        <w:spacing w:after="0" w:line="240" w:lineRule="auto"/>
        <w:ind w:left="360"/>
        <w:jc w:val="both"/>
        <w:rPr>
          <w:rFonts w:eastAsia="Times New Roman" w:cstheme="minorHAnsi"/>
          <w:color w:val="000000"/>
          <w:sz w:val="24"/>
          <w:szCs w:val="18"/>
          <w:lang w:val="en-AU" w:eastAsia="de-DE"/>
        </w:rPr>
      </w:pPr>
      <w:r w:rsidRPr="00E503DB">
        <w:rPr>
          <w:rFonts w:eastAsia="Times New Roman" w:cstheme="minorHAnsi"/>
          <w:color w:val="000000"/>
          <w:sz w:val="24"/>
          <w:szCs w:val="18"/>
          <w:lang w:val="en-AU" w:eastAsia="de-DE"/>
        </w:rPr>
        <w:t xml:space="preserve">Our technical paper aims to describe </w:t>
      </w:r>
      <w:r w:rsidR="00945368" w:rsidRPr="00E503DB">
        <w:rPr>
          <w:rFonts w:eastAsia="Times New Roman" w:cstheme="minorHAnsi"/>
          <w:color w:val="000000"/>
          <w:sz w:val="24"/>
          <w:szCs w:val="18"/>
          <w:lang w:val="en-AU" w:eastAsia="de-DE"/>
        </w:rPr>
        <w:t xml:space="preserve">the concepts behind the different systems required to successfully operate a cryptocurrency mining facility. </w:t>
      </w:r>
      <w:r w:rsidR="00B65DFC" w:rsidRPr="00E503DB">
        <w:rPr>
          <w:rFonts w:eastAsia="Times New Roman" w:cstheme="minorHAnsi"/>
          <w:color w:val="000000"/>
          <w:sz w:val="24"/>
          <w:szCs w:val="18"/>
          <w:lang w:val="en-AU" w:eastAsia="de-DE"/>
        </w:rPr>
        <w:t xml:space="preserve">In that course we also aim to describe the concepts of blockchain-security. </w:t>
      </w:r>
      <w:r w:rsidR="00730342" w:rsidRPr="00E503DB">
        <w:rPr>
          <w:rFonts w:eastAsia="Times New Roman" w:cstheme="minorHAnsi"/>
          <w:color w:val="000000"/>
          <w:sz w:val="24"/>
          <w:szCs w:val="18"/>
          <w:lang w:val="en-AU" w:eastAsia="de-DE"/>
        </w:rPr>
        <w:t>In addition to that, w</w:t>
      </w:r>
      <w:r w:rsidR="00945368" w:rsidRPr="00E503DB">
        <w:rPr>
          <w:rFonts w:eastAsia="Times New Roman" w:cstheme="minorHAnsi"/>
          <w:color w:val="000000"/>
          <w:sz w:val="24"/>
          <w:szCs w:val="18"/>
          <w:lang w:val="en-AU" w:eastAsia="de-DE"/>
        </w:rPr>
        <w:t xml:space="preserve">e also want to demonstrate possible rentability calculations using Black-Scholes-Model. </w:t>
      </w:r>
    </w:p>
    <w:p w:rsidR="00651B0C" w:rsidRPr="00E503DB" w:rsidRDefault="00651B0C" w:rsidP="00651B0C">
      <w:pPr>
        <w:shd w:val="clear" w:color="auto" w:fill="FFFFFF"/>
        <w:spacing w:after="0" w:line="240" w:lineRule="auto"/>
        <w:ind w:left="360"/>
        <w:jc w:val="both"/>
        <w:rPr>
          <w:rFonts w:eastAsia="Times New Roman" w:cstheme="minorHAnsi"/>
          <w:color w:val="000000"/>
          <w:sz w:val="24"/>
          <w:szCs w:val="18"/>
          <w:lang w:val="en-AU" w:eastAsia="de-DE"/>
        </w:rPr>
      </w:pPr>
      <w:r w:rsidRPr="00E503DB">
        <w:rPr>
          <w:rFonts w:eastAsia="Times New Roman" w:cstheme="minorHAnsi"/>
          <w:color w:val="000000"/>
          <w:sz w:val="24"/>
          <w:szCs w:val="18"/>
          <w:lang w:val="en-AU" w:eastAsia="de-DE"/>
        </w:rPr>
        <w:t xml:space="preserve">As a reaction to the upcoming shift from proof-of-work to proof-of-stake of the most desirable cryptocurrency to mine </w:t>
      </w:r>
      <w:proofErr w:type="gramStart"/>
      <w:r w:rsidRPr="00E503DB">
        <w:rPr>
          <w:rFonts w:eastAsia="Times New Roman" w:cstheme="minorHAnsi"/>
          <w:color w:val="000000"/>
          <w:sz w:val="24"/>
          <w:szCs w:val="18"/>
          <w:lang w:val="en-AU" w:eastAsia="de-DE"/>
        </w:rPr>
        <w:t>at the moment</w:t>
      </w:r>
      <w:proofErr w:type="gramEnd"/>
      <w:r w:rsidRPr="00E503DB">
        <w:rPr>
          <w:rFonts w:eastAsia="Times New Roman" w:cstheme="minorHAnsi"/>
          <w:color w:val="000000"/>
          <w:sz w:val="24"/>
          <w:szCs w:val="18"/>
          <w:lang w:val="en-AU" w:eastAsia="de-DE"/>
        </w:rPr>
        <w:t xml:space="preserve"> (i.e., ETH), ODEON wants to develop a platform named ODEON Pool as a proof-of-stake mining-pool when said shift happens (currently estimated to be the end of 2019).</w:t>
      </w:r>
    </w:p>
    <w:p w:rsidR="00B76DDF" w:rsidRPr="00E503DB" w:rsidRDefault="00B76DDF" w:rsidP="00651B0C">
      <w:pPr>
        <w:shd w:val="clear" w:color="auto" w:fill="FFFFFF"/>
        <w:spacing w:after="0" w:line="240" w:lineRule="auto"/>
        <w:ind w:left="360"/>
        <w:jc w:val="both"/>
        <w:rPr>
          <w:rFonts w:eastAsia="Times New Roman" w:cstheme="minorHAnsi"/>
          <w:color w:val="000000"/>
          <w:sz w:val="24"/>
          <w:szCs w:val="18"/>
          <w:lang w:val="en-AU" w:eastAsia="de-DE"/>
        </w:rPr>
      </w:pPr>
    </w:p>
    <w:p w:rsidR="00B76DDF" w:rsidRPr="00E503DB" w:rsidRDefault="00B76DDF" w:rsidP="00651B0C">
      <w:pPr>
        <w:shd w:val="clear" w:color="auto" w:fill="FFFFFF"/>
        <w:spacing w:after="0" w:line="240" w:lineRule="auto"/>
        <w:ind w:left="360"/>
        <w:jc w:val="both"/>
        <w:rPr>
          <w:rFonts w:eastAsia="Times New Roman" w:cstheme="minorHAnsi"/>
          <w:color w:val="000000"/>
          <w:sz w:val="24"/>
          <w:szCs w:val="18"/>
          <w:lang w:val="en-AU" w:eastAsia="de-DE"/>
        </w:rPr>
      </w:pPr>
      <w:r w:rsidRPr="00E503DB">
        <w:rPr>
          <w:rFonts w:cstheme="minorHAnsi"/>
          <w:noProof/>
        </w:rPr>
        <w:drawing>
          <wp:inline distT="0" distB="0" distL="0" distR="0">
            <wp:extent cx="3131047" cy="1914525"/>
            <wp:effectExtent l="0" t="0" r="0" b="0"/>
            <wp:docPr id="1" name="Grafik 1" descr="Bildergebnis fÃ¼r cryptocurrenc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ildergebnis fÃ¼r cryptocurrency"/>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138327" cy="1918977"/>
                    </a:xfrm>
                    <a:prstGeom prst="rect">
                      <a:avLst/>
                    </a:prstGeom>
                    <a:noFill/>
                    <a:ln>
                      <a:noFill/>
                    </a:ln>
                  </pic:spPr>
                </pic:pic>
              </a:graphicData>
            </a:graphic>
          </wp:inline>
        </w:drawing>
      </w:r>
    </w:p>
    <w:p w:rsidR="00651B0C" w:rsidRPr="00E503DB" w:rsidRDefault="00651B0C" w:rsidP="00651B0C">
      <w:pPr>
        <w:shd w:val="clear" w:color="auto" w:fill="FFFFFF"/>
        <w:spacing w:after="0" w:line="240" w:lineRule="auto"/>
        <w:ind w:left="360"/>
        <w:jc w:val="both"/>
        <w:rPr>
          <w:rFonts w:eastAsia="Times New Roman" w:cstheme="minorHAnsi"/>
          <w:color w:val="000000"/>
          <w:sz w:val="24"/>
          <w:szCs w:val="18"/>
          <w:lang w:val="en-AU" w:eastAsia="de-DE"/>
        </w:rPr>
      </w:pPr>
    </w:p>
    <w:p w:rsidR="00651B0C" w:rsidRPr="00E503DB" w:rsidRDefault="00651B0C" w:rsidP="00651B0C">
      <w:pPr>
        <w:shd w:val="clear" w:color="auto" w:fill="FFFFFF"/>
        <w:spacing w:after="0" w:line="240" w:lineRule="auto"/>
        <w:ind w:left="360"/>
        <w:jc w:val="both"/>
        <w:rPr>
          <w:rFonts w:eastAsia="Times New Roman" w:cstheme="minorHAnsi"/>
          <w:color w:val="000000"/>
          <w:sz w:val="24"/>
          <w:szCs w:val="18"/>
          <w:lang w:val="en-AU" w:eastAsia="de-DE"/>
        </w:rPr>
      </w:pPr>
      <w:r w:rsidRPr="00E503DB">
        <w:rPr>
          <w:rFonts w:eastAsia="Times New Roman" w:cstheme="minorHAnsi"/>
          <w:color w:val="000000"/>
          <w:sz w:val="24"/>
          <w:szCs w:val="18"/>
          <w:lang w:val="en-AU" w:eastAsia="de-DE"/>
        </w:rPr>
        <w:t xml:space="preserve">In the following, find more concerning the different platforms we develop as of now. </w:t>
      </w:r>
    </w:p>
    <w:p w:rsidR="004E24CB" w:rsidRDefault="00723263" w:rsidP="00B65DFC">
      <w:pPr>
        <w:shd w:val="clear" w:color="auto" w:fill="FFFFFF"/>
        <w:spacing w:after="0" w:line="240" w:lineRule="auto"/>
        <w:ind w:left="360"/>
        <w:jc w:val="both"/>
        <w:rPr>
          <w:rFonts w:eastAsia="Times New Roman" w:cstheme="minorHAnsi"/>
          <w:color w:val="000000"/>
          <w:sz w:val="24"/>
          <w:szCs w:val="18"/>
          <w:lang w:val="en-AU" w:eastAsia="de-DE"/>
        </w:rPr>
      </w:pPr>
      <w:r>
        <w:rPr>
          <w:rFonts w:eastAsia="Times New Roman" w:cstheme="minorHAnsi"/>
          <w:color w:val="000000"/>
          <w:sz w:val="24"/>
          <w:szCs w:val="18"/>
          <w:lang w:val="en-AU" w:eastAsia="de-DE"/>
        </w:rPr>
        <w:t>For the remainder of time</w:t>
      </w:r>
      <w:r w:rsidR="005623B1">
        <w:rPr>
          <w:rFonts w:eastAsia="Times New Roman" w:cstheme="minorHAnsi"/>
          <w:color w:val="000000"/>
          <w:sz w:val="24"/>
          <w:szCs w:val="18"/>
          <w:lang w:val="en-AU" w:eastAsia="de-DE"/>
        </w:rPr>
        <w:t xml:space="preserve"> using cloud mining, the </w:t>
      </w:r>
      <w:proofErr w:type="gramStart"/>
      <w:r w:rsidR="005623B1">
        <w:rPr>
          <w:rFonts w:eastAsia="Times New Roman" w:cstheme="minorHAnsi"/>
          <w:color w:val="000000"/>
          <w:sz w:val="24"/>
          <w:szCs w:val="18"/>
          <w:lang w:val="en-AU" w:eastAsia="de-DE"/>
        </w:rPr>
        <w:t>amount</w:t>
      </w:r>
      <w:proofErr w:type="gramEnd"/>
      <w:r w:rsidR="005623B1">
        <w:rPr>
          <w:rFonts w:eastAsia="Times New Roman" w:cstheme="minorHAnsi"/>
          <w:color w:val="000000"/>
          <w:sz w:val="24"/>
          <w:szCs w:val="18"/>
          <w:lang w:val="en-AU" w:eastAsia="de-DE"/>
        </w:rPr>
        <w:t xml:space="preserve"> of users that subscribe to this kind of service is expected to grow vastly.</w:t>
      </w:r>
    </w:p>
    <w:p w:rsidR="005623B1" w:rsidRDefault="005623B1" w:rsidP="00B65DFC">
      <w:pPr>
        <w:shd w:val="clear" w:color="auto" w:fill="FFFFFF"/>
        <w:spacing w:after="0" w:line="240" w:lineRule="auto"/>
        <w:ind w:left="360"/>
        <w:jc w:val="both"/>
        <w:rPr>
          <w:rFonts w:eastAsia="Times New Roman" w:cstheme="minorHAnsi"/>
          <w:color w:val="000000"/>
          <w:sz w:val="24"/>
          <w:szCs w:val="18"/>
          <w:lang w:val="en-AU" w:eastAsia="de-DE"/>
        </w:rPr>
      </w:pPr>
    </w:p>
    <w:p w:rsidR="005623B1" w:rsidRDefault="005623B1" w:rsidP="00B65DFC">
      <w:pPr>
        <w:shd w:val="clear" w:color="auto" w:fill="FFFFFF"/>
        <w:spacing w:after="0" w:line="240" w:lineRule="auto"/>
        <w:ind w:left="360"/>
        <w:jc w:val="both"/>
        <w:rPr>
          <w:rFonts w:eastAsia="Times New Roman" w:cstheme="minorHAnsi"/>
          <w:color w:val="000000"/>
          <w:sz w:val="24"/>
          <w:szCs w:val="18"/>
          <w:lang w:val="en-AU" w:eastAsia="de-DE"/>
        </w:rPr>
      </w:pPr>
      <w:r>
        <w:rPr>
          <w:noProof/>
        </w:rPr>
        <w:lastRenderedPageBreak/>
        <w:drawing>
          <wp:inline distT="0" distB="0" distL="0" distR="0">
            <wp:extent cx="5760720" cy="4031967"/>
            <wp:effectExtent l="0" t="0" r="0" b="6985"/>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60720" cy="4031967"/>
                    </a:xfrm>
                    <a:prstGeom prst="rect">
                      <a:avLst/>
                    </a:prstGeom>
                    <a:noFill/>
                    <a:ln>
                      <a:noFill/>
                    </a:ln>
                  </pic:spPr>
                </pic:pic>
              </a:graphicData>
            </a:graphic>
          </wp:inline>
        </w:drawing>
      </w:r>
    </w:p>
    <w:p w:rsidR="005623B1" w:rsidRDefault="005623B1" w:rsidP="00B65DFC">
      <w:pPr>
        <w:shd w:val="clear" w:color="auto" w:fill="FFFFFF"/>
        <w:spacing w:after="0" w:line="240" w:lineRule="auto"/>
        <w:ind w:left="360"/>
        <w:jc w:val="both"/>
        <w:rPr>
          <w:rFonts w:eastAsia="Times New Roman" w:cstheme="minorHAnsi"/>
          <w:color w:val="000000"/>
          <w:sz w:val="24"/>
          <w:szCs w:val="18"/>
          <w:lang w:val="en-AU" w:eastAsia="de-DE"/>
        </w:rPr>
      </w:pPr>
    </w:p>
    <w:p w:rsidR="005B38DF" w:rsidRDefault="005623B1" w:rsidP="00B65DFC">
      <w:pPr>
        <w:shd w:val="clear" w:color="auto" w:fill="FFFFFF"/>
        <w:spacing w:after="0" w:line="240" w:lineRule="auto"/>
        <w:ind w:left="360"/>
        <w:jc w:val="both"/>
        <w:rPr>
          <w:rFonts w:eastAsia="Times New Roman" w:cstheme="minorHAnsi"/>
          <w:color w:val="000000"/>
          <w:sz w:val="24"/>
          <w:szCs w:val="18"/>
          <w:lang w:val="en-AU" w:eastAsia="de-DE"/>
        </w:rPr>
      </w:pPr>
      <w:r>
        <w:rPr>
          <w:rFonts w:eastAsia="Times New Roman" w:cstheme="minorHAnsi"/>
          <w:color w:val="000000"/>
          <w:sz w:val="24"/>
          <w:szCs w:val="18"/>
          <w:lang w:val="en-AU" w:eastAsia="de-DE"/>
        </w:rPr>
        <w:tab/>
        <w:t xml:space="preserve">With currently more than 6 million cloud mining users, this number is expected to grow </w:t>
      </w:r>
      <w:r>
        <w:rPr>
          <w:rFonts w:eastAsia="Times New Roman" w:cstheme="minorHAnsi"/>
          <w:color w:val="000000"/>
          <w:sz w:val="24"/>
          <w:szCs w:val="18"/>
          <w:lang w:val="en-AU" w:eastAsia="de-DE"/>
        </w:rPr>
        <w:tab/>
        <w:t xml:space="preserve">to 9,5m in 2018 and even further in 2019. The only thing holding back the growing is </w:t>
      </w:r>
      <w:r>
        <w:rPr>
          <w:rFonts w:eastAsia="Times New Roman" w:cstheme="minorHAnsi"/>
          <w:color w:val="000000"/>
          <w:sz w:val="24"/>
          <w:szCs w:val="18"/>
          <w:lang w:val="en-AU" w:eastAsia="de-DE"/>
        </w:rPr>
        <w:tab/>
        <w:t xml:space="preserve">the capability of building mining facilities like ours, mainly limited by the availability of </w:t>
      </w:r>
      <w:r>
        <w:rPr>
          <w:rFonts w:eastAsia="Times New Roman" w:cstheme="minorHAnsi"/>
          <w:color w:val="000000"/>
          <w:sz w:val="24"/>
          <w:szCs w:val="18"/>
          <w:lang w:val="en-AU" w:eastAsia="de-DE"/>
        </w:rPr>
        <w:tab/>
        <w:t>GPUs such as AMD RX 580.</w:t>
      </w:r>
    </w:p>
    <w:p w:rsidR="005623B1" w:rsidRDefault="005B38DF" w:rsidP="00B65DFC">
      <w:pPr>
        <w:shd w:val="clear" w:color="auto" w:fill="FFFFFF"/>
        <w:spacing w:after="0" w:line="240" w:lineRule="auto"/>
        <w:ind w:left="360"/>
        <w:jc w:val="both"/>
        <w:rPr>
          <w:rFonts w:eastAsia="Times New Roman" w:cstheme="minorHAnsi"/>
          <w:color w:val="000000"/>
          <w:sz w:val="24"/>
          <w:szCs w:val="18"/>
          <w:lang w:val="en-AU" w:eastAsia="de-DE"/>
        </w:rPr>
      </w:pPr>
      <w:r>
        <w:rPr>
          <w:rFonts w:eastAsia="Times New Roman" w:cstheme="minorHAnsi"/>
          <w:color w:val="000000"/>
          <w:sz w:val="24"/>
          <w:szCs w:val="18"/>
          <w:lang w:val="en-AU" w:eastAsia="de-DE"/>
        </w:rPr>
        <w:tab/>
        <w:t xml:space="preserve">In the following, find our proposed structure for ODEON’s </w:t>
      </w:r>
      <w:proofErr w:type="spellStart"/>
      <w:r>
        <w:rPr>
          <w:rFonts w:eastAsia="Times New Roman" w:cstheme="minorHAnsi"/>
          <w:color w:val="000000"/>
          <w:sz w:val="24"/>
          <w:szCs w:val="18"/>
          <w:lang w:val="en-AU" w:eastAsia="de-DE"/>
        </w:rPr>
        <w:t>MaaS</w:t>
      </w:r>
      <w:proofErr w:type="spellEnd"/>
      <w:r>
        <w:rPr>
          <w:rFonts w:eastAsia="Times New Roman" w:cstheme="minorHAnsi"/>
          <w:color w:val="000000"/>
          <w:sz w:val="24"/>
          <w:szCs w:val="18"/>
          <w:lang w:val="en-AU" w:eastAsia="de-DE"/>
        </w:rPr>
        <w:t>:</w:t>
      </w:r>
      <w:r w:rsidR="005623B1">
        <w:rPr>
          <w:rFonts w:eastAsia="Times New Roman" w:cstheme="minorHAnsi"/>
          <w:color w:val="000000"/>
          <w:sz w:val="24"/>
          <w:szCs w:val="18"/>
          <w:lang w:val="en-AU" w:eastAsia="de-DE"/>
        </w:rPr>
        <w:t xml:space="preserve"> </w:t>
      </w:r>
    </w:p>
    <w:p w:rsidR="001D2C7C" w:rsidRDefault="001D2C7C" w:rsidP="00B65DFC">
      <w:pPr>
        <w:shd w:val="clear" w:color="auto" w:fill="FFFFFF"/>
        <w:spacing w:after="0" w:line="240" w:lineRule="auto"/>
        <w:ind w:left="360"/>
        <w:jc w:val="both"/>
        <w:rPr>
          <w:rFonts w:eastAsia="Times New Roman" w:cstheme="minorHAnsi"/>
          <w:color w:val="000000"/>
          <w:sz w:val="24"/>
          <w:szCs w:val="18"/>
          <w:lang w:val="en-AU" w:eastAsia="de-DE"/>
        </w:rPr>
      </w:pPr>
    </w:p>
    <w:p w:rsidR="00482A6E" w:rsidRDefault="00482A6E" w:rsidP="00B65DFC">
      <w:pPr>
        <w:shd w:val="clear" w:color="auto" w:fill="FFFFFF"/>
        <w:spacing w:after="0" w:line="240" w:lineRule="auto"/>
        <w:ind w:left="360"/>
        <w:jc w:val="both"/>
        <w:rPr>
          <w:rFonts w:eastAsia="Times New Roman" w:cstheme="minorHAnsi"/>
          <w:color w:val="000000"/>
          <w:sz w:val="24"/>
          <w:szCs w:val="18"/>
          <w:lang w:val="en-AU" w:eastAsia="de-DE"/>
        </w:rPr>
      </w:pPr>
    </w:p>
    <w:p w:rsidR="00D429BE" w:rsidRDefault="00D429BE" w:rsidP="00B65DFC">
      <w:pPr>
        <w:shd w:val="clear" w:color="auto" w:fill="FFFFFF"/>
        <w:spacing w:after="0" w:line="240" w:lineRule="auto"/>
        <w:ind w:left="360"/>
        <w:jc w:val="both"/>
        <w:rPr>
          <w:rFonts w:eastAsia="Times New Roman" w:cstheme="minorHAnsi"/>
          <w:color w:val="000000"/>
          <w:sz w:val="24"/>
          <w:szCs w:val="18"/>
          <w:lang w:val="en-AU" w:eastAsia="de-DE"/>
        </w:rPr>
      </w:pPr>
      <w:r>
        <w:rPr>
          <w:rFonts w:eastAsia="Times New Roman" w:cstheme="minorHAnsi"/>
          <w:noProof/>
          <w:color w:val="000000"/>
          <w:sz w:val="24"/>
          <w:szCs w:val="18"/>
          <w:lang w:val="en-AU" w:eastAsia="de-DE"/>
        </w:rPr>
        <w:lastRenderedPageBreak/>
        <w:drawing>
          <wp:inline distT="0" distB="0" distL="0" distR="0">
            <wp:extent cx="5749925" cy="5379720"/>
            <wp:effectExtent l="0" t="0" r="3175" b="0"/>
            <wp:docPr id="8" name="Grafik 8" descr="C:\Users\user\Downloads\Untitled Diagram (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user\Downloads\Untitled Diagram (4).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49925" cy="5379720"/>
                    </a:xfrm>
                    <a:prstGeom prst="rect">
                      <a:avLst/>
                    </a:prstGeom>
                    <a:noFill/>
                    <a:ln>
                      <a:noFill/>
                    </a:ln>
                  </pic:spPr>
                </pic:pic>
              </a:graphicData>
            </a:graphic>
          </wp:inline>
        </w:drawing>
      </w:r>
    </w:p>
    <w:p w:rsidR="00D429BE" w:rsidRDefault="00D429BE" w:rsidP="00B65DFC">
      <w:pPr>
        <w:shd w:val="clear" w:color="auto" w:fill="FFFFFF"/>
        <w:spacing w:after="0" w:line="240" w:lineRule="auto"/>
        <w:ind w:left="360"/>
        <w:jc w:val="both"/>
        <w:rPr>
          <w:rFonts w:eastAsia="Times New Roman" w:cstheme="minorHAnsi"/>
          <w:color w:val="000000"/>
          <w:sz w:val="24"/>
          <w:szCs w:val="18"/>
          <w:lang w:val="en-AU" w:eastAsia="de-DE"/>
        </w:rPr>
      </w:pPr>
    </w:p>
    <w:p w:rsidR="00482A6E" w:rsidRPr="00723263" w:rsidRDefault="00D429BE" w:rsidP="00B65DFC">
      <w:pPr>
        <w:shd w:val="clear" w:color="auto" w:fill="FFFFFF"/>
        <w:spacing w:after="0" w:line="240" w:lineRule="auto"/>
        <w:ind w:left="360"/>
        <w:jc w:val="both"/>
        <w:rPr>
          <w:rFonts w:eastAsia="Times New Roman" w:cstheme="minorHAnsi"/>
          <w:color w:val="000000"/>
          <w:sz w:val="24"/>
          <w:szCs w:val="18"/>
          <w:lang w:val="en-AU" w:eastAsia="de-DE"/>
        </w:rPr>
      </w:pPr>
      <w:r>
        <w:rPr>
          <w:rFonts w:eastAsia="Times New Roman" w:cstheme="minorHAnsi"/>
          <w:color w:val="000000"/>
          <w:sz w:val="24"/>
          <w:szCs w:val="18"/>
          <w:lang w:val="en-AU" w:eastAsia="de-DE"/>
        </w:rPr>
        <w:t>This structure is developed with respect to ensuring a secure and efficient, low-downtime access to servers.</w:t>
      </w:r>
      <w:r w:rsidR="007E7C07">
        <w:rPr>
          <w:rFonts w:eastAsia="Times New Roman" w:cstheme="minorHAnsi"/>
          <w:color w:val="000000"/>
          <w:sz w:val="24"/>
          <w:szCs w:val="18"/>
          <w:lang w:val="en-AU" w:eastAsia="de-DE"/>
        </w:rPr>
        <w:t xml:space="preserve"> Users access ODEONs services through an intuitive web-interface that is connected to the main backend server. This server aims to provide high-security reliable connections to the subservices. Requests will only be transmitted if they are good natured and the first security step will be performed here. The isolated connections to other servers protect the subsystems from malicious requests and outside attacks.</w:t>
      </w:r>
      <w:r w:rsidR="006B5233">
        <w:rPr>
          <w:rFonts w:eastAsia="Times New Roman" w:cstheme="minorHAnsi"/>
          <w:color w:val="000000"/>
          <w:sz w:val="24"/>
          <w:szCs w:val="18"/>
          <w:lang w:val="en-AU" w:eastAsia="de-DE"/>
        </w:rPr>
        <w:t xml:space="preserve"> The mining facilities will be using even higher security maintained by allocated employees whose main attention will be to provide the described level of security at this single point of </w:t>
      </w:r>
      <w:r w:rsidR="005B48DD">
        <w:rPr>
          <w:rFonts w:eastAsia="Times New Roman" w:cstheme="minorHAnsi"/>
          <w:color w:val="000000"/>
          <w:sz w:val="24"/>
          <w:szCs w:val="18"/>
          <w:lang w:val="en-AU" w:eastAsia="de-DE"/>
        </w:rPr>
        <w:t xml:space="preserve">highest </w:t>
      </w:r>
      <w:bookmarkStart w:id="0" w:name="_GoBack"/>
      <w:bookmarkEnd w:id="0"/>
      <w:r w:rsidR="006B5233">
        <w:rPr>
          <w:rFonts w:eastAsia="Times New Roman" w:cstheme="minorHAnsi"/>
          <w:color w:val="000000"/>
          <w:sz w:val="24"/>
          <w:szCs w:val="18"/>
          <w:lang w:val="en-AU" w:eastAsia="de-DE"/>
        </w:rPr>
        <w:t>value creation.</w:t>
      </w:r>
    </w:p>
    <w:sectPr w:rsidR="00482A6E" w:rsidRPr="00723263">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760179F"/>
    <w:multiLevelType w:val="hybridMultilevel"/>
    <w:tmpl w:val="B3A43F86"/>
    <w:lvl w:ilvl="0" w:tplc="A05ED152">
      <w:start w:val="1"/>
      <w:numFmt w:val="decimal"/>
      <w:lvlText w:val="%1."/>
      <w:lvlJc w:val="left"/>
      <w:pPr>
        <w:ind w:left="720" w:hanging="360"/>
      </w:pPr>
      <w:rPr>
        <w:rFonts w:ascii="Arial" w:eastAsia="Times New Roman" w:hAnsi="Arial" w:cs="Arial" w:hint="default"/>
        <w:b/>
        <w:color w:val="000000"/>
        <w:sz w:val="27"/>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0D2C7C6F"/>
    <w:multiLevelType w:val="multilevel"/>
    <w:tmpl w:val="DF206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C4266E"/>
    <w:multiLevelType w:val="multilevel"/>
    <w:tmpl w:val="F12CE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23E52A1"/>
    <w:multiLevelType w:val="multilevel"/>
    <w:tmpl w:val="53A8C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68730B8"/>
    <w:multiLevelType w:val="hybridMultilevel"/>
    <w:tmpl w:val="05FCCD0C"/>
    <w:lvl w:ilvl="0" w:tplc="D5CED34E">
      <w:start w:val="3"/>
      <w:numFmt w:val="bullet"/>
      <w:lvlText w:val="-"/>
      <w:lvlJc w:val="left"/>
      <w:pPr>
        <w:ind w:left="1770" w:hanging="360"/>
      </w:pPr>
      <w:rPr>
        <w:rFonts w:ascii="Arial" w:eastAsia="Times New Roman" w:hAnsi="Arial" w:cs="Arial" w:hint="default"/>
      </w:rPr>
    </w:lvl>
    <w:lvl w:ilvl="1" w:tplc="04070003" w:tentative="1">
      <w:start w:val="1"/>
      <w:numFmt w:val="bullet"/>
      <w:lvlText w:val="o"/>
      <w:lvlJc w:val="left"/>
      <w:pPr>
        <w:ind w:left="2490" w:hanging="360"/>
      </w:pPr>
      <w:rPr>
        <w:rFonts w:ascii="Courier New" w:hAnsi="Courier New" w:cs="Courier New" w:hint="default"/>
      </w:rPr>
    </w:lvl>
    <w:lvl w:ilvl="2" w:tplc="04070005" w:tentative="1">
      <w:start w:val="1"/>
      <w:numFmt w:val="bullet"/>
      <w:lvlText w:val=""/>
      <w:lvlJc w:val="left"/>
      <w:pPr>
        <w:ind w:left="3210" w:hanging="360"/>
      </w:pPr>
      <w:rPr>
        <w:rFonts w:ascii="Wingdings" w:hAnsi="Wingdings" w:hint="default"/>
      </w:rPr>
    </w:lvl>
    <w:lvl w:ilvl="3" w:tplc="04070001" w:tentative="1">
      <w:start w:val="1"/>
      <w:numFmt w:val="bullet"/>
      <w:lvlText w:val=""/>
      <w:lvlJc w:val="left"/>
      <w:pPr>
        <w:ind w:left="3930" w:hanging="360"/>
      </w:pPr>
      <w:rPr>
        <w:rFonts w:ascii="Symbol" w:hAnsi="Symbol" w:hint="default"/>
      </w:rPr>
    </w:lvl>
    <w:lvl w:ilvl="4" w:tplc="04070003" w:tentative="1">
      <w:start w:val="1"/>
      <w:numFmt w:val="bullet"/>
      <w:lvlText w:val="o"/>
      <w:lvlJc w:val="left"/>
      <w:pPr>
        <w:ind w:left="4650" w:hanging="360"/>
      </w:pPr>
      <w:rPr>
        <w:rFonts w:ascii="Courier New" w:hAnsi="Courier New" w:cs="Courier New" w:hint="default"/>
      </w:rPr>
    </w:lvl>
    <w:lvl w:ilvl="5" w:tplc="04070005" w:tentative="1">
      <w:start w:val="1"/>
      <w:numFmt w:val="bullet"/>
      <w:lvlText w:val=""/>
      <w:lvlJc w:val="left"/>
      <w:pPr>
        <w:ind w:left="5370" w:hanging="360"/>
      </w:pPr>
      <w:rPr>
        <w:rFonts w:ascii="Wingdings" w:hAnsi="Wingdings" w:hint="default"/>
      </w:rPr>
    </w:lvl>
    <w:lvl w:ilvl="6" w:tplc="04070001" w:tentative="1">
      <w:start w:val="1"/>
      <w:numFmt w:val="bullet"/>
      <w:lvlText w:val=""/>
      <w:lvlJc w:val="left"/>
      <w:pPr>
        <w:ind w:left="6090" w:hanging="360"/>
      </w:pPr>
      <w:rPr>
        <w:rFonts w:ascii="Symbol" w:hAnsi="Symbol" w:hint="default"/>
      </w:rPr>
    </w:lvl>
    <w:lvl w:ilvl="7" w:tplc="04070003" w:tentative="1">
      <w:start w:val="1"/>
      <w:numFmt w:val="bullet"/>
      <w:lvlText w:val="o"/>
      <w:lvlJc w:val="left"/>
      <w:pPr>
        <w:ind w:left="6810" w:hanging="360"/>
      </w:pPr>
      <w:rPr>
        <w:rFonts w:ascii="Courier New" w:hAnsi="Courier New" w:cs="Courier New" w:hint="default"/>
      </w:rPr>
    </w:lvl>
    <w:lvl w:ilvl="8" w:tplc="04070005" w:tentative="1">
      <w:start w:val="1"/>
      <w:numFmt w:val="bullet"/>
      <w:lvlText w:val=""/>
      <w:lvlJc w:val="left"/>
      <w:pPr>
        <w:ind w:left="7530" w:hanging="360"/>
      </w:pPr>
      <w:rPr>
        <w:rFonts w:ascii="Wingdings" w:hAnsi="Wingdings" w:hint="default"/>
      </w:rPr>
    </w:lvl>
  </w:abstractNum>
  <w:abstractNum w:abstractNumId="5" w15:restartNumberingAfterBreak="0">
    <w:nsid w:val="5A315F28"/>
    <w:multiLevelType w:val="hybridMultilevel"/>
    <w:tmpl w:val="4866EEEE"/>
    <w:lvl w:ilvl="0" w:tplc="C7189554">
      <w:start w:val="3"/>
      <w:numFmt w:val="bullet"/>
      <w:lvlText w:val="-"/>
      <w:lvlJc w:val="left"/>
      <w:pPr>
        <w:ind w:left="720" w:hanging="360"/>
      </w:pPr>
      <w:rPr>
        <w:rFonts w:ascii="Arial" w:eastAsia="Times New Roman"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722F40C1"/>
    <w:multiLevelType w:val="hybridMultilevel"/>
    <w:tmpl w:val="4412D4FE"/>
    <w:lvl w:ilvl="0" w:tplc="B3D4539E">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7" w15:restartNumberingAfterBreak="0">
    <w:nsid w:val="7E124290"/>
    <w:multiLevelType w:val="multilevel"/>
    <w:tmpl w:val="A3A45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
  </w:num>
  <w:num w:numId="2">
    <w:abstractNumId w:val="1"/>
  </w:num>
  <w:num w:numId="3">
    <w:abstractNumId w:val="2"/>
  </w:num>
  <w:num w:numId="4">
    <w:abstractNumId w:val="0"/>
  </w:num>
  <w:num w:numId="5">
    <w:abstractNumId w:val="7"/>
  </w:num>
  <w:num w:numId="6">
    <w:abstractNumId w:val="6"/>
  </w:num>
  <w:num w:numId="7">
    <w:abstractNumId w:val="5"/>
  </w:num>
  <w:num w:numId="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61F0"/>
    <w:rsid w:val="0002331C"/>
    <w:rsid w:val="00050B76"/>
    <w:rsid w:val="00052121"/>
    <w:rsid w:val="0008657A"/>
    <w:rsid w:val="00095A5B"/>
    <w:rsid w:val="000C0E33"/>
    <w:rsid w:val="001072B0"/>
    <w:rsid w:val="00131A17"/>
    <w:rsid w:val="00151205"/>
    <w:rsid w:val="001D2C7C"/>
    <w:rsid w:val="00271F16"/>
    <w:rsid w:val="003B26AE"/>
    <w:rsid w:val="003C1EA8"/>
    <w:rsid w:val="003C6FBE"/>
    <w:rsid w:val="003D7E73"/>
    <w:rsid w:val="00412A99"/>
    <w:rsid w:val="00482A6E"/>
    <w:rsid w:val="0049139F"/>
    <w:rsid w:val="004A252F"/>
    <w:rsid w:val="004E24CB"/>
    <w:rsid w:val="00561B02"/>
    <w:rsid w:val="005623B1"/>
    <w:rsid w:val="005702CA"/>
    <w:rsid w:val="005A312A"/>
    <w:rsid w:val="005B38DF"/>
    <w:rsid w:val="005B48DD"/>
    <w:rsid w:val="00633919"/>
    <w:rsid w:val="00651B0C"/>
    <w:rsid w:val="006A1171"/>
    <w:rsid w:val="006B5233"/>
    <w:rsid w:val="00710B08"/>
    <w:rsid w:val="00723263"/>
    <w:rsid w:val="00730342"/>
    <w:rsid w:val="007B2628"/>
    <w:rsid w:val="007E7C07"/>
    <w:rsid w:val="008004A8"/>
    <w:rsid w:val="008B7A36"/>
    <w:rsid w:val="008E66E8"/>
    <w:rsid w:val="00945368"/>
    <w:rsid w:val="009B5790"/>
    <w:rsid w:val="00A60C29"/>
    <w:rsid w:val="00B1368A"/>
    <w:rsid w:val="00B64997"/>
    <w:rsid w:val="00B65DFC"/>
    <w:rsid w:val="00B76DDF"/>
    <w:rsid w:val="00C575F3"/>
    <w:rsid w:val="00C805D8"/>
    <w:rsid w:val="00CB61F0"/>
    <w:rsid w:val="00CC6031"/>
    <w:rsid w:val="00CE61F6"/>
    <w:rsid w:val="00D429BE"/>
    <w:rsid w:val="00D615F8"/>
    <w:rsid w:val="00D761C1"/>
    <w:rsid w:val="00DA2536"/>
    <w:rsid w:val="00DD02CF"/>
    <w:rsid w:val="00E503DB"/>
    <w:rsid w:val="00E675BC"/>
    <w:rsid w:val="00E73A57"/>
    <w:rsid w:val="00F715A5"/>
    <w:rsid w:val="00F9073D"/>
    <w:rsid w:val="00FA5FD0"/>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B81050"/>
  <w15:chartTrackingRefBased/>
  <w15:docId w15:val="{FDB8DE57-9B31-47C2-A6EE-1211FCD3CA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style>
  <w:style w:type="paragraph" w:styleId="berschrift2">
    <w:name w:val="heading 2"/>
    <w:basedOn w:val="Standard"/>
    <w:link w:val="berschrift2Zchn"/>
    <w:uiPriority w:val="9"/>
    <w:qFormat/>
    <w:rsid w:val="00CB61F0"/>
    <w:pPr>
      <w:spacing w:before="100" w:beforeAutospacing="1" w:after="100" w:afterAutospacing="1" w:line="240" w:lineRule="auto"/>
      <w:outlineLvl w:val="1"/>
    </w:pPr>
    <w:rPr>
      <w:rFonts w:ascii="Times New Roman" w:eastAsia="Times New Roman" w:hAnsi="Times New Roman" w:cs="Times New Roman"/>
      <w:b/>
      <w:bCs/>
      <w:sz w:val="36"/>
      <w:szCs w:val="36"/>
      <w:lang w:eastAsia="de-DE"/>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2Zchn">
    <w:name w:val="Überschrift 2 Zchn"/>
    <w:basedOn w:val="Absatz-Standardschriftart"/>
    <w:link w:val="berschrift2"/>
    <w:uiPriority w:val="9"/>
    <w:rsid w:val="00CB61F0"/>
    <w:rPr>
      <w:rFonts w:ascii="Times New Roman" w:eastAsia="Times New Roman" w:hAnsi="Times New Roman" w:cs="Times New Roman"/>
      <w:b/>
      <w:bCs/>
      <w:sz w:val="36"/>
      <w:szCs w:val="36"/>
      <w:lang w:eastAsia="de-DE"/>
    </w:rPr>
  </w:style>
  <w:style w:type="character" w:customStyle="1" w:styleId="author-a-rz78zz87zz79z91pyz71zz87zhz72zpz83zjc">
    <w:name w:val="author-a-rz78zz87zz79z91pyz71zz87zhz72zpz83zjc"/>
    <w:basedOn w:val="Absatz-Standardschriftart"/>
    <w:rsid w:val="00CB61F0"/>
  </w:style>
  <w:style w:type="character" w:customStyle="1" w:styleId="author-a-5qmz83z87kz79z9z76z4hz75z9z76zm">
    <w:name w:val="author-a-5qmz83z87kz79z9z76z4hz75z9z76zm"/>
    <w:basedOn w:val="Absatz-Standardschriftart"/>
    <w:rsid w:val="00CB61F0"/>
  </w:style>
  <w:style w:type="paragraph" w:styleId="Listenabsatz">
    <w:name w:val="List Paragraph"/>
    <w:basedOn w:val="Standard"/>
    <w:uiPriority w:val="34"/>
    <w:qFormat/>
    <w:rsid w:val="00CB61F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739863669">
      <w:bodyDiv w:val="1"/>
      <w:marLeft w:val="0"/>
      <w:marRight w:val="0"/>
      <w:marTop w:val="0"/>
      <w:marBottom w:val="0"/>
      <w:divBdr>
        <w:top w:val="none" w:sz="0" w:space="0" w:color="auto"/>
        <w:left w:val="none" w:sz="0" w:space="0" w:color="auto"/>
        <w:bottom w:val="none" w:sz="0" w:space="0" w:color="auto"/>
        <w:right w:val="none" w:sz="0" w:space="0" w:color="auto"/>
      </w:divBdr>
      <w:divsChild>
        <w:div w:id="205676564">
          <w:marLeft w:val="0"/>
          <w:marRight w:val="1500"/>
          <w:marTop w:val="0"/>
          <w:marBottom w:val="0"/>
          <w:divBdr>
            <w:top w:val="none" w:sz="0" w:space="0" w:color="auto"/>
            <w:left w:val="none" w:sz="0" w:space="0" w:color="auto"/>
            <w:bottom w:val="none" w:sz="0" w:space="0" w:color="auto"/>
            <w:right w:val="none" w:sz="0" w:space="0" w:color="auto"/>
          </w:divBdr>
        </w:div>
        <w:div w:id="625427122">
          <w:marLeft w:val="0"/>
          <w:marRight w:val="1500"/>
          <w:marTop w:val="0"/>
          <w:marBottom w:val="0"/>
          <w:divBdr>
            <w:top w:val="none" w:sz="0" w:space="0" w:color="auto"/>
            <w:left w:val="none" w:sz="0" w:space="0" w:color="auto"/>
            <w:bottom w:val="none" w:sz="0" w:space="0" w:color="auto"/>
            <w:right w:val="none" w:sz="0" w:space="0" w:color="auto"/>
          </w:divBdr>
        </w:div>
        <w:div w:id="810445887">
          <w:marLeft w:val="0"/>
          <w:marRight w:val="1500"/>
          <w:marTop w:val="0"/>
          <w:marBottom w:val="0"/>
          <w:divBdr>
            <w:top w:val="none" w:sz="0" w:space="0" w:color="auto"/>
            <w:left w:val="none" w:sz="0" w:space="0" w:color="auto"/>
            <w:bottom w:val="none" w:sz="0" w:space="0" w:color="auto"/>
            <w:right w:val="none" w:sz="0" w:space="0" w:color="auto"/>
          </w:divBdr>
        </w:div>
      </w:divsChild>
    </w:div>
    <w:div w:id="17846128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669</Words>
  <Characters>4218</Characters>
  <Application>Microsoft Office Word</Application>
  <DocSecurity>0</DocSecurity>
  <Lines>35</Lines>
  <Paragraphs>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4878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Felix Schulte-Langforth</dc:creator>
  <cp:keywords/>
  <dc:description/>
  <cp:lastModifiedBy>Christian Tömmel</cp:lastModifiedBy>
  <cp:revision>50</cp:revision>
  <dcterms:created xsi:type="dcterms:W3CDTF">2018-05-14T22:50:00Z</dcterms:created>
  <dcterms:modified xsi:type="dcterms:W3CDTF">2018-06-03T09:48:00Z</dcterms:modified>
</cp:coreProperties>
</file>