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C803" w14:textId="1E9AD1F6" w:rsidR="00260676" w:rsidRPr="00D12167" w:rsidRDefault="00260676" w:rsidP="00260676">
      <w:pPr>
        <w:rPr>
          <w:u w:val="single"/>
        </w:rPr>
      </w:pPr>
      <w:proofErr w:type="spellStart"/>
      <w:r w:rsidRPr="00D12167">
        <w:rPr>
          <w:u w:val="single"/>
        </w:rPr>
        <w:t>Комбилепен</w:t>
      </w:r>
      <w:proofErr w:type="spellEnd"/>
    </w:p>
    <w:p w14:paraId="347583D7" w14:textId="68665941" w:rsidR="00D12167" w:rsidRDefault="00744313" w:rsidP="00260676">
      <w:pPr>
        <w:rPr>
          <w:rFonts w:ascii="Roboto" w:hAnsi="Roboto"/>
          <w:color w:val="010101"/>
          <w:shd w:val="clear" w:color="auto" w:fill="FFFFFF"/>
        </w:rPr>
      </w:pPr>
      <w:r>
        <w:rPr>
          <w:noProof/>
        </w:rPr>
        <w:drawing>
          <wp:inline distT="0" distB="0" distL="0" distR="0" wp14:anchorId="0303F30E" wp14:editId="4A98C5F9">
            <wp:extent cx="2293620" cy="2293620"/>
            <wp:effectExtent l="0" t="0" r="0" b="0"/>
            <wp:docPr id="1" name="Рисунок 1" descr="Продуктовая линейка: перечень препаратов от фармацевтической компании ОАО  «Фармстандарт» - Комбилипен® табс - официальный сайт АО «Фармстандарт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уктовая линейка: перечень препаратов от фармацевтической компании ОАО  «Фармстандарт» - Комбилипен® табс - официальный сайт АО «Фармстандарт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10101"/>
          <w:shd w:val="clear" w:color="auto" w:fill="FFFFFF"/>
        </w:rPr>
        <w:br/>
      </w:r>
      <w:r w:rsidR="002C4793">
        <w:rPr>
          <w:rFonts w:ascii="Roboto" w:hAnsi="Roboto"/>
          <w:color w:val="010101"/>
          <w:shd w:val="clear" w:color="auto" w:fill="FFFFFF"/>
        </w:rPr>
        <w:t xml:space="preserve">лечебный комплекс витаминов группы В, предназначенный для внутримышечного введения. Действие препарата определяется свойствами </w:t>
      </w:r>
      <w:proofErr w:type="spellStart"/>
      <w:r w:rsidR="002C4793">
        <w:rPr>
          <w:rFonts w:ascii="Roboto" w:hAnsi="Roboto"/>
          <w:color w:val="010101"/>
          <w:shd w:val="clear" w:color="auto" w:fill="FFFFFF"/>
        </w:rPr>
        <w:t>нейротропных</w:t>
      </w:r>
      <w:proofErr w:type="spellEnd"/>
      <w:r w:rsidR="002C4793">
        <w:rPr>
          <w:rFonts w:ascii="Roboto" w:hAnsi="Roboto"/>
          <w:color w:val="010101"/>
          <w:shd w:val="clear" w:color="auto" w:fill="FFFFFF"/>
        </w:rPr>
        <w:t xml:space="preserve"> витаминов, входящих в его состав: тиамина гидрохлорида, пиридоксина гидрохлорида и </w:t>
      </w:r>
      <w:proofErr w:type="spellStart"/>
      <w:r w:rsidR="002C4793">
        <w:rPr>
          <w:rFonts w:ascii="Roboto" w:hAnsi="Roboto"/>
          <w:color w:val="010101"/>
          <w:shd w:val="clear" w:color="auto" w:fill="FFFFFF"/>
        </w:rPr>
        <w:t>цианокобаламина</w:t>
      </w:r>
      <w:proofErr w:type="spellEnd"/>
      <w:r w:rsidR="002C4793">
        <w:rPr>
          <w:rFonts w:ascii="Roboto" w:hAnsi="Roboto"/>
          <w:color w:val="010101"/>
          <w:shd w:val="clear" w:color="auto" w:fill="FFFFFF"/>
        </w:rPr>
        <w:t>. Препарат содержит лидокаин, который предназначен для достижения  местного обезболивающего эффекта</w:t>
      </w:r>
    </w:p>
    <w:p w14:paraId="7880281E" w14:textId="77777777" w:rsidR="00744313" w:rsidRDefault="00744313" w:rsidP="00260676"/>
    <w:p w14:paraId="5D1BE125" w14:textId="47AB9450" w:rsidR="00260676" w:rsidRDefault="00260676" w:rsidP="00260676">
      <w:pPr>
        <w:rPr>
          <w:u w:val="single"/>
        </w:rPr>
      </w:pPr>
      <w:r w:rsidRPr="00D12167">
        <w:rPr>
          <w:u w:val="single"/>
        </w:rPr>
        <w:t>Препараты железа</w:t>
      </w:r>
    </w:p>
    <w:p w14:paraId="15072FD4" w14:textId="233E13D6" w:rsidR="00E433C4" w:rsidRDefault="00E433C4" w:rsidP="00260676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74599F81" wp14:editId="092FD506">
            <wp:extent cx="2796540" cy="1468968"/>
            <wp:effectExtent l="0" t="0" r="3810" b="0"/>
            <wp:docPr id="2" name="Рисунок 2" descr="Препараты железа для приема внутрь - Доказательная медицина для все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параты железа для приема внутрь - Доказательная медицина для все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73" cy="14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EAB8" w14:textId="2B30B775" w:rsidR="00D12167" w:rsidRPr="00F520D6" w:rsidRDefault="00A332D1" w:rsidP="0026067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Железосодержащие </w:t>
      </w:r>
      <w:r w:rsidRPr="00E5307B">
        <w:rPr>
          <w:rFonts w:ascii="Arial" w:hAnsi="Arial" w:cs="Arial"/>
          <w:color w:val="202124"/>
          <w:shd w:val="clear" w:color="auto" w:fill="FFFFFF"/>
        </w:rPr>
        <w:t>препараты</w:t>
      </w:r>
      <w:r>
        <w:rPr>
          <w:rFonts w:ascii="Arial" w:hAnsi="Arial" w:cs="Arial"/>
          <w:color w:val="202124"/>
          <w:shd w:val="clear" w:color="auto" w:fill="FFFFFF"/>
        </w:rPr>
        <w:t> применяются как для лечения, так и профилактики железодефицитных состояний</w:t>
      </w:r>
    </w:p>
    <w:p w14:paraId="11994247" w14:textId="07AA810B" w:rsidR="00260676" w:rsidRPr="00D12167" w:rsidRDefault="00260676" w:rsidP="00260676">
      <w:pPr>
        <w:rPr>
          <w:u w:val="single"/>
        </w:rPr>
      </w:pPr>
      <w:proofErr w:type="spellStart"/>
      <w:r w:rsidRPr="00D12167">
        <w:rPr>
          <w:u w:val="single"/>
        </w:rPr>
        <w:t>Гейнер</w:t>
      </w:r>
      <w:proofErr w:type="spellEnd"/>
    </w:p>
    <w:p w14:paraId="33254190" w14:textId="0B0C08BF" w:rsidR="00D12167" w:rsidRDefault="00F520D6" w:rsidP="00260676">
      <w:r>
        <w:rPr>
          <w:noProof/>
        </w:rPr>
        <w:drawing>
          <wp:inline distT="0" distB="0" distL="0" distR="0" wp14:anchorId="291B6151" wp14:editId="37E5C718">
            <wp:extent cx="1623060" cy="1623060"/>
            <wp:effectExtent l="0" t="0" r="0" b="0"/>
            <wp:docPr id="3" name="Рисунок 3" descr="Гейнер/ Gainer /Белково-углеводный коктейль/Гейнер высокобелковый/для  набора массы/ Печенье-крем 1500 г — купить в интернет-магазине OZON с  быстрой доста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ейнер/ Gainer /Белково-углеводный коктейль/Гейнер высокобелковый/для  набора массы/ Печенье-крем 1500 г — купить в интернет-магазине OZON с  быстрой доставко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AAE4" w14:textId="77777777" w:rsidR="00F520D6" w:rsidRDefault="00F520D6" w:rsidP="00F520D6">
      <w:r w:rsidRPr="00F520D6">
        <w:t xml:space="preserve">пищевая добавка при спортивном питании. Содержит, главным образом, углеводы и белок (как правило концентрат сывороточного белка, но встречаются и </w:t>
      </w:r>
      <w:proofErr w:type="spellStart"/>
      <w:r w:rsidRPr="00F520D6">
        <w:t>мультикомпонентные</w:t>
      </w:r>
      <w:proofErr w:type="spellEnd"/>
      <w:r w:rsidRPr="00F520D6">
        <w:t xml:space="preserve"> по составу белка </w:t>
      </w:r>
      <w:proofErr w:type="spellStart"/>
      <w:r w:rsidRPr="00F520D6">
        <w:t>гейнеры</w:t>
      </w:r>
      <w:proofErr w:type="spellEnd"/>
      <w:r w:rsidRPr="00F520D6">
        <w:t>).</w:t>
      </w:r>
      <w:r>
        <w:t xml:space="preserve"> </w:t>
      </w:r>
    </w:p>
    <w:p w14:paraId="67B83863" w14:textId="1F25C4B9" w:rsidR="00F520D6" w:rsidRDefault="00F520D6" w:rsidP="00F520D6">
      <w:r>
        <w:t xml:space="preserve">В состав </w:t>
      </w:r>
      <w:proofErr w:type="spellStart"/>
      <w:r>
        <w:t>гейнеров</w:t>
      </w:r>
      <w:proofErr w:type="spellEnd"/>
      <w:r>
        <w:t xml:space="preserve"> могут входить витамины, минералы, креатин. Углеводы (зачастую используется добавка декстроза или мальтодекстрин — быстрый углевод, состоящий из молекул глюкозы) </w:t>
      </w:r>
      <w:r>
        <w:lastRenderedPageBreak/>
        <w:t xml:space="preserve">незаменимы в деле обеспечения организма силами, необходимыми для интенсивных физических нагрузок. В таком случае углеводы, обеспечивая энергией спортсмена, позволяют тренироваться дольше и эффективнее. Качество любого </w:t>
      </w:r>
      <w:proofErr w:type="spellStart"/>
      <w:r>
        <w:t>гейнера</w:t>
      </w:r>
      <w:proofErr w:type="spellEnd"/>
      <w:r>
        <w:t xml:space="preserve"> определяет углеводная матрица — в его состав должны входить не только быстрые, но и медленные углеводы.</w:t>
      </w:r>
    </w:p>
    <w:p w14:paraId="05608A98" w14:textId="3750FE7D" w:rsidR="006409D8" w:rsidRPr="00D12167" w:rsidRDefault="00260676" w:rsidP="00260676">
      <w:pPr>
        <w:rPr>
          <w:u w:val="single"/>
        </w:rPr>
      </w:pPr>
      <w:r w:rsidRPr="00D12167">
        <w:rPr>
          <w:u w:val="single"/>
        </w:rPr>
        <w:t>Протеин</w:t>
      </w:r>
    </w:p>
    <w:p w14:paraId="393FDEB2" w14:textId="0A08E54F" w:rsidR="00D12167" w:rsidRDefault="004F47A3" w:rsidP="00260676">
      <w:r>
        <w:rPr>
          <w:noProof/>
        </w:rPr>
        <w:drawing>
          <wp:inline distT="0" distB="0" distL="0" distR="0" wp14:anchorId="17C1EC2B" wp14:editId="676ADF64">
            <wp:extent cx="1982046" cy="2644140"/>
            <wp:effectExtent l="0" t="0" r="0" b="3810"/>
            <wp:docPr id="6" name="Рисунок 6" descr="Протеин сывороточный PRIMEKRAFT &quot;Whey Protein&quot;, Чистый, без вкуса (Pure)  банка 900 г — купить в интернет-магазине OZON с быстрой доста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теин сывороточный PRIMEKRAFT &quot;Whey Protein&quot;, Чистый, без вкуса (Pure)  банка 900 г — купить в интернет-магазине OZON с быстрой доставко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17" cy="264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C358" w14:textId="5496EB96" w:rsidR="004F47A3" w:rsidRDefault="004F47A3" w:rsidP="00260676">
      <w:r>
        <w:rPr>
          <w:rFonts w:ascii="Roboto" w:hAnsi="Roboto"/>
          <w:color w:val="424242"/>
          <w:shd w:val="clear" w:color="auto" w:fill="FFFFFF"/>
        </w:rPr>
        <w:t>продукт с содержанием большого количества белка и содержащий в своем составе необходимое количество аминокислот, дополнительно обогащенный минералами и витаминами. Иногда производители и не пренебрегают добавками из углеводов, глютамина, креатина и других веществ, обеспечивающих продукт полезными свойствами.</w:t>
      </w:r>
    </w:p>
    <w:sectPr w:rsidR="004F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54"/>
    <w:rsid w:val="00260676"/>
    <w:rsid w:val="002C4793"/>
    <w:rsid w:val="00463954"/>
    <w:rsid w:val="004F47A3"/>
    <w:rsid w:val="006409D8"/>
    <w:rsid w:val="00744313"/>
    <w:rsid w:val="00A332D1"/>
    <w:rsid w:val="00D12167"/>
    <w:rsid w:val="00E433C4"/>
    <w:rsid w:val="00E5307B"/>
    <w:rsid w:val="00F5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0E59"/>
  <w15:chartTrackingRefBased/>
  <w15:docId w15:val="{1C79C47D-1665-468F-838E-9A434202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Гончаренко</dc:creator>
  <cp:keywords/>
  <dc:description/>
  <cp:lastModifiedBy>Марина Гончаренко</cp:lastModifiedBy>
  <cp:revision>9</cp:revision>
  <dcterms:created xsi:type="dcterms:W3CDTF">2022-10-21T05:23:00Z</dcterms:created>
  <dcterms:modified xsi:type="dcterms:W3CDTF">2022-10-21T06:35:00Z</dcterms:modified>
</cp:coreProperties>
</file>