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AC8E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C端平台运营矩阵起号引流系统产品需求文档（PRD）</w:t>
      </w:r>
    </w:p>
    <w:p w14:paraId="29C5208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文档基础信息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405C6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FD4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A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C端平台运营矩阵智能起号&amp;引流宣传系统</w:t>
            </w:r>
          </w:p>
        </w:tc>
      </w:tr>
      <w:tr w14:paraId="70E2C4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2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CEA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C4ACE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6E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编写人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9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产品部</w:t>
            </w:r>
          </w:p>
        </w:tc>
      </w:tr>
      <w:tr w14:paraId="311B8A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D6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编写日期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A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2026年07月14日</w:t>
            </w:r>
          </w:p>
        </w:tc>
      </w:tr>
      <w:tr w14:paraId="4C97CB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BA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适用范围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20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产品、研发、测试、运营、运维团队</w:t>
            </w:r>
          </w:p>
        </w:tc>
      </w:tr>
      <w:tr w14:paraId="1179ED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B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67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初始版本，完整覆盖热点搜集、视频生成、海内外多平台分发、智能互动机器人全流程需求</w:t>
            </w:r>
          </w:p>
        </w:tc>
      </w:tr>
    </w:tbl>
    <w:p w14:paraId="3068CC0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需求概述</w:t>
      </w:r>
      <w:bookmarkEnd w:id="1"/>
    </w:p>
    <w:p w14:paraId="34A59F9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需求背景</w:t>
      </w:r>
      <w:bookmarkEnd w:id="2"/>
    </w:p>
    <w:p w14:paraId="048E4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C端平台账号起号、公域引流依赖人工操作，存在热点捕捉滞后、内容产出效率低、多平台分发繁琐、账号互动数据薄弱、人力成本高昂等核心问题。为实现账号矩阵规模化、自动化冷启动，快速提升平台曝光、粉丝量级与公域引流转化，搭建一套</w:t>
      </w:r>
      <w:r>
        <w:rPr>
          <w:rFonts w:ascii="Arial" w:hAnsi="Arial" w:eastAsia="等线" w:cs="Arial"/>
          <w:b/>
          <w:sz w:val="22"/>
        </w:rPr>
        <w:t>热点自动化抓取-智能视频生成-海内外全平台批量发布-机器人智能互动</w:t>
      </w:r>
      <w:r>
        <w:rPr>
          <w:rFonts w:ascii="Arial" w:hAnsi="Arial" w:eastAsia="等线" w:cs="Arial"/>
          <w:sz w:val="22"/>
        </w:rPr>
        <w:t>的一体化运营系统，实现C端账号矩阵低成本、高效率起号引流。</w:t>
      </w:r>
    </w:p>
    <w:p w14:paraId="54F620C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核心目标</w:t>
      </w:r>
      <w:bookmarkEnd w:id="3"/>
    </w:p>
    <w:p w14:paraId="62A1DC2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自动化：替代80%以上人工热点搜集、内容制作、账号发布、互动操作，提升运营效率</w:t>
      </w:r>
    </w:p>
    <w:p w14:paraId="3A1C91E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矩阵化：覆盖国内、海外主流社交平台，搭建全域账号运营矩阵，扩大品牌曝光边界</w:t>
      </w:r>
    </w:p>
    <w:p w14:paraId="50B4B69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引流化：依托热点内容植入平台营销信息，结合智能互动提升内容权重，精准引流至核心平台</w:t>
      </w:r>
    </w:p>
    <w:p w14:paraId="5124EB3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标准化：统一内容产出、发布节奏、互动规则，规范账号矩阵运营体系，降低起号试错成本</w:t>
      </w:r>
    </w:p>
    <w:p w14:paraId="3D01E1F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需求范围</w:t>
      </w:r>
      <w:bookmarkEnd w:id="4"/>
    </w:p>
    <w:p w14:paraId="2223F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本次迭代覆盖四大核心模块：热点信息智能搜集模块、热点营销视频智能生成模块、海内外多平台自动分发模块、智能机器人互动运营模块，同时配套后台管理、数据统计、风控合规子功能。</w:t>
      </w:r>
    </w:p>
    <w:p w14:paraId="275B1F6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优先级定义</w:t>
      </w:r>
      <w:bookmarkEnd w:id="5"/>
    </w:p>
    <w:p w14:paraId="26CD863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P0（必做）：热点抓取、视频AI生成、国内主流平台分发、基础机器人点赞评论、后台数据监控</w:t>
      </w:r>
    </w:p>
    <w:p w14:paraId="5737936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P1（次必做）：海外平台分发、互动话术自定义、发布节奏智能调度、内容合规检测</w:t>
      </w:r>
    </w:p>
    <w:p w14:paraId="18859C16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P2（优化）：爆款内容复盘、热点热度预测、互动数据精细化分析、多账号权重优化</w:t>
      </w:r>
    </w:p>
    <w:p w14:paraId="54C61AC9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P</w:t>
      </w:r>
      <w:r>
        <w:rPr>
          <w:rFonts w:hint="eastAsia" w:ascii="Arial" w:hAnsi="Arial" w:eastAsia="等线" w:cs="Arial"/>
          <w:sz w:val="22"/>
          <w:lang w:val="en-US" w:eastAsia="zh-CN"/>
        </w:rPr>
        <w:t>3：自动回复私信</w:t>
      </w:r>
    </w:p>
    <w:p w14:paraId="6051D2B2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P</w:t>
      </w:r>
      <w:r>
        <w:rPr>
          <w:rFonts w:hint="eastAsia" w:ascii="Arial" w:hAnsi="Arial" w:eastAsia="等线" w:cs="Arial"/>
          <w:sz w:val="22"/>
          <w:lang w:val="en-US" w:eastAsia="zh-CN"/>
        </w:rPr>
        <w:t>4：获取的热点视频大模型自动识别整理出提示词、分镜信息</w:t>
      </w:r>
    </w:p>
    <w:p w14:paraId="7142F9C2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1AB9B8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 用户角色与使用场景</w:t>
      </w:r>
      <w:bookmarkEnd w:id="6"/>
    </w:p>
    <w:p w14:paraId="49617BB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核心用户角色</w:t>
      </w:r>
      <w:bookmarkEnd w:id="7"/>
    </w:p>
    <w:p w14:paraId="211DE89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运营管理员：配置热点规则、营销素材、发布账号、互动参数，监控整体运营数据</w:t>
      </w:r>
    </w:p>
    <w:p w14:paraId="130A4D8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运营执行者：查看热点素材、审核生成视频、手动微调发布内容、复盘引流效果</w:t>
      </w:r>
    </w:p>
    <w:p w14:paraId="008DB65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系统运维：维护平台接口、机器人设备、账号池，处理异常报错</w:t>
      </w:r>
    </w:p>
    <w:p w14:paraId="6C22AD9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核心使用场景</w:t>
      </w:r>
      <w:bookmarkEnd w:id="8"/>
    </w:p>
    <w:p w14:paraId="3A058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场景1：系统每日自动抓取全网最新热点，筛选匹配平台品类的优质热点，运营可一键选用；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场景2：基于选定热点，AI自动生成短视频内容，内嵌平台广告、引流链接、活动信息；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场景3：系统按预设节奏，自动将视频分发至国内、海外绑定的全部社交账号；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场景4：机器人自动对已发布视频执行点赞、评论、留言互动，提升内容流量权重；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场景5：后台实时统计发布量、互动量、引流转化数据，支撑运营复盘优化。</w:t>
      </w:r>
    </w:p>
    <w:p w14:paraId="4F1E5EE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整体业务流程</w:t>
      </w:r>
      <w:bookmarkEnd w:id="9"/>
    </w:p>
    <w:p w14:paraId="3068A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系统7*24小时全网抓取热点信息 → 2. 热点筛选、去重、热度排序 → 3. AI基于热点模板生成营销短视频（内嵌平台营销信息） → 4. 运营审核/自动审核内容合规性 → 5. 按预设策略分发至国内、海外多社交平台 → 6. 智能机器人对发布内容执行点赞、评论、留言互动 → 7. 全链路数据统计、异常监控、报表输出 → 8. 运营复盘优化热点、内容、发布、互动策略</w:t>
      </w:r>
    </w:p>
    <w:p w14:paraId="4D62E6D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核心功能详细需求</w:t>
      </w:r>
      <w:bookmarkEnd w:id="10"/>
    </w:p>
    <w:p w14:paraId="5B51ED0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5.1 热点信息智能搜集模块</w:t>
      </w:r>
      <w:bookmarkEnd w:id="11"/>
    </w:p>
    <w:p w14:paraId="4C565F9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5.1.1 功能目的</w:t>
      </w:r>
      <w:bookmarkEnd w:id="12"/>
    </w:p>
    <w:p w14:paraId="4A6B1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实时、批量抓取全网热点素材，精准筛选适配C端平台受众的热点内容，为视频创作提供核心素材，解决人工找热点效率低、滞后性强、匹配度差的问题。</w:t>
      </w:r>
    </w:p>
    <w:p w14:paraId="6D9A4940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5.1.2 数据源覆盖范围</w:t>
      </w:r>
      <w:bookmarkEnd w:id="13"/>
    </w:p>
    <w:p w14:paraId="2BB5ABC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国内数据源：抖音、小红书、微博、快手、B站、知乎、今日头条热搜榜单</w:t>
      </w:r>
    </w:p>
    <w:p w14:paraId="6B1CB55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海外数据源：TikTok、Instagram、YouTube、Facebook、Twitter(X)热门榜单、区域热搜</w:t>
      </w:r>
    </w:p>
    <w:p w14:paraId="5D39B003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5.1.3 核心功能规则</w:t>
      </w:r>
      <w:bookmarkEnd w:id="14"/>
    </w:p>
    <w:p w14:paraId="1C03080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抓取频率：支持自定义周期，最小5分钟/次，默认30分钟全量更新热点</w:t>
      </w:r>
    </w:p>
    <w:p w14:paraId="74F29F5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筛选规则：支持自定义关键词（包含/排除）、热度阈值、行业品类、受众人群、地域范围</w:t>
      </w:r>
    </w:p>
    <w:p w14:paraId="4BD0EF0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数据处理：自动去重、热度排序（热度从高到低）、标注热点类型（娱乐、生活、职场、科技等）、标注适配平台</w:t>
      </w:r>
    </w:p>
    <w:p w14:paraId="3112AC0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热点库管理：自动沉淀历史热点，支持搜索、筛选、收藏、禁用无效热点，区分爆款/普通热点</w:t>
      </w:r>
    </w:p>
    <w:p w14:paraId="58370D7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预警功能：高热度突发热点自动弹窗提醒，支持一键快速取材创作</w:t>
      </w:r>
    </w:p>
    <w:p w14:paraId="554355CD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5.2 热点营销视频智能生成模块</w:t>
      </w:r>
      <w:bookmarkEnd w:id="15"/>
    </w:p>
    <w:p w14:paraId="0668D44B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5.2.1 功能目的</w:t>
      </w:r>
      <w:bookmarkEnd w:id="16"/>
    </w:p>
    <w:p w14:paraId="7A1E0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基于抓取的热点素材，AI自动生成短视频内容，无缝植入平台营销信息，实现内容快速量产，贴合热点流量，提升引流效果。</w:t>
      </w:r>
    </w:p>
    <w:p w14:paraId="3C6ADB2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5.2.2 核心功能规则</w:t>
      </w:r>
      <w:bookmarkEnd w:id="17"/>
    </w:p>
    <w:p w14:paraId="3A6316E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视频生成逻辑：关联选定热点素材，自动匹配对应行业视频模板，生成原创短视频（画面、配音、字幕、背景音乐全自动生成）</w:t>
      </w:r>
    </w:p>
    <w:p w14:paraId="50BBB6C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营销信息植入（核心）：支持自定义植入位置、时长、形式，可配置平台LOGO、引流链接、下载入口、平台活动、福利信息、社群二维码等，植入方式自然不突兀，规避平台违规风控</w:t>
      </w:r>
    </w:p>
    <w:p w14:paraId="061FC9B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内容参数配置：支持自定义视频时长（15s-60s）、分辨率（720P/1080P）、画面风格、配音音色、字幕样式，适配不同平台分发规则</w:t>
      </w:r>
    </w:p>
    <w:p w14:paraId="3274B63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批量生成：支持一次性选择多个热点，批量生成差异化视频，避免内容同质化</w:t>
      </w:r>
    </w:p>
    <w:p w14:paraId="05DFCA6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审核机制：支持自动合规审核（查重、违规词、低俗内容检测）+人工复核，审核通过后方可进入分发流程</w:t>
      </w:r>
    </w:p>
    <w:p w14:paraId="71FD9894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素材库沉淀：自动保存生成视频、热点素材、营销模板，支持重复调用、二次编辑</w:t>
      </w:r>
    </w:p>
    <w:p w14:paraId="3783079D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自动回复私信</w:t>
      </w:r>
    </w:p>
    <w:p w14:paraId="66725632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获取的热点视频大模型自动识别整理出提示词、分镜信息</w:t>
      </w:r>
    </w:p>
    <w:p w14:paraId="6D61CA0C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F6E5865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 海内外多平台自动分发模块</w:t>
      </w:r>
      <w:bookmarkEnd w:id="18"/>
    </w:p>
    <w:p w14:paraId="7854062C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5.3.1 功能目的</w:t>
      </w:r>
      <w:bookmarkEnd w:id="19"/>
    </w:p>
    <w:p w14:paraId="1D3F2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实现视频内容一键批量、定时、定量分发至国内外主流社交平台账号矩阵，替代人工手动发布，统一发布节奏，扩大内容曝光覆盖面。</w:t>
      </w:r>
    </w:p>
    <w:p w14:paraId="68E39C33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5.3.2 分发平台覆盖</w:t>
      </w:r>
      <w:bookmarkEnd w:id="20"/>
    </w:p>
    <w:p w14:paraId="36A363C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国内平台：抖音、快手、小红书、微博、B站、视频号、今日头条</w:t>
      </w:r>
    </w:p>
    <w:p w14:paraId="69D0C6F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海外平台：TikTok、Instagram Reels、YouTube Shorts、Facebook、Twitter(X)</w:t>
      </w:r>
    </w:p>
    <w:p w14:paraId="2F9CB11A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5.3.3 核心功能规则</w:t>
      </w:r>
      <w:bookmarkEnd w:id="21"/>
    </w:p>
    <w:p w14:paraId="753F46E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账号矩阵管理：支持批量绑定多平台、多账号，分组管理（国内组/海外组、新号起号组/成熟账号组），支持账号状态监控（正常/异常/封禁）</w:t>
      </w:r>
    </w:p>
    <w:p w14:paraId="08D5119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发布策略配置：支持即时发布、定时发布、错峰发布，可设置每日发布数量、单账号发布频次、平台差异化标题/文案/话题标签</w:t>
      </w:r>
    </w:p>
    <w:p w14:paraId="162D8A7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差异化分发：针对不同平台规则，自动适配视频尺寸、时长、文案、话题，规避平台限流规则</w:t>
      </w:r>
    </w:p>
    <w:p w14:paraId="701FCBD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发布重试机制：发布失败（网络异常、平台接口限流、账号异常）自动重试3次，失败后记录日志并后台预警</w:t>
      </w:r>
    </w:p>
    <w:p w14:paraId="02D1550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发布记录留存：完整留存每一条内容的发布账号、发布时间、平台、状态、链接、素材文件，支持溯源查询</w:t>
      </w:r>
    </w:p>
    <w:p w14:paraId="40B1E9D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5.4 智能机器人互动运营模块</w:t>
      </w:r>
      <w:bookmarkEnd w:id="22"/>
    </w:p>
    <w:p w14:paraId="55A0CC16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5.4.1 功能目的</w:t>
      </w:r>
      <w:bookmarkEnd w:id="23"/>
    </w:p>
    <w:p w14:paraId="41E92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通过自动化机器人对已发布视频进行点赞、评论、</w:t>
      </w:r>
      <w:r>
        <w:rPr>
          <w:rFonts w:hint="eastAsia" w:ascii="Arial" w:hAnsi="Arial" w:eastAsia="等线" w:cs="Arial"/>
          <w:sz w:val="22"/>
          <w:lang w:val="en-US" w:eastAsia="zh-CN"/>
        </w:rPr>
        <w:t>自动回复私信、</w:t>
      </w:r>
      <w:r>
        <w:rPr>
          <w:rFonts w:ascii="Arial" w:hAnsi="Arial" w:eastAsia="等线" w:cs="Arial"/>
          <w:sz w:val="22"/>
        </w:rPr>
        <w:t>留言互动，提升内容初始流量、账号活跃度、内容权重，助力新号快速起量，强化公域引流效果。</w:t>
      </w:r>
    </w:p>
    <w:p w14:paraId="3B2B2627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5.4.2 核心功能规则</w:t>
      </w:r>
      <w:bookmarkEnd w:id="24"/>
    </w:p>
    <w:p w14:paraId="7593186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互动主体：独立机器人账号池，支持批量导入机器人账号，分平台、分区域管理，规避批量操作风控</w:t>
      </w:r>
    </w:p>
    <w:p w14:paraId="2A0926A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互动类型：支持自动点赞、批量评论、智能留言、收藏、轻微转发，覆盖主流互动行为</w:t>
      </w:r>
    </w:p>
    <w:p w14:paraId="2C8F730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智能互动策略：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C6AF5D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时效控制：视频发布后延迟5-30分钟启动互动，模拟真实用户行为，无集中批量操作</w:t>
      </w:r>
    </w:p>
    <w:p w14:paraId="5C4C654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频次控制：单条内容互动量可自定义区间，点赞、评论比例合理配比，避免数据异常</w:t>
      </w:r>
    </w:p>
    <w:p w14:paraId="77E2687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地域适配：海外平台机器人匹配对应国家/地区IP，贴合本地用户行为</w:t>
      </w:r>
    </w:p>
    <w:p w14:paraId="42EC6C9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话术智能：评论/留言支持自定义词库、AI随机生成差异化话术，杜绝统一话术重复刷屏</w:t>
      </w:r>
    </w:p>
    <w:p w14:paraId="00C5FA3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风控规避：模拟真人操作节奏，随机间隔、随机停留时长、随机互动数量，避免机器化特征，降低账号限流、封禁风险</w:t>
      </w:r>
    </w:p>
    <w:p w14:paraId="4262FB8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互动数据监控：实时统计每条视频的互动完成率、互动增量、异常互动记录，支持一键导出数据</w:t>
      </w:r>
    </w:p>
    <w:p w14:paraId="6B1D6819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5.5 后台管理与数据统计模块</w:t>
      </w:r>
      <w:bookmarkEnd w:id="25"/>
    </w:p>
    <w:p w14:paraId="57FE194B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5.5.1 基础管理功能</w:t>
      </w:r>
      <w:bookmarkEnd w:id="26"/>
    </w:p>
    <w:p w14:paraId="43C31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支持用户权限管理、热点规则配置、视频模板管理、营销素材管理、平台账号管理、机器人账号管理、系统参数配置、操作日志查询。</w:t>
      </w:r>
    </w:p>
    <w:p w14:paraId="661E4110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5.5.2 数据统计功能</w:t>
      </w:r>
      <w:bookmarkEnd w:id="27"/>
    </w:p>
    <w:p w14:paraId="535866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链路数据可视化统计，核心指标包含：热点抓取量、有效热点量、视频生成量、审核通过率、各平台发布量、发布成功率、互动完成量、点赞/评论/留言增量、账号涨粉量、平台引流访问量、转化量，支持日/周/月报表导出、数据趋势分析、异常数据预警。</w:t>
      </w:r>
    </w:p>
    <w:p w14:paraId="0CBF7C84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5.6 风控合规模块</w:t>
      </w:r>
      <w:bookmarkEnd w:id="28"/>
    </w:p>
    <w:p w14:paraId="461496D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内容风控：自动检测涉政、低俗、违规营销、侵权内容，拦截违规视频发布</w:t>
      </w:r>
    </w:p>
    <w:p w14:paraId="1EAE456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操作风控：限制单账号单日发布、互动频次，规避平台风控规则</w:t>
      </w:r>
    </w:p>
    <w:p w14:paraId="2363447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账号风控：实时监控账号异常状态，出现限流、封禁、登录失效及时预警</w:t>
      </w:r>
    </w:p>
    <w:p w14:paraId="24A60F7E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合规留存：所有发布内容、互动记录、操作日志长期留存，满足运营溯源与合规要求</w:t>
      </w:r>
    </w:p>
    <w:p w14:paraId="5FF184B4">
      <w:pPr>
        <w:spacing w:before="120" w:after="120" w:line="288" w:lineRule="auto"/>
        <w:ind w:left="0"/>
        <w:jc w:val="left"/>
      </w:pPr>
    </w:p>
    <w:p w14:paraId="66D0FE5E">
      <w:pPr>
        <w:spacing w:before="320" w:after="120" w:line="288" w:lineRule="auto"/>
        <w:ind w:left="0"/>
        <w:jc w:val="left"/>
        <w:outlineLvl w:val="1"/>
      </w:pPr>
      <w:bookmarkStart w:id="29" w:name="heading_38"/>
      <w:r>
        <w:rPr>
          <w:rFonts w:hint="eastAsia" w:ascii="Arial" w:hAnsi="Arial" w:eastAsia="等线" w:cs="Arial"/>
          <w:b/>
          <w:sz w:val="32"/>
          <w:lang w:val="en-US" w:eastAsia="zh-CN"/>
        </w:rPr>
        <w:t>7</w:t>
      </w:r>
      <w:r>
        <w:rPr>
          <w:rFonts w:ascii="Arial" w:hAnsi="Arial" w:eastAsia="等线" w:cs="Arial"/>
          <w:b/>
          <w:sz w:val="32"/>
        </w:rPr>
        <w:t>. 风险与解决方案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FDC71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A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24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解决方案</w:t>
            </w:r>
          </w:p>
        </w:tc>
      </w:tr>
      <w:tr w14:paraId="466993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481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多平台接口更新导致发布失败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8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建立接口监控机制，及时适配平台规则更新，预留手动发布兜底方案</w:t>
            </w:r>
          </w:p>
        </w:tc>
      </w:tr>
      <w:tr w14:paraId="5209B4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9D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机器人批量互动触发平台风控、账号封禁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8D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优化真人模拟策略，限制操作频次与密度，动态调整互动参数，搭建优质机器人账号池</w:t>
            </w:r>
          </w:p>
        </w:tc>
      </w:tr>
      <w:tr w14:paraId="662E16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F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AI生成内容同质化严重，流量偏低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E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持续迭代视频模板、话术库，增加热点二次创作维度，强化内容差异化</w:t>
            </w:r>
          </w:p>
        </w:tc>
      </w:tr>
      <w:tr w14:paraId="287B88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E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热点抓取滞后，错过流量窗口期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D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缩短抓取周期，新增突发热点预警，搭建热点热度预判模型</w:t>
            </w:r>
          </w:p>
        </w:tc>
      </w:tr>
    </w:tbl>
    <w:p w14:paraId="1FEA4D80">
      <w:pPr>
        <w:spacing w:before="320" w:after="120" w:line="288" w:lineRule="auto"/>
        <w:ind w:left="0"/>
        <w:jc w:val="left"/>
        <w:outlineLvl w:val="1"/>
      </w:pPr>
      <w:bookmarkStart w:id="30" w:name="heading_39"/>
      <w:r>
        <w:rPr>
          <w:rFonts w:hint="eastAsia" w:ascii="Arial" w:hAnsi="Arial" w:eastAsia="等线" w:cs="Arial"/>
          <w:b/>
          <w:sz w:val="32"/>
          <w:lang w:val="en-US" w:eastAsia="zh-CN"/>
        </w:rPr>
        <w:t>8</w:t>
      </w:r>
      <w:r>
        <w:rPr>
          <w:rFonts w:ascii="Arial" w:hAnsi="Arial" w:eastAsia="等线" w:cs="Arial"/>
          <w:b/>
          <w:sz w:val="32"/>
        </w:rPr>
        <w:t>. 验收标准</w:t>
      </w:r>
      <w:bookmarkEnd w:id="30"/>
    </w:p>
    <w:p w14:paraId="5662C0C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热点模块：可正常抓取海内外主流平台热点，支持筛选、排序、预警，数据实时有效</w:t>
      </w:r>
    </w:p>
    <w:p w14:paraId="0838C09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视频模块：可基于热点自动生成视频，支持自定义植入营销信息，审核功能正常生效</w:t>
      </w:r>
    </w:p>
    <w:p w14:paraId="6CF3EDE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分发模块：可批量/定时发布至海内外全部目标平台，发布成功率≥99%</w:t>
      </w:r>
    </w:p>
    <w:p w14:paraId="4023E0BC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互动模块：机器人可自动完成点赞、评论、留言，行为贴合真人逻辑，无集中风控异常</w:t>
      </w:r>
    </w:p>
    <w:p w14:paraId="5FA1723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抓取视频：抓取的视频大模型识别提示词、分镜信息</w:t>
      </w:r>
    </w:p>
    <w:p w14:paraId="53C6786E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回复私信：机器人自动回复营销视频私信；</w:t>
      </w:r>
      <w:bookmarkStart w:id="31" w:name="_GoBack"/>
      <w:bookmarkEnd w:id="31"/>
    </w:p>
    <w:p w14:paraId="458043F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数据模块：全链路运营数据统计准确，报表可正常导出、趋势可视化展示</w:t>
      </w:r>
    </w:p>
    <w:p w14:paraId="4DBD2D1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908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F72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046A13"/>
    <w:rsid w:val="55CF74D5"/>
    <w:rsid w:val="56D227CA"/>
    <w:rsid w:val="611F485D"/>
    <w:rsid w:val="65D960B2"/>
    <w:rsid w:val="6B824366"/>
    <w:rsid w:val="70A152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3431</Words>
  <Characters>3650</Characters>
  <TotalTime>3</TotalTime>
  <ScaleCrop>false</ScaleCrop>
  <LinksUpToDate>false</LinksUpToDate>
  <CharactersWithSpaces>3714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2026-07-14T09:28:00Z</dcterms:created>
  <dc:creator>Apache POI</dc:creator>
  <cp:lastModifiedBy>滕明奎</cp:lastModifiedBy>
  <dcterms:modified xsi:type="dcterms:W3CDTF">2026-07-14T09:48:56Z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{"Label":"1","ContentProducer":"001191110102MACQD9K64010000","ProduceID":"7662313251904703735","ReservedCode1":"","ContentPropagator":"","PropagateID":"","ReservedCode2":""}</vt:lpwstr>
  </property>
  <property fmtid="{D5CDD505-2E9C-101B-9397-08002B2CF9AE}" pid="3" name="KSOTemplateDocerSaveRecord">
    <vt:lpwstr>eyJoZGlkIjoiODJjMzM3ZDI0ZjJhYzkyZGI3YmU1YzI1YzI0NmFiOTEiLCJ1c2VySWQiOiIxMTM2NDkxMTAzIn0=</vt:lpwstr>
  </property>
  <property fmtid="{D5CDD505-2E9C-101B-9397-08002B2CF9AE}" pid="4" name="KSOProductBuildVer">
    <vt:lpwstr>2052-12.1.0.26895</vt:lpwstr>
  </property>
  <property fmtid="{D5CDD505-2E9C-101B-9397-08002B2CF9AE}" pid="5" name="ICV">
    <vt:lpwstr>2BEA78AB852D4E9AA74790CD47014EC2_13</vt:lpwstr>
  </property>
</Properties>
</file>