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956" w:rsidRPr="00B37956" w:rsidRDefault="00B37956" w:rsidP="00B37956">
      <w:pPr>
        <w:spacing w:after="0" w:line="480" w:lineRule="auto"/>
        <w:ind w:left="720" w:hanging="360"/>
        <w:rPr>
          <w:rFonts w:ascii="Times New Roman" w:hAnsi="Times New Roman" w:cs="Times New Roman"/>
          <w:b/>
          <w:sz w:val="32"/>
          <w:lang w:val="ru-RU"/>
        </w:rPr>
      </w:pPr>
      <w:r>
        <w:rPr>
          <w:rFonts w:ascii="Times New Roman" w:hAnsi="Times New Roman" w:cs="Times New Roman"/>
          <w:b/>
          <w:sz w:val="32"/>
          <w:lang w:val="ru-RU"/>
        </w:rPr>
        <w:t>Нефункциональные требования к идентификации лиц</w:t>
      </w:r>
    </w:p>
    <w:p w:rsidR="00224CDD" w:rsidRPr="00224CDD" w:rsidRDefault="004640C7" w:rsidP="00224CDD">
      <w:pPr>
        <w:pStyle w:val="a4"/>
        <w:numPr>
          <w:ilvl w:val="0"/>
          <w:numId w:val="1"/>
        </w:numPr>
        <w:rPr>
          <w:rFonts w:ascii="Times New Roman" w:hAnsi="Times New Roman" w:cs="Times New Roman"/>
          <w:sz w:val="26"/>
          <w:szCs w:val="26"/>
          <w:lang w:val="ru-RU"/>
        </w:rPr>
      </w:pPr>
      <w:r>
        <w:rPr>
          <w:rFonts w:ascii="Times New Roman" w:hAnsi="Times New Roman" w:cs="Times New Roman"/>
          <w:sz w:val="26"/>
          <w:szCs w:val="26"/>
          <w:lang w:val="ru-RU"/>
        </w:rPr>
        <w:t>Система может распознавать изображения форматов</w:t>
      </w:r>
      <w:r w:rsidR="00224CDD" w:rsidRPr="00224CDD">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rPr>
        <w:t>jpg</w:t>
      </w:r>
      <w:r w:rsidR="00224CDD" w:rsidRPr="00224CDD">
        <w:rPr>
          <w:rFonts w:ascii="Times New Roman" w:hAnsi="Times New Roman" w:cs="Times New Roman"/>
          <w:sz w:val="26"/>
          <w:szCs w:val="26"/>
          <w:lang w:val="ru-RU"/>
        </w:rPr>
        <w:t>”</w:t>
      </w:r>
      <w:r>
        <w:rPr>
          <w:rFonts w:ascii="Times New Roman" w:hAnsi="Times New Roman" w:cs="Times New Roman"/>
          <w:sz w:val="26"/>
          <w:szCs w:val="26"/>
          <w:lang w:val="ru-RU"/>
        </w:rPr>
        <w:t xml:space="preserve"> или </w:t>
      </w:r>
      <w:r w:rsidRPr="004640C7">
        <w:rPr>
          <w:rFonts w:ascii="Times New Roman" w:hAnsi="Times New Roman" w:cs="Times New Roman"/>
          <w:sz w:val="26"/>
          <w:szCs w:val="26"/>
          <w:lang w:val="ru-RU"/>
        </w:rPr>
        <w:t>“</w:t>
      </w:r>
      <w:r w:rsidRPr="00BB77E0">
        <w:rPr>
          <w:rFonts w:ascii="Times New Roman" w:hAnsi="Times New Roman" w:cs="Times New Roman"/>
          <w:sz w:val="26"/>
          <w:szCs w:val="26"/>
          <w:lang w:val="ru-RU"/>
        </w:rPr>
        <w:t>.</w:t>
      </w:r>
      <w:r>
        <w:rPr>
          <w:rFonts w:ascii="Times New Roman" w:hAnsi="Times New Roman" w:cs="Times New Roman"/>
          <w:sz w:val="26"/>
          <w:szCs w:val="26"/>
        </w:rPr>
        <w:t>png</w:t>
      </w:r>
      <w:r w:rsidRPr="004640C7">
        <w:rPr>
          <w:rFonts w:ascii="Times New Roman" w:hAnsi="Times New Roman" w:cs="Times New Roman"/>
          <w:sz w:val="26"/>
          <w:szCs w:val="26"/>
          <w:lang w:val="ru-RU"/>
        </w:rPr>
        <w:t>”</w:t>
      </w:r>
      <w:r w:rsidR="00224CDD" w:rsidRPr="00224CDD">
        <w:rPr>
          <w:rFonts w:ascii="Times New Roman" w:hAnsi="Times New Roman" w:cs="Times New Roman"/>
          <w:sz w:val="26"/>
          <w:szCs w:val="26"/>
          <w:lang w:val="ru-RU"/>
        </w:rPr>
        <w:t>различного разрешения в диапазоне от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до 4000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4000 пиксело</w:t>
      </w:r>
      <w:bookmarkStart w:id="0" w:name="_GoBack"/>
      <w:bookmarkEnd w:id="0"/>
      <w:r w:rsidR="00224CDD" w:rsidRPr="00224CDD">
        <w:rPr>
          <w:rFonts w:ascii="Times New Roman" w:hAnsi="Times New Roman" w:cs="Times New Roman"/>
          <w:sz w:val="26"/>
          <w:szCs w:val="26"/>
          <w:lang w:val="ru-RU"/>
        </w:rPr>
        <w:t>в, удовлетворяющие условию: минимальный размер лица 100х100 пикселов, при изменении исходного разрешения на разрешение в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пикселов, на лица людей, присутствующие на изображении, приходится область не менее 20х20 пикселов. Отсутствует числовая недостаточность или избыточность цвета изображения, т.е. нет слишком тёмных или слишком светлых участков. Область лица от линии бровей до начала подбородочной области не перекрыта посторонними объектами, цвет кожи не подвержен изменениям, лицо различимо, т.е. находится в фокусе/не размыто.</w:t>
      </w:r>
    </w:p>
    <w:p w:rsidR="00A104AE" w:rsidRDefault="00656950" w:rsidP="00A104AE">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Требования по точности:</w:t>
      </w:r>
    </w:p>
    <w:p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Значение метрики </w:t>
      </w:r>
      <w:r w:rsidRPr="00224CDD">
        <w:rPr>
          <w:rFonts w:ascii="Times New Roman" w:hAnsi="Times New Roman"/>
          <w:sz w:val="26"/>
          <w:szCs w:val="26"/>
          <w:shd w:val="clear" w:color="auto" w:fill="FFFFFF"/>
        </w:rPr>
        <w:t>mAP</w:t>
      </w:r>
      <w:r w:rsidRPr="00224CDD">
        <w:rPr>
          <w:rStyle w:val="a8"/>
          <w:rFonts w:ascii="Times New Roman" w:hAnsi="Times New Roman"/>
          <w:sz w:val="26"/>
          <w:szCs w:val="26"/>
          <w:shd w:val="clear" w:color="auto" w:fill="FFFFFF"/>
        </w:rPr>
        <w:footnoteReference w:id="2"/>
      </w:r>
      <w:r w:rsidRPr="00224CDD">
        <w:rPr>
          <w:rFonts w:ascii="Times New Roman" w:hAnsi="Times New Roman"/>
          <w:sz w:val="26"/>
          <w:szCs w:val="26"/>
          <w:shd w:val="clear" w:color="auto" w:fill="FFFFFF"/>
          <w:lang w:val="ru-RU"/>
        </w:rPr>
        <w:t xml:space="preserve"> должно быть не менее 0.8. Количество ошибок детекции должно составлять не более 1% от общего количества изображений.</w:t>
      </w:r>
      <w:r w:rsidRPr="00224CDD">
        <w:rPr>
          <w:rFonts w:ascii="Arial" w:hAnsi="Arial" w:cs="Arial"/>
          <w:color w:val="000000"/>
          <w:sz w:val="26"/>
          <w:szCs w:val="26"/>
          <w:shd w:val="clear" w:color="auto" w:fill="FFFFFF"/>
        </w:rPr>
        <w:t> </w:t>
      </w:r>
      <w:r w:rsidRPr="00224CDD">
        <w:rPr>
          <w:rFonts w:ascii="Times New Roman" w:hAnsi="Times New Roman"/>
          <w:color w:val="000000"/>
          <w:sz w:val="26"/>
          <w:szCs w:val="26"/>
          <w:shd w:val="clear" w:color="auto" w:fill="FFFFFF"/>
          <w:lang w:val="ru-RU"/>
        </w:rPr>
        <w:t xml:space="preserve">Под ошибками детекции понимается определение такой области на изображении, для которой значение параметра </w:t>
      </w:r>
      <w:r w:rsidRPr="00224CDD">
        <w:rPr>
          <w:rFonts w:ascii="Times New Roman" w:hAnsi="Times New Roman"/>
          <w:color w:val="000000"/>
          <w:sz w:val="26"/>
          <w:szCs w:val="26"/>
          <w:shd w:val="clear" w:color="auto" w:fill="FFFFFF"/>
        </w:rPr>
        <w:t>IOU</w:t>
      </w:r>
      <w:r w:rsidRPr="00224CDD">
        <w:rPr>
          <w:rStyle w:val="a8"/>
          <w:rFonts w:ascii="Times New Roman" w:hAnsi="Times New Roman"/>
          <w:color w:val="000000"/>
          <w:sz w:val="26"/>
          <w:szCs w:val="26"/>
          <w:shd w:val="clear" w:color="auto" w:fill="FFFFFF"/>
        </w:rPr>
        <w:footnoteReference w:id="3"/>
      </w:r>
      <w:r w:rsidRPr="00224CDD">
        <w:rPr>
          <w:rFonts w:ascii="Times New Roman" w:hAnsi="Times New Roman"/>
          <w:color w:val="000000"/>
          <w:sz w:val="26"/>
          <w:szCs w:val="26"/>
          <w:shd w:val="clear" w:color="auto" w:fill="FFFFFF"/>
          <w:lang w:val="ru-RU"/>
        </w:rPr>
        <w:t xml:space="preserve"> относительно </w:t>
      </w:r>
      <w:r w:rsidRPr="00224CDD">
        <w:rPr>
          <w:rFonts w:ascii="Times New Roman" w:hAnsi="Times New Roman"/>
          <w:color w:val="000000"/>
          <w:sz w:val="26"/>
          <w:szCs w:val="26"/>
          <w:shd w:val="clear" w:color="auto" w:fill="FFFFFF"/>
        </w:rPr>
        <w:t>groundtruth</w:t>
      </w:r>
      <w:r w:rsidRPr="00224CDD">
        <w:rPr>
          <w:rStyle w:val="a8"/>
          <w:rFonts w:ascii="Times New Roman" w:hAnsi="Times New Roman"/>
          <w:color w:val="000000"/>
          <w:sz w:val="26"/>
          <w:szCs w:val="26"/>
          <w:shd w:val="clear" w:color="auto" w:fill="FFFFFF"/>
        </w:rPr>
        <w:footnoteReference w:id="4"/>
      </w:r>
      <w:r w:rsidRPr="00224CDD">
        <w:rPr>
          <w:rFonts w:ascii="Times New Roman" w:hAnsi="Times New Roman"/>
          <w:color w:val="000000"/>
          <w:sz w:val="26"/>
          <w:szCs w:val="26"/>
          <w:shd w:val="clear" w:color="auto" w:fill="FFFFFF"/>
        </w:rPr>
        <w:t>boundingbox</w:t>
      </w:r>
      <w:r w:rsidRPr="00224CDD">
        <w:rPr>
          <w:rFonts w:ascii="Times New Roman" w:hAnsi="Times New Roman"/>
          <w:color w:val="000000"/>
          <w:sz w:val="26"/>
          <w:szCs w:val="26"/>
          <w:shd w:val="clear" w:color="auto" w:fill="FFFFFF"/>
          <w:lang w:val="ru-RU"/>
        </w:rPr>
        <w:t xml:space="preserve"> каждого лица на изображении меньше 0,5</w:t>
      </w:r>
    </w:p>
    <w:p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Количество правильно детектированных лиц должно составлять не менее 98% от суммарного числа всех лиц на всех изображениях. Лицо считается детектировано правильно, если значение параметра </w:t>
      </w:r>
      <w:r w:rsidRPr="00224CDD">
        <w:rPr>
          <w:rFonts w:ascii="Times New Roman" w:hAnsi="Times New Roman"/>
          <w:sz w:val="26"/>
          <w:szCs w:val="26"/>
        </w:rPr>
        <w:t>IOU</w:t>
      </w:r>
      <w:r w:rsidRPr="00224CDD">
        <w:rPr>
          <w:rFonts w:ascii="Times New Roman" w:hAnsi="Times New Roman"/>
          <w:sz w:val="26"/>
          <w:szCs w:val="26"/>
          <w:vertAlign w:val="superscript"/>
          <w:lang w:val="ru-RU"/>
        </w:rPr>
        <w:t>2</w:t>
      </w:r>
      <w:r w:rsidRPr="00224CDD">
        <w:rPr>
          <w:rFonts w:ascii="Times New Roman" w:hAnsi="Times New Roman"/>
          <w:color w:val="000000"/>
          <w:sz w:val="26"/>
          <w:szCs w:val="26"/>
          <w:shd w:val="clear" w:color="auto" w:fill="FFFFFF"/>
          <w:lang w:val="ru-RU"/>
        </w:rPr>
        <w:t xml:space="preserve">относительно его </w:t>
      </w:r>
      <w:r w:rsidRPr="00224CDD">
        <w:rPr>
          <w:rFonts w:ascii="Times New Roman" w:hAnsi="Times New Roman"/>
          <w:color w:val="000000"/>
          <w:sz w:val="26"/>
          <w:szCs w:val="26"/>
          <w:shd w:val="clear" w:color="auto" w:fill="FFFFFF"/>
        </w:rPr>
        <w:t>groundtruth</w:t>
      </w:r>
      <w:r w:rsidRPr="00224CDD">
        <w:rPr>
          <w:rFonts w:ascii="Times New Roman" w:hAnsi="Times New Roman"/>
          <w:color w:val="000000"/>
          <w:sz w:val="26"/>
          <w:szCs w:val="26"/>
          <w:shd w:val="clear" w:color="auto" w:fill="FFFFFF"/>
          <w:vertAlign w:val="superscript"/>
          <w:lang w:val="ru-RU"/>
        </w:rPr>
        <w:t>3</w:t>
      </w:r>
      <w:r w:rsidRPr="00224CDD">
        <w:rPr>
          <w:rFonts w:ascii="Times New Roman" w:hAnsi="Times New Roman"/>
          <w:color w:val="000000"/>
          <w:sz w:val="26"/>
          <w:szCs w:val="26"/>
          <w:shd w:val="clear" w:color="auto" w:fill="FFFFFF"/>
        </w:rPr>
        <w:t>boundingbox</w:t>
      </w:r>
      <w:r w:rsidRPr="00224CDD">
        <w:rPr>
          <w:rFonts w:ascii="Times New Roman" w:hAnsi="Times New Roman"/>
          <w:sz w:val="26"/>
          <w:szCs w:val="26"/>
          <w:lang w:val="ru-RU"/>
        </w:rPr>
        <w:t xml:space="preserve"> больше или равно 0,5.</w:t>
      </w:r>
    </w:p>
    <w:p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lastRenderedPageBreak/>
        <w:t>Точность распознавания лиц должна составлять не менее 97% от всех правильно детектированных лиц.</w:t>
      </w:r>
    </w:p>
    <w:p w:rsidR="00224CDD" w:rsidRDefault="00224CDD" w:rsidP="00224CDD">
      <w:pPr>
        <w:numPr>
          <w:ilvl w:val="0"/>
          <w:numId w:val="1"/>
        </w:numPr>
        <w:spacing w:after="0" w:line="360" w:lineRule="auto"/>
        <w:rPr>
          <w:rFonts w:ascii="Times New Roman" w:eastAsia="Times New Roman" w:hAnsi="Times New Roman" w:cs="Times New Roman"/>
          <w:sz w:val="26"/>
          <w:szCs w:val="26"/>
          <w:lang w:val="ru-RU"/>
        </w:rPr>
      </w:pPr>
      <w:r>
        <w:rPr>
          <w:rFonts w:ascii="Times New Roman" w:hAnsi="Times New Roman"/>
          <w:sz w:val="26"/>
          <w:szCs w:val="26"/>
          <w:shd w:val="clear" w:color="auto" w:fill="FFFFFF"/>
        </w:rPr>
        <w:t>Тре</w:t>
      </w:r>
      <w:r>
        <w:rPr>
          <w:rFonts w:ascii="Times New Roman" w:hAnsi="Times New Roman"/>
          <w:sz w:val="26"/>
          <w:szCs w:val="26"/>
          <w:shd w:val="clear" w:color="auto" w:fill="FFFFFF"/>
          <w:lang w:val="ru-RU"/>
        </w:rPr>
        <w:t>бования по скорости:</w:t>
      </w:r>
    </w:p>
    <w:p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обрабатывать изображение, на котором имеется не более трех лиц, не более чем за 20 секунд</w:t>
      </w:r>
      <w:r w:rsidRPr="00224CDD">
        <w:rPr>
          <w:rFonts w:ascii="Times New Roman" w:eastAsia="Times New Roman" w:hAnsi="Times New Roman" w:cs="Times New Roman"/>
          <w:sz w:val="26"/>
          <w:szCs w:val="26"/>
          <w:lang w:val="ru-RU"/>
        </w:rPr>
        <w:t>.</w:t>
      </w:r>
    </w:p>
    <w:p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Входное изображение 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содержать не более 20 лиц</w:t>
      </w:r>
      <w:r w:rsidRPr="00224CDD">
        <w:rPr>
          <w:rFonts w:ascii="Times New Roman" w:eastAsia="Times New Roman" w:hAnsi="Times New Roman" w:cs="Times New Roman"/>
          <w:sz w:val="26"/>
          <w:szCs w:val="26"/>
          <w:lang w:val="ru-RU"/>
        </w:rPr>
        <w:t>.</w:t>
      </w:r>
    </w:p>
    <w:p w:rsidR="00224CDD" w:rsidRPr="00224CDD" w:rsidRDefault="00224CDD" w:rsidP="00224CDD">
      <w:pPr>
        <w:spacing w:after="0" w:line="360" w:lineRule="auto"/>
        <w:ind w:left="1440"/>
        <w:rPr>
          <w:rFonts w:ascii="Times New Roman" w:eastAsia="Times New Roman" w:hAnsi="Times New Roman" w:cs="Times New Roman"/>
          <w:sz w:val="26"/>
          <w:szCs w:val="26"/>
          <w:lang w:val="ru-RU"/>
        </w:rPr>
      </w:pPr>
    </w:p>
    <w:p w:rsidR="00A104AE" w:rsidRPr="00224CDD" w:rsidRDefault="00A104AE" w:rsidP="00224CDD">
      <w:pPr>
        <w:pStyle w:val="aa"/>
        <w:numPr>
          <w:ilvl w:val="0"/>
          <w:numId w:val="1"/>
        </w:numPr>
        <w:spacing w:after="0" w:line="360" w:lineRule="auto"/>
        <w:rPr>
          <w:rFonts w:ascii="Times New Roman" w:eastAsia="Times New Roman" w:hAnsi="Times New Roman" w:cs="Times New Roman"/>
          <w:sz w:val="26"/>
          <w:szCs w:val="26"/>
          <w:lang w:val="ru-RU"/>
        </w:rPr>
      </w:pPr>
      <w:r w:rsidRPr="00224CDD">
        <w:rPr>
          <w:rFonts w:ascii="Times New Roman" w:eastAsia="Times New Roman" w:hAnsi="Times New Roman" w:cs="Times New Roman"/>
          <w:sz w:val="28"/>
          <w:szCs w:val="28"/>
          <w:lang w:val="ru-RU"/>
        </w:rPr>
        <w:t>Система должна корректно обрабатывать изображения на которых лица повернуты:</w:t>
      </w:r>
    </w:p>
    <w:p w:rsidR="00A104AE" w:rsidRDefault="00A104AE" w:rsidP="00A104AE">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До 45% влево/вправо</w:t>
      </w:r>
    </w:p>
    <w:p w:rsidR="00A104AE" w:rsidRDefault="00A104AE" w:rsidP="00A104AE">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До 15% вверх/вниз</w:t>
      </w:r>
    </w:p>
    <w:p w:rsidR="00224CDD" w:rsidRPr="00224CDD" w:rsidRDefault="00A104AE" w:rsidP="00224CDD">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До 30% по/против</w:t>
      </w:r>
      <w:r w:rsidR="00D11F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часовой</w:t>
      </w:r>
      <w:r w:rsidR="00D11F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стрелки</w:t>
      </w:r>
    </w:p>
    <w:p w:rsidR="00D11F4D" w:rsidRPr="00E910E0" w:rsidRDefault="00D11F4D" w:rsidP="00D11F4D">
      <w:pPr>
        <w:pStyle w:val="aa"/>
        <w:numPr>
          <w:ilvl w:val="0"/>
          <w:numId w:val="1"/>
        </w:numPr>
        <w:rPr>
          <w:rFonts w:ascii="Times New Roman" w:hAnsi="Times New Roman" w:cs="Times New Roman"/>
          <w:lang w:val="ru-RU"/>
        </w:rPr>
      </w:pPr>
      <w:r w:rsidRPr="00E910E0">
        <w:rPr>
          <w:rFonts w:ascii="Times New Roman" w:hAnsi="Times New Roman" w:cs="Times New Roman"/>
          <w:sz w:val="28"/>
          <w:szCs w:val="28"/>
          <w:lang w:val="ru-RU"/>
        </w:rPr>
        <w:t>Система должна корректно отображать набор выходных изображений и характеристику скорости работы системы на веб-странице.</w:t>
      </w:r>
    </w:p>
    <w:p w:rsidR="00F85A54" w:rsidRPr="00D11F4D" w:rsidRDefault="00F85A54">
      <w:pPr>
        <w:rPr>
          <w:lang w:val="ru-RU"/>
        </w:rPr>
      </w:pPr>
    </w:p>
    <w:p w:rsidR="005C0A20" w:rsidRPr="00D11F4D" w:rsidRDefault="005C0A20">
      <w:pPr>
        <w:rPr>
          <w:lang w:val="ru-RU"/>
        </w:rPr>
      </w:pPr>
    </w:p>
    <w:p w:rsidR="005C0A20" w:rsidRPr="00D11F4D" w:rsidRDefault="005C0A20">
      <w:pPr>
        <w:rPr>
          <w:lang w:val="ru-RU"/>
        </w:rPr>
      </w:pPr>
    </w:p>
    <w:sectPr w:rsidR="005C0A20" w:rsidRPr="00D11F4D" w:rsidSect="00D84FEE">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B85" w:rsidRDefault="00876B85" w:rsidP="00224CDD">
      <w:pPr>
        <w:spacing w:after="0" w:line="240" w:lineRule="auto"/>
      </w:pPr>
      <w:r>
        <w:separator/>
      </w:r>
    </w:p>
  </w:endnote>
  <w:endnote w:type="continuationSeparator" w:id="1">
    <w:p w:rsidR="00876B85" w:rsidRDefault="00876B85" w:rsidP="0022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B85" w:rsidRDefault="00876B85" w:rsidP="00224CDD">
      <w:pPr>
        <w:spacing w:after="0" w:line="240" w:lineRule="auto"/>
      </w:pPr>
      <w:r>
        <w:separator/>
      </w:r>
    </w:p>
  </w:footnote>
  <w:footnote w:type="continuationSeparator" w:id="1">
    <w:p w:rsidR="00876B85" w:rsidRDefault="00876B85" w:rsidP="00224CDD">
      <w:pPr>
        <w:spacing w:after="0" w:line="240" w:lineRule="auto"/>
      </w:pPr>
      <w:r>
        <w:continuationSeparator/>
      </w:r>
    </w:p>
  </w:footnote>
  <w:footnote w:id="2">
    <w:p w:rsidR="00224CDD" w:rsidRPr="004A4608" w:rsidRDefault="00224CDD" w:rsidP="00224CDD">
      <w:pPr>
        <w:pStyle w:val="a9"/>
        <w:rPr>
          <w:vertAlign w:val="superscript"/>
        </w:rPr>
      </w:pPr>
      <w:r w:rsidRPr="00AB3D9D">
        <w:rPr>
          <w:rStyle w:val="a8"/>
        </w:rPr>
        <w:footnoteRef/>
      </w:r>
      <w:r w:rsidRPr="004A4608">
        <w:t>m</w:t>
      </w:r>
      <w:r w:rsidRPr="004A4608">
        <w:rPr>
          <w:lang w:val="ru-RU"/>
        </w:rPr>
        <w:t>АР</w:t>
      </w:r>
      <w:r w:rsidRPr="004A4608">
        <w:t xml:space="preserve"> (mean average </w:t>
      </w:r>
      <w:r w:rsidRPr="00AB3D9D">
        <w:t xml:space="preserve">precision) - </w:t>
      </w:r>
      <w:r w:rsidRPr="00E0421C">
        <w:t xml:space="preserve">Gordon V. Cormack and Thomas R. Lynam David R. </w:t>
      </w:r>
      <w:r w:rsidRPr="00CA25CE">
        <w:t>Cheriton School of Computer Science University of Waterloo Waterloo, Ontario N2L 3G1, Canada</w:t>
      </w:r>
      <w:r w:rsidRPr="00F62789">
        <w:t xml:space="preserve"> «</w:t>
      </w:r>
      <w:r w:rsidRPr="00AB3D9D">
        <w:t>Cheriton Statistical Precision of Information Retrieval Evaluation</w:t>
      </w:r>
      <w:r w:rsidRPr="00F62789">
        <w:t>»</w:t>
      </w:r>
    </w:p>
    <w:p w:rsidR="00224CDD" w:rsidRPr="004A4608" w:rsidRDefault="00224CDD" w:rsidP="00224CDD">
      <w:pPr>
        <w:pStyle w:val="a9"/>
        <w:rPr>
          <w:sz w:val="26"/>
          <w:szCs w:val="26"/>
        </w:rPr>
      </w:pPr>
    </w:p>
  </w:footnote>
  <w:footnote w:id="3">
    <w:p w:rsidR="00224CDD" w:rsidRPr="00E0421C" w:rsidRDefault="00224CDD" w:rsidP="00224CDD">
      <w:pPr>
        <w:pStyle w:val="a6"/>
        <w:rPr>
          <w:rFonts w:ascii="Times New Roman" w:hAnsi="Times New Roman"/>
          <w:sz w:val="24"/>
          <w:szCs w:val="24"/>
          <w:lang w:val="en-US"/>
        </w:rPr>
      </w:pPr>
      <w:r w:rsidRPr="00E0421C">
        <w:rPr>
          <w:rStyle w:val="a8"/>
        </w:rPr>
        <w:footnoteRef/>
      </w:r>
      <w:r w:rsidRPr="004A4608">
        <w:rPr>
          <w:rFonts w:ascii="Times New Roman" w:hAnsi="Times New Roman"/>
          <w:sz w:val="24"/>
          <w:szCs w:val="24"/>
          <w:lang w:val="en-US"/>
        </w:rPr>
        <w:t xml:space="preserve">IOU(intersection over union or jaccard distance) - </w:t>
      </w:r>
      <w:r w:rsidRPr="00E0421C">
        <w:rPr>
          <w:rFonts w:ascii="Times New Roman" w:hAnsi="Times New Roman"/>
          <w:sz w:val="24"/>
          <w:szCs w:val="24"/>
          <w:lang w:val="en-US"/>
        </w:rPr>
        <w:t>Sven Kosub</w:t>
      </w:r>
      <w:r w:rsidRPr="00CA25CE">
        <w:rPr>
          <w:rFonts w:ascii="Times New Roman" w:hAnsi="Times New Roman"/>
          <w:sz w:val="24"/>
          <w:szCs w:val="24"/>
          <w:lang w:val="en-US"/>
        </w:rPr>
        <w:t>Department of Computer &amp; Information Science, University of Konstanz Box 67, D-78457 Konstanz, Germany «A note on the triangle inequality for the Jaccard distance</w:t>
      </w:r>
      <w:r w:rsidRPr="00E0421C">
        <w:rPr>
          <w:rFonts w:ascii="Times New Roman" w:hAnsi="Times New Roman"/>
          <w:sz w:val="24"/>
          <w:szCs w:val="24"/>
          <w:lang w:val="en-US"/>
        </w:rPr>
        <w:t>»</w:t>
      </w:r>
    </w:p>
    <w:p w:rsidR="00224CDD" w:rsidRPr="004A4608" w:rsidRDefault="00224CDD" w:rsidP="00224CDD">
      <w:pPr>
        <w:pStyle w:val="a6"/>
        <w:rPr>
          <w:lang w:val="en-US"/>
        </w:rPr>
      </w:pPr>
    </w:p>
  </w:footnote>
  <w:footnote w:id="4">
    <w:p w:rsidR="00224CDD" w:rsidRPr="004A4608" w:rsidRDefault="00224CDD" w:rsidP="00224CDD">
      <w:pPr>
        <w:pStyle w:val="a6"/>
        <w:rPr>
          <w:lang w:val="en-US"/>
        </w:rPr>
      </w:pPr>
      <w:r w:rsidRPr="00E0421C">
        <w:rPr>
          <w:rStyle w:val="a8"/>
        </w:rPr>
        <w:footnoteRef/>
      </w:r>
      <w:r w:rsidRPr="00E0421C">
        <w:rPr>
          <w:rFonts w:ascii="Times New Roman" w:hAnsi="Times New Roman"/>
          <w:sz w:val="24"/>
          <w:szCs w:val="24"/>
          <w:lang w:val="en-US"/>
        </w:rPr>
        <w:t>Ground truth –</w:t>
      </w:r>
      <w:r w:rsidRPr="00CA25CE">
        <w:rPr>
          <w:rFonts w:ascii="Times New Roman" w:hAnsi="Times New Roman"/>
          <w:sz w:val="24"/>
          <w:szCs w:val="24"/>
          <w:lang w:val="en-US"/>
        </w:rPr>
        <w:t xml:space="preserve">Krig, Scott </w:t>
      </w:r>
      <w:r w:rsidRPr="00035A96">
        <w:rPr>
          <w:rFonts w:ascii="Times New Roman" w:hAnsi="Times New Roman"/>
          <w:sz w:val="24"/>
          <w:szCs w:val="24"/>
          <w:lang w:val="en-US"/>
        </w:rPr>
        <w:t>«</w:t>
      </w:r>
      <w:r w:rsidRPr="00E0421C">
        <w:rPr>
          <w:rFonts w:ascii="Times New Roman" w:hAnsi="Times New Roman"/>
          <w:sz w:val="24"/>
          <w:szCs w:val="24"/>
          <w:lang w:val="en-US"/>
        </w:rPr>
        <w:t>Computer Vision Metrics Survey, Taxonomy, and Analysis»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76F72"/>
    <w:multiLevelType w:val="multilevel"/>
    <w:tmpl w:val="30B024A4"/>
    <w:lvl w:ilvl="0">
      <w:start w:val="1"/>
      <w:numFmt w:val="decimal"/>
      <w:lvlText w:val="%1."/>
      <w:lvlJc w:val="left"/>
      <w:pPr>
        <w:ind w:left="720" w:hanging="360"/>
      </w:pPr>
      <w:rPr>
        <w:rFonts w:ascii="Times New Roman" w:eastAsia="WenQuanYi Micro Hei" w:hAnsi="Times New Roman" w:cs="Times New Roman" w:hint="default"/>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69FC"/>
    <w:rsid w:val="00126597"/>
    <w:rsid w:val="00224CDD"/>
    <w:rsid w:val="0031174A"/>
    <w:rsid w:val="003255CF"/>
    <w:rsid w:val="004640C7"/>
    <w:rsid w:val="00554738"/>
    <w:rsid w:val="005C0A20"/>
    <w:rsid w:val="00656950"/>
    <w:rsid w:val="008069FC"/>
    <w:rsid w:val="00876B85"/>
    <w:rsid w:val="00A104AE"/>
    <w:rsid w:val="00B37956"/>
    <w:rsid w:val="00BB77E0"/>
    <w:rsid w:val="00C568D1"/>
    <w:rsid w:val="00D11F4D"/>
    <w:rsid w:val="00D84FEE"/>
    <w:rsid w:val="00EA15AE"/>
    <w:rsid w:val="00EA3726"/>
    <w:rsid w:val="00F85A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FE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0A20"/>
    <w:rPr>
      <w:color w:val="0563C1" w:themeColor="hyperlink"/>
      <w:u w:val="single"/>
    </w:rPr>
  </w:style>
  <w:style w:type="character" w:customStyle="1" w:styleId="UnresolvedMention">
    <w:name w:val="Unresolved Mention"/>
    <w:basedOn w:val="a0"/>
    <w:uiPriority w:val="99"/>
    <w:semiHidden/>
    <w:unhideWhenUsed/>
    <w:rsid w:val="005C0A20"/>
    <w:rPr>
      <w:color w:val="605E5C"/>
      <w:shd w:val="clear" w:color="auto" w:fill="E1DFDD"/>
    </w:rPr>
  </w:style>
  <w:style w:type="paragraph" w:styleId="a4">
    <w:name w:val="Body Text"/>
    <w:basedOn w:val="a"/>
    <w:link w:val="a5"/>
    <w:rsid w:val="00224CDD"/>
    <w:pPr>
      <w:spacing w:after="140" w:line="276" w:lineRule="auto"/>
    </w:pPr>
    <w:rPr>
      <w:rFonts w:ascii="Liberation Serif" w:eastAsia="WenQuanYi Micro Hei" w:hAnsi="Liberation Serif" w:cs="Lohit Devanagari"/>
      <w:kern w:val="2"/>
      <w:sz w:val="24"/>
      <w:szCs w:val="24"/>
      <w:lang w:eastAsia="zh-CN" w:bidi="hi-IN"/>
    </w:rPr>
  </w:style>
  <w:style w:type="character" w:customStyle="1" w:styleId="a5">
    <w:name w:val="Основной текст Знак"/>
    <w:basedOn w:val="a0"/>
    <w:link w:val="a4"/>
    <w:rsid w:val="00224CDD"/>
    <w:rPr>
      <w:rFonts w:ascii="Liberation Serif" w:eastAsia="WenQuanYi Micro Hei" w:hAnsi="Liberation Serif" w:cs="Lohit Devanagari"/>
      <w:kern w:val="2"/>
      <w:sz w:val="24"/>
      <w:szCs w:val="24"/>
      <w:lang w:eastAsia="zh-CN" w:bidi="hi-IN"/>
    </w:rPr>
  </w:style>
  <w:style w:type="paragraph" w:styleId="a6">
    <w:name w:val="footnote text"/>
    <w:basedOn w:val="a"/>
    <w:link w:val="a7"/>
    <w:uiPriority w:val="99"/>
    <w:semiHidden/>
    <w:unhideWhenUsed/>
    <w:rsid w:val="00224CDD"/>
    <w:pPr>
      <w:spacing w:after="0" w:line="240" w:lineRule="auto"/>
    </w:pPr>
    <w:rPr>
      <w:rFonts w:ascii="Calibri" w:eastAsia="Times New Roman" w:hAnsi="Calibri" w:cs="Times New Roman"/>
      <w:sz w:val="20"/>
      <w:szCs w:val="20"/>
      <w:lang w:val="ru-RU"/>
    </w:rPr>
  </w:style>
  <w:style w:type="character" w:customStyle="1" w:styleId="a7">
    <w:name w:val="Текст сноски Знак"/>
    <w:basedOn w:val="a0"/>
    <w:link w:val="a6"/>
    <w:uiPriority w:val="99"/>
    <w:semiHidden/>
    <w:rsid w:val="00224CDD"/>
    <w:rPr>
      <w:rFonts w:ascii="Calibri" w:eastAsia="Times New Roman" w:hAnsi="Calibri" w:cs="Times New Roman"/>
      <w:sz w:val="20"/>
      <w:szCs w:val="20"/>
      <w:lang w:val="ru-RU"/>
    </w:rPr>
  </w:style>
  <w:style w:type="character" w:styleId="a8">
    <w:name w:val="footnote reference"/>
    <w:basedOn w:val="a0"/>
    <w:uiPriority w:val="99"/>
    <w:semiHidden/>
    <w:unhideWhenUsed/>
    <w:rsid w:val="00224CDD"/>
    <w:rPr>
      <w:vertAlign w:val="superscript"/>
    </w:rPr>
  </w:style>
  <w:style w:type="paragraph" w:styleId="a9">
    <w:name w:val="Normal (Web)"/>
    <w:basedOn w:val="a"/>
    <w:uiPriority w:val="99"/>
    <w:unhideWhenUsed/>
    <w:rsid w:val="00224CDD"/>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224CD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Prokhorov Alexander</dc:creator>
  <cp:keywords/>
  <dc:description/>
  <cp:lastModifiedBy>Александр</cp:lastModifiedBy>
  <cp:revision>12</cp:revision>
  <dcterms:created xsi:type="dcterms:W3CDTF">2019-03-11T17:17:00Z</dcterms:created>
  <dcterms:modified xsi:type="dcterms:W3CDTF">2019-04-06T23:13:00Z</dcterms:modified>
</cp:coreProperties>
</file>