
<file path=[Content_Types].xml><?xml version="1.0" encoding="utf-8"?>
<Types xmlns="http://schemas.openxmlformats.org/package/2006/content-types">
  <Override PartName="/word/theme/themeOverride1.xml" ContentType="application/vnd.openxmlformats-officedocument.themeOverrid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36383D" w:rsidRDefault="0036383D" w:rsidP="0036383D">
      <w:pPr>
        <w:spacing w:line="480" w:lineRule="auto"/>
        <w:rPr>
          <w:rFonts w:ascii="Tahoma" w:hAnsi="Tahoma" w:cs="Tahoma"/>
          <w:b/>
          <w:sz w:val="28"/>
          <w:szCs w:val="28"/>
        </w:rPr>
      </w:pPr>
    </w:p>
    <w:p w:rsidR="00F72A10" w:rsidRPr="00AE6CA9" w:rsidRDefault="00F72A10" w:rsidP="00AE6CA9">
      <w:pPr>
        <w:spacing w:line="480" w:lineRule="auto"/>
        <w:jc w:val="center"/>
        <w:rPr>
          <w:rFonts w:ascii="Tahoma" w:hAnsi="Tahoma" w:cs="Tahoma"/>
          <w:b/>
          <w:sz w:val="28"/>
          <w:szCs w:val="28"/>
        </w:rPr>
      </w:pPr>
      <w:r w:rsidRPr="00AE6CA9">
        <w:rPr>
          <w:rFonts w:ascii="Tahoma" w:hAnsi="Tahoma" w:cs="Tahoma"/>
          <w:b/>
          <w:sz w:val="28"/>
          <w:szCs w:val="28"/>
        </w:rPr>
        <w:t>AN ASSESSMENT OF HUMAN RESOURCE MANAGEMENT IN TERTIARY INSTITUTIONS</w:t>
      </w:r>
    </w:p>
    <w:p w:rsidR="00F72A10" w:rsidRPr="00AE6CA9" w:rsidRDefault="00F72A10" w:rsidP="00AE6CA9">
      <w:pPr>
        <w:spacing w:line="480" w:lineRule="auto"/>
        <w:jc w:val="center"/>
        <w:rPr>
          <w:rFonts w:ascii="Tahoma" w:hAnsi="Tahoma" w:cs="Tahoma"/>
          <w:b/>
          <w:sz w:val="28"/>
          <w:szCs w:val="28"/>
        </w:rPr>
      </w:pPr>
      <w:r w:rsidRPr="00AE6CA9">
        <w:rPr>
          <w:rFonts w:ascii="Tahoma" w:hAnsi="Tahoma" w:cs="Tahoma"/>
          <w:b/>
          <w:sz w:val="28"/>
          <w:szCs w:val="28"/>
        </w:rPr>
        <w:t>(A CASE STUDY OF USMAN DANFODIO UNIVERSITY SOKOTO)</w:t>
      </w:r>
    </w:p>
    <w:p w:rsidR="00156731" w:rsidRPr="00AE6CA9" w:rsidRDefault="00156731" w:rsidP="00AE6CA9">
      <w:pPr>
        <w:spacing w:line="480" w:lineRule="auto"/>
        <w:rPr>
          <w:rFonts w:ascii="Tahoma" w:hAnsi="Tahoma" w:cs="Tahoma"/>
          <w:b/>
          <w:sz w:val="28"/>
          <w:szCs w:val="28"/>
        </w:rPr>
      </w:pPr>
    </w:p>
    <w:p w:rsidR="00F72A10" w:rsidRPr="00AE6CA9" w:rsidRDefault="00F72A10" w:rsidP="00AE6CA9">
      <w:pPr>
        <w:spacing w:line="480" w:lineRule="auto"/>
        <w:rPr>
          <w:rFonts w:ascii="Tahoma" w:hAnsi="Tahoma" w:cs="Tahoma"/>
          <w:b/>
          <w:sz w:val="28"/>
          <w:szCs w:val="28"/>
        </w:rPr>
      </w:pPr>
    </w:p>
    <w:p w:rsidR="00F72A10" w:rsidRPr="00AE6CA9" w:rsidRDefault="00F72A10" w:rsidP="00AE6CA9">
      <w:pPr>
        <w:spacing w:line="480" w:lineRule="auto"/>
        <w:rPr>
          <w:rFonts w:ascii="Tahoma" w:hAnsi="Tahoma" w:cs="Tahoma"/>
          <w:b/>
          <w:sz w:val="28"/>
          <w:szCs w:val="28"/>
        </w:rPr>
      </w:pPr>
    </w:p>
    <w:p w:rsidR="00F72A10" w:rsidRPr="00AE6CA9" w:rsidRDefault="00F72A10" w:rsidP="00AE6CA9">
      <w:pPr>
        <w:spacing w:line="480" w:lineRule="auto"/>
        <w:rPr>
          <w:rFonts w:ascii="Tahoma" w:hAnsi="Tahoma" w:cs="Tahoma"/>
          <w:b/>
          <w:sz w:val="28"/>
          <w:szCs w:val="28"/>
        </w:rPr>
      </w:pPr>
    </w:p>
    <w:p w:rsidR="00F72A10" w:rsidRPr="00AE6CA9" w:rsidRDefault="00F72A10" w:rsidP="00AE6CA9">
      <w:pPr>
        <w:spacing w:line="480" w:lineRule="auto"/>
        <w:rPr>
          <w:rFonts w:ascii="Tahoma" w:hAnsi="Tahoma" w:cs="Tahoma"/>
          <w:b/>
          <w:sz w:val="28"/>
          <w:szCs w:val="28"/>
        </w:rPr>
      </w:pPr>
    </w:p>
    <w:p w:rsidR="00F72A10" w:rsidRDefault="0036383D" w:rsidP="0036383D">
      <w:pPr>
        <w:tabs>
          <w:tab w:val="left" w:pos="6588"/>
        </w:tabs>
        <w:spacing w:line="480" w:lineRule="auto"/>
        <w:rPr>
          <w:rFonts w:ascii="Tahoma" w:hAnsi="Tahoma" w:cs="Tahoma"/>
          <w:b/>
          <w:sz w:val="28"/>
          <w:szCs w:val="28"/>
        </w:rPr>
      </w:pPr>
      <w:r>
        <w:rPr>
          <w:rFonts w:ascii="Tahoma" w:hAnsi="Tahoma" w:cs="Tahoma"/>
          <w:b/>
          <w:sz w:val="28"/>
          <w:szCs w:val="28"/>
        </w:rPr>
        <w:tab/>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lastRenderedPageBreak/>
        <w:t>Title page</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Approval page</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 xml:space="preserve">Dedication </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Acknowledgement</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Table of contents</w:t>
      </w:r>
    </w:p>
    <w:p w:rsidR="005E0875" w:rsidRPr="00266A41" w:rsidRDefault="005E0875" w:rsidP="00266A41">
      <w:pPr>
        <w:spacing w:before="100" w:beforeAutospacing="1" w:after="100" w:afterAutospacing="1" w:line="360" w:lineRule="auto"/>
        <w:rPr>
          <w:rFonts w:ascii="Tahoma" w:hAnsi="Tahoma" w:cs="Tahoma"/>
          <w:b/>
          <w:sz w:val="24"/>
          <w:szCs w:val="24"/>
        </w:rPr>
      </w:pPr>
      <w:r w:rsidRPr="00266A41">
        <w:rPr>
          <w:rFonts w:ascii="Tahoma" w:hAnsi="Tahoma" w:cs="Tahoma"/>
          <w:sz w:val="24"/>
          <w:szCs w:val="24"/>
        </w:rPr>
        <w:t>Abstract</w:t>
      </w:r>
    </w:p>
    <w:p w:rsidR="005E0875" w:rsidRPr="00266A41" w:rsidRDefault="005E0875" w:rsidP="00266A41">
      <w:pPr>
        <w:spacing w:before="100" w:beforeAutospacing="1" w:after="100" w:afterAutospacing="1" w:line="360" w:lineRule="auto"/>
        <w:rPr>
          <w:rFonts w:ascii="Tahoma" w:hAnsi="Tahoma" w:cs="Tahoma"/>
          <w:b/>
          <w:sz w:val="24"/>
          <w:szCs w:val="24"/>
        </w:rPr>
      </w:pPr>
      <w:r w:rsidRPr="00266A41">
        <w:rPr>
          <w:rFonts w:ascii="Tahoma" w:hAnsi="Tahoma" w:cs="Tahoma"/>
          <w:b/>
          <w:sz w:val="24"/>
          <w:szCs w:val="24"/>
        </w:rPr>
        <w:t>CHAPTER ONE: INTRODUCTION</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Background Of The Study</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Statement Of The Problem</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Objectives Of The Study</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Research Questions</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Hypotheses</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Significance Of The Study</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Scope Of The Study</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Limitations Of The Study</w:t>
      </w:r>
    </w:p>
    <w:p w:rsidR="005E0875" w:rsidRPr="00266A41" w:rsidRDefault="005E0875" w:rsidP="00266A41">
      <w:pPr>
        <w:pStyle w:val="ListParagraph"/>
        <w:numPr>
          <w:ilvl w:val="1"/>
          <w:numId w:val="19"/>
        </w:numPr>
        <w:spacing w:before="100" w:beforeAutospacing="1" w:after="100" w:afterAutospacing="1" w:line="480" w:lineRule="auto"/>
        <w:rPr>
          <w:rFonts w:ascii="Tahoma" w:hAnsi="Tahoma" w:cs="Tahoma"/>
          <w:sz w:val="24"/>
          <w:szCs w:val="24"/>
        </w:rPr>
      </w:pPr>
      <w:r w:rsidRPr="00266A41">
        <w:rPr>
          <w:rFonts w:ascii="Tahoma" w:hAnsi="Tahoma" w:cs="Tahoma"/>
          <w:sz w:val="24"/>
          <w:szCs w:val="24"/>
        </w:rPr>
        <w:t>Definition Of Terms</w:t>
      </w:r>
    </w:p>
    <w:p w:rsidR="005E0875" w:rsidRPr="00266A41" w:rsidRDefault="005E0875" w:rsidP="00266A41">
      <w:pPr>
        <w:spacing w:before="100" w:beforeAutospacing="1" w:after="100" w:afterAutospacing="1" w:line="360" w:lineRule="auto"/>
        <w:rPr>
          <w:rFonts w:ascii="Tahoma" w:hAnsi="Tahoma" w:cs="Tahoma"/>
          <w:b/>
          <w:sz w:val="24"/>
          <w:szCs w:val="24"/>
        </w:rPr>
      </w:pPr>
      <w:r w:rsidRPr="00266A41">
        <w:rPr>
          <w:rFonts w:ascii="Tahoma" w:hAnsi="Tahoma" w:cs="Tahoma"/>
          <w:b/>
          <w:sz w:val="24"/>
          <w:szCs w:val="24"/>
        </w:rPr>
        <w:t xml:space="preserve">CHAPTER TWO: LITERATURE REVIEW </w:t>
      </w:r>
    </w:p>
    <w:p w:rsidR="005E0875" w:rsidRPr="00266A41" w:rsidRDefault="005E0875" w:rsidP="00266A41">
      <w:pPr>
        <w:spacing w:before="100" w:beforeAutospacing="1" w:after="100" w:afterAutospacing="1" w:line="360" w:lineRule="auto"/>
        <w:rPr>
          <w:rFonts w:ascii="Tahoma" w:hAnsi="Tahoma" w:cs="Tahoma"/>
          <w:bCs/>
          <w:sz w:val="24"/>
          <w:szCs w:val="24"/>
        </w:rPr>
      </w:pPr>
      <w:r w:rsidRPr="00266A41">
        <w:rPr>
          <w:rFonts w:ascii="Tahoma" w:hAnsi="Tahoma" w:cs="Tahoma"/>
          <w:sz w:val="24"/>
          <w:szCs w:val="24"/>
        </w:rPr>
        <w:t xml:space="preserve">2.1 </w:t>
      </w:r>
      <w:r w:rsidRPr="00266A41">
        <w:rPr>
          <w:rFonts w:ascii="Tahoma" w:hAnsi="Tahoma" w:cs="Tahoma"/>
          <w:bCs/>
          <w:sz w:val="24"/>
          <w:szCs w:val="24"/>
        </w:rPr>
        <w:t xml:space="preserve">Education and tertiary education in Nigeria </w:t>
      </w:r>
    </w:p>
    <w:p w:rsidR="005E0875" w:rsidRPr="00266A41" w:rsidRDefault="005E0875" w:rsidP="00266A41">
      <w:pPr>
        <w:pStyle w:val="Default"/>
        <w:spacing w:before="100" w:beforeAutospacing="1" w:after="100" w:afterAutospacing="1" w:line="360" w:lineRule="auto"/>
        <w:rPr>
          <w:rFonts w:ascii="Tahoma" w:hAnsi="Tahoma" w:cs="Tahoma"/>
        </w:rPr>
      </w:pPr>
      <w:r w:rsidRPr="00266A41">
        <w:rPr>
          <w:rFonts w:ascii="Tahoma" w:hAnsi="Tahoma" w:cs="Tahoma"/>
          <w:bCs/>
        </w:rPr>
        <w:t xml:space="preserve">2.2 Managing Tertiary Educational Institutions </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2.</w:t>
      </w:r>
      <w:r w:rsidR="00266A41" w:rsidRPr="00266A41">
        <w:rPr>
          <w:rFonts w:ascii="Tahoma" w:hAnsi="Tahoma" w:cs="Tahoma"/>
          <w:sz w:val="24"/>
          <w:szCs w:val="24"/>
        </w:rPr>
        <w:t>3 Human Resource Management</w:t>
      </w:r>
    </w:p>
    <w:p w:rsidR="005E0875" w:rsidRPr="00266A41" w:rsidRDefault="00266A41" w:rsidP="00266A41">
      <w:pPr>
        <w:spacing w:before="100" w:beforeAutospacing="1" w:after="100" w:afterAutospacing="1" w:line="360" w:lineRule="auto"/>
        <w:ind w:left="720" w:hanging="720"/>
        <w:rPr>
          <w:rFonts w:ascii="Tahoma" w:hAnsi="Tahoma" w:cs="Tahoma"/>
          <w:sz w:val="24"/>
          <w:szCs w:val="24"/>
        </w:rPr>
      </w:pPr>
      <w:r w:rsidRPr="00266A41">
        <w:rPr>
          <w:rFonts w:ascii="Tahoma" w:hAnsi="Tahoma" w:cs="Tahoma"/>
          <w:sz w:val="24"/>
          <w:szCs w:val="24"/>
        </w:rPr>
        <w:lastRenderedPageBreak/>
        <w:t>2.4 Relationship between Human Resource Management and Capacity Building</w:t>
      </w:r>
    </w:p>
    <w:p w:rsidR="005E0875" w:rsidRPr="00266A41" w:rsidRDefault="00266A41"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2.5 Theoretical Framework</w:t>
      </w:r>
    </w:p>
    <w:p w:rsidR="005E0875" w:rsidRPr="00266A41" w:rsidRDefault="005E0875" w:rsidP="00266A41">
      <w:pPr>
        <w:spacing w:before="100" w:beforeAutospacing="1" w:after="100" w:afterAutospacing="1" w:line="360" w:lineRule="auto"/>
        <w:rPr>
          <w:rFonts w:ascii="Tahoma" w:hAnsi="Tahoma" w:cs="Tahoma"/>
          <w:b/>
          <w:sz w:val="24"/>
          <w:szCs w:val="24"/>
        </w:rPr>
      </w:pPr>
      <w:r w:rsidRPr="00266A41">
        <w:rPr>
          <w:rFonts w:ascii="Tahoma" w:hAnsi="Tahoma" w:cs="Tahoma"/>
          <w:b/>
          <w:sz w:val="24"/>
          <w:szCs w:val="24"/>
        </w:rPr>
        <w:t>CHAPTER THREE: RESEARCH METHODOLOGY</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3.1 Introduction</w:t>
      </w:r>
    </w:p>
    <w:p w:rsidR="005E0875" w:rsidRPr="00266A41" w:rsidRDefault="005E0875" w:rsidP="00266A41">
      <w:pPr>
        <w:spacing w:before="100" w:beforeAutospacing="1" w:after="100" w:afterAutospacing="1" w:line="360" w:lineRule="auto"/>
        <w:rPr>
          <w:rFonts w:ascii="Tahoma" w:hAnsi="Tahoma" w:cs="Tahoma"/>
          <w:sz w:val="24"/>
          <w:szCs w:val="24"/>
        </w:rPr>
      </w:pPr>
      <w:r w:rsidRPr="00266A41">
        <w:rPr>
          <w:rFonts w:ascii="Tahoma" w:hAnsi="Tahoma" w:cs="Tahoma"/>
          <w:sz w:val="24"/>
          <w:szCs w:val="24"/>
        </w:rPr>
        <w:t>3.2 Research Design</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3.3 Population </w:t>
      </w:r>
      <w:proofErr w:type="gramStart"/>
      <w:r w:rsidRPr="00266A41">
        <w:rPr>
          <w:rFonts w:ascii="Tahoma" w:hAnsi="Tahoma" w:cs="Tahoma"/>
          <w:sz w:val="24"/>
          <w:szCs w:val="24"/>
        </w:rPr>
        <w:t>Of</w:t>
      </w:r>
      <w:proofErr w:type="gramEnd"/>
      <w:r w:rsidRPr="00266A41">
        <w:rPr>
          <w:rFonts w:ascii="Tahoma" w:hAnsi="Tahoma" w:cs="Tahoma"/>
          <w:sz w:val="24"/>
          <w:szCs w:val="24"/>
        </w:rPr>
        <w:t xml:space="preserve"> The Instrument</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3.3.1 Population Distribution</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3.4 Sample </w:t>
      </w:r>
      <w:proofErr w:type="gramStart"/>
      <w:r w:rsidRPr="00266A41">
        <w:rPr>
          <w:rFonts w:ascii="Tahoma" w:hAnsi="Tahoma" w:cs="Tahoma"/>
          <w:sz w:val="24"/>
          <w:szCs w:val="24"/>
        </w:rPr>
        <w:t>And</w:t>
      </w:r>
      <w:proofErr w:type="gramEnd"/>
      <w:r w:rsidRPr="00266A41">
        <w:rPr>
          <w:rFonts w:ascii="Tahoma" w:hAnsi="Tahoma" w:cs="Tahoma"/>
          <w:sz w:val="24"/>
          <w:szCs w:val="24"/>
        </w:rPr>
        <w:t xml:space="preserve"> Sampling Technique</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3.5 Instrument </w:t>
      </w:r>
      <w:proofErr w:type="gramStart"/>
      <w:r w:rsidRPr="00266A41">
        <w:rPr>
          <w:rFonts w:ascii="Tahoma" w:hAnsi="Tahoma" w:cs="Tahoma"/>
          <w:sz w:val="24"/>
          <w:szCs w:val="24"/>
        </w:rPr>
        <w:t>Of</w:t>
      </w:r>
      <w:proofErr w:type="gramEnd"/>
      <w:r w:rsidRPr="00266A41">
        <w:rPr>
          <w:rFonts w:ascii="Tahoma" w:hAnsi="Tahoma" w:cs="Tahoma"/>
          <w:sz w:val="24"/>
          <w:szCs w:val="24"/>
        </w:rPr>
        <w:t xml:space="preserve"> Date Collection</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3.6 Validity </w:t>
      </w:r>
      <w:proofErr w:type="gramStart"/>
      <w:r w:rsidRPr="00266A41">
        <w:rPr>
          <w:rFonts w:ascii="Tahoma" w:hAnsi="Tahoma" w:cs="Tahoma"/>
          <w:sz w:val="24"/>
          <w:szCs w:val="24"/>
        </w:rPr>
        <w:t>Of</w:t>
      </w:r>
      <w:proofErr w:type="gramEnd"/>
      <w:r w:rsidRPr="00266A41">
        <w:rPr>
          <w:rFonts w:ascii="Tahoma" w:hAnsi="Tahoma" w:cs="Tahoma"/>
          <w:sz w:val="24"/>
          <w:szCs w:val="24"/>
        </w:rPr>
        <w:t xml:space="preserve"> The Instrument</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3.7 Reliability </w:t>
      </w:r>
      <w:proofErr w:type="gramStart"/>
      <w:r w:rsidRPr="00266A41">
        <w:rPr>
          <w:rFonts w:ascii="Tahoma" w:hAnsi="Tahoma" w:cs="Tahoma"/>
          <w:sz w:val="24"/>
          <w:szCs w:val="24"/>
        </w:rPr>
        <w:t>Of</w:t>
      </w:r>
      <w:proofErr w:type="gramEnd"/>
      <w:r w:rsidRPr="00266A41">
        <w:rPr>
          <w:rFonts w:ascii="Tahoma" w:hAnsi="Tahoma" w:cs="Tahoma"/>
          <w:sz w:val="24"/>
          <w:szCs w:val="24"/>
        </w:rPr>
        <w:t xml:space="preserve"> Instrument</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sz w:val="24"/>
          <w:szCs w:val="24"/>
        </w:rPr>
        <w:t xml:space="preserve">3.8 Method </w:t>
      </w:r>
      <w:proofErr w:type="gramStart"/>
      <w:r w:rsidRPr="00266A41">
        <w:rPr>
          <w:rFonts w:ascii="Tahoma" w:hAnsi="Tahoma" w:cs="Tahoma"/>
          <w:sz w:val="24"/>
          <w:szCs w:val="24"/>
        </w:rPr>
        <w:t>Of</w:t>
      </w:r>
      <w:proofErr w:type="gramEnd"/>
      <w:r w:rsidRPr="00266A41">
        <w:rPr>
          <w:rFonts w:ascii="Tahoma" w:hAnsi="Tahoma" w:cs="Tahoma"/>
          <w:sz w:val="24"/>
          <w:szCs w:val="24"/>
        </w:rPr>
        <w:t xml:space="preserve"> Data Collection</w:t>
      </w:r>
    </w:p>
    <w:p w:rsidR="005E0875" w:rsidRPr="00266A41" w:rsidRDefault="005E0875" w:rsidP="00266A41">
      <w:pPr>
        <w:spacing w:before="100" w:beforeAutospacing="1" w:after="100" w:afterAutospacing="1" w:line="360" w:lineRule="auto"/>
        <w:rPr>
          <w:rFonts w:ascii="Tahoma" w:hAnsi="Tahoma" w:cs="Tahoma"/>
          <w:b/>
          <w:bCs/>
          <w:sz w:val="24"/>
          <w:szCs w:val="24"/>
        </w:rPr>
      </w:pPr>
      <w:r w:rsidRPr="00266A41">
        <w:rPr>
          <w:rFonts w:ascii="Tahoma" w:hAnsi="Tahoma" w:cs="Tahoma"/>
          <w:b/>
          <w:bCs/>
          <w:sz w:val="24"/>
          <w:szCs w:val="24"/>
        </w:rPr>
        <w:t>CHAPTER FOUR: DATA PRESENTATION AND ANALYSIS</w:t>
      </w:r>
    </w:p>
    <w:p w:rsidR="005E0875" w:rsidRPr="00266A41" w:rsidRDefault="00266A41" w:rsidP="00266A41">
      <w:pPr>
        <w:spacing w:before="100" w:beforeAutospacing="1" w:after="100" w:afterAutospacing="1" w:line="360" w:lineRule="auto"/>
        <w:jc w:val="both"/>
        <w:rPr>
          <w:rFonts w:ascii="Tahoma" w:hAnsi="Tahoma" w:cs="Tahoma"/>
          <w:sz w:val="24"/>
          <w:szCs w:val="24"/>
        </w:rPr>
      </w:pPr>
      <w:r>
        <w:rPr>
          <w:rFonts w:ascii="Tahoma" w:hAnsi="Tahoma" w:cs="Tahoma"/>
          <w:sz w:val="24"/>
          <w:szCs w:val="24"/>
        </w:rPr>
        <w:t>4.0</w:t>
      </w:r>
      <w:r w:rsidRPr="00266A41">
        <w:rPr>
          <w:rFonts w:ascii="Tahoma" w:hAnsi="Tahoma" w:cs="Tahoma"/>
          <w:sz w:val="24"/>
          <w:szCs w:val="24"/>
        </w:rPr>
        <w:t xml:space="preserve"> Introduction</w:t>
      </w:r>
    </w:p>
    <w:p w:rsidR="005E0875" w:rsidRPr="00266A41" w:rsidRDefault="005E0875" w:rsidP="00266A41">
      <w:pPr>
        <w:spacing w:before="100" w:beforeAutospacing="1" w:after="100" w:afterAutospacing="1" w:line="360" w:lineRule="auto"/>
        <w:rPr>
          <w:rFonts w:ascii="Tahoma" w:hAnsi="Tahoma" w:cs="Tahoma"/>
          <w:bCs/>
          <w:sz w:val="24"/>
          <w:szCs w:val="24"/>
        </w:rPr>
      </w:pPr>
      <w:r w:rsidRPr="00266A41">
        <w:rPr>
          <w:rFonts w:ascii="Tahoma" w:hAnsi="Tahoma" w:cs="Tahoma"/>
          <w:bCs/>
          <w:sz w:val="24"/>
          <w:szCs w:val="24"/>
        </w:rPr>
        <w:t xml:space="preserve">4.1 Data Presentation </w:t>
      </w:r>
      <w:proofErr w:type="gramStart"/>
      <w:r w:rsidRPr="00266A41">
        <w:rPr>
          <w:rFonts w:ascii="Tahoma" w:hAnsi="Tahoma" w:cs="Tahoma"/>
          <w:bCs/>
          <w:sz w:val="24"/>
          <w:szCs w:val="24"/>
        </w:rPr>
        <w:t>And</w:t>
      </w:r>
      <w:proofErr w:type="gramEnd"/>
      <w:r w:rsidRPr="00266A41">
        <w:rPr>
          <w:rFonts w:ascii="Tahoma" w:hAnsi="Tahoma" w:cs="Tahoma"/>
          <w:bCs/>
          <w:sz w:val="24"/>
          <w:szCs w:val="24"/>
        </w:rPr>
        <w:t xml:space="preserve"> Analysis</w:t>
      </w:r>
    </w:p>
    <w:p w:rsidR="005E0875" w:rsidRPr="00266A41" w:rsidRDefault="00266A41" w:rsidP="00266A41">
      <w:pPr>
        <w:spacing w:before="100" w:beforeAutospacing="1" w:after="100" w:afterAutospacing="1" w:line="360" w:lineRule="auto"/>
        <w:ind w:left="720" w:hanging="720"/>
        <w:jc w:val="both"/>
        <w:rPr>
          <w:rFonts w:ascii="Tahoma" w:hAnsi="Tahoma" w:cs="Tahoma"/>
          <w:sz w:val="24"/>
          <w:szCs w:val="24"/>
        </w:rPr>
      </w:pPr>
      <w:r w:rsidRPr="00266A41">
        <w:rPr>
          <w:rFonts w:ascii="Tahoma" w:hAnsi="Tahoma" w:cs="Tahoma"/>
          <w:sz w:val="24"/>
          <w:szCs w:val="24"/>
        </w:rPr>
        <w:t>4.1.1 Relationship between HRM and Capacity Building in the University</w:t>
      </w:r>
    </w:p>
    <w:p w:rsidR="005E0875" w:rsidRPr="00266A41" w:rsidRDefault="005E0875" w:rsidP="00266A41">
      <w:pPr>
        <w:spacing w:before="100" w:beforeAutospacing="1" w:after="100" w:afterAutospacing="1" w:line="360" w:lineRule="auto"/>
        <w:jc w:val="both"/>
        <w:rPr>
          <w:rFonts w:ascii="Tahoma" w:hAnsi="Tahoma" w:cs="Tahoma"/>
          <w:bCs/>
          <w:sz w:val="24"/>
          <w:szCs w:val="24"/>
        </w:rPr>
      </w:pPr>
      <w:r w:rsidRPr="00266A41">
        <w:rPr>
          <w:rFonts w:ascii="Tahoma" w:hAnsi="Tahoma" w:cs="Tahoma"/>
          <w:sz w:val="24"/>
          <w:szCs w:val="24"/>
        </w:rPr>
        <w:t>4.2 Test of Hypothesis</w:t>
      </w:r>
    </w:p>
    <w:p w:rsidR="0024351A" w:rsidRDefault="0024351A" w:rsidP="00266A41">
      <w:pPr>
        <w:spacing w:before="100" w:beforeAutospacing="1" w:after="100" w:afterAutospacing="1" w:line="360" w:lineRule="auto"/>
        <w:rPr>
          <w:rFonts w:ascii="Tahoma" w:hAnsi="Tahoma" w:cs="Tahoma"/>
          <w:b/>
          <w:bCs/>
          <w:sz w:val="24"/>
          <w:szCs w:val="24"/>
        </w:rPr>
      </w:pPr>
    </w:p>
    <w:p w:rsidR="005E0875" w:rsidRPr="00266A41" w:rsidRDefault="005E0875" w:rsidP="00266A41">
      <w:pPr>
        <w:spacing w:before="100" w:beforeAutospacing="1" w:after="100" w:afterAutospacing="1" w:line="360" w:lineRule="auto"/>
        <w:rPr>
          <w:rFonts w:ascii="Tahoma" w:hAnsi="Tahoma" w:cs="Tahoma"/>
          <w:b/>
          <w:bCs/>
          <w:sz w:val="24"/>
          <w:szCs w:val="24"/>
        </w:rPr>
      </w:pPr>
      <w:r w:rsidRPr="00266A41">
        <w:rPr>
          <w:rFonts w:ascii="Tahoma" w:hAnsi="Tahoma" w:cs="Tahoma"/>
          <w:b/>
          <w:bCs/>
          <w:sz w:val="24"/>
          <w:szCs w:val="24"/>
        </w:rPr>
        <w:lastRenderedPageBreak/>
        <w:t>CHAPTER FIVE: SUMMARY, CONCLUSION AND RECOMMENDATIONS</w:t>
      </w:r>
    </w:p>
    <w:p w:rsidR="005E0875" w:rsidRPr="00266A41" w:rsidRDefault="005E0875" w:rsidP="00266A41">
      <w:pPr>
        <w:spacing w:before="100" w:beforeAutospacing="1" w:after="100" w:afterAutospacing="1" w:line="360" w:lineRule="auto"/>
        <w:jc w:val="both"/>
        <w:rPr>
          <w:rFonts w:ascii="Tahoma" w:hAnsi="Tahoma" w:cs="Tahoma"/>
          <w:bCs/>
          <w:sz w:val="24"/>
          <w:szCs w:val="24"/>
        </w:rPr>
      </w:pPr>
      <w:r w:rsidRPr="00266A41">
        <w:rPr>
          <w:rFonts w:ascii="Tahoma" w:hAnsi="Tahoma" w:cs="Tahoma"/>
          <w:bCs/>
          <w:sz w:val="24"/>
          <w:szCs w:val="24"/>
        </w:rPr>
        <w:t>5.1 Summary</w:t>
      </w:r>
    </w:p>
    <w:p w:rsidR="005E0875" w:rsidRPr="00266A41" w:rsidRDefault="005E0875" w:rsidP="00266A41">
      <w:pPr>
        <w:spacing w:before="100" w:beforeAutospacing="1" w:after="100" w:afterAutospacing="1" w:line="360" w:lineRule="auto"/>
        <w:jc w:val="both"/>
        <w:rPr>
          <w:rFonts w:ascii="Tahoma" w:hAnsi="Tahoma" w:cs="Tahoma"/>
          <w:sz w:val="24"/>
          <w:szCs w:val="24"/>
        </w:rPr>
      </w:pPr>
      <w:r w:rsidRPr="00266A41">
        <w:rPr>
          <w:rFonts w:ascii="Tahoma" w:hAnsi="Tahoma" w:cs="Tahoma"/>
          <w:bCs/>
          <w:sz w:val="24"/>
          <w:szCs w:val="24"/>
        </w:rPr>
        <w:t>5.2 Conclusion</w:t>
      </w:r>
    </w:p>
    <w:p w:rsidR="005E0875" w:rsidRPr="00266A41" w:rsidRDefault="005E0875" w:rsidP="00266A41">
      <w:pPr>
        <w:spacing w:before="100" w:beforeAutospacing="1" w:after="100" w:afterAutospacing="1" w:line="360" w:lineRule="auto"/>
        <w:jc w:val="both"/>
        <w:rPr>
          <w:rFonts w:ascii="Tahoma" w:hAnsi="Tahoma" w:cs="Tahoma"/>
          <w:bCs/>
          <w:sz w:val="24"/>
          <w:szCs w:val="24"/>
        </w:rPr>
      </w:pPr>
      <w:r w:rsidRPr="00266A41">
        <w:rPr>
          <w:rFonts w:ascii="Tahoma" w:hAnsi="Tahoma" w:cs="Tahoma"/>
          <w:bCs/>
          <w:sz w:val="24"/>
          <w:szCs w:val="24"/>
        </w:rPr>
        <w:t>5.3 Recommendations</w:t>
      </w:r>
    </w:p>
    <w:p w:rsidR="005E0875" w:rsidRPr="00266A41" w:rsidRDefault="005E0875" w:rsidP="00266A41">
      <w:pPr>
        <w:spacing w:before="100" w:beforeAutospacing="1" w:after="100" w:afterAutospacing="1" w:line="360" w:lineRule="auto"/>
        <w:jc w:val="both"/>
        <w:rPr>
          <w:rFonts w:ascii="Tahoma" w:hAnsi="Tahoma" w:cs="Tahoma"/>
          <w:b/>
          <w:sz w:val="24"/>
          <w:szCs w:val="24"/>
        </w:rPr>
      </w:pPr>
      <w:r w:rsidRPr="00266A41">
        <w:rPr>
          <w:rFonts w:ascii="Tahoma" w:hAnsi="Tahoma" w:cs="Tahoma"/>
          <w:b/>
          <w:sz w:val="24"/>
          <w:szCs w:val="24"/>
        </w:rPr>
        <w:t>REFERENCES</w:t>
      </w:r>
    </w:p>
    <w:p w:rsidR="005E0875" w:rsidRPr="00266A41" w:rsidRDefault="005E0875" w:rsidP="00266A41">
      <w:pPr>
        <w:spacing w:before="100" w:beforeAutospacing="1" w:after="100" w:afterAutospacing="1" w:line="360" w:lineRule="auto"/>
        <w:jc w:val="both"/>
        <w:rPr>
          <w:rFonts w:ascii="Tahoma" w:hAnsi="Tahoma" w:cs="Tahoma"/>
          <w:b/>
          <w:sz w:val="24"/>
          <w:szCs w:val="24"/>
        </w:rPr>
      </w:pPr>
      <w:r w:rsidRPr="00266A41">
        <w:rPr>
          <w:rFonts w:ascii="Tahoma" w:hAnsi="Tahoma" w:cs="Tahoma"/>
          <w:b/>
          <w:sz w:val="24"/>
          <w:szCs w:val="24"/>
        </w:rPr>
        <w:t>APPENDIX</w:t>
      </w:r>
    </w:p>
    <w:p w:rsidR="005E0875" w:rsidRPr="00266A41" w:rsidRDefault="005E0875" w:rsidP="005E0875">
      <w:pPr>
        <w:rPr>
          <w:rFonts w:ascii="Tahoma" w:hAnsi="Tahoma" w:cs="Tahoma"/>
          <w:sz w:val="24"/>
          <w:szCs w:val="24"/>
        </w:rPr>
      </w:pPr>
    </w:p>
    <w:p w:rsidR="005E0875" w:rsidRDefault="005E0875"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24351A" w:rsidRDefault="0024351A" w:rsidP="0036383D">
      <w:pPr>
        <w:pStyle w:val="NormalWeb"/>
        <w:spacing w:before="0" w:beforeAutospacing="0" w:after="0" w:afterAutospacing="0" w:line="480" w:lineRule="auto"/>
        <w:jc w:val="center"/>
        <w:textAlignment w:val="baseline"/>
        <w:rPr>
          <w:rStyle w:val="Strong"/>
          <w:rFonts w:ascii="Tahoma" w:hAnsi="Tahoma" w:cs="Tahoma"/>
          <w:color w:val="2B2B2B"/>
          <w:sz w:val="28"/>
          <w:szCs w:val="28"/>
          <w:bdr w:val="none" w:sz="0" w:space="0" w:color="auto" w:frame="1"/>
        </w:rPr>
      </w:pPr>
    </w:p>
    <w:p w:rsidR="0036383D" w:rsidRPr="00AE6CA9" w:rsidRDefault="0036383D" w:rsidP="0036383D">
      <w:pPr>
        <w:pStyle w:val="NormalWeb"/>
        <w:spacing w:before="0" w:beforeAutospacing="0" w:after="0" w:afterAutospacing="0" w:line="480" w:lineRule="auto"/>
        <w:jc w:val="center"/>
        <w:textAlignment w:val="baseline"/>
        <w:rPr>
          <w:rFonts w:ascii="Tahoma" w:hAnsi="Tahoma" w:cs="Tahoma"/>
          <w:color w:val="2B2B2B"/>
          <w:sz w:val="28"/>
          <w:szCs w:val="28"/>
        </w:rPr>
      </w:pPr>
      <w:r w:rsidRPr="00AE6CA9">
        <w:rPr>
          <w:rStyle w:val="Strong"/>
          <w:rFonts w:ascii="Tahoma" w:hAnsi="Tahoma" w:cs="Tahoma"/>
          <w:color w:val="2B2B2B"/>
          <w:sz w:val="28"/>
          <w:szCs w:val="28"/>
          <w:bdr w:val="none" w:sz="0" w:space="0" w:color="auto" w:frame="1"/>
        </w:rPr>
        <w:lastRenderedPageBreak/>
        <w:t>ABSTRACT</w:t>
      </w:r>
    </w:p>
    <w:p w:rsidR="0036383D" w:rsidRPr="00AE6CA9" w:rsidRDefault="0036383D" w:rsidP="0036383D">
      <w:pPr>
        <w:pStyle w:val="NormalWeb"/>
        <w:spacing w:before="0" w:beforeAutospacing="0" w:after="0" w:afterAutospacing="0" w:line="480" w:lineRule="auto"/>
        <w:jc w:val="both"/>
        <w:textAlignment w:val="baseline"/>
        <w:rPr>
          <w:rFonts w:ascii="Tahoma" w:hAnsi="Tahoma" w:cs="Tahoma"/>
          <w:color w:val="2B2B2B"/>
          <w:sz w:val="28"/>
          <w:szCs w:val="28"/>
        </w:rPr>
      </w:pPr>
      <w:r w:rsidRPr="00AE6CA9">
        <w:rPr>
          <w:rFonts w:ascii="Tahoma" w:hAnsi="Tahoma" w:cs="Tahoma"/>
          <w:color w:val="2B2B2B"/>
          <w:sz w:val="28"/>
          <w:szCs w:val="28"/>
        </w:rPr>
        <w:t xml:space="preserve">Human Resources are the life blood of an organization. They are endowed with discretionary decision-making power and thus have competitive advantages over other resources. This paper examined human resources management in Nigerian tertiary institutions with a view to examining the challenges facing human resources management in </w:t>
      </w:r>
      <w:proofErr w:type="spellStart"/>
      <w:r w:rsidR="0024351A">
        <w:rPr>
          <w:rFonts w:ascii="Tahoma" w:hAnsi="Tahoma" w:cs="Tahoma"/>
          <w:color w:val="2B2B2B"/>
          <w:sz w:val="28"/>
          <w:szCs w:val="28"/>
        </w:rPr>
        <w:t>usman</w:t>
      </w:r>
      <w:proofErr w:type="spellEnd"/>
      <w:r w:rsidR="0024351A">
        <w:rPr>
          <w:rFonts w:ascii="Tahoma" w:hAnsi="Tahoma" w:cs="Tahoma"/>
          <w:color w:val="2B2B2B"/>
          <w:sz w:val="28"/>
          <w:szCs w:val="28"/>
        </w:rPr>
        <w:t xml:space="preserve"> </w:t>
      </w:r>
      <w:proofErr w:type="spellStart"/>
      <w:r w:rsidR="0024351A">
        <w:rPr>
          <w:rFonts w:ascii="Tahoma" w:hAnsi="Tahoma" w:cs="Tahoma"/>
          <w:color w:val="2B2B2B"/>
          <w:sz w:val="28"/>
          <w:szCs w:val="28"/>
        </w:rPr>
        <w:t>Danfodio</w:t>
      </w:r>
      <w:proofErr w:type="spellEnd"/>
      <w:r w:rsidR="0024351A">
        <w:rPr>
          <w:rFonts w:ascii="Tahoma" w:hAnsi="Tahoma" w:cs="Tahoma"/>
          <w:color w:val="2B2B2B"/>
          <w:sz w:val="28"/>
          <w:szCs w:val="28"/>
        </w:rPr>
        <w:t xml:space="preserve"> University </w:t>
      </w:r>
      <w:proofErr w:type="spellStart"/>
      <w:r w:rsidR="0024351A">
        <w:rPr>
          <w:rFonts w:ascii="Tahoma" w:hAnsi="Tahoma" w:cs="Tahoma"/>
          <w:color w:val="2B2B2B"/>
          <w:sz w:val="28"/>
          <w:szCs w:val="28"/>
        </w:rPr>
        <w:t>Sokoto</w:t>
      </w:r>
      <w:proofErr w:type="spellEnd"/>
      <w:r w:rsidRPr="00AE6CA9">
        <w:rPr>
          <w:rFonts w:ascii="Tahoma" w:hAnsi="Tahoma" w:cs="Tahoma"/>
          <w:color w:val="2B2B2B"/>
          <w:sz w:val="28"/>
          <w:szCs w:val="28"/>
        </w:rPr>
        <w:t xml:space="preserve">. This study was necessitated by the need to ensure improved organizational performance and attainment of objectives as higher institutions of the 21st century. Both primary and secondary sources of data were utilized for the study. Primary sources of data were collected through structured questionnaires. Secondary sources of data were from internet sources, journals, books, unpublished theses among others on the field of human resources management and higher education administration.  A total of </w:t>
      </w:r>
      <w:r w:rsidR="0024351A">
        <w:rPr>
          <w:rFonts w:ascii="Tahoma" w:hAnsi="Tahoma" w:cs="Tahoma"/>
          <w:color w:val="2B2B2B"/>
          <w:sz w:val="28"/>
          <w:szCs w:val="28"/>
        </w:rPr>
        <w:t>162</w:t>
      </w:r>
      <w:r w:rsidRPr="00AE6CA9">
        <w:rPr>
          <w:rFonts w:ascii="Tahoma" w:hAnsi="Tahoma" w:cs="Tahoma"/>
          <w:color w:val="2B2B2B"/>
          <w:sz w:val="28"/>
          <w:szCs w:val="28"/>
        </w:rPr>
        <w:t xml:space="preserve"> questionnaires were distributed to members of staff drawn from all </w:t>
      </w:r>
      <w:r w:rsidR="0024351A">
        <w:rPr>
          <w:rFonts w:ascii="Tahoma" w:hAnsi="Tahoma" w:cs="Tahoma"/>
          <w:color w:val="2B2B2B"/>
          <w:sz w:val="28"/>
          <w:szCs w:val="28"/>
        </w:rPr>
        <w:t>parts of the University</w:t>
      </w:r>
      <w:r w:rsidRPr="00AE6CA9">
        <w:rPr>
          <w:rFonts w:ascii="Tahoma" w:hAnsi="Tahoma" w:cs="Tahoma"/>
          <w:color w:val="2B2B2B"/>
          <w:sz w:val="28"/>
          <w:szCs w:val="28"/>
        </w:rPr>
        <w:t xml:space="preserve">. Data were </w:t>
      </w:r>
      <w:proofErr w:type="spellStart"/>
      <w:r w:rsidRPr="00AE6CA9">
        <w:rPr>
          <w:rFonts w:ascii="Tahoma" w:hAnsi="Tahoma" w:cs="Tahoma"/>
          <w:color w:val="2B2B2B"/>
          <w:sz w:val="28"/>
          <w:szCs w:val="28"/>
        </w:rPr>
        <w:t>analysed</w:t>
      </w:r>
      <w:proofErr w:type="spellEnd"/>
      <w:r w:rsidRPr="00AE6CA9">
        <w:rPr>
          <w:rFonts w:ascii="Tahoma" w:hAnsi="Tahoma" w:cs="Tahoma"/>
          <w:color w:val="2B2B2B"/>
          <w:sz w:val="28"/>
          <w:szCs w:val="28"/>
        </w:rPr>
        <w:t xml:space="preserve"> using descriptive statistics The findings from empirical studies revealed that they are many challenges of human resources management in Nigerian tertiary institutions such as inadequate funding, violent trade unionism among staff, ambiguity in policy interpretations, low productivity, poor quality of </w:t>
      </w:r>
      <w:r w:rsidRPr="00AE6CA9">
        <w:rPr>
          <w:rFonts w:ascii="Tahoma" w:hAnsi="Tahoma" w:cs="Tahoma"/>
          <w:color w:val="2B2B2B"/>
          <w:sz w:val="28"/>
          <w:szCs w:val="28"/>
        </w:rPr>
        <w:lastRenderedPageBreak/>
        <w:t>work life, poor health and safety at work among others. The study concluded that these challenges of human resources management in higher institutions should be addressed in order for Nigerian tertiary institutions to attain their objectives as institutions of the 21</w:t>
      </w:r>
      <w:r w:rsidRPr="00AE6CA9">
        <w:rPr>
          <w:rFonts w:ascii="Tahoma" w:hAnsi="Tahoma" w:cs="Tahoma"/>
          <w:color w:val="2B2B2B"/>
          <w:sz w:val="28"/>
          <w:szCs w:val="28"/>
          <w:bdr w:val="none" w:sz="0" w:space="0" w:color="auto" w:frame="1"/>
          <w:vertAlign w:val="superscript"/>
        </w:rPr>
        <w:t>st</w:t>
      </w:r>
      <w:r w:rsidRPr="00AE6CA9">
        <w:rPr>
          <w:rFonts w:ascii="Tahoma" w:hAnsi="Tahoma" w:cs="Tahoma"/>
          <w:color w:val="2B2B2B"/>
          <w:sz w:val="28"/>
          <w:szCs w:val="28"/>
        </w:rPr>
        <w:t> century.</w:t>
      </w:r>
    </w:p>
    <w:p w:rsidR="0036383D" w:rsidRPr="00AE6CA9" w:rsidRDefault="0036383D" w:rsidP="0036383D">
      <w:pPr>
        <w:tabs>
          <w:tab w:val="left" w:pos="6588"/>
        </w:tabs>
        <w:spacing w:line="480" w:lineRule="auto"/>
        <w:rPr>
          <w:rFonts w:ascii="Tahoma" w:hAnsi="Tahoma" w:cs="Tahoma"/>
          <w:b/>
          <w:sz w:val="28"/>
          <w:szCs w:val="28"/>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36383D" w:rsidRDefault="0036383D" w:rsidP="0036383D">
      <w:pPr>
        <w:spacing w:before="100" w:beforeAutospacing="1" w:after="100" w:afterAutospacing="1" w:line="480" w:lineRule="auto"/>
        <w:rPr>
          <w:rFonts w:cs="Times New Roman"/>
          <w:b/>
        </w:rPr>
      </w:pPr>
    </w:p>
    <w:p w:rsidR="00F31E63" w:rsidRPr="00AE6CA9" w:rsidRDefault="00F31E63" w:rsidP="00AE6CA9">
      <w:pPr>
        <w:spacing w:line="480" w:lineRule="auto"/>
        <w:rPr>
          <w:rFonts w:ascii="Tahoma" w:hAnsi="Tahoma" w:cs="Tahoma"/>
          <w:b/>
          <w:sz w:val="28"/>
          <w:szCs w:val="28"/>
        </w:rPr>
      </w:pPr>
    </w:p>
    <w:p w:rsidR="00C95F8B" w:rsidRPr="00AE6CA9" w:rsidRDefault="0024351A" w:rsidP="0024351A">
      <w:pPr>
        <w:pStyle w:val="ListParagraph"/>
        <w:spacing w:before="120" w:after="360" w:line="360" w:lineRule="auto"/>
        <w:ind w:left="0"/>
        <w:contextualSpacing w:val="0"/>
        <w:jc w:val="center"/>
        <w:rPr>
          <w:rFonts w:ascii="Tahoma" w:hAnsi="Tahoma" w:cs="Tahoma"/>
          <w:b/>
          <w:sz w:val="28"/>
          <w:szCs w:val="28"/>
        </w:rPr>
      </w:pPr>
      <w:r>
        <w:rPr>
          <w:rFonts w:ascii="Tahoma" w:hAnsi="Tahoma" w:cs="Tahoma"/>
          <w:b/>
          <w:sz w:val="28"/>
          <w:szCs w:val="28"/>
        </w:rPr>
        <w:lastRenderedPageBreak/>
        <w:t>CHAPTER ONE</w:t>
      </w:r>
    </w:p>
    <w:p w:rsidR="00C95F8B" w:rsidRPr="00937014" w:rsidRDefault="00C95F8B" w:rsidP="0024351A">
      <w:pPr>
        <w:pStyle w:val="ListParagraph"/>
        <w:spacing w:before="120" w:after="360" w:line="360" w:lineRule="auto"/>
        <w:ind w:left="0"/>
        <w:contextualSpacing w:val="0"/>
        <w:jc w:val="center"/>
        <w:rPr>
          <w:rFonts w:ascii="Tahoma" w:hAnsi="Tahoma" w:cs="Tahoma"/>
          <w:b/>
          <w:sz w:val="28"/>
          <w:szCs w:val="28"/>
        </w:rPr>
      </w:pPr>
      <w:r w:rsidRPr="00937014">
        <w:rPr>
          <w:rFonts w:ascii="Tahoma" w:hAnsi="Tahoma" w:cs="Tahoma"/>
          <w:b/>
          <w:sz w:val="28"/>
          <w:szCs w:val="28"/>
        </w:rPr>
        <w:t>INTRODUCTION</w:t>
      </w:r>
    </w:p>
    <w:p w:rsidR="00C95F8B" w:rsidRPr="0024351A" w:rsidRDefault="00C95F8B" w:rsidP="0024351A">
      <w:pPr>
        <w:pStyle w:val="ListParagraph"/>
        <w:tabs>
          <w:tab w:val="left" w:pos="3540"/>
        </w:tabs>
        <w:spacing w:before="120" w:after="160" w:line="360" w:lineRule="auto"/>
        <w:ind w:left="0"/>
        <w:contextualSpacing w:val="0"/>
        <w:rPr>
          <w:rFonts w:ascii="Tahoma" w:hAnsi="Tahoma" w:cs="Tahoma"/>
          <w:b/>
          <w:sz w:val="28"/>
          <w:szCs w:val="28"/>
        </w:rPr>
      </w:pPr>
      <w:r w:rsidRPr="0024351A">
        <w:rPr>
          <w:rFonts w:ascii="Tahoma" w:hAnsi="Tahoma" w:cs="Tahoma"/>
          <w:b/>
          <w:sz w:val="28"/>
          <w:szCs w:val="28"/>
        </w:rPr>
        <w:t>1.1</w:t>
      </w:r>
      <w:r w:rsidR="00937014" w:rsidRPr="0024351A">
        <w:rPr>
          <w:rFonts w:ascii="Tahoma" w:hAnsi="Tahoma" w:cs="Tahoma"/>
          <w:b/>
          <w:sz w:val="28"/>
          <w:szCs w:val="28"/>
        </w:rPr>
        <w:t xml:space="preserve"> </w:t>
      </w:r>
      <w:r w:rsidRPr="0024351A">
        <w:rPr>
          <w:rFonts w:ascii="Tahoma" w:hAnsi="Tahoma" w:cs="Tahoma"/>
          <w:b/>
          <w:sz w:val="28"/>
          <w:szCs w:val="28"/>
        </w:rPr>
        <w:t>BACKGROUND TO THE STUDY</w:t>
      </w:r>
    </w:p>
    <w:p w:rsidR="00F31E63" w:rsidRPr="00AE6CA9" w:rsidRDefault="00F31E63" w:rsidP="0024351A">
      <w:pPr>
        <w:spacing w:after="397" w:line="480" w:lineRule="auto"/>
        <w:jc w:val="both"/>
        <w:textAlignment w:val="baseline"/>
        <w:rPr>
          <w:rFonts w:ascii="Tahoma" w:eastAsia="Times New Roman" w:hAnsi="Tahoma" w:cs="Tahoma"/>
          <w:color w:val="2B2B2B"/>
          <w:sz w:val="28"/>
          <w:szCs w:val="28"/>
        </w:rPr>
      </w:pPr>
      <w:r w:rsidRPr="00AE6CA9">
        <w:rPr>
          <w:rFonts w:ascii="Tahoma" w:eastAsia="Times New Roman" w:hAnsi="Tahoma" w:cs="Tahoma"/>
          <w:color w:val="2B2B2B"/>
          <w:sz w:val="28"/>
          <w:szCs w:val="28"/>
        </w:rPr>
        <w:t>Human resources are the life-blood of any enterprise or institution. They combine other resources in the right mix to formulate appropriate strategies for the accomplishment of the desired objectives of the enterprise. This important attribute of HR assist the enterprises to make rightful decisions and respond effectively to the threats and opportunities within the environment of the organization (</w:t>
      </w:r>
      <w:proofErr w:type="spellStart"/>
      <w:r w:rsidRPr="00AE6CA9">
        <w:rPr>
          <w:rFonts w:ascii="Tahoma" w:eastAsia="Times New Roman" w:hAnsi="Tahoma" w:cs="Tahoma"/>
          <w:color w:val="2B2B2B"/>
          <w:sz w:val="28"/>
          <w:szCs w:val="28"/>
        </w:rPr>
        <w:t>Farant</w:t>
      </w:r>
      <w:proofErr w:type="spellEnd"/>
      <w:r w:rsidRPr="00AE6CA9">
        <w:rPr>
          <w:rFonts w:ascii="Tahoma" w:eastAsia="Times New Roman" w:hAnsi="Tahoma" w:cs="Tahoma"/>
          <w:color w:val="2B2B2B"/>
          <w:sz w:val="28"/>
          <w:szCs w:val="28"/>
        </w:rPr>
        <w:t xml:space="preserve">, 1982: Gerald, 1995; </w:t>
      </w:r>
      <w:proofErr w:type="spellStart"/>
      <w:r w:rsidRPr="00AE6CA9">
        <w:rPr>
          <w:rFonts w:ascii="Tahoma" w:eastAsia="Times New Roman" w:hAnsi="Tahoma" w:cs="Tahoma"/>
          <w:color w:val="2B2B2B"/>
          <w:sz w:val="28"/>
          <w:szCs w:val="28"/>
        </w:rPr>
        <w:t>Hanif</w:t>
      </w:r>
      <w:proofErr w:type="spellEnd"/>
      <w:r w:rsidRPr="00AE6CA9">
        <w:rPr>
          <w:rFonts w:ascii="Tahoma" w:eastAsia="Times New Roman" w:hAnsi="Tahoma" w:cs="Tahoma"/>
          <w:color w:val="2B2B2B"/>
          <w:sz w:val="28"/>
          <w:szCs w:val="28"/>
        </w:rPr>
        <w:t>, 2002). Thus the enterprise depends highly on its HR for success and survival. This dependence continuously   increases the complex and turbulent nature of the business environment of this century (</w:t>
      </w:r>
      <w:proofErr w:type="spellStart"/>
      <w:r w:rsidRPr="00AE6CA9">
        <w:rPr>
          <w:rFonts w:ascii="Tahoma" w:eastAsia="Times New Roman" w:hAnsi="Tahoma" w:cs="Tahoma"/>
          <w:color w:val="2B2B2B"/>
          <w:sz w:val="28"/>
          <w:szCs w:val="28"/>
        </w:rPr>
        <w:t>Anyim</w:t>
      </w:r>
      <w:proofErr w:type="spellEnd"/>
      <w:r w:rsidRPr="00AE6CA9">
        <w:rPr>
          <w:rFonts w:ascii="Tahoma" w:eastAsia="Times New Roman" w:hAnsi="Tahoma" w:cs="Tahoma"/>
          <w:color w:val="2B2B2B"/>
          <w:sz w:val="28"/>
          <w:szCs w:val="28"/>
        </w:rPr>
        <w:t xml:space="preserve"> and </w:t>
      </w:r>
      <w:proofErr w:type="spellStart"/>
      <w:r w:rsidRPr="00AE6CA9">
        <w:rPr>
          <w:rFonts w:ascii="Tahoma" w:eastAsia="Times New Roman" w:hAnsi="Tahoma" w:cs="Tahoma"/>
          <w:color w:val="2B2B2B"/>
          <w:sz w:val="28"/>
          <w:szCs w:val="28"/>
        </w:rPr>
        <w:t>Ikemoria</w:t>
      </w:r>
      <w:proofErr w:type="spellEnd"/>
      <w:r w:rsidRPr="00AE6CA9">
        <w:rPr>
          <w:rFonts w:ascii="Tahoma" w:eastAsia="Times New Roman" w:hAnsi="Tahoma" w:cs="Tahoma"/>
          <w:color w:val="2B2B2B"/>
          <w:sz w:val="28"/>
          <w:szCs w:val="28"/>
        </w:rPr>
        <w:t xml:space="preserve"> 2011).</w:t>
      </w:r>
    </w:p>
    <w:p w:rsidR="00F31E63" w:rsidRPr="00AE6CA9" w:rsidRDefault="00F31E63" w:rsidP="0024351A">
      <w:pPr>
        <w:spacing w:after="397" w:line="480" w:lineRule="auto"/>
        <w:jc w:val="both"/>
        <w:textAlignment w:val="baseline"/>
        <w:rPr>
          <w:rFonts w:ascii="Tahoma" w:eastAsia="Times New Roman" w:hAnsi="Tahoma" w:cs="Tahoma"/>
          <w:color w:val="2B2B2B"/>
          <w:sz w:val="28"/>
          <w:szCs w:val="28"/>
        </w:rPr>
      </w:pPr>
      <w:r w:rsidRPr="00AE6CA9">
        <w:rPr>
          <w:rFonts w:ascii="Tahoma" w:eastAsia="Times New Roman" w:hAnsi="Tahoma" w:cs="Tahoma"/>
          <w:color w:val="2B2B2B"/>
          <w:sz w:val="28"/>
          <w:szCs w:val="28"/>
        </w:rPr>
        <w:t xml:space="preserve">According to </w:t>
      </w:r>
      <w:proofErr w:type="spellStart"/>
      <w:r w:rsidRPr="00AE6CA9">
        <w:rPr>
          <w:rFonts w:ascii="Tahoma" w:eastAsia="Times New Roman" w:hAnsi="Tahoma" w:cs="Tahoma"/>
          <w:color w:val="2B2B2B"/>
          <w:sz w:val="28"/>
          <w:szCs w:val="28"/>
        </w:rPr>
        <w:t>Ogunsaju</w:t>
      </w:r>
      <w:proofErr w:type="spellEnd"/>
      <w:r w:rsidRPr="00AE6CA9">
        <w:rPr>
          <w:rFonts w:ascii="Tahoma" w:eastAsia="Times New Roman" w:hAnsi="Tahoma" w:cs="Tahoma"/>
          <w:color w:val="2B2B2B"/>
          <w:sz w:val="28"/>
          <w:szCs w:val="28"/>
        </w:rPr>
        <w:t xml:space="preserve"> (2006), human resource management is the effective mobilization of human resources based upon appropriate recruitment, selection, training and placement of appointed staff in order to achieve the organizational set down goals and objectives. Human resources are useful tools employed in harmonizing the needs of the employees with </w:t>
      </w:r>
      <w:r w:rsidRPr="00AE6CA9">
        <w:rPr>
          <w:rFonts w:ascii="Tahoma" w:eastAsia="Times New Roman" w:hAnsi="Tahoma" w:cs="Tahoma"/>
          <w:color w:val="2B2B2B"/>
          <w:sz w:val="28"/>
          <w:szCs w:val="28"/>
        </w:rPr>
        <w:lastRenderedPageBreak/>
        <w:t>goals and objectives of the organization on a continuous basis (</w:t>
      </w:r>
      <w:proofErr w:type="spellStart"/>
      <w:r w:rsidRPr="00AE6CA9">
        <w:rPr>
          <w:rFonts w:ascii="Tahoma" w:eastAsia="Times New Roman" w:hAnsi="Tahoma" w:cs="Tahoma"/>
          <w:color w:val="2B2B2B"/>
          <w:sz w:val="28"/>
          <w:szCs w:val="28"/>
        </w:rPr>
        <w:t>Akintoye</w:t>
      </w:r>
      <w:proofErr w:type="spellEnd"/>
      <w:r w:rsidRPr="00AE6CA9">
        <w:rPr>
          <w:rFonts w:ascii="Tahoma" w:eastAsia="Times New Roman" w:hAnsi="Tahoma" w:cs="Tahoma"/>
          <w:color w:val="2B2B2B"/>
          <w:sz w:val="28"/>
          <w:szCs w:val="28"/>
        </w:rPr>
        <w:t xml:space="preserve"> et al, 2008).</w:t>
      </w:r>
    </w:p>
    <w:p w:rsidR="00F31E63" w:rsidRPr="00AE6CA9" w:rsidRDefault="00F31E63" w:rsidP="0024351A">
      <w:pPr>
        <w:spacing w:after="397" w:line="480" w:lineRule="auto"/>
        <w:jc w:val="both"/>
        <w:textAlignment w:val="baseline"/>
        <w:rPr>
          <w:rFonts w:ascii="Tahoma" w:eastAsia="Times New Roman" w:hAnsi="Tahoma" w:cs="Tahoma"/>
          <w:color w:val="2B2B2B"/>
          <w:sz w:val="28"/>
          <w:szCs w:val="28"/>
        </w:rPr>
      </w:pPr>
      <w:r w:rsidRPr="00AE6CA9">
        <w:rPr>
          <w:rFonts w:ascii="Tahoma" w:eastAsia="Times New Roman" w:hAnsi="Tahoma" w:cs="Tahoma"/>
          <w:color w:val="2B2B2B"/>
          <w:sz w:val="28"/>
          <w:szCs w:val="28"/>
        </w:rPr>
        <w:t>The success of an organization is not only determined by the quality of personnel available but how well these human resources harnessed and coordinated towards, realizing the goals of the organization (Vance, and Paik, Y. 2006).</w:t>
      </w:r>
    </w:p>
    <w:p w:rsidR="00F31E63" w:rsidRPr="00AE6CA9" w:rsidRDefault="00F31E63" w:rsidP="0024351A">
      <w:pPr>
        <w:spacing w:after="397" w:line="480" w:lineRule="auto"/>
        <w:jc w:val="both"/>
        <w:textAlignment w:val="baseline"/>
        <w:rPr>
          <w:rFonts w:ascii="Tahoma" w:eastAsia="Times New Roman" w:hAnsi="Tahoma" w:cs="Tahoma"/>
          <w:color w:val="2B2B2B"/>
          <w:sz w:val="28"/>
          <w:szCs w:val="28"/>
        </w:rPr>
      </w:pPr>
      <w:r w:rsidRPr="00AE6CA9">
        <w:rPr>
          <w:rFonts w:ascii="Tahoma" w:eastAsia="Times New Roman" w:hAnsi="Tahoma" w:cs="Tahoma"/>
          <w:color w:val="2B2B2B"/>
          <w:sz w:val="28"/>
          <w:szCs w:val="28"/>
        </w:rPr>
        <w:t xml:space="preserve">It is on this note that the study examined human resources management in Nigeria tertiary institutions with a view to understanding the challenges facing human resources management in </w:t>
      </w:r>
      <w:proofErr w:type="spellStart"/>
      <w:r w:rsidRPr="00AE6CA9">
        <w:rPr>
          <w:rFonts w:ascii="Tahoma" w:eastAsia="Times New Roman" w:hAnsi="Tahoma" w:cs="Tahoma"/>
          <w:color w:val="2B2B2B"/>
          <w:sz w:val="28"/>
          <w:szCs w:val="28"/>
        </w:rPr>
        <w:t>Obafemi</w:t>
      </w:r>
      <w:proofErr w:type="spellEnd"/>
      <w:r w:rsidRPr="00AE6CA9">
        <w:rPr>
          <w:rFonts w:ascii="Tahoma" w:eastAsia="Times New Roman" w:hAnsi="Tahoma" w:cs="Tahoma"/>
          <w:color w:val="2B2B2B"/>
          <w:sz w:val="28"/>
          <w:szCs w:val="28"/>
        </w:rPr>
        <w:t xml:space="preserve"> </w:t>
      </w:r>
      <w:proofErr w:type="spellStart"/>
      <w:r w:rsidRPr="00AE6CA9">
        <w:rPr>
          <w:rFonts w:ascii="Tahoma" w:eastAsia="Times New Roman" w:hAnsi="Tahoma" w:cs="Tahoma"/>
          <w:color w:val="2B2B2B"/>
          <w:sz w:val="28"/>
          <w:szCs w:val="28"/>
        </w:rPr>
        <w:t>Awolowo</w:t>
      </w:r>
      <w:proofErr w:type="spellEnd"/>
      <w:r w:rsidRPr="00AE6CA9">
        <w:rPr>
          <w:rFonts w:ascii="Tahoma" w:eastAsia="Times New Roman" w:hAnsi="Tahoma" w:cs="Tahoma"/>
          <w:color w:val="2B2B2B"/>
          <w:sz w:val="28"/>
          <w:szCs w:val="28"/>
        </w:rPr>
        <w:t xml:space="preserve"> University Ile-Ife, Nigeria.</w:t>
      </w:r>
    </w:p>
    <w:p w:rsidR="00F31E63" w:rsidRPr="00AE6CA9" w:rsidRDefault="00F31E63" w:rsidP="0024351A">
      <w:pPr>
        <w:spacing w:line="480" w:lineRule="auto"/>
        <w:jc w:val="both"/>
        <w:rPr>
          <w:rFonts w:ascii="Tahoma" w:hAnsi="Tahoma" w:cs="Tahoma"/>
          <w:sz w:val="28"/>
          <w:szCs w:val="28"/>
        </w:rPr>
      </w:pPr>
      <w:r w:rsidRPr="00AE6CA9">
        <w:rPr>
          <w:rFonts w:ascii="Tahoma" w:hAnsi="Tahoma" w:cs="Tahoma"/>
          <w:sz w:val="28"/>
          <w:szCs w:val="28"/>
        </w:rPr>
        <w:t xml:space="preserve">Human resource management (HRM) evolved from personnel management as the field moved beyond paying employees and managing employees’ benefits. The evolution made verbal the fact that people are an </w:t>
      </w:r>
      <w:proofErr w:type="spellStart"/>
      <w:r w:rsidRPr="00AE6CA9">
        <w:rPr>
          <w:rFonts w:ascii="Tahoma" w:hAnsi="Tahoma" w:cs="Tahoma"/>
          <w:sz w:val="28"/>
          <w:szCs w:val="28"/>
        </w:rPr>
        <w:t>organisation’s</w:t>
      </w:r>
      <w:proofErr w:type="spellEnd"/>
      <w:r w:rsidRPr="00AE6CA9">
        <w:rPr>
          <w:rFonts w:ascii="Tahoma" w:hAnsi="Tahoma" w:cs="Tahoma"/>
          <w:sz w:val="28"/>
          <w:szCs w:val="28"/>
        </w:rPr>
        <w:t xml:space="preserve"> most vital resources. People are an asset that must be hired, satisfied, developed and retained (</w:t>
      </w:r>
      <w:proofErr w:type="spellStart"/>
      <w:r w:rsidRPr="00AE6CA9">
        <w:rPr>
          <w:rFonts w:ascii="Tahoma" w:hAnsi="Tahoma" w:cs="Tahoma"/>
          <w:sz w:val="28"/>
          <w:szCs w:val="28"/>
        </w:rPr>
        <w:t>Dauda</w:t>
      </w:r>
      <w:proofErr w:type="spellEnd"/>
      <w:r w:rsidRPr="00AE6CA9">
        <w:rPr>
          <w:rFonts w:ascii="Tahoma" w:hAnsi="Tahoma" w:cs="Tahoma"/>
          <w:sz w:val="28"/>
          <w:szCs w:val="28"/>
        </w:rPr>
        <w:t xml:space="preserve">, 2010). Thus, according to Armstrong (2012), human resource management is the management of an </w:t>
      </w:r>
      <w:proofErr w:type="spellStart"/>
      <w:r w:rsidRPr="00AE6CA9">
        <w:rPr>
          <w:rFonts w:ascii="Tahoma" w:hAnsi="Tahoma" w:cs="Tahoma"/>
          <w:sz w:val="28"/>
          <w:szCs w:val="28"/>
        </w:rPr>
        <w:t>organisation’s</w:t>
      </w:r>
      <w:proofErr w:type="spellEnd"/>
      <w:r w:rsidRPr="00AE6CA9">
        <w:rPr>
          <w:rFonts w:ascii="Tahoma" w:hAnsi="Tahoma" w:cs="Tahoma"/>
          <w:sz w:val="28"/>
          <w:szCs w:val="28"/>
        </w:rPr>
        <w:t xml:space="preserve"> workforce. It is a comprehensive and coherent approach to </w:t>
      </w:r>
      <w:r w:rsidRPr="00AE6CA9">
        <w:rPr>
          <w:rFonts w:ascii="Tahoma" w:hAnsi="Tahoma" w:cs="Tahoma"/>
          <w:sz w:val="28"/>
          <w:szCs w:val="28"/>
        </w:rPr>
        <w:lastRenderedPageBreak/>
        <w:t xml:space="preserve">the employment and development of people. HRM therefore combines other resources in the right mix to formulate appropriate strategies for the accomplishment of the desired objectives of the </w:t>
      </w:r>
      <w:proofErr w:type="spellStart"/>
      <w:r w:rsidRPr="00AE6CA9">
        <w:rPr>
          <w:rFonts w:ascii="Tahoma" w:hAnsi="Tahoma" w:cs="Tahoma"/>
          <w:sz w:val="28"/>
          <w:szCs w:val="28"/>
        </w:rPr>
        <w:t>organisation</w:t>
      </w:r>
      <w:proofErr w:type="spellEnd"/>
      <w:r w:rsidRPr="00AE6CA9">
        <w:rPr>
          <w:rFonts w:ascii="Tahoma" w:hAnsi="Tahoma" w:cs="Tahoma"/>
          <w:sz w:val="28"/>
          <w:szCs w:val="28"/>
        </w:rPr>
        <w:t xml:space="preserve">. This essential attribute of HRM is to assist the enterprise in making smart decisions and respond effectively to the threats and opportunities within the environment of the organization. Thus, the enterprise depends highly on its human resource for success and survival. This dependence continuously is increasing considering the complex and turbulent nature of the business environment of this century. </w:t>
      </w:r>
    </w:p>
    <w:p w:rsidR="00F31E63" w:rsidRPr="00AE6CA9" w:rsidRDefault="00F31E63" w:rsidP="0024351A">
      <w:pPr>
        <w:pStyle w:val="ListParagraph"/>
        <w:tabs>
          <w:tab w:val="left" w:pos="3540"/>
        </w:tabs>
        <w:spacing w:before="120" w:after="160" w:line="480" w:lineRule="auto"/>
        <w:ind w:left="0"/>
        <w:contextualSpacing w:val="0"/>
        <w:jc w:val="both"/>
        <w:rPr>
          <w:rFonts w:ascii="Tahoma" w:hAnsi="Tahoma" w:cs="Tahoma"/>
          <w:sz w:val="28"/>
          <w:szCs w:val="28"/>
        </w:rPr>
      </w:pPr>
      <w:r w:rsidRPr="00AE6CA9">
        <w:rPr>
          <w:rFonts w:ascii="Tahoma" w:hAnsi="Tahoma" w:cs="Tahoma"/>
          <w:sz w:val="28"/>
          <w:szCs w:val="28"/>
        </w:rPr>
        <w:t xml:space="preserve">The management of human resources is complex and problematic because individuals, as workers, hardly adapt or voluntarily embrace the objectives of the organization. As individuals, the employees have needs, aspirations, motivations, desires and interests which influence their </w:t>
      </w:r>
      <w:proofErr w:type="spellStart"/>
      <w:r w:rsidRPr="00AE6CA9">
        <w:rPr>
          <w:rFonts w:ascii="Tahoma" w:hAnsi="Tahoma" w:cs="Tahoma"/>
          <w:sz w:val="28"/>
          <w:szCs w:val="28"/>
        </w:rPr>
        <w:t>behaviour</w:t>
      </w:r>
      <w:proofErr w:type="spellEnd"/>
      <w:r w:rsidRPr="00AE6CA9">
        <w:rPr>
          <w:rFonts w:ascii="Tahoma" w:hAnsi="Tahoma" w:cs="Tahoma"/>
          <w:sz w:val="28"/>
          <w:szCs w:val="28"/>
        </w:rPr>
        <w:t xml:space="preserve"> at work but unfortunately these objectives are sometimes in conflict with the corporate objectives of the enterprise. In reconciling these conflicting interests, human resource management uses capacity building as one of many tools in developing the needs of the employees towards the goals and objectives of the organization on a continuous basis.</w:t>
      </w:r>
    </w:p>
    <w:p w:rsidR="00F31E63" w:rsidRPr="00AE6CA9" w:rsidRDefault="00F31E63" w:rsidP="0024351A">
      <w:pPr>
        <w:pStyle w:val="ListParagraph"/>
        <w:widowControl w:val="0"/>
        <w:spacing w:before="120" w:after="120" w:line="480" w:lineRule="auto"/>
        <w:ind w:left="0"/>
        <w:contextualSpacing w:val="0"/>
        <w:jc w:val="both"/>
        <w:rPr>
          <w:rFonts w:ascii="Tahoma" w:hAnsi="Tahoma" w:cs="Tahoma"/>
          <w:sz w:val="28"/>
          <w:szCs w:val="28"/>
        </w:rPr>
      </w:pPr>
      <w:r w:rsidRPr="00AE6CA9">
        <w:rPr>
          <w:rFonts w:ascii="Tahoma" w:hAnsi="Tahoma" w:cs="Tahoma"/>
          <w:sz w:val="28"/>
          <w:szCs w:val="28"/>
        </w:rPr>
        <w:t xml:space="preserve">Capacity building refers to the processes or efforts towards enabling </w:t>
      </w:r>
      <w:r w:rsidRPr="00AE6CA9">
        <w:rPr>
          <w:rFonts w:ascii="Tahoma" w:hAnsi="Tahoma" w:cs="Tahoma"/>
          <w:sz w:val="28"/>
          <w:szCs w:val="28"/>
        </w:rPr>
        <w:lastRenderedPageBreak/>
        <w:t>individuals, institutions and societies to perform functions, solve problems and accomplish set objectives in a sustainable manner (</w:t>
      </w:r>
      <w:proofErr w:type="spellStart"/>
      <w:r w:rsidRPr="00AE6CA9">
        <w:rPr>
          <w:rFonts w:ascii="Tahoma" w:hAnsi="Tahoma" w:cs="Tahoma"/>
          <w:sz w:val="28"/>
          <w:szCs w:val="28"/>
        </w:rPr>
        <w:t>Levette</w:t>
      </w:r>
      <w:proofErr w:type="spellEnd"/>
      <w:r w:rsidRPr="00AE6CA9">
        <w:rPr>
          <w:rFonts w:ascii="Tahoma" w:hAnsi="Tahoma" w:cs="Tahoma"/>
          <w:sz w:val="28"/>
          <w:szCs w:val="28"/>
        </w:rPr>
        <w:t xml:space="preserve"> 2011).</w:t>
      </w:r>
      <w:r w:rsidRPr="00AE6CA9">
        <w:rPr>
          <w:rFonts w:ascii="Tahoma" w:hAnsi="Tahoma" w:cs="Tahoma"/>
          <w:sz w:val="28"/>
          <w:szCs w:val="28"/>
          <w:vertAlign w:val="superscript"/>
        </w:rPr>
        <w:t xml:space="preserve"> </w:t>
      </w:r>
      <w:r w:rsidRPr="00AE6CA9">
        <w:rPr>
          <w:rFonts w:ascii="Tahoma" w:hAnsi="Tahoma" w:cs="Tahoma"/>
          <w:sz w:val="28"/>
          <w:szCs w:val="28"/>
        </w:rPr>
        <w:t>This can be achieved by building an appropriate balance of critical human resource base through the impartibility of knowledge via education and training for productive as well as consumptive ends (</w:t>
      </w:r>
      <w:proofErr w:type="spellStart"/>
      <w:r w:rsidRPr="00AE6CA9">
        <w:rPr>
          <w:rFonts w:ascii="Tahoma" w:hAnsi="Tahoma" w:cs="Tahoma"/>
          <w:sz w:val="28"/>
          <w:szCs w:val="28"/>
        </w:rPr>
        <w:t>Anyanwu</w:t>
      </w:r>
      <w:proofErr w:type="spellEnd"/>
      <w:r w:rsidRPr="00AE6CA9">
        <w:rPr>
          <w:rFonts w:ascii="Tahoma" w:hAnsi="Tahoma" w:cs="Tahoma"/>
          <w:sz w:val="28"/>
          <w:szCs w:val="28"/>
        </w:rPr>
        <w:t xml:space="preserve">, 2011). This suggests that HRM and capacity building are critical to any </w:t>
      </w:r>
      <w:proofErr w:type="spellStart"/>
      <w:r w:rsidRPr="00AE6CA9">
        <w:rPr>
          <w:rFonts w:ascii="Tahoma" w:hAnsi="Tahoma" w:cs="Tahoma"/>
          <w:sz w:val="28"/>
          <w:szCs w:val="28"/>
        </w:rPr>
        <w:t>organisation</w:t>
      </w:r>
      <w:proofErr w:type="spellEnd"/>
      <w:r w:rsidRPr="00AE6CA9">
        <w:rPr>
          <w:rFonts w:ascii="Tahoma" w:hAnsi="Tahoma" w:cs="Tahoma"/>
          <w:sz w:val="28"/>
          <w:szCs w:val="28"/>
        </w:rPr>
        <w:t>.</w:t>
      </w:r>
    </w:p>
    <w:p w:rsidR="00F31E63" w:rsidRPr="00AE6CA9" w:rsidRDefault="00F31E63" w:rsidP="0024351A">
      <w:pPr>
        <w:pStyle w:val="ListParagraph"/>
        <w:widowControl w:val="0"/>
        <w:spacing w:before="120" w:after="120" w:line="480" w:lineRule="auto"/>
        <w:ind w:left="0"/>
        <w:contextualSpacing w:val="0"/>
        <w:jc w:val="both"/>
        <w:rPr>
          <w:rFonts w:ascii="Tahoma" w:hAnsi="Tahoma" w:cs="Tahoma"/>
          <w:b/>
          <w:sz w:val="28"/>
          <w:szCs w:val="28"/>
          <w:u w:val="single"/>
        </w:rPr>
      </w:pPr>
      <w:r w:rsidRPr="00AE6CA9">
        <w:rPr>
          <w:rFonts w:ascii="Tahoma" w:hAnsi="Tahoma" w:cs="Tahoma"/>
          <w:sz w:val="28"/>
          <w:szCs w:val="28"/>
        </w:rPr>
        <w:t>In its broadest interpretation, capacity building encompasses human resource development as an essential part of development. It is based on the concept that education and training lie at the heart of development efforts and focuses at helping the individual  to increase their knowledge, skills and understanding in order to develop the attitudes needed to bring about the desired developmental change  (Crowder, 1996).</w:t>
      </w:r>
    </w:p>
    <w:p w:rsidR="00F31E63" w:rsidRPr="00AE6CA9" w:rsidRDefault="00F31E63" w:rsidP="0024351A">
      <w:pPr>
        <w:pStyle w:val="ListParagraph"/>
        <w:spacing w:before="120" w:after="120" w:line="480" w:lineRule="auto"/>
        <w:ind w:left="0"/>
        <w:jc w:val="both"/>
        <w:rPr>
          <w:rFonts w:ascii="Tahoma" w:hAnsi="Tahoma" w:cs="Tahoma"/>
          <w:sz w:val="28"/>
          <w:szCs w:val="28"/>
        </w:rPr>
      </w:pPr>
      <w:r w:rsidRPr="00AE6CA9">
        <w:rPr>
          <w:rFonts w:ascii="Tahoma" w:hAnsi="Tahoma" w:cs="Tahoma"/>
          <w:sz w:val="28"/>
          <w:szCs w:val="28"/>
        </w:rPr>
        <w:t xml:space="preserve">Capacity building involves human resource development, the development of organizations and promoting the emergence of an overall corporate and policy environments conductive to the generation of appropriate responses to emerging needs (Lafontaine, 2000). Consequently, HRM in many institutions consistently builds on their capacity in order to increase efficiency and productivity. HRM and capacity building aims at introducing </w:t>
      </w:r>
      <w:r w:rsidRPr="00AE6CA9">
        <w:rPr>
          <w:rFonts w:ascii="Tahoma" w:hAnsi="Tahoma" w:cs="Tahoma"/>
          <w:sz w:val="28"/>
          <w:szCs w:val="28"/>
        </w:rPr>
        <w:lastRenderedPageBreak/>
        <w:t xml:space="preserve">change and reforms in an organization through the acquisition of specific skills in order to deliver and implement organizational </w:t>
      </w:r>
      <w:proofErr w:type="spellStart"/>
      <w:r w:rsidRPr="00AE6CA9">
        <w:rPr>
          <w:rFonts w:ascii="Tahoma" w:hAnsi="Tahoma" w:cs="Tahoma"/>
          <w:sz w:val="28"/>
          <w:szCs w:val="28"/>
        </w:rPr>
        <w:t>programmes</w:t>
      </w:r>
      <w:proofErr w:type="spellEnd"/>
      <w:r w:rsidRPr="00AE6CA9">
        <w:rPr>
          <w:rFonts w:ascii="Tahoma" w:hAnsi="Tahoma" w:cs="Tahoma"/>
          <w:sz w:val="28"/>
          <w:szCs w:val="28"/>
        </w:rPr>
        <w:t xml:space="preserve">. </w:t>
      </w:r>
    </w:p>
    <w:p w:rsidR="00C95F8B" w:rsidRPr="00AE6CA9" w:rsidRDefault="00C95F8B" w:rsidP="0024351A">
      <w:pPr>
        <w:pStyle w:val="ListParagraph"/>
        <w:spacing w:before="120" w:after="120" w:line="480" w:lineRule="auto"/>
        <w:ind w:left="0"/>
        <w:contextualSpacing w:val="0"/>
        <w:jc w:val="both"/>
        <w:rPr>
          <w:rFonts w:ascii="Tahoma" w:hAnsi="Tahoma" w:cs="Tahoma"/>
          <w:b/>
          <w:sz w:val="28"/>
          <w:szCs w:val="28"/>
          <w:u w:val="single"/>
        </w:rPr>
      </w:pPr>
      <w:r w:rsidRPr="0024351A">
        <w:rPr>
          <w:rFonts w:ascii="Tahoma" w:hAnsi="Tahoma" w:cs="Tahoma"/>
          <w:b/>
          <w:sz w:val="28"/>
          <w:szCs w:val="28"/>
        </w:rPr>
        <w:t>1.2    STATEMENT</w:t>
      </w:r>
      <w:r w:rsidRPr="00CB6BE6">
        <w:rPr>
          <w:rFonts w:ascii="Tahoma" w:hAnsi="Tahoma" w:cs="Tahoma"/>
          <w:b/>
          <w:sz w:val="28"/>
          <w:szCs w:val="28"/>
        </w:rPr>
        <w:t xml:space="preserve"> OF THE RESEARCH PROBLEM</w:t>
      </w:r>
    </w:p>
    <w:p w:rsidR="00F31E63" w:rsidRPr="00AE6CA9" w:rsidRDefault="00C95F8B" w:rsidP="0024351A">
      <w:pPr>
        <w:spacing w:line="480" w:lineRule="auto"/>
        <w:jc w:val="both"/>
        <w:rPr>
          <w:rFonts w:ascii="Tahoma" w:hAnsi="Tahoma" w:cs="Tahoma"/>
          <w:sz w:val="28"/>
          <w:szCs w:val="28"/>
        </w:rPr>
      </w:pPr>
      <w:r w:rsidRPr="00AE6CA9">
        <w:rPr>
          <w:rFonts w:ascii="Tahoma" w:hAnsi="Tahoma" w:cs="Tahoma"/>
          <w:sz w:val="28"/>
          <w:szCs w:val="28"/>
        </w:rPr>
        <w:t xml:space="preserve">Over the years, HRM and capacity building efforts of the NAF have not yielded optimal productivity levels expected. This could be due to some lapses, equipment and apparent inadequate platforms and training.  Thus, human resource managers in the NAF occupy a strategic position in realizing the developmental needs of the Service. </w:t>
      </w:r>
      <w:proofErr w:type="spellStart"/>
      <w:r w:rsidRPr="00AE6CA9">
        <w:rPr>
          <w:rFonts w:ascii="Tahoma" w:hAnsi="Tahoma" w:cs="Tahoma"/>
          <w:sz w:val="28"/>
          <w:szCs w:val="28"/>
        </w:rPr>
        <w:t>Recognising</w:t>
      </w:r>
      <w:proofErr w:type="spellEnd"/>
      <w:r w:rsidRPr="00AE6CA9">
        <w:rPr>
          <w:rFonts w:ascii="Tahoma" w:hAnsi="Tahoma" w:cs="Tahoma"/>
          <w:sz w:val="28"/>
          <w:szCs w:val="28"/>
        </w:rPr>
        <w:t xml:space="preserve"> the shortcomings of developmental plans in strengthening human resource capacity in the NAF thus necessitate the need for this research.</w:t>
      </w:r>
    </w:p>
    <w:p w:rsidR="00F31E63" w:rsidRPr="0024351A" w:rsidRDefault="0024351A" w:rsidP="0024351A">
      <w:pPr>
        <w:pStyle w:val="ListParagraph"/>
        <w:numPr>
          <w:ilvl w:val="1"/>
          <w:numId w:val="21"/>
        </w:num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OBJECTIVES OF THE STUDY</w:t>
      </w:r>
    </w:p>
    <w:p w:rsidR="0024351A" w:rsidRPr="0024351A" w:rsidRDefault="00F31E63"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The objectives of the study are to</w:t>
      </w:r>
      <w:r w:rsidR="00CB6BE6" w:rsidRPr="0024351A">
        <w:rPr>
          <w:rFonts w:ascii="Tahoma" w:eastAsia="Times New Roman" w:hAnsi="Tahoma" w:cs="Tahoma"/>
          <w:color w:val="2B2B2B"/>
          <w:sz w:val="28"/>
          <w:szCs w:val="28"/>
        </w:rPr>
        <w:t>:</w:t>
      </w:r>
    </w:p>
    <w:p w:rsidR="0024351A" w:rsidRPr="0024351A" w:rsidRDefault="00F31E63" w:rsidP="0024351A">
      <w:pPr>
        <w:pStyle w:val="ListParagraph"/>
        <w:numPr>
          <w:ilvl w:val="0"/>
          <w:numId w:val="1"/>
        </w:num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review literature on human resources management</w:t>
      </w:r>
    </w:p>
    <w:p w:rsidR="00CB6BE6" w:rsidRPr="0024351A" w:rsidRDefault="00F31E63" w:rsidP="0024351A">
      <w:pPr>
        <w:pStyle w:val="ListParagraph"/>
        <w:numPr>
          <w:ilvl w:val="0"/>
          <w:numId w:val="1"/>
        </w:numPr>
        <w:spacing w:after="397" w:line="480" w:lineRule="auto"/>
        <w:jc w:val="both"/>
        <w:textAlignment w:val="baseline"/>
        <w:rPr>
          <w:rFonts w:ascii="Tahoma" w:eastAsia="Times New Roman" w:hAnsi="Tahoma" w:cs="Tahoma"/>
          <w:color w:val="2B2B2B"/>
          <w:sz w:val="28"/>
          <w:szCs w:val="28"/>
        </w:rPr>
      </w:pPr>
      <w:proofErr w:type="gramStart"/>
      <w:r w:rsidRPr="0024351A">
        <w:rPr>
          <w:rFonts w:ascii="Tahoma" w:eastAsia="Times New Roman" w:hAnsi="Tahoma" w:cs="Tahoma"/>
          <w:color w:val="2B2B2B"/>
          <w:sz w:val="28"/>
          <w:szCs w:val="28"/>
        </w:rPr>
        <w:t>examine</w:t>
      </w:r>
      <w:proofErr w:type="gramEnd"/>
      <w:r w:rsidRPr="0024351A">
        <w:rPr>
          <w:rFonts w:ascii="Tahoma" w:eastAsia="Times New Roman" w:hAnsi="Tahoma" w:cs="Tahoma"/>
          <w:color w:val="2B2B2B"/>
          <w:sz w:val="28"/>
          <w:szCs w:val="28"/>
        </w:rPr>
        <w:t xml:space="preserve"> the challenges facing human resources management in Nigeria tertiary institutions; and</w:t>
      </w:r>
      <w:r w:rsidR="00CB6BE6" w:rsidRPr="0024351A">
        <w:rPr>
          <w:rFonts w:ascii="Tahoma" w:eastAsia="Times New Roman" w:hAnsi="Tahoma" w:cs="Tahoma"/>
          <w:color w:val="2B2B2B"/>
          <w:sz w:val="28"/>
          <w:szCs w:val="28"/>
        </w:rPr>
        <w:t xml:space="preserve"> </w:t>
      </w:r>
      <w:r w:rsidRPr="0024351A">
        <w:rPr>
          <w:rFonts w:ascii="Tahoma" w:eastAsia="Times New Roman" w:hAnsi="Tahoma" w:cs="Tahoma"/>
          <w:color w:val="2B2B2B"/>
          <w:sz w:val="28"/>
          <w:szCs w:val="28"/>
        </w:rPr>
        <w:t>suggest ameliorative measures to alleviate the challenges of human resources management in Nigeria tertiary institutions.</w:t>
      </w:r>
    </w:p>
    <w:p w:rsidR="0024351A" w:rsidRPr="0024351A" w:rsidRDefault="0024351A" w:rsidP="0024351A">
      <w:pPr>
        <w:pStyle w:val="ListParagraph"/>
        <w:spacing w:after="397" w:line="480" w:lineRule="auto"/>
        <w:jc w:val="both"/>
        <w:textAlignment w:val="baseline"/>
        <w:rPr>
          <w:rFonts w:ascii="Tahoma" w:eastAsia="Times New Roman" w:hAnsi="Tahoma" w:cs="Tahoma"/>
          <w:color w:val="2B2B2B"/>
          <w:sz w:val="28"/>
          <w:szCs w:val="28"/>
        </w:rPr>
      </w:pPr>
    </w:p>
    <w:p w:rsidR="00C95F8B" w:rsidRPr="0024351A" w:rsidRDefault="00C95F8B" w:rsidP="0024351A">
      <w:pPr>
        <w:pStyle w:val="ListParagraph"/>
        <w:numPr>
          <w:ilvl w:val="1"/>
          <w:numId w:val="20"/>
        </w:numPr>
        <w:spacing w:after="0" w:line="480" w:lineRule="auto"/>
        <w:jc w:val="both"/>
        <w:textAlignment w:val="baseline"/>
        <w:rPr>
          <w:rFonts w:ascii="Tahoma" w:eastAsia="Times New Roman" w:hAnsi="Tahoma" w:cs="Tahoma"/>
          <w:b/>
          <w:color w:val="2B2B2B"/>
          <w:sz w:val="28"/>
          <w:szCs w:val="28"/>
        </w:rPr>
      </w:pPr>
      <w:r w:rsidRPr="0024351A">
        <w:rPr>
          <w:rFonts w:ascii="Tahoma" w:hAnsi="Tahoma" w:cs="Tahoma"/>
          <w:b/>
          <w:sz w:val="28"/>
          <w:szCs w:val="28"/>
        </w:rPr>
        <w:lastRenderedPageBreak/>
        <w:t>RESEARCH QUESTIONS</w:t>
      </w:r>
    </w:p>
    <w:p w:rsidR="00C95F8B" w:rsidRPr="0024351A" w:rsidRDefault="00C95F8B" w:rsidP="0024351A">
      <w:pPr>
        <w:pStyle w:val="Default"/>
        <w:spacing w:line="480" w:lineRule="auto"/>
        <w:jc w:val="both"/>
        <w:rPr>
          <w:rFonts w:ascii="Tahoma" w:hAnsi="Tahoma" w:cs="Tahoma"/>
          <w:sz w:val="28"/>
          <w:szCs w:val="28"/>
        </w:rPr>
      </w:pPr>
      <w:r w:rsidRPr="0024351A">
        <w:rPr>
          <w:rFonts w:ascii="Tahoma" w:hAnsi="Tahoma" w:cs="Tahoma"/>
          <w:sz w:val="28"/>
          <w:szCs w:val="28"/>
        </w:rPr>
        <w:t xml:space="preserve">The research questions of this study include: </w:t>
      </w:r>
    </w:p>
    <w:p w:rsidR="00C95F8B" w:rsidRPr="0024351A" w:rsidRDefault="00C95F8B" w:rsidP="0024351A">
      <w:pPr>
        <w:pStyle w:val="Default"/>
        <w:spacing w:after="27" w:line="480" w:lineRule="auto"/>
        <w:jc w:val="both"/>
        <w:rPr>
          <w:rFonts w:ascii="Tahoma" w:hAnsi="Tahoma" w:cs="Tahoma"/>
          <w:sz w:val="28"/>
          <w:szCs w:val="28"/>
        </w:rPr>
      </w:pPr>
      <w:r w:rsidRPr="0024351A">
        <w:rPr>
          <w:rFonts w:ascii="Tahoma" w:hAnsi="Tahoma" w:cs="Tahoma"/>
          <w:sz w:val="28"/>
          <w:szCs w:val="28"/>
        </w:rPr>
        <w:t xml:space="preserve">1) Who are those to be involved in managing Nigerian tertiary educational institutions for national security? </w:t>
      </w:r>
    </w:p>
    <w:p w:rsidR="00C95F8B" w:rsidRPr="0024351A" w:rsidRDefault="00C95F8B" w:rsidP="0024351A">
      <w:pPr>
        <w:pStyle w:val="Default"/>
        <w:spacing w:after="27" w:line="480" w:lineRule="auto"/>
        <w:jc w:val="both"/>
        <w:rPr>
          <w:rFonts w:ascii="Tahoma" w:hAnsi="Tahoma" w:cs="Tahoma"/>
          <w:sz w:val="28"/>
          <w:szCs w:val="28"/>
        </w:rPr>
      </w:pPr>
      <w:r w:rsidRPr="0024351A">
        <w:rPr>
          <w:rFonts w:ascii="Tahoma" w:hAnsi="Tahoma" w:cs="Tahoma"/>
          <w:sz w:val="28"/>
          <w:szCs w:val="28"/>
        </w:rPr>
        <w:t xml:space="preserve">2) How are the Nigerian tertiary educational institutions members of staff aware of those to be involved in managing Nigerian tertiary educational institutions for national security? </w:t>
      </w:r>
    </w:p>
    <w:p w:rsidR="00C95F8B" w:rsidRPr="0024351A" w:rsidRDefault="00C95F8B" w:rsidP="0024351A">
      <w:pPr>
        <w:pStyle w:val="Default"/>
        <w:spacing w:after="27" w:line="480" w:lineRule="auto"/>
        <w:jc w:val="both"/>
        <w:rPr>
          <w:rFonts w:ascii="Tahoma" w:hAnsi="Tahoma" w:cs="Tahoma"/>
          <w:sz w:val="28"/>
          <w:szCs w:val="28"/>
        </w:rPr>
      </w:pPr>
      <w:r w:rsidRPr="0024351A">
        <w:rPr>
          <w:rFonts w:ascii="Tahoma" w:hAnsi="Tahoma" w:cs="Tahoma"/>
          <w:sz w:val="28"/>
          <w:szCs w:val="28"/>
        </w:rPr>
        <w:t xml:space="preserve">3) How are the Nigerian tertiary educational institutions’ students aware of those to be involved in managing Nigerian tertiary educational institutions for national security? </w:t>
      </w:r>
    </w:p>
    <w:p w:rsidR="00C95F8B" w:rsidRPr="0024351A" w:rsidRDefault="00C95F8B" w:rsidP="0024351A">
      <w:pPr>
        <w:pStyle w:val="Default"/>
        <w:spacing w:line="480" w:lineRule="auto"/>
        <w:jc w:val="both"/>
        <w:rPr>
          <w:rFonts w:ascii="Tahoma" w:hAnsi="Tahoma" w:cs="Tahoma"/>
          <w:sz w:val="28"/>
          <w:szCs w:val="28"/>
        </w:rPr>
      </w:pPr>
      <w:r w:rsidRPr="0024351A">
        <w:rPr>
          <w:rFonts w:ascii="Tahoma" w:hAnsi="Tahoma" w:cs="Tahoma"/>
          <w:sz w:val="28"/>
          <w:szCs w:val="28"/>
        </w:rPr>
        <w:t xml:space="preserve">4) What is the relationship, if any, between how the members of staff and students are aware of those to be involved in managing Nigerian tertiary educational institutions for national security. </w:t>
      </w:r>
    </w:p>
    <w:p w:rsidR="0024351A" w:rsidRPr="0024351A" w:rsidRDefault="0024351A" w:rsidP="0024351A">
      <w:pPr>
        <w:pStyle w:val="Default"/>
        <w:spacing w:line="480" w:lineRule="auto"/>
        <w:jc w:val="both"/>
        <w:rPr>
          <w:rFonts w:ascii="Tahoma" w:hAnsi="Tahoma" w:cs="Tahoma"/>
          <w:sz w:val="28"/>
          <w:szCs w:val="28"/>
        </w:rPr>
      </w:pPr>
    </w:p>
    <w:p w:rsidR="00C95F8B" w:rsidRPr="0024351A" w:rsidRDefault="0024351A" w:rsidP="0024351A">
      <w:pPr>
        <w:pStyle w:val="Default"/>
        <w:spacing w:line="480" w:lineRule="auto"/>
        <w:jc w:val="both"/>
        <w:rPr>
          <w:rFonts w:ascii="Tahoma" w:hAnsi="Tahoma" w:cs="Tahoma"/>
          <w:sz w:val="28"/>
          <w:szCs w:val="28"/>
        </w:rPr>
      </w:pPr>
      <w:r w:rsidRPr="0024351A">
        <w:rPr>
          <w:rFonts w:ascii="Tahoma" w:hAnsi="Tahoma" w:cs="Tahoma"/>
          <w:b/>
          <w:bCs/>
          <w:sz w:val="28"/>
          <w:szCs w:val="28"/>
        </w:rPr>
        <w:t xml:space="preserve">1.5 RESEARCH HYPOTHESES </w:t>
      </w:r>
    </w:p>
    <w:p w:rsidR="00C95F8B" w:rsidRPr="0024351A" w:rsidRDefault="00C95F8B" w:rsidP="0024351A">
      <w:pPr>
        <w:pStyle w:val="Default"/>
        <w:spacing w:line="480" w:lineRule="auto"/>
        <w:jc w:val="both"/>
        <w:rPr>
          <w:rFonts w:ascii="Tahoma" w:hAnsi="Tahoma" w:cs="Tahoma"/>
          <w:sz w:val="28"/>
          <w:szCs w:val="28"/>
        </w:rPr>
      </w:pPr>
      <w:r w:rsidRPr="0024351A">
        <w:rPr>
          <w:rFonts w:ascii="Tahoma" w:hAnsi="Tahoma" w:cs="Tahoma"/>
          <w:sz w:val="28"/>
          <w:szCs w:val="28"/>
        </w:rPr>
        <w:t xml:space="preserve">The two hypotheses for testing by this study include: </w:t>
      </w:r>
    </w:p>
    <w:p w:rsidR="00C95F8B" w:rsidRPr="0024351A" w:rsidRDefault="00C95F8B" w:rsidP="0024351A">
      <w:pPr>
        <w:pStyle w:val="Default"/>
        <w:spacing w:line="480" w:lineRule="auto"/>
        <w:jc w:val="both"/>
        <w:rPr>
          <w:rFonts w:ascii="Tahoma" w:hAnsi="Tahoma" w:cs="Tahoma"/>
          <w:sz w:val="28"/>
          <w:szCs w:val="28"/>
        </w:rPr>
      </w:pPr>
      <w:r w:rsidRPr="0024351A">
        <w:rPr>
          <w:rFonts w:ascii="Tahoma" w:hAnsi="Tahoma" w:cs="Tahoma"/>
          <w:b/>
          <w:bCs/>
          <w:sz w:val="28"/>
          <w:szCs w:val="28"/>
        </w:rPr>
        <w:t xml:space="preserve">Ho1: </w:t>
      </w:r>
      <w:r w:rsidRPr="0024351A">
        <w:rPr>
          <w:rFonts w:ascii="Tahoma" w:hAnsi="Tahoma" w:cs="Tahoma"/>
          <w:sz w:val="28"/>
          <w:szCs w:val="28"/>
        </w:rPr>
        <w:t xml:space="preserve">There is no significant relationship between the Nigerian tertiary educational institutions members of staff and the </w:t>
      </w:r>
      <w:proofErr w:type="gramStart"/>
      <w:r w:rsidRPr="0024351A">
        <w:rPr>
          <w:rFonts w:ascii="Tahoma" w:hAnsi="Tahoma" w:cs="Tahoma"/>
          <w:sz w:val="28"/>
          <w:szCs w:val="28"/>
        </w:rPr>
        <w:t>students</w:t>
      </w:r>
      <w:proofErr w:type="gramEnd"/>
      <w:r w:rsidRPr="0024351A">
        <w:rPr>
          <w:rFonts w:ascii="Tahoma" w:hAnsi="Tahoma" w:cs="Tahoma"/>
          <w:sz w:val="28"/>
          <w:szCs w:val="28"/>
        </w:rPr>
        <w:t xml:space="preserve"> awareness of</w:t>
      </w:r>
      <w:r w:rsidR="0024351A" w:rsidRPr="0024351A">
        <w:rPr>
          <w:rFonts w:ascii="Tahoma" w:hAnsi="Tahoma" w:cs="Tahoma"/>
          <w:sz w:val="28"/>
          <w:szCs w:val="28"/>
        </w:rPr>
        <w:t xml:space="preserve"> </w:t>
      </w:r>
      <w:r w:rsidRPr="0024351A">
        <w:rPr>
          <w:rFonts w:ascii="Tahoma" w:hAnsi="Tahoma" w:cs="Tahoma"/>
          <w:sz w:val="28"/>
          <w:szCs w:val="28"/>
        </w:rPr>
        <w:lastRenderedPageBreak/>
        <w:t xml:space="preserve">those to be involved in managing Nigerian tertiary educational institutions for national security. </w:t>
      </w:r>
    </w:p>
    <w:p w:rsidR="00C95F8B" w:rsidRPr="0024351A" w:rsidRDefault="00C95F8B" w:rsidP="0024351A">
      <w:pPr>
        <w:spacing w:line="480" w:lineRule="auto"/>
        <w:jc w:val="both"/>
        <w:rPr>
          <w:rFonts w:ascii="Tahoma" w:hAnsi="Tahoma" w:cs="Tahoma"/>
          <w:sz w:val="28"/>
          <w:szCs w:val="28"/>
        </w:rPr>
      </w:pPr>
      <w:r w:rsidRPr="0024351A">
        <w:rPr>
          <w:rFonts w:ascii="Tahoma" w:hAnsi="Tahoma" w:cs="Tahoma"/>
          <w:b/>
          <w:bCs/>
          <w:sz w:val="28"/>
          <w:szCs w:val="28"/>
        </w:rPr>
        <w:t xml:space="preserve">Ho2: </w:t>
      </w:r>
      <w:r w:rsidRPr="0024351A">
        <w:rPr>
          <w:rFonts w:ascii="Tahoma" w:hAnsi="Tahoma" w:cs="Tahoma"/>
          <w:sz w:val="28"/>
          <w:szCs w:val="28"/>
        </w:rPr>
        <w:t>There is no significant difference between the Nigerian tertiary educational institutions members of staff and students as regards those to be involved in managing Nigerian tertiary educational institutions for national security.</w:t>
      </w:r>
    </w:p>
    <w:p w:rsidR="00C95F8B" w:rsidRPr="0024351A" w:rsidRDefault="0024351A" w:rsidP="0024351A">
      <w:pPr>
        <w:pStyle w:val="Default"/>
        <w:numPr>
          <w:ilvl w:val="1"/>
          <w:numId w:val="22"/>
        </w:numPr>
        <w:spacing w:line="480" w:lineRule="auto"/>
        <w:jc w:val="both"/>
        <w:rPr>
          <w:rFonts w:ascii="Tahoma" w:hAnsi="Tahoma" w:cs="Tahoma"/>
          <w:b/>
          <w:sz w:val="28"/>
          <w:szCs w:val="28"/>
        </w:rPr>
      </w:pPr>
      <w:r w:rsidRPr="0024351A">
        <w:rPr>
          <w:rFonts w:ascii="Tahoma" w:hAnsi="Tahoma" w:cs="Tahoma"/>
          <w:b/>
          <w:bCs/>
          <w:sz w:val="28"/>
          <w:szCs w:val="28"/>
        </w:rPr>
        <w:t xml:space="preserve">SIGNIFICANCE OF THE STUDY </w:t>
      </w:r>
    </w:p>
    <w:p w:rsidR="00CB6BE6" w:rsidRPr="0024351A" w:rsidRDefault="00C95F8B" w:rsidP="0024351A">
      <w:pPr>
        <w:spacing w:line="480" w:lineRule="auto"/>
        <w:jc w:val="both"/>
        <w:rPr>
          <w:rFonts w:ascii="Tahoma" w:hAnsi="Tahoma" w:cs="Tahoma"/>
          <w:sz w:val="28"/>
          <w:szCs w:val="28"/>
        </w:rPr>
      </w:pPr>
      <w:r w:rsidRPr="0024351A">
        <w:rPr>
          <w:rFonts w:ascii="Tahoma" w:hAnsi="Tahoma" w:cs="Tahoma"/>
          <w:sz w:val="28"/>
          <w:szCs w:val="28"/>
        </w:rPr>
        <w:t xml:space="preserve">The significance of this study is to draw the attention of all the stakeholders in the education industry to the identification of those individuals and groups of individuals believed to be rightly involved in managing tertiary educational institutions for goals achievement. Secondly, </w:t>
      </w:r>
      <w:proofErr w:type="gramStart"/>
      <w:r w:rsidRPr="0024351A">
        <w:rPr>
          <w:rFonts w:ascii="Tahoma" w:hAnsi="Tahoma" w:cs="Tahoma"/>
          <w:sz w:val="28"/>
          <w:szCs w:val="28"/>
        </w:rPr>
        <w:t>this study will</w:t>
      </w:r>
      <w:proofErr w:type="gramEnd"/>
      <w:r w:rsidRPr="0024351A">
        <w:rPr>
          <w:rFonts w:ascii="Tahoma" w:hAnsi="Tahoma" w:cs="Tahoma"/>
          <w:sz w:val="28"/>
          <w:szCs w:val="28"/>
        </w:rPr>
        <w:t xml:space="preserve"> x-ray/expose/point out all those that have parts to contribute towards the successful implementation of tertiary educational policies in Nigeria. This will also enhance self-awareness and consciousness of the identified or pointed-out individuals. Thirdly, security experts and security-concerned citizens would be made to know who to relate or discuss security issues in and concerning tertiary educational institutions and indeed by implication, national security with. This is very important as it is believed that tertiary educational institutions, being the ivory towers and </w:t>
      </w:r>
      <w:r w:rsidRPr="0024351A">
        <w:rPr>
          <w:rFonts w:ascii="Tahoma" w:hAnsi="Tahoma" w:cs="Tahoma"/>
          <w:sz w:val="28"/>
          <w:szCs w:val="28"/>
        </w:rPr>
        <w:lastRenderedPageBreak/>
        <w:t>citadels of learning, are no-go areas in the national, educational and manpower-capacity building hierarchy.</w:t>
      </w:r>
    </w:p>
    <w:p w:rsidR="00F633F4" w:rsidRPr="0024351A" w:rsidRDefault="00F633F4" w:rsidP="0024351A">
      <w:pPr>
        <w:pStyle w:val="ListParagraph"/>
        <w:numPr>
          <w:ilvl w:val="1"/>
          <w:numId w:val="22"/>
        </w:numPr>
        <w:spacing w:line="480" w:lineRule="auto"/>
        <w:jc w:val="both"/>
        <w:rPr>
          <w:rFonts w:ascii="Tahoma" w:hAnsi="Tahoma" w:cs="Tahoma"/>
          <w:b/>
          <w:sz w:val="28"/>
          <w:szCs w:val="28"/>
        </w:rPr>
      </w:pPr>
      <w:r w:rsidRPr="0024351A">
        <w:rPr>
          <w:rFonts w:ascii="Tahoma" w:hAnsi="Tahoma" w:cs="Tahoma"/>
          <w:b/>
          <w:sz w:val="28"/>
          <w:szCs w:val="28"/>
        </w:rPr>
        <w:t>SCOPE OF THE STUDY</w:t>
      </w:r>
    </w:p>
    <w:p w:rsidR="0024351A" w:rsidRPr="0024351A" w:rsidRDefault="00F633F4" w:rsidP="0024351A">
      <w:pPr>
        <w:spacing w:line="480" w:lineRule="auto"/>
        <w:ind w:firstLine="720"/>
        <w:jc w:val="both"/>
        <w:rPr>
          <w:rFonts w:ascii="Tahoma" w:hAnsi="Tahoma" w:cs="Tahoma"/>
          <w:sz w:val="28"/>
          <w:szCs w:val="28"/>
        </w:rPr>
      </w:pPr>
      <w:proofErr w:type="gramStart"/>
      <w:r w:rsidRPr="0024351A">
        <w:rPr>
          <w:rFonts w:ascii="Tahoma" w:hAnsi="Tahoma" w:cs="Tahoma"/>
          <w:sz w:val="28"/>
          <w:szCs w:val="28"/>
        </w:rPr>
        <w:t xml:space="preserve">The study effective </w:t>
      </w:r>
      <w:r w:rsidR="00CB6BE6" w:rsidRPr="0024351A">
        <w:rPr>
          <w:rFonts w:ascii="Tahoma" w:hAnsi="Tahoma" w:cs="Tahoma"/>
          <w:sz w:val="28"/>
          <w:szCs w:val="28"/>
        </w:rPr>
        <w:t xml:space="preserve">human resource management </w:t>
      </w:r>
      <w:proofErr w:type="spellStart"/>
      <w:r w:rsidRPr="0024351A">
        <w:rPr>
          <w:rFonts w:ascii="Tahoma" w:hAnsi="Tahoma" w:cs="Tahoma"/>
          <w:sz w:val="28"/>
          <w:szCs w:val="28"/>
        </w:rPr>
        <w:t>management</w:t>
      </w:r>
      <w:proofErr w:type="spellEnd"/>
      <w:r w:rsidRPr="0024351A">
        <w:rPr>
          <w:rFonts w:ascii="Tahoma" w:hAnsi="Tahoma" w:cs="Tahoma"/>
          <w:sz w:val="28"/>
          <w:szCs w:val="28"/>
        </w:rPr>
        <w:t xml:space="preserve"> in </w:t>
      </w:r>
      <w:proofErr w:type="spellStart"/>
      <w:r w:rsidR="00CB6BE6" w:rsidRPr="0024351A">
        <w:rPr>
          <w:rFonts w:ascii="Tahoma" w:hAnsi="Tahoma" w:cs="Tahoma"/>
          <w:sz w:val="28"/>
          <w:szCs w:val="28"/>
        </w:rPr>
        <w:t>Usman</w:t>
      </w:r>
      <w:proofErr w:type="spellEnd"/>
      <w:r w:rsidR="00CB6BE6" w:rsidRPr="0024351A">
        <w:rPr>
          <w:rFonts w:ascii="Tahoma" w:hAnsi="Tahoma" w:cs="Tahoma"/>
          <w:sz w:val="28"/>
          <w:szCs w:val="28"/>
        </w:rPr>
        <w:t xml:space="preserve"> </w:t>
      </w:r>
      <w:proofErr w:type="spellStart"/>
      <w:r w:rsidR="00CB6BE6" w:rsidRPr="0024351A">
        <w:rPr>
          <w:rFonts w:ascii="Tahoma" w:hAnsi="Tahoma" w:cs="Tahoma"/>
          <w:sz w:val="28"/>
          <w:szCs w:val="28"/>
        </w:rPr>
        <w:t>Danfodio</w:t>
      </w:r>
      <w:proofErr w:type="spellEnd"/>
      <w:r w:rsidR="00CB6BE6" w:rsidRPr="0024351A">
        <w:rPr>
          <w:rFonts w:ascii="Tahoma" w:hAnsi="Tahoma" w:cs="Tahoma"/>
          <w:sz w:val="28"/>
          <w:szCs w:val="28"/>
        </w:rPr>
        <w:t xml:space="preserve"> University </w:t>
      </w:r>
      <w:proofErr w:type="spellStart"/>
      <w:r w:rsidR="00CB6BE6" w:rsidRPr="0024351A">
        <w:rPr>
          <w:rFonts w:ascii="Tahoma" w:hAnsi="Tahoma" w:cs="Tahoma"/>
          <w:sz w:val="28"/>
          <w:szCs w:val="28"/>
        </w:rPr>
        <w:t>Sokoto</w:t>
      </w:r>
      <w:proofErr w:type="spellEnd"/>
      <w:r w:rsidRPr="0024351A">
        <w:rPr>
          <w:rFonts w:ascii="Tahoma" w:hAnsi="Tahoma" w:cs="Tahoma"/>
          <w:sz w:val="28"/>
          <w:szCs w:val="28"/>
        </w:rPr>
        <w:t>.</w:t>
      </w:r>
      <w:proofErr w:type="gramEnd"/>
      <w:r w:rsidRPr="0024351A">
        <w:rPr>
          <w:rFonts w:ascii="Tahoma" w:hAnsi="Tahoma" w:cs="Tahoma"/>
          <w:sz w:val="28"/>
          <w:szCs w:val="28"/>
        </w:rPr>
        <w:t xml:space="preserve"> To this end the study will identify the criteria for effective conflict resolution as well as the relevance of effective management system in an organization. The study will equally identify the causes of conflict in organization and would proffer solutions to such problems.</w:t>
      </w:r>
    </w:p>
    <w:p w:rsidR="00F633F4" w:rsidRPr="0024351A" w:rsidRDefault="0024351A" w:rsidP="0024351A">
      <w:pPr>
        <w:spacing w:line="480" w:lineRule="auto"/>
        <w:jc w:val="both"/>
        <w:rPr>
          <w:rFonts w:ascii="Tahoma" w:hAnsi="Tahoma" w:cs="Tahoma"/>
          <w:b/>
          <w:sz w:val="28"/>
          <w:szCs w:val="28"/>
        </w:rPr>
      </w:pPr>
      <w:r w:rsidRPr="0024351A">
        <w:rPr>
          <w:rFonts w:ascii="Tahoma" w:hAnsi="Tahoma" w:cs="Tahoma"/>
          <w:b/>
          <w:sz w:val="28"/>
          <w:szCs w:val="28"/>
        </w:rPr>
        <w:t xml:space="preserve">1.8 </w:t>
      </w:r>
      <w:r w:rsidRPr="0024351A">
        <w:rPr>
          <w:rFonts w:ascii="Tahoma" w:hAnsi="Tahoma" w:cs="Tahoma"/>
          <w:b/>
          <w:sz w:val="28"/>
          <w:szCs w:val="28"/>
        </w:rPr>
        <w:tab/>
      </w:r>
      <w:r w:rsidR="00F633F4" w:rsidRPr="0024351A">
        <w:rPr>
          <w:rFonts w:ascii="Tahoma" w:hAnsi="Tahoma" w:cs="Tahoma"/>
          <w:b/>
          <w:sz w:val="28"/>
          <w:szCs w:val="28"/>
        </w:rPr>
        <w:t>LIMITATIONS OF THE STUDY</w:t>
      </w:r>
    </w:p>
    <w:p w:rsidR="00F633F4" w:rsidRPr="0024351A" w:rsidRDefault="00F633F4" w:rsidP="0024351A">
      <w:pPr>
        <w:spacing w:line="480" w:lineRule="auto"/>
        <w:ind w:firstLine="720"/>
        <w:jc w:val="both"/>
        <w:rPr>
          <w:rFonts w:ascii="Tahoma" w:hAnsi="Tahoma" w:cs="Tahoma"/>
          <w:sz w:val="28"/>
          <w:szCs w:val="28"/>
        </w:rPr>
      </w:pPr>
      <w:r w:rsidRPr="0024351A">
        <w:rPr>
          <w:rFonts w:ascii="Tahoma" w:hAnsi="Tahoma" w:cs="Tahoma"/>
          <w:sz w:val="28"/>
          <w:szCs w:val="28"/>
        </w:rPr>
        <w:t xml:space="preserve">For the fact that this study is restricted to </w:t>
      </w:r>
      <w:r w:rsidR="00CB6BE6" w:rsidRPr="0024351A">
        <w:rPr>
          <w:rFonts w:ascii="Tahoma" w:hAnsi="Tahoma" w:cs="Tahoma"/>
          <w:sz w:val="28"/>
          <w:szCs w:val="28"/>
        </w:rPr>
        <w:t>the university;</w:t>
      </w:r>
      <w:r w:rsidRPr="0024351A">
        <w:rPr>
          <w:rFonts w:ascii="Tahoma" w:hAnsi="Tahoma" w:cs="Tahoma"/>
          <w:sz w:val="28"/>
          <w:szCs w:val="28"/>
        </w:rPr>
        <w:t xml:space="preserve"> it is not certain if the same result would be obtained if the survey is done on a different area for the fact that the questionnaire as well as the survey design are used as the instrument and the research design respectfully. It is not certain if other kind of instruments as well as research design could yield the same result.</w:t>
      </w:r>
    </w:p>
    <w:p w:rsidR="00F633F4" w:rsidRPr="0024351A" w:rsidRDefault="00F633F4" w:rsidP="0024351A">
      <w:pPr>
        <w:spacing w:line="480" w:lineRule="auto"/>
        <w:ind w:firstLine="720"/>
        <w:jc w:val="both"/>
        <w:rPr>
          <w:rFonts w:ascii="Tahoma" w:hAnsi="Tahoma" w:cs="Tahoma"/>
          <w:sz w:val="28"/>
          <w:szCs w:val="28"/>
        </w:rPr>
      </w:pPr>
      <w:r w:rsidRPr="0024351A">
        <w:rPr>
          <w:rFonts w:ascii="Tahoma" w:hAnsi="Tahoma" w:cs="Tahoma"/>
          <w:sz w:val="28"/>
          <w:szCs w:val="28"/>
        </w:rPr>
        <w:t>Other limitations arise from the uncooperative attitude of r</w:t>
      </w:r>
      <w:r w:rsidR="00CB6BE6" w:rsidRPr="0024351A">
        <w:rPr>
          <w:rFonts w:ascii="Tahoma" w:hAnsi="Tahoma" w:cs="Tahoma"/>
          <w:sz w:val="28"/>
          <w:szCs w:val="28"/>
        </w:rPr>
        <w:t>espondents as well as their nonchalant</w:t>
      </w:r>
      <w:r w:rsidRPr="0024351A">
        <w:rPr>
          <w:rFonts w:ascii="Tahoma" w:hAnsi="Tahoma" w:cs="Tahoma"/>
          <w:sz w:val="28"/>
          <w:szCs w:val="28"/>
        </w:rPr>
        <w:t xml:space="preserve"> attitude. This affected the validity </w:t>
      </w:r>
      <w:r w:rsidRPr="0024351A">
        <w:rPr>
          <w:rFonts w:ascii="Tahoma" w:hAnsi="Tahoma" w:cs="Tahoma"/>
          <w:sz w:val="28"/>
          <w:szCs w:val="28"/>
        </w:rPr>
        <w:lastRenderedPageBreak/>
        <w:t>of their response. As such incoming students as well as individual who may wish to conduct a further research should take this into cognizance.</w:t>
      </w:r>
    </w:p>
    <w:p w:rsidR="00F633F4" w:rsidRPr="0024351A" w:rsidRDefault="00F633F4" w:rsidP="0024351A">
      <w:pPr>
        <w:spacing w:line="480" w:lineRule="auto"/>
        <w:jc w:val="both"/>
        <w:rPr>
          <w:rFonts w:ascii="Tahoma" w:hAnsi="Tahoma" w:cs="Tahoma"/>
          <w:sz w:val="28"/>
          <w:szCs w:val="28"/>
        </w:rPr>
      </w:pPr>
    </w:p>
    <w:p w:rsidR="00AE6CA9" w:rsidRPr="0024351A" w:rsidRDefault="0024351A" w:rsidP="0024351A">
      <w:pPr>
        <w:pStyle w:val="ListParagraph"/>
        <w:widowControl w:val="0"/>
        <w:spacing w:before="120" w:after="120" w:line="480" w:lineRule="auto"/>
        <w:ind w:left="0"/>
        <w:contextualSpacing w:val="0"/>
        <w:jc w:val="both"/>
        <w:rPr>
          <w:rFonts w:ascii="Tahoma" w:hAnsi="Tahoma" w:cs="Tahoma"/>
          <w:b/>
          <w:sz w:val="28"/>
          <w:szCs w:val="28"/>
          <w:u w:val="single"/>
        </w:rPr>
      </w:pPr>
      <w:r w:rsidRPr="0024351A">
        <w:rPr>
          <w:rFonts w:ascii="Tahoma" w:hAnsi="Tahoma" w:cs="Tahoma"/>
          <w:b/>
          <w:sz w:val="28"/>
          <w:szCs w:val="28"/>
        </w:rPr>
        <w:t>1.9</w:t>
      </w:r>
      <w:r w:rsidR="00AE6CA9" w:rsidRPr="0024351A">
        <w:rPr>
          <w:rFonts w:ascii="Tahoma" w:hAnsi="Tahoma" w:cs="Tahoma"/>
          <w:sz w:val="28"/>
          <w:szCs w:val="28"/>
        </w:rPr>
        <w:tab/>
      </w:r>
      <w:r w:rsidR="00AE6CA9" w:rsidRPr="0024351A">
        <w:rPr>
          <w:rFonts w:ascii="Tahoma" w:hAnsi="Tahoma" w:cs="Tahoma"/>
          <w:b/>
          <w:sz w:val="28"/>
          <w:szCs w:val="28"/>
        </w:rPr>
        <w:t>DEFINITION OF KEY TERMS</w:t>
      </w:r>
    </w:p>
    <w:p w:rsidR="00AE6CA9" w:rsidRPr="0024351A" w:rsidRDefault="0024351A" w:rsidP="0024351A">
      <w:pPr>
        <w:widowControl w:val="0"/>
        <w:spacing w:before="120" w:after="120" w:line="480" w:lineRule="auto"/>
        <w:jc w:val="both"/>
        <w:rPr>
          <w:rFonts w:ascii="Tahoma" w:hAnsi="Tahoma" w:cs="Tahoma"/>
          <w:sz w:val="28"/>
          <w:szCs w:val="28"/>
        </w:rPr>
      </w:pPr>
      <w:r w:rsidRPr="0024351A">
        <w:rPr>
          <w:rFonts w:ascii="Tahoma" w:hAnsi="Tahoma" w:cs="Tahoma"/>
          <w:b/>
          <w:sz w:val="28"/>
          <w:szCs w:val="28"/>
        </w:rPr>
        <w:t>HRM:</w:t>
      </w:r>
      <w:r w:rsidR="00AE6CA9" w:rsidRPr="0024351A">
        <w:rPr>
          <w:rFonts w:ascii="Tahoma" w:hAnsi="Tahoma" w:cs="Tahoma"/>
          <w:sz w:val="28"/>
          <w:szCs w:val="28"/>
        </w:rPr>
        <w:t xml:space="preserve"> HRM is a distinctive approach to employment management which seeks to achieve competitive advantage through the strategic development of a highly committed and capable workforce using an integrated array of cultural, structural and personnel techniques</w:t>
      </w:r>
    </w:p>
    <w:p w:rsidR="00AE6CA9" w:rsidRPr="0024351A" w:rsidRDefault="00AE6CA9" w:rsidP="0024351A">
      <w:pPr>
        <w:widowControl w:val="0"/>
        <w:spacing w:before="120" w:after="120" w:line="480" w:lineRule="auto"/>
        <w:jc w:val="both"/>
        <w:rPr>
          <w:rFonts w:ascii="Tahoma" w:hAnsi="Tahoma" w:cs="Tahoma"/>
          <w:sz w:val="28"/>
          <w:szCs w:val="28"/>
        </w:rPr>
      </w:pPr>
      <w:r w:rsidRPr="0024351A">
        <w:rPr>
          <w:rFonts w:ascii="Tahoma" w:hAnsi="Tahoma" w:cs="Tahoma"/>
          <w:b/>
          <w:sz w:val="28"/>
          <w:szCs w:val="28"/>
        </w:rPr>
        <w:t>Capacity Building</w:t>
      </w:r>
      <w:r w:rsidR="0024351A" w:rsidRPr="0024351A">
        <w:rPr>
          <w:rFonts w:ascii="Tahoma" w:hAnsi="Tahoma" w:cs="Tahoma"/>
          <w:b/>
          <w:sz w:val="28"/>
          <w:szCs w:val="28"/>
        </w:rPr>
        <w:t>:</w:t>
      </w:r>
      <w:r w:rsidRPr="0024351A">
        <w:rPr>
          <w:rFonts w:ascii="Tahoma" w:hAnsi="Tahoma" w:cs="Tahoma"/>
          <w:sz w:val="28"/>
          <w:szCs w:val="28"/>
        </w:rPr>
        <w:t xml:space="preserve"> capacity building as the process by which an individual, irrespective of gender, are equipped with skills and knowledge they need to perform effectively and efficiently in their different callings.</w:t>
      </w:r>
    </w:p>
    <w:p w:rsidR="00AE6CA9" w:rsidRPr="0024351A" w:rsidRDefault="0024351A" w:rsidP="0024351A">
      <w:pPr>
        <w:widowControl w:val="0"/>
        <w:spacing w:before="120" w:after="120" w:line="480" w:lineRule="auto"/>
        <w:jc w:val="both"/>
        <w:rPr>
          <w:rFonts w:ascii="Tahoma" w:hAnsi="Tahoma" w:cs="Tahoma"/>
          <w:sz w:val="28"/>
          <w:szCs w:val="28"/>
        </w:rPr>
      </w:pPr>
      <w:r w:rsidRPr="0024351A">
        <w:rPr>
          <w:rFonts w:ascii="Tahoma" w:hAnsi="Tahoma" w:cs="Tahoma"/>
          <w:b/>
          <w:sz w:val="28"/>
          <w:szCs w:val="28"/>
        </w:rPr>
        <w:t>Human Capital:</w:t>
      </w:r>
      <w:r w:rsidRPr="0024351A">
        <w:rPr>
          <w:rFonts w:ascii="Tahoma" w:hAnsi="Tahoma" w:cs="Tahoma"/>
          <w:sz w:val="28"/>
          <w:szCs w:val="28"/>
        </w:rPr>
        <w:t xml:space="preserve"> </w:t>
      </w:r>
      <w:r w:rsidR="00AE6CA9" w:rsidRPr="0024351A">
        <w:rPr>
          <w:rFonts w:ascii="Tahoma" w:hAnsi="Tahoma" w:cs="Tahoma"/>
          <w:sz w:val="28"/>
          <w:szCs w:val="28"/>
        </w:rPr>
        <w:t>The sum total of the knowledge, skills, and aptitude of the people inhabiting a given society.</w:t>
      </w:r>
    </w:p>
    <w:p w:rsidR="00AE6CA9" w:rsidRPr="0024351A" w:rsidRDefault="00AE6CA9" w:rsidP="0024351A">
      <w:pPr>
        <w:widowControl w:val="0"/>
        <w:spacing w:before="120" w:after="120" w:line="480" w:lineRule="auto"/>
        <w:jc w:val="both"/>
        <w:rPr>
          <w:rFonts w:ascii="Tahoma" w:hAnsi="Tahoma" w:cs="Tahoma"/>
          <w:sz w:val="28"/>
          <w:szCs w:val="28"/>
        </w:rPr>
      </w:pPr>
      <w:r w:rsidRPr="0024351A">
        <w:rPr>
          <w:rFonts w:ascii="Tahoma" w:hAnsi="Tahoma" w:cs="Tahoma"/>
          <w:b/>
          <w:sz w:val="28"/>
          <w:szCs w:val="28"/>
        </w:rPr>
        <w:t>Human Capital Development</w:t>
      </w:r>
      <w:r w:rsidR="0024351A" w:rsidRPr="0024351A">
        <w:rPr>
          <w:rFonts w:ascii="Tahoma" w:hAnsi="Tahoma" w:cs="Tahoma"/>
          <w:b/>
          <w:sz w:val="28"/>
          <w:szCs w:val="28"/>
        </w:rPr>
        <w:t>:</w:t>
      </w:r>
      <w:r w:rsidRPr="0024351A">
        <w:rPr>
          <w:rFonts w:ascii="Tahoma" w:hAnsi="Tahoma" w:cs="Tahoma"/>
          <w:sz w:val="28"/>
          <w:szCs w:val="28"/>
        </w:rPr>
        <w:t xml:space="preserve"> Human capital is the investment on the productive capacity of the people to improve their skill and transform them to a more productive resource for the provision of goods and services.</w:t>
      </w:r>
    </w:p>
    <w:p w:rsidR="00AE6CA9" w:rsidRPr="00AE6CA9" w:rsidRDefault="00AE6CA9" w:rsidP="00AE6CA9">
      <w:pPr>
        <w:spacing w:line="480" w:lineRule="auto"/>
        <w:rPr>
          <w:rFonts w:ascii="Tahoma" w:hAnsi="Tahoma" w:cs="Tahoma"/>
          <w:sz w:val="28"/>
          <w:szCs w:val="28"/>
        </w:rPr>
      </w:pPr>
    </w:p>
    <w:p w:rsidR="00AE6CA9" w:rsidRPr="00AE6CA9" w:rsidRDefault="00AE6CA9" w:rsidP="00AE6CA9">
      <w:pPr>
        <w:spacing w:line="480" w:lineRule="auto"/>
        <w:jc w:val="center"/>
        <w:rPr>
          <w:rFonts w:ascii="Tahoma" w:hAnsi="Tahoma" w:cs="Tahoma"/>
          <w:sz w:val="28"/>
          <w:szCs w:val="28"/>
        </w:rPr>
      </w:pPr>
      <w:r w:rsidRPr="00AE6CA9">
        <w:rPr>
          <w:rFonts w:ascii="Tahoma" w:hAnsi="Tahoma" w:cs="Tahoma"/>
          <w:b/>
          <w:sz w:val="28"/>
          <w:szCs w:val="28"/>
        </w:rPr>
        <w:lastRenderedPageBreak/>
        <w:t xml:space="preserve">CHAPTER </w:t>
      </w:r>
      <w:r w:rsidR="0024351A">
        <w:rPr>
          <w:rFonts w:ascii="Tahoma" w:hAnsi="Tahoma" w:cs="Tahoma"/>
          <w:b/>
          <w:sz w:val="28"/>
          <w:szCs w:val="28"/>
        </w:rPr>
        <w:t>TWO</w:t>
      </w:r>
      <w:r w:rsidRPr="00AE6CA9">
        <w:rPr>
          <w:rFonts w:ascii="Tahoma" w:hAnsi="Tahoma" w:cs="Tahoma"/>
          <w:sz w:val="28"/>
          <w:szCs w:val="28"/>
        </w:rPr>
        <w:t xml:space="preserve"> </w:t>
      </w:r>
    </w:p>
    <w:p w:rsidR="00CB6BE6" w:rsidRDefault="00AE6CA9" w:rsidP="00CB6BE6">
      <w:pPr>
        <w:spacing w:line="480" w:lineRule="auto"/>
        <w:jc w:val="center"/>
        <w:rPr>
          <w:rFonts w:ascii="Tahoma" w:hAnsi="Tahoma" w:cs="Tahoma"/>
          <w:b/>
          <w:sz w:val="28"/>
          <w:szCs w:val="28"/>
        </w:rPr>
      </w:pPr>
      <w:r w:rsidRPr="00CB6BE6">
        <w:rPr>
          <w:rFonts w:ascii="Tahoma" w:hAnsi="Tahoma" w:cs="Tahoma"/>
          <w:b/>
          <w:sz w:val="28"/>
          <w:szCs w:val="28"/>
        </w:rPr>
        <w:t>LITERATURE REVIEW</w:t>
      </w:r>
    </w:p>
    <w:p w:rsidR="00C95F8B" w:rsidRPr="0024351A" w:rsidRDefault="00CB6BE6" w:rsidP="0024351A">
      <w:pPr>
        <w:spacing w:line="480" w:lineRule="auto"/>
        <w:jc w:val="both"/>
        <w:rPr>
          <w:rFonts w:ascii="Tahoma" w:hAnsi="Tahoma" w:cs="Tahoma"/>
          <w:b/>
          <w:sz w:val="28"/>
          <w:szCs w:val="28"/>
        </w:rPr>
      </w:pPr>
      <w:r w:rsidRPr="0024351A">
        <w:rPr>
          <w:rFonts w:ascii="Tahoma" w:hAnsi="Tahoma" w:cs="Tahoma"/>
          <w:b/>
          <w:sz w:val="28"/>
          <w:szCs w:val="28"/>
        </w:rPr>
        <w:t xml:space="preserve">2.1 </w:t>
      </w:r>
      <w:r w:rsidR="0024351A" w:rsidRPr="0024351A">
        <w:rPr>
          <w:rFonts w:ascii="Tahoma" w:hAnsi="Tahoma" w:cs="Tahoma"/>
          <w:b/>
          <w:bCs/>
          <w:sz w:val="28"/>
          <w:szCs w:val="28"/>
        </w:rPr>
        <w:t xml:space="preserve">EDUCATION AND TERTIARY EDUCATION IN NIGERIA </w:t>
      </w:r>
    </w:p>
    <w:p w:rsidR="00C95F8B" w:rsidRPr="0024351A" w:rsidRDefault="00C95F8B" w:rsidP="0024351A">
      <w:pPr>
        <w:pStyle w:val="Default"/>
        <w:spacing w:line="480" w:lineRule="auto"/>
        <w:jc w:val="both"/>
        <w:rPr>
          <w:rFonts w:ascii="Tahoma" w:hAnsi="Tahoma" w:cs="Tahoma"/>
          <w:sz w:val="28"/>
          <w:szCs w:val="28"/>
        </w:rPr>
      </w:pPr>
      <w:r w:rsidRPr="0024351A">
        <w:rPr>
          <w:rFonts w:ascii="Tahoma" w:hAnsi="Tahoma" w:cs="Tahoma"/>
          <w:sz w:val="28"/>
          <w:szCs w:val="28"/>
        </w:rPr>
        <w:t xml:space="preserve">Education, its meaning and level of attachment has been a matter of concern and controversy among various individuals at different </w:t>
      </w:r>
      <w:proofErr w:type="spellStart"/>
      <w:r w:rsidRPr="0024351A">
        <w:rPr>
          <w:rFonts w:ascii="Tahoma" w:hAnsi="Tahoma" w:cs="Tahoma"/>
          <w:sz w:val="28"/>
          <w:szCs w:val="28"/>
        </w:rPr>
        <w:t>fora</w:t>
      </w:r>
      <w:proofErr w:type="spellEnd"/>
      <w:r w:rsidRPr="0024351A">
        <w:rPr>
          <w:rFonts w:ascii="Tahoma" w:hAnsi="Tahoma" w:cs="Tahoma"/>
          <w:sz w:val="28"/>
          <w:szCs w:val="28"/>
        </w:rPr>
        <w:t xml:space="preserve"> and occasions </w:t>
      </w:r>
      <w:proofErr w:type="spellStart"/>
      <w:r w:rsidRPr="0024351A">
        <w:rPr>
          <w:rFonts w:ascii="Tahoma" w:hAnsi="Tahoma" w:cs="Tahoma"/>
          <w:sz w:val="28"/>
          <w:szCs w:val="28"/>
        </w:rPr>
        <w:t>Zuofa</w:t>
      </w:r>
      <w:proofErr w:type="spellEnd"/>
      <w:r w:rsidRPr="0024351A">
        <w:rPr>
          <w:rFonts w:ascii="Tahoma" w:hAnsi="Tahoma" w:cs="Tahoma"/>
          <w:sz w:val="28"/>
          <w:szCs w:val="28"/>
        </w:rPr>
        <w:t xml:space="preserve">, </w:t>
      </w:r>
      <w:proofErr w:type="spellStart"/>
      <w:r w:rsidRPr="0024351A">
        <w:rPr>
          <w:rFonts w:ascii="Tahoma" w:hAnsi="Tahoma" w:cs="Tahoma"/>
          <w:sz w:val="28"/>
          <w:szCs w:val="28"/>
        </w:rPr>
        <w:t>Tawari</w:t>
      </w:r>
      <w:proofErr w:type="spellEnd"/>
      <w:r w:rsidRPr="0024351A">
        <w:rPr>
          <w:rFonts w:ascii="Tahoma" w:hAnsi="Tahoma" w:cs="Tahoma"/>
          <w:sz w:val="28"/>
          <w:szCs w:val="28"/>
        </w:rPr>
        <w:t xml:space="preserve"> &amp; Koko (1999), </w:t>
      </w:r>
      <w:proofErr w:type="spellStart"/>
      <w:r w:rsidRPr="0024351A">
        <w:rPr>
          <w:rFonts w:ascii="Tahoma" w:hAnsi="Tahoma" w:cs="Tahoma"/>
          <w:sz w:val="28"/>
          <w:szCs w:val="28"/>
        </w:rPr>
        <w:t>Awosiyan</w:t>
      </w:r>
      <w:proofErr w:type="spellEnd"/>
      <w:r w:rsidRPr="0024351A">
        <w:rPr>
          <w:rFonts w:ascii="Tahoma" w:hAnsi="Tahoma" w:cs="Tahoma"/>
          <w:sz w:val="28"/>
          <w:szCs w:val="28"/>
        </w:rPr>
        <w:t xml:space="preserve"> (2004), </w:t>
      </w:r>
      <w:proofErr w:type="spellStart"/>
      <w:r w:rsidRPr="0024351A">
        <w:rPr>
          <w:rFonts w:ascii="Tahoma" w:hAnsi="Tahoma" w:cs="Tahoma"/>
          <w:sz w:val="28"/>
          <w:szCs w:val="28"/>
        </w:rPr>
        <w:t>Edem-Ntibi</w:t>
      </w:r>
      <w:proofErr w:type="spellEnd"/>
      <w:r w:rsidRPr="0024351A">
        <w:rPr>
          <w:rFonts w:ascii="Tahoma" w:hAnsi="Tahoma" w:cs="Tahoma"/>
          <w:sz w:val="28"/>
          <w:szCs w:val="28"/>
        </w:rPr>
        <w:t xml:space="preserve"> (2005) and </w:t>
      </w:r>
      <w:proofErr w:type="spellStart"/>
      <w:r w:rsidRPr="0024351A">
        <w:rPr>
          <w:rFonts w:ascii="Tahoma" w:hAnsi="Tahoma" w:cs="Tahoma"/>
          <w:sz w:val="28"/>
          <w:szCs w:val="28"/>
        </w:rPr>
        <w:t>Shagari</w:t>
      </w:r>
      <w:proofErr w:type="spellEnd"/>
      <w:r w:rsidRPr="0024351A">
        <w:rPr>
          <w:rFonts w:ascii="Tahoma" w:hAnsi="Tahoma" w:cs="Tahoma"/>
          <w:sz w:val="28"/>
          <w:szCs w:val="28"/>
        </w:rPr>
        <w:t xml:space="preserve"> (2007). For instance, in Nigeria, the FRN (1999) stipulates that the minimum educational qualification required to be, for example, a Head of State, is a secondary school certificate or its equivalent. This equivalent is further interpreted to mean a primary six school leaving certificate and the ability to read, write, understand and communicate in English language to the satisfaction of the Independent National Electoral Commission. But on the other hand there are also those that have attained the Doctor of Philosophy Degree (</w:t>
      </w:r>
      <w:proofErr w:type="spellStart"/>
      <w:r w:rsidRPr="0024351A">
        <w:rPr>
          <w:rFonts w:ascii="Tahoma" w:hAnsi="Tahoma" w:cs="Tahoma"/>
          <w:sz w:val="28"/>
          <w:szCs w:val="28"/>
        </w:rPr>
        <w:t>Ph.D</w:t>
      </w:r>
      <w:proofErr w:type="spellEnd"/>
      <w:r w:rsidRPr="0024351A">
        <w:rPr>
          <w:rFonts w:ascii="Tahoma" w:hAnsi="Tahoma" w:cs="Tahoma"/>
          <w:sz w:val="28"/>
          <w:szCs w:val="28"/>
        </w:rPr>
        <w:t xml:space="preserve">) from recognizable tertiary educational institutions. Bearing in mind the differences in gap in terms of years, training, experience and academic qualifications, it is the view of this study, that perhaps this will significantly have a tremendous effect on national security. This is because according to </w:t>
      </w:r>
      <w:r w:rsidRPr="0024351A">
        <w:rPr>
          <w:rFonts w:ascii="Tahoma" w:hAnsi="Tahoma" w:cs="Tahoma"/>
          <w:sz w:val="28"/>
          <w:szCs w:val="28"/>
        </w:rPr>
        <w:lastRenderedPageBreak/>
        <w:t xml:space="preserve">Wallace (1986), </w:t>
      </w:r>
      <w:proofErr w:type="spellStart"/>
      <w:r w:rsidRPr="0024351A">
        <w:rPr>
          <w:rFonts w:ascii="Tahoma" w:hAnsi="Tahoma" w:cs="Tahoma"/>
          <w:sz w:val="28"/>
          <w:szCs w:val="28"/>
        </w:rPr>
        <w:t>Ajayi</w:t>
      </w:r>
      <w:proofErr w:type="spellEnd"/>
      <w:r w:rsidRPr="0024351A">
        <w:rPr>
          <w:rFonts w:ascii="Tahoma" w:hAnsi="Tahoma" w:cs="Tahoma"/>
          <w:sz w:val="28"/>
          <w:szCs w:val="28"/>
        </w:rPr>
        <w:t xml:space="preserve"> (1999), </w:t>
      </w:r>
      <w:proofErr w:type="spellStart"/>
      <w:r w:rsidRPr="0024351A">
        <w:rPr>
          <w:rFonts w:ascii="Tahoma" w:hAnsi="Tahoma" w:cs="Tahoma"/>
          <w:sz w:val="28"/>
          <w:szCs w:val="28"/>
        </w:rPr>
        <w:t>Glatthorn</w:t>
      </w:r>
      <w:proofErr w:type="spellEnd"/>
      <w:r w:rsidRPr="0024351A">
        <w:rPr>
          <w:rFonts w:ascii="Tahoma" w:hAnsi="Tahoma" w:cs="Tahoma"/>
          <w:sz w:val="28"/>
          <w:szCs w:val="28"/>
        </w:rPr>
        <w:t xml:space="preserve"> (2005), </w:t>
      </w:r>
      <w:proofErr w:type="spellStart"/>
      <w:r w:rsidRPr="0024351A">
        <w:rPr>
          <w:rFonts w:ascii="Tahoma" w:hAnsi="Tahoma" w:cs="Tahoma"/>
          <w:sz w:val="28"/>
          <w:szCs w:val="28"/>
        </w:rPr>
        <w:t>Dreeben</w:t>
      </w:r>
      <w:proofErr w:type="spellEnd"/>
      <w:r w:rsidRPr="0024351A">
        <w:rPr>
          <w:rFonts w:ascii="Tahoma" w:hAnsi="Tahoma" w:cs="Tahoma"/>
          <w:sz w:val="28"/>
          <w:szCs w:val="28"/>
        </w:rPr>
        <w:t xml:space="preserve"> (2006), </w:t>
      </w:r>
      <w:proofErr w:type="spellStart"/>
      <w:r w:rsidRPr="0024351A">
        <w:rPr>
          <w:rFonts w:ascii="Tahoma" w:hAnsi="Tahoma" w:cs="Tahoma"/>
          <w:sz w:val="28"/>
          <w:szCs w:val="28"/>
        </w:rPr>
        <w:t>Altbach</w:t>
      </w:r>
      <w:proofErr w:type="spellEnd"/>
      <w:r w:rsidRPr="0024351A">
        <w:rPr>
          <w:rFonts w:ascii="Tahoma" w:hAnsi="Tahoma" w:cs="Tahoma"/>
          <w:sz w:val="28"/>
          <w:szCs w:val="28"/>
        </w:rPr>
        <w:t xml:space="preserve">, </w:t>
      </w:r>
      <w:proofErr w:type="spellStart"/>
      <w:r w:rsidRPr="0024351A">
        <w:rPr>
          <w:rFonts w:ascii="Tahoma" w:hAnsi="Tahoma" w:cs="Tahoma"/>
          <w:sz w:val="28"/>
          <w:szCs w:val="28"/>
        </w:rPr>
        <w:t>Reisberg</w:t>
      </w:r>
      <w:proofErr w:type="spellEnd"/>
      <w:r w:rsidRPr="0024351A">
        <w:rPr>
          <w:rFonts w:ascii="Tahoma" w:hAnsi="Tahoma" w:cs="Tahoma"/>
          <w:sz w:val="28"/>
          <w:szCs w:val="28"/>
        </w:rPr>
        <w:t xml:space="preserve"> &amp; </w:t>
      </w:r>
      <w:proofErr w:type="spellStart"/>
      <w:r w:rsidRPr="0024351A">
        <w:rPr>
          <w:rFonts w:ascii="Tahoma" w:hAnsi="Tahoma" w:cs="Tahoma"/>
          <w:sz w:val="28"/>
          <w:szCs w:val="28"/>
        </w:rPr>
        <w:t>Rumbley</w:t>
      </w:r>
      <w:proofErr w:type="spellEnd"/>
      <w:r w:rsidRPr="0024351A">
        <w:rPr>
          <w:rFonts w:ascii="Tahoma" w:hAnsi="Tahoma" w:cs="Tahoma"/>
          <w:sz w:val="28"/>
          <w:szCs w:val="28"/>
        </w:rPr>
        <w:t xml:space="preserve"> (2009) and Anya (2013), each level of education (be it primary, secondary or tertiary) has its own development curricula as well as the acceptable caliber of personnel and teachers to manned them. Again, </w:t>
      </w:r>
      <w:proofErr w:type="spellStart"/>
      <w:r w:rsidRPr="0024351A">
        <w:rPr>
          <w:rFonts w:ascii="Tahoma" w:hAnsi="Tahoma" w:cs="Tahoma"/>
          <w:sz w:val="28"/>
          <w:szCs w:val="28"/>
        </w:rPr>
        <w:t>Ojo</w:t>
      </w:r>
      <w:proofErr w:type="spellEnd"/>
      <w:r w:rsidRPr="0024351A">
        <w:rPr>
          <w:rFonts w:ascii="Tahoma" w:hAnsi="Tahoma" w:cs="Tahoma"/>
          <w:sz w:val="28"/>
          <w:szCs w:val="28"/>
        </w:rPr>
        <w:t xml:space="preserve"> (2003), </w:t>
      </w:r>
      <w:proofErr w:type="spellStart"/>
      <w:r w:rsidRPr="0024351A">
        <w:rPr>
          <w:rFonts w:ascii="Tahoma" w:hAnsi="Tahoma" w:cs="Tahoma"/>
          <w:sz w:val="28"/>
          <w:szCs w:val="28"/>
        </w:rPr>
        <w:t>Akpama</w:t>
      </w:r>
      <w:proofErr w:type="spellEnd"/>
      <w:r w:rsidRPr="0024351A">
        <w:rPr>
          <w:rFonts w:ascii="Tahoma" w:hAnsi="Tahoma" w:cs="Tahoma"/>
          <w:sz w:val="28"/>
          <w:szCs w:val="28"/>
        </w:rPr>
        <w:t xml:space="preserve"> (2007), </w:t>
      </w:r>
      <w:proofErr w:type="spellStart"/>
      <w:r w:rsidRPr="0024351A">
        <w:rPr>
          <w:rFonts w:ascii="Tahoma" w:hAnsi="Tahoma" w:cs="Tahoma"/>
          <w:sz w:val="28"/>
          <w:szCs w:val="28"/>
        </w:rPr>
        <w:t>Nwag</w:t>
      </w:r>
      <w:proofErr w:type="spellEnd"/>
      <w:r w:rsidRPr="0024351A">
        <w:rPr>
          <w:rFonts w:ascii="Tahoma" w:hAnsi="Tahoma" w:cs="Tahoma"/>
          <w:sz w:val="28"/>
          <w:szCs w:val="28"/>
        </w:rPr>
        <w:t xml:space="preserve"> (2007), </w:t>
      </w:r>
      <w:proofErr w:type="spellStart"/>
      <w:r w:rsidRPr="0024351A">
        <w:rPr>
          <w:rFonts w:ascii="Tahoma" w:hAnsi="Tahoma" w:cs="Tahoma"/>
          <w:sz w:val="28"/>
          <w:szCs w:val="28"/>
        </w:rPr>
        <w:t>Fessler</w:t>
      </w:r>
      <w:proofErr w:type="spellEnd"/>
      <w:r w:rsidRPr="0024351A">
        <w:rPr>
          <w:rFonts w:ascii="Tahoma" w:hAnsi="Tahoma" w:cs="Tahoma"/>
          <w:sz w:val="28"/>
          <w:szCs w:val="28"/>
        </w:rPr>
        <w:t xml:space="preserve"> (2009), </w:t>
      </w:r>
      <w:proofErr w:type="spellStart"/>
      <w:r w:rsidRPr="0024351A">
        <w:rPr>
          <w:rFonts w:ascii="Tahoma" w:hAnsi="Tahoma" w:cs="Tahoma"/>
          <w:sz w:val="28"/>
          <w:szCs w:val="28"/>
        </w:rPr>
        <w:t>Borko</w:t>
      </w:r>
      <w:proofErr w:type="spellEnd"/>
      <w:r w:rsidRPr="0024351A">
        <w:rPr>
          <w:rFonts w:ascii="Tahoma" w:hAnsi="Tahoma" w:cs="Tahoma"/>
          <w:sz w:val="28"/>
          <w:szCs w:val="28"/>
        </w:rPr>
        <w:t xml:space="preserve"> and Putman (2010) and </w:t>
      </w:r>
      <w:proofErr w:type="spellStart"/>
      <w:r w:rsidRPr="0024351A">
        <w:rPr>
          <w:rFonts w:ascii="Tahoma" w:hAnsi="Tahoma" w:cs="Tahoma"/>
          <w:sz w:val="28"/>
          <w:szCs w:val="28"/>
        </w:rPr>
        <w:t>Ajumogobia</w:t>
      </w:r>
      <w:proofErr w:type="spellEnd"/>
      <w:r w:rsidRPr="0024351A">
        <w:rPr>
          <w:rFonts w:ascii="Tahoma" w:hAnsi="Tahoma" w:cs="Tahoma"/>
          <w:sz w:val="28"/>
          <w:szCs w:val="28"/>
        </w:rPr>
        <w:t xml:space="preserve"> (2011), are of the view that the highest form of manpower or capacity building is best handed at the tertiary educational level, where there are specialized fields in accordance with the needs of the nation as well as the vocational expectation and </w:t>
      </w:r>
      <w:proofErr w:type="spellStart"/>
      <w:r w:rsidRPr="0024351A">
        <w:rPr>
          <w:rFonts w:ascii="Tahoma" w:hAnsi="Tahoma" w:cs="Tahoma"/>
          <w:sz w:val="28"/>
          <w:szCs w:val="28"/>
        </w:rPr>
        <w:t>aspirational</w:t>
      </w:r>
      <w:proofErr w:type="spellEnd"/>
      <w:r w:rsidRPr="0024351A">
        <w:rPr>
          <w:rFonts w:ascii="Tahoma" w:hAnsi="Tahoma" w:cs="Tahoma"/>
          <w:sz w:val="28"/>
          <w:szCs w:val="28"/>
        </w:rPr>
        <w:t xml:space="preserve"> needs – disposition of the individual concerned. </w:t>
      </w:r>
    </w:p>
    <w:p w:rsidR="00C95F8B" w:rsidRPr="0024351A" w:rsidRDefault="00CB6BE6" w:rsidP="0024351A">
      <w:pPr>
        <w:pStyle w:val="Default"/>
        <w:spacing w:line="480" w:lineRule="auto"/>
        <w:jc w:val="both"/>
        <w:rPr>
          <w:rFonts w:ascii="Tahoma" w:hAnsi="Tahoma" w:cs="Tahoma"/>
          <w:sz w:val="28"/>
          <w:szCs w:val="28"/>
        </w:rPr>
      </w:pPr>
      <w:r w:rsidRPr="0024351A">
        <w:rPr>
          <w:rFonts w:ascii="Tahoma" w:hAnsi="Tahoma" w:cs="Tahoma"/>
          <w:b/>
          <w:bCs/>
          <w:sz w:val="28"/>
          <w:szCs w:val="28"/>
        </w:rPr>
        <w:t xml:space="preserve">2.2 </w:t>
      </w:r>
      <w:r w:rsidR="0024351A" w:rsidRPr="0024351A">
        <w:rPr>
          <w:rFonts w:ascii="Tahoma" w:hAnsi="Tahoma" w:cs="Tahoma"/>
          <w:b/>
          <w:bCs/>
          <w:sz w:val="28"/>
          <w:szCs w:val="28"/>
        </w:rPr>
        <w:t xml:space="preserve">MANAGING TERTIARY EDUCATIONAL INSTITUTIONS </w:t>
      </w:r>
    </w:p>
    <w:p w:rsidR="00C95F8B" w:rsidRPr="0024351A" w:rsidRDefault="00C95F8B" w:rsidP="0024351A">
      <w:pPr>
        <w:spacing w:line="480" w:lineRule="auto"/>
        <w:jc w:val="both"/>
        <w:rPr>
          <w:rFonts w:ascii="Tahoma" w:hAnsi="Tahoma" w:cs="Tahoma"/>
          <w:sz w:val="28"/>
          <w:szCs w:val="28"/>
        </w:rPr>
      </w:pPr>
      <w:r w:rsidRPr="0024351A">
        <w:rPr>
          <w:rFonts w:ascii="Tahoma" w:hAnsi="Tahoma" w:cs="Tahoma"/>
          <w:sz w:val="28"/>
          <w:szCs w:val="28"/>
        </w:rPr>
        <w:t xml:space="preserve">Managing a tertiary educational institution is not a one-man’s task. According to Coates (1990), Federal Republic of Nigeria (2001), Lassa (2001), </w:t>
      </w:r>
      <w:proofErr w:type="spellStart"/>
      <w:r w:rsidRPr="0024351A">
        <w:rPr>
          <w:rFonts w:ascii="Tahoma" w:hAnsi="Tahoma" w:cs="Tahoma"/>
          <w:sz w:val="28"/>
          <w:szCs w:val="28"/>
        </w:rPr>
        <w:t>Mgbekem</w:t>
      </w:r>
      <w:proofErr w:type="spellEnd"/>
      <w:r w:rsidRPr="0024351A">
        <w:rPr>
          <w:rFonts w:ascii="Tahoma" w:hAnsi="Tahoma" w:cs="Tahoma"/>
          <w:sz w:val="28"/>
          <w:szCs w:val="28"/>
        </w:rPr>
        <w:t xml:space="preserve"> (2004), </w:t>
      </w:r>
      <w:proofErr w:type="spellStart"/>
      <w:r w:rsidRPr="0024351A">
        <w:rPr>
          <w:rFonts w:ascii="Tahoma" w:hAnsi="Tahoma" w:cs="Tahoma"/>
          <w:sz w:val="28"/>
          <w:szCs w:val="28"/>
        </w:rPr>
        <w:t>Ekpo</w:t>
      </w:r>
      <w:proofErr w:type="spellEnd"/>
      <w:r w:rsidRPr="0024351A">
        <w:rPr>
          <w:rFonts w:ascii="Tahoma" w:hAnsi="Tahoma" w:cs="Tahoma"/>
          <w:sz w:val="28"/>
          <w:szCs w:val="28"/>
        </w:rPr>
        <w:t xml:space="preserve"> (2005) and </w:t>
      </w:r>
      <w:proofErr w:type="spellStart"/>
      <w:r w:rsidRPr="0024351A">
        <w:rPr>
          <w:rFonts w:ascii="Tahoma" w:hAnsi="Tahoma" w:cs="Tahoma"/>
          <w:sz w:val="28"/>
          <w:szCs w:val="28"/>
        </w:rPr>
        <w:t>Okoli</w:t>
      </w:r>
      <w:proofErr w:type="spellEnd"/>
      <w:r w:rsidRPr="0024351A">
        <w:rPr>
          <w:rFonts w:ascii="Tahoma" w:hAnsi="Tahoma" w:cs="Tahoma"/>
          <w:sz w:val="28"/>
          <w:szCs w:val="28"/>
        </w:rPr>
        <w:t xml:space="preserve"> (2007), there are a number of faculties, departments and units or </w:t>
      </w:r>
      <w:proofErr w:type="spellStart"/>
      <w:r w:rsidRPr="0024351A">
        <w:rPr>
          <w:rFonts w:ascii="Tahoma" w:hAnsi="Tahoma" w:cs="Tahoma"/>
          <w:sz w:val="28"/>
          <w:szCs w:val="28"/>
        </w:rPr>
        <w:t>centres</w:t>
      </w:r>
      <w:proofErr w:type="spellEnd"/>
      <w:r w:rsidRPr="0024351A">
        <w:rPr>
          <w:rFonts w:ascii="Tahoma" w:hAnsi="Tahoma" w:cs="Tahoma"/>
          <w:sz w:val="28"/>
          <w:szCs w:val="28"/>
        </w:rPr>
        <w:t xml:space="preserve"> that operate as subsystems of the main system in terms of management or administration. Also, these subsystems have their own individual patterns when it comes to putting forward views, positions and decisions on pertinent issues. This was the primary reason for Walker and Lawler (1982), </w:t>
      </w:r>
      <w:proofErr w:type="spellStart"/>
      <w:r w:rsidRPr="0024351A">
        <w:rPr>
          <w:rFonts w:ascii="Tahoma" w:hAnsi="Tahoma" w:cs="Tahoma"/>
          <w:sz w:val="28"/>
          <w:szCs w:val="28"/>
        </w:rPr>
        <w:t>Tawari</w:t>
      </w:r>
      <w:proofErr w:type="spellEnd"/>
      <w:r w:rsidRPr="0024351A">
        <w:rPr>
          <w:rFonts w:ascii="Tahoma" w:hAnsi="Tahoma" w:cs="Tahoma"/>
          <w:sz w:val="28"/>
          <w:szCs w:val="28"/>
        </w:rPr>
        <w:t xml:space="preserve"> (1985), </w:t>
      </w:r>
      <w:proofErr w:type="spellStart"/>
      <w:r w:rsidRPr="0024351A">
        <w:rPr>
          <w:rFonts w:ascii="Tahoma" w:hAnsi="Tahoma" w:cs="Tahoma"/>
          <w:sz w:val="28"/>
          <w:szCs w:val="28"/>
        </w:rPr>
        <w:lastRenderedPageBreak/>
        <w:t>Akerete</w:t>
      </w:r>
      <w:proofErr w:type="spellEnd"/>
      <w:r w:rsidRPr="0024351A">
        <w:rPr>
          <w:rFonts w:ascii="Tahoma" w:hAnsi="Tahoma" w:cs="Tahoma"/>
          <w:sz w:val="28"/>
          <w:szCs w:val="28"/>
        </w:rPr>
        <w:t xml:space="preserve"> (2002) and </w:t>
      </w:r>
      <w:proofErr w:type="spellStart"/>
      <w:r w:rsidRPr="0024351A">
        <w:rPr>
          <w:rFonts w:ascii="Tahoma" w:hAnsi="Tahoma" w:cs="Tahoma"/>
          <w:sz w:val="28"/>
          <w:szCs w:val="28"/>
        </w:rPr>
        <w:t>Akindutire</w:t>
      </w:r>
      <w:proofErr w:type="spellEnd"/>
      <w:r w:rsidRPr="0024351A">
        <w:rPr>
          <w:rFonts w:ascii="Tahoma" w:hAnsi="Tahoma" w:cs="Tahoma"/>
          <w:sz w:val="28"/>
          <w:szCs w:val="28"/>
        </w:rPr>
        <w:t xml:space="preserve"> (2004) to posit that managing tertiary educational institutions is done on the committee system basis where no one individual person, officer or department takes a decision and implements it alone. To this Francis (1986), </w:t>
      </w:r>
      <w:proofErr w:type="spellStart"/>
      <w:r w:rsidRPr="0024351A">
        <w:rPr>
          <w:rFonts w:ascii="Tahoma" w:hAnsi="Tahoma" w:cs="Tahoma"/>
          <w:sz w:val="28"/>
          <w:szCs w:val="28"/>
        </w:rPr>
        <w:t>Deeyor</w:t>
      </w:r>
      <w:proofErr w:type="spellEnd"/>
      <w:r w:rsidRPr="0024351A">
        <w:rPr>
          <w:rFonts w:ascii="Tahoma" w:hAnsi="Tahoma" w:cs="Tahoma"/>
          <w:sz w:val="28"/>
          <w:szCs w:val="28"/>
        </w:rPr>
        <w:t xml:space="preserve"> (1994) and </w:t>
      </w:r>
      <w:proofErr w:type="spellStart"/>
      <w:r w:rsidRPr="0024351A">
        <w:rPr>
          <w:rFonts w:ascii="Tahoma" w:hAnsi="Tahoma" w:cs="Tahoma"/>
          <w:sz w:val="28"/>
          <w:szCs w:val="28"/>
        </w:rPr>
        <w:t>Ekeh</w:t>
      </w:r>
      <w:proofErr w:type="spellEnd"/>
      <w:r w:rsidRPr="0024351A">
        <w:rPr>
          <w:rFonts w:ascii="Tahoma" w:hAnsi="Tahoma" w:cs="Tahoma"/>
          <w:sz w:val="28"/>
          <w:szCs w:val="28"/>
        </w:rPr>
        <w:t xml:space="preserve"> (1998), added that even when, for example the information is from the Bursar, the Bursar must have consulted with the relevant units, sections and divisions of the Bursary department</w:t>
      </w:r>
      <w:r w:rsidR="00AE6CA9" w:rsidRPr="0024351A">
        <w:rPr>
          <w:rFonts w:ascii="Tahoma" w:hAnsi="Tahoma" w:cs="Tahoma"/>
          <w:sz w:val="28"/>
          <w:szCs w:val="28"/>
        </w:rPr>
        <w:t>.</w:t>
      </w:r>
    </w:p>
    <w:p w:rsidR="00AE6CA9" w:rsidRPr="0024351A" w:rsidRDefault="00AE6CA9" w:rsidP="0024351A">
      <w:pPr>
        <w:spacing w:line="480" w:lineRule="auto"/>
        <w:jc w:val="both"/>
        <w:rPr>
          <w:rFonts w:ascii="Tahoma" w:hAnsi="Tahoma" w:cs="Tahoma"/>
          <w:sz w:val="28"/>
          <w:szCs w:val="28"/>
        </w:rPr>
      </w:pPr>
      <w:r w:rsidRPr="0024351A">
        <w:rPr>
          <w:rFonts w:ascii="Tahoma" w:hAnsi="Tahoma" w:cs="Tahoma"/>
          <w:sz w:val="28"/>
          <w:szCs w:val="28"/>
        </w:rPr>
        <w:t xml:space="preserve">Their functions are self-explanatory but suffice it to say that with their Deputies where applicable, the VC is the Chief Executive while the Registrar is in charge of general administration and records of staff and students. The Bursar handles all forms of financial matters; the Librarian handles all books, journals and publications whereas the Director of Works covers the areas of all forms of works and maintenance of facilities [Livingstone, (1974), </w:t>
      </w:r>
      <w:proofErr w:type="spellStart"/>
      <w:r w:rsidRPr="0024351A">
        <w:rPr>
          <w:rFonts w:ascii="Tahoma" w:hAnsi="Tahoma" w:cs="Tahoma"/>
          <w:sz w:val="28"/>
          <w:szCs w:val="28"/>
        </w:rPr>
        <w:t>Castaldi</w:t>
      </w:r>
      <w:proofErr w:type="spellEnd"/>
      <w:r w:rsidRPr="0024351A">
        <w:rPr>
          <w:rFonts w:ascii="Tahoma" w:hAnsi="Tahoma" w:cs="Tahoma"/>
          <w:sz w:val="28"/>
          <w:szCs w:val="28"/>
        </w:rPr>
        <w:t xml:space="preserve">, (1987) McMillan (1994) and </w:t>
      </w:r>
      <w:proofErr w:type="spellStart"/>
      <w:r w:rsidRPr="0024351A">
        <w:rPr>
          <w:rFonts w:ascii="Tahoma" w:hAnsi="Tahoma" w:cs="Tahoma"/>
          <w:sz w:val="28"/>
          <w:szCs w:val="28"/>
        </w:rPr>
        <w:t>Obanyan</w:t>
      </w:r>
      <w:proofErr w:type="spellEnd"/>
      <w:r w:rsidRPr="0024351A">
        <w:rPr>
          <w:rFonts w:ascii="Tahoma" w:hAnsi="Tahoma" w:cs="Tahoma"/>
          <w:sz w:val="28"/>
          <w:szCs w:val="28"/>
        </w:rPr>
        <w:t xml:space="preserve"> (1999), </w:t>
      </w:r>
      <w:proofErr w:type="spellStart"/>
      <w:r w:rsidRPr="0024351A">
        <w:rPr>
          <w:rFonts w:ascii="Tahoma" w:hAnsi="Tahoma" w:cs="Tahoma"/>
          <w:sz w:val="28"/>
          <w:szCs w:val="28"/>
        </w:rPr>
        <w:t>Igbinediom</w:t>
      </w:r>
      <w:proofErr w:type="spellEnd"/>
      <w:r w:rsidRPr="0024351A">
        <w:rPr>
          <w:rFonts w:ascii="Tahoma" w:hAnsi="Tahoma" w:cs="Tahoma"/>
          <w:sz w:val="28"/>
          <w:szCs w:val="28"/>
        </w:rPr>
        <w:t xml:space="preserve"> (2012)]. The VC is the Chairman of the Senate and the Congregation with their numerous subcommittees. </w:t>
      </w:r>
      <w:proofErr w:type="gramStart"/>
      <w:r w:rsidRPr="0024351A">
        <w:rPr>
          <w:rFonts w:ascii="Tahoma" w:hAnsi="Tahoma" w:cs="Tahoma"/>
          <w:sz w:val="28"/>
          <w:szCs w:val="28"/>
        </w:rPr>
        <w:t xml:space="preserve">The former deals with students and teaching members of staff matters while the later is for general staff matters and administration and both are answerable to the Governing Council through the Vice Chancellor, Gould (1964), </w:t>
      </w:r>
      <w:proofErr w:type="spellStart"/>
      <w:r w:rsidRPr="0024351A">
        <w:rPr>
          <w:rFonts w:ascii="Tahoma" w:hAnsi="Tahoma" w:cs="Tahoma"/>
          <w:sz w:val="28"/>
          <w:szCs w:val="28"/>
        </w:rPr>
        <w:t>Sherr</w:t>
      </w:r>
      <w:proofErr w:type="spellEnd"/>
      <w:r w:rsidRPr="0024351A">
        <w:rPr>
          <w:rFonts w:ascii="Tahoma" w:hAnsi="Tahoma" w:cs="Tahoma"/>
          <w:sz w:val="28"/>
          <w:szCs w:val="28"/>
        </w:rPr>
        <w:t xml:space="preserve"> and </w:t>
      </w:r>
      <w:r w:rsidRPr="0024351A">
        <w:rPr>
          <w:rFonts w:ascii="Tahoma" w:hAnsi="Tahoma" w:cs="Tahoma"/>
          <w:sz w:val="28"/>
          <w:szCs w:val="28"/>
        </w:rPr>
        <w:lastRenderedPageBreak/>
        <w:t>Teeter (1991) and Pickens (1993).</w:t>
      </w:r>
      <w:proofErr w:type="gramEnd"/>
      <w:r w:rsidRPr="0024351A">
        <w:rPr>
          <w:rFonts w:ascii="Tahoma" w:hAnsi="Tahoma" w:cs="Tahoma"/>
          <w:sz w:val="28"/>
          <w:szCs w:val="28"/>
        </w:rPr>
        <w:t xml:space="preserve"> </w:t>
      </w:r>
      <w:proofErr w:type="gramStart"/>
      <w:r w:rsidRPr="0024351A">
        <w:rPr>
          <w:rFonts w:ascii="Tahoma" w:hAnsi="Tahoma" w:cs="Tahoma"/>
          <w:sz w:val="28"/>
          <w:szCs w:val="28"/>
        </w:rPr>
        <w:t>Students</w:t>
      </w:r>
      <w:proofErr w:type="gramEnd"/>
      <w:r w:rsidRPr="0024351A">
        <w:rPr>
          <w:rFonts w:ascii="Tahoma" w:hAnsi="Tahoma" w:cs="Tahoma"/>
          <w:sz w:val="28"/>
          <w:szCs w:val="28"/>
        </w:rPr>
        <w:t xml:space="preserve"> matters are all handled by the appropriate staff committees of the institutions. Thus the internal managing of Nigerian tertiary educational institutions is a team work of staff and students who are in these institutions on a day-to-day basis and are interactive with each other during different activities and functions approved by the statute establishing these institutions.</w:t>
      </w:r>
    </w:p>
    <w:p w:rsidR="00AE6CA9" w:rsidRPr="0024351A" w:rsidRDefault="00CB6BE6" w:rsidP="0024351A">
      <w:pPr>
        <w:spacing w:line="480" w:lineRule="auto"/>
        <w:jc w:val="both"/>
        <w:rPr>
          <w:rFonts w:ascii="Tahoma" w:hAnsi="Tahoma" w:cs="Tahoma"/>
          <w:b/>
          <w:sz w:val="28"/>
          <w:szCs w:val="28"/>
        </w:rPr>
      </w:pPr>
      <w:r w:rsidRPr="0024351A">
        <w:rPr>
          <w:rFonts w:ascii="Tahoma" w:hAnsi="Tahoma" w:cs="Tahoma"/>
          <w:b/>
          <w:sz w:val="28"/>
          <w:szCs w:val="28"/>
        </w:rPr>
        <w:t xml:space="preserve">2.3 </w:t>
      </w:r>
      <w:r w:rsidR="00AE6CA9" w:rsidRPr="0024351A">
        <w:rPr>
          <w:rFonts w:ascii="Tahoma" w:hAnsi="Tahoma" w:cs="Tahoma"/>
          <w:b/>
          <w:sz w:val="28"/>
          <w:szCs w:val="28"/>
        </w:rPr>
        <w:t>HUMAN RESOURCE MANAGEMENT</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proofErr w:type="spellStart"/>
      <w:r w:rsidRPr="0024351A">
        <w:rPr>
          <w:rFonts w:ascii="Tahoma" w:eastAsia="Times New Roman" w:hAnsi="Tahoma" w:cs="Tahoma"/>
          <w:color w:val="2B2B2B"/>
          <w:sz w:val="28"/>
          <w:szCs w:val="28"/>
        </w:rPr>
        <w:t>Nakpodia</w:t>
      </w:r>
      <w:proofErr w:type="spellEnd"/>
      <w:r w:rsidRPr="0024351A">
        <w:rPr>
          <w:rFonts w:ascii="Tahoma" w:eastAsia="Times New Roman" w:hAnsi="Tahoma" w:cs="Tahoma"/>
          <w:color w:val="2B2B2B"/>
          <w:sz w:val="28"/>
          <w:szCs w:val="28"/>
        </w:rPr>
        <w:t xml:space="preserve"> (2010) defined human resource management as part of management, which is concerned with people at work and with their relationship within the organization. London Institute of personal Management (1963) described human resource management as “the responsibility of those who manage people as well as descriptive specialists in management. This recognition acknowledged that human resource management is a distinction function of management in any public or private organization. The Personnel and Industrial Relations defined human resource management as “the process of developing, applying and evaluating policies, procedures, methods and </w:t>
      </w:r>
      <w:proofErr w:type="spellStart"/>
      <w:r w:rsidRPr="0024351A">
        <w:rPr>
          <w:rFonts w:ascii="Tahoma" w:eastAsia="Times New Roman" w:hAnsi="Tahoma" w:cs="Tahoma"/>
          <w:color w:val="2B2B2B"/>
          <w:sz w:val="28"/>
          <w:szCs w:val="28"/>
        </w:rPr>
        <w:t>programmes</w:t>
      </w:r>
      <w:proofErr w:type="spellEnd"/>
      <w:r w:rsidRPr="0024351A">
        <w:rPr>
          <w:rFonts w:ascii="Tahoma" w:eastAsia="Times New Roman" w:hAnsi="Tahoma" w:cs="Tahoma"/>
          <w:color w:val="2B2B2B"/>
          <w:sz w:val="28"/>
          <w:szCs w:val="28"/>
        </w:rPr>
        <w:t xml:space="preserve"> relating to the individual in an organization.</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lastRenderedPageBreak/>
        <w:t xml:space="preserve">Human resources are saddled with the responsibility of designing and implementing policies and </w:t>
      </w:r>
      <w:proofErr w:type="spellStart"/>
      <w:r w:rsidRPr="0024351A">
        <w:rPr>
          <w:rFonts w:ascii="Tahoma" w:eastAsia="Times New Roman" w:hAnsi="Tahoma" w:cs="Tahoma"/>
          <w:color w:val="2B2B2B"/>
          <w:sz w:val="28"/>
          <w:szCs w:val="28"/>
        </w:rPr>
        <w:t>programmes</w:t>
      </w:r>
      <w:proofErr w:type="spellEnd"/>
      <w:r w:rsidRPr="0024351A">
        <w:rPr>
          <w:rFonts w:ascii="Tahoma" w:eastAsia="Times New Roman" w:hAnsi="Tahoma" w:cs="Tahoma"/>
          <w:color w:val="2B2B2B"/>
          <w:sz w:val="28"/>
          <w:szCs w:val="28"/>
        </w:rPr>
        <w:t xml:space="preserve"> that will enhance human abilities and improve the organizations overall effectiveness. The human resources practitioners play four critical rules in an organization or institution. They are to</w:t>
      </w:r>
    </w:p>
    <w:p w:rsidR="00966FBF" w:rsidRPr="0024351A" w:rsidRDefault="00966FBF" w:rsidP="0024351A">
      <w:pPr>
        <w:numPr>
          <w:ilvl w:val="0"/>
          <w:numId w:val="7"/>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create and implement policies of an organization</w:t>
      </w:r>
    </w:p>
    <w:p w:rsidR="00966FBF" w:rsidRPr="0024351A" w:rsidRDefault="00966FBF" w:rsidP="0024351A">
      <w:pPr>
        <w:numPr>
          <w:ilvl w:val="0"/>
          <w:numId w:val="7"/>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offer advice and counsel the employees on matter ordering on productivity, safety at work,</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 xml:space="preserve">    </w:t>
      </w:r>
      <w:proofErr w:type="gramStart"/>
      <w:r w:rsidRPr="0024351A">
        <w:rPr>
          <w:rFonts w:ascii="Tahoma" w:eastAsia="Times New Roman" w:hAnsi="Tahoma" w:cs="Tahoma"/>
          <w:color w:val="2B2B2B"/>
          <w:sz w:val="28"/>
          <w:szCs w:val="28"/>
        </w:rPr>
        <w:t>or</w:t>
      </w:r>
      <w:proofErr w:type="gramEnd"/>
      <w:r w:rsidRPr="0024351A">
        <w:rPr>
          <w:rFonts w:ascii="Tahoma" w:eastAsia="Times New Roman" w:hAnsi="Tahoma" w:cs="Tahoma"/>
          <w:color w:val="2B2B2B"/>
          <w:sz w:val="28"/>
          <w:szCs w:val="28"/>
        </w:rPr>
        <w:t xml:space="preserve"> career among others.</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 xml:space="preserve">iii. </w:t>
      </w:r>
      <w:proofErr w:type="gramStart"/>
      <w:r w:rsidRPr="0024351A">
        <w:rPr>
          <w:rFonts w:ascii="Tahoma" w:eastAsia="Times New Roman" w:hAnsi="Tahoma" w:cs="Tahoma"/>
          <w:color w:val="2B2B2B"/>
          <w:sz w:val="28"/>
          <w:szCs w:val="28"/>
        </w:rPr>
        <w:t>control</w:t>
      </w:r>
      <w:proofErr w:type="gramEnd"/>
      <w:r w:rsidRPr="0024351A">
        <w:rPr>
          <w:rFonts w:ascii="Tahoma" w:eastAsia="Times New Roman" w:hAnsi="Tahoma" w:cs="Tahoma"/>
          <w:color w:val="2B2B2B"/>
          <w:sz w:val="28"/>
          <w:szCs w:val="28"/>
        </w:rPr>
        <w:t xml:space="preserve"> of human resources </w:t>
      </w:r>
      <w:proofErr w:type="spellStart"/>
      <w:r w:rsidRPr="0024351A">
        <w:rPr>
          <w:rFonts w:ascii="Tahoma" w:eastAsia="Times New Roman" w:hAnsi="Tahoma" w:cs="Tahoma"/>
          <w:color w:val="2B2B2B"/>
          <w:sz w:val="28"/>
          <w:szCs w:val="28"/>
        </w:rPr>
        <w:t>programmes</w:t>
      </w:r>
      <w:proofErr w:type="spellEnd"/>
      <w:r w:rsidRPr="0024351A">
        <w:rPr>
          <w:rFonts w:ascii="Tahoma" w:eastAsia="Times New Roman" w:hAnsi="Tahoma" w:cs="Tahoma"/>
          <w:color w:val="2B2B2B"/>
          <w:sz w:val="28"/>
          <w:szCs w:val="28"/>
        </w:rPr>
        <w:t xml:space="preserve"> and laid down procedures; and</w:t>
      </w:r>
    </w:p>
    <w:p w:rsidR="00966FBF" w:rsidRPr="0024351A" w:rsidRDefault="00966FBF" w:rsidP="0024351A">
      <w:pPr>
        <w:numPr>
          <w:ilvl w:val="0"/>
          <w:numId w:val="8"/>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provide services that assist line managers in performing their job or serving the organizational</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 xml:space="preserve">     </w:t>
      </w:r>
      <w:proofErr w:type="gramStart"/>
      <w:r w:rsidRPr="0024351A">
        <w:rPr>
          <w:rFonts w:ascii="Tahoma" w:eastAsia="Times New Roman" w:hAnsi="Tahoma" w:cs="Tahoma"/>
          <w:color w:val="2B2B2B"/>
          <w:sz w:val="28"/>
          <w:szCs w:val="28"/>
        </w:rPr>
        <w:t>units</w:t>
      </w:r>
      <w:proofErr w:type="gramEnd"/>
      <w:r w:rsidRPr="0024351A">
        <w:rPr>
          <w:rFonts w:ascii="Tahoma" w:eastAsia="Times New Roman" w:hAnsi="Tahoma" w:cs="Tahoma"/>
          <w:color w:val="2B2B2B"/>
          <w:sz w:val="28"/>
          <w:szCs w:val="28"/>
        </w:rPr>
        <w:t>.</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Challenges of Human Resources management in Nigerian Tertiary Institutions</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proofErr w:type="spellStart"/>
      <w:r w:rsidRPr="0024351A">
        <w:rPr>
          <w:rFonts w:ascii="Tahoma" w:eastAsia="Times New Roman" w:hAnsi="Tahoma" w:cs="Tahoma"/>
          <w:color w:val="2B2B2B"/>
          <w:sz w:val="28"/>
          <w:szCs w:val="28"/>
        </w:rPr>
        <w:t>Anyim</w:t>
      </w:r>
      <w:proofErr w:type="spellEnd"/>
      <w:r w:rsidRPr="0024351A">
        <w:rPr>
          <w:rFonts w:ascii="Tahoma" w:eastAsia="Times New Roman" w:hAnsi="Tahoma" w:cs="Tahoma"/>
          <w:color w:val="2B2B2B"/>
          <w:sz w:val="28"/>
          <w:szCs w:val="28"/>
        </w:rPr>
        <w:t xml:space="preserve"> et al. (2011) identified the major factors militating against effective human resource management in Nigerian higher institutions. They include</w:t>
      </w:r>
    </w:p>
    <w:p w:rsidR="00966FBF" w:rsidRPr="0024351A" w:rsidRDefault="00966FBF" w:rsidP="0024351A">
      <w:pPr>
        <w:numPr>
          <w:ilvl w:val="0"/>
          <w:numId w:val="9"/>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lastRenderedPageBreak/>
        <w:t>Poor productivity of workers in Nigeria</w:t>
      </w:r>
    </w:p>
    <w:p w:rsidR="00966FBF" w:rsidRPr="0024351A" w:rsidRDefault="00966FBF" w:rsidP="0024351A">
      <w:pPr>
        <w:numPr>
          <w:ilvl w:val="0"/>
          <w:numId w:val="9"/>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Poor quality of work life</w:t>
      </w:r>
    </w:p>
    <w:p w:rsidR="00966FBF" w:rsidRPr="0024351A" w:rsidRDefault="00966FBF" w:rsidP="0024351A">
      <w:pPr>
        <w:numPr>
          <w:ilvl w:val="0"/>
          <w:numId w:val="10"/>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Insecurity and hazardous environment</w:t>
      </w:r>
    </w:p>
    <w:p w:rsidR="00966FBF" w:rsidRPr="0024351A" w:rsidRDefault="00966FBF" w:rsidP="0024351A">
      <w:pPr>
        <w:numPr>
          <w:ilvl w:val="0"/>
          <w:numId w:val="11"/>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Quota system in employment</w:t>
      </w:r>
    </w:p>
    <w:p w:rsidR="00966FBF" w:rsidRPr="0024351A" w:rsidRDefault="00966FBF" w:rsidP="0024351A">
      <w:pPr>
        <w:numPr>
          <w:ilvl w:val="0"/>
          <w:numId w:val="11"/>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Labour dissatisfaction at work</w:t>
      </w:r>
    </w:p>
    <w:p w:rsidR="00966FBF" w:rsidRPr="0024351A" w:rsidRDefault="00966FBF" w:rsidP="0024351A">
      <w:pPr>
        <w:numPr>
          <w:ilvl w:val="0"/>
          <w:numId w:val="11"/>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Changing role of government or state in industrial relations</w:t>
      </w:r>
    </w:p>
    <w:p w:rsidR="00966FBF" w:rsidRPr="0024351A" w:rsidRDefault="00966FBF" w:rsidP="0024351A">
      <w:pPr>
        <w:numPr>
          <w:ilvl w:val="0"/>
          <w:numId w:val="12"/>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Economic recession; and</w:t>
      </w:r>
    </w:p>
    <w:p w:rsidR="00966FBF" w:rsidRPr="0024351A" w:rsidRDefault="00966FBF" w:rsidP="0024351A">
      <w:pPr>
        <w:numPr>
          <w:ilvl w:val="0"/>
          <w:numId w:val="12"/>
        </w:numPr>
        <w:spacing w:after="0" w:line="480" w:lineRule="auto"/>
        <w:ind w:left="331"/>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Diversity of workforce</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proofErr w:type="spellStart"/>
      <w:r w:rsidRPr="0024351A">
        <w:rPr>
          <w:rFonts w:ascii="Tahoma" w:eastAsia="Times New Roman" w:hAnsi="Tahoma" w:cs="Tahoma"/>
          <w:color w:val="2B2B2B"/>
          <w:sz w:val="28"/>
          <w:szCs w:val="28"/>
        </w:rPr>
        <w:t>Owojori</w:t>
      </w:r>
      <w:proofErr w:type="spellEnd"/>
      <w:r w:rsidRPr="0024351A">
        <w:rPr>
          <w:rFonts w:ascii="Tahoma" w:eastAsia="Times New Roman" w:hAnsi="Tahoma" w:cs="Tahoma"/>
          <w:color w:val="2B2B2B"/>
          <w:sz w:val="28"/>
          <w:szCs w:val="28"/>
        </w:rPr>
        <w:t xml:space="preserve"> and </w:t>
      </w:r>
      <w:proofErr w:type="spellStart"/>
      <w:r w:rsidRPr="0024351A">
        <w:rPr>
          <w:rFonts w:ascii="Tahoma" w:eastAsia="Times New Roman" w:hAnsi="Tahoma" w:cs="Tahoma"/>
          <w:color w:val="2B2B2B"/>
          <w:sz w:val="28"/>
          <w:szCs w:val="28"/>
        </w:rPr>
        <w:t>Asaolu</w:t>
      </w:r>
      <w:proofErr w:type="spellEnd"/>
      <w:r w:rsidRPr="0024351A">
        <w:rPr>
          <w:rFonts w:ascii="Tahoma" w:eastAsia="Times New Roman" w:hAnsi="Tahoma" w:cs="Tahoma"/>
          <w:color w:val="2B2B2B"/>
          <w:sz w:val="28"/>
          <w:szCs w:val="28"/>
        </w:rPr>
        <w:t xml:space="preserve"> (2010) maintained that the problems of human resources management in Nigeria higher institutions include inadequate financing, violent trade unionism among staff, disagreement on policy matters, lack of trust and ambiguity in policy interpretations.</w:t>
      </w:r>
    </w:p>
    <w:p w:rsidR="00966FBF" w:rsidRPr="0024351A" w:rsidRDefault="00966FBF" w:rsidP="0024351A">
      <w:pPr>
        <w:spacing w:after="397"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 xml:space="preserve">From the foregoing discussion, it can be deduced that the problems militating against </w:t>
      </w:r>
      <w:proofErr w:type="gramStart"/>
      <w:r w:rsidRPr="0024351A">
        <w:rPr>
          <w:rFonts w:ascii="Tahoma" w:eastAsia="Times New Roman" w:hAnsi="Tahoma" w:cs="Tahoma"/>
          <w:color w:val="2B2B2B"/>
          <w:sz w:val="28"/>
          <w:szCs w:val="28"/>
        </w:rPr>
        <w:t>effective  of</w:t>
      </w:r>
      <w:proofErr w:type="gramEnd"/>
      <w:r w:rsidRPr="0024351A">
        <w:rPr>
          <w:rFonts w:ascii="Tahoma" w:eastAsia="Times New Roman" w:hAnsi="Tahoma" w:cs="Tahoma"/>
          <w:color w:val="2B2B2B"/>
          <w:sz w:val="28"/>
          <w:szCs w:val="28"/>
        </w:rPr>
        <w:t xml:space="preserve"> human resources management in Nigeria tertiary institutions include the following:</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Inadequate finance</w:t>
      </w:r>
      <w:r w:rsidRPr="0024351A">
        <w:rPr>
          <w:rFonts w:ascii="Tahoma" w:eastAsia="Times New Roman" w:hAnsi="Tahoma" w:cs="Tahoma"/>
          <w:color w:val="2B2B2B"/>
          <w:sz w:val="28"/>
          <w:szCs w:val="28"/>
        </w:rPr>
        <w:t xml:space="preserve">: – Lack of finance could be responsible for inadequate facilities such as office furniture and fittings, instructional </w:t>
      </w:r>
      <w:r w:rsidRPr="0024351A">
        <w:rPr>
          <w:rFonts w:ascii="Tahoma" w:eastAsia="Times New Roman" w:hAnsi="Tahoma" w:cs="Tahoma"/>
          <w:color w:val="2B2B2B"/>
          <w:sz w:val="28"/>
          <w:szCs w:val="28"/>
        </w:rPr>
        <w:lastRenderedPageBreak/>
        <w:t>materials, delay in salary delay/non-payment of allowances etc. which could result in face-off taking a variety such as confrontation and strike.</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Violent trade unionism among staff: –</w:t>
      </w:r>
      <w:r w:rsidRPr="0024351A">
        <w:rPr>
          <w:rFonts w:ascii="Tahoma" w:eastAsia="Times New Roman" w:hAnsi="Tahoma" w:cs="Tahoma"/>
          <w:color w:val="2B2B2B"/>
          <w:sz w:val="28"/>
          <w:szCs w:val="28"/>
        </w:rPr>
        <w:t> Misinformation, misinterpretation or lack of good communication network could cause trade unions to be aggressive and get out of hand. This is one of the hindrances to human resource management in Nigeria higher institutions.</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Lack of trust: –</w:t>
      </w:r>
      <w:r w:rsidRPr="0024351A">
        <w:rPr>
          <w:rFonts w:ascii="Tahoma" w:eastAsia="Times New Roman" w:hAnsi="Tahoma" w:cs="Tahoma"/>
          <w:color w:val="2B2B2B"/>
          <w:sz w:val="28"/>
          <w:szCs w:val="28"/>
        </w:rPr>
        <w:t> There is usually lack of trust between management and members of staff in higher institutions. This could result in poor communication or ambiguity in communication content and selection in our union.</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proofErr w:type="gramStart"/>
      <w:r w:rsidRPr="0024351A">
        <w:rPr>
          <w:rFonts w:ascii="Tahoma" w:eastAsia="Times New Roman" w:hAnsi="Tahoma" w:cs="Tahoma"/>
          <w:b/>
          <w:bCs/>
          <w:color w:val="2B2B2B"/>
          <w:sz w:val="28"/>
          <w:szCs w:val="28"/>
        </w:rPr>
        <w:t>Staff recruitment and selection</w:t>
      </w:r>
      <w:r w:rsidRPr="0024351A">
        <w:rPr>
          <w:rFonts w:ascii="Tahoma" w:eastAsia="Times New Roman" w:hAnsi="Tahoma" w:cs="Tahoma"/>
          <w:color w:val="2B2B2B"/>
          <w:sz w:val="28"/>
          <w:szCs w:val="28"/>
        </w:rPr>
        <w:t xml:space="preserve">: – According to </w:t>
      </w:r>
      <w:proofErr w:type="spellStart"/>
      <w:r w:rsidRPr="0024351A">
        <w:rPr>
          <w:rFonts w:ascii="Tahoma" w:eastAsia="Times New Roman" w:hAnsi="Tahoma" w:cs="Tahoma"/>
          <w:color w:val="2B2B2B"/>
          <w:sz w:val="28"/>
          <w:szCs w:val="28"/>
        </w:rPr>
        <w:t>Ogunruku</w:t>
      </w:r>
      <w:proofErr w:type="spellEnd"/>
      <w:r w:rsidRPr="0024351A">
        <w:rPr>
          <w:rFonts w:ascii="Tahoma" w:eastAsia="Times New Roman" w:hAnsi="Tahoma" w:cs="Tahoma"/>
          <w:color w:val="2B2B2B"/>
          <w:sz w:val="28"/>
          <w:szCs w:val="28"/>
        </w:rPr>
        <w:t xml:space="preserve"> (2010), the principle of recruiting the best staffs into higher institutions have been compromised, this has impacted negatively into the human resource management in Nigerian higher institutions.</w:t>
      </w:r>
      <w:proofErr w:type="gramEnd"/>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color w:val="2B2B2B"/>
          <w:sz w:val="28"/>
          <w:szCs w:val="28"/>
        </w:rPr>
        <w:t> </w:t>
      </w:r>
      <w:r w:rsidRPr="0024351A">
        <w:rPr>
          <w:rFonts w:ascii="Tahoma" w:eastAsia="Times New Roman" w:hAnsi="Tahoma" w:cs="Tahoma"/>
          <w:b/>
          <w:bCs/>
          <w:color w:val="2B2B2B"/>
          <w:sz w:val="28"/>
          <w:szCs w:val="28"/>
        </w:rPr>
        <w:t>Dictation from the political class</w:t>
      </w:r>
      <w:r w:rsidRPr="0024351A">
        <w:rPr>
          <w:rFonts w:ascii="Tahoma" w:eastAsia="Times New Roman" w:hAnsi="Tahoma" w:cs="Tahoma"/>
          <w:color w:val="2B2B2B"/>
          <w:sz w:val="28"/>
          <w:szCs w:val="28"/>
        </w:rPr>
        <w:t xml:space="preserve">: – There have been worries over time about this the type of people that are appointed to represent the external community on the governing councils of higher institutions in Nigeria. Often times, they are basically and </w:t>
      </w:r>
      <w:proofErr w:type="spellStart"/>
      <w:r w:rsidRPr="0024351A">
        <w:rPr>
          <w:rFonts w:ascii="Tahoma" w:eastAsia="Times New Roman" w:hAnsi="Tahoma" w:cs="Tahoma"/>
          <w:color w:val="2B2B2B"/>
          <w:sz w:val="28"/>
          <w:szCs w:val="28"/>
        </w:rPr>
        <w:t>prepondently</w:t>
      </w:r>
      <w:proofErr w:type="spellEnd"/>
      <w:r w:rsidRPr="0024351A">
        <w:rPr>
          <w:rFonts w:ascii="Tahoma" w:eastAsia="Times New Roman" w:hAnsi="Tahoma" w:cs="Tahoma"/>
          <w:color w:val="2B2B2B"/>
          <w:sz w:val="28"/>
          <w:szCs w:val="28"/>
        </w:rPr>
        <w:t xml:space="preserve"> politicians without cognate knowledge of the higher institution culture and ethos. This political </w:t>
      </w:r>
      <w:r w:rsidRPr="0024351A">
        <w:rPr>
          <w:rFonts w:ascii="Tahoma" w:eastAsia="Times New Roman" w:hAnsi="Tahoma" w:cs="Tahoma"/>
          <w:color w:val="2B2B2B"/>
          <w:sz w:val="28"/>
          <w:szCs w:val="28"/>
        </w:rPr>
        <w:lastRenderedPageBreak/>
        <w:t>class could dictate policies to the disinterest staff. This causes internal conflicts in higher institution community.</w:t>
      </w:r>
    </w:p>
    <w:p w:rsidR="00966FBF" w:rsidRPr="0024351A" w:rsidRDefault="00966FBF" w:rsidP="0024351A">
      <w:pPr>
        <w:spacing w:after="0" w:line="480" w:lineRule="auto"/>
        <w:jc w:val="both"/>
        <w:textAlignment w:val="baseline"/>
        <w:rPr>
          <w:rFonts w:ascii="Tahoma" w:eastAsia="Times New Roman" w:hAnsi="Tahoma" w:cs="Tahoma"/>
          <w:color w:val="2B2B2B"/>
          <w:sz w:val="28"/>
          <w:szCs w:val="28"/>
        </w:rPr>
      </w:pPr>
      <w:r w:rsidRPr="0024351A">
        <w:rPr>
          <w:rFonts w:ascii="Tahoma" w:eastAsia="Times New Roman" w:hAnsi="Tahoma" w:cs="Tahoma"/>
          <w:b/>
          <w:bCs/>
          <w:color w:val="2B2B2B"/>
          <w:sz w:val="28"/>
          <w:szCs w:val="28"/>
        </w:rPr>
        <w:t>Disagreement on policy matters: </w:t>
      </w:r>
      <w:r w:rsidRPr="0024351A">
        <w:rPr>
          <w:rFonts w:ascii="Tahoma" w:eastAsia="Times New Roman" w:hAnsi="Tahoma" w:cs="Tahoma"/>
          <w:color w:val="2B2B2B"/>
          <w:sz w:val="28"/>
          <w:szCs w:val="28"/>
        </w:rPr>
        <w:t> Policy matters could be source or disagreement. Instances abound when discrepancy in salary/remuneration among staff of different unions (e.g. ASUU and NASU) have created problems for university management.</w:t>
      </w:r>
    </w:p>
    <w:p w:rsidR="00AE6CA9" w:rsidRPr="0024351A" w:rsidRDefault="00AE6CA9" w:rsidP="0024351A">
      <w:pPr>
        <w:autoSpaceDE w:val="0"/>
        <w:autoSpaceDN w:val="0"/>
        <w:adjustRightInd w:val="0"/>
        <w:spacing w:after="0" w:line="480" w:lineRule="auto"/>
        <w:ind w:firstLine="720"/>
        <w:jc w:val="both"/>
        <w:rPr>
          <w:rFonts w:ascii="Tahoma" w:hAnsi="Tahoma" w:cs="Tahoma"/>
          <w:sz w:val="28"/>
          <w:szCs w:val="28"/>
        </w:rPr>
      </w:pPr>
      <w:r w:rsidRPr="0024351A">
        <w:rPr>
          <w:rFonts w:ascii="Tahoma" w:hAnsi="Tahoma" w:cs="Tahoma"/>
          <w:sz w:val="28"/>
          <w:szCs w:val="28"/>
        </w:rPr>
        <w:t xml:space="preserve">The management of people is mostly associated with HRM, the definition; parameter and context are contested by different writers. Some authors such    as Kane (1996) argued that HRM is in its infancy, while other authors           such as </w:t>
      </w:r>
      <w:proofErr w:type="spellStart"/>
      <w:r w:rsidRPr="0024351A">
        <w:rPr>
          <w:rFonts w:ascii="Tahoma" w:hAnsi="Tahoma" w:cs="Tahoma"/>
          <w:sz w:val="28"/>
          <w:szCs w:val="28"/>
        </w:rPr>
        <w:t>Welbourne</w:t>
      </w:r>
      <w:proofErr w:type="spellEnd"/>
      <w:r w:rsidRPr="0024351A">
        <w:rPr>
          <w:rFonts w:ascii="Tahoma" w:hAnsi="Tahoma" w:cs="Tahoma"/>
          <w:sz w:val="28"/>
          <w:szCs w:val="28"/>
        </w:rPr>
        <w:t xml:space="preserve"> and Andrews (1996) dispute it. However, other writers   have attempted to differentiate between personnel management and HRM (Sisson 1990), by emphasizing on the strategic approach to managing people. HRM is a distinctive approach to employment management which seeks to achieve competitive advantage through the strategic development of a highly committed and capable workforce using an integrated array of cultural, structural and personnel techniques (Storey 2001). Beer et al, (1984) defined HRM as a strategic approach to the management of   human resources that involves all </w:t>
      </w:r>
      <w:r w:rsidRPr="0024351A">
        <w:rPr>
          <w:rFonts w:ascii="Tahoma" w:hAnsi="Tahoma" w:cs="Tahoma"/>
          <w:sz w:val="28"/>
          <w:szCs w:val="28"/>
        </w:rPr>
        <w:lastRenderedPageBreak/>
        <w:t xml:space="preserve">management decisions and actions that affect the relationship between the organization and employees. </w:t>
      </w:r>
    </w:p>
    <w:p w:rsidR="00AE6CA9" w:rsidRPr="0024351A" w:rsidRDefault="00AE6CA9" w:rsidP="0024351A">
      <w:pPr>
        <w:autoSpaceDE w:val="0"/>
        <w:autoSpaceDN w:val="0"/>
        <w:adjustRightInd w:val="0"/>
        <w:spacing w:after="0" w:line="480" w:lineRule="auto"/>
        <w:ind w:firstLine="720"/>
        <w:jc w:val="both"/>
        <w:rPr>
          <w:rFonts w:ascii="Tahoma" w:hAnsi="Tahoma" w:cs="Tahoma"/>
          <w:sz w:val="28"/>
          <w:szCs w:val="28"/>
        </w:rPr>
      </w:pPr>
      <w:r w:rsidRPr="0024351A">
        <w:rPr>
          <w:rFonts w:ascii="Tahoma" w:hAnsi="Tahoma" w:cs="Tahoma"/>
          <w:sz w:val="28"/>
          <w:szCs w:val="28"/>
        </w:rPr>
        <w:t xml:space="preserve">Schuler and Jackson (1987) developed the strategic model of HRM by linking HR practices to competitive strategies framework that an </w:t>
      </w:r>
      <w:proofErr w:type="spellStart"/>
      <w:r w:rsidRPr="0024351A">
        <w:rPr>
          <w:rFonts w:ascii="Tahoma" w:hAnsi="Tahoma" w:cs="Tahoma"/>
          <w:sz w:val="28"/>
          <w:szCs w:val="28"/>
        </w:rPr>
        <w:t>organisation</w:t>
      </w:r>
      <w:proofErr w:type="spellEnd"/>
      <w:r w:rsidRPr="0024351A">
        <w:rPr>
          <w:rFonts w:ascii="Tahoma" w:hAnsi="Tahoma" w:cs="Tahoma"/>
          <w:sz w:val="28"/>
          <w:szCs w:val="28"/>
        </w:rPr>
        <w:t xml:space="preserve"> can use to gain competitive advantage. They argue that the strategy that management of an </w:t>
      </w:r>
      <w:proofErr w:type="spellStart"/>
      <w:r w:rsidRPr="0024351A">
        <w:rPr>
          <w:rFonts w:ascii="Tahoma" w:hAnsi="Tahoma" w:cs="Tahoma"/>
          <w:sz w:val="28"/>
          <w:szCs w:val="28"/>
        </w:rPr>
        <w:t>organisation</w:t>
      </w:r>
      <w:proofErr w:type="spellEnd"/>
      <w:r w:rsidRPr="0024351A">
        <w:rPr>
          <w:rFonts w:ascii="Tahoma" w:hAnsi="Tahoma" w:cs="Tahoma"/>
          <w:sz w:val="28"/>
          <w:szCs w:val="28"/>
        </w:rPr>
        <w:t xml:space="preserve"> employs can affect the kind of employees’ </w:t>
      </w:r>
      <w:proofErr w:type="spellStart"/>
      <w:r w:rsidRPr="0024351A">
        <w:rPr>
          <w:rFonts w:ascii="Tahoma" w:hAnsi="Tahoma" w:cs="Tahoma"/>
          <w:sz w:val="28"/>
          <w:szCs w:val="28"/>
        </w:rPr>
        <w:t>behaviour</w:t>
      </w:r>
      <w:proofErr w:type="spellEnd"/>
      <w:r w:rsidRPr="0024351A">
        <w:rPr>
          <w:rFonts w:ascii="Tahoma" w:hAnsi="Tahoma" w:cs="Tahoma"/>
          <w:sz w:val="28"/>
          <w:szCs w:val="28"/>
        </w:rPr>
        <w:t xml:space="preserve">. However, this strategic model of HRM has some flaws such as ignoring the employees’ interest, not </w:t>
      </w:r>
      <w:proofErr w:type="spellStart"/>
      <w:r w:rsidRPr="0024351A">
        <w:rPr>
          <w:rFonts w:ascii="Tahoma" w:hAnsi="Tahoma" w:cs="Tahoma"/>
          <w:sz w:val="28"/>
          <w:szCs w:val="28"/>
        </w:rPr>
        <w:t>recognising</w:t>
      </w:r>
      <w:proofErr w:type="spellEnd"/>
      <w:r w:rsidRPr="0024351A">
        <w:rPr>
          <w:rFonts w:ascii="Tahoma" w:hAnsi="Tahoma" w:cs="Tahoma"/>
          <w:sz w:val="28"/>
          <w:szCs w:val="28"/>
        </w:rPr>
        <w:t xml:space="preserve"> the legal requirement, social norms and values of the environment in which they operate (</w:t>
      </w:r>
      <w:proofErr w:type="spellStart"/>
      <w:r w:rsidRPr="0024351A">
        <w:rPr>
          <w:rFonts w:ascii="Tahoma" w:hAnsi="Tahoma" w:cs="Tahoma"/>
          <w:sz w:val="28"/>
          <w:szCs w:val="28"/>
        </w:rPr>
        <w:t>Budhwar</w:t>
      </w:r>
      <w:proofErr w:type="spellEnd"/>
      <w:r w:rsidRPr="0024351A">
        <w:rPr>
          <w:rFonts w:ascii="Tahoma" w:hAnsi="Tahoma" w:cs="Tahoma"/>
          <w:sz w:val="28"/>
          <w:szCs w:val="28"/>
        </w:rPr>
        <w:t xml:space="preserve"> and </w:t>
      </w:r>
      <w:proofErr w:type="spellStart"/>
      <w:r w:rsidRPr="0024351A">
        <w:rPr>
          <w:rFonts w:ascii="Tahoma" w:hAnsi="Tahoma" w:cs="Tahoma"/>
          <w:sz w:val="28"/>
          <w:szCs w:val="28"/>
        </w:rPr>
        <w:t>Debrah</w:t>
      </w:r>
      <w:proofErr w:type="spellEnd"/>
      <w:r w:rsidRPr="0024351A">
        <w:rPr>
          <w:rFonts w:ascii="Tahoma" w:hAnsi="Tahoma" w:cs="Tahoma"/>
          <w:sz w:val="28"/>
          <w:szCs w:val="28"/>
        </w:rPr>
        <w:t>, 2004: 31).</w:t>
      </w:r>
    </w:p>
    <w:p w:rsidR="00AE6CA9" w:rsidRPr="0024351A" w:rsidRDefault="00AE6CA9" w:rsidP="0024351A">
      <w:pPr>
        <w:autoSpaceDE w:val="0"/>
        <w:autoSpaceDN w:val="0"/>
        <w:adjustRightInd w:val="0"/>
        <w:spacing w:after="0" w:line="480" w:lineRule="auto"/>
        <w:jc w:val="both"/>
        <w:rPr>
          <w:rFonts w:ascii="Tahoma" w:hAnsi="Tahoma" w:cs="Tahoma"/>
          <w:sz w:val="28"/>
          <w:szCs w:val="28"/>
        </w:rPr>
      </w:pPr>
      <w:r w:rsidRPr="0024351A">
        <w:rPr>
          <w:rFonts w:ascii="Tahoma" w:hAnsi="Tahoma" w:cs="Tahoma"/>
          <w:sz w:val="28"/>
          <w:szCs w:val="28"/>
        </w:rPr>
        <w:t xml:space="preserve"> Looking at these three definitions of what HRM is, there is a major area of convergence, which is the ‘strategic’ nature of the management approach. These definitions have encompassed the linking of various HRM practices such as recruiting, selection, rewarding, </w:t>
      </w:r>
      <w:proofErr w:type="gramStart"/>
      <w:r w:rsidRPr="0024351A">
        <w:rPr>
          <w:rFonts w:ascii="Tahoma" w:hAnsi="Tahoma" w:cs="Tahoma"/>
          <w:sz w:val="28"/>
          <w:szCs w:val="28"/>
        </w:rPr>
        <w:t>training</w:t>
      </w:r>
      <w:proofErr w:type="gramEnd"/>
      <w:r w:rsidRPr="0024351A">
        <w:rPr>
          <w:rFonts w:ascii="Tahoma" w:hAnsi="Tahoma" w:cs="Tahoma"/>
          <w:sz w:val="28"/>
          <w:szCs w:val="28"/>
        </w:rPr>
        <w:t xml:space="preserve">, appraising and planning with </w:t>
      </w:r>
      <w:proofErr w:type="spellStart"/>
      <w:r w:rsidRPr="0024351A">
        <w:rPr>
          <w:rFonts w:ascii="Tahoma" w:hAnsi="Tahoma" w:cs="Tahoma"/>
          <w:sz w:val="28"/>
          <w:szCs w:val="28"/>
        </w:rPr>
        <w:t>organisational</w:t>
      </w:r>
      <w:proofErr w:type="spellEnd"/>
      <w:r w:rsidRPr="0024351A">
        <w:rPr>
          <w:rFonts w:ascii="Tahoma" w:hAnsi="Tahoma" w:cs="Tahoma"/>
          <w:sz w:val="28"/>
          <w:szCs w:val="28"/>
        </w:rPr>
        <w:t xml:space="preserve"> goals. Hence, strategic HRM is a more integrative HRM practice that links the </w:t>
      </w:r>
      <w:proofErr w:type="spellStart"/>
      <w:r w:rsidRPr="0024351A">
        <w:rPr>
          <w:rFonts w:ascii="Tahoma" w:hAnsi="Tahoma" w:cs="Tahoma"/>
          <w:sz w:val="28"/>
          <w:szCs w:val="28"/>
        </w:rPr>
        <w:t>organisational</w:t>
      </w:r>
      <w:proofErr w:type="spellEnd"/>
      <w:r w:rsidRPr="0024351A">
        <w:rPr>
          <w:rFonts w:ascii="Tahoma" w:hAnsi="Tahoma" w:cs="Tahoma"/>
          <w:sz w:val="28"/>
          <w:szCs w:val="28"/>
        </w:rPr>
        <w:t xml:space="preserve"> goals with the strategic management process (Sparrow, Brewster &amp; Harris 2004)). All these definition indicates that HRM is an elusive concept with various meanings; deciding on an accepted definition will lead to confusion. That is why Storey (2001) argues </w:t>
      </w:r>
      <w:r w:rsidRPr="0024351A">
        <w:rPr>
          <w:rFonts w:ascii="Tahoma" w:hAnsi="Tahoma" w:cs="Tahoma"/>
          <w:sz w:val="28"/>
          <w:szCs w:val="28"/>
        </w:rPr>
        <w:lastRenderedPageBreak/>
        <w:t xml:space="preserve">that HRM is elastic and it covers a range of applications that varies from books, society and </w:t>
      </w:r>
      <w:proofErr w:type="spellStart"/>
      <w:r w:rsidRPr="0024351A">
        <w:rPr>
          <w:rFonts w:ascii="Tahoma" w:hAnsi="Tahoma" w:cs="Tahoma"/>
          <w:sz w:val="28"/>
          <w:szCs w:val="28"/>
        </w:rPr>
        <w:t>organisations</w:t>
      </w:r>
      <w:proofErr w:type="spellEnd"/>
      <w:r w:rsidRPr="0024351A">
        <w:rPr>
          <w:rFonts w:ascii="Tahoma" w:hAnsi="Tahoma" w:cs="Tahoma"/>
          <w:sz w:val="28"/>
          <w:szCs w:val="28"/>
        </w:rPr>
        <w:t xml:space="preserve">. While Armstrong (2012) defines HRM as a strategic, coherent and comprehensive approach to the management and development of the </w:t>
      </w:r>
      <w:proofErr w:type="spellStart"/>
      <w:r w:rsidRPr="0024351A">
        <w:rPr>
          <w:rFonts w:ascii="Tahoma" w:hAnsi="Tahoma" w:cs="Tahoma"/>
          <w:sz w:val="28"/>
          <w:szCs w:val="28"/>
        </w:rPr>
        <w:t>organisation’s</w:t>
      </w:r>
      <w:proofErr w:type="spellEnd"/>
      <w:r w:rsidRPr="0024351A">
        <w:rPr>
          <w:rFonts w:ascii="Tahoma" w:hAnsi="Tahoma" w:cs="Tahoma"/>
          <w:sz w:val="28"/>
          <w:szCs w:val="28"/>
        </w:rPr>
        <w:t xml:space="preserve"> human resources in which every aspect of that process is wholly integrated within the overall management of the </w:t>
      </w:r>
      <w:proofErr w:type="spellStart"/>
      <w:r w:rsidRPr="0024351A">
        <w:rPr>
          <w:rFonts w:ascii="Tahoma" w:hAnsi="Tahoma" w:cs="Tahoma"/>
          <w:sz w:val="28"/>
          <w:szCs w:val="28"/>
        </w:rPr>
        <w:t>organisation</w:t>
      </w:r>
      <w:proofErr w:type="spellEnd"/>
      <w:r w:rsidRPr="0024351A">
        <w:rPr>
          <w:rFonts w:ascii="Tahoma" w:hAnsi="Tahoma" w:cs="Tahoma"/>
          <w:sz w:val="28"/>
          <w:szCs w:val="28"/>
        </w:rPr>
        <w:t>.  This definition is quite comprehensive and, is therefore adopted for this study.</w:t>
      </w:r>
    </w:p>
    <w:p w:rsidR="00AE6CA9" w:rsidRPr="0024351A" w:rsidRDefault="00CB6BE6" w:rsidP="0024351A">
      <w:pPr>
        <w:spacing w:line="480" w:lineRule="auto"/>
        <w:ind w:left="720" w:hanging="720"/>
        <w:jc w:val="both"/>
        <w:rPr>
          <w:rFonts w:ascii="Tahoma" w:hAnsi="Tahoma" w:cs="Tahoma"/>
          <w:b/>
          <w:sz w:val="28"/>
          <w:szCs w:val="28"/>
        </w:rPr>
      </w:pPr>
      <w:r w:rsidRPr="0024351A">
        <w:rPr>
          <w:rFonts w:ascii="Tahoma" w:hAnsi="Tahoma" w:cs="Tahoma"/>
          <w:b/>
          <w:sz w:val="28"/>
          <w:szCs w:val="28"/>
        </w:rPr>
        <w:t xml:space="preserve">2.4 </w:t>
      </w:r>
      <w:r w:rsidR="00AE6CA9" w:rsidRPr="0024351A">
        <w:rPr>
          <w:rFonts w:ascii="Tahoma" w:hAnsi="Tahoma" w:cs="Tahoma"/>
          <w:b/>
          <w:sz w:val="28"/>
          <w:szCs w:val="28"/>
        </w:rPr>
        <w:t>RELATIONSHIP BETWEEN HUMAN RESOURCE MANAGEMENT AND CAPACITY BUILDING</w:t>
      </w:r>
    </w:p>
    <w:p w:rsidR="00AE6CA9" w:rsidRPr="0024351A" w:rsidRDefault="00AE6CA9" w:rsidP="0024351A">
      <w:pPr>
        <w:pStyle w:val="ListParagraph"/>
        <w:spacing w:before="120" w:after="120" w:line="480" w:lineRule="auto"/>
        <w:ind w:left="0"/>
        <w:jc w:val="both"/>
        <w:rPr>
          <w:rFonts w:ascii="Tahoma" w:hAnsi="Tahoma" w:cs="Tahoma"/>
          <w:color w:val="FF0000"/>
          <w:sz w:val="28"/>
          <w:szCs w:val="28"/>
        </w:rPr>
      </w:pPr>
      <w:r w:rsidRPr="0024351A">
        <w:rPr>
          <w:rFonts w:ascii="Tahoma" w:hAnsi="Tahoma" w:cs="Tahoma"/>
          <w:sz w:val="28"/>
          <w:szCs w:val="28"/>
        </w:rPr>
        <w:t>The existence of a large pool of human population does not translate automatically to a productive resource. Human resource become productive resource when they are able and in a position to contribute meaningfully to productive activities.</w:t>
      </w:r>
      <w:r w:rsidRPr="0024351A">
        <w:rPr>
          <w:rFonts w:ascii="Tahoma" w:hAnsi="Tahoma" w:cs="Tahoma"/>
          <w:color w:val="FF0000"/>
          <w:sz w:val="28"/>
          <w:szCs w:val="28"/>
        </w:rPr>
        <w:t xml:space="preserve"> </w:t>
      </w:r>
      <w:r w:rsidRPr="0024351A">
        <w:rPr>
          <w:rFonts w:ascii="Tahoma" w:hAnsi="Tahoma" w:cs="Tahoma"/>
          <w:sz w:val="28"/>
          <w:szCs w:val="28"/>
        </w:rPr>
        <w:t>HRM which is a set of people oriented functions that entail effective use and management of the HRs within an organization towards the attainment of its goals (Becker 1994).</w:t>
      </w:r>
    </w:p>
    <w:p w:rsidR="00AE6CA9" w:rsidRPr="0024351A" w:rsidRDefault="00AE6CA9" w:rsidP="0024351A">
      <w:pPr>
        <w:pStyle w:val="ListParagraph"/>
        <w:spacing w:before="120" w:after="120" w:line="480" w:lineRule="auto"/>
        <w:ind w:left="0"/>
        <w:jc w:val="both"/>
        <w:rPr>
          <w:rFonts w:ascii="Tahoma" w:hAnsi="Tahoma" w:cs="Tahoma"/>
          <w:color w:val="FF0000"/>
          <w:sz w:val="28"/>
          <w:szCs w:val="28"/>
        </w:rPr>
      </w:pPr>
      <w:r w:rsidRPr="0024351A">
        <w:rPr>
          <w:rFonts w:ascii="Tahoma" w:hAnsi="Tahoma" w:cs="Tahoma"/>
          <w:sz w:val="28"/>
          <w:szCs w:val="28"/>
        </w:rPr>
        <w:t xml:space="preserve">The human element is central to the productivity of any organization. If the HR is effectively recruited, managed, motivated and trained it would lead to organizational survival, growth and operational effectiveness. This can be achieved through capacity building of the HR to perform functions, solve </w:t>
      </w:r>
      <w:r w:rsidRPr="0024351A">
        <w:rPr>
          <w:rFonts w:ascii="Tahoma" w:hAnsi="Tahoma" w:cs="Tahoma"/>
          <w:sz w:val="28"/>
          <w:szCs w:val="28"/>
        </w:rPr>
        <w:lastRenderedPageBreak/>
        <w:t>problems and achieve objectives in a sustainable manner (</w:t>
      </w:r>
      <w:proofErr w:type="spellStart"/>
      <w:r w:rsidRPr="0024351A">
        <w:rPr>
          <w:rFonts w:ascii="Tahoma" w:hAnsi="Tahoma" w:cs="Tahoma"/>
          <w:sz w:val="28"/>
          <w:szCs w:val="28"/>
        </w:rPr>
        <w:t>Ifemeje</w:t>
      </w:r>
      <w:proofErr w:type="spellEnd"/>
      <w:r w:rsidRPr="0024351A">
        <w:rPr>
          <w:rFonts w:ascii="Tahoma" w:hAnsi="Tahoma" w:cs="Tahoma"/>
          <w:sz w:val="28"/>
          <w:szCs w:val="28"/>
        </w:rPr>
        <w:t xml:space="preserve"> 2013).</w:t>
      </w:r>
      <w:r w:rsidRPr="0024351A">
        <w:rPr>
          <w:rFonts w:ascii="Tahoma" w:hAnsi="Tahoma" w:cs="Tahoma"/>
          <w:color w:val="FF0000"/>
          <w:sz w:val="28"/>
          <w:szCs w:val="28"/>
        </w:rPr>
        <w:t xml:space="preserve"> </w:t>
      </w:r>
      <w:r w:rsidRPr="0024351A">
        <w:rPr>
          <w:rFonts w:ascii="Tahoma" w:hAnsi="Tahoma" w:cs="Tahoma"/>
          <w:sz w:val="28"/>
          <w:szCs w:val="28"/>
        </w:rPr>
        <w:t xml:space="preserve">Capacity building also involves human resource development, the development of organizations and promoting the emergence of an overall policy environment conducive to the generation of appropriate responses to emerging needs .Therefore, capacity building enhances HRM as both of them change in the same direction </w:t>
      </w:r>
      <w:proofErr w:type="spellStart"/>
      <w:r w:rsidRPr="0024351A">
        <w:rPr>
          <w:rFonts w:ascii="Tahoma" w:hAnsi="Tahoma" w:cs="Tahoma"/>
          <w:sz w:val="28"/>
          <w:szCs w:val="28"/>
        </w:rPr>
        <w:t>i.e</w:t>
      </w:r>
      <w:proofErr w:type="spellEnd"/>
      <w:r w:rsidRPr="0024351A">
        <w:rPr>
          <w:rFonts w:ascii="Tahoma" w:hAnsi="Tahoma" w:cs="Tahoma"/>
          <w:sz w:val="28"/>
          <w:szCs w:val="28"/>
        </w:rPr>
        <w:t xml:space="preserve"> HRM improves as capacity building increases and vice versa. Hence, a direct relationship exists between HRM and capacity building.</w:t>
      </w:r>
      <w:r w:rsidRPr="0024351A">
        <w:rPr>
          <w:rFonts w:ascii="Tahoma" w:hAnsi="Tahoma" w:cs="Tahoma"/>
          <w:color w:val="FF0000"/>
          <w:sz w:val="28"/>
          <w:szCs w:val="28"/>
        </w:rPr>
        <w:t xml:space="preserve">  </w:t>
      </w:r>
    </w:p>
    <w:p w:rsidR="00AE6CA9" w:rsidRPr="0024351A" w:rsidRDefault="00CB6BE6" w:rsidP="0024351A">
      <w:pPr>
        <w:spacing w:line="480" w:lineRule="auto"/>
        <w:jc w:val="both"/>
        <w:rPr>
          <w:rFonts w:ascii="Tahoma" w:hAnsi="Tahoma" w:cs="Tahoma"/>
          <w:b/>
          <w:sz w:val="28"/>
          <w:szCs w:val="28"/>
        </w:rPr>
      </w:pPr>
      <w:r w:rsidRPr="0024351A">
        <w:rPr>
          <w:rFonts w:ascii="Tahoma" w:hAnsi="Tahoma" w:cs="Tahoma"/>
          <w:b/>
          <w:sz w:val="28"/>
          <w:szCs w:val="28"/>
        </w:rPr>
        <w:t xml:space="preserve">2.5 </w:t>
      </w:r>
      <w:r w:rsidR="00AE6CA9" w:rsidRPr="0024351A">
        <w:rPr>
          <w:rFonts w:ascii="Tahoma" w:hAnsi="Tahoma" w:cs="Tahoma"/>
          <w:b/>
          <w:sz w:val="28"/>
          <w:szCs w:val="28"/>
        </w:rPr>
        <w:t>THEORETICAL FRAMEWORK</w:t>
      </w:r>
    </w:p>
    <w:p w:rsidR="00AE6CA9" w:rsidRPr="0024351A" w:rsidRDefault="00AE6CA9" w:rsidP="0024351A">
      <w:pPr>
        <w:spacing w:line="480" w:lineRule="auto"/>
        <w:jc w:val="both"/>
        <w:rPr>
          <w:rFonts w:ascii="Tahoma" w:hAnsi="Tahoma" w:cs="Tahoma"/>
          <w:sz w:val="28"/>
          <w:szCs w:val="28"/>
          <w:lang w:val="en-GB"/>
        </w:rPr>
      </w:pPr>
      <w:r w:rsidRPr="0024351A">
        <w:rPr>
          <w:rFonts w:ascii="Tahoma" w:hAnsi="Tahoma" w:cs="Tahoma"/>
          <w:sz w:val="28"/>
          <w:szCs w:val="28"/>
          <w:lang w:val="en-GB"/>
        </w:rPr>
        <w:t>Some theories have been used to explain HRM and capacity building as powerful tools for understanding the concepts. However, the Human Capital Theory offers rational explanation about HRM and capacity building.</w:t>
      </w:r>
    </w:p>
    <w:p w:rsidR="00AE6CA9" w:rsidRPr="0024351A" w:rsidRDefault="00AE6CA9" w:rsidP="0024351A">
      <w:pPr>
        <w:spacing w:line="480" w:lineRule="auto"/>
        <w:jc w:val="both"/>
        <w:rPr>
          <w:rFonts w:ascii="Tahoma" w:hAnsi="Tahoma" w:cs="Tahoma"/>
          <w:b/>
          <w:sz w:val="28"/>
          <w:szCs w:val="28"/>
        </w:rPr>
      </w:pPr>
      <w:r w:rsidRPr="0024351A">
        <w:rPr>
          <w:rFonts w:ascii="Tahoma" w:hAnsi="Tahoma" w:cs="Tahoma"/>
          <w:b/>
          <w:sz w:val="28"/>
          <w:szCs w:val="28"/>
        </w:rPr>
        <w:t>HUMAN CAPITAL THEORY</w:t>
      </w:r>
    </w:p>
    <w:p w:rsidR="00AE6CA9" w:rsidRPr="0024351A" w:rsidRDefault="00AE6CA9" w:rsidP="0024351A">
      <w:pPr>
        <w:spacing w:line="480" w:lineRule="auto"/>
        <w:jc w:val="both"/>
        <w:rPr>
          <w:rFonts w:ascii="Tahoma" w:hAnsi="Tahoma" w:cs="Tahoma"/>
          <w:sz w:val="28"/>
          <w:szCs w:val="28"/>
        </w:rPr>
      </w:pPr>
      <w:r w:rsidRPr="0024351A">
        <w:rPr>
          <w:rFonts w:ascii="Tahoma" w:hAnsi="Tahoma" w:cs="Tahoma"/>
          <w:sz w:val="28"/>
          <w:szCs w:val="28"/>
        </w:rPr>
        <w:t xml:space="preserve">Human capital theory was proposed by Schultz (1971) and developed extensively Becker (1994). Becker stated in his publication titled “Human Capital: A theoretical and Empirical Analysis with Special Reference to Education”, that human capital was developed in the 1960s due to the realization that the growth of physical capital has only small part of growth </w:t>
      </w:r>
      <w:r w:rsidRPr="0024351A">
        <w:rPr>
          <w:rFonts w:ascii="Tahoma" w:hAnsi="Tahoma" w:cs="Tahoma"/>
          <w:sz w:val="28"/>
          <w:szCs w:val="28"/>
        </w:rPr>
        <w:lastRenderedPageBreak/>
        <w:t>in the growth of income. Becker (1994) developed the theory based on Schultz’s research on return –on- investment.  Becker also introduced the concept of general purpose human capital and firm specific human capital that is widely used by human resource development practitioners worldwide.  However, the emergence of education and skill training in military technology also played an important part in the discovery of this theory.</w:t>
      </w:r>
    </w:p>
    <w:p w:rsidR="00AE6CA9" w:rsidRPr="0024351A" w:rsidRDefault="00AE6CA9" w:rsidP="0024351A">
      <w:pPr>
        <w:spacing w:line="480" w:lineRule="auto"/>
        <w:jc w:val="both"/>
        <w:rPr>
          <w:rFonts w:ascii="Tahoma" w:hAnsi="Tahoma" w:cs="Tahoma"/>
          <w:sz w:val="28"/>
          <w:szCs w:val="28"/>
        </w:rPr>
      </w:pPr>
      <w:r w:rsidRPr="0024351A">
        <w:rPr>
          <w:rFonts w:ascii="Tahoma" w:hAnsi="Tahoma" w:cs="Tahoma"/>
          <w:sz w:val="28"/>
          <w:szCs w:val="28"/>
        </w:rPr>
        <w:t xml:space="preserve"> Human capital theory thus suggest that education or training (capacity building) raises the productivity of workers by imparting useful knowledge and skills, hence raising workers’ future income by increasing their lifetime earnings (Becker 1994). It postulates that expenditure on training and education is costly, and should be considered an investment since it is undertaken with a view to increasing personal incomes. </w:t>
      </w:r>
    </w:p>
    <w:p w:rsidR="00AE6CA9" w:rsidRPr="0024351A" w:rsidRDefault="00AE6CA9" w:rsidP="0024351A">
      <w:pPr>
        <w:pStyle w:val="EndnoteText"/>
        <w:spacing w:before="200" w:line="480" w:lineRule="auto"/>
        <w:ind w:right="-153"/>
        <w:jc w:val="both"/>
        <w:rPr>
          <w:rFonts w:ascii="Tahoma" w:hAnsi="Tahoma" w:cs="Tahoma"/>
          <w:sz w:val="28"/>
          <w:szCs w:val="28"/>
        </w:rPr>
      </w:pPr>
      <w:r w:rsidRPr="0024351A">
        <w:rPr>
          <w:rFonts w:ascii="Tahoma" w:hAnsi="Tahoma" w:cs="Tahoma"/>
          <w:sz w:val="28"/>
          <w:szCs w:val="28"/>
        </w:rPr>
        <w:t xml:space="preserve">The advantage of this theory is that, it envisages that training or education (capacity building) would also improve on productivity of the human resource of an organization. Capacity building of NAF HRM would definitely boost operational efficiency of the engineering and aircrew specialties. It is in this regard that, the theory of human capital was chosen as the theoretical framework for this study since capacity building implies a gap in </w:t>
      </w:r>
      <w:r w:rsidRPr="0024351A">
        <w:rPr>
          <w:rFonts w:ascii="Tahoma" w:hAnsi="Tahoma" w:cs="Tahoma"/>
          <w:sz w:val="28"/>
          <w:szCs w:val="28"/>
        </w:rPr>
        <w:lastRenderedPageBreak/>
        <w:t xml:space="preserve">engineering and aircrew productivity. The gap is lack of capacity of the NAF to adequately train its engineers/aircrew to enhance its operational readiness. Capacity building therefore, affords the NAF an opportunity to train her engineers/aircrew into professionals in various </w:t>
      </w:r>
      <w:proofErr w:type="spellStart"/>
      <w:r w:rsidRPr="0024351A">
        <w:rPr>
          <w:rFonts w:ascii="Tahoma" w:hAnsi="Tahoma" w:cs="Tahoma"/>
          <w:sz w:val="28"/>
          <w:szCs w:val="28"/>
        </w:rPr>
        <w:t>specialisations</w:t>
      </w:r>
      <w:proofErr w:type="spellEnd"/>
      <w:r w:rsidRPr="0024351A">
        <w:rPr>
          <w:rFonts w:ascii="Tahoma" w:hAnsi="Tahoma" w:cs="Tahoma"/>
          <w:sz w:val="28"/>
          <w:szCs w:val="28"/>
        </w:rPr>
        <w:t xml:space="preserve">. </w:t>
      </w:r>
    </w:p>
    <w:p w:rsidR="0036383D" w:rsidRDefault="0036383D" w:rsidP="00AE6CA9">
      <w:pPr>
        <w:spacing w:line="480" w:lineRule="auto"/>
        <w:jc w:val="center"/>
        <w:rPr>
          <w:rFonts w:ascii="Tahoma" w:hAnsi="Tahoma" w:cs="Tahoma"/>
          <w:b/>
          <w:sz w:val="28"/>
          <w:szCs w:val="28"/>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24351A" w:rsidRDefault="0024351A" w:rsidP="0036383D">
      <w:pPr>
        <w:jc w:val="center"/>
        <w:rPr>
          <w:rFonts w:cs="Times New Roman"/>
          <w:b/>
        </w:rPr>
      </w:pPr>
    </w:p>
    <w:p w:rsidR="0036383D" w:rsidRPr="0024351A" w:rsidRDefault="0036383D" w:rsidP="0024351A">
      <w:pPr>
        <w:spacing w:line="480" w:lineRule="auto"/>
        <w:jc w:val="center"/>
        <w:rPr>
          <w:rFonts w:ascii="Tahoma" w:hAnsi="Tahoma" w:cs="Tahoma"/>
          <w:b/>
          <w:sz w:val="28"/>
          <w:szCs w:val="28"/>
        </w:rPr>
      </w:pPr>
      <w:r w:rsidRPr="0024351A">
        <w:rPr>
          <w:rFonts w:ascii="Tahoma" w:hAnsi="Tahoma" w:cs="Tahoma"/>
          <w:b/>
          <w:sz w:val="28"/>
          <w:szCs w:val="28"/>
        </w:rPr>
        <w:lastRenderedPageBreak/>
        <w:t>CHAPTER THREE</w:t>
      </w:r>
    </w:p>
    <w:p w:rsidR="0036383D" w:rsidRPr="0024351A" w:rsidRDefault="0036383D" w:rsidP="0024351A">
      <w:pPr>
        <w:spacing w:line="480" w:lineRule="auto"/>
        <w:jc w:val="center"/>
        <w:rPr>
          <w:rFonts w:ascii="Tahoma" w:hAnsi="Tahoma" w:cs="Tahoma"/>
          <w:b/>
          <w:sz w:val="28"/>
          <w:szCs w:val="28"/>
        </w:rPr>
      </w:pPr>
      <w:r w:rsidRPr="0024351A">
        <w:rPr>
          <w:rFonts w:ascii="Tahoma" w:hAnsi="Tahoma" w:cs="Tahoma"/>
          <w:b/>
          <w:sz w:val="28"/>
          <w:szCs w:val="28"/>
        </w:rPr>
        <w:t>RESEARCH METHODOLOGY</w:t>
      </w:r>
    </w:p>
    <w:p w:rsidR="0036383D" w:rsidRPr="0024351A" w:rsidRDefault="0036383D" w:rsidP="0024351A">
      <w:pPr>
        <w:spacing w:line="480" w:lineRule="auto"/>
        <w:rPr>
          <w:rFonts w:ascii="Tahoma" w:hAnsi="Tahoma" w:cs="Tahoma"/>
          <w:b/>
          <w:sz w:val="28"/>
          <w:szCs w:val="28"/>
        </w:rPr>
      </w:pPr>
      <w:r w:rsidRPr="0024351A">
        <w:rPr>
          <w:rFonts w:ascii="Tahoma" w:hAnsi="Tahoma" w:cs="Tahoma"/>
          <w:b/>
          <w:sz w:val="28"/>
          <w:szCs w:val="28"/>
        </w:rPr>
        <w:t>3.1</w:t>
      </w:r>
      <w:r w:rsidRPr="0024351A">
        <w:rPr>
          <w:rFonts w:ascii="Tahoma" w:hAnsi="Tahoma" w:cs="Tahoma"/>
          <w:b/>
          <w:sz w:val="28"/>
          <w:szCs w:val="28"/>
        </w:rPr>
        <w:tab/>
        <w:t>Introduction</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 xml:space="preserve">This purpose of this study was to </w:t>
      </w:r>
      <w:r w:rsidR="00CB6BE6" w:rsidRPr="0024351A">
        <w:rPr>
          <w:rFonts w:ascii="Tahoma" w:hAnsi="Tahoma" w:cs="Tahoma"/>
          <w:sz w:val="28"/>
          <w:szCs w:val="28"/>
        </w:rPr>
        <w:t xml:space="preserve">access human resource management in </w:t>
      </w:r>
      <w:proofErr w:type="spellStart"/>
      <w:r w:rsidR="00CB6BE6" w:rsidRPr="0024351A">
        <w:rPr>
          <w:rFonts w:ascii="Tahoma" w:hAnsi="Tahoma" w:cs="Tahoma"/>
          <w:sz w:val="28"/>
          <w:szCs w:val="28"/>
        </w:rPr>
        <w:t>Usman</w:t>
      </w:r>
      <w:proofErr w:type="spellEnd"/>
      <w:r w:rsidR="00CB6BE6" w:rsidRPr="0024351A">
        <w:rPr>
          <w:rFonts w:ascii="Tahoma" w:hAnsi="Tahoma" w:cs="Tahoma"/>
          <w:sz w:val="28"/>
          <w:szCs w:val="28"/>
        </w:rPr>
        <w:t xml:space="preserve"> </w:t>
      </w:r>
      <w:proofErr w:type="spellStart"/>
      <w:r w:rsidR="00CB6BE6" w:rsidRPr="0024351A">
        <w:rPr>
          <w:rFonts w:ascii="Tahoma" w:hAnsi="Tahoma" w:cs="Tahoma"/>
          <w:sz w:val="28"/>
          <w:szCs w:val="28"/>
        </w:rPr>
        <w:t>Danfodio</w:t>
      </w:r>
      <w:proofErr w:type="spellEnd"/>
      <w:r w:rsidR="00CB6BE6" w:rsidRPr="0024351A">
        <w:rPr>
          <w:rFonts w:ascii="Tahoma" w:hAnsi="Tahoma" w:cs="Tahoma"/>
          <w:sz w:val="28"/>
          <w:szCs w:val="28"/>
        </w:rPr>
        <w:t xml:space="preserve"> University</w:t>
      </w:r>
      <w:r w:rsidRPr="0024351A">
        <w:rPr>
          <w:rFonts w:ascii="Tahoma" w:hAnsi="Tahoma" w:cs="Tahoma"/>
          <w:sz w:val="28"/>
          <w:szCs w:val="28"/>
        </w:rPr>
        <w:t>. This chapter looked into the methods and procedures employed to conduct this research in order to answer the research questions raised. It covered the research design, population of the study, sample and sampling technique, instrument of data collection, validity of the instrument and reliability of instrument, method of data collection and method of data analysis.</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3.2</w:t>
      </w:r>
      <w:r w:rsidRPr="0024351A">
        <w:rPr>
          <w:rFonts w:ascii="Tahoma" w:hAnsi="Tahoma" w:cs="Tahoma"/>
          <w:b/>
          <w:sz w:val="28"/>
          <w:szCs w:val="28"/>
        </w:rPr>
        <w:tab/>
        <w:t>Research Design</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 xml:space="preserve">Kothari (2003) defined research design as the conceptual structure within which research is conducted. It constitutes the blue print for the collection, measurement and analysis of data. The researcher used this descriptive research design to obtain the actual information on the influence of conflict resolution on the performance of an organization </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3.3</w:t>
      </w:r>
      <w:r w:rsidRPr="0024351A">
        <w:rPr>
          <w:rFonts w:ascii="Tahoma" w:hAnsi="Tahoma" w:cs="Tahoma"/>
          <w:b/>
          <w:sz w:val="28"/>
          <w:szCs w:val="28"/>
        </w:rPr>
        <w:tab/>
        <w:t>Population of the instrument</w:t>
      </w:r>
    </w:p>
    <w:p w:rsidR="00CB6BE6"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lastRenderedPageBreak/>
        <w:tab/>
        <w:t xml:space="preserve">Cooper and </w:t>
      </w:r>
      <w:proofErr w:type="spellStart"/>
      <w:r w:rsidRPr="0024351A">
        <w:rPr>
          <w:rFonts w:ascii="Tahoma" w:hAnsi="Tahoma" w:cs="Tahoma"/>
          <w:sz w:val="28"/>
          <w:szCs w:val="28"/>
        </w:rPr>
        <w:t>Schinder</w:t>
      </w:r>
      <w:proofErr w:type="spellEnd"/>
      <w:r w:rsidRPr="0024351A">
        <w:rPr>
          <w:rFonts w:ascii="Tahoma" w:hAnsi="Tahoma" w:cs="Tahoma"/>
          <w:sz w:val="28"/>
          <w:szCs w:val="28"/>
        </w:rPr>
        <w:t xml:space="preserve"> (2005) define population as the total collection of elements from which individuals which individuals wish to draw a conclusion. The population of the study used </w:t>
      </w:r>
      <w:r w:rsidR="00CB6BE6" w:rsidRPr="0024351A">
        <w:rPr>
          <w:rFonts w:ascii="Tahoma" w:hAnsi="Tahoma" w:cs="Tahoma"/>
          <w:sz w:val="28"/>
          <w:szCs w:val="28"/>
        </w:rPr>
        <w:t xml:space="preserve">was 162 </w:t>
      </w:r>
      <w:r w:rsidRPr="0024351A">
        <w:rPr>
          <w:rFonts w:ascii="Tahoma" w:hAnsi="Tahoma" w:cs="Tahoma"/>
          <w:sz w:val="28"/>
          <w:szCs w:val="28"/>
        </w:rPr>
        <w:t xml:space="preserve">which </w:t>
      </w:r>
      <w:proofErr w:type="gramStart"/>
      <w:r w:rsidRPr="0024351A">
        <w:rPr>
          <w:rFonts w:ascii="Tahoma" w:hAnsi="Tahoma" w:cs="Tahoma"/>
          <w:sz w:val="28"/>
          <w:szCs w:val="28"/>
        </w:rPr>
        <w:t>was</w:t>
      </w:r>
      <w:proofErr w:type="gramEnd"/>
      <w:r w:rsidRPr="0024351A">
        <w:rPr>
          <w:rFonts w:ascii="Tahoma" w:hAnsi="Tahoma" w:cs="Tahoma"/>
          <w:sz w:val="28"/>
          <w:szCs w:val="28"/>
        </w:rPr>
        <w:t xml:space="preserve"> randomly selected from the organization under the study.</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3.4</w:t>
      </w:r>
      <w:r w:rsidRPr="0024351A">
        <w:rPr>
          <w:rFonts w:ascii="Tahoma" w:hAnsi="Tahoma" w:cs="Tahoma"/>
          <w:b/>
          <w:sz w:val="28"/>
          <w:szCs w:val="28"/>
        </w:rPr>
        <w:tab/>
        <w:t>Sample and Sampling Technique</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 xml:space="preserve">According to </w:t>
      </w:r>
      <w:proofErr w:type="spellStart"/>
      <w:r w:rsidRPr="0024351A">
        <w:rPr>
          <w:rFonts w:ascii="Tahoma" w:hAnsi="Tahoma" w:cs="Tahoma"/>
          <w:sz w:val="28"/>
          <w:szCs w:val="28"/>
        </w:rPr>
        <w:t>Nesbary</w:t>
      </w:r>
      <w:proofErr w:type="spellEnd"/>
      <w:r w:rsidRPr="0024351A">
        <w:rPr>
          <w:rFonts w:ascii="Tahoma" w:hAnsi="Tahoma" w:cs="Tahoma"/>
          <w:sz w:val="28"/>
          <w:szCs w:val="28"/>
        </w:rPr>
        <w:t xml:space="preserve"> (2007) a sample is a subset of a population that has been selected and contains the characteristics of a population. The sample of the study comprises </w:t>
      </w:r>
      <w:r w:rsidR="00CB6BE6" w:rsidRPr="0024351A">
        <w:rPr>
          <w:rFonts w:ascii="Tahoma" w:hAnsi="Tahoma" w:cs="Tahoma"/>
          <w:sz w:val="28"/>
          <w:szCs w:val="28"/>
        </w:rPr>
        <w:t>162 people</w:t>
      </w:r>
      <w:r w:rsidRPr="0024351A">
        <w:rPr>
          <w:rFonts w:ascii="Tahoma" w:hAnsi="Tahoma" w:cs="Tahoma"/>
          <w:sz w:val="28"/>
          <w:szCs w:val="28"/>
        </w:rPr>
        <w:t>. The sampling technique used is random sampling technique in the selection of the respondents for the study under investigation.</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3.5</w:t>
      </w:r>
      <w:r w:rsidRPr="0024351A">
        <w:rPr>
          <w:rFonts w:ascii="Tahoma" w:hAnsi="Tahoma" w:cs="Tahoma"/>
          <w:b/>
          <w:sz w:val="28"/>
          <w:szCs w:val="28"/>
        </w:rPr>
        <w:tab/>
        <w:t>Instrument of Date Collection</w:t>
      </w:r>
    </w:p>
    <w:p w:rsidR="00CB6BE6" w:rsidRDefault="0036383D" w:rsidP="0024351A">
      <w:pPr>
        <w:spacing w:line="480" w:lineRule="auto"/>
        <w:jc w:val="both"/>
        <w:rPr>
          <w:rFonts w:ascii="Tahoma" w:hAnsi="Tahoma" w:cs="Tahoma"/>
          <w:sz w:val="28"/>
          <w:szCs w:val="28"/>
        </w:rPr>
      </w:pPr>
      <w:r w:rsidRPr="0024351A">
        <w:rPr>
          <w:rFonts w:ascii="Tahoma" w:hAnsi="Tahoma" w:cs="Tahoma"/>
          <w:sz w:val="28"/>
          <w:szCs w:val="28"/>
        </w:rPr>
        <w:tab/>
        <w:t xml:space="preserve">Schwab (2005) defined a questionnaire as measuring instruments that asks individuals to answer a set of questions or respond to a set of statement. The questionnaire will be prepared by the researcher to suit the research questions before administering the questionnaire. </w:t>
      </w:r>
    </w:p>
    <w:p w:rsidR="0024351A" w:rsidRDefault="0024351A" w:rsidP="0024351A">
      <w:pPr>
        <w:spacing w:line="480" w:lineRule="auto"/>
        <w:jc w:val="both"/>
        <w:rPr>
          <w:rFonts w:ascii="Tahoma" w:hAnsi="Tahoma" w:cs="Tahoma"/>
          <w:sz w:val="28"/>
          <w:szCs w:val="28"/>
        </w:rPr>
      </w:pPr>
    </w:p>
    <w:p w:rsidR="0024351A" w:rsidRPr="0024351A" w:rsidRDefault="0024351A" w:rsidP="0024351A">
      <w:pPr>
        <w:spacing w:line="480" w:lineRule="auto"/>
        <w:jc w:val="both"/>
        <w:rPr>
          <w:rFonts w:ascii="Tahoma" w:hAnsi="Tahoma" w:cs="Tahoma"/>
          <w:sz w:val="28"/>
          <w:szCs w:val="28"/>
        </w:rPr>
      </w:pP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lastRenderedPageBreak/>
        <w:t>3.6</w:t>
      </w:r>
      <w:r w:rsidRPr="0024351A">
        <w:rPr>
          <w:rFonts w:ascii="Tahoma" w:hAnsi="Tahoma" w:cs="Tahoma"/>
          <w:b/>
          <w:sz w:val="28"/>
          <w:szCs w:val="28"/>
        </w:rPr>
        <w:tab/>
        <w:t>Validity of the Instrument</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 xml:space="preserve">The questionnaire for this study was developed by the researcher. The instrument faces content validation by the supervisor and other researcher. After undergoing series of correction by the supervisor by adding relevant information to the questionnaire, it was perfectly good to be administered to the respondents in the target organization </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3.7</w:t>
      </w:r>
      <w:r w:rsidRPr="0024351A">
        <w:rPr>
          <w:rFonts w:ascii="Tahoma" w:hAnsi="Tahoma" w:cs="Tahoma"/>
          <w:b/>
          <w:sz w:val="28"/>
          <w:szCs w:val="28"/>
        </w:rPr>
        <w:tab/>
        <w:t>Reliability of Instrument</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The test re-test method will be used to test how valid the research instrument is. Seventy-five respondents will be randomly selected and questionnaire will be administered to them. The questionnaire will be located and tested to show that the research instrument is reliable.</w:t>
      </w:r>
    </w:p>
    <w:p w:rsidR="0036383D" w:rsidRPr="0024351A" w:rsidRDefault="0036383D" w:rsidP="0024351A">
      <w:pPr>
        <w:spacing w:line="480" w:lineRule="auto"/>
        <w:jc w:val="both"/>
        <w:rPr>
          <w:rFonts w:ascii="Tahoma" w:hAnsi="Tahoma" w:cs="Tahoma"/>
          <w:b/>
          <w:sz w:val="28"/>
          <w:szCs w:val="28"/>
        </w:rPr>
      </w:pPr>
      <w:r w:rsidRPr="0024351A">
        <w:rPr>
          <w:rFonts w:ascii="Tahoma" w:hAnsi="Tahoma" w:cs="Tahoma"/>
          <w:b/>
          <w:sz w:val="28"/>
          <w:szCs w:val="28"/>
        </w:rPr>
        <w:t>3.8</w:t>
      </w:r>
      <w:r w:rsidRPr="0024351A">
        <w:rPr>
          <w:rFonts w:ascii="Tahoma" w:hAnsi="Tahoma" w:cs="Tahoma"/>
          <w:b/>
          <w:sz w:val="28"/>
          <w:szCs w:val="28"/>
        </w:rPr>
        <w:tab/>
        <w:t>Method of Data Collection</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tab/>
        <w:t>The data collected for the study was analyzed using simple percentage for section A while Chi-Square was used to test the null hypotheses formulated for section B.</w:t>
      </w:r>
    </w:p>
    <w:p w:rsidR="0036383D" w:rsidRPr="0024351A" w:rsidRDefault="0036383D" w:rsidP="0024351A">
      <w:pPr>
        <w:spacing w:line="480" w:lineRule="auto"/>
        <w:jc w:val="both"/>
        <w:rPr>
          <w:rFonts w:ascii="Tahoma" w:hAnsi="Tahoma" w:cs="Tahoma"/>
          <w:sz w:val="28"/>
          <w:szCs w:val="28"/>
        </w:rPr>
      </w:pPr>
      <w:r w:rsidRPr="0024351A">
        <w:rPr>
          <w:rFonts w:ascii="Tahoma" w:hAnsi="Tahoma" w:cs="Tahoma"/>
          <w:sz w:val="28"/>
          <w:szCs w:val="28"/>
        </w:rPr>
        <w:lastRenderedPageBreak/>
        <w:tab/>
        <w:t>The formulae used for the calculated is = number of responses divided by the total number of respondents multiply by one hundred (100), that is</w:t>
      </w:r>
    </w:p>
    <w:p w:rsidR="0036383D" w:rsidRPr="0024351A" w:rsidRDefault="0036383D" w:rsidP="0024351A">
      <w:pPr>
        <w:spacing w:after="0" w:line="480" w:lineRule="auto"/>
        <w:ind w:firstLine="720"/>
        <w:jc w:val="both"/>
        <w:rPr>
          <w:rFonts w:ascii="Tahoma" w:hAnsi="Tahoma" w:cs="Tahoma"/>
          <w:sz w:val="28"/>
          <w:szCs w:val="28"/>
          <w:u w:val="single"/>
        </w:rPr>
      </w:pPr>
      <w:r w:rsidRPr="0024351A">
        <w:rPr>
          <w:rFonts w:ascii="Tahoma" w:hAnsi="Tahoma" w:cs="Tahoma"/>
          <w:sz w:val="28"/>
          <w:szCs w:val="28"/>
          <w:u w:val="single"/>
        </w:rPr>
        <w:t>Number of responses</w:t>
      </w:r>
      <w:r w:rsidRPr="0024351A">
        <w:rPr>
          <w:rFonts w:ascii="Tahoma" w:hAnsi="Tahoma" w:cs="Tahoma"/>
          <w:sz w:val="28"/>
          <w:szCs w:val="28"/>
          <w:u w:val="single"/>
        </w:rPr>
        <w:tab/>
      </w:r>
      <w:r w:rsidRPr="0024351A">
        <w:rPr>
          <w:rFonts w:ascii="Tahoma" w:hAnsi="Tahoma" w:cs="Tahoma"/>
          <w:sz w:val="28"/>
          <w:szCs w:val="28"/>
        </w:rPr>
        <w:tab/>
        <w:t>×</w:t>
      </w:r>
      <w:r w:rsidRPr="0024351A">
        <w:rPr>
          <w:rFonts w:ascii="Tahoma" w:hAnsi="Tahoma" w:cs="Tahoma"/>
          <w:sz w:val="28"/>
          <w:szCs w:val="28"/>
        </w:rPr>
        <w:tab/>
      </w:r>
      <w:r w:rsidRPr="0024351A">
        <w:rPr>
          <w:rFonts w:ascii="Tahoma" w:hAnsi="Tahoma" w:cs="Tahoma"/>
          <w:sz w:val="28"/>
          <w:szCs w:val="28"/>
          <w:u w:val="single"/>
        </w:rPr>
        <w:t>100</w:t>
      </w:r>
    </w:p>
    <w:p w:rsidR="0036383D" w:rsidRPr="0024351A" w:rsidRDefault="0036383D" w:rsidP="0024351A">
      <w:pPr>
        <w:spacing w:after="0" w:line="480" w:lineRule="auto"/>
        <w:ind w:firstLine="720"/>
        <w:jc w:val="both"/>
        <w:rPr>
          <w:rFonts w:ascii="Tahoma" w:hAnsi="Tahoma" w:cs="Tahoma"/>
          <w:sz w:val="28"/>
          <w:szCs w:val="28"/>
        </w:rPr>
      </w:pPr>
      <w:r w:rsidRPr="0024351A">
        <w:rPr>
          <w:rFonts w:ascii="Tahoma" w:hAnsi="Tahoma" w:cs="Tahoma"/>
          <w:sz w:val="28"/>
          <w:szCs w:val="28"/>
        </w:rPr>
        <w:t>Total number of respondents</w:t>
      </w:r>
      <w:r w:rsidRPr="0024351A">
        <w:rPr>
          <w:rFonts w:ascii="Tahoma" w:hAnsi="Tahoma" w:cs="Tahoma"/>
          <w:sz w:val="28"/>
          <w:szCs w:val="28"/>
        </w:rPr>
        <w:tab/>
        <w:t xml:space="preserve">  1</w:t>
      </w:r>
    </w:p>
    <w:p w:rsidR="0036383D" w:rsidRPr="0024351A" w:rsidRDefault="0036383D" w:rsidP="0024351A">
      <w:pPr>
        <w:spacing w:after="0" w:line="480" w:lineRule="auto"/>
        <w:ind w:firstLine="720"/>
        <w:jc w:val="both"/>
        <w:rPr>
          <w:rFonts w:ascii="Tahoma" w:hAnsi="Tahoma" w:cs="Tahoma"/>
          <w:sz w:val="28"/>
          <w:szCs w:val="28"/>
        </w:rPr>
      </w:pPr>
    </w:p>
    <w:p w:rsidR="0036383D" w:rsidRPr="0024351A" w:rsidRDefault="0036383D" w:rsidP="0024351A">
      <w:pPr>
        <w:spacing w:after="0" w:line="480" w:lineRule="auto"/>
        <w:ind w:firstLine="720"/>
        <w:jc w:val="both"/>
        <w:rPr>
          <w:rFonts w:ascii="Tahoma" w:hAnsi="Tahoma" w:cs="Tahoma"/>
          <w:sz w:val="28"/>
          <w:szCs w:val="28"/>
        </w:rPr>
      </w:pPr>
      <w:r w:rsidRPr="0024351A">
        <w:rPr>
          <w:rFonts w:ascii="Tahoma" w:hAnsi="Tahoma" w:cs="Tahoma"/>
          <w:sz w:val="28"/>
          <w:szCs w:val="28"/>
        </w:rPr>
        <w:t xml:space="preserve">And the formula for Chi-square is given below </w:t>
      </w:r>
      <w:proofErr w:type="gramStart"/>
      <w:r w:rsidRPr="0024351A">
        <w:rPr>
          <w:rFonts w:ascii="Tahoma" w:hAnsi="Tahoma" w:cs="Tahoma"/>
          <w:sz w:val="28"/>
          <w:szCs w:val="28"/>
        </w:rPr>
        <w:t>as :</w:t>
      </w:r>
      <w:proofErr w:type="gramEnd"/>
    </w:p>
    <w:p w:rsidR="0036383D" w:rsidRPr="0024351A" w:rsidRDefault="0036383D" w:rsidP="0024351A">
      <w:pPr>
        <w:spacing w:after="0" w:line="480" w:lineRule="auto"/>
        <w:ind w:firstLine="720"/>
        <w:jc w:val="both"/>
        <w:rPr>
          <w:rFonts w:ascii="Tahoma" w:eastAsiaTheme="minorEastAsia" w:hAnsi="Tahoma" w:cs="Tahoma"/>
          <w:sz w:val="28"/>
          <w:szCs w:val="28"/>
          <w:u w:val="single"/>
        </w:rPr>
      </w:pPr>
      <w:r w:rsidRPr="0024351A">
        <w:rPr>
          <w:rFonts w:ascii="Tahoma" w:hAnsi="Tahoma" w:cs="Tahoma"/>
          <w:sz w:val="28"/>
          <w:szCs w:val="28"/>
        </w:rPr>
        <w:t>×</w:t>
      </w:r>
      <w:r w:rsidRPr="0024351A">
        <w:rPr>
          <w:rFonts w:ascii="Tahoma" w:hAnsi="Tahoma" w:cs="Tahoma"/>
          <w:sz w:val="28"/>
          <w:szCs w:val="28"/>
          <w:vertAlign w:val="superscript"/>
        </w:rPr>
        <w:t xml:space="preserve">2 </w:t>
      </w:r>
      <w:r w:rsidRPr="0024351A">
        <w:rPr>
          <w:rFonts w:ascii="Tahoma" w:hAnsi="Tahoma" w:cs="Tahoma"/>
          <w:sz w:val="28"/>
          <w:szCs w:val="28"/>
        </w:rPr>
        <w:t>=</w:t>
      </w:r>
      <m:oMath>
        <m:nary>
          <m:naryPr>
            <m:chr m:val="∑"/>
            <m:limLoc m:val="undOvr"/>
            <m:subHide m:val="on"/>
            <m:supHide m:val="on"/>
            <m:ctrlPr>
              <w:rPr>
                <w:rFonts w:ascii="Cambria Math" w:hAnsi="Tahoma" w:cs="Tahoma"/>
                <w:i/>
                <w:sz w:val="28"/>
                <w:szCs w:val="28"/>
                <w:u w:val="single"/>
              </w:rPr>
            </m:ctrlPr>
          </m:naryPr>
          <m:sub/>
          <m:sup/>
          <m:e>
            <m:eqArr>
              <m:eqArrPr>
                <m:ctrlPr>
                  <w:rPr>
                    <w:rFonts w:ascii="Cambria Math" w:hAnsi="Tahoma" w:cs="Tahoma"/>
                    <w:i/>
                    <w:sz w:val="28"/>
                    <w:szCs w:val="28"/>
                    <w:u w:val="single"/>
                  </w:rPr>
                </m:ctrlPr>
              </m:eqArrPr>
              <m:e>
                <m:d>
                  <m:dPr>
                    <m:ctrlPr>
                      <w:rPr>
                        <w:rFonts w:ascii="Cambria Math" w:hAnsi="Tahoma" w:cs="Tahoma"/>
                        <w:i/>
                        <w:sz w:val="28"/>
                        <w:szCs w:val="28"/>
                        <w:u w:val="single"/>
                      </w:rPr>
                    </m:ctrlPr>
                  </m:dPr>
                  <m:e>
                    <m:r>
                      <w:rPr>
                        <w:rFonts w:ascii="Cambria Math" w:hAnsi="Cambria Math" w:cs="Tahoma"/>
                        <w:sz w:val="28"/>
                        <w:szCs w:val="28"/>
                        <w:u w:val="single"/>
                      </w:rPr>
                      <m:t>o</m:t>
                    </m:r>
                    <m:r>
                      <w:rPr>
                        <w:rFonts w:ascii="Tahoma" w:hAnsi="Tahoma" w:cs="Tahoma"/>
                        <w:sz w:val="28"/>
                        <w:szCs w:val="28"/>
                        <w:u w:val="single"/>
                      </w:rPr>
                      <m:t>-</m:t>
                    </m:r>
                    <m:r>
                      <w:rPr>
                        <w:rFonts w:ascii="Cambria Math" w:hAnsi="Cambria Math" w:cs="Tahoma"/>
                        <w:sz w:val="28"/>
                        <w:szCs w:val="28"/>
                        <w:u w:val="single"/>
                      </w:rPr>
                      <m:t>E</m:t>
                    </m:r>
                  </m:e>
                </m:d>
                <m:r>
                  <w:rPr>
                    <w:rFonts w:ascii="Cambria Math" w:hAnsi="Tahoma" w:cs="Tahoma"/>
                    <w:sz w:val="28"/>
                    <w:szCs w:val="28"/>
                    <w:u w:val="single"/>
                  </w:rPr>
                  <m:t>2</m:t>
                </m:r>
              </m:e>
              <m:e>
                <m:ctrlPr>
                  <w:rPr>
                    <w:rFonts w:ascii="Cambria Math" w:eastAsia="Cambria Math" w:hAnsi="Tahoma" w:cs="Tahoma"/>
                    <w:i/>
                    <w:sz w:val="28"/>
                    <w:szCs w:val="28"/>
                    <w:u w:val="single"/>
                  </w:rPr>
                </m:ctrlPr>
              </m:e>
              <m:e>
                <m:r>
                  <w:rPr>
                    <w:rFonts w:ascii="Cambria Math" w:hAnsi="Cambria Math" w:cs="Tahoma"/>
                    <w:sz w:val="28"/>
                    <w:szCs w:val="28"/>
                    <w:u w:val="single"/>
                  </w:rPr>
                  <m:t>E</m:t>
                </m:r>
              </m:e>
            </m:eqArr>
          </m:e>
        </m:nary>
      </m:oMath>
    </w:p>
    <w:p w:rsidR="0036383D" w:rsidRPr="0024351A" w:rsidRDefault="0036383D" w:rsidP="0024351A">
      <w:pPr>
        <w:spacing w:after="0" w:line="480" w:lineRule="auto"/>
        <w:ind w:firstLine="720"/>
        <w:jc w:val="both"/>
        <w:rPr>
          <w:rFonts w:ascii="Tahoma" w:eastAsiaTheme="minorEastAsia" w:hAnsi="Tahoma" w:cs="Tahoma"/>
          <w:sz w:val="28"/>
          <w:szCs w:val="28"/>
        </w:rPr>
      </w:pPr>
      <w:r w:rsidRPr="0024351A">
        <w:rPr>
          <w:rFonts w:ascii="Tahoma" w:eastAsiaTheme="minorEastAsia" w:hAnsi="Tahoma" w:cs="Tahoma"/>
          <w:sz w:val="28"/>
          <w:szCs w:val="28"/>
        </w:rPr>
        <w:t>Where; O = Observed Frequency</w:t>
      </w:r>
    </w:p>
    <w:p w:rsidR="0036383D" w:rsidRPr="0024351A" w:rsidRDefault="0036383D" w:rsidP="0024351A">
      <w:pPr>
        <w:spacing w:after="0" w:line="480" w:lineRule="auto"/>
        <w:ind w:firstLine="720"/>
        <w:jc w:val="both"/>
        <w:rPr>
          <w:rFonts w:ascii="Tahoma" w:eastAsiaTheme="minorEastAsia" w:hAnsi="Tahoma" w:cs="Tahoma"/>
          <w:sz w:val="28"/>
          <w:szCs w:val="28"/>
        </w:rPr>
      </w:pPr>
      <w:r w:rsidRPr="0024351A">
        <w:rPr>
          <w:rFonts w:ascii="Tahoma" w:eastAsiaTheme="minorEastAsia" w:hAnsi="Tahoma" w:cs="Tahoma"/>
          <w:sz w:val="28"/>
          <w:szCs w:val="28"/>
        </w:rPr>
        <w:tab/>
        <w:t>E   = Expected Frequency</w:t>
      </w:r>
    </w:p>
    <w:p w:rsidR="0036383D" w:rsidRPr="0024351A" w:rsidRDefault="0036383D" w:rsidP="0024351A">
      <w:pPr>
        <w:spacing w:after="0" w:line="480" w:lineRule="auto"/>
        <w:ind w:firstLine="720"/>
        <w:jc w:val="both"/>
        <w:rPr>
          <w:rFonts w:ascii="Tahoma" w:hAnsi="Tahoma" w:cs="Tahoma"/>
          <w:sz w:val="28"/>
          <w:szCs w:val="28"/>
        </w:rPr>
      </w:pPr>
      <w:r w:rsidRPr="0024351A">
        <w:rPr>
          <w:rFonts w:ascii="Tahoma" w:eastAsiaTheme="minorEastAsia" w:hAnsi="Tahoma" w:cs="Tahoma"/>
          <w:sz w:val="28"/>
          <w:szCs w:val="28"/>
        </w:rPr>
        <w:tab/>
      </w:r>
      <m:oMath>
        <m:nary>
          <m:naryPr>
            <m:chr m:val="∑"/>
            <m:limLoc m:val="undOvr"/>
            <m:subHide m:val="on"/>
            <m:supHide m:val="on"/>
            <m:ctrlPr>
              <w:rPr>
                <w:rFonts w:ascii="Cambria Math" w:eastAsiaTheme="minorEastAsia" w:hAnsi="Tahoma" w:cs="Tahoma"/>
                <w:i/>
                <w:sz w:val="28"/>
                <w:szCs w:val="28"/>
              </w:rPr>
            </m:ctrlPr>
          </m:naryPr>
          <m:sub/>
          <m:sup/>
          <m:e/>
        </m:nary>
      </m:oMath>
      <w:r w:rsidRPr="0024351A">
        <w:rPr>
          <w:rFonts w:ascii="Tahoma" w:eastAsiaTheme="minorEastAsia" w:hAnsi="Tahoma" w:cs="Tahoma"/>
          <w:sz w:val="28"/>
          <w:szCs w:val="28"/>
        </w:rPr>
        <w:t>= Summation Symbol</w:t>
      </w:r>
    </w:p>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36383D" w:rsidRDefault="0036383D" w:rsidP="00AE6CA9">
      <w:pPr>
        <w:spacing w:line="480" w:lineRule="auto"/>
        <w:jc w:val="center"/>
        <w:rPr>
          <w:rFonts w:ascii="Tahoma" w:hAnsi="Tahoma" w:cs="Tahoma"/>
          <w:b/>
          <w:sz w:val="28"/>
          <w:szCs w:val="28"/>
        </w:rPr>
      </w:pPr>
    </w:p>
    <w:p w:rsidR="0024351A" w:rsidRDefault="0024351A" w:rsidP="00AE6CA9">
      <w:pPr>
        <w:spacing w:line="480" w:lineRule="auto"/>
        <w:jc w:val="center"/>
        <w:rPr>
          <w:rFonts w:ascii="Tahoma" w:hAnsi="Tahoma" w:cs="Tahoma"/>
          <w:b/>
          <w:sz w:val="28"/>
          <w:szCs w:val="28"/>
        </w:rPr>
      </w:pPr>
    </w:p>
    <w:p w:rsidR="0024351A" w:rsidRDefault="0024351A" w:rsidP="00AE6CA9">
      <w:pPr>
        <w:spacing w:line="480" w:lineRule="auto"/>
        <w:jc w:val="center"/>
        <w:rPr>
          <w:rFonts w:ascii="Tahoma" w:hAnsi="Tahoma" w:cs="Tahoma"/>
          <w:b/>
          <w:sz w:val="28"/>
          <w:szCs w:val="28"/>
        </w:rPr>
      </w:pPr>
    </w:p>
    <w:p w:rsidR="0024351A" w:rsidRDefault="0024351A" w:rsidP="00AE6CA9">
      <w:pPr>
        <w:spacing w:line="480" w:lineRule="auto"/>
        <w:jc w:val="center"/>
        <w:rPr>
          <w:rFonts w:ascii="Tahoma" w:hAnsi="Tahoma" w:cs="Tahoma"/>
          <w:b/>
          <w:sz w:val="28"/>
          <w:szCs w:val="28"/>
        </w:rPr>
      </w:pPr>
    </w:p>
    <w:p w:rsidR="00AE6CA9" w:rsidRPr="00AE6CA9" w:rsidRDefault="00AE6CA9" w:rsidP="00AE6CA9">
      <w:pPr>
        <w:spacing w:line="480" w:lineRule="auto"/>
        <w:jc w:val="center"/>
        <w:rPr>
          <w:rFonts w:ascii="Tahoma" w:hAnsi="Tahoma" w:cs="Tahoma"/>
          <w:b/>
          <w:sz w:val="28"/>
          <w:szCs w:val="28"/>
        </w:rPr>
      </w:pPr>
      <w:r w:rsidRPr="00AE6CA9">
        <w:rPr>
          <w:rFonts w:ascii="Tahoma" w:hAnsi="Tahoma" w:cs="Tahoma"/>
          <w:b/>
          <w:sz w:val="28"/>
          <w:szCs w:val="28"/>
        </w:rPr>
        <w:lastRenderedPageBreak/>
        <w:t>CHAPTER   4</w:t>
      </w:r>
    </w:p>
    <w:p w:rsidR="00C95F8B" w:rsidRPr="00AE6CA9" w:rsidRDefault="00AE6CA9" w:rsidP="0024351A">
      <w:pPr>
        <w:spacing w:line="480" w:lineRule="auto"/>
        <w:jc w:val="center"/>
        <w:rPr>
          <w:rFonts w:ascii="Tahoma" w:hAnsi="Tahoma" w:cs="Tahoma"/>
          <w:b/>
          <w:sz w:val="28"/>
          <w:szCs w:val="28"/>
        </w:rPr>
      </w:pPr>
      <w:r w:rsidRPr="0024351A">
        <w:rPr>
          <w:rFonts w:ascii="Tahoma" w:hAnsi="Tahoma" w:cs="Tahoma"/>
          <w:b/>
          <w:sz w:val="28"/>
          <w:szCs w:val="28"/>
        </w:rPr>
        <w:t>DATA PRESENTATION AND ANALYSIS</w:t>
      </w:r>
    </w:p>
    <w:p w:rsidR="00AE6CA9" w:rsidRPr="005E0875" w:rsidRDefault="00AE6CA9" w:rsidP="00AE6CA9">
      <w:pPr>
        <w:spacing w:line="480" w:lineRule="auto"/>
        <w:jc w:val="both"/>
        <w:rPr>
          <w:rFonts w:ascii="Tahoma" w:hAnsi="Tahoma" w:cs="Tahoma"/>
          <w:b/>
          <w:sz w:val="28"/>
          <w:szCs w:val="28"/>
        </w:rPr>
      </w:pPr>
      <w:r w:rsidRPr="005E0875">
        <w:rPr>
          <w:rFonts w:ascii="Tahoma" w:hAnsi="Tahoma" w:cs="Tahoma"/>
          <w:b/>
          <w:sz w:val="28"/>
          <w:szCs w:val="28"/>
        </w:rPr>
        <w:t>4.0</w:t>
      </w:r>
      <w:r w:rsidRPr="005E0875">
        <w:rPr>
          <w:rFonts w:ascii="Tahoma" w:hAnsi="Tahoma" w:cs="Tahoma"/>
          <w:b/>
          <w:sz w:val="28"/>
          <w:szCs w:val="28"/>
        </w:rPr>
        <w:tab/>
        <w:t xml:space="preserve"> INTRODUCTION</w:t>
      </w:r>
    </w:p>
    <w:p w:rsidR="00AE6CA9" w:rsidRPr="00AE6CA9" w:rsidRDefault="00AE6CA9" w:rsidP="0024351A">
      <w:pPr>
        <w:spacing w:line="480" w:lineRule="auto"/>
        <w:jc w:val="both"/>
        <w:rPr>
          <w:rFonts w:ascii="Tahoma" w:hAnsi="Tahoma" w:cs="Tahoma"/>
          <w:sz w:val="28"/>
          <w:szCs w:val="28"/>
        </w:rPr>
      </w:pPr>
      <w:r w:rsidRPr="00AE6CA9">
        <w:rPr>
          <w:rFonts w:ascii="Tahoma" w:hAnsi="Tahoma" w:cs="Tahoma"/>
          <w:sz w:val="28"/>
          <w:szCs w:val="28"/>
        </w:rPr>
        <w:t xml:space="preserve">This chapter dealt with the presentation and analysis of data collected from respondents. The questionnaire was administered to determine the awareness of HRM policies in </w:t>
      </w:r>
      <w:proofErr w:type="spellStart"/>
      <w:r w:rsidR="0024351A">
        <w:rPr>
          <w:rFonts w:ascii="Tahoma" w:hAnsi="Tahoma" w:cs="Tahoma"/>
          <w:sz w:val="28"/>
          <w:szCs w:val="28"/>
        </w:rPr>
        <w:t>Usman</w:t>
      </w:r>
      <w:proofErr w:type="spellEnd"/>
      <w:r w:rsidR="0024351A">
        <w:rPr>
          <w:rFonts w:ascii="Tahoma" w:hAnsi="Tahoma" w:cs="Tahoma"/>
          <w:sz w:val="28"/>
          <w:szCs w:val="28"/>
        </w:rPr>
        <w:t xml:space="preserve"> </w:t>
      </w:r>
      <w:proofErr w:type="spellStart"/>
      <w:r w:rsidR="0024351A">
        <w:rPr>
          <w:rFonts w:ascii="Tahoma" w:hAnsi="Tahoma" w:cs="Tahoma"/>
          <w:sz w:val="28"/>
          <w:szCs w:val="28"/>
        </w:rPr>
        <w:t>Danfodio</w:t>
      </w:r>
      <w:proofErr w:type="spellEnd"/>
      <w:r w:rsidR="0024351A">
        <w:rPr>
          <w:rFonts w:ascii="Tahoma" w:hAnsi="Tahoma" w:cs="Tahoma"/>
          <w:sz w:val="28"/>
          <w:szCs w:val="28"/>
        </w:rPr>
        <w:t xml:space="preserve"> University</w:t>
      </w:r>
      <w:r w:rsidRPr="00AE6CA9">
        <w:rPr>
          <w:rFonts w:ascii="Tahoma" w:hAnsi="Tahoma" w:cs="Tahoma"/>
          <w:sz w:val="28"/>
          <w:szCs w:val="28"/>
        </w:rPr>
        <w:t xml:space="preserve"> and how capacity building could enhance HRM in </w:t>
      </w:r>
      <w:proofErr w:type="spellStart"/>
      <w:r w:rsidR="0024351A">
        <w:rPr>
          <w:rFonts w:ascii="Tahoma" w:hAnsi="Tahoma" w:cs="Tahoma"/>
          <w:sz w:val="28"/>
          <w:szCs w:val="28"/>
        </w:rPr>
        <w:t>Usman</w:t>
      </w:r>
      <w:proofErr w:type="spellEnd"/>
      <w:r w:rsidR="0024351A">
        <w:rPr>
          <w:rFonts w:ascii="Tahoma" w:hAnsi="Tahoma" w:cs="Tahoma"/>
          <w:sz w:val="28"/>
          <w:szCs w:val="28"/>
        </w:rPr>
        <w:t xml:space="preserve"> </w:t>
      </w:r>
      <w:proofErr w:type="spellStart"/>
      <w:r w:rsidR="0024351A">
        <w:rPr>
          <w:rFonts w:ascii="Tahoma" w:hAnsi="Tahoma" w:cs="Tahoma"/>
          <w:sz w:val="28"/>
          <w:szCs w:val="28"/>
        </w:rPr>
        <w:t>Danfodio</w:t>
      </w:r>
      <w:proofErr w:type="spellEnd"/>
      <w:r w:rsidR="0024351A">
        <w:rPr>
          <w:rFonts w:ascii="Tahoma" w:hAnsi="Tahoma" w:cs="Tahoma"/>
          <w:sz w:val="28"/>
          <w:szCs w:val="28"/>
        </w:rPr>
        <w:t xml:space="preserve"> University</w:t>
      </w:r>
      <w:r w:rsidRPr="00AE6CA9">
        <w:rPr>
          <w:rFonts w:ascii="Tahoma" w:hAnsi="Tahoma" w:cs="Tahoma"/>
          <w:sz w:val="28"/>
          <w:szCs w:val="28"/>
        </w:rPr>
        <w:t>.</w:t>
      </w:r>
    </w:p>
    <w:p w:rsidR="00AE6CA9" w:rsidRPr="0024351A" w:rsidRDefault="00AE6CA9" w:rsidP="00AE6CA9">
      <w:pPr>
        <w:spacing w:line="480" w:lineRule="auto"/>
        <w:jc w:val="both"/>
        <w:rPr>
          <w:rFonts w:ascii="Tahoma" w:hAnsi="Tahoma" w:cs="Tahoma"/>
          <w:b/>
          <w:sz w:val="28"/>
          <w:szCs w:val="28"/>
        </w:rPr>
      </w:pPr>
      <w:r w:rsidRPr="00AE6CA9">
        <w:rPr>
          <w:rFonts w:ascii="Tahoma" w:hAnsi="Tahoma" w:cs="Tahoma"/>
          <w:b/>
          <w:sz w:val="28"/>
          <w:szCs w:val="28"/>
        </w:rPr>
        <w:t xml:space="preserve">4.1 </w:t>
      </w:r>
      <w:r w:rsidRPr="00AE6CA9">
        <w:rPr>
          <w:rFonts w:ascii="Tahoma" w:hAnsi="Tahoma" w:cs="Tahoma"/>
          <w:b/>
          <w:sz w:val="28"/>
          <w:szCs w:val="28"/>
        </w:rPr>
        <w:tab/>
      </w:r>
      <w:r w:rsidRPr="0024351A">
        <w:rPr>
          <w:rFonts w:ascii="Tahoma" w:hAnsi="Tahoma" w:cs="Tahoma"/>
          <w:b/>
          <w:sz w:val="28"/>
          <w:szCs w:val="28"/>
        </w:rPr>
        <w:t>DATA PRESENTATION AND ANALYSIS</w:t>
      </w:r>
    </w:p>
    <w:p w:rsidR="00CB6BE6"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In order to effectively </w:t>
      </w:r>
      <w:proofErr w:type="spellStart"/>
      <w:r w:rsidRPr="00AE6CA9">
        <w:rPr>
          <w:rFonts w:ascii="Tahoma" w:hAnsi="Tahoma" w:cs="Tahoma"/>
          <w:sz w:val="28"/>
          <w:szCs w:val="28"/>
        </w:rPr>
        <w:t>analyse</w:t>
      </w:r>
      <w:proofErr w:type="spellEnd"/>
      <w:r w:rsidRPr="00AE6CA9">
        <w:rPr>
          <w:rFonts w:ascii="Tahoma" w:hAnsi="Tahoma" w:cs="Tahoma"/>
          <w:sz w:val="28"/>
          <w:szCs w:val="28"/>
        </w:rPr>
        <w:t xml:space="preserve"> the data, it is important to examine the characteristics of the respondents covered by the research. During the research, 162 questionnaires were sent out to six categories of respondents, only 144 responded.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This section will present the data gathered through field work. The data is presented in simple percentage tables based on the 144 response rate recorded with the questionnaire. The percentage calculation was carried out as follows:</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t xml:space="preserve">No of Respondents/Returned questionnaires x </w:t>
      </w:r>
      <w:r w:rsidRPr="00AE6CA9">
        <w:rPr>
          <w:rFonts w:ascii="Tahoma" w:hAnsi="Tahoma" w:cs="Tahoma"/>
          <w:sz w:val="28"/>
          <w:szCs w:val="28"/>
          <w:u w:val="single"/>
        </w:rPr>
        <w:t>100</w:t>
      </w:r>
      <w:r w:rsidRPr="00AE6CA9">
        <w:rPr>
          <w:rFonts w:ascii="Tahoma" w:hAnsi="Tahoma" w:cs="Tahoma"/>
          <w:sz w:val="28"/>
          <w:szCs w:val="28"/>
        </w:rPr>
        <w:t xml:space="preserve">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lastRenderedPageBreak/>
        <w:tab/>
      </w:r>
      <w:r w:rsidRPr="00AE6CA9">
        <w:rPr>
          <w:rFonts w:ascii="Tahoma" w:hAnsi="Tahoma" w:cs="Tahoma"/>
          <w:sz w:val="28"/>
          <w:szCs w:val="28"/>
        </w:rPr>
        <w:tab/>
      </w:r>
      <w:r w:rsidRPr="00AE6CA9">
        <w:rPr>
          <w:rFonts w:ascii="Tahoma" w:hAnsi="Tahoma" w:cs="Tahoma"/>
          <w:sz w:val="28"/>
          <w:szCs w:val="28"/>
        </w:rPr>
        <w:tab/>
        <w:t xml:space="preserve">Total number of questionnaires          1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Table 1 showed the percentage distribution of respondents by sampling categories.</w:t>
      </w:r>
    </w:p>
    <w:p w:rsidR="00AE6CA9" w:rsidRPr="00AE6CA9" w:rsidRDefault="00AE6CA9" w:rsidP="00AE6CA9">
      <w:pPr>
        <w:spacing w:line="480" w:lineRule="auto"/>
        <w:jc w:val="both"/>
        <w:rPr>
          <w:rFonts w:ascii="Tahoma" w:hAnsi="Tahoma" w:cs="Tahoma"/>
          <w:b/>
          <w:sz w:val="28"/>
          <w:szCs w:val="28"/>
        </w:rPr>
      </w:pPr>
      <w:r w:rsidRPr="00AE6CA9">
        <w:rPr>
          <w:rFonts w:ascii="Tahoma" w:hAnsi="Tahoma" w:cs="Tahoma"/>
          <w:b/>
          <w:sz w:val="28"/>
          <w:szCs w:val="28"/>
        </w:rPr>
        <w:t xml:space="preserve"> Table </w:t>
      </w:r>
      <w:proofErr w:type="gramStart"/>
      <w:r w:rsidRPr="00AE6CA9">
        <w:rPr>
          <w:rFonts w:ascii="Tahoma" w:hAnsi="Tahoma" w:cs="Tahoma"/>
          <w:b/>
          <w:sz w:val="28"/>
          <w:szCs w:val="28"/>
        </w:rPr>
        <w:t>1 :</w:t>
      </w:r>
      <w:proofErr w:type="gramEnd"/>
      <w:r w:rsidRPr="00AE6CA9">
        <w:rPr>
          <w:rFonts w:ascii="Tahoma" w:hAnsi="Tahoma" w:cs="Tahoma"/>
          <w:b/>
          <w:sz w:val="28"/>
          <w:szCs w:val="28"/>
        </w:rPr>
        <w:t xml:space="preserve"> RESEARCH POPULATION DISTRIBUTION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85"/>
        <w:gridCol w:w="1665"/>
        <w:gridCol w:w="1951"/>
        <w:gridCol w:w="2027"/>
        <w:gridCol w:w="1670"/>
        <w:gridCol w:w="1278"/>
      </w:tblGrid>
      <w:tr w:rsidR="00AE6CA9" w:rsidRPr="00CB6BE6" w:rsidTr="005A4D26">
        <w:trPr>
          <w:trHeight w:val="1020"/>
        </w:trPr>
        <w:tc>
          <w:tcPr>
            <w:tcW w:w="993" w:type="dxa"/>
          </w:tcPr>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Serial</w:t>
            </w:r>
          </w:p>
        </w:tc>
        <w:tc>
          <w:tcPr>
            <w:tcW w:w="1680" w:type="dxa"/>
          </w:tcPr>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Population Category</w:t>
            </w:r>
          </w:p>
        </w:tc>
        <w:tc>
          <w:tcPr>
            <w:tcW w:w="1955" w:type="dxa"/>
          </w:tcPr>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 xml:space="preserve">Total Questionnaire </w:t>
            </w:r>
          </w:p>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Administered</w:t>
            </w:r>
          </w:p>
        </w:tc>
        <w:tc>
          <w:tcPr>
            <w:tcW w:w="2038" w:type="dxa"/>
          </w:tcPr>
          <w:p w:rsidR="00AE6CA9" w:rsidRPr="00CB6BE6" w:rsidRDefault="00AE6CA9" w:rsidP="00AE6CA9">
            <w:pPr>
              <w:spacing w:after="0" w:line="480" w:lineRule="auto"/>
              <w:rPr>
                <w:rFonts w:ascii="Tahoma" w:hAnsi="Tahoma" w:cs="Tahoma"/>
                <w:b/>
                <w:sz w:val="24"/>
                <w:szCs w:val="24"/>
              </w:rPr>
            </w:pPr>
          </w:p>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Total Questionnaire Returned</w:t>
            </w:r>
          </w:p>
        </w:tc>
        <w:tc>
          <w:tcPr>
            <w:tcW w:w="1679" w:type="dxa"/>
          </w:tcPr>
          <w:p w:rsidR="00AE6CA9" w:rsidRPr="00CB6BE6" w:rsidRDefault="00AE6CA9" w:rsidP="00AE6CA9">
            <w:pPr>
              <w:spacing w:after="0" w:line="480" w:lineRule="auto"/>
              <w:rPr>
                <w:rFonts w:ascii="Tahoma" w:hAnsi="Tahoma" w:cs="Tahoma"/>
                <w:b/>
                <w:sz w:val="24"/>
                <w:szCs w:val="24"/>
              </w:rPr>
            </w:pPr>
          </w:p>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Percentage Returned</w:t>
            </w:r>
          </w:p>
        </w:tc>
        <w:tc>
          <w:tcPr>
            <w:tcW w:w="1231" w:type="dxa"/>
          </w:tcPr>
          <w:p w:rsidR="00AE6CA9" w:rsidRPr="00CB6BE6" w:rsidRDefault="00AE6CA9" w:rsidP="00AE6CA9">
            <w:pPr>
              <w:spacing w:after="0" w:line="480" w:lineRule="auto"/>
              <w:rPr>
                <w:rFonts w:ascii="Tahoma" w:hAnsi="Tahoma" w:cs="Tahoma"/>
                <w:b/>
                <w:sz w:val="24"/>
                <w:szCs w:val="24"/>
              </w:rPr>
            </w:pPr>
          </w:p>
          <w:p w:rsidR="00AE6CA9" w:rsidRPr="00CB6BE6" w:rsidRDefault="00AE6CA9" w:rsidP="00AE6CA9">
            <w:pPr>
              <w:spacing w:line="480" w:lineRule="auto"/>
              <w:jc w:val="both"/>
              <w:rPr>
                <w:rFonts w:ascii="Tahoma" w:hAnsi="Tahoma" w:cs="Tahoma"/>
                <w:b/>
                <w:sz w:val="24"/>
                <w:szCs w:val="24"/>
              </w:rPr>
            </w:pPr>
            <w:r w:rsidRPr="00CB6BE6">
              <w:rPr>
                <w:rFonts w:ascii="Tahoma" w:hAnsi="Tahoma" w:cs="Tahoma"/>
                <w:b/>
                <w:sz w:val="24"/>
                <w:szCs w:val="24"/>
              </w:rPr>
              <w:t>Remarks</w:t>
            </w:r>
          </w:p>
        </w:tc>
      </w:tr>
      <w:tr w:rsidR="00AE6CA9" w:rsidRPr="00CB6BE6" w:rsidTr="005A4D26">
        <w:trPr>
          <w:trHeight w:val="390"/>
        </w:trPr>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(a)</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(b)</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(d)</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(e)</w:t>
            </w:r>
          </w:p>
        </w:tc>
        <w:tc>
          <w:tcPr>
            <w:tcW w:w="1231"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(f)</w:t>
            </w:r>
          </w:p>
        </w:tc>
      </w:tr>
      <w:tr w:rsidR="00AE6CA9" w:rsidRPr="00CB6BE6" w:rsidTr="005A4D26">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1</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A</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26</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96.29</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B</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26</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96.29</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rPr>
          <w:trHeight w:val="855"/>
        </w:trPr>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3</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C</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22</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81.48</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rPr>
          <w:trHeight w:val="855"/>
        </w:trPr>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4</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D</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20</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70.07</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rPr>
          <w:trHeight w:val="840"/>
        </w:trPr>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5</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E</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24</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88.88</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rPr>
          <w:trHeight w:val="840"/>
        </w:trPr>
        <w:tc>
          <w:tcPr>
            <w:tcW w:w="993"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6</w:t>
            </w:r>
          </w:p>
        </w:tc>
        <w:tc>
          <w:tcPr>
            <w:tcW w:w="1680"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Category F</w:t>
            </w:r>
          </w:p>
        </w:tc>
        <w:tc>
          <w:tcPr>
            <w:tcW w:w="1955"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27</w:t>
            </w:r>
          </w:p>
        </w:tc>
        <w:tc>
          <w:tcPr>
            <w:tcW w:w="2038"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26</w:t>
            </w:r>
          </w:p>
        </w:tc>
        <w:tc>
          <w:tcPr>
            <w:tcW w:w="1679" w:type="dxa"/>
          </w:tcPr>
          <w:p w:rsidR="00AE6CA9" w:rsidRPr="00CB6BE6" w:rsidRDefault="00AE6CA9" w:rsidP="00AE6CA9">
            <w:pPr>
              <w:pStyle w:val="NoSpacing"/>
              <w:spacing w:line="480" w:lineRule="auto"/>
              <w:rPr>
                <w:rFonts w:ascii="Tahoma" w:hAnsi="Tahoma" w:cs="Tahoma"/>
                <w:sz w:val="24"/>
                <w:szCs w:val="24"/>
              </w:rPr>
            </w:pPr>
            <w:r w:rsidRPr="00CB6BE6">
              <w:rPr>
                <w:rFonts w:ascii="Tahoma" w:hAnsi="Tahoma" w:cs="Tahoma"/>
                <w:sz w:val="24"/>
                <w:szCs w:val="24"/>
              </w:rPr>
              <w:t>96.29</w:t>
            </w:r>
          </w:p>
        </w:tc>
        <w:tc>
          <w:tcPr>
            <w:tcW w:w="1231" w:type="dxa"/>
          </w:tcPr>
          <w:p w:rsidR="00AE6CA9" w:rsidRPr="00CB6BE6" w:rsidRDefault="00AE6CA9" w:rsidP="00AE6CA9">
            <w:pPr>
              <w:pStyle w:val="NoSpacing"/>
              <w:spacing w:line="480" w:lineRule="auto"/>
              <w:rPr>
                <w:rFonts w:ascii="Tahoma" w:hAnsi="Tahoma" w:cs="Tahoma"/>
                <w:sz w:val="24"/>
                <w:szCs w:val="24"/>
              </w:rPr>
            </w:pPr>
          </w:p>
        </w:tc>
      </w:tr>
      <w:tr w:rsidR="00AE6CA9" w:rsidRPr="00CB6BE6" w:rsidTr="005A4D26">
        <w:trPr>
          <w:trHeight w:val="840"/>
        </w:trPr>
        <w:tc>
          <w:tcPr>
            <w:tcW w:w="993" w:type="dxa"/>
          </w:tcPr>
          <w:p w:rsidR="00AE6CA9" w:rsidRPr="00CB6BE6" w:rsidRDefault="00AE6CA9" w:rsidP="00AE6CA9">
            <w:pPr>
              <w:pStyle w:val="NoSpacing"/>
              <w:spacing w:line="480" w:lineRule="auto"/>
              <w:rPr>
                <w:rFonts w:ascii="Tahoma" w:hAnsi="Tahoma" w:cs="Tahoma"/>
                <w:sz w:val="24"/>
                <w:szCs w:val="24"/>
              </w:rPr>
            </w:pPr>
          </w:p>
        </w:tc>
        <w:tc>
          <w:tcPr>
            <w:tcW w:w="1680" w:type="dxa"/>
          </w:tcPr>
          <w:p w:rsidR="00AE6CA9" w:rsidRPr="00CB6BE6" w:rsidRDefault="00AE6CA9" w:rsidP="00AE6CA9">
            <w:pPr>
              <w:pStyle w:val="NoSpacing"/>
              <w:spacing w:line="480" w:lineRule="auto"/>
              <w:rPr>
                <w:rFonts w:ascii="Tahoma" w:hAnsi="Tahoma" w:cs="Tahoma"/>
                <w:b/>
                <w:sz w:val="24"/>
                <w:szCs w:val="24"/>
              </w:rPr>
            </w:pPr>
            <w:r w:rsidRPr="00CB6BE6">
              <w:rPr>
                <w:rFonts w:ascii="Tahoma" w:hAnsi="Tahoma" w:cs="Tahoma"/>
                <w:b/>
                <w:sz w:val="24"/>
                <w:szCs w:val="24"/>
              </w:rPr>
              <w:t>Total</w:t>
            </w:r>
          </w:p>
        </w:tc>
        <w:tc>
          <w:tcPr>
            <w:tcW w:w="1955" w:type="dxa"/>
          </w:tcPr>
          <w:p w:rsidR="00AE6CA9" w:rsidRPr="00CB6BE6" w:rsidRDefault="00AE6CA9" w:rsidP="00AE6CA9">
            <w:pPr>
              <w:pStyle w:val="NoSpacing"/>
              <w:spacing w:line="480" w:lineRule="auto"/>
              <w:rPr>
                <w:rFonts w:ascii="Tahoma" w:hAnsi="Tahoma" w:cs="Tahoma"/>
                <w:b/>
                <w:sz w:val="24"/>
                <w:szCs w:val="24"/>
              </w:rPr>
            </w:pPr>
            <w:r w:rsidRPr="00CB6BE6">
              <w:rPr>
                <w:rFonts w:ascii="Tahoma" w:hAnsi="Tahoma" w:cs="Tahoma"/>
                <w:b/>
                <w:sz w:val="24"/>
                <w:szCs w:val="24"/>
              </w:rPr>
              <w:t>162</w:t>
            </w:r>
          </w:p>
        </w:tc>
        <w:tc>
          <w:tcPr>
            <w:tcW w:w="2038" w:type="dxa"/>
          </w:tcPr>
          <w:p w:rsidR="00AE6CA9" w:rsidRPr="00CB6BE6" w:rsidRDefault="00AE6CA9" w:rsidP="00AE6CA9">
            <w:pPr>
              <w:pStyle w:val="NoSpacing"/>
              <w:spacing w:line="480" w:lineRule="auto"/>
              <w:rPr>
                <w:rFonts w:ascii="Tahoma" w:hAnsi="Tahoma" w:cs="Tahoma"/>
                <w:b/>
                <w:sz w:val="24"/>
                <w:szCs w:val="24"/>
              </w:rPr>
            </w:pPr>
            <w:r w:rsidRPr="00CB6BE6">
              <w:rPr>
                <w:rFonts w:ascii="Tahoma" w:hAnsi="Tahoma" w:cs="Tahoma"/>
                <w:b/>
                <w:sz w:val="24"/>
                <w:szCs w:val="24"/>
              </w:rPr>
              <w:t>144</w:t>
            </w:r>
          </w:p>
        </w:tc>
        <w:tc>
          <w:tcPr>
            <w:tcW w:w="1679" w:type="dxa"/>
          </w:tcPr>
          <w:p w:rsidR="00AE6CA9" w:rsidRPr="00CB6BE6" w:rsidRDefault="00AE6CA9" w:rsidP="00AE6CA9">
            <w:pPr>
              <w:pStyle w:val="NoSpacing"/>
              <w:spacing w:line="480" w:lineRule="auto"/>
              <w:rPr>
                <w:rFonts w:ascii="Tahoma" w:hAnsi="Tahoma" w:cs="Tahoma"/>
                <w:b/>
                <w:sz w:val="24"/>
                <w:szCs w:val="24"/>
              </w:rPr>
            </w:pPr>
            <w:r w:rsidRPr="00CB6BE6">
              <w:rPr>
                <w:rFonts w:ascii="Tahoma" w:hAnsi="Tahoma" w:cs="Tahoma"/>
                <w:b/>
                <w:sz w:val="24"/>
                <w:szCs w:val="24"/>
              </w:rPr>
              <w:t>88.88</w:t>
            </w:r>
          </w:p>
        </w:tc>
        <w:tc>
          <w:tcPr>
            <w:tcW w:w="1231" w:type="dxa"/>
          </w:tcPr>
          <w:p w:rsidR="00AE6CA9" w:rsidRPr="00CB6BE6" w:rsidRDefault="00AE6CA9" w:rsidP="00AE6CA9">
            <w:pPr>
              <w:pStyle w:val="NoSpacing"/>
              <w:spacing w:line="480" w:lineRule="auto"/>
              <w:rPr>
                <w:rFonts w:ascii="Tahoma" w:hAnsi="Tahoma" w:cs="Tahoma"/>
                <w:sz w:val="24"/>
                <w:szCs w:val="24"/>
              </w:rPr>
            </w:pPr>
          </w:p>
        </w:tc>
      </w:tr>
    </w:tbl>
    <w:p w:rsidR="00AE6CA9" w:rsidRPr="00AE6CA9" w:rsidRDefault="00AE6CA9" w:rsidP="00AE6CA9">
      <w:pPr>
        <w:spacing w:line="480" w:lineRule="auto"/>
        <w:jc w:val="both"/>
        <w:rPr>
          <w:rFonts w:ascii="Tahoma" w:hAnsi="Tahoma" w:cs="Tahoma"/>
          <w:b/>
          <w:sz w:val="28"/>
          <w:szCs w:val="28"/>
        </w:rPr>
      </w:pPr>
      <w:r w:rsidRPr="00AE6CA9">
        <w:rPr>
          <w:rFonts w:ascii="Tahoma" w:hAnsi="Tahoma" w:cs="Tahoma"/>
          <w:b/>
          <w:sz w:val="28"/>
          <w:szCs w:val="28"/>
        </w:rPr>
        <w:t>Source:</w:t>
      </w:r>
      <w:r w:rsidR="005745D6">
        <w:rPr>
          <w:rFonts w:ascii="Tahoma" w:hAnsi="Tahoma" w:cs="Tahoma"/>
          <w:b/>
          <w:sz w:val="28"/>
          <w:szCs w:val="28"/>
        </w:rPr>
        <w:t xml:space="preserve"> Researcher’s Field Survey, 2020</w:t>
      </w:r>
      <w:r w:rsidRPr="00AE6CA9">
        <w:rPr>
          <w:rFonts w:ascii="Tahoma" w:hAnsi="Tahoma" w:cs="Tahoma"/>
          <w:b/>
          <w:sz w:val="28"/>
          <w:szCs w:val="28"/>
        </w:rPr>
        <w:t>.</w:t>
      </w:r>
    </w:p>
    <w:p w:rsidR="00AE6CA9" w:rsidRPr="00CB6BE6" w:rsidRDefault="00AE6CA9" w:rsidP="00CB6BE6">
      <w:pPr>
        <w:spacing w:line="480" w:lineRule="auto"/>
        <w:jc w:val="both"/>
        <w:rPr>
          <w:rFonts w:ascii="Tahoma" w:hAnsi="Tahoma" w:cs="Tahoma"/>
          <w:sz w:val="28"/>
          <w:szCs w:val="28"/>
        </w:rPr>
      </w:pPr>
      <w:r w:rsidRPr="00AE6CA9">
        <w:rPr>
          <w:rFonts w:ascii="Tahoma" w:hAnsi="Tahoma" w:cs="Tahoma"/>
          <w:sz w:val="28"/>
          <w:szCs w:val="28"/>
        </w:rPr>
        <w:lastRenderedPageBreak/>
        <w:t xml:space="preserve">During the research, 162 questionnaires were sent out to 6 categories of respondents, Category A, returned 26 completed questionnaires, Category B, 26 and Category C, 22 while Categories D, E and F returned 20, 24 and 26 respectively. Thus, it had a respondent’s successful rate of 88.88 percent.  </w:t>
      </w:r>
    </w:p>
    <w:p w:rsidR="00AE6CA9" w:rsidRPr="005745D6" w:rsidRDefault="00AE6CA9" w:rsidP="00AE6CA9">
      <w:pPr>
        <w:spacing w:line="480" w:lineRule="auto"/>
        <w:ind w:left="720" w:hanging="720"/>
        <w:jc w:val="both"/>
        <w:rPr>
          <w:rFonts w:ascii="Tahoma" w:hAnsi="Tahoma" w:cs="Tahoma"/>
          <w:b/>
          <w:sz w:val="28"/>
          <w:szCs w:val="28"/>
        </w:rPr>
      </w:pPr>
      <w:r w:rsidRPr="00AE6CA9">
        <w:rPr>
          <w:rFonts w:ascii="Tahoma" w:hAnsi="Tahoma" w:cs="Tahoma"/>
          <w:b/>
          <w:sz w:val="28"/>
          <w:szCs w:val="28"/>
        </w:rPr>
        <w:t>4.</w:t>
      </w:r>
      <w:r w:rsidR="005E0875">
        <w:rPr>
          <w:rFonts w:ascii="Tahoma" w:hAnsi="Tahoma" w:cs="Tahoma"/>
          <w:b/>
          <w:sz w:val="28"/>
          <w:szCs w:val="28"/>
        </w:rPr>
        <w:t xml:space="preserve">1.1 </w:t>
      </w:r>
      <w:r w:rsidR="005745D6" w:rsidRPr="005745D6">
        <w:rPr>
          <w:rFonts w:ascii="Tahoma" w:hAnsi="Tahoma" w:cs="Tahoma"/>
          <w:b/>
          <w:sz w:val="28"/>
          <w:szCs w:val="28"/>
        </w:rPr>
        <w:t>RELATIONSHIP BETWEEN HRM AND CAPACITY BUILDING IN THE UNIVERSITY</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In order to provide a basis for further research and in line with research question one, it will be necessary to establish if there exist a relationship between HRM and Capacity Building in the </w:t>
      </w:r>
      <w:r w:rsidR="00CB6BE6">
        <w:rPr>
          <w:rFonts w:ascii="Tahoma" w:hAnsi="Tahoma" w:cs="Tahoma"/>
          <w:sz w:val="28"/>
          <w:szCs w:val="28"/>
        </w:rPr>
        <w:t>university</w:t>
      </w:r>
      <w:r w:rsidRPr="00AE6CA9">
        <w:rPr>
          <w:rFonts w:ascii="Tahoma" w:hAnsi="Tahoma" w:cs="Tahoma"/>
          <w:sz w:val="28"/>
          <w:szCs w:val="28"/>
        </w:rPr>
        <w:t>. To achieve this, in the research questionnaire respondents were asked their views on the subject matter.</w:t>
      </w:r>
    </w:p>
    <w:p w:rsidR="00AE6CA9" w:rsidRPr="00AE6CA9" w:rsidRDefault="00AE6CA9" w:rsidP="00AE6CA9">
      <w:pPr>
        <w:pStyle w:val="ListParagraph"/>
        <w:spacing w:line="480" w:lineRule="auto"/>
        <w:ind w:left="0"/>
        <w:jc w:val="both"/>
        <w:rPr>
          <w:rFonts w:ascii="Tahoma" w:hAnsi="Tahoma" w:cs="Tahoma"/>
          <w:color w:val="FF0000"/>
          <w:sz w:val="28"/>
          <w:szCs w:val="28"/>
        </w:rPr>
      </w:pPr>
      <w:r w:rsidRPr="00AE6CA9">
        <w:rPr>
          <w:rFonts w:ascii="Tahoma" w:hAnsi="Tahoma" w:cs="Tahoma"/>
          <w:sz w:val="28"/>
          <w:szCs w:val="28"/>
        </w:rPr>
        <w:t xml:space="preserve">A total of 144 respondent comprising 6 categories agreed in the questionnaire that there is a relationship between HRM and capacity building. Out of the number, all agreed (100 percent) answered in the affirmative with none disagreeing. It was an overwhelming affirmative from all the respondents that were interviewed. The testing of the hypothesis would further confirm if a relationship exists. Their views are reflected in </w:t>
      </w:r>
      <w:r w:rsidR="005745D6">
        <w:rPr>
          <w:rFonts w:ascii="Tahoma" w:hAnsi="Tahoma" w:cs="Tahoma"/>
          <w:sz w:val="28"/>
          <w:szCs w:val="28"/>
        </w:rPr>
        <w:lastRenderedPageBreak/>
        <w:t>Table 2</w:t>
      </w:r>
      <w:r w:rsidRPr="00AE6CA9">
        <w:rPr>
          <w:rFonts w:ascii="Tahoma" w:hAnsi="Tahoma" w:cs="Tahoma"/>
          <w:sz w:val="28"/>
          <w:szCs w:val="28"/>
        </w:rPr>
        <w:t>.  Thus, HRM improves as capacity building increases and vice versa. Hence, a direct relationship exists between HRM and capacity building.</w:t>
      </w:r>
      <w:r w:rsidRPr="00AE6CA9">
        <w:rPr>
          <w:rFonts w:ascii="Tahoma" w:hAnsi="Tahoma" w:cs="Tahoma"/>
          <w:color w:val="FF0000"/>
          <w:sz w:val="28"/>
          <w:szCs w:val="28"/>
        </w:rPr>
        <w:t xml:space="preserve">  </w:t>
      </w:r>
    </w:p>
    <w:p w:rsidR="00AE6CA9" w:rsidRPr="005745D6" w:rsidRDefault="005745D6" w:rsidP="00AE6CA9">
      <w:pPr>
        <w:pStyle w:val="ListParagraph"/>
        <w:spacing w:before="120" w:after="120" w:line="480" w:lineRule="auto"/>
        <w:ind w:left="0"/>
        <w:jc w:val="both"/>
        <w:rPr>
          <w:rFonts w:ascii="Tahoma" w:hAnsi="Tahoma" w:cs="Tahoma"/>
          <w:color w:val="FF0000"/>
          <w:sz w:val="28"/>
          <w:szCs w:val="28"/>
        </w:rPr>
      </w:pPr>
      <w:r w:rsidRPr="005745D6">
        <w:rPr>
          <w:rFonts w:ascii="Tahoma" w:hAnsi="Tahoma" w:cs="Tahoma"/>
          <w:b/>
          <w:sz w:val="28"/>
          <w:szCs w:val="28"/>
        </w:rPr>
        <w:t>Table 2</w:t>
      </w:r>
      <w:r w:rsidR="00AE6CA9" w:rsidRPr="005745D6">
        <w:rPr>
          <w:rFonts w:ascii="Tahoma" w:hAnsi="Tahoma" w:cs="Tahoma"/>
          <w:b/>
          <w:sz w:val="28"/>
          <w:szCs w:val="28"/>
        </w:rPr>
        <w:t>:  RELATIONSHIP BETWEEN HRM AND CB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38"/>
        <w:gridCol w:w="2397"/>
        <w:gridCol w:w="2289"/>
        <w:gridCol w:w="3152"/>
      </w:tblGrid>
      <w:tr w:rsidR="00AE6CA9" w:rsidRPr="00AE6CA9" w:rsidTr="005A4D26">
        <w:tc>
          <w:tcPr>
            <w:tcW w:w="1699" w:type="dxa"/>
          </w:tcPr>
          <w:p w:rsidR="00AE6CA9" w:rsidRPr="00AE6CA9" w:rsidRDefault="00AE6CA9" w:rsidP="00AE6CA9">
            <w:pPr>
              <w:pStyle w:val="NoSpacing"/>
              <w:spacing w:after="200" w:line="480" w:lineRule="auto"/>
              <w:ind w:left="720"/>
              <w:contextualSpacing/>
              <w:jc w:val="center"/>
              <w:rPr>
                <w:rFonts w:ascii="Tahoma" w:hAnsi="Tahoma" w:cs="Tahoma"/>
                <w:b/>
                <w:sz w:val="28"/>
                <w:szCs w:val="28"/>
              </w:rPr>
            </w:pPr>
            <w:r w:rsidRPr="00AE6CA9">
              <w:rPr>
                <w:rFonts w:ascii="Tahoma" w:hAnsi="Tahoma" w:cs="Tahoma"/>
                <w:b/>
                <w:sz w:val="28"/>
                <w:szCs w:val="28"/>
              </w:rPr>
              <w:t>Serial</w:t>
            </w:r>
          </w:p>
        </w:tc>
        <w:tc>
          <w:tcPr>
            <w:tcW w:w="2352" w:type="dxa"/>
          </w:tcPr>
          <w:p w:rsidR="00AE6CA9" w:rsidRPr="00AE6CA9" w:rsidRDefault="00AE6CA9" w:rsidP="00AE6CA9">
            <w:pPr>
              <w:pStyle w:val="NoSpacing"/>
              <w:spacing w:after="200" w:line="480" w:lineRule="auto"/>
              <w:ind w:left="720"/>
              <w:contextualSpacing/>
              <w:jc w:val="center"/>
              <w:rPr>
                <w:rFonts w:ascii="Tahoma" w:hAnsi="Tahoma" w:cs="Tahoma"/>
                <w:b/>
                <w:sz w:val="28"/>
                <w:szCs w:val="28"/>
              </w:rPr>
            </w:pPr>
            <w:r w:rsidRPr="00AE6CA9">
              <w:rPr>
                <w:rFonts w:ascii="Tahoma" w:hAnsi="Tahoma" w:cs="Tahoma"/>
                <w:b/>
                <w:sz w:val="28"/>
                <w:szCs w:val="28"/>
              </w:rPr>
              <w:t>Frequency</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b/>
                <w:sz w:val="28"/>
                <w:szCs w:val="28"/>
              </w:rPr>
            </w:pPr>
            <w:r w:rsidRPr="00AE6CA9">
              <w:rPr>
                <w:rFonts w:ascii="Tahoma" w:hAnsi="Tahoma" w:cs="Tahoma"/>
                <w:b/>
                <w:sz w:val="28"/>
                <w:szCs w:val="28"/>
              </w:rPr>
              <w:t>Response</w:t>
            </w:r>
          </w:p>
        </w:tc>
        <w:tc>
          <w:tcPr>
            <w:tcW w:w="3250" w:type="dxa"/>
          </w:tcPr>
          <w:p w:rsidR="00AE6CA9" w:rsidRPr="00AE6CA9" w:rsidRDefault="00AE6CA9" w:rsidP="00AE6CA9">
            <w:pPr>
              <w:pStyle w:val="NoSpacing"/>
              <w:spacing w:after="200" w:line="480" w:lineRule="auto"/>
              <w:contextualSpacing/>
              <w:rPr>
                <w:rFonts w:ascii="Tahoma" w:hAnsi="Tahoma" w:cs="Tahoma"/>
                <w:b/>
                <w:sz w:val="28"/>
                <w:szCs w:val="28"/>
              </w:rPr>
            </w:pPr>
            <w:r w:rsidRPr="00AE6CA9">
              <w:rPr>
                <w:rFonts w:ascii="Tahoma" w:hAnsi="Tahoma" w:cs="Tahoma"/>
                <w:b/>
                <w:sz w:val="28"/>
                <w:szCs w:val="28"/>
              </w:rPr>
              <w:t>Respondent (% of Population)</w:t>
            </w:r>
          </w:p>
        </w:tc>
      </w:tr>
      <w:tr w:rsidR="00AE6CA9" w:rsidRPr="00AE6CA9" w:rsidTr="005A4D26">
        <w:tc>
          <w:tcPr>
            <w:tcW w:w="1699"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(a)</w:t>
            </w:r>
          </w:p>
        </w:tc>
        <w:tc>
          <w:tcPr>
            <w:tcW w:w="2352"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(b)</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(c)</w:t>
            </w:r>
          </w:p>
        </w:tc>
        <w:tc>
          <w:tcPr>
            <w:tcW w:w="3250"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(d)</w:t>
            </w:r>
          </w:p>
        </w:tc>
      </w:tr>
      <w:tr w:rsidR="00AE6CA9" w:rsidRPr="00AE6CA9" w:rsidTr="005A4D26">
        <w:tc>
          <w:tcPr>
            <w:tcW w:w="1699"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1.</w:t>
            </w:r>
          </w:p>
        </w:tc>
        <w:tc>
          <w:tcPr>
            <w:tcW w:w="2352"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144</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Yes</w:t>
            </w:r>
          </w:p>
        </w:tc>
        <w:tc>
          <w:tcPr>
            <w:tcW w:w="3250"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100</w:t>
            </w:r>
          </w:p>
        </w:tc>
      </w:tr>
      <w:tr w:rsidR="00AE6CA9" w:rsidRPr="00AE6CA9" w:rsidTr="005A4D26">
        <w:tc>
          <w:tcPr>
            <w:tcW w:w="1699"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2.</w:t>
            </w:r>
          </w:p>
        </w:tc>
        <w:tc>
          <w:tcPr>
            <w:tcW w:w="2352"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Nil</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No</w:t>
            </w:r>
          </w:p>
        </w:tc>
        <w:tc>
          <w:tcPr>
            <w:tcW w:w="3250"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Nil</w:t>
            </w:r>
          </w:p>
        </w:tc>
      </w:tr>
      <w:tr w:rsidR="00AE6CA9" w:rsidRPr="00AE6CA9" w:rsidTr="005A4D26">
        <w:tc>
          <w:tcPr>
            <w:tcW w:w="1699"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3.</w:t>
            </w:r>
          </w:p>
        </w:tc>
        <w:tc>
          <w:tcPr>
            <w:tcW w:w="2352" w:type="dxa"/>
          </w:tcPr>
          <w:p w:rsidR="00AE6CA9" w:rsidRPr="00AE6CA9" w:rsidRDefault="00AE6CA9" w:rsidP="00AE6CA9">
            <w:pPr>
              <w:pStyle w:val="NoSpacing"/>
              <w:spacing w:after="200" w:line="480" w:lineRule="auto"/>
              <w:ind w:left="720"/>
              <w:contextualSpacing/>
              <w:jc w:val="both"/>
              <w:rPr>
                <w:rFonts w:ascii="Tahoma" w:hAnsi="Tahoma" w:cs="Tahoma"/>
                <w:sz w:val="28"/>
                <w:szCs w:val="28"/>
              </w:rPr>
            </w:pPr>
            <w:r w:rsidRPr="00AE6CA9">
              <w:rPr>
                <w:rFonts w:ascii="Tahoma" w:hAnsi="Tahoma" w:cs="Tahoma"/>
                <w:sz w:val="28"/>
                <w:szCs w:val="28"/>
              </w:rPr>
              <w:t>Not Filled</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Nil</w:t>
            </w:r>
          </w:p>
        </w:tc>
        <w:tc>
          <w:tcPr>
            <w:tcW w:w="3250" w:type="dxa"/>
          </w:tcPr>
          <w:p w:rsidR="00AE6CA9" w:rsidRPr="00AE6CA9" w:rsidRDefault="00AE6CA9" w:rsidP="00AE6CA9">
            <w:pPr>
              <w:pStyle w:val="NoSpacing"/>
              <w:spacing w:after="200" w:line="480" w:lineRule="auto"/>
              <w:ind w:left="720"/>
              <w:contextualSpacing/>
              <w:jc w:val="center"/>
              <w:rPr>
                <w:rFonts w:ascii="Tahoma" w:hAnsi="Tahoma" w:cs="Tahoma"/>
                <w:sz w:val="28"/>
                <w:szCs w:val="28"/>
              </w:rPr>
            </w:pPr>
            <w:r w:rsidRPr="00AE6CA9">
              <w:rPr>
                <w:rFonts w:ascii="Tahoma" w:hAnsi="Tahoma" w:cs="Tahoma"/>
                <w:sz w:val="28"/>
                <w:szCs w:val="28"/>
              </w:rPr>
              <w:t>Nil</w:t>
            </w:r>
          </w:p>
        </w:tc>
      </w:tr>
      <w:tr w:rsidR="00AE6CA9" w:rsidRPr="00AE6CA9" w:rsidTr="005A4D26">
        <w:tc>
          <w:tcPr>
            <w:tcW w:w="4051" w:type="dxa"/>
            <w:gridSpan w:val="2"/>
          </w:tcPr>
          <w:p w:rsidR="00AE6CA9" w:rsidRPr="00AE6CA9" w:rsidRDefault="00AE6CA9" w:rsidP="00AE6CA9">
            <w:pPr>
              <w:pStyle w:val="NoSpacing"/>
              <w:spacing w:after="200" w:line="480" w:lineRule="auto"/>
              <w:ind w:left="720"/>
              <w:contextualSpacing/>
              <w:jc w:val="both"/>
              <w:rPr>
                <w:rFonts w:ascii="Tahoma" w:hAnsi="Tahoma" w:cs="Tahoma"/>
                <w:b/>
                <w:sz w:val="28"/>
                <w:szCs w:val="28"/>
              </w:rPr>
            </w:pPr>
            <w:r w:rsidRPr="00AE6CA9">
              <w:rPr>
                <w:rFonts w:ascii="Tahoma" w:hAnsi="Tahoma" w:cs="Tahoma"/>
                <w:b/>
                <w:sz w:val="28"/>
                <w:szCs w:val="28"/>
              </w:rPr>
              <w:t>Total                  144</w:t>
            </w:r>
          </w:p>
        </w:tc>
        <w:tc>
          <w:tcPr>
            <w:tcW w:w="2275" w:type="dxa"/>
          </w:tcPr>
          <w:p w:rsidR="00AE6CA9" w:rsidRPr="00AE6CA9" w:rsidRDefault="00AE6CA9" w:rsidP="00AE6CA9">
            <w:pPr>
              <w:pStyle w:val="NoSpacing"/>
              <w:spacing w:after="200" w:line="480" w:lineRule="auto"/>
              <w:ind w:left="720"/>
              <w:contextualSpacing/>
              <w:jc w:val="center"/>
              <w:rPr>
                <w:rFonts w:ascii="Tahoma" w:hAnsi="Tahoma" w:cs="Tahoma"/>
                <w:b/>
                <w:sz w:val="28"/>
                <w:szCs w:val="28"/>
              </w:rPr>
            </w:pPr>
          </w:p>
        </w:tc>
        <w:tc>
          <w:tcPr>
            <w:tcW w:w="3250" w:type="dxa"/>
          </w:tcPr>
          <w:p w:rsidR="00AE6CA9" w:rsidRPr="00AE6CA9" w:rsidRDefault="00AE6CA9" w:rsidP="00AE6CA9">
            <w:pPr>
              <w:pStyle w:val="NoSpacing"/>
              <w:spacing w:after="200" w:line="480" w:lineRule="auto"/>
              <w:ind w:left="720"/>
              <w:contextualSpacing/>
              <w:jc w:val="center"/>
              <w:rPr>
                <w:rFonts w:ascii="Tahoma" w:hAnsi="Tahoma" w:cs="Tahoma"/>
                <w:b/>
                <w:sz w:val="28"/>
                <w:szCs w:val="28"/>
              </w:rPr>
            </w:pPr>
            <w:r w:rsidRPr="00AE6CA9">
              <w:rPr>
                <w:rFonts w:ascii="Tahoma" w:hAnsi="Tahoma" w:cs="Tahoma"/>
                <w:b/>
                <w:sz w:val="28"/>
                <w:szCs w:val="28"/>
              </w:rPr>
              <w:t>100</w:t>
            </w:r>
          </w:p>
        </w:tc>
      </w:tr>
    </w:tbl>
    <w:p w:rsidR="00AE6CA9" w:rsidRPr="00AE6CA9" w:rsidRDefault="00AE6CA9" w:rsidP="00AE6CA9">
      <w:pPr>
        <w:spacing w:line="480" w:lineRule="auto"/>
        <w:jc w:val="both"/>
        <w:rPr>
          <w:rFonts w:ascii="Tahoma" w:hAnsi="Tahoma" w:cs="Tahoma"/>
          <w:b/>
          <w:sz w:val="28"/>
          <w:szCs w:val="28"/>
        </w:rPr>
      </w:pPr>
      <w:r w:rsidRPr="00AE6CA9">
        <w:rPr>
          <w:rFonts w:ascii="Tahoma" w:hAnsi="Tahoma" w:cs="Tahoma"/>
          <w:b/>
          <w:sz w:val="28"/>
          <w:szCs w:val="28"/>
        </w:rPr>
        <w:t>Source:</w:t>
      </w:r>
      <w:r w:rsidR="005745D6">
        <w:rPr>
          <w:rFonts w:ascii="Tahoma" w:hAnsi="Tahoma" w:cs="Tahoma"/>
          <w:b/>
          <w:sz w:val="28"/>
          <w:szCs w:val="28"/>
        </w:rPr>
        <w:t xml:space="preserve"> Researcher’s Field Survey, 2020</w:t>
      </w:r>
      <w:r w:rsidRPr="00AE6CA9">
        <w:rPr>
          <w:rFonts w:ascii="Tahoma" w:hAnsi="Tahoma" w:cs="Tahoma"/>
          <w:b/>
          <w:sz w:val="28"/>
          <w:szCs w:val="28"/>
        </w:rPr>
        <w:t>.</w:t>
      </w:r>
    </w:p>
    <w:p w:rsidR="00AE6CA9" w:rsidRPr="005745D6" w:rsidRDefault="005E0875" w:rsidP="00AE6CA9">
      <w:pPr>
        <w:pStyle w:val="ListParagraph"/>
        <w:spacing w:before="120" w:after="120" w:line="480" w:lineRule="auto"/>
        <w:ind w:left="0"/>
        <w:jc w:val="both"/>
        <w:rPr>
          <w:rFonts w:ascii="Tahoma" w:hAnsi="Tahoma" w:cs="Tahoma"/>
          <w:color w:val="FF0000"/>
          <w:sz w:val="28"/>
          <w:szCs w:val="28"/>
        </w:rPr>
      </w:pPr>
      <w:r w:rsidRPr="005745D6">
        <w:rPr>
          <w:rFonts w:ascii="Tahoma" w:hAnsi="Tahoma" w:cs="Tahoma"/>
          <w:b/>
          <w:sz w:val="28"/>
          <w:szCs w:val="28"/>
        </w:rPr>
        <w:t>4.2</w:t>
      </w:r>
      <w:r w:rsidR="00AE6CA9" w:rsidRPr="005745D6">
        <w:rPr>
          <w:rFonts w:ascii="Tahoma" w:hAnsi="Tahoma" w:cs="Tahoma"/>
          <w:b/>
          <w:sz w:val="28"/>
          <w:szCs w:val="28"/>
        </w:rPr>
        <w:tab/>
      </w:r>
      <w:r w:rsidRPr="005745D6">
        <w:rPr>
          <w:rFonts w:ascii="Tahoma" w:hAnsi="Tahoma" w:cs="Tahoma"/>
          <w:b/>
          <w:sz w:val="28"/>
          <w:szCs w:val="28"/>
        </w:rPr>
        <w:t>TEST</w:t>
      </w:r>
      <w:r w:rsidR="00AE6CA9" w:rsidRPr="005745D6">
        <w:rPr>
          <w:rFonts w:ascii="Tahoma" w:hAnsi="Tahoma" w:cs="Tahoma"/>
          <w:b/>
          <w:sz w:val="28"/>
          <w:szCs w:val="28"/>
        </w:rPr>
        <w:t xml:space="preserve"> OF HYPOTHESIS</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Having </w:t>
      </w:r>
      <w:proofErr w:type="spellStart"/>
      <w:r w:rsidRPr="00AE6CA9">
        <w:rPr>
          <w:rFonts w:ascii="Tahoma" w:hAnsi="Tahoma" w:cs="Tahoma"/>
          <w:sz w:val="28"/>
          <w:szCs w:val="28"/>
        </w:rPr>
        <w:t>analysed</w:t>
      </w:r>
      <w:proofErr w:type="spellEnd"/>
      <w:r w:rsidRPr="00AE6CA9">
        <w:rPr>
          <w:rFonts w:ascii="Tahoma" w:hAnsi="Tahoma" w:cs="Tahoma"/>
          <w:sz w:val="28"/>
          <w:szCs w:val="28"/>
        </w:rPr>
        <w:t xml:space="preserve"> the data collected regarding whether a relationship exists between HRM and capacity building in the </w:t>
      </w:r>
      <w:r w:rsidR="0017494A">
        <w:rPr>
          <w:rFonts w:ascii="Tahoma" w:hAnsi="Tahoma" w:cs="Tahoma"/>
          <w:sz w:val="28"/>
          <w:szCs w:val="28"/>
        </w:rPr>
        <w:t>university</w:t>
      </w:r>
      <w:r w:rsidRPr="00AE6CA9">
        <w:rPr>
          <w:rFonts w:ascii="Tahoma" w:hAnsi="Tahoma" w:cs="Tahoma"/>
          <w:sz w:val="28"/>
          <w:szCs w:val="28"/>
        </w:rPr>
        <w:t xml:space="preserve">, there is need to further test the hypothesis using inferential statistical tool. The Chi- Square </w:t>
      </w:r>
      <w:r w:rsidRPr="00AE6CA9">
        <w:rPr>
          <w:rFonts w:ascii="Tahoma" w:hAnsi="Tahoma" w:cs="Tahoma"/>
          <w:sz w:val="28"/>
          <w:szCs w:val="28"/>
        </w:rPr>
        <w:lastRenderedPageBreak/>
        <w:t>formula for hypothesis will be used in this regard. The outcome of the hypothesis testing will be determined using:</w:t>
      </w:r>
    </w:p>
    <w:p w:rsidR="005745D6" w:rsidRDefault="00AE6CA9" w:rsidP="005745D6">
      <w:pPr>
        <w:pStyle w:val="ListParagraph"/>
        <w:numPr>
          <w:ilvl w:val="0"/>
          <w:numId w:val="23"/>
        </w:numPr>
        <w:spacing w:line="480" w:lineRule="auto"/>
        <w:jc w:val="both"/>
        <w:rPr>
          <w:rFonts w:ascii="Tahoma" w:hAnsi="Tahoma" w:cs="Tahoma"/>
          <w:sz w:val="28"/>
          <w:szCs w:val="28"/>
        </w:rPr>
      </w:pPr>
      <w:r w:rsidRPr="005745D6">
        <w:rPr>
          <w:rFonts w:ascii="Tahoma" w:hAnsi="Tahoma" w:cs="Tahoma"/>
          <w:sz w:val="28"/>
          <w:szCs w:val="28"/>
        </w:rPr>
        <w:t>Null Hypothesis H</w:t>
      </w:r>
      <w:r w:rsidRPr="005745D6">
        <w:rPr>
          <w:rFonts w:ascii="Tahoma" w:hAnsi="Tahoma" w:cs="Tahoma"/>
          <w:sz w:val="28"/>
          <w:szCs w:val="28"/>
          <w:vertAlign w:val="subscript"/>
        </w:rPr>
        <w:t>0</w:t>
      </w:r>
      <w:r w:rsidRPr="005745D6">
        <w:rPr>
          <w:rFonts w:ascii="Tahoma" w:hAnsi="Tahoma" w:cs="Tahoma"/>
          <w:sz w:val="28"/>
          <w:szCs w:val="28"/>
        </w:rPr>
        <w:t>: There is no relationship between HRM and capacity building.</w:t>
      </w:r>
    </w:p>
    <w:p w:rsidR="00AE6CA9" w:rsidRPr="005745D6" w:rsidRDefault="00AE6CA9" w:rsidP="005745D6">
      <w:pPr>
        <w:pStyle w:val="ListParagraph"/>
        <w:numPr>
          <w:ilvl w:val="0"/>
          <w:numId w:val="23"/>
        </w:numPr>
        <w:spacing w:line="480" w:lineRule="auto"/>
        <w:jc w:val="both"/>
        <w:rPr>
          <w:rFonts w:ascii="Tahoma" w:hAnsi="Tahoma" w:cs="Tahoma"/>
          <w:sz w:val="28"/>
          <w:szCs w:val="28"/>
        </w:rPr>
      </w:pPr>
      <w:r w:rsidRPr="005745D6">
        <w:rPr>
          <w:rFonts w:ascii="Tahoma" w:hAnsi="Tahoma" w:cs="Tahoma"/>
          <w:sz w:val="28"/>
          <w:szCs w:val="28"/>
        </w:rPr>
        <w:t>Alternate hypothesis H</w:t>
      </w:r>
      <w:r w:rsidRPr="005745D6">
        <w:rPr>
          <w:rFonts w:ascii="Tahoma" w:hAnsi="Tahoma" w:cs="Tahoma"/>
          <w:sz w:val="28"/>
          <w:szCs w:val="28"/>
          <w:vertAlign w:val="subscript"/>
        </w:rPr>
        <w:t>1</w:t>
      </w:r>
      <w:r w:rsidRPr="005745D6">
        <w:rPr>
          <w:rFonts w:ascii="Tahoma" w:hAnsi="Tahoma" w:cs="Tahoma"/>
          <w:sz w:val="28"/>
          <w:szCs w:val="28"/>
        </w:rPr>
        <w:t>: There is a relationship between HRM and Capacity Building.</w:t>
      </w:r>
    </w:p>
    <w:p w:rsidR="00AE6CA9" w:rsidRPr="00AE6CA9" w:rsidRDefault="00AE6CA9" w:rsidP="00AE6CA9">
      <w:pPr>
        <w:pStyle w:val="NoSpacing"/>
        <w:spacing w:line="480" w:lineRule="auto"/>
        <w:jc w:val="both"/>
        <w:rPr>
          <w:rFonts w:ascii="Tahoma" w:hAnsi="Tahoma" w:cs="Tahoma"/>
          <w:b/>
          <w:sz w:val="28"/>
          <w:szCs w:val="28"/>
          <w:u w:val="single"/>
        </w:rPr>
      </w:pPr>
      <w:r w:rsidRPr="00AE6CA9">
        <w:rPr>
          <w:rFonts w:ascii="Tahoma" w:hAnsi="Tahoma" w:cs="Tahoma"/>
          <w:b/>
          <w:sz w:val="28"/>
          <w:szCs w:val="28"/>
          <w:u w:val="single"/>
        </w:rPr>
        <w:t xml:space="preserve">TABLE </w:t>
      </w:r>
      <w:r w:rsidR="005745D6">
        <w:rPr>
          <w:rFonts w:ascii="Tahoma" w:hAnsi="Tahoma" w:cs="Tahoma"/>
          <w:b/>
          <w:sz w:val="28"/>
          <w:szCs w:val="28"/>
          <w:u w:val="single"/>
        </w:rPr>
        <w:t xml:space="preserve">  3</w:t>
      </w:r>
      <w:r w:rsidRPr="00AE6CA9">
        <w:rPr>
          <w:rFonts w:ascii="Tahoma" w:hAnsi="Tahoma" w:cs="Tahoma"/>
          <w:b/>
          <w:sz w:val="28"/>
          <w:szCs w:val="28"/>
          <w:u w:val="single"/>
        </w:rPr>
        <w:t>:   CHI-SQUARE - 6 ROWS OF RESPONDENTS CATEGORIES BY 2 COLUMNS OF YES AND NO ANSWERS</w:t>
      </w:r>
    </w:p>
    <w:p w:rsidR="00AE6CA9" w:rsidRPr="00AE6CA9" w:rsidRDefault="00AE6CA9" w:rsidP="00AE6CA9">
      <w:pPr>
        <w:pStyle w:val="NoSpacing"/>
        <w:spacing w:line="480" w:lineRule="auto"/>
        <w:jc w:val="both"/>
        <w:rPr>
          <w:rFonts w:ascii="Tahoma" w:hAnsi="Tahoma" w:cs="Tahoma"/>
          <w:sz w:val="28"/>
          <w:szCs w:val="2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8"/>
        <w:gridCol w:w="1734"/>
        <w:gridCol w:w="1896"/>
        <w:gridCol w:w="2745"/>
        <w:gridCol w:w="2525"/>
      </w:tblGrid>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Serial</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Population Category</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Size of Respondent</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Number and Percentage of Total Sample Population that Answered Yes</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Number and Percentage of Total Sample Population that Answered No</w:t>
            </w:r>
          </w:p>
        </w:tc>
      </w:tr>
      <w:tr w:rsidR="00AE6CA9" w:rsidRPr="00AE6CA9" w:rsidTr="005A4D26">
        <w:tc>
          <w:tcPr>
            <w:tcW w:w="915" w:type="dxa"/>
          </w:tcPr>
          <w:p w:rsidR="00AE6CA9" w:rsidRPr="00AE6CA9" w:rsidRDefault="00AE6CA9" w:rsidP="00AE6CA9">
            <w:pPr>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(a)</w:t>
            </w:r>
          </w:p>
        </w:tc>
        <w:tc>
          <w:tcPr>
            <w:tcW w:w="1477" w:type="dxa"/>
          </w:tcPr>
          <w:p w:rsidR="00AE6CA9" w:rsidRPr="00AE6CA9" w:rsidRDefault="00AE6CA9" w:rsidP="00AE6CA9">
            <w:pPr>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(b)</w:t>
            </w:r>
          </w:p>
        </w:tc>
        <w:tc>
          <w:tcPr>
            <w:tcW w:w="1702" w:type="dxa"/>
          </w:tcPr>
          <w:p w:rsidR="00AE6CA9" w:rsidRPr="00AE6CA9" w:rsidRDefault="00AE6CA9" w:rsidP="00AE6CA9">
            <w:pPr>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(c)</w:t>
            </w:r>
          </w:p>
        </w:tc>
        <w:tc>
          <w:tcPr>
            <w:tcW w:w="2998" w:type="dxa"/>
          </w:tcPr>
          <w:p w:rsidR="00AE6CA9" w:rsidRPr="00AE6CA9" w:rsidRDefault="00AE6CA9" w:rsidP="00AE6CA9">
            <w:pPr>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(d)</w:t>
            </w:r>
          </w:p>
        </w:tc>
        <w:tc>
          <w:tcPr>
            <w:tcW w:w="2826" w:type="dxa"/>
          </w:tcPr>
          <w:p w:rsidR="00AE6CA9" w:rsidRPr="00AE6CA9" w:rsidRDefault="00AE6CA9" w:rsidP="00AE6CA9">
            <w:pPr>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(e)</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A</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40</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37 (25.69%)</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 (2.08%)</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2.</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B</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35</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32 (22.22%)</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 (2.08%)</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C</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35</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33(22.92%)</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2 (1.38%)</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lastRenderedPageBreak/>
              <w:t>4.</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D</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15</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14(9.72%)</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 (0.69%)</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5.</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E</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10</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9 (6.25%)</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1(0.69%)</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6.</w:t>
            </w:r>
          </w:p>
        </w:tc>
        <w:tc>
          <w:tcPr>
            <w:tcW w:w="1477"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F</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9</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6(4.16%)</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color w:val="000000"/>
                <w:sz w:val="28"/>
                <w:szCs w:val="28"/>
              </w:rPr>
            </w:pPr>
            <w:r w:rsidRPr="00AE6CA9">
              <w:rPr>
                <w:rFonts w:ascii="Tahoma" w:hAnsi="Tahoma" w:cs="Tahoma"/>
                <w:color w:val="000000"/>
                <w:sz w:val="28"/>
                <w:szCs w:val="28"/>
              </w:rPr>
              <w:t>3 (2.08%)</w:t>
            </w:r>
          </w:p>
        </w:tc>
      </w:tr>
      <w:tr w:rsidR="00AE6CA9" w:rsidRPr="00AE6CA9" w:rsidTr="005A4D26">
        <w:tc>
          <w:tcPr>
            <w:tcW w:w="2392" w:type="dxa"/>
            <w:gridSpan w:val="2"/>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Total</w:t>
            </w:r>
          </w:p>
        </w:tc>
        <w:tc>
          <w:tcPr>
            <w:tcW w:w="1702"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144</w:t>
            </w:r>
          </w:p>
        </w:tc>
        <w:tc>
          <w:tcPr>
            <w:tcW w:w="2998"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131(90.96%)</w:t>
            </w:r>
          </w:p>
        </w:tc>
        <w:tc>
          <w:tcPr>
            <w:tcW w:w="2826"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13 (9.00%)</w:t>
            </w:r>
          </w:p>
        </w:tc>
      </w:tr>
    </w:tbl>
    <w:p w:rsidR="00AE6CA9" w:rsidRPr="00AE6CA9" w:rsidRDefault="00AE6CA9" w:rsidP="00AE6CA9">
      <w:pPr>
        <w:pStyle w:val="NoSpacing"/>
        <w:spacing w:line="480" w:lineRule="auto"/>
        <w:ind w:hanging="90"/>
        <w:rPr>
          <w:rFonts w:ascii="Tahoma" w:hAnsi="Tahoma" w:cs="Tahoma"/>
          <w:b/>
          <w:sz w:val="28"/>
          <w:szCs w:val="28"/>
        </w:rPr>
      </w:pPr>
      <w:r w:rsidRPr="00AE6CA9">
        <w:rPr>
          <w:rFonts w:ascii="Tahoma" w:hAnsi="Tahoma" w:cs="Tahoma"/>
          <w:b/>
          <w:sz w:val="28"/>
          <w:szCs w:val="28"/>
        </w:rPr>
        <w:t xml:space="preserve">Source: Researcher's Field Survey </w:t>
      </w:r>
      <w:r w:rsidR="005745D6">
        <w:rPr>
          <w:rFonts w:ascii="Tahoma" w:hAnsi="Tahoma" w:cs="Tahoma"/>
          <w:b/>
          <w:sz w:val="28"/>
          <w:szCs w:val="28"/>
        </w:rPr>
        <w:t>2020</w:t>
      </w:r>
      <w:r w:rsidRPr="00AE6CA9">
        <w:rPr>
          <w:rFonts w:ascii="Tahoma" w:hAnsi="Tahoma" w:cs="Tahoma"/>
          <w:b/>
          <w:sz w:val="28"/>
          <w:szCs w:val="28"/>
        </w:rPr>
        <w:t>.</w:t>
      </w:r>
    </w:p>
    <w:p w:rsidR="00AE6CA9" w:rsidRPr="00AE6CA9" w:rsidRDefault="00AE6CA9" w:rsidP="00AE6CA9">
      <w:pPr>
        <w:pStyle w:val="NoSpacing"/>
        <w:spacing w:line="480" w:lineRule="auto"/>
        <w:jc w:val="both"/>
        <w:rPr>
          <w:rFonts w:ascii="Tahoma" w:hAnsi="Tahoma" w:cs="Tahoma"/>
          <w:b/>
          <w:sz w:val="28"/>
          <w:szCs w:val="28"/>
        </w:rPr>
      </w:pPr>
      <w:r w:rsidRPr="00AE6CA9">
        <w:rPr>
          <w:rFonts w:ascii="Tahoma" w:hAnsi="Tahoma" w:cs="Tahoma"/>
          <w:b/>
          <w:sz w:val="28"/>
          <w:szCs w:val="28"/>
        </w:rPr>
        <w:t xml:space="preserve">FIGURE </w:t>
      </w:r>
      <w:proofErr w:type="gramStart"/>
      <w:r w:rsidRPr="00AE6CA9">
        <w:rPr>
          <w:rFonts w:ascii="Tahoma" w:hAnsi="Tahoma" w:cs="Tahoma"/>
          <w:b/>
          <w:sz w:val="28"/>
          <w:szCs w:val="28"/>
        </w:rPr>
        <w:t>1 :</w:t>
      </w:r>
      <w:proofErr w:type="gramEnd"/>
      <w:r w:rsidRPr="00AE6CA9">
        <w:rPr>
          <w:rFonts w:ascii="Tahoma" w:hAnsi="Tahoma" w:cs="Tahoma"/>
          <w:b/>
          <w:sz w:val="28"/>
          <w:szCs w:val="28"/>
        </w:rPr>
        <w:t xml:space="preserve"> BAR CHART SHOWING CHI SQUARE ANALYSIS</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noProof/>
          <w:sz w:val="28"/>
          <w:szCs w:val="28"/>
          <w:lang w:eastAsia="zh-TW"/>
        </w:rPr>
        <w:pict>
          <v:shapetype id="_x0000_t202" coordsize="21600,21600" o:spt="202" path="m,l,21600r21600,l21600,xe">
            <v:stroke joinstyle="miter"/>
            <v:path gradientshapeok="t" o:connecttype="rect"/>
          </v:shapetype>
          <v:shape id="_x0000_s1029" type="#_x0000_t202" style="position:absolute;left:0;text-align:left;margin-left:137.25pt;margin-top:171.05pt;width:163.5pt;height:18.05pt;z-index:251663360;mso-width-relative:margin;mso-height-relative:margin" strokecolor="white">
            <v:textbox style="mso-next-textbox:#_x0000_s1029">
              <w:txbxContent>
                <w:p w:rsidR="00AE6CA9" w:rsidRDefault="00AE6CA9" w:rsidP="00AE6CA9">
                  <w:pPr>
                    <w:jc w:val="center"/>
                  </w:pPr>
                  <w:r>
                    <w:t>Types of Respondent</w:t>
                  </w:r>
                </w:p>
                <w:p w:rsidR="00AE6CA9" w:rsidRPr="00FC5B08" w:rsidRDefault="00AE6CA9" w:rsidP="00AE6CA9"/>
              </w:txbxContent>
            </v:textbox>
          </v:shape>
        </w:pict>
      </w:r>
      <w:r w:rsidRPr="00AE6CA9">
        <w:rPr>
          <w:rFonts w:ascii="Tahoma" w:hAnsi="Tahoma" w:cs="Tahoma"/>
          <w:noProof/>
          <w:sz w:val="28"/>
          <w:szCs w:val="28"/>
        </w:rPr>
        <w:pict>
          <v:rect id="_x0000_s1028" style="position:absolute;left:0;text-align:left;margin-left:421.85pt;margin-top:81.75pt;width:7.15pt;height:7.15pt;z-index:251662336" fillcolor="#c00000"/>
        </w:pict>
      </w:r>
      <w:r w:rsidRPr="00AE6CA9">
        <w:rPr>
          <w:rFonts w:ascii="Tahoma" w:hAnsi="Tahoma" w:cs="Tahoma"/>
          <w:noProof/>
          <w:sz w:val="28"/>
          <w:szCs w:val="28"/>
        </w:rPr>
        <w:pict>
          <v:rect id="_x0000_s1027" style="position:absolute;left:0;text-align:left;margin-left:421.85pt;margin-top:68.65pt;width:7.15pt;height:7.15pt;z-index:251661312" fillcolor="#4f81bd"/>
        </w:pict>
      </w:r>
      <w:r w:rsidRPr="00AE6CA9">
        <w:rPr>
          <w:rFonts w:ascii="Tahoma" w:hAnsi="Tahoma" w:cs="Tahoma"/>
          <w:noProof/>
          <w:sz w:val="28"/>
          <w:szCs w:val="28"/>
        </w:rPr>
        <w:pict>
          <v:rect id="_x0000_s1026" style="position:absolute;left:0;text-align:left;margin-left:417pt;margin-top:61.9pt;width:42pt;height:31.5pt;z-index:251660288">
            <v:textbox style="mso-next-textbox:#_x0000_s1026">
              <w:txbxContent>
                <w:p w:rsidR="00AE6CA9" w:rsidRPr="00FC5B08" w:rsidRDefault="00AE6CA9" w:rsidP="00AE6CA9">
                  <w:pPr>
                    <w:pStyle w:val="NoSpacing"/>
                    <w:rPr>
                      <w:b/>
                    </w:rPr>
                  </w:pPr>
                  <w:r w:rsidRPr="008101A6">
                    <w:t xml:space="preserve">   </w:t>
                  </w:r>
                  <w:r w:rsidRPr="00FC5B08">
                    <w:rPr>
                      <w:b/>
                    </w:rPr>
                    <w:t xml:space="preserve"> Yes </w:t>
                  </w:r>
                </w:p>
                <w:p w:rsidR="00AE6CA9" w:rsidRPr="00FC5B08" w:rsidRDefault="00AE6CA9" w:rsidP="00AE6CA9">
                  <w:pPr>
                    <w:pStyle w:val="NoSpacing"/>
                    <w:rPr>
                      <w:b/>
                    </w:rPr>
                  </w:pPr>
                  <w:r w:rsidRPr="00FC5B08">
                    <w:rPr>
                      <w:b/>
                    </w:rPr>
                    <w:t xml:space="preserve">    No</w:t>
                  </w:r>
                </w:p>
                <w:p w:rsidR="00AE6CA9" w:rsidRPr="008101A6" w:rsidRDefault="00AE6CA9" w:rsidP="00AE6CA9">
                  <w:pPr>
                    <w:rPr>
                      <w:sz w:val="18"/>
                      <w:szCs w:val="18"/>
                    </w:rPr>
                  </w:pPr>
                </w:p>
              </w:txbxContent>
            </v:textbox>
          </v:rect>
        </w:pict>
      </w:r>
      <w:r w:rsidRPr="00AE6CA9">
        <w:rPr>
          <w:rFonts w:ascii="Tahoma" w:hAnsi="Tahoma" w:cs="Tahoma"/>
          <w:noProof/>
          <w:sz w:val="28"/>
          <w:szCs w:val="28"/>
        </w:rPr>
        <w:drawing>
          <wp:inline distT="0" distB="0" distL="0" distR="0">
            <wp:extent cx="5170805" cy="2438400"/>
            <wp:effectExtent l="0" t="0" r="0" b="0"/>
            <wp:docPr id="1"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10"/>
      </w:tblGrid>
      <w:tr w:rsidR="00AE6CA9" w:rsidRPr="00AE6CA9" w:rsidTr="005A4D26">
        <w:trPr>
          <w:trHeight w:val="360"/>
        </w:trPr>
        <w:tc>
          <w:tcPr>
            <w:tcW w:w="2610" w:type="dxa"/>
            <w:tcBorders>
              <w:top w:val="nil"/>
              <w:left w:val="nil"/>
              <w:bottom w:val="nil"/>
              <w:right w:val="nil"/>
            </w:tcBorders>
          </w:tcPr>
          <w:p w:rsidR="00AE6CA9" w:rsidRPr="00AE6CA9" w:rsidRDefault="00AE6CA9" w:rsidP="00AE6CA9">
            <w:pPr>
              <w:pStyle w:val="NoSpacing"/>
              <w:spacing w:line="480" w:lineRule="auto"/>
              <w:rPr>
                <w:rFonts w:ascii="Tahoma" w:hAnsi="Tahoma" w:cs="Tahoma"/>
                <w:sz w:val="28"/>
                <w:szCs w:val="28"/>
              </w:rPr>
            </w:pPr>
          </w:p>
        </w:tc>
      </w:tr>
    </w:tbl>
    <w:p w:rsidR="00AE6CA9" w:rsidRPr="00AE6CA9" w:rsidRDefault="005745D6" w:rsidP="00AE6CA9">
      <w:pPr>
        <w:spacing w:line="480" w:lineRule="auto"/>
        <w:jc w:val="both"/>
        <w:rPr>
          <w:rFonts w:ascii="Tahoma" w:hAnsi="Tahoma" w:cs="Tahoma"/>
          <w:b/>
          <w:sz w:val="28"/>
          <w:szCs w:val="28"/>
          <w:u w:val="single"/>
        </w:rPr>
      </w:pPr>
      <w:r>
        <w:rPr>
          <w:rFonts w:ascii="Tahoma" w:hAnsi="Tahoma" w:cs="Tahoma"/>
          <w:b/>
          <w:sz w:val="28"/>
          <w:szCs w:val="28"/>
          <w:u w:val="single"/>
        </w:rPr>
        <w:t>TABLE 4</w:t>
      </w:r>
      <w:r w:rsidR="00AE6CA9" w:rsidRPr="00AE6CA9">
        <w:rPr>
          <w:rFonts w:ascii="Tahoma" w:hAnsi="Tahoma" w:cs="Tahoma"/>
          <w:b/>
          <w:sz w:val="28"/>
          <w:szCs w:val="28"/>
          <w:u w:val="single"/>
        </w:rPr>
        <w:t>: CHI-SQUARE DISTRIBUTION TABLE FOR HYPOTHESIS TESTING</w:t>
      </w:r>
    </w:p>
    <w:p w:rsidR="00AE6CA9" w:rsidRPr="00AE6CA9" w:rsidRDefault="00AE6CA9" w:rsidP="00AE6CA9">
      <w:pPr>
        <w:pStyle w:val="NoSpacing"/>
        <w:spacing w:line="480" w:lineRule="auto"/>
        <w:rPr>
          <w:rFonts w:ascii="Tahoma" w:hAnsi="Tahoma" w:cs="Tahoma"/>
          <w:sz w:val="28"/>
          <w:szCs w:val="28"/>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18"/>
        <w:gridCol w:w="1896"/>
        <w:gridCol w:w="1915"/>
        <w:gridCol w:w="1471"/>
        <w:gridCol w:w="1126"/>
        <w:gridCol w:w="1772"/>
      </w:tblGrid>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Serial</w:t>
            </w:r>
          </w:p>
        </w:tc>
        <w:tc>
          <w:tcPr>
            <w:tcW w:w="1603"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Size of Respondent</w:t>
            </w:r>
          </w:p>
        </w:tc>
        <w:tc>
          <w:tcPr>
            <w:tcW w:w="2001"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Expected Value</w:t>
            </w:r>
          </w:p>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lastRenderedPageBreak/>
              <w:t>f</w:t>
            </w:r>
            <w:r w:rsidRPr="00AE6CA9">
              <w:rPr>
                <w:rFonts w:ascii="Tahoma" w:hAnsi="Tahoma" w:cs="Tahoma"/>
                <w:b/>
                <w:color w:val="000000"/>
                <w:sz w:val="28"/>
                <w:szCs w:val="28"/>
                <w:vertAlign w:val="subscript"/>
              </w:rPr>
              <w:t>t</w:t>
            </w:r>
          </w:p>
        </w:tc>
        <w:tc>
          <w:tcPr>
            <w:tcW w:w="1619"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proofErr w:type="spellStart"/>
            <w:r w:rsidRPr="00AE6CA9">
              <w:rPr>
                <w:rFonts w:ascii="Tahoma" w:hAnsi="Tahoma" w:cs="Tahoma"/>
                <w:b/>
                <w:color w:val="000000"/>
                <w:sz w:val="28"/>
                <w:szCs w:val="28"/>
              </w:rPr>
              <w:lastRenderedPageBreak/>
              <w:t>f</w:t>
            </w:r>
            <w:r w:rsidRPr="00AE6CA9">
              <w:rPr>
                <w:rFonts w:ascii="Tahoma" w:hAnsi="Tahoma" w:cs="Tahoma"/>
                <w:b/>
                <w:color w:val="000000"/>
                <w:sz w:val="28"/>
                <w:szCs w:val="28"/>
                <w:vertAlign w:val="subscript"/>
              </w:rPr>
              <w:t>o</w:t>
            </w:r>
            <w:proofErr w:type="spellEnd"/>
            <w:r w:rsidRPr="00AE6CA9">
              <w:rPr>
                <w:rFonts w:ascii="Tahoma" w:hAnsi="Tahoma" w:cs="Tahoma"/>
                <w:b/>
                <w:color w:val="000000"/>
                <w:sz w:val="28"/>
                <w:szCs w:val="28"/>
              </w:rPr>
              <w:t xml:space="preserve"> - f</w:t>
            </w:r>
            <w:r w:rsidRPr="00AE6CA9">
              <w:rPr>
                <w:rFonts w:ascii="Tahoma" w:hAnsi="Tahoma" w:cs="Tahoma"/>
                <w:b/>
                <w:color w:val="000000"/>
                <w:sz w:val="28"/>
                <w:szCs w:val="28"/>
                <w:vertAlign w:val="subscript"/>
              </w:rPr>
              <w:t>t</w:t>
            </w:r>
          </w:p>
        </w:tc>
        <w:tc>
          <w:tcPr>
            <w:tcW w:w="1170"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vertAlign w:val="superscript"/>
              </w:rPr>
            </w:pPr>
            <w:r w:rsidRPr="00AE6CA9">
              <w:rPr>
                <w:rFonts w:ascii="Tahoma" w:hAnsi="Tahoma" w:cs="Tahoma"/>
                <w:b/>
                <w:color w:val="000000"/>
                <w:sz w:val="28"/>
                <w:szCs w:val="28"/>
              </w:rPr>
              <w:t>(</w:t>
            </w:r>
            <w:proofErr w:type="spellStart"/>
            <w:r w:rsidRPr="00AE6CA9">
              <w:rPr>
                <w:rFonts w:ascii="Tahoma" w:hAnsi="Tahoma" w:cs="Tahoma"/>
                <w:b/>
                <w:color w:val="000000"/>
                <w:sz w:val="28"/>
                <w:szCs w:val="28"/>
              </w:rPr>
              <w:t>f</w:t>
            </w:r>
            <w:r w:rsidRPr="00AE6CA9">
              <w:rPr>
                <w:rFonts w:ascii="Tahoma" w:hAnsi="Tahoma" w:cs="Tahoma"/>
                <w:b/>
                <w:color w:val="000000"/>
                <w:sz w:val="28"/>
                <w:szCs w:val="28"/>
                <w:vertAlign w:val="subscript"/>
              </w:rPr>
              <w:t>o</w:t>
            </w:r>
            <w:proofErr w:type="spellEnd"/>
            <w:r w:rsidRPr="00AE6CA9">
              <w:rPr>
                <w:rFonts w:ascii="Tahoma" w:hAnsi="Tahoma" w:cs="Tahoma"/>
                <w:b/>
                <w:color w:val="000000"/>
                <w:sz w:val="28"/>
                <w:szCs w:val="28"/>
              </w:rPr>
              <w:t xml:space="preserve"> - f</w:t>
            </w:r>
            <w:r w:rsidRPr="00AE6CA9">
              <w:rPr>
                <w:rFonts w:ascii="Tahoma" w:hAnsi="Tahoma" w:cs="Tahoma"/>
                <w:b/>
                <w:color w:val="000000"/>
                <w:sz w:val="28"/>
                <w:szCs w:val="28"/>
                <w:vertAlign w:val="subscript"/>
              </w:rPr>
              <w:t>t</w:t>
            </w:r>
            <w:r w:rsidRPr="00AE6CA9">
              <w:rPr>
                <w:rFonts w:ascii="Tahoma" w:hAnsi="Tahoma" w:cs="Tahoma"/>
                <w:b/>
                <w:color w:val="000000"/>
                <w:sz w:val="28"/>
                <w:szCs w:val="28"/>
              </w:rPr>
              <w:t>)</w:t>
            </w:r>
            <w:r w:rsidRPr="00AE6CA9">
              <w:rPr>
                <w:rFonts w:ascii="Tahoma" w:hAnsi="Tahoma" w:cs="Tahoma"/>
                <w:b/>
                <w:color w:val="000000"/>
                <w:sz w:val="28"/>
                <w:szCs w:val="28"/>
                <w:vertAlign w:val="superscript"/>
              </w:rPr>
              <w:t>2</w:t>
            </w:r>
          </w:p>
        </w:tc>
        <w:tc>
          <w:tcPr>
            <w:tcW w:w="1890"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w:t>
            </w:r>
            <w:proofErr w:type="spellStart"/>
            <w:r w:rsidRPr="00AE6CA9">
              <w:rPr>
                <w:rFonts w:ascii="Tahoma" w:hAnsi="Tahoma" w:cs="Tahoma"/>
                <w:b/>
                <w:color w:val="000000"/>
                <w:sz w:val="28"/>
                <w:szCs w:val="28"/>
              </w:rPr>
              <w:t>f</w:t>
            </w:r>
            <w:r w:rsidRPr="00AE6CA9">
              <w:rPr>
                <w:rFonts w:ascii="Tahoma" w:hAnsi="Tahoma" w:cs="Tahoma"/>
                <w:b/>
                <w:color w:val="000000"/>
                <w:sz w:val="28"/>
                <w:szCs w:val="28"/>
                <w:vertAlign w:val="subscript"/>
              </w:rPr>
              <w:t>o</w:t>
            </w:r>
            <w:proofErr w:type="spellEnd"/>
            <w:r w:rsidRPr="00AE6CA9">
              <w:rPr>
                <w:rFonts w:ascii="Tahoma" w:hAnsi="Tahoma" w:cs="Tahoma"/>
                <w:b/>
                <w:color w:val="000000"/>
                <w:sz w:val="28"/>
                <w:szCs w:val="28"/>
              </w:rPr>
              <w:t xml:space="preserve"> - f</w:t>
            </w:r>
            <w:r w:rsidRPr="00AE6CA9">
              <w:rPr>
                <w:rFonts w:ascii="Tahoma" w:hAnsi="Tahoma" w:cs="Tahoma"/>
                <w:b/>
                <w:color w:val="000000"/>
                <w:sz w:val="28"/>
                <w:szCs w:val="28"/>
                <w:vertAlign w:val="subscript"/>
              </w:rPr>
              <w:t>t</w:t>
            </w:r>
            <w:r w:rsidRPr="00AE6CA9">
              <w:rPr>
                <w:rFonts w:ascii="Tahoma" w:hAnsi="Tahoma" w:cs="Tahoma"/>
                <w:b/>
                <w:color w:val="000000"/>
                <w:sz w:val="28"/>
                <w:szCs w:val="28"/>
              </w:rPr>
              <w:t>)</w:t>
            </w:r>
            <w:r w:rsidRPr="00AE6CA9">
              <w:rPr>
                <w:rFonts w:ascii="Tahoma" w:hAnsi="Tahoma" w:cs="Tahoma"/>
                <w:b/>
                <w:color w:val="000000"/>
                <w:sz w:val="28"/>
                <w:szCs w:val="28"/>
                <w:vertAlign w:val="superscript"/>
              </w:rPr>
              <w:t>2</w:t>
            </w:r>
            <w:r w:rsidRPr="00AE6CA9">
              <w:rPr>
                <w:rFonts w:ascii="Tahoma" w:hAnsi="Tahoma" w:cs="Tahoma"/>
                <w:b/>
                <w:color w:val="000000"/>
                <w:sz w:val="28"/>
                <w:szCs w:val="28"/>
              </w:rPr>
              <w:t>/f</w:t>
            </w:r>
            <w:r w:rsidRPr="00AE6CA9">
              <w:rPr>
                <w:rFonts w:ascii="Tahoma" w:hAnsi="Tahoma" w:cs="Tahoma"/>
                <w:b/>
                <w:color w:val="000000"/>
                <w:sz w:val="28"/>
                <w:szCs w:val="28"/>
                <w:vertAlign w:val="subscript"/>
              </w:rPr>
              <w:t>t</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lastRenderedPageBreak/>
              <w:t>(a)</w:t>
            </w:r>
          </w:p>
        </w:tc>
        <w:tc>
          <w:tcPr>
            <w:tcW w:w="1603"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(b)</w:t>
            </w:r>
          </w:p>
        </w:tc>
        <w:tc>
          <w:tcPr>
            <w:tcW w:w="2001"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(c)</w:t>
            </w:r>
          </w:p>
        </w:tc>
        <w:tc>
          <w:tcPr>
            <w:tcW w:w="1619"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(d)</w:t>
            </w:r>
          </w:p>
        </w:tc>
        <w:tc>
          <w:tcPr>
            <w:tcW w:w="1170"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(e)</w:t>
            </w:r>
          </w:p>
        </w:tc>
        <w:tc>
          <w:tcPr>
            <w:tcW w:w="1890" w:type="dxa"/>
          </w:tcPr>
          <w:p w:rsidR="00AE6CA9" w:rsidRPr="00AE6CA9" w:rsidRDefault="00AE6CA9" w:rsidP="00AE6CA9">
            <w:pPr>
              <w:pStyle w:val="NoSpacing"/>
              <w:autoSpaceDE w:val="0"/>
              <w:autoSpaceDN w:val="0"/>
              <w:adjustRightInd w:val="0"/>
              <w:spacing w:line="480" w:lineRule="auto"/>
              <w:jc w:val="center"/>
              <w:rPr>
                <w:rFonts w:ascii="Tahoma" w:hAnsi="Tahoma" w:cs="Tahoma"/>
                <w:b/>
                <w:color w:val="000000"/>
                <w:sz w:val="28"/>
                <w:szCs w:val="28"/>
              </w:rPr>
            </w:pPr>
            <w:r w:rsidRPr="00AE6CA9">
              <w:rPr>
                <w:rFonts w:ascii="Tahoma" w:hAnsi="Tahoma" w:cs="Tahoma"/>
                <w:b/>
                <w:color w:val="000000"/>
                <w:sz w:val="28"/>
                <w:szCs w:val="28"/>
              </w:rPr>
              <w:t>(f)</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w:t>
            </w:r>
          </w:p>
        </w:tc>
        <w:tc>
          <w:tcPr>
            <w:tcW w:w="1603"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40</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43.2</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-3.2</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10.24</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0.24</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2.</w:t>
            </w:r>
          </w:p>
        </w:tc>
        <w:tc>
          <w:tcPr>
            <w:tcW w:w="1603"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35</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43.2</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-8.2</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67.24</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1.58</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(a)</w:t>
            </w:r>
          </w:p>
        </w:tc>
        <w:tc>
          <w:tcPr>
            <w:tcW w:w="1603"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(b)</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(c)</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(d)</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(e)</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(f)</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p>
        </w:tc>
        <w:tc>
          <w:tcPr>
            <w:tcW w:w="1603"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35</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28.8</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6.2</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38.44</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1.33</w:t>
            </w:r>
          </w:p>
        </w:tc>
      </w:tr>
      <w:tr w:rsidR="00AE6CA9" w:rsidRPr="00AE6CA9" w:rsidTr="005A4D26">
        <w:tc>
          <w:tcPr>
            <w:tcW w:w="915"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p>
        </w:tc>
        <w:tc>
          <w:tcPr>
            <w:tcW w:w="1603"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15</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14.4</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0.6</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0.36</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0.03</w:t>
            </w:r>
          </w:p>
        </w:tc>
      </w:tr>
      <w:tr w:rsidR="00AE6CA9" w:rsidRPr="00AE6CA9" w:rsidTr="005A4D26">
        <w:tc>
          <w:tcPr>
            <w:tcW w:w="915" w:type="dxa"/>
            <w:tcBorders>
              <w:righ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p>
        </w:tc>
        <w:tc>
          <w:tcPr>
            <w:tcW w:w="1603" w:type="dxa"/>
            <w:tcBorders>
              <w:lef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10</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14.4</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-4.4</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19.36</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1.34</w:t>
            </w:r>
          </w:p>
        </w:tc>
      </w:tr>
      <w:tr w:rsidR="00AE6CA9" w:rsidRPr="00AE6CA9" w:rsidTr="005A4D26">
        <w:tc>
          <w:tcPr>
            <w:tcW w:w="915" w:type="dxa"/>
            <w:tcBorders>
              <w:righ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p>
        </w:tc>
        <w:tc>
          <w:tcPr>
            <w:tcW w:w="1603" w:type="dxa"/>
            <w:tcBorders>
              <w:lef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9</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28.8</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-19.8</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392.0</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color w:val="000000"/>
                <w:sz w:val="28"/>
                <w:szCs w:val="28"/>
              </w:rPr>
            </w:pPr>
            <w:r w:rsidRPr="00AE6CA9">
              <w:rPr>
                <w:rFonts w:ascii="Tahoma" w:hAnsi="Tahoma" w:cs="Tahoma"/>
                <w:color w:val="000000"/>
                <w:sz w:val="28"/>
                <w:szCs w:val="28"/>
              </w:rPr>
              <w:t>13.6</w:t>
            </w:r>
          </w:p>
        </w:tc>
      </w:tr>
      <w:tr w:rsidR="00AE6CA9" w:rsidRPr="00AE6CA9" w:rsidTr="005A4D26">
        <w:tc>
          <w:tcPr>
            <w:tcW w:w="915" w:type="dxa"/>
            <w:tcBorders>
              <w:righ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 xml:space="preserve">Total </w:t>
            </w:r>
          </w:p>
        </w:tc>
        <w:tc>
          <w:tcPr>
            <w:tcW w:w="1603" w:type="dxa"/>
            <w:tcBorders>
              <w:left w:val="single" w:sz="4" w:space="0" w:color="auto"/>
            </w:tcBorders>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144</w:t>
            </w:r>
          </w:p>
        </w:tc>
        <w:tc>
          <w:tcPr>
            <w:tcW w:w="2001"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129.6</w:t>
            </w:r>
          </w:p>
        </w:tc>
        <w:tc>
          <w:tcPr>
            <w:tcW w:w="1619"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w:t>
            </w:r>
          </w:p>
        </w:tc>
        <w:tc>
          <w:tcPr>
            <w:tcW w:w="1170"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w:t>
            </w:r>
          </w:p>
        </w:tc>
        <w:tc>
          <w:tcPr>
            <w:tcW w:w="1890" w:type="dxa"/>
          </w:tcPr>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X</w:t>
            </w:r>
            <w:r w:rsidRPr="00AE6CA9">
              <w:rPr>
                <w:rFonts w:ascii="Tahoma" w:hAnsi="Tahoma" w:cs="Tahoma"/>
                <w:b/>
                <w:color w:val="000000"/>
                <w:sz w:val="28"/>
                <w:szCs w:val="28"/>
                <w:vertAlign w:val="superscript"/>
              </w:rPr>
              <w:t>2</w:t>
            </w:r>
            <w:r w:rsidRPr="00AE6CA9">
              <w:rPr>
                <w:rFonts w:ascii="Tahoma" w:hAnsi="Tahoma" w:cs="Tahoma"/>
                <w:b/>
                <w:color w:val="000000"/>
                <w:sz w:val="28"/>
                <w:szCs w:val="28"/>
              </w:rPr>
              <w:t xml:space="preserve"> = (18.1)</w:t>
            </w:r>
            <w:r w:rsidRPr="00AE6CA9">
              <w:rPr>
                <w:rFonts w:ascii="Tahoma" w:hAnsi="Tahoma" w:cs="Tahoma"/>
                <w:b/>
                <w:color w:val="000000"/>
                <w:sz w:val="28"/>
                <w:szCs w:val="28"/>
                <w:vertAlign w:val="superscript"/>
              </w:rPr>
              <w:t>2</w:t>
            </w:r>
            <w:r w:rsidRPr="00AE6CA9">
              <w:rPr>
                <w:rFonts w:ascii="Tahoma" w:hAnsi="Tahoma" w:cs="Tahoma"/>
                <w:b/>
                <w:color w:val="000000"/>
                <w:sz w:val="28"/>
                <w:szCs w:val="28"/>
              </w:rPr>
              <w:t xml:space="preserve"> </w:t>
            </w:r>
          </w:p>
          <w:p w:rsidR="00AE6CA9" w:rsidRPr="00AE6CA9" w:rsidRDefault="00AE6CA9" w:rsidP="00AE6CA9">
            <w:pPr>
              <w:pStyle w:val="NoSpacing"/>
              <w:autoSpaceDE w:val="0"/>
              <w:autoSpaceDN w:val="0"/>
              <w:adjustRightInd w:val="0"/>
              <w:spacing w:line="480" w:lineRule="auto"/>
              <w:jc w:val="both"/>
              <w:rPr>
                <w:rFonts w:ascii="Tahoma" w:hAnsi="Tahoma" w:cs="Tahoma"/>
                <w:b/>
                <w:color w:val="000000"/>
                <w:sz w:val="28"/>
                <w:szCs w:val="28"/>
              </w:rPr>
            </w:pPr>
            <w:r w:rsidRPr="00AE6CA9">
              <w:rPr>
                <w:rFonts w:ascii="Tahoma" w:hAnsi="Tahoma" w:cs="Tahoma"/>
                <w:b/>
                <w:color w:val="000000"/>
                <w:sz w:val="28"/>
                <w:szCs w:val="28"/>
              </w:rPr>
              <w:t>= 327.61</w:t>
            </w:r>
          </w:p>
        </w:tc>
      </w:tr>
    </w:tbl>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tab/>
      </w:r>
      <w:r w:rsidRPr="00AE6CA9">
        <w:rPr>
          <w:rFonts w:ascii="Tahoma" w:hAnsi="Tahoma" w:cs="Tahoma"/>
          <w:sz w:val="28"/>
          <w:szCs w:val="28"/>
        </w:rPr>
        <w:tab/>
      </w:r>
      <w:r w:rsidRPr="00AE6CA9">
        <w:rPr>
          <w:rFonts w:ascii="Tahoma" w:hAnsi="Tahoma" w:cs="Tahoma"/>
          <w:sz w:val="28"/>
          <w:szCs w:val="28"/>
        </w:rPr>
        <w:tab/>
      </w:r>
    </w:p>
    <w:p w:rsidR="00AE6CA9" w:rsidRDefault="00AE6CA9" w:rsidP="00AE6CA9">
      <w:pPr>
        <w:pStyle w:val="NoSpacing"/>
        <w:spacing w:line="480" w:lineRule="auto"/>
        <w:rPr>
          <w:rFonts w:ascii="Tahoma" w:hAnsi="Tahoma" w:cs="Tahoma"/>
          <w:b/>
          <w:sz w:val="28"/>
          <w:szCs w:val="28"/>
        </w:rPr>
      </w:pPr>
      <w:r w:rsidRPr="00AE6CA9">
        <w:rPr>
          <w:rFonts w:ascii="Tahoma" w:hAnsi="Tahoma" w:cs="Tahoma"/>
          <w:b/>
          <w:sz w:val="28"/>
          <w:szCs w:val="28"/>
        </w:rPr>
        <w:t>Source</w:t>
      </w:r>
      <w:r w:rsidR="005745D6">
        <w:rPr>
          <w:rFonts w:ascii="Tahoma" w:hAnsi="Tahoma" w:cs="Tahoma"/>
          <w:b/>
          <w:sz w:val="28"/>
          <w:szCs w:val="28"/>
        </w:rPr>
        <w:t>: Researcher's Field Survey 2020</w:t>
      </w:r>
      <w:r w:rsidRPr="00AE6CA9">
        <w:rPr>
          <w:rFonts w:ascii="Tahoma" w:hAnsi="Tahoma" w:cs="Tahoma"/>
          <w:b/>
          <w:sz w:val="28"/>
          <w:szCs w:val="28"/>
        </w:rPr>
        <w:t>.</w:t>
      </w:r>
    </w:p>
    <w:p w:rsidR="005745D6" w:rsidRPr="005745D6" w:rsidRDefault="005745D6" w:rsidP="00AE6CA9">
      <w:pPr>
        <w:pStyle w:val="NoSpacing"/>
        <w:spacing w:line="480" w:lineRule="auto"/>
        <w:rPr>
          <w:rFonts w:ascii="Tahoma" w:hAnsi="Tahoma" w:cs="Tahoma"/>
          <w:b/>
          <w:sz w:val="28"/>
          <w:szCs w:val="28"/>
        </w:rPr>
      </w:pPr>
    </w:p>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t>The expected Value is calculated using the formula:</w:t>
      </w:r>
    </w:p>
    <w:p w:rsidR="00AE6CA9" w:rsidRPr="00AE6CA9" w:rsidRDefault="00AE6CA9" w:rsidP="00AE6CA9">
      <w:pPr>
        <w:pStyle w:val="NoSpacing"/>
        <w:spacing w:line="480" w:lineRule="auto"/>
        <w:ind w:firstLine="720"/>
        <w:rPr>
          <w:rFonts w:ascii="Tahoma" w:hAnsi="Tahoma" w:cs="Tahoma"/>
          <w:sz w:val="28"/>
          <w:szCs w:val="28"/>
        </w:rPr>
      </w:pPr>
      <w:r w:rsidRPr="00AE6CA9">
        <w:rPr>
          <w:rFonts w:ascii="Tahoma" w:hAnsi="Tahoma" w:cs="Tahoma"/>
          <w:sz w:val="28"/>
          <w:szCs w:val="28"/>
        </w:rPr>
        <w:t xml:space="preserve">No Response   </w:t>
      </w:r>
      <w:r w:rsidRPr="00AE6CA9">
        <w:rPr>
          <w:rFonts w:ascii="Tahoma" w:hAnsi="Tahoma" w:cs="Tahoma"/>
          <w:sz w:val="28"/>
          <w:szCs w:val="28"/>
        </w:rPr>
        <w:tab/>
        <w:t xml:space="preserve">X </w:t>
      </w:r>
      <w:r w:rsidRPr="00AE6CA9">
        <w:rPr>
          <w:rFonts w:ascii="Tahoma" w:hAnsi="Tahoma" w:cs="Tahoma"/>
          <w:sz w:val="28"/>
          <w:szCs w:val="28"/>
        </w:rPr>
        <w:tab/>
        <w:t xml:space="preserve">       Total Respondents</w:t>
      </w:r>
    </w:p>
    <w:p w:rsidR="00AE6CA9" w:rsidRPr="00AE6CA9" w:rsidRDefault="00AE6CA9" w:rsidP="00AE6CA9">
      <w:pPr>
        <w:pStyle w:val="NoSpacing"/>
        <w:spacing w:line="480" w:lineRule="auto"/>
        <w:ind w:firstLine="720"/>
        <w:rPr>
          <w:rFonts w:ascii="Tahoma" w:hAnsi="Tahoma" w:cs="Tahoma"/>
          <w:sz w:val="28"/>
          <w:szCs w:val="28"/>
        </w:rPr>
      </w:pPr>
      <w:r w:rsidRPr="00AE6CA9">
        <w:rPr>
          <w:rFonts w:ascii="Tahoma" w:hAnsi="Tahoma" w:cs="Tahoma"/>
          <w:noProof/>
          <w:sz w:val="28"/>
          <w:szCs w:val="28"/>
        </w:rPr>
        <w:pict>
          <v:shapetype id="_x0000_t32" coordsize="21600,21600" o:spt="32" o:oned="t" path="m,l21600,21600e" filled="f">
            <v:path arrowok="t" fillok="f" o:connecttype="none"/>
            <o:lock v:ext="edit" shapetype="t"/>
          </v:shapetype>
          <v:shape id="_x0000_s1030" type="#_x0000_t32" style="position:absolute;left:0;text-align:left;margin-left:37.5pt;margin-top:1.4pt;width:172.5pt;height:0;z-index:251664384" o:connectortype="straight"/>
        </w:pict>
      </w:r>
      <w:r w:rsidRPr="00AE6CA9">
        <w:rPr>
          <w:rFonts w:ascii="Tahoma" w:hAnsi="Tahoma" w:cs="Tahoma"/>
          <w:sz w:val="28"/>
          <w:szCs w:val="28"/>
        </w:rPr>
        <w:t xml:space="preserve">Total </w:t>
      </w:r>
      <w:proofErr w:type="spellStart"/>
      <w:r w:rsidRPr="00AE6CA9">
        <w:rPr>
          <w:rFonts w:ascii="Tahoma" w:hAnsi="Tahoma" w:cs="Tahoma"/>
          <w:sz w:val="28"/>
          <w:szCs w:val="28"/>
        </w:rPr>
        <w:t>No</w:t>
      </w:r>
      <w:proofErr w:type="spellEnd"/>
      <w:r w:rsidRPr="00AE6CA9">
        <w:rPr>
          <w:rFonts w:ascii="Tahoma" w:hAnsi="Tahoma" w:cs="Tahoma"/>
          <w:sz w:val="28"/>
          <w:szCs w:val="28"/>
        </w:rPr>
        <w:t xml:space="preserve"> of NO Response</w:t>
      </w:r>
    </w:p>
    <w:p w:rsidR="00AE6CA9" w:rsidRPr="00AE6CA9" w:rsidRDefault="00AE6CA9" w:rsidP="00AE6CA9">
      <w:pPr>
        <w:pStyle w:val="NoSpacing"/>
        <w:spacing w:line="480" w:lineRule="auto"/>
        <w:rPr>
          <w:rFonts w:ascii="Tahoma" w:hAnsi="Tahoma" w:cs="Tahoma"/>
          <w:sz w:val="28"/>
          <w:szCs w:val="28"/>
        </w:rPr>
      </w:pPr>
    </w:p>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lastRenderedPageBreak/>
        <w:t xml:space="preserve">Using the values for </w:t>
      </w:r>
      <w:r w:rsidRPr="00AE6CA9">
        <w:rPr>
          <w:rFonts w:ascii="Tahoma" w:hAnsi="Tahoma" w:cs="Tahoma"/>
          <w:b/>
          <w:sz w:val="28"/>
          <w:szCs w:val="28"/>
        </w:rPr>
        <w:t>C</w:t>
      </w:r>
      <w:r w:rsidRPr="00AE6CA9">
        <w:rPr>
          <w:rFonts w:ascii="Tahoma" w:hAnsi="Tahoma" w:cs="Tahoma"/>
          <w:sz w:val="28"/>
          <w:szCs w:val="28"/>
        </w:rPr>
        <w:t xml:space="preserve"> category in the Table, Expected</w:t>
      </w:r>
    </w:p>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t>Value =</w:t>
      </w:r>
    </w:p>
    <w:p w:rsidR="00AE6CA9" w:rsidRPr="00AE6CA9" w:rsidRDefault="00AE6CA9" w:rsidP="00AE6CA9">
      <w:pPr>
        <w:pStyle w:val="NoSpacing"/>
        <w:spacing w:line="480" w:lineRule="auto"/>
        <w:ind w:firstLine="720"/>
        <w:rPr>
          <w:rFonts w:ascii="Tahoma" w:hAnsi="Tahoma" w:cs="Tahoma"/>
          <w:sz w:val="28"/>
          <w:szCs w:val="28"/>
        </w:rPr>
      </w:pPr>
      <w:r w:rsidRPr="00AE6CA9">
        <w:rPr>
          <w:rFonts w:ascii="Tahoma" w:hAnsi="Tahoma" w:cs="Tahoma"/>
          <w:noProof/>
          <w:sz w:val="28"/>
          <w:szCs w:val="28"/>
        </w:rPr>
        <w:pict>
          <v:shape id="_x0000_s1031" type="#_x0000_t32" style="position:absolute;left:0;text-align:left;margin-left:18.75pt;margin-top:15.05pt;width:38.25pt;height:0;z-index:251665408" o:connectortype="straight"/>
        </w:pict>
      </w:r>
      <w:r w:rsidRPr="00AE6CA9">
        <w:rPr>
          <w:rFonts w:ascii="Tahoma" w:hAnsi="Tahoma" w:cs="Tahoma"/>
          <w:sz w:val="28"/>
          <w:szCs w:val="28"/>
        </w:rPr>
        <w:t>2</w:t>
      </w:r>
      <w:r w:rsidRPr="00AE6CA9">
        <w:rPr>
          <w:rFonts w:ascii="Tahoma" w:hAnsi="Tahoma" w:cs="Tahoma"/>
          <w:sz w:val="28"/>
          <w:szCs w:val="28"/>
        </w:rPr>
        <w:tab/>
        <w:t xml:space="preserve">X </w:t>
      </w:r>
      <w:r w:rsidRPr="00AE6CA9">
        <w:rPr>
          <w:rFonts w:ascii="Tahoma" w:hAnsi="Tahoma" w:cs="Tahoma"/>
          <w:sz w:val="28"/>
          <w:szCs w:val="28"/>
        </w:rPr>
        <w:tab/>
        <w:t>144</w:t>
      </w:r>
      <w:r w:rsidRPr="00AE6CA9">
        <w:rPr>
          <w:rFonts w:ascii="Tahoma" w:hAnsi="Tahoma" w:cs="Tahoma"/>
          <w:sz w:val="28"/>
          <w:szCs w:val="28"/>
        </w:rPr>
        <w:tab/>
        <w:t xml:space="preserve">= </w:t>
      </w:r>
      <w:r w:rsidRPr="00AE6CA9">
        <w:rPr>
          <w:rFonts w:ascii="Tahoma" w:hAnsi="Tahoma" w:cs="Tahoma"/>
          <w:sz w:val="28"/>
          <w:szCs w:val="28"/>
        </w:rPr>
        <w:tab/>
        <w:t>28.8</w:t>
      </w:r>
    </w:p>
    <w:p w:rsidR="00AE6CA9" w:rsidRPr="00AE6CA9" w:rsidRDefault="00AE6CA9" w:rsidP="005745D6">
      <w:pPr>
        <w:pStyle w:val="NoSpacing"/>
        <w:spacing w:line="480" w:lineRule="auto"/>
        <w:ind w:firstLine="720"/>
        <w:rPr>
          <w:rFonts w:ascii="Tahoma" w:hAnsi="Tahoma" w:cs="Tahoma"/>
          <w:sz w:val="28"/>
          <w:szCs w:val="28"/>
        </w:rPr>
      </w:pPr>
      <w:r w:rsidRPr="00AE6CA9">
        <w:rPr>
          <w:rFonts w:ascii="Tahoma" w:hAnsi="Tahoma" w:cs="Tahoma"/>
          <w:sz w:val="28"/>
          <w:szCs w:val="28"/>
        </w:rPr>
        <w:t>10</w:t>
      </w:r>
    </w:p>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t>The Degree of Freedom = (r - 1) (c - 1), where r is the number of rows and c is the number of column in the Table.</w:t>
      </w:r>
    </w:p>
    <w:p w:rsidR="00AE6CA9" w:rsidRPr="00AE6CA9" w:rsidRDefault="00AE6CA9" w:rsidP="00AE6CA9">
      <w:pPr>
        <w:pStyle w:val="NoSpacing"/>
        <w:spacing w:line="480" w:lineRule="auto"/>
        <w:rPr>
          <w:rFonts w:ascii="Tahoma" w:hAnsi="Tahoma" w:cs="Tahoma"/>
          <w:sz w:val="28"/>
          <w:szCs w:val="28"/>
        </w:rPr>
      </w:pPr>
      <w:r w:rsidRPr="00AE6CA9">
        <w:rPr>
          <w:rFonts w:ascii="Tahoma" w:hAnsi="Tahoma" w:cs="Tahoma"/>
          <w:sz w:val="28"/>
          <w:szCs w:val="28"/>
        </w:rPr>
        <w:t xml:space="preserve">Therefore, </w:t>
      </w:r>
    </w:p>
    <w:p w:rsidR="00AE6CA9" w:rsidRPr="00AE6CA9" w:rsidRDefault="00AE6CA9" w:rsidP="005745D6">
      <w:pPr>
        <w:pStyle w:val="NoSpacing"/>
        <w:spacing w:line="480" w:lineRule="auto"/>
        <w:ind w:firstLine="720"/>
        <w:rPr>
          <w:rFonts w:ascii="Tahoma" w:hAnsi="Tahoma" w:cs="Tahoma"/>
          <w:sz w:val="28"/>
          <w:szCs w:val="28"/>
        </w:rPr>
      </w:pPr>
      <w:r w:rsidRPr="00AE6CA9">
        <w:rPr>
          <w:rFonts w:ascii="Tahoma" w:hAnsi="Tahoma" w:cs="Tahoma"/>
          <w:sz w:val="28"/>
          <w:szCs w:val="28"/>
        </w:rPr>
        <w:t>Degree of freedom (</w:t>
      </w:r>
      <w:proofErr w:type="spellStart"/>
      <w:proofErr w:type="gramStart"/>
      <w:r w:rsidRPr="00AE6CA9">
        <w:rPr>
          <w:rFonts w:ascii="Tahoma" w:hAnsi="Tahoma" w:cs="Tahoma"/>
          <w:i/>
          <w:sz w:val="28"/>
          <w:szCs w:val="28"/>
        </w:rPr>
        <w:t>df</w:t>
      </w:r>
      <w:proofErr w:type="spellEnd"/>
      <w:proofErr w:type="gramEnd"/>
      <w:r w:rsidRPr="00AE6CA9">
        <w:rPr>
          <w:rFonts w:ascii="Tahoma" w:hAnsi="Tahoma" w:cs="Tahoma"/>
          <w:sz w:val="28"/>
          <w:szCs w:val="28"/>
        </w:rPr>
        <w:t>) = (6 - 1) (2 - 1) = 5.</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Table </w:t>
      </w:r>
      <w:r w:rsidR="005745D6">
        <w:rPr>
          <w:rFonts w:ascii="Tahoma" w:hAnsi="Tahoma" w:cs="Tahoma"/>
          <w:sz w:val="28"/>
          <w:szCs w:val="28"/>
        </w:rPr>
        <w:t>4</w:t>
      </w:r>
      <w:r w:rsidRPr="00AE6CA9">
        <w:rPr>
          <w:rFonts w:ascii="Tahoma" w:hAnsi="Tahoma" w:cs="Tahoma"/>
          <w:sz w:val="28"/>
          <w:szCs w:val="28"/>
        </w:rPr>
        <w:t xml:space="preserve"> was used in computing the Chi- Square (X</w:t>
      </w:r>
      <w:r w:rsidRPr="00AE6CA9">
        <w:rPr>
          <w:rFonts w:ascii="Tahoma" w:hAnsi="Tahoma" w:cs="Tahoma"/>
          <w:sz w:val="28"/>
          <w:szCs w:val="28"/>
          <w:vertAlign w:val="superscript"/>
        </w:rPr>
        <w:t>2</w:t>
      </w:r>
      <w:r w:rsidRPr="00AE6CA9">
        <w:rPr>
          <w:rFonts w:ascii="Tahoma" w:hAnsi="Tahoma" w:cs="Tahoma"/>
          <w:sz w:val="28"/>
          <w:szCs w:val="28"/>
        </w:rPr>
        <w:t>) distribution Table by applying the mathematical tool from Hamburg’s (2008:67) book on Basic Statistics: A Modern Approach.</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The expected value is calculated using the formula:</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r>
      <w:r w:rsidRPr="00AE6CA9">
        <w:rPr>
          <w:rFonts w:ascii="Tahoma" w:hAnsi="Tahoma" w:cs="Tahoma"/>
          <w:sz w:val="28"/>
          <w:szCs w:val="28"/>
          <w:u w:val="single"/>
        </w:rPr>
        <w:t>No of No Response</w:t>
      </w:r>
      <w:r w:rsidRPr="00AE6CA9">
        <w:rPr>
          <w:rFonts w:ascii="Tahoma" w:hAnsi="Tahoma" w:cs="Tahoma"/>
          <w:sz w:val="28"/>
          <w:szCs w:val="28"/>
        </w:rPr>
        <w:t xml:space="preserve"> X   Total respondents</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t xml:space="preserve">Total </w:t>
      </w:r>
      <w:proofErr w:type="spellStart"/>
      <w:r w:rsidRPr="00AE6CA9">
        <w:rPr>
          <w:rFonts w:ascii="Tahoma" w:hAnsi="Tahoma" w:cs="Tahoma"/>
          <w:sz w:val="28"/>
          <w:szCs w:val="28"/>
        </w:rPr>
        <w:t>No</w:t>
      </w:r>
      <w:proofErr w:type="spellEnd"/>
      <w:r w:rsidRPr="00AE6CA9">
        <w:rPr>
          <w:rFonts w:ascii="Tahoma" w:hAnsi="Tahoma" w:cs="Tahoma"/>
          <w:sz w:val="28"/>
          <w:szCs w:val="28"/>
        </w:rPr>
        <w:t xml:space="preserve"> of No Respondent</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Using the values for senior officers category A in the Table, Expected value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t xml:space="preserve">= </w:t>
      </w:r>
      <w:r w:rsidRPr="00AE6CA9">
        <w:rPr>
          <w:rFonts w:ascii="Tahoma" w:hAnsi="Tahoma" w:cs="Tahoma"/>
          <w:sz w:val="28"/>
          <w:szCs w:val="28"/>
          <w:u w:val="single"/>
        </w:rPr>
        <w:t>2</w:t>
      </w:r>
      <w:r w:rsidRPr="00AE6CA9">
        <w:rPr>
          <w:rFonts w:ascii="Tahoma" w:hAnsi="Tahoma" w:cs="Tahoma"/>
          <w:sz w:val="28"/>
          <w:szCs w:val="28"/>
        </w:rPr>
        <w:t xml:space="preserve"> x60        = 6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t xml:space="preserve">   20</w:t>
      </w:r>
      <w:r w:rsidRPr="00AE6CA9">
        <w:rPr>
          <w:rFonts w:ascii="Tahoma" w:hAnsi="Tahoma" w:cs="Tahoma"/>
          <w:sz w:val="28"/>
          <w:szCs w:val="28"/>
        </w:rPr>
        <w:tab/>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lastRenderedPageBreak/>
        <w:t>The degree of Freedom = (r-1) (c-1), where r is the number of rows and c is the number of column in the table. Therefore,</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ab/>
        <w:t>Degree of Freedom (</w:t>
      </w:r>
      <w:proofErr w:type="spellStart"/>
      <w:proofErr w:type="gramStart"/>
      <w:r w:rsidRPr="00AE6CA9">
        <w:rPr>
          <w:rFonts w:ascii="Tahoma" w:hAnsi="Tahoma" w:cs="Tahoma"/>
          <w:sz w:val="28"/>
          <w:szCs w:val="28"/>
        </w:rPr>
        <w:t>df</w:t>
      </w:r>
      <w:proofErr w:type="spellEnd"/>
      <w:proofErr w:type="gramEnd"/>
      <w:r w:rsidRPr="00AE6CA9">
        <w:rPr>
          <w:rFonts w:ascii="Tahoma" w:hAnsi="Tahoma" w:cs="Tahoma"/>
          <w:sz w:val="28"/>
          <w:szCs w:val="28"/>
        </w:rPr>
        <w:t>) = (6-1) (2-1) = 5</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 xml:space="preserve">Relating </w:t>
      </w:r>
      <w:proofErr w:type="spellStart"/>
      <w:proofErr w:type="gramStart"/>
      <w:r w:rsidRPr="00AE6CA9">
        <w:rPr>
          <w:rFonts w:ascii="Tahoma" w:hAnsi="Tahoma" w:cs="Tahoma"/>
          <w:sz w:val="28"/>
          <w:szCs w:val="28"/>
        </w:rPr>
        <w:t>df</w:t>
      </w:r>
      <w:proofErr w:type="spellEnd"/>
      <w:proofErr w:type="gramEnd"/>
      <w:r w:rsidRPr="00AE6CA9">
        <w:rPr>
          <w:rFonts w:ascii="Tahoma" w:hAnsi="Tahoma" w:cs="Tahoma"/>
          <w:sz w:val="28"/>
          <w:szCs w:val="28"/>
        </w:rPr>
        <w:t xml:space="preserve"> to Hamburg’s X</w:t>
      </w:r>
      <w:r w:rsidRPr="00AE6CA9">
        <w:rPr>
          <w:rFonts w:ascii="Tahoma" w:hAnsi="Tahoma" w:cs="Tahoma"/>
          <w:sz w:val="28"/>
          <w:szCs w:val="28"/>
          <w:vertAlign w:val="superscript"/>
        </w:rPr>
        <w:t>2</w:t>
      </w:r>
      <w:r w:rsidRPr="00AE6CA9">
        <w:rPr>
          <w:rFonts w:ascii="Tahoma" w:hAnsi="Tahoma" w:cs="Tahoma"/>
          <w:sz w:val="28"/>
          <w:szCs w:val="28"/>
        </w:rPr>
        <w:tab/>
        <w:t xml:space="preserve"> distribution table, the critical value for </w:t>
      </w:r>
      <w:proofErr w:type="spellStart"/>
      <w:r w:rsidRPr="00AE6CA9">
        <w:rPr>
          <w:rFonts w:ascii="Tahoma" w:hAnsi="Tahoma" w:cs="Tahoma"/>
          <w:sz w:val="28"/>
          <w:szCs w:val="28"/>
        </w:rPr>
        <w:t>df</w:t>
      </w:r>
      <w:proofErr w:type="spellEnd"/>
      <w:r w:rsidRPr="00AE6CA9">
        <w:rPr>
          <w:rFonts w:ascii="Tahoma" w:hAnsi="Tahoma" w:cs="Tahoma"/>
          <w:sz w:val="28"/>
          <w:szCs w:val="28"/>
        </w:rPr>
        <w:t xml:space="preserve"> = 5 is 15.086. In order to decide whether to accept the null hypothesis or not, </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Hamburg’s decision rule would be used as follows:</w:t>
      </w:r>
    </w:p>
    <w:p w:rsidR="00AE6CA9" w:rsidRPr="00AE6CA9" w:rsidRDefault="00AE6CA9" w:rsidP="00AE6CA9">
      <w:pPr>
        <w:numPr>
          <w:ilvl w:val="0"/>
          <w:numId w:val="5"/>
        </w:numPr>
        <w:spacing w:line="480" w:lineRule="auto"/>
        <w:jc w:val="both"/>
        <w:rPr>
          <w:rFonts w:ascii="Tahoma" w:hAnsi="Tahoma" w:cs="Tahoma"/>
          <w:sz w:val="28"/>
          <w:szCs w:val="28"/>
        </w:rPr>
      </w:pPr>
      <w:r w:rsidRPr="00AE6CA9">
        <w:rPr>
          <w:rFonts w:ascii="Tahoma" w:hAnsi="Tahoma" w:cs="Tahoma"/>
          <w:sz w:val="28"/>
          <w:szCs w:val="28"/>
        </w:rPr>
        <w:t xml:space="preserve"> If X</w:t>
      </w:r>
      <w:r w:rsidRPr="00AE6CA9">
        <w:rPr>
          <w:rFonts w:ascii="Tahoma" w:hAnsi="Tahoma" w:cs="Tahoma"/>
          <w:sz w:val="28"/>
          <w:szCs w:val="28"/>
          <w:vertAlign w:val="superscript"/>
        </w:rPr>
        <w:t>2</w:t>
      </w:r>
      <w:r w:rsidRPr="00AE6CA9">
        <w:rPr>
          <w:rFonts w:ascii="Tahoma" w:hAnsi="Tahoma" w:cs="Tahoma"/>
          <w:sz w:val="28"/>
          <w:szCs w:val="28"/>
        </w:rPr>
        <w:t xml:space="preserve"> &gt;15.086, reject H0</w:t>
      </w:r>
    </w:p>
    <w:p w:rsidR="00AE6CA9" w:rsidRPr="00AE6CA9" w:rsidRDefault="00AE6CA9" w:rsidP="00AE6CA9">
      <w:pPr>
        <w:numPr>
          <w:ilvl w:val="0"/>
          <w:numId w:val="5"/>
        </w:numPr>
        <w:spacing w:line="480" w:lineRule="auto"/>
        <w:jc w:val="both"/>
        <w:rPr>
          <w:rFonts w:ascii="Tahoma" w:hAnsi="Tahoma" w:cs="Tahoma"/>
          <w:sz w:val="28"/>
          <w:szCs w:val="28"/>
        </w:rPr>
      </w:pPr>
      <w:r w:rsidRPr="00AE6CA9">
        <w:rPr>
          <w:rFonts w:ascii="Tahoma" w:hAnsi="Tahoma" w:cs="Tahoma"/>
          <w:sz w:val="28"/>
          <w:szCs w:val="28"/>
        </w:rPr>
        <w:t>If X</w:t>
      </w:r>
      <w:r w:rsidRPr="00AE6CA9">
        <w:rPr>
          <w:rFonts w:ascii="Tahoma" w:hAnsi="Tahoma" w:cs="Tahoma"/>
          <w:sz w:val="28"/>
          <w:szCs w:val="28"/>
          <w:vertAlign w:val="superscript"/>
        </w:rPr>
        <w:t>2</w:t>
      </w:r>
      <w:r w:rsidRPr="00AE6CA9">
        <w:rPr>
          <w:rFonts w:ascii="Tahoma" w:hAnsi="Tahoma" w:cs="Tahoma"/>
          <w:sz w:val="28"/>
          <w:szCs w:val="28"/>
        </w:rPr>
        <w:t>≤15.086 accept H0</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From table 5, X</w:t>
      </w:r>
      <w:r w:rsidRPr="00AE6CA9">
        <w:rPr>
          <w:rFonts w:ascii="Tahoma" w:hAnsi="Tahoma" w:cs="Tahoma"/>
          <w:sz w:val="28"/>
          <w:szCs w:val="28"/>
          <w:vertAlign w:val="superscript"/>
        </w:rPr>
        <w:t>2</w:t>
      </w:r>
      <w:r w:rsidRPr="00AE6CA9">
        <w:rPr>
          <w:rFonts w:ascii="Tahoma" w:hAnsi="Tahoma" w:cs="Tahoma"/>
          <w:sz w:val="28"/>
          <w:szCs w:val="28"/>
        </w:rPr>
        <w:t xml:space="preserve"> = 327.62, therefore,</w:t>
      </w:r>
    </w:p>
    <w:p w:rsidR="00AE6CA9" w:rsidRPr="00AE6CA9" w:rsidRDefault="00AE6CA9" w:rsidP="00AE6CA9">
      <w:pPr>
        <w:spacing w:line="480" w:lineRule="auto"/>
        <w:jc w:val="both"/>
        <w:rPr>
          <w:rFonts w:ascii="Tahoma" w:hAnsi="Tahoma" w:cs="Tahoma"/>
          <w:sz w:val="28"/>
          <w:szCs w:val="28"/>
        </w:rPr>
      </w:pPr>
      <w:r w:rsidRPr="00AE6CA9">
        <w:rPr>
          <w:rFonts w:ascii="Tahoma" w:hAnsi="Tahoma" w:cs="Tahoma"/>
          <w:sz w:val="28"/>
          <w:szCs w:val="28"/>
        </w:rPr>
        <w:t>X</w:t>
      </w:r>
      <w:r w:rsidRPr="00AE6CA9">
        <w:rPr>
          <w:rFonts w:ascii="Tahoma" w:hAnsi="Tahoma" w:cs="Tahoma"/>
          <w:sz w:val="28"/>
          <w:szCs w:val="28"/>
          <w:vertAlign w:val="superscript"/>
        </w:rPr>
        <w:t>2</w:t>
      </w:r>
      <w:r w:rsidRPr="00AE6CA9">
        <w:rPr>
          <w:rFonts w:ascii="Tahoma" w:hAnsi="Tahoma" w:cs="Tahoma"/>
          <w:sz w:val="28"/>
          <w:szCs w:val="28"/>
        </w:rPr>
        <w:t xml:space="preserve"> =327.62&gt;15.086</w:t>
      </w:r>
    </w:p>
    <w:p w:rsidR="00AE6CA9" w:rsidRPr="00AE6CA9" w:rsidRDefault="00AE6CA9" w:rsidP="005745D6">
      <w:pPr>
        <w:spacing w:line="480" w:lineRule="auto"/>
        <w:jc w:val="both"/>
        <w:rPr>
          <w:rFonts w:ascii="Tahoma" w:hAnsi="Tahoma" w:cs="Tahoma"/>
          <w:b/>
          <w:sz w:val="28"/>
          <w:szCs w:val="28"/>
        </w:rPr>
      </w:pPr>
      <w:r w:rsidRPr="00AE6CA9">
        <w:rPr>
          <w:rFonts w:ascii="Tahoma" w:hAnsi="Tahoma" w:cs="Tahoma"/>
          <w:sz w:val="28"/>
          <w:szCs w:val="28"/>
        </w:rPr>
        <w:t>The Null hypothesis is therefore rejected; hence the alternate hypothesis that there is a relationship between HRM and capacity building is accepted</w:t>
      </w:r>
    </w:p>
    <w:p w:rsidR="00AE6CA9" w:rsidRPr="00AE6CA9" w:rsidRDefault="00AE6CA9" w:rsidP="005745D6">
      <w:pPr>
        <w:spacing w:line="480" w:lineRule="auto"/>
        <w:jc w:val="both"/>
        <w:rPr>
          <w:rFonts w:ascii="Tahoma" w:hAnsi="Tahoma" w:cs="Tahoma"/>
          <w:sz w:val="28"/>
          <w:szCs w:val="28"/>
        </w:rPr>
      </w:pPr>
      <w:r w:rsidRPr="00AE6CA9">
        <w:rPr>
          <w:rFonts w:ascii="Tahoma" w:hAnsi="Tahoma" w:cs="Tahoma"/>
          <w:sz w:val="28"/>
          <w:szCs w:val="28"/>
        </w:rPr>
        <w:t xml:space="preserve">Chi- Square Test was used to support the description of the statistical analysis of HRM and capacity building in the </w:t>
      </w:r>
      <w:r w:rsidR="0017494A">
        <w:rPr>
          <w:rFonts w:ascii="Tahoma" w:hAnsi="Tahoma" w:cs="Tahoma"/>
          <w:sz w:val="28"/>
          <w:szCs w:val="28"/>
        </w:rPr>
        <w:t>university</w:t>
      </w:r>
      <w:r w:rsidRPr="00AE6CA9">
        <w:rPr>
          <w:rFonts w:ascii="Tahoma" w:hAnsi="Tahoma" w:cs="Tahoma"/>
          <w:sz w:val="28"/>
          <w:szCs w:val="28"/>
        </w:rPr>
        <w:t xml:space="preserve">. Accordingly, it was necessary to establish that the relationships outlined in the assumptions of the study are significant. This was achieved through inferential analysis which consists of statistical test of significance and statistical test of </w:t>
      </w:r>
      <w:r w:rsidRPr="00AE6CA9">
        <w:rPr>
          <w:rFonts w:ascii="Tahoma" w:hAnsi="Tahoma" w:cs="Tahoma"/>
          <w:sz w:val="28"/>
          <w:szCs w:val="28"/>
        </w:rPr>
        <w:lastRenderedPageBreak/>
        <w:t xml:space="preserve">association. However, the Chi- square test fell in the latter. Thus, it was established in the study that there was a relationship between HRM and capacity building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sidRPr="00AE6CA9">
        <w:rPr>
          <w:rFonts w:ascii="Tahoma" w:hAnsi="Tahoma" w:cs="Tahoma"/>
          <w:sz w:val="28"/>
          <w:szCs w:val="28"/>
        </w:rPr>
        <w:t>. The aforementioned analysis brought out how the dependent variable was determined by the independent variable.</w:t>
      </w:r>
    </w:p>
    <w:p w:rsidR="00AE6CA9" w:rsidRPr="00AE6CA9" w:rsidRDefault="00AE6CA9" w:rsidP="005745D6">
      <w:pPr>
        <w:spacing w:line="480" w:lineRule="auto"/>
        <w:jc w:val="both"/>
        <w:rPr>
          <w:rFonts w:ascii="Tahoma" w:hAnsi="Tahoma" w:cs="Tahoma"/>
          <w:b/>
          <w:sz w:val="28"/>
          <w:szCs w:val="28"/>
        </w:rPr>
      </w:pPr>
    </w:p>
    <w:p w:rsidR="00AE6CA9" w:rsidRPr="00AE6CA9" w:rsidRDefault="00AE6CA9" w:rsidP="005745D6">
      <w:pPr>
        <w:spacing w:line="480" w:lineRule="auto"/>
        <w:jc w:val="both"/>
        <w:rPr>
          <w:rFonts w:ascii="Tahoma" w:hAnsi="Tahoma" w:cs="Tahoma"/>
          <w:b/>
          <w:sz w:val="28"/>
          <w:szCs w:val="28"/>
        </w:rPr>
      </w:pPr>
    </w:p>
    <w:p w:rsidR="00AE6CA9" w:rsidRPr="00AE6CA9" w:rsidRDefault="00AE6CA9" w:rsidP="005745D6">
      <w:pPr>
        <w:spacing w:line="480" w:lineRule="auto"/>
        <w:jc w:val="both"/>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rPr>
          <w:rFonts w:ascii="Tahoma" w:hAnsi="Tahoma" w:cs="Tahoma"/>
          <w:b/>
          <w:sz w:val="28"/>
          <w:szCs w:val="28"/>
        </w:rPr>
      </w:pPr>
    </w:p>
    <w:p w:rsidR="00AE6CA9" w:rsidRPr="00AE6CA9" w:rsidRDefault="00AE6CA9" w:rsidP="00AE6CA9">
      <w:pPr>
        <w:spacing w:line="480" w:lineRule="auto"/>
        <w:jc w:val="center"/>
        <w:rPr>
          <w:rFonts w:ascii="Tahoma" w:hAnsi="Tahoma" w:cs="Tahoma"/>
          <w:b/>
          <w:sz w:val="28"/>
          <w:szCs w:val="28"/>
        </w:rPr>
      </w:pPr>
      <w:r w:rsidRPr="00AE6CA9">
        <w:rPr>
          <w:rFonts w:ascii="Tahoma" w:hAnsi="Tahoma" w:cs="Tahoma"/>
          <w:b/>
          <w:sz w:val="28"/>
          <w:szCs w:val="28"/>
        </w:rPr>
        <w:lastRenderedPageBreak/>
        <w:t>CHAPTER 5</w:t>
      </w:r>
    </w:p>
    <w:p w:rsidR="00AE6CA9" w:rsidRPr="005745D6" w:rsidRDefault="00AE6CA9" w:rsidP="00AE6CA9">
      <w:pPr>
        <w:spacing w:line="480" w:lineRule="auto"/>
        <w:jc w:val="center"/>
        <w:rPr>
          <w:rFonts w:ascii="Tahoma" w:hAnsi="Tahoma" w:cs="Tahoma"/>
          <w:b/>
          <w:sz w:val="28"/>
          <w:szCs w:val="28"/>
        </w:rPr>
      </w:pPr>
      <w:r w:rsidRPr="005745D6">
        <w:rPr>
          <w:rFonts w:ascii="Tahoma" w:hAnsi="Tahoma" w:cs="Tahoma"/>
          <w:b/>
          <w:sz w:val="28"/>
          <w:szCs w:val="28"/>
        </w:rPr>
        <w:t>SUMMARY, CONCLUSION AND RECCOMMENDATIONS</w:t>
      </w:r>
    </w:p>
    <w:p w:rsidR="00AE6CA9" w:rsidRPr="00AE6CA9" w:rsidRDefault="00AE6CA9" w:rsidP="00AE6CA9">
      <w:pPr>
        <w:spacing w:line="480" w:lineRule="auto"/>
        <w:rPr>
          <w:rFonts w:ascii="Tahoma" w:hAnsi="Tahoma" w:cs="Tahoma"/>
          <w:b/>
          <w:sz w:val="28"/>
          <w:szCs w:val="28"/>
        </w:rPr>
      </w:pPr>
      <w:r w:rsidRPr="00AE6CA9">
        <w:rPr>
          <w:rFonts w:ascii="Tahoma" w:hAnsi="Tahoma" w:cs="Tahoma"/>
          <w:b/>
          <w:sz w:val="28"/>
          <w:szCs w:val="28"/>
        </w:rPr>
        <w:t>5.0</w:t>
      </w:r>
      <w:r w:rsidRPr="00AE6CA9">
        <w:rPr>
          <w:rFonts w:ascii="Tahoma" w:hAnsi="Tahoma" w:cs="Tahoma"/>
          <w:b/>
          <w:sz w:val="28"/>
          <w:szCs w:val="28"/>
        </w:rPr>
        <w:tab/>
        <w:t>SUMMARY</w:t>
      </w:r>
    </w:p>
    <w:p w:rsidR="00AE6CA9" w:rsidRPr="005745D6" w:rsidRDefault="00AE6CA9" w:rsidP="005745D6">
      <w:pPr>
        <w:spacing w:line="480" w:lineRule="auto"/>
        <w:jc w:val="both"/>
        <w:rPr>
          <w:rFonts w:ascii="Tahoma" w:hAnsi="Tahoma" w:cs="Tahoma"/>
          <w:sz w:val="28"/>
          <w:szCs w:val="28"/>
        </w:rPr>
      </w:pPr>
      <w:r w:rsidRPr="005745D6">
        <w:rPr>
          <w:rFonts w:ascii="Tahoma" w:hAnsi="Tahoma" w:cs="Tahoma"/>
          <w:sz w:val="28"/>
          <w:szCs w:val="28"/>
        </w:rPr>
        <w:t xml:space="preserve">The researcher embarked on an exploratory research using field survey method and secondary analysis. The study was geared to determine the relationship between HRM and capacity building. It also examined the effects of capacity building on HRM. Data were gathered from primary and secondary sources. The validation of data collected principally done by corroborating data collected and </w:t>
      </w:r>
      <w:proofErr w:type="spellStart"/>
      <w:r w:rsidRPr="005745D6">
        <w:rPr>
          <w:rFonts w:ascii="Tahoma" w:hAnsi="Tahoma" w:cs="Tahoma"/>
          <w:sz w:val="28"/>
          <w:szCs w:val="28"/>
        </w:rPr>
        <w:t>analysed</w:t>
      </w:r>
      <w:proofErr w:type="spellEnd"/>
      <w:r w:rsidRPr="005745D6">
        <w:rPr>
          <w:rFonts w:ascii="Tahoma" w:hAnsi="Tahoma" w:cs="Tahoma"/>
          <w:sz w:val="28"/>
          <w:szCs w:val="28"/>
        </w:rPr>
        <w:t xml:space="preserve"> with other reliable sources. The major challenges of HRM and capacity building in the </w:t>
      </w:r>
      <w:r w:rsidR="0017494A" w:rsidRPr="005745D6">
        <w:rPr>
          <w:rFonts w:ascii="Tahoma" w:hAnsi="Tahoma" w:cs="Tahoma"/>
          <w:sz w:val="28"/>
          <w:szCs w:val="28"/>
        </w:rPr>
        <w:t>university</w:t>
      </w:r>
      <w:r w:rsidRPr="005745D6">
        <w:rPr>
          <w:rFonts w:ascii="Tahoma" w:hAnsi="Tahoma" w:cs="Tahoma"/>
          <w:sz w:val="28"/>
          <w:szCs w:val="28"/>
        </w:rPr>
        <w:t xml:space="preserve"> were identified as poor implementation of HRM policies, inadequate funding, inadequate training and poor feedback mechanism. </w:t>
      </w:r>
    </w:p>
    <w:p w:rsidR="00AE6CA9" w:rsidRPr="005745D6" w:rsidRDefault="00AE6CA9" w:rsidP="005745D6">
      <w:pPr>
        <w:spacing w:line="480" w:lineRule="auto"/>
        <w:rPr>
          <w:rFonts w:ascii="Tahoma" w:hAnsi="Tahoma" w:cs="Tahoma"/>
          <w:b/>
          <w:sz w:val="28"/>
          <w:szCs w:val="28"/>
        </w:rPr>
      </w:pPr>
      <w:r w:rsidRPr="005745D6">
        <w:rPr>
          <w:rFonts w:ascii="Tahoma" w:hAnsi="Tahoma" w:cs="Tahoma"/>
          <w:b/>
          <w:sz w:val="28"/>
          <w:szCs w:val="28"/>
        </w:rPr>
        <w:t>5.1</w:t>
      </w:r>
      <w:r w:rsidRPr="005745D6">
        <w:rPr>
          <w:rFonts w:ascii="Tahoma" w:hAnsi="Tahoma" w:cs="Tahoma"/>
          <w:b/>
          <w:sz w:val="28"/>
          <w:szCs w:val="28"/>
        </w:rPr>
        <w:tab/>
        <w:t>CONCLUSION</w:t>
      </w:r>
    </w:p>
    <w:p w:rsidR="00AE6CA9" w:rsidRPr="005745D6" w:rsidRDefault="00AE6CA9" w:rsidP="005745D6">
      <w:pPr>
        <w:spacing w:line="480" w:lineRule="auto"/>
        <w:jc w:val="both"/>
        <w:rPr>
          <w:rFonts w:ascii="Tahoma" w:hAnsi="Tahoma" w:cs="Tahoma"/>
          <w:sz w:val="28"/>
          <w:szCs w:val="28"/>
        </w:rPr>
      </w:pPr>
      <w:r w:rsidRPr="005745D6">
        <w:rPr>
          <w:rFonts w:ascii="Tahoma" w:hAnsi="Tahoma" w:cs="Tahoma"/>
          <w:sz w:val="28"/>
          <w:szCs w:val="28"/>
        </w:rPr>
        <w:t xml:space="preserve">The study set out to critically assess human resource management and capacity building in the </w:t>
      </w:r>
      <w:r w:rsidR="0017494A" w:rsidRPr="005745D6">
        <w:rPr>
          <w:rFonts w:ascii="Tahoma" w:hAnsi="Tahoma" w:cs="Tahoma"/>
          <w:sz w:val="28"/>
          <w:szCs w:val="28"/>
        </w:rPr>
        <w:t>University</w:t>
      </w:r>
      <w:r w:rsidRPr="005745D6">
        <w:rPr>
          <w:rFonts w:ascii="Tahoma" w:hAnsi="Tahoma" w:cs="Tahoma"/>
          <w:sz w:val="28"/>
          <w:szCs w:val="28"/>
        </w:rPr>
        <w:t xml:space="preserve"> with a view to proffering strategies that would address the challenges of HRM and capacity building in the Service. It established a strong relationship between HRM and capacity building. It acknowledged that capacity building is a necessary tool for enhancing HRM </w:t>
      </w:r>
      <w:r w:rsidRPr="005745D6">
        <w:rPr>
          <w:rFonts w:ascii="Tahoma" w:hAnsi="Tahoma" w:cs="Tahoma"/>
          <w:sz w:val="28"/>
          <w:szCs w:val="28"/>
        </w:rPr>
        <w:lastRenderedPageBreak/>
        <w:t xml:space="preserve">in the </w:t>
      </w:r>
      <w:r w:rsidR="0017494A" w:rsidRPr="005745D6">
        <w:rPr>
          <w:rFonts w:ascii="Tahoma" w:hAnsi="Tahoma" w:cs="Tahoma"/>
          <w:sz w:val="28"/>
          <w:szCs w:val="28"/>
        </w:rPr>
        <w:t>University</w:t>
      </w:r>
      <w:r w:rsidRPr="005745D6">
        <w:rPr>
          <w:rFonts w:ascii="Tahoma" w:hAnsi="Tahoma" w:cs="Tahoma"/>
          <w:sz w:val="28"/>
          <w:szCs w:val="28"/>
        </w:rPr>
        <w:t>.</w:t>
      </w:r>
      <w:r w:rsidR="0017494A" w:rsidRPr="005745D6">
        <w:rPr>
          <w:rFonts w:ascii="Tahoma" w:hAnsi="Tahoma" w:cs="Tahoma"/>
          <w:sz w:val="28"/>
          <w:szCs w:val="28"/>
        </w:rPr>
        <w:t xml:space="preserve"> </w:t>
      </w:r>
      <w:r w:rsidRPr="005745D6">
        <w:rPr>
          <w:rFonts w:ascii="Tahoma" w:hAnsi="Tahoma" w:cs="Tahoma"/>
          <w:sz w:val="28"/>
          <w:szCs w:val="28"/>
        </w:rPr>
        <w:t xml:space="preserve">The </w:t>
      </w:r>
      <w:r w:rsidR="0017494A" w:rsidRPr="005745D6">
        <w:rPr>
          <w:rFonts w:ascii="Tahoma" w:hAnsi="Tahoma" w:cs="Tahoma"/>
          <w:sz w:val="28"/>
          <w:szCs w:val="28"/>
        </w:rPr>
        <w:t>University</w:t>
      </w:r>
      <w:r w:rsidRPr="005745D6">
        <w:rPr>
          <w:rFonts w:ascii="Tahoma" w:hAnsi="Tahoma" w:cs="Tahoma"/>
          <w:sz w:val="28"/>
          <w:szCs w:val="28"/>
        </w:rPr>
        <w:t xml:space="preserve"> HRM and capacity building touched on issues relating to human capital development, recruitment/enlistment process, feedback mechanism amongst others.</w:t>
      </w:r>
    </w:p>
    <w:p w:rsidR="00AE6CA9" w:rsidRPr="005745D6" w:rsidRDefault="00AE6CA9" w:rsidP="005745D6">
      <w:pPr>
        <w:spacing w:line="480" w:lineRule="auto"/>
        <w:jc w:val="both"/>
        <w:rPr>
          <w:rFonts w:ascii="Tahoma" w:hAnsi="Tahoma" w:cs="Tahoma"/>
          <w:sz w:val="28"/>
          <w:szCs w:val="28"/>
        </w:rPr>
      </w:pPr>
      <w:r w:rsidRPr="005745D6">
        <w:rPr>
          <w:rFonts w:ascii="Tahoma" w:hAnsi="Tahoma" w:cs="Tahoma"/>
          <w:sz w:val="28"/>
          <w:szCs w:val="28"/>
        </w:rPr>
        <w:t xml:space="preserve">The challenges to HRM and capacity building identified in this study include poor implementation of HRM policies, inadequate funding, poor recruitment process, poor feedback mechanism and inadequate training. The strategies are designed to enhance the prospects of HRM and capacity building in the </w:t>
      </w:r>
      <w:r w:rsidR="0017494A" w:rsidRPr="005745D6">
        <w:rPr>
          <w:rFonts w:ascii="Tahoma" w:hAnsi="Tahoma" w:cs="Tahoma"/>
          <w:sz w:val="28"/>
          <w:szCs w:val="28"/>
        </w:rPr>
        <w:t>University</w:t>
      </w:r>
      <w:r w:rsidRPr="005745D6">
        <w:rPr>
          <w:rFonts w:ascii="Tahoma" w:hAnsi="Tahoma" w:cs="Tahoma"/>
          <w:sz w:val="28"/>
          <w:szCs w:val="28"/>
        </w:rPr>
        <w:t xml:space="preserve">. The prospects are high for HRM and capacity building in the </w:t>
      </w:r>
      <w:r w:rsidR="0017494A" w:rsidRPr="005745D6">
        <w:rPr>
          <w:rFonts w:ascii="Tahoma" w:hAnsi="Tahoma" w:cs="Tahoma"/>
          <w:sz w:val="28"/>
          <w:szCs w:val="28"/>
        </w:rPr>
        <w:t>University</w:t>
      </w:r>
      <w:r w:rsidRPr="005745D6">
        <w:rPr>
          <w:rFonts w:ascii="Tahoma" w:hAnsi="Tahoma" w:cs="Tahoma"/>
          <w:sz w:val="28"/>
          <w:szCs w:val="28"/>
        </w:rPr>
        <w:t xml:space="preserve">. These include training of staff in the Personnel Branch (HRM Department) and improved service delivery by the </w:t>
      </w:r>
      <w:r w:rsidR="0017494A" w:rsidRPr="005745D6">
        <w:rPr>
          <w:rFonts w:ascii="Tahoma" w:hAnsi="Tahoma" w:cs="Tahoma"/>
          <w:sz w:val="28"/>
          <w:szCs w:val="28"/>
        </w:rPr>
        <w:t>University</w:t>
      </w:r>
      <w:r w:rsidRPr="005745D6">
        <w:rPr>
          <w:rFonts w:ascii="Tahoma" w:hAnsi="Tahoma" w:cs="Tahoma"/>
          <w:sz w:val="28"/>
          <w:szCs w:val="28"/>
        </w:rPr>
        <w:t xml:space="preserve">.    It is therefore the submission of this study that the strict implementation of the strategies proffered would enhance HRM and capacity building in the </w:t>
      </w:r>
      <w:r w:rsidR="0017494A" w:rsidRPr="005745D6">
        <w:rPr>
          <w:rFonts w:ascii="Tahoma" w:hAnsi="Tahoma" w:cs="Tahoma"/>
          <w:sz w:val="28"/>
          <w:szCs w:val="28"/>
        </w:rPr>
        <w:t>University</w:t>
      </w:r>
      <w:r w:rsidRPr="005745D6">
        <w:rPr>
          <w:rFonts w:ascii="Tahoma" w:hAnsi="Tahoma" w:cs="Tahoma"/>
          <w:sz w:val="28"/>
          <w:szCs w:val="28"/>
        </w:rPr>
        <w:t xml:space="preserve">. Effective and efficient management of the human resource in the </w:t>
      </w:r>
      <w:r w:rsidR="0017494A" w:rsidRPr="005745D6">
        <w:rPr>
          <w:rFonts w:ascii="Tahoma" w:hAnsi="Tahoma" w:cs="Tahoma"/>
          <w:sz w:val="28"/>
          <w:szCs w:val="28"/>
        </w:rPr>
        <w:t>University</w:t>
      </w:r>
      <w:r w:rsidRPr="005745D6">
        <w:rPr>
          <w:rFonts w:ascii="Tahoma" w:hAnsi="Tahoma" w:cs="Tahoma"/>
          <w:sz w:val="28"/>
          <w:szCs w:val="28"/>
        </w:rPr>
        <w:t xml:space="preserve"> holds the key for improved operation efficiency.</w:t>
      </w:r>
    </w:p>
    <w:p w:rsidR="00AE6CA9" w:rsidRPr="005745D6" w:rsidRDefault="00AE6CA9" w:rsidP="005745D6">
      <w:pPr>
        <w:spacing w:line="480" w:lineRule="auto"/>
        <w:rPr>
          <w:rFonts w:ascii="Tahoma" w:hAnsi="Tahoma" w:cs="Tahoma"/>
          <w:b/>
          <w:sz w:val="28"/>
          <w:szCs w:val="28"/>
        </w:rPr>
      </w:pPr>
      <w:r w:rsidRPr="005745D6">
        <w:rPr>
          <w:rFonts w:ascii="Tahoma" w:hAnsi="Tahoma" w:cs="Tahoma"/>
          <w:b/>
          <w:sz w:val="28"/>
          <w:szCs w:val="28"/>
        </w:rPr>
        <w:t>5.2</w:t>
      </w:r>
      <w:r w:rsidRPr="005745D6">
        <w:rPr>
          <w:rFonts w:ascii="Tahoma" w:hAnsi="Tahoma" w:cs="Tahoma"/>
          <w:b/>
          <w:sz w:val="28"/>
          <w:szCs w:val="28"/>
        </w:rPr>
        <w:tab/>
        <w:t>RECOMMENDATIONS</w:t>
      </w:r>
    </w:p>
    <w:p w:rsidR="00966FBF" w:rsidRPr="005745D6" w:rsidRDefault="00966FBF" w:rsidP="005745D6">
      <w:pPr>
        <w:spacing w:after="397" w:line="480" w:lineRule="auto"/>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In the light of the crucial issues discussed, the paper recommends as follows:</w:t>
      </w:r>
    </w:p>
    <w:p w:rsidR="00966FBF" w:rsidRPr="005745D6" w:rsidRDefault="00966FBF" w:rsidP="005745D6">
      <w:pPr>
        <w:numPr>
          <w:ilvl w:val="0"/>
          <w:numId w:val="13"/>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lastRenderedPageBreak/>
        <w:t>The government should provide adequate funding to higher institutions for proper maintenance of equipment, facilities and other expenditures of emergent need.</w:t>
      </w:r>
    </w:p>
    <w:p w:rsidR="00966FBF" w:rsidRPr="005745D6" w:rsidRDefault="00966FBF" w:rsidP="005745D6">
      <w:pPr>
        <w:numPr>
          <w:ilvl w:val="0"/>
          <w:numId w:val="13"/>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There should be democratization of administrative processes in the Nigerian higher institutions.</w:t>
      </w:r>
    </w:p>
    <w:p w:rsidR="005745D6" w:rsidRDefault="00966FBF" w:rsidP="005745D6">
      <w:pPr>
        <w:numPr>
          <w:ilvl w:val="0"/>
          <w:numId w:val="14"/>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Nigerian higher institutions must employ ICT in order to provide better human resource management service to their constituents and stakeholders.</w:t>
      </w:r>
    </w:p>
    <w:p w:rsidR="005745D6" w:rsidRDefault="00966FBF" w:rsidP="005745D6">
      <w:pPr>
        <w:numPr>
          <w:ilvl w:val="0"/>
          <w:numId w:val="14"/>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University autonomy on policy making matters should be encouraged and a consistent and effective communication network should actually be maintained.</w:t>
      </w:r>
    </w:p>
    <w:p w:rsidR="005745D6" w:rsidRDefault="00966FBF" w:rsidP="005745D6">
      <w:pPr>
        <w:numPr>
          <w:ilvl w:val="0"/>
          <w:numId w:val="14"/>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Staff welfare should be given priority to enhance greater productivity and cooperation.</w:t>
      </w:r>
    </w:p>
    <w:p w:rsidR="00966FBF" w:rsidRPr="005745D6" w:rsidRDefault="00966FBF" w:rsidP="005745D6">
      <w:pPr>
        <w:numPr>
          <w:ilvl w:val="0"/>
          <w:numId w:val="14"/>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Management of higher institutions must ensure that there is good rapport and human relation between heads of the various departments, sections, units and their staff.</w:t>
      </w:r>
    </w:p>
    <w:p w:rsidR="00966FBF" w:rsidRPr="005745D6" w:rsidRDefault="00966FBF" w:rsidP="005745D6">
      <w:pPr>
        <w:numPr>
          <w:ilvl w:val="0"/>
          <w:numId w:val="16"/>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 xml:space="preserve">Higher institutions in Nigeria must look inward on ways of generating or improving on its internally generated revenue to complement </w:t>
      </w:r>
      <w:proofErr w:type="gramStart"/>
      <w:r w:rsidRPr="005745D6">
        <w:rPr>
          <w:rFonts w:ascii="Tahoma" w:eastAsia="Times New Roman" w:hAnsi="Tahoma" w:cs="Tahoma"/>
          <w:color w:val="2B2B2B"/>
          <w:sz w:val="28"/>
          <w:szCs w:val="28"/>
        </w:rPr>
        <w:t>government</w:t>
      </w:r>
      <w:proofErr w:type="gramEnd"/>
      <w:r w:rsidRPr="005745D6">
        <w:rPr>
          <w:rFonts w:ascii="Tahoma" w:eastAsia="Times New Roman" w:hAnsi="Tahoma" w:cs="Tahoma"/>
          <w:color w:val="2B2B2B"/>
          <w:sz w:val="28"/>
          <w:szCs w:val="28"/>
        </w:rPr>
        <w:t xml:space="preserve"> efforts.</w:t>
      </w:r>
    </w:p>
    <w:p w:rsidR="005745D6" w:rsidRDefault="00966FBF" w:rsidP="005745D6">
      <w:pPr>
        <w:numPr>
          <w:ilvl w:val="0"/>
          <w:numId w:val="16"/>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lastRenderedPageBreak/>
        <w:t>Regular trainings should be organized for head of the various faculties, directorates, units, institutes, departments and sections in the art of personnel management.</w:t>
      </w:r>
    </w:p>
    <w:p w:rsidR="00966FBF" w:rsidRPr="005745D6" w:rsidRDefault="00966FBF" w:rsidP="005745D6">
      <w:pPr>
        <w:numPr>
          <w:ilvl w:val="0"/>
          <w:numId w:val="16"/>
        </w:numPr>
        <w:spacing w:after="0" w:line="480" w:lineRule="auto"/>
        <w:ind w:left="331"/>
        <w:jc w:val="both"/>
        <w:textAlignment w:val="baseline"/>
        <w:rPr>
          <w:rFonts w:ascii="Tahoma" w:eastAsia="Times New Roman" w:hAnsi="Tahoma" w:cs="Tahoma"/>
          <w:color w:val="2B2B2B"/>
          <w:sz w:val="28"/>
          <w:szCs w:val="28"/>
        </w:rPr>
      </w:pPr>
      <w:r w:rsidRPr="005745D6">
        <w:rPr>
          <w:rFonts w:ascii="Tahoma" w:eastAsia="Times New Roman" w:hAnsi="Tahoma" w:cs="Tahoma"/>
          <w:color w:val="2B2B2B"/>
          <w:sz w:val="28"/>
          <w:szCs w:val="28"/>
        </w:rPr>
        <w:t>Finally, professional administrators should master their areas competently in order for</w:t>
      </w:r>
      <w:r w:rsidR="005745D6" w:rsidRPr="005745D6">
        <w:rPr>
          <w:rFonts w:ascii="Tahoma" w:eastAsia="Times New Roman" w:hAnsi="Tahoma" w:cs="Tahoma"/>
          <w:color w:val="2B2B2B"/>
          <w:sz w:val="28"/>
          <w:szCs w:val="28"/>
        </w:rPr>
        <w:t xml:space="preserve"> </w:t>
      </w:r>
      <w:r w:rsidRPr="005745D6">
        <w:rPr>
          <w:rFonts w:ascii="Tahoma" w:eastAsia="Times New Roman" w:hAnsi="Tahoma" w:cs="Tahoma"/>
          <w:color w:val="2B2B2B"/>
          <w:sz w:val="28"/>
          <w:szCs w:val="28"/>
        </w:rPr>
        <w:t xml:space="preserve">higher institutions to have effective and </w:t>
      </w:r>
      <w:proofErr w:type="gramStart"/>
      <w:r w:rsidRPr="005745D6">
        <w:rPr>
          <w:rFonts w:ascii="Tahoma" w:eastAsia="Times New Roman" w:hAnsi="Tahoma" w:cs="Tahoma"/>
          <w:color w:val="2B2B2B"/>
          <w:sz w:val="28"/>
          <w:szCs w:val="28"/>
        </w:rPr>
        <w:t>efficient  human</w:t>
      </w:r>
      <w:proofErr w:type="gramEnd"/>
      <w:r w:rsidRPr="005745D6">
        <w:rPr>
          <w:rFonts w:ascii="Tahoma" w:eastAsia="Times New Roman" w:hAnsi="Tahoma" w:cs="Tahoma"/>
          <w:color w:val="2B2B2B"/>
          <w:sz w:val="28"/>
          <w:szCs w:val="28"/>
        </w:rPr>
        <w:t xml:space="preserve"> resources management.</w:t>
      </w:r>
    </w:p>
    <w:p w:rsidR="00AE6CA9" w:rsidRDefault="00AE6CA9" w:rsidP="00AE6CA9">
      <w:pPr>
        <w:spacing w:line="480" w:lineRule="auto"/>
        <w:rPr>
          <w:rFonts w:ascii="Tahoma" w:hAnsi="Tahoma" w:cs="Tahoma"/>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5745D6" w:rsidRDefault="005745D6" w:rsidP="0017494A">
      <w:pPr>
        <w:jc w:val="center"/>
        <w:rPr>
          <w:rFonts w:ascii="Arial" w:hAnsi="Arial" w:cs="Arial"/>
          <w:b/>
          <w:sz w:val="28"/>
          <w:szCs w:val="28"/>
        </w:rPr>
      </w:pPr>
    </w:p>
    <w:p w:rsidR="0017494A" w:rsidRDefault="005745D6" w:rsidP="0017494A">
      <w:pPr>
        <w:jc w:val="center"/>
        <w:rPr>
          <w:rFonts w:ascii="Arial" w:hAnsi="Arial" w:cs="Arial"/>
          <w:b/>
          <w:sz w:val="28"/>
          <w:szCs w:val="28"/>
        </w:rPr>
      </w:pPr>
      <w:r>
        <w:rPr>
          <w:rFonts w:ascii="Arial" w:hAnsi="Arial" w:cs="Arial"/>
          <w:b/>
          <w:sz w:val="28"/>
          <w:szCs w:val="28"/>
        </w:rPr>
        <w:lastRenderedPageBreak/>
        <w:t>REFERENCES</w:t>
      </w:r>
    </w:p>
    <w:p w:rsidR="0017494A" w:rsidRDefault="0017494A" w:rsidP="0017494A">
      <w:pPr>
        <w:autoSpaceDE w:val="0"/>
        <w:autoSpaceDN w:val="0"/>
        <w:adjustRightInd w:val="0"/>
        <w:spacing w:after="0" w:line="240" w:lineRule="auto"/>
        <w:rPr>
          <w:rFonts w:ascii="Arial" w:hAnsi="Arial" w:cs="Arial"/>
          <w:b/>
          <w:sz w:val="28"/>
          <w:szCs w:val="28"/>
        </w:rPr>
      </w:pPr>
      <w:r>
        <w:rPr>
          <w:rFonts w:ascii="Arial" w:hAnsi="Arial" w:cs="Arial"/>
          <w:b/>
          <w:sz w:val="28"/>
          <w:szCs w:val="28"/>
        </w:rPr>
        <w:t>BOOKS</w:t>
      </w:r>
    </w:p>
    <w:p w:rsidR="0017494A" w:rsidRDefault="0017494A" w:rsidP="0017494A">
      <w:pPr>
        <w:autoSpaceDE w:val="0"/>
        <w:autoSpaceDN w:val="0"/>
        <w:adjustRightInd w:val="0"/>
        <w:spacing w:after="0" w:line="240" w:lineRule="auto"/>
        <w:rPr>
          <w:rFonts w:ascii="Arial" w:hAnsi="Arial" w:cs="Arial"/>
          <w:b/>
          <w:sz w:val="28"/>
          <w:szCs w:val="28"/>
        </w:rPr>
      </w:pPr>
    </w:p>
    <w:p w:rsidR="0017494A" w:rsidRDefault="0017494A" w:rsidP="0017494A">
      <w:pPr>
        <w:jc w:val="both"/>
        <w:rPr>
          <w:rFonts w:ascii="Arial" w:hAnsi="Arial" w:cs="Arial"/>
          <w:sz w:val="28"/>
          <w:szCs w:val="28"/>
        </w:rPr>
      </w:pPr>
      <w:r>
        <w:rPr>
          <w:rFonts w:ascii="Arial" w:hAnsi="Arial" w:cs="Arial"/>
          <w:sz w:val="28"/>
          <w:szCs w:val="28"/>
        </w:rPr>
        <w:t xml:space="preserve">Armstrong M, (2012), </w:t>
      </w:r>
      <w:r>
        <w:rPr>
          <w:rFonts w:ascii="Arial" w:hAnsi="Arial" w:cs="Arial"/>
          <w:i/>
          <w:sz w:val="28"/>
          <w:szCs w:val="28"/>
        </w:rPr>
        <w:t>Armstrong’s Handbook on Human Resource Management Practices</w:t>
      </w:r>
      <w:r>
        <w:rPr>
          <w:rFonts w:ascii="Arial" w:hAnsi="Arial" w:cs="Arial"/>
          <w:sz w:val="28"/>
          <w:szCs w:val="28"/>
        </w:rPr>
        <w:t>, 12</w:t>
      </w:r>
      <w:r>
        <w:rPr>
          <w:rFonts w:ascii="Arial" w:hAnsi="Arial" w:cs="Arial"/>
          <w:sz w:val="28"/>
          <w:szCs w:val="28"/>
          <w:vertAlign w:val="superscript"/>
        </w:rPr>
        <w:t>th</w:t>
      </w:r>
      <w:r>
        <w:rPr>
          <w:rFonts w:ascii="Arial" w:hAnsi="Arial" w:cs="Arial"/>
          <w:sz w:val="28"/>
          <w:szCs w:val="28"/>
        </w:rPr>
        <w:t xml:space="preserve"> Edition, </w:t>
      </w:r>
      <w:proofErr w:type="spellStart"/>
      <w:r>
        <w:rPr>
          <w:rFonts w:ascii="Arial" w:hAnsi="Arial" w:cs="Arial"/>
          <w:sz w:val="28"/>
          <w:szCs w:val="28"/>
        </w:rPr>
        <w:t>Kogan</w:t>
      </w:r>
      <w:proofErr w:type="spellEnd"/>
      <w:r>
        <w:rPr>
          <w:rFonts w:ascii="Arial" w:hAnsi="Arial" w:cs="Arial"/>
          <w:sz w:val="28"/>
          <w:szCs w:val="28"/>
        </w:rPr>
        <w:t xml:space="preserve"> Page Ltd.</w:t>
      </w:r>
    </w:p>
    <w:p w:rsidR="0017494A" w:rsidRDefault="0017494A" w:rsidP="0017494A">
      <w:pPr>
        <w:autoSpaceDE w:val="0"/>
        <w:autoSpaceDN w:val="0"/>
        <w:adjustRightInd w:val="0"/>
        <w:spacing w:after="0" w:line="240" w:lineRule="auto"/>
        <w:rPr>
          <w:rFonts w:ascii="Arial" w:hAnsi="Arial" w:cs="Arial"/>
          <w:b/>
          <w:sz w:val="28"/>
          <w:szCs w:val="28"/>
        </w:rPr>
      </w:pPr>
      <w:r>
        <w:rPr>
          <w:rFonts w:ascii="Arial" w:hAnsi="Arial" w:cs="Arial"/>
          <w:i/>
          <w:sz w:val="28"/>
          <w:szCs w:val="28"/>
        </w:rPr>
        <w:t>Armed Forces Act (</w:t>
      </w:r>
      <w:r>
        <w:rPr>
          <w:rFonts w:ascii="Arial" w:hAnsi="Arial" w:cs="Arial"/>
          <w:sz w:val="28"/>
          <w:szCs w:val="28"/>
        </w:rPr>
        <w:t>AFA)</w:t>
      </w:r>
      <w:r>
        <w:rPr>
          <w:rFonts w:ascii="Arial" w:hAnsi="Arial" w:cs="Arial"/>
          <w:i/>
          <w:sz w:val="28"/>
          <w:szCs w:val="28"/>
        </w:rPr>
        <w:t xml:space="preserve"> of Nigeria</w:t>
      </w:r>
      <w:r>
        <w:rPr>
          <w:rFonts w:ascii="Arial" w:hAnsi="Arial" w:cs="Arial"/>
          <w:sz w:val="28"/>
          <w:szCs w:val="28"/>
        </w:rPr>
        <w:t xml:space="preserve"> (1993).</w:t>
      </w:r>
    </w:p>
    <w:p w:rsidR="0017494A" w:rsidRDefault="0017494A" w:rsidP="0017494A">
      <w:pPr>
        <w:jc w:val="both"/>
        <w:rPr>
          <w:rFonts w:ascii="Arial" w:hAnsi="Arial" w:cs="Arial"/>
          <w:sz w:val="28"/>
          <w:szCs w:val="28"/>
        </w:rPr>
      </w:pPr>
      <w:r>
        <w:rPr>
          <w:rFonts w:ascii="Arial" w:hAnsi="Arial" w:cs="Arial"/>
          <w:sz w:val="28"/>
          <w:szCs w:val="28"/>
        </w:rPr>
        <w:t xml:space="preserve">Federal Republic Nigeria (FRN), (2011), </w:t>
      </w:r>
      <w:r>
        <w:rPr>
          <w:rFonts w:ascii="Arial" w:hAnsi="Arial" w:cs="Arial"/>
          <w:i/>
          <w:sz w:val="28"/>
          <w:szCs w:val="28"/>
        </w:rPr>
        <w:t>Constitution of the Federal Republic of Nigeria</w:t>
      </w:r>
      <w:r>
        <w:rPr>
          <w:rFonts w:ascii="Arial" w:hAnsi="Arial" w:cs="Arial"/>
          <w:sz w:val="28"/>
          <w:szCs w:val="28"/>
        </w:rPr>
        <w:t xml:space="preserve"> (As Amended)</w:t>
      </w:r>
    </w:p>
    <w:p w:rsidR="0017494A" w:rsidRDefault="0017494A" w:rsidP="0017494A">
      <w:pPr>
        <w:jc w:val="both"/>
        <w:rPr>
          <w:rFonts w:ascii="Arial" w:hAnsi="Arial" w:cs="Arial"/>
          <w:sz w:val="28"/>
          <w:szCs w:val="28"/>
        </w:rPr>
      </w:pPr>
      <w:r>
        <w:rPr>
          <w:rFonts w:ascii="Arial" w:hAnsi="Arial" w:cs="Arial"/>
          <w:sz w:val="28"/>
          <w:szCs w:val="28"/>
        </w:rPr>
        <w:t xml:space="preserve">Becker G (1994), </w:t>
      </w:r>
      <w:r>
        <w:rPr>
          <w:rFonts w:ascii="Arial" w:hAnsi="Arial" w:cs="Arial"/>
          <w:i/>
          <w:sz w:val="28"/>
          <w:szCs w:val="28"/>
        </w:rPr>
        <w:t>Human Capital: A Theoretical and Empirical analysis with Special Reference to Education</w:t>
      </w:r>
      <w:r>
        <w:rPr>
          <w:rFonts w:ascii="Arial" w:hAnsi="Arial" w:cs="Arial"/>
          <w:sz w:val="28"/>
          <w:szCs w:val="28"/>
        </w:rPr>
        <w:t xml:space="preserve">. Chicago, </w:t>
      </w:r>
      <w:proofErr w:type="gramStart"/>
      <w:r>
        <w:rPr>
          <w:rFonts w:ascii="Arial" w:hAnsi="Arial" w:cs="Arial"/>
          <w:sz w:val="28"/>
          <w:szCs w:val="28"/>
        </w:rPr>
        <w:t>The</w:t>
      </w:r>
      <w:proofErr w:type="gramEnd"/>
      <w:r>
        <w:rPr>
          <w:rFonts w:ascii="Arial" w:hAnsi="Arial" w:cs="Arial"/>
          <w:sz w:val="28"/>
          <w:szCs w:val="28"/>
        </w:rPr>
        <w:t xml:space="preserve"> University of Chicago Press.</w:t>
      </w:r>
    </w:p>
    <w:p w:rsidR="0017494A" w:rsidRDefault="0017494A" w:rsidP="0017494A">
      <w:pPr>
        <w:jc w:val="both"/>
        <w:rPr>
          <w:rFonts w:ascii="Arial" w:hAnsi="Arial" w:cs="Arial"/>
          <w:sz w:val="28"/>
          <w:szCs w:val="28"/>
        </w:rPr>
      </w:pPr>
      <w:proofErr w:type="spellStart"/>
      <w:r>
        <w:rPr>
          <w:rFonts w:ascii="Arial" w:hAnsi="Arial" w:cs="Arial"/>
          <w:sz w:val="28"/>
          <w:szCs w:val="28"/>
        </w:rPr>
        <w:t>Mbachu</w:t>
      </w:r>
      <w:proofErr w:type="spellEnd"/>
      <w:r>
        <w:rPr>
          <w:rFonts w:ascii="Arial" w:hAnsi="Arial" w:cs="Arial"/>
          <w:sz w:val="28"/>
          <w:szCs w:val="28"/>
        </w:rPr>
        <w:t xml:space="preserve">, O (2011), </w:t>
      </w:r>
      <w:r>
        <w:rPr>
          <w:rFonts w:ascii="Arial" w:hAnsi="Arial" w:cs="Arial"/>
          <w:i/>
          <w:sz w:val="28"/>
          <w:szCs w:val="28"/>
        </w:rPr>
        <w:t>Social Science Research Methods: For Policy and Strategic Studies</w:t>
      </w:r>
      <w:r>
        <w:rPr>
          <w:rFonts w:ascii="Arial" w:hAnsi="Arial" w:cs="Arial"/>
          <w:sz w:val="28"/>
          <w:szCs w:val="28"/>
        </w:rPr>
        <w:t>. Kaduna, Medusa Academics Press.</w:t>
      </w:r>
    </w:p>
    <w:p w:rsidR="0017494A" w:rsidRDefault="0017494A" w:rsidP="0017494A">
      <w:pPr>
        <w:jc w:val="both"/>
        <w:rPr>
          <w:rFonts w:ascii="Arial" w:hAnsi="Arial" w:cs="Arial"/>
          <w:sz w:val="28"/>
          <w:szCs w:val="28"/>
        </w:rPr>
      </w:pPr>
      <w:r>
        <w:rPr>
          <w:rFonts w:ascii="Arial" w:hAnsi="Arial" w:cs="Arial"/>
          <w:sz w:val="28"/>
          <w:szCs w:val="28"/>
        </w:rPr>
        <w:t>Nigerian Air Force Act (NAF Act), (1964), Nigerian</w:t>
      </w:r>
      <w:r>
        <w:rPr>
          <w:rFonts w:ascii="Arial" w:hAnsi="Arial" w:cs="Arial"/>
          <w:i/>
          <w:sz w:val="28"/>
          <w:szCs w:val="28"/>
        </w:rPr>
        <w:t xml:space="preserve"> Air Force Act.</w:t>
      </w:r>
    </w:p>
    <w:p w:rsidR="0017494A" w:rsidRDefault="0017494A" w:rsidP="0017494A">
      <w:pPr>
        <w:jc w:val="both"/>
        <w:rPr>
          <w:rFonts w:ascii="Arial" w:hAnsi="Arial" w:cs="Arial"/>
          <w:sz w:val="28"/>
          <w:szCs w:val="28"/>
        </w:rPr>
      </w:pPr>
      <w:r>
        <w:rPr>
          <w:rFonts w:ascii="Arial" w:hAnsi="Arial" w:cs="Arial"/>
          <w:sz w:val="28"/>
          <w:szCs w:val="28"/>
        </w:rPr>
        <w:t>Swanson RA and Holton EF, (2001), Foundations</w:t>
      </w:r>
      <w:r>
        <w:rPr>
          <w:rFonts w:ascii="Arial" w:hAnsi="Arial" w:cs="Arial"/>
          <w:i/>
          <w:sz w:val="28"/>
          <w:szCs w:val="28"/>
        </w:rPr>
        <w:t xml:space="preserve"> of Human Resource Development, </w:t>
      </w:r>
      <w:r>
        <w:rPr>
          <w:rFonts w:ascii="Arial" w:hAnsi="Arial" w:cs="Arial"/>
          <w:sz w:val="28"/>
          <w:szCs w:val="28"/>
        </w:rPr>
        <w:t>San Francisco</w:t>
      </w:r>
      <w:proofErr w:type="gramStart"/>
      <w:r>
        <w:rPr>
          <w:rFonts w:ascii="Arial" w:hAnsi="Arial" w:cs="Arial"/>
          <w:sz w:val="28"/>
          <w:szCs w:val="28"/>
        </w:rPr>
        <w:t xml:space="preserve">,  </w:t>
      </w:r>
      <w:proofErr w:type="spellStart"/>
      <w:r>
        <w:rPr>
          <w:rFonts w:ascii="Arial" w:hAnsi="Arial" w:cs="Arial"/>
          <w:sz w:val="28"/>
          <w:szCs w:val="28"/>
        </w:rPr>
        <w:t>Berrett</w:t>
      </w:r>
      <w:proofErr w:type="gramEnd"/>
      <w:r>
        <w:rPr>
          <w:rFonts w:ascii="Arial" w:hAnsi="Arial" w:cs="Arial"/>
          <w:sz w:val="28"/>
          <w:szCs w:val="28"/>
        </w:rPr>
        <w:t>-Kochler</w:t>
      </w:r>
      <w:proofErr w:type="spellEnd"/>
      <w:r>
        <w:rPr>
          <w:rFonts w:ascii="Arial" w:hAnsi="Arial" w:cs="Arial"/>
          <w:sz w:val="28"/>
          <w:szCs w:val="28"/>
        </w:rPr>
        <w:t xml:space="preserve"> Publishers.</w:t>
      </w:r>
    </w:p>
    <w:p w:rsidR="0017494A" w:rsidRDefault="0017494A" w:rsidP="0017494A">
      <w:pPr>
        <w:autoSpaceDE w:val="0"/>
        <w:autoSpaceDN w:val="0"/>
        <w:adjustRightInd w:val="0"/>
        <w:spacing w:after="0" w:line="240" w:lineRule="auto"/>
        <w:rPr>
          <w:rFonts w:ascii="Arial" w:hAnsi="Arial" w:cs="Arial"/>
          <w:b/>
          <w:sz w:val="28"/>
          <w:szCs w:val="28"/>
        </w:rPr>
      </w:pPr>
      <w:r>
        <w:rPr>
          <w:rFonts w:ascii="Arial" w:hAnsi="Arial" w:cs="Arial"/>
          <w:b/>
          <w:sz w:val="28"/>
          <w:szCs w:val="28"/>
        </w:rPr>
        <w:t>PERIODICALS/JOURNALS</w:t>
      </w:r>
    </w:p>
    <w:p w:rsidR="0017494A" w:rsidRDefault="0017494A" w:rsidP="0017494A">
      <w:pPr>
        <w:autoSpaceDE w:val="0"/>
        <w:autoSpaceDN w:val="0"/>
        <w:adjustRightInd w:val="0"/>
        <w:spacing w:after="0" w:line="240" w:lineRule="auto"/>
        <w:rPr>
          <w:rFonts w:ascii="Arial" w:hAnsi="Arial" w:cs="Arial"/>
          <w:b/>
          <w:sz w:val="28"/>
          <w:szCs w:val="28"/>
        </w:rPr>
      </w:pPr>
    </w:p>
    <w:p w:rsidR="0017494A" w:rsidRDefault="0017494A" w:rsidP="0017494A">
      <w:pPr>
        <w:pStyle w:val="ListParagraph"/>
        <w:widowControl w:val="0"/>
        <w:spacing w:after="240"/>
        <w:ind w:left="0"/>
        <w:jc w:val="both"/>
        <w:rPr>
          <w:rFonts w:ascii="Arial" w:hAnsi="Arial" w:cs="Arial"/>
          <w:sz w:val="28"/>
          <w:szCs w:val="28"/>
        </w:rPr>
      </w:pPr>
      <w:proofErr w:type="spellStart"/>
      <w:r>
        <w:rPr>
          <w:rFonts w:ascii="Arial" w:hAnsi="Arial" w:cs="Arial"/>
          <w:sz w:val="28"/>
          <w:szCs w:val="28"/>
        </w:rPr>
        <w:t>Abakpa</w:t>
      </w:r>
      <w:proofErr w:type="spellEnd"/>
      <w:r>
        <w:rPr>
          <w:rFonts w:ascii="Arial" w:hAnsi="Arial" w:cs="Arial"/>
          <w:sz w:val="28"/>
          <w:szCs w:val="28"/>
        </w:rPr>
        <w:t xml:space="preserve"> BA, (2010), </w:t>
      </w:r>
      <w:r>
        <w:rPr>
          <w:rFonts w:ascii="Arial" w:hAnsi="Arial" w:cs="Arial"/>
          <w:i/>
          <w:sz w:val="28"/>
          <w:szCs w:val="28"/>
        </w:rPr>
        <w:t>Human Resource Development and National Security: A Case Study of the Nigerian Air Force</w:t>
      </w:r>
      <w:r>
        <w:rPr>
          <w:rFonts w:ascii="Arial" w:hAnsi="Arial" w:cs="Arial"/>
          <w:sz w:val="28"/>
          <w:szCs w:val="28"/>
        </w:rPr>
        <w:t xml:space="preserve">, </w:t>
      </w:r>
      <w:proofErr w:type="gramStart"/>
      <w:r>
        <w:rPr>
          <w:rFonts w:ascii="Arial" w:hAnsi="Arial" w:cs="Arial"/>
          <w:sz w:val="28"/>
          <w:szCs w:val="28"/>
        </w:rPr>
        <w:t>A</w:t>
      </w:r>
      <w:proofErr w:type="gramEnd"/>
      <w:r>
        <w:rPr>
          <w:rFonts w:ascii="Arial" w:hAnsi="Arial" w:cs="Arial"/>
          <w:sz w:val="28"/>
          <w:szCs w:val="28"/>
        </w:rPr>
        <w:t xml:space="preserve"> Research Project Submitted to NDC, p. 21.</w:t>
      </w:r>
    </w:p>
    <w:p w:rsidR="0017494A" w:rsidRDefault="0017494A" w:rsidP="0017494A">
      <w:pPr>
        <w:pStyle w:val="EndnoteText"/>
        <w:widowControl w:val="0"/>
        <w:spacing w:after="240"/>
        <w:jc w:val="both"/>
        <w:rPr>
          <w:rFonts w:ascii="Arial" w:hAnsi="Arial" w:cs="Arial"/>
          <w:sz w:val="28"/>
          <w:szCs w:val="28"/>
          <w:lang/>
        </w:rPr>
      </w:pPr>
      <w:proofErr w:type="spellStart"/>
      <w:r>
        <w:rPr>
          <w:rFonts w:ascii="Arial" w:hAnsi="Arial" w:cs="Arial"/>
          <w:sz w:val="28"/>
          <w:szCs w:val="28"/>
        </w:rPr>
        <w:t>Agbecha</w:t>
      </w:r>
      <w:proofErr w:type="spellEnd"/>
      <w:r>
        <w:rPr>
          <w:rFonts w:ascii="Arial" w:hAnsi="Arial" w:cs="Arial"/>
          <w:sz w:val="28"/>
          <w:szCs w:val="28"/>
        </w:rPr>
        <w:t xml:space="preserve">, TT (2007), </w:t>
      </w:r>
      <w:r>
        <w:rPr>
          <w:rFonts w:ascii="Arial" w:hAnsi="Arial" w:cs="Arial"/>
          <w:i/>
          <w:sz w:val="28"/>
          <w:szCs w:val="28"/>
        </w:rPr>
        <w:t>Motivation as a Tool for Increased Productivity: A Case Study of the Nigerian Air Force</w:t>
      </w:r>
      <w:r>
        <w:rPr>
          <w:rFonts w:ascii="Arial" w:hAnsi="Arial" w:cs="Arial"/>
          <w:sz w:val="28"/>
          <w:szCs w:val="28"/>
        </w:rPr>
        <w:t>.  A Research Project Submitted to NDC Abuja, p. 25.</w:t>
      </w:r>
    </w:p>
    <w:p w:rsidR="0017494A" w:rsidRDefault="0017494A" w:rsidP="0017494A">
      <w:pPr>
        <w:autoSpaceDE w:val="0"/>
        <w:autoSpaceDN w:val="0"/>
        <w:adjustRightInd w:val="0"/>
        <w:spacing w:after="0" w:line="240" w:lineRule="auto"/>
        <w:jc w:val="both"/>
        <w:rPr>
          <w:rFonts w:ascii="Arial" w:hAnsi="Arial" w:cs="Arial"/>
          <w:sz w:val="28"/>
          <w:szCs w:val="28"/>
        </w:rPr>
      </w:pPr>
      <w:proofErr w:type="spellStart"/>
      <w:r>
        <w:rPr>
          <w:rFonts w:ascii="Arial" w:hAnsi="Arial" w:cs="Arial"/>
          <w:sz w:val="28"/>
          <w:szCs w:val="28"/>
        </w:rPr>
        <w:t>Azikiwe</w:t>
      </w:r>
      <w:proofErr w:type="spellEnd"/>
      <w:r>
        <w:rPr>
          <w:rFonts w:ascii="Arial" w:hAnsi="Arial" w:cs="Arial"/>
          <w:sz w:val="28"/>
          <w:szCs w:val="28"/>
        </w:rPr>
        <w:t xml:space="preserve">, U. (2008). </w:t>
      </w:r>
      <w:r>
        <w:rPr>
          <w:rFonts w:ascii="Arial" w:hAnsi="Arial" w:cs="Arial"/>
          <w:i/>
          <w:sz w:val="28"/>
          <w:szCs w:val="28"/>
        </w:rPr>
        <w:t xml:space="preserve">Standard in Tertiary Education: Capacity Building </w:t>
      </w:r>
      <w:proofErr w:type="gramStart"/>
      <w:r>
        <w:rPr>
          <w:rFonts w:ascii="Arial" w:hAnsi="Arial" w:cs="Arial"/>
          <w:i/>
          <w:sz w:val="28"/>
          <w:szCs w:val="28"/>
        </w:rPr>
        <w:t>And</w:t>
      </w:r>
      <w:proofErr w:type="gramEnd"/>
      <w:r>
        <w:rPr>
          <w:rFonts w:ascii="Arial" w:hAnsi="Arial" w:cs="Arial"/>
          <w:i/>
          <w:sz w:val="28"/>
          <w:szCs w:val="28"/>
        </w:rPr>
        <w:t xml:space="preserve"> Sustainable Development In Nigeria</w:t>
      </w:r>
      <w:r>
        <w:rPr>
          <w:rFonts w:ascii="Arial" w:hAnsi="Arial" w:cs="Arial"/>
          <w:sz w:val="28"/>
          <w:szCs w:val="28"/>
        </w:rPr>
        <w:t xml:space="preserve">. A Lead Paper Presented at the Annual Conference of the Faculty of Education, </w:t>
      </w:r>
      <w:proofErr w:type="spellStart"/>
      <w:r>
        <w:rPr>
          <w:rFonts w:ascii="Arial" w:hAnsi="Arial" w:cs="Arial"/>
          <w:sz w:val="28"/>
          <w:szCs w:val="28"/>
        </w:rPr>
        <w:t>Awka</w:t>
      </w:r>
      <w:proofErr w:type="spellEnd"/>
      <w:r>
        <w:rPr>
          <w:rFonts w:ascii="Arial" w:hAnsi="Arial" w:cs="Arial"/>
          <w:sz w:val="28"/>
          <w:szCs w:val="28"/>
        </w:rPr>
        <w:t xml:space="preserve">, </w:t>
      </w:r>
      <w:proofErr w:type="spellStart"/>
      <w:proofErr w:type="gramStart"/>
      <w:r>
        <w:rPr>
          <w:rFonts w:ascii="Arial" w:hAnsi="Arial" w:cs="Arial"/>
          <w:sz w:val="28"/>
          <w:szCs w:val="28"/>
        </w:rPr>
        <w:t>Nnamdi</w:t>
      </w:r>
      <w:proofErr w:type="spellEnd"/>
      <w:proofErr w:type="gramEnd"/>
      <w:r>
        <w:rPr>
          <w:rFonts w:ascii="Arial" w:hAnsi="Arial" w:cs="Arial"/>
          <w:sz w:val="28"/>
          <w:szCs w:val="28"/>
        </w:rPr>
        <w:t xml:space="preserve"> </w:t>
      </w:r>
      <w:proofErr w:type="spellStart"/>
      <w:r>
        <w:rPr>
          <w:rFonts w:ascii="Arial" w:hAnsi="Arial" w:cs="Arial"/>
          <w:sz w:val="28"/>
          <w:szCs w:val="28"/>
        </w:rPr>
        <w:t>Azikiwe</w:t>
      </w:r>
      <w:proofErr w:type="spellEnd"/>
      <w:r>
        <w:rPr>
          <w:rFonts w:ascii="Arial" w:hAnsi="Arial" w:cs="Arial"/>
          <w:sz w:val="28"/>
          <w:szCs w:val="28"/>
        </w:rPr>
        <w:t xml:space="preserve"> University. </w:t>
      </w:r>
    </w:p>
    <w:p w:rsidR="0017494A" w:rsidRDefault="0017494A" w:rsidP="0017494A">
      <w:pPr>
        <w:jc w:val="both"/>
        <w:rPr>
          <w:rFonts w:ascii="Arial" w:hAnsi="Arial" w:cs="Arial"/>
          <w:sz w:val="28"/>
          <w:szCs w:val="28"/>
        </w:rPr>
      </w:pPr>
      <w:proofErr w:type="spellStart"/>
      <w:r>
        <w:rPr>
          <w:rFonts w:ascii="Arial" w:hAnsi="Arial" w:cs="Arial"/>
          <w:sz w:val="28"/>
          <w:szCs w:val="28"/>
        </w:rPr>
        <w:t>Anyim</w:t>
      </w:r>
      <w:proofErr w:type="spellEnd"/>
      <w:r>
        <w:rPr>
          <w:rFonts w:ascii="Arial" w:hAnsi="Arial" w:cs="Arial"/>
          <w:sz w:val="28"/>
          <w:szCs w:val="28"/>
        </w:rPr>
        <w:t xml:space="preserve"> FC, </w:t>
      </w:r>
      <w:proofErr w:type="spellStart"/>
      <w:r>
        <w:rPr>
          <w:rFonts w:ascii="Arial" w:hAnsi="Arial" w:cs="Arial"/>
          <w:sz w:val="28"/>
          <w:szCs w:val="28"/>
        </w:rPr>
        <w:t>Ikemefuna</w:t>
      </w:r>
      <w:proofErr w:type="spellEnd"/>
      <w:r>
        <w:rPr>
          <w:rFonts w:ascii="Arial" w:hAnsi="Arial" w:cs="Arial"/>
          <w:sz w:val="28"/>
          <w:szCs w:val="28"/>
        </w:rPr>
        <w:t xml:space="preserve"> CO and </w:t>
      </w:r>
      <w:proofErr w:type="spellStart"/>
      <w:r>
        <w:rPr>
          <w:rFonts w:ascii="Arial" w:hAnsi="Arial" w:cs="Arial"/>
          <w:sz w:val="28"/>
          <w:szCs w:val="28"/>
        </w:rPr>
        <w:t>Mbah</w:t>
      </w:r>
      <w:proofErr w:type="spellEnd"/>
      <w:r>
        <w:rPr>
          <w:rFonts w:ascii="Arial" w:hAnsi="Arial" w:cs="Arial"/>
          <w:sz w:val="28"/>
          <w:szCs w:val="28"/>
        </w:rPr>
        <w:t xml:space="preserve"> SE (2011), </w:t>
      </w:r>
      <w:r>
        <w:rPr>
          <w:rFonts w:ascii="Arial" w:hAnsi="Arial" w:cs="Arial"/>
          <w:i/>
          <w:sz w:val="28"/>
          <w:szCs w:val="28"/>
        </w:rPr>
        <w:t>Human Resource Management Challenges in Nigeria under a Globalised Economy</w:t>
      </w:r>
      <w:r>
        <w:rPr>
          <w:rFonts w:ascii="Arial" w:hAnsi="Arial" w:cs="Arial"/>
          <w:sz w:val="28"/>
          <w:szCs w:val="28"/>
        </w:rPr>
        <w:t>, International Journal of Economics and Management Science Vol1, No 4, pp 01-11.</w:t>
      </w:r>
    </w:p>
    <w:p w:rsidR="0017494A" w:rsidRDefault="0017494A" w:rsidP="0017494A">
      <w:pPr>
        <w:jc w:val="both"/>
        <w:rPr>
          <w:rFonts w:ascii="Arial" w:hAnsi="Arial" w:cs="Arial"/>
          <w:sz w:val="28"/>
          <w:szCs w:val="28"/>
        </w:rPr>
      </w:pPr>
      <w:proofErr w:type="spellStart"/>
      <w:r>
        <w:rPr>
          <w:rFonts w:ascii="Arial" w:hAnsi="Arial" w:cs="Arial"/>
          <w:sz w:val="28"/>
          <w:szCs w:val="28"/>
        </w:rPr>
        <w:lastRenderedPageBreak/>
        <w:t>Anyanwu</w:t>
      </w:r>
      <w:proofErr w:type="spellEnd"/>
      <w:r>
        <w:rPr>
          <w:rFonts w:ascii="Arial" w:hAnsi="Arial" w:cs="Arial"/>
          <w:sz w:val="28"/>
          <w:szCs w:val="28"/>
        </w:rPr>
        <w:t xml:space="preserve"> UO, (2011), </w:t>
      </w:r>
      <w:r>
        <w:rPr>
          <w:rFonts w:ascii="Arial" w:hAnsi="Arial" w:cs="Arial"/>
          <w:i/>
          <w:sz w:val="28"/>
          <w:szCs w:val="28"/>
        </w:rPr>
        <w:t>Productivity and Capacity Building</w:t>
      </w:r>
      <w:proofErr w:type="gramStart"/>
      <w:r>
        <w:rPr>
          <w:rFonts w:ascii="Arial" w:hAnsi="Arial" w:cs="Arial"/>
          <w:sz w:val="28"/>
          <w:szCs w:val="28"/>
        </w:rPr>
        <w:t>,  Abuja</w:t>
      </w:r>
      <w:proofErr w:type="gramEnd"/>
      <w:r>
        <w:rPr>
          <w:rFonts w:ascii="Arial" w:hAnsi="Arial" w:cs="Arial"/>
          <w:sz w:val="28"/>
          <w:szCs w:val="28"/>
        </w:rPr>
        <w:t>, National Power Board.</w:t>
      </w:r>
    </w:p>
    <w:p w:rsidR="0017494A" w:rsidRDefault="0017494A" w:rsidP="0017494A">
      <w:pPr>
        <w:jc w:val="both"/>
        <w:rPr>
          <w:rFonts w:ascii="Arial" w:hAnsi="Arial" w:cs="Arial"/>
          <w:sz w:val="28"/>
          <w:szCs w:val="28"/>
        </w:rPr>
      </w:pPr>
      <w:proofErr w:type="spellStart"/>
      <w:r>
        <w:rPr>
          <w:rFonts w:ascii="Arial" w:hAnsi="Arial" w:cs="Arial"/>
          <w:sz w:val="28"/>
          <w:szCs w:val="28"/>
        </w:rPr>
        <w:t>Badeh</w:t>
      </w:r>
      <w:proofErr w:type="spellEnd"/>
      <w:r>
        <w:rPr>
          <w:rFonts w:ascii="Arial" w:hAnsi="Arial" w:cs="Arial"/>
          <w:sz w:val="28"/>
          <w:szCs w:val="28"/>
        </w:rPr>
        <w:t xml:space="preserve"> AS, (2012), </w:t>
      </w:r>
      <w:r>
        <w:rPr>
          <w:rFonts w:ascii="Arial" w:hAnsi="Arial" w:cs="Arial"/>
          <w:i/>
          <w:sz w:val="28"/>
          <w:szCs w:val="28"/>
        </w:rPr>
        <w:t>Chief of the Air Staff Vision Statements</w:t>
      </w:r>
      <w:r>
        <w:rPr>
          <w:rFonts w:ascii="Arial" w:hAnsi="Arial" w:cs="Arial"/>
          <w:sz w:val="28"/>
          <w:szCs w:val="28"/>
        </w:rPr>
        <w:t>. Abuja, DOPRI.</w:t>
      </w:r>
    </w:p>
    <w:p w:rsidR="0017494A" w:rsidRDefault="0017494A" w:rsidP="0017494A">
      <w:pPr>
        <w:jc w:val="both"/>
        <w:rPr>
          <w:rFonts w:ascii="Arial" w:hAnsi="Arial" w:cs="Arial"/>
          <w:sz w:val="28"/>
          <w:szCs w:val="28"/>
        </w:rPr>
      </w:pPr>
      <w:r>
        <w:rPr>
          <w:rFonts w:ascii="Arial" w:hAnsi="Arial" w:cs="Arial"/>
          <w:sz w:val="28"/>
          <w:szCs w:val="28"/>
        </w:rPr>
        <w:t xml:space="preserve">Crowder LV, (1996), </w:t>
      </w:r>
      <w:r>
        <w:rPr>
          <w:rFonts w:ascii="Arial" w:hAnsi="Arial" w:cs="Arial"/>
          <w:i/>
          <w:sz w:val="28"/>
          <w:szCs w:val="28"/>
        </w:rPr>
        <w:t>Human Resource and Institutional Capacity Building through Agricultural Education</w:t>
      </w:r>
      <w:r>
        <w:rPr>
          <w:rFonts w:ascii="Arial" w:hAnsi="Arial" w:cs="Arial"/>
          <w:sz w:val="28"/>
          <w:szCs w:val="28"/>
        </w:rPr>
        <w:t>, Italy, FAO</w:t>
      </w:r>
    </w:p>
    <w:p w:rsidR="0017494A" w:rsidRDefault="0017494A" w:rsidP="0017494A">
      <w:pPr>
        <w:autoSpaceDE w:val="0"/>
        <w:autoSpaceDN w:val="0"/>
        <w:adjustRightInd w:val="0"/>
        <w:spacing w:after="0" w:line="240" w:lineRule="auto"/>
        <w:jc w:val="both"/>
        <w:rPr>
          <w:rFonts w:ascii="Arial" w:hAnsi="Arial" w:cs="Arial"/>
          <w:sz w:val="28"/>
          <w:szCs w:val="28"/>
        </w:rPr>
      </w:pPr>
      <w:proofErr w:type="spellStart"/>
      <w:r>
        <w:rPr>
          <w:rFonts w:ascii="Arial" w:hAnsi="Arial" w:cs="Arial"/>
          <w:sz w:val="28"/>
          <w:szCs w:val="28"/>
        </w:rPr>
        <w:t>Banjoko</w:t>
      </w:r>
      <w:proofErr w:type="spellEnd"/>
      <w:r>
        <w:rPr>
          <w:rFonts w:ascii="Arial" w:hAnsi="Arial" w:cs="Arial"/>
          <w:sz w:val="28"/>
          <w:szCs w:val="28"/>
        </w:rPr>
        <w:t xml:space="preserve">, S.A. (2002). </w:t>
      </w:r>
      <w:r>
        <w:rPr>
          <w:rFonts w:ascii="Arial" w:hAnsi="Arial" w:cs="Arial"/>
          <w:i/>
          <w:sz w:val="28"/>
          <w:szCs w:val="28"/>
        </w:rPr>
        <w:t>Human Resource Management</w:t>
      </w:r>
      <w:r>
        <w:rPr>
          <w:rFonts w:ascii="Arial" w:hAnsi="Arial" w:cs="Arial"/>
          <w:sz w:val="28"/>
          <w:szCs w:val="28"/>
        </w:rPr>
        <w:t xml:space="preserve"> Lagos, </w:t>
      </w:r>
      <w:proofErr w:type="spellStart"/>
      <w:r>
        <w:rPr>
          <w:rFonts w:ascii="Arial" w:hAnsi="Arial" w:cs="Arial"/>
          <w:sz w:val="28"/>
          <w:szCs w:val="28"/>
        </w:rPr>
        <w:t>Pumark</w:t>
      </w:r>
      <w:proofErr w:type="spellEnd"/>
      <w:r>
        <w:rPr>
          <w:rFonts w:ascii="Arial" w:hAnsi="Arial" w:cs="Arial"/>
          <w:sz w:val="28"/>
          <w:szCs w:val="28"/>
        </w:rPr>
        <w:t xml:space="preserve"> Nigeria Limited.</w:t>
      </w:r>
    </w:p>
    <w:p w:rsidR="0017494A" w:rsidRDefault="0017494A" w:rsidP="0017494A">
      <w:pPr>
        <w:autoSpaceDE w:val="0"/>
        <w:autoSpaceDN w:val="0"/>
        <w:adjustRightInd w:val="0"/>
        <w:spacing w:after="0"/>
        <w:jc w:val="both"/>
        <w:rPr>
          <w:rFonts w:ascii="Arial" w:hAnsi="Arial" w:cs="Arial"/>
          <w:sz w:val="28"/>
          <w:szCs w:val="28"/>
        </w:rPr>
      </w:pPr>
      <w:r>
        <w:rPr>
          <w:rFonts w:ascii="Arial" w:hAnsi="Arial" w:cs="Arial"/>
          <w:sz w:val="28"/>
          <w:szCs w:val="28"/>
        </w:rPr>
        <w:t xml:space="preserve">Beer M, </w:t>
      </w:r>
      <w:proofErr w:type="spellStart"/>
      <w:r>
        <w:rPr>
          <w:rFonts w:ascii="Arial" w:hAnsi="Arial" w:cs="Arial"/>
          <w:sz w:val="28"/>
          <w:szCs w:val="28"/>
        </w:rPr>
        <w:t>Spector</w:t>
      </w:r>
      <w:proofErr w:type="spellEnd"/>
      <w:r>
        <w:rPr>
          <w:rFonts w:ascii="Arial" w:hAnsi="Arial" w:cs="Arial"/>
          <w:sz w:val="28"/>
          <w:szCs w:val="28"/>
        </w:rPr>
        <w:t xml:space="preserve"> B, Lawrence P, Mills D. and Walton, R. (1984</w:t>
      </w:r>
      <w:proofErr w:type="gramStart"/>
      <w:r>
        <w:rPr>
          <w:rFonts w:ascii="Arial" w:hAnsi="Arial" w:cs="Arial"/>
          <w:sz w:val="28"/>
          <w:szCs w:val="28"/>
        </w:rPr>
        <w:t xml:space="preserve">)  </w:t>
      </w:r>
      <w:r>
        <w:rPr>
          <w:rFonts w:ascii="Arial" w:hAnsi="Arial" w:cs="Arial"/>
          <w:i/>
          <w:sz w:val="28"/>
          <w:szCs w:val="28"/>
        </w:rPr>
        <w:t>A</w:t>
      </w:r>
      <w:proofErr w:type="gramEnd"/>
      <w:r>
        <w:rPr>
          <w:rFonts w:ascii="Arial" w:hAnsi="Arial" w:cs="Arial"/>
          <w:i/>
          <w:sz w:val="28"/>
          <w:szCs w:val="28"/>
        </w:rPr>
        <w:t xml:space="preserve"> Conceptual View of HRM in </w:t>
      </w:r>
      <w:r>
        <w:rPr>
          <w:rFonts w:ascii="Arial" w:hAnsi="Arial" w:cs="Arial"/>
          <w:i/>
          <w:iCs/>
          <w:sz w:val="28"/>
          <w:szCs w:val="28"/>
        </w:rPr>
        <w:t xml:space="preserve">Managing Human Assets. </w:t>
      </w:r>
      <w:r>
        <w:rPr>
          <w:rFonts w:ascii="Arial" w:hAnsi="Arial" w:cs="Arial"/>
          <w:sz w:val="28"/>
          <w:szCs w:val="28"/>
        </w:rPr>
        <w:t xml:space="preserve">New York, Free Press. </w:t>
      </w:r>
    </w:p>
    <w:p w:rsidR="0017494A" w:rsidRDefault="0017494A" w:rsidP="0017494A">
      <w:pPr>
        <w:pStyle w:val="ListParagraph"/>
        <w:widowControl w:val="0"/>
        <w:spacing w:after="240"/>
        <w:ind w:left="0"/>
        <w:jc w:val="both"/>
        <w:rPr>
          <w:rFonts w:ascii="Arial" w:hAnsi="Arial" w:cs="Arial"/>
          <w:sz w:val="28"/>
          <w:szCs w:val="28"/>
        </w:rPr>
      </w:pPr>
      <w:proofErr w:type="spellStart"/>
      <w:r>
        <w:rPr>
          <w:rFonts w:ascii="Arial" w:hAnsi="Arial" w:cs="Arial"/>
          <w:sz w:val="28"/>
        </w:rPr>
        <w:t>Blagescu</w:t>
      </w:r>
      <w:proofErr w:type="spellEnd"/>
      <w:r>
        <w:rPr>
          <w:rFonts w:ascii="Arial" w:hAnsi="Arial" w:cs="Arial"/>
          <w:sz w:val="28"/>
        </w:rPr>
        <w:t xml:space="preserve"> M and Young J, (ND) </w:t>
      </w:r>
      <w:r>
        <w:rPr>
          <w:rFonts w:ascii="Arial" w:hAnsi="Arial" w:cs="Arial"/>
          <w:i/>
          <w:sz w:val="28"/>
        </w:rPr>
        <w:t>Capital Development for Policy Advocacy: Current Thinking and Approaches among Agencies Supporting Civil Society Organizations.</w:t>
      </w:r>
      <w:r>
        <w:rPr>
          <w:rFonts w:ascii="Arial" w:hAnsi="Arial" w:cs="Arial"/>
          <w:sz w:val="28"/>
        </w:rPr>
        <w:t xml:space="preserve"> </w:t>
      </w:r>
      <w:proofErr w:type="gramStart"/>
      <w:r>
        <w:rPr>
          <w:rFonts w:ascii="Arial" w:hAnsi="Arial" w:cs="Arial"/>
          <w:sz w:val="28"/>
        </w:rPr>
        <w:t>Working paper 260, Overseas Development Institute, 111 Westminster Bridge Road, London, p. 2.</w:t>
      </w:r>
      <w:proofErr w:type="gramEnd"/>
      <w:r>
        <w:rPr>
          <w:rFonts w:ascii="Arial" w:hAnsi="Arial" w:cs="Arial"/>
          <w:sz w:val="28"/>
        </w:rPr>
        <w:t xml:space="preserve"> </w:t>
      </w:r>
      <w:r>
        <w:rPr>
          <w:rFonts w:ascii="Arial" w:hAnsi="Arial" w:cs="Arial"/>
        </w:rPr>
        <w:tab/>
      </w:r>
    </w:p>
    <w:p w:rsidR="0017494A" w:rsidRDefault="0017494A" w:rsidP="0017494A">
      <w:pPr>
        <w:autoSpaceDE w:val="0"/>
        <w:autoSpaceDN w:val="0"/>
        <w:adjustRightInd w:val="0"/>
        <w:spacing w:after="0"/>
        <w:jc w:val="both"/>
        <w:rPr>
          <w:rFonts w:ascii="Arial" w:hAnsi="Arial" w:cs="Arial"/>
          <w:sz w:val="28"/>
          <w:szCs w:val="28"/>
        </w:rPr>
      </w:pPr>
      <w:proofErr w:type="spellStart"/>
      <w:r>
        <w:rPr>
          <w:rFonts w:ascii="Arial" w:hAnsi="Arial" w:cs="Arial"/>
          <w:sz w:val="28"/>
          <w:szCs w:val="28"/>
        </w:rPr>
        <w:t>Budhwar</w:t>
      </w:r>
      <w:proofErr w:type="spellEnd"/>
      <w:r>
        <w:rPr>
          <w:rFonts w:ascii="Arial" w:hAnsi="Arial" w:cs="Arial"/>
          <w:sz w:val="28"/>
          <w:szCs w:val="28"/>
        </w:rPr>
        <w:t xml:space="preserve">, P and </w:t>
      </w:r>
      <w:proofErr w:type="spellStart"/>
      <w:r>
        <w:rPr>
          <w:rFonts w:ascii="Arial" w:hAnsi="Arial" w:cs="Arial"/>
          <w:sz w:val="28"/>
          <w:szCs w:val="28"/>
        </w:rPr>
        <w:t>Debrah</w:t>
      </w:r>
      <w:proofErr w:type="spellEnd"/>
      <w:r>
        <w:rPr>
          <w:rFonts w:ascii="Arial" w:hAnsi="Arial" w:cs="Arial"/>
          <w:sz w:val="28"/>
          <w:szCs w:val="28"/>
        </w:rPr>
        <w:t xml:space="preserve">, Y. (2004) </w:t>
      </w:r>
      <w:r>
        <w:rPr>
          <w:rFonts w:ascii="Arial" w:hAnsi="Arial" w:cs="Arial"/>
          <w:i/>
          <w:sz w:val="28"/>
          <w:szCs w:val="28"/>
        </w:rPr>
        <w:t>Introduction: HRM in Developing Countries.</w:t>
      </w:r>
      <w:r>
        <w:rPr>
          <w:rFonts w:ascii="Arial" w:hAnsi="Arial" w:cs="Arial"/>
          <w:sz w:val="28"/>
          <w:szCs w:val="28"/>
        </w:rPr>
        <w:t xml:space="preserve"> In P. </w:t>
      </w:r>
      <w:proofErr w:type="spellStart"/>
      <w:r>
        <w:rPr>
          <w:rFonts w:ascii="Arial" w:hAnsi="Arial" w:cs="Arial"/>
          <w:sz w:val="28"/>
          <w:szCs w:val="28"/>
        </w:rPr>
        <w:t>Budhwar</w:t>
      </w:r>
      <w:proofErr w:type="spellEnd"/>
      <w:r>
        <w:rPr>
          <w:rFonts w:ascii="Arial" w:hAnsi="Arial" w:cs="Arial"/>
          <w:sz w:val="28"/>
          <w:szCs w:val="28"/>
        </w:rPr>
        <w:t xml:space="preserve"> and Y. </w:t>
      </w:r>
      <w:proofErr w:type="spellStart"/>
      <w:r>
        <w:rPr>
          <w:rFonts w:ascii="Arial" w:hAnsi="Arial" w:cs="Arial"/>
          <w:sz w:val="28"/>
          <w:szCs w:val="28"/>
        </w:rPr>
        <w:t>Debrah</w:t>
      </w:r>
      <w:proofErr w:type="spellEnd"/>
      <w:r>
        <w:rPr>
          <w:rFonts w:ascii="Arial" w:hAnsi="Arial" w:cs="Arial"/>
          <w:sz w:val="28"/>
          <w:szCs w:val="28"/>
        </w:rPr>
        <w:t xml:space="preserve"> (Eds.</w:t>
      </w:r>
      <w:proofErr w:type="gramStart"/>
      <w:r>
        <w:rPr>
          <w:rFonts w:ascii="Arial" w:hAnsi="Arial" w:cs="Arial"/>
          <w:sz w:val="28"/>
          <w:szCs w:val="28"/>
        </w:rPr>
        <w:t xml:space="preserve">)  </w:t>
      </w:r>
      <w:r>
        <w:rPr>
          <w:rFonts w:ascii="Arial" w:hAnsi="Arial" w:cs="Arial"/>
          <w:i/>
          <w:iCs/>
          <w:sz w:val="28"/>
          <w:szCs w:val="28"/>
        </w:rPr>
        <w:t>HRM</w:t>
      </w:r>
      <w:proofErr w:type="gramEnd"/>
      <w:r>
        <w:rPr>
          <w:rFonts w:ascii="Arial" w:hAnsi="Arial" w:cs="Arial"/>
          <w:i/>
          <w:iCs/>
          <w:sz w:val="28"/>
          <w:szCs w:val="28"/>
        </w:rPr>
        <w:t xml:space="preserve"> in Developing Countries. </w:t>
      </w:r>
      <w:r>
        <w:rPr>
          <w:rFonts w:ascii="Arial" w:hAnsi="Arial" w:cs="Arial"/>
          <w:sz w:val="28"/>
          <w:szCs w:val="28"/>
        </w:rPr>
        <w:t xml:space="preserve">London: </w:t>
      </w:r>
      <w:proofErr w:type="spellStart"/>
      <w:r>
        <w:rPr>
          <w:rFonts w:ascii="Arial" w:hAnsi="Arial" w:cs="Arial"/>
          <w:sz w:val="28"/>
          <w:szCs w:val="28"/>
        </w:rPr>
        <w:t>Routledge</w:t>
      </w:r>
      <w:proofErr w:type="spellEnd"/>
      <w:r>
        <w:rPr>
          <w:rFonts w:ascii="Arial" w:hAnsi="Arial" w:cs="Arial"/>
          <w:sz w:val="28"/>
          <w:szCs w:val="28"/>
        </w:rPr>
        <w:t>.</w:t>
      </w:r>
    </w:p>
    <w:p w:rsidR="0017494A" w:rsidRDefault="0017494A" w:rsidP="0017494A">
      <w:pPr>
        <w:rPr>
          <w:rFonts w:ascii="Arial" w:hAnsi="Arial" w:cs="Arial"/>
          <w:sz w:val="28"/>
          <w:szCs w:val="28"/>
        </w:rPr>
      </w:pPr>
      <w:r>
        <w:rPr>
          <w:rFonts w:ascii="Arial" w:hAnsi="Arial" w:cs="Arial"/>
          <w:sz w:val="28"/>
          <w:szCs w:val="28"/>
        </w:rPr>
        <w:t xml:space="preserve">Cyril, </w:t>
      </w:r>
      <w:proofErr w:type="spellStart"/>
      <w:r>
        <w:rPr>
          <w:rFonts w:ascii="Arial" w:hAnsi="Arial" w:cs="Arial"/>
          <w:sz w:val="28"/>
          <w:szCs w:val="28"/>
        </w:rPr>
        <w:t>Stober</w:t>
      </w:r>
      <w:proofErr w:type="spellEnd"/>
      <w:r>
        <w:rPr>
          <w:rFonts w:ascii="Arial" w:hAnsi="Arial" w:cs="Arial"/>
          <w:sz w:val="28"/>
          <w:szCs w:val="28"/>
        </w:rPr>
        <w:t xml:space="preserve"> (2013), “Network News,” Nigerian Television Authority Network </w:t>
      </w:r>
      <w:proofErr w:type="spellStart"/>
      <w:r>
        <w:rPr>
          <w:rFonts w:ascii="Arial" w:hAnsi="Arial" w:cs="Arial"/>
          <w:sz w:val="28"/>
          <w:szCs w:val="28"/>
        </w:rPr>
        <w:t>Programme</w:t>
      </w:r>
      <w:proofErr w:type="spellEnd"/>
      <w:r>
        <w:rPr>
          <w:rFonts w:ascii="Arial" w:hAnsi="Arial" w:cs="Arial"/>
          <w:sz w:val="28"/>
          <w:szCs w:val="28"/>
        </w:rPr>
        <w:t xml:space="preserve">, telecast June 5. </w:t>
      </w:r>
    </w:p>
    <w:p w:rsidR="0017494A" w:rsidRDefault="0017494A" w:rsidP="0017494A">
      <w:pPr>
        <w:jc w:val="both"/>
        <w:rPr>
          <w:rFonts w:ascii="Arial" w:hAnsi="Arial" w:cs="Arial"/>
          <w:sz w:val="28"/>
          <w:szCs w:val="28"/>
        </w:rPr>
      </w:pPr>
      <w:r>
        <w:rPr>
          <w:rFonts w:ascii="Arial" w:hAnsi="Arial" w:cs="Arial"/>
          <w:sz w:val="28"/>
          <w:szCs w:val="28"/>
        </w:rPr>
        <w:t xml:space="preserve">Crowder LV, (1996), </w:t>
      </w:r>
      <w:r>
        <w:rPr>
          <w:rFonts w:ascii="Arial" w:hAnsi="Arial" w:cs="Arial"/>
          <w:i/>
          <w:sz w:val="28"/>
          <w:szCs w:val="28"/>
        </w:rPr>
        <w:t>Human Resource and Institutional Capacity Building through Agricultural Education</w:t>
      </w:r>
      <w:r>
        <w:rPr>
          <w:rFonts w:ascii="Arial" w:hAnsi="Arial" w:cs="Arial"/>
          <w:sz w:val="28"/>
          <w:szCs w:val="28"/>
        </w:rPr>
        <w:t>, Italy, FAO</w:t>
      </w:r>
    </w:p>
    <w:p w:rsidR="0017494A" w:rsidRDefault="0017494A" w:rsidP="0017494A">
      <w:pPr>
        <w:jc w:val="both"/>
        <w:rPr>
          <w:rFonts w:ascii="Arial" w:hAnsi="Arial" w:cs="Arial"/>
          <w:sz w:val="28"/>
          <w:szCs w:val="28"/>
        </w:rPr>
      </w:pPr>
      <w:r>
        <w:rPr>
          <w:rFonts w:ascii="Arial" w:hAnsi="Arial" w:cs="Arial"/>
          <w:sz w:val="28"/>
          <w:szCs w:val="28"/>
        </w:rPr>
        <w:t xml:space="preserve">Department of Foreign and International Development (DFID) (2010), </w:t>
      </w:r>
      <w:r>
        <w:rPr>
          <w:rFonts w:ascii="Arial" w:hAnsi="Arial" w:cs="Arial"/>
          <w:i/>
          <w:sz w:val="28"/>
          <w:szCs w:val="28"/>
        </w:rPr>
        <w:t>Capacity Building in Research: A DFID Practice Paper</w:t>
      </w:r>
      <w:r>
        <w:rPr>
          <w:rFonts w:ascii="Arial" w:hAnsi="Arial" w:cs="Arial"/>
          <w:sz w:val="28"/>
          <w:szCs w:val="28"/>
        </w:rPr>
        <w:t>. UK. http://www.gov.uk.../</w:t>
      </w:r>
      <w:proofErr w:type="spellStart"/>
      <w:r>
        <w:rPr>
          <w:rFonts w:ascii="Arial" w:hAnsi="Arial" w:cs="Arial"/>
          <w:sz w:val="28"/>
          <w:szCs w:val="28"/>
        </w:rPr>
        <w:t>HTN_capacity</w:t>
      </w:r>
      <w:proofErr w:type="spellEnd"/>
      <w:r>
        <w:rPr>
          <w:rFonts w:ascii="Arial" w:hAnsi="Arial" w:cs="Arial"/>
          <w:sz w:val="28"/>
          <w:szCs w:val="28"/>
        </w:rPr>
        <w:t xml:space="preserve"> building _Final_21_06_10pdf (Assessed on 4 June 2013).</w:t>
      </w:r>
    </w:p>
    <w:p w:rsidR="0017494A" w:rsidRDefault="0017494A" w:rsidP="0017494A">
      <w:pPr>
        <w:pStyle w:val="ListParagraph"/>
        <w:widowControl w:val="0"/>
        <w:spacing w:after="240"/>
        <w:ind w:left="0"/>
        <w:jc w:val="both"/>
        <w:rPr>
          <w:rFonts w:ascii="Arial" w:hAnsi="Arial" w:cs="Arial"/>
          <w:sz w:val="28"/>
          <w:szCs w:val="28"/>
          <w:lang/>
        </w:rPr>
      </w:pPr>
      <w:proofErr w:type="spellStart"/>
      <w:r>
        <w:rPr>
          <w:rFonts w:ascii="Arial" w:hAnsi="Arial" w:cs="Arial"/>
          <w:sz w:val="28"/>
        </w:rPr>
        <w:t>Folorunso</w:t>
      </w:r>
      <w:proofErr w:type="spellEnd"/>
      <w:r>
        <w:rPr>
          <w:rFonts w:ascii="Arial" w:hAnsi="Arial" w:cs="Arial"/>
          <w:sz w:val="28"/>
        </w:rPr>
        <w:t>, RA (</w:t>
      </w:r>
      <w:r>
        <w:rPr>
          <w:rFonts w:ascii="Arial" w:hAnsi="Arial" w:cs="Arial"/>
          <w:sz w:val="28"/>
          <w:szCs w:val="28"/>
        </w:rPr>
        <w:t xml:space="preserve">2007), </w:t>
      </w:r>
      <w:r>
        <w:rPr>
          <w:rFonts w:ascii="Arial" w:hAnsi="Arial" w:cs="Arial"/>
          <w:i/>
          <w:sz w:val="28"/>
          <w:szCs w:val="28"/>
        </w:rPr>
        <w:t>Human Resource Development for Effective Aircraft Maintenance in the Nigerian Air Force</w:t>
      </w:r>
      <w:r>
        <w:rPr>
          <w:rFonts w:ascii="Arial" w:hAnsi="Arial" w:cs="Arial"/>
          <w:sz w:val="28"/>
          <w:szCs w:val="28"/>
        </w:rPr>
        <w:t>. A Research Project Submitted to NDC Abuja, p. 26.</w:t>
      </w:r>
    </w:p>
    <w:p w:rsidR="0017494A" w:rsidRDefault="0017494A" w:rsidP="0017494A">
      <w:pPr>
        <w:jc w:val="both"/>
        <w:rPr>
          <w:rFonts w:ascii="Arial" w:hAnsi="Arial" w:cs="Arial"/>
          <w:sz w:val="28"/>
          <w:szCs w:val="28"/>
        </w:rPr>
      </w:pPr>
      <w:proofErr w:type="spellStart"/>
      <w:r>
        <w:rPr>
          <w:rFonts w:ascii="Arial" w:hAnsi="Arial" w:cs="Arial"/>
          <w:sz w:val="28"/>
          <w:szCs w:val="28"/>
        </w:rPr>
        <w:t>Fajana</w:t>
      </w:r>
      <w:proofErr w:type="spellEnd"/>
      <w:r>
        <w:rPr>
          <w:rFonts w:ascii="Arial" w:hAnsi="Arial" w:cs="Arial"/>
          <w:sz w:val="28"/>
          <w:szCs w:val="28"/>
        </w:rPr>
        <w:t xml:space="preserve"> S et al, (2011), </w:t>
      </w:r>
      <w:r>
        <w:rPr>
          <w:rFonts w:ascii="Arial" w:hAnsi="Arial" w:cs="Arial"/>
          <w:i/>
          <w:sz w:val="28"/>
          <w:szCs w:val="28"/>
        </w:rPr>
        <w:t>Human Resource Management Practices in Nigeria,</w:t>
      </w:r>
      <w:r>
        <w:rPr>
          <w:rFonts w:ascii="Arial" w:hAnsi="Arial" w:cs="Arial"/>
          <w:sz w:val="28"/>
          <w:szCs w:val="28"/>
        </w:rPr>
        <w:t xml:space="preserve"> Lagos, University Press.</w:t>
      </w:r>
    </w:p>
    <w:p w:rsidR="0017494A" w:rsidRDefault="0017494A" w:rsidP="0017494A">
      <w:pPr>
        <w:jc w:val="both"/>
        <w:rPr>
          <w:rFonts w:ascii="Arial" w:hAnsi="Arial" w:cs="Arial"/>
          <w:sz w:val="28"/>
          <w:szCs w:val="28"/>
        </w:rPr>
      </w:pPr>
      <w:r>
        <w:rPr>
          <w:rFonts w:ascii="Arial" w:hAnsi="Arial" w:cs="Arial"/>
          <w:sz w:val="28"/>
          <w:szCs w:val="28"/>
        </w:rPr>
        <w:lastRenderedPageBreak/>
        <w:t xml:space="preserve">Lafontaine A, (2000), </w:t>
      </w:r>
      <w:r>
        <w:rPr>
          <w:rFonts w:ascii="Arial" w:hAnsi="Arial" w:cs="Arial"/>
          <w:i/>
          <w:sz w:val="28"/>
          <w:szCs w:val="28"/>
        </w:rPr>
        <w:t>Assessment of Capacity Development Efforts of Other Development Cooperation Agencies</w:t>
      </w:r>
      <w:r>
        <w:rPr>
          <w:rFonts w:ascii="Arial" w:hAnsi="Arial" w:cs="Arial"/>
          <w:sz w:val="28"/>
          <w:szCs w:val="28"/>
        </w:rPr>
        <w:t>. Capacity Development Initiative</w:t>
      </w:r>
      <w:proofErr w:type="gramStart"/>
      <w:r>
        <w:rPr>
          <w:rFonts w:ascii="Arial" w:hAnsi="Arial" w:cs="Arial"/>
          <w:sz w:val="28"/>
          <w:szCs w:val="28"/>
        </w:rPr>
        <w:t>,  GEF</w:t>
      </w:r>
      <w:proofErr w:type="gramEnd"/>
      <w:r>
        <w:rPr>
          <w:rFonts w:ascii="Arial" w:hAnsi="Arial" w:cs="Arial"/>
          <w:sz w:val="28"/>
          <w:szCs w:val="28"/>
        </w:rPr>
        <w:t>-UNDP Strategic Partnership.</w:t>
      </w:r>
    </w:p>
    <w:p w:rsidR="0017494A" w:rsidRDefault="0017494A" w:rsidP="0017494A">
      <w:pPr>
        <w:pStyle w:val="ListParagraph"/>
        <w:widowControl w:val="0"/>
        <w:spacing w:after="240"/>
        <w:ind w:left="0"/>
        <w:jc w:val="both"/>
        <w:rPr>
          <w:rFonts w:ascii="Arial" w:hAnsi="Arial" w:cs="Arial"/>
          <w:sz w:val="28"/>
          <w:szCs w:val="28"/>
        </w:rPr>
      </w:pPr>
      <w:r>
        <w:rPr>
          <w:rFonts w:ascii="Arial" w:hAnsi="Arial" w:cs="Arial"/>
          <w:sz w:val="28"/>
          <w:szCs w:val="28"/>
        </w:rPr>
        <w:t>Hatch H,  ( ND   ) Guidebook for Capacity Building in the Engineering Environment by the Committee on Engineering Capacity Building</w:t>
      </w:r>
      <w:r>
        <w:rPr>
          <w:rStyle w:val="HTMLCite"/>
          <w:rFonts w:ascii="Arial" w:hAnsi="Arial" w:cs="Arial"/>
          <w:i w:val="0"/>
          <w:sz w:val="28"/>
          <w:szCs w:val="28"/>
        </w:rPr>
        <w:t xml:space="preserve"> of the World Federation of Engineering Organizations, &lt;</w:t>
      </w:r>
      <w:hyperlink w:history="1">
        <w:r>
          <w:rPr>
            <w:rStyle w:val="Hyperlink"/>
            <w:rFonts w:ascii="Arial" w:hAnsi="Arial" w:cs="Arial"/>
            <w:sz w:val="28"/>
            <w:szCs w:val="28"/>
          </w:rPr>
          <w:t>http://www.</w:t>
        </w:r>
        <w:r>
          <w:rPr>
            <w:rStyle w:val="Hyperlink"/>
            <w:rFonts w:ascii="Arial" w:hAnsi="Arial" w:cs="Arial"/>
          </w:rPr>
          <w:t xml:space="preserve"> </w:t>
        </w:r>
        <w:proofErr w:type="gramStart"/>
        <w:r>
          <w:rPr>
            <w:rStyle w:val="Hyperlink"/>
            <w:rFonts w:ascii="Arial" w:hAnsi="Arial" w:cs="Arial"/>
            <w:sz w:val="28"/>
            <w:szCs w:val="28"/>
          </w:rPr>
          <w:t>http://www.saice.org.za/pdf/WFEO-final.pdf</w:t>
        </w:r>
      </w:hyperlink>
      <w:r>
        <w:rPr>
          <w:rStyle w:val="HTMLCite"/>
          <w:rFonts w:ascii="Arial" w:hAnsi="Arial" w:cs="Arial"/>
          <w:i w:val="0"/>
          <w:sz w:val="28"/>
          <w:szCs w:val="28"/>
        </w:rPr>
        <w:t>&gt;, assessed 2 Jun 2013,    p. 18.</w:t>
      </w:r>
      <w:proofErr w:type="gramEnd"/>
    </w:p>
    <w:p w:rsidR="0017494A" w:rsidRDefault="0017494A" w:rsidP="0017494A">
      <w:pPr>
        <w:pStyle w:val="ListParagraph"/>
        <w:widowControl w:val="0"/>
        <w:spacing w:after="240"/>
        <w:ind w:left="0"/>
        <w:jc w:val="both"/>
        <w:rPr>
          <w:rFonts w:ascii="Arial" w:hAnsi="Arial" w:cs="Arial"/>
          <w:sz w:val="28"/>
          <w:szCs w:val="28"/>
        </w:rPr>
      </w:pPr>
      <w:proofErr w:type="spellStart"/>
      <w:r>
        <w:rPr>
          <w:rFonts w:ascii="Arial" w:hAnsi="Arial" w:cs="Arial"/>
          <w:sz w:val="28"/>
          <w:szCs w:val="28"/>
        </w:rPr>
        <w:t>Lausthaus</w:t>
      </w:r>
      <w:proofErr w:type="spellEnd"/>
      <w:r>
        <w:rPr>
          <w:rFonts w:ascii="Arial" w:hAnsi="Arial" w:cs="Arial"/>
          <w:sz w:val="28"/>
          <w:szCs w:val="28"/>
        </w:rPr>
        <w:t xml:space="preserve"> C, </w:t>
      </w:r>
      <w:proofErr w:type="spellStart"/>
      <w:r>
        <w:rPr>
          <w:rFonts w:ascii="Arial" w:hAnsi="Arial" w:cs="Arial"/>
          <w:sz w:val="28"/>
          <w:szCs w:val="28"/>
        </w:rPr>
        <w:t>Adrien</w:t>
      </w:r>
      <w:proofErr w:type="spellEnd"/>
      <w:r>
        <w:rPr>
          <w:rFonts w:ascii="Arial" w:hAnsi="Arial" w:cs="Arial"/>
          <w:sz w:val="28"/>
          <w:szCs w:val="28"/>
        </w:rPr>
        <w:t xml:space="preserve"> M and </w:t>
      </w:r>
      <w:proofErr w:type="spellStart"/>
      <w:r>
        <w:rPr>
          <w:rFonts w:ascii="Arial" w:hAnsi="Arial" w:cs="Arial"/>
          <w:sz w:val="28"/>
          <w:szCs w:val="28"/>
        </w:rPr>
        <w:t>Perstingez</w:t>
      </w:r>
      <w:proofErr w:type="spellEnd"/>
      <w:r>
        <w:rPr>
          <w:rFonts w:ascii="Arial" w:hAnsi="Arial" w:cs="Arial"/>
          <w:sz w:val="28"/>
          <w:szCs w:val="28"/>
        </w:rPr>
        <w:t xml:space="preserve"> M, (1999), </w:t>
      </w:r>
      <w:r>
        <w:rPr>
          <w:rFonts w:ascii="Arial" w:hAnsi="Arial" w:cs="Arial"/>
          <w:i/>
          <w:sz w:val="28"/>
          <w:szCs w:val="28"/>
        </w:rPr>
        <w:t>Capacity Development: Definitions, Issues and Implications for Planning, Monitoring and Evaluation</w:t>
      </w:r>
      <w:r>
        <w:rPr>
          <w:rFonts w:ascii="Arial" w:hAnsi="Arial" w:cs="Arial"/>
          <w:sz w:val="28"/>
          <w:szCs w:val="28"/>
        </w:rPr>
        <w:t xml:space="preserve">. </w:t>
      </w:r>
      <w:proofErr w:type="spellStart"/>
      <w:r>
        <w:rPr>
          <w:rFonts w:ascii="Arial" w:hAnsi="Arial" w:cs="Arial"/>
          <w:sz w:val="28"/>
          <w:szCs w:val="28"/>
        </w:rPr>
        <w:t>Universalia</w:t>
      </w:r>
      <w:proofErr w:type="spellEnd"/>
      <w:r>
        <w:rPr>
          <w:rFonts w:ascii="Arial" w:hAnsi="Arial" w:cs="Arial"/>
          <w:sz w:val="28"/>
          <w:szCs w:val="28"/>
        </w:rPr>
        <w:t xml:space="preserve"> Occasioned Paper No. 35, p. 60.</w:t>
      </w:r>
    </w:p>
    <w:p w:rsidR="0017494A" w:rsidRDefault="0017494A" w:rsidP="0017494A">
      <w:pPr>
        <w:autoSpaceDE w:val="0"/>
        <w:autoSpaceDN w:val="0"/>
        <w:adjustRightInd w:val="0"/>
        <w:spacing w:after="0"/>
        <w:jc w:val="both"/>
        <w:rPr>
          <w:rFonts w:ascii="Arial" w:hAnsi="Arial" w:cs="Arial"/>
          <w:sz w:val="28"/>
          <w:szCs w:val="28"/>
        </w:rPr>
      </w:pPr>
      <w:r>
        <w:rPr>
          <w:rFonts w:ascii="Arial" w:hAnsi="Arial" w:cs="Arial"/>
          <w:sz w:val="28"/>
          <w:szCs w:val="28"/>
        </w:rPr>
        <w:t xml:space="preserve">Kane, </w:t>
      </w:r>
      <w:r>
        <w:rPr>
          <w:rFonts w:ascii="Arial" w:hAnsi="Arial" w:cs="Arial"/>
          <w:i/>
          <w:iCs/>
          <w:sz w:val="28"/>
          <w:szCs w:val="28"/>
        </w:rPr>
        <w:t xml:space="preserve">B. </w:t>
      </w:r>
      <w:r>
        <w:rPr>
          <w:rFonts w:ascii="Arial" w:hAnsi="Arial" w:cs="Arial"/>
          <w:sz w:val="28"/>
          <w:szCs w:val="28"/>
        </w:rPr>
        <w:t>(</w:t>
      </w:r>
      <w:r>
        <w:rPr>
          <w:rFonts w:ascii="Arial" w:hAnsi="Arial" w:cs="Arial"/>
          <w:i/>
          <w:iCs/>
          <w:sz w:val="28"/>
          <w:szCs w:val="28"/>
        </w:rPr>
        <w:t>1996</w:t>
      </w:r>
      <w:r>
        <w:rPr>
          <w:rFonts w:ascii="Arial" w:hAnsi="Arial" w:cs="Arial"/>
          <w:sz w:val="28"/>
          <w:szCs w:val="28"/>
        </w:rPr>
        <w:t xml:space="preserve">) </w:t>
      </w:r>
      <w:r>
        <w:rPr>
          <w:rFonts w:ascii="Arial" w:hAnsi="Arial" w:cs="Arial"/>
          <w:i/>
          <w:iCs/>
          <w:sz w:val="28"/>
          <w:szCs w:val="28"/>
        </w:rPr>
        <w:t>HRM</w:t>
      </w:r>
      <w:r>
        <w:rPr>
          <w:rFonts w:ascii="Arial" w:hAnsi="Arial" w:cs="Arial"/>
          <w:i/>
          <w:sz w:val="28"/>
          <w:szCs w:val="28"/>
        </w:rPr>
        <w:t xml:space="preserve">: Changing Concepts </w:t>
      </w:r>
      <w:proofErr w:type="gramStart"/>
      <w:r>
        <w:rPr>
          <w:rFonts w:ascii="Arial" w:hAnsi="Arial" w:cs="Arial"/>
          <w:i/>
          <w:sz w:val="28"/>
          <w:szCs w:val="28"/>
        </w:rPr>
        <w:t>In A</w:t>
      </w:r>
      <w:proofErr w:type="gramEnd"/>
      <w:r>
        <w:rPr>
          <w:rFonts w:ascii="Arial" w:hAnsi="Arial" w:cs="Arial"/>
          <w:i/>
          <w:sz w:val="28"/>
          <w:szCs w:val="28"/>
        </w:rPr>
        <w:t xml:space="preserve"> Changing Environment</w:t>
      </w:r>
      <w:r>
        <w:rPr>
          <w:rFonts w:ascii="Arial" w:hAnsi="Arial" w:cs="Arial"/>
          <w:sz w:val="28"/>
          <w:szCs w:val="28"/>
        </w:rPr>
        <w:t xml:space="preserve">", International Journal of Employment Studies, Vol. 4 Issue 2, pp.115-177. </w:t>
      </w:r>
      <w:hyperlink r:id="rId6" w:history="1">
        <w:r>
          <w:rPr>
            <w:rStyle w:val="Hyperlink"/>
            <w:rFonts w:ascii="Arial" w:hAnsi="Arial" w:cs="Arial"/>
            <w:sz w:val="28"/>
            <w:szCs w:val="28"/>
          </w:rPr>
          <w:t>http://dx.doi.org/10.1177/103841110003800103</w:t>
        </w:r>
      </w:hyperlink>
    </w:p>
    <w:p w:rsidR="0017494A" w:rsidRDefault="0017494A" w:rsidP="0017494A">
      <w:pPr>
        <w:pStyle w:val="ListParagraph"/>
        <w:widowControl w:val="0"/>
        <w:spacing w:after="240"/>
        <w:ind w:left="0"/>
        <w:jc w:val="both"/>
        <w:rPr>
          <w:rFonts w:ascii="Arial" w:hAnsi="Arial" w:cs="Arial"/>
          <w:color w:val="FF0000"/>
          <w:sz w:val="28"/>
          <w:szCs w:val="28"/>
        </w:rPr>
      </w:pPr>
      <w:proofErr w:type="spellStart"/>
      <w:r>
        <w:rPr>
          <w:rFonts w:ascii="Arial" w:hAnsi="Arial" w:cs="Arial"/>
          <w:sz w:val="28"/>
          <w:szCs w:val="28"/>
        </w:rPr>
        <w:t>Okojie</w:t>
      </w:r>
      <w:proofErr w:type="spellEnd"/>
      <w:r>
        <w:rPr>
          <w:rFonts w:ascii="Arial" w:hAnsi="Arial" w:cs="Arial"/>
          <w:sz w:val="28"/>
          <w:szCs w:val="28"/>
        </w:rPr>
        <w:t xml:space="preserve"> CEE, (1995). </w:t>
      </w:r>
      <w:r>
        <w:rPr>
          <w:rFonts w:ascii="Arial" w:hAnsi="Arial" w:cs="Arial"/>
          <w:i/>
          <w:sz w:val="28"/>
          <w:szCs w:val="28"/>
        </w:rPr>
        <w:t xml:space="preserve">Human Capital Formation for Productivity Growth in Nigeria </w:t>
      </w:r>
      <w:r>
        <w:rPr>
          <w:rFonts w:ascii="Arial" w:hAnsi="Arial" w:cs="Arial"/>
          <w:sz w:val="28"/>
          <w:szCs w:val="28"/>
        </w:rPr>
        <w:t>Journal of Nigerian Economic and Financial Review Jun, p. 44.</w:t>
      </w:r>
      <w:r>
        <w:rPr>
          <w:rFonts w:ascii="Arial" w:hAnsi="Arial" w:cs="Arial"/>
        </w:rPr>
        <w:t xml:space="preserve"> </w:t>
      </w:r>
    </w:p>
    <w:p w:rsidR="0017494A" w:rsidRDefault="0017494A" w:rsidP="0017494A">
      <w:pPr>
        <w:autoSpaceDE w:val="0"/>
        <w:autoSpaceDN w:val="0"/>
        <w:adjustRightInd w:val="0"/>
        <w:spacing w:after="0"/>
        <w:jc w:val="both"/>
        <w:rPr>
          <w:rFonts w:ascii="Arial" w:hAnsi="Arial" w:cs="Arial"/>
          <w:sz w:val="4"/>
          <w:szCs w:val="28"/>
        </w:rPr>
      </w:pPr>
    </w:p>
    <w:p w:rsidR="0017494A" w:rsidRDefault="0017494A" w:rsidP="0017494A">
      <w:pPr>
        <w:pStyle w:val="EndnoteText"/>
        <w:widowControl w:val="0"/>
        <w:spacing w:after="240"/>
        <w:jc w:val="both"/>
        <w:rPr>
          <w:rFonts w:ascii="Arial" w:hAnsi="Arial" w:cs="Arial"/>
          <w:sz w:val="28"/>
          <w:szCs w:val="28"/>
          <w:lang/>
        </w:rPr>
      </w:pPr>
      <w:proofErr w:type="spellStart"/>
      <w:r>
        <w:rPr>
          <w:rFonts w:ascii="Arial" w:hAnsi="Arial" w:cs="Arial"/>
          <w:sz w:val="28"/>
          <w:szCs w:val="28"/>
        </w:rPr>
        <w:t>Onuh</w:t>
      </w:r>
      <w:proofErr w:type="spellEnd"/>
      <w:r>
        <w:rPr>
          <w:rFonts w:ascii="Arial" w:hAnsi="Arial" w:cs="Arial"/>
          <w:sz w:val="28"/>
          <w:szCs w:val="28"/>
        </w:rPr>
        <w:t xml:space="preserve">, SI (2011), </w:t>
      </w:r>
      <w:r>
        <w:rPr>
          <w:rFonts w:ascii="Arial" w:hAnsi="Arial" w:cs="Arial"/>
          <w:i/>
          <w:sz w:val="28"/>
          <w:szCs w:val="28"/>
        </w:rPr>
        <w:t>Manpower Resource Development and Utilization in the Nigerian Air Force: Issues and Prospects</w:t>
      </w:r>
      <w:r>
        <w:rPr>
          <w:rFonts w:ascii="Arial" w:hAnsi="Arial" w:cs="Arial"/>
          <w:sz w:val="28"/>
          <w:szCs w:val="28"/>
        </w:rPr>
        <w:t>. A Research Project Submitted to the NDC Abuja, p. 25.</w:t>
      </w:r>
    </w:p>
    <w:p w:rsidR="0017494A" w:rsidRDefault="0017494A" w:rsidP="0017494A">
      <w:pPr>
        <w:autoSpaceDE w:val="0"/>
        <w:autoSpaceDN w:val="0"/>
        <w:adjustRightInd w:val="0"/>
        <w:spacing w:after="0"/>
        <w:jc w:val="both"/>
        <w:rPr>
          <w:rFonts w:ascii="Arial" w:hAnsi="Arial" w:cs="Arial"/>
          <w:sz w:val="2"/>
          <w:szCs w:val="28"/>
        </w:rPr>
      </w:pPr>
    </w:p>
    <w:p w:rsidR="0017494A" w:rsidRDefault="0017494A" w:rsidP="0017494A">
      <w:pPr>
        <w:autoSpaceDE w:val="0"/>
        <w:autoSpaceDN w:val="0"/>
        <w:adjustRightInd w:val="0"/>
        <w:spacing w:after="0"/>
        <w:jc w:val="both"/>
        <w:rPr>
          <w:rFonts w:ascii="Arial" w:hAnsi="Arial" w:cs="Arial"/>
          <w:i/>
          <w:sz w:val="28"/>
          <w:szCs w:val="28"/>
        </w:rPr>
      </w:pPr>
      <w:proofErr w:type="spellStart"/>
      <w:r>
        <w:rPr>
          <w:rFonts w:ascii="Arial" w:hAnsi="Arial" w:cs="Arial"/>
          <w:sz w:val="28"/>
          <w:szCs w:val="28"/>
        </w:rPr>
        <w:t>Welbourne</w:t>
      </w:r>
      <w:proofErr w:type="spellEnd"/>
      <w:r>
        <w:rPr>
          <w:rFonts w:ascii="Arial" w:hAnsi="Arial" w:cs="Arial"/>
          <w:sz w:val="28"/>
          <w:szCs w:val="28"/>
        </w:rPr>
        <w:t>, T and Andrews, A (</w:t>
      </w:r>
      <w:r>
        <w:rPr>
          <w:rFonts w:ascii="Arial" w:hAnsi="Arial" w:cs="Arial"/>
          <w:i/>
          <w:iCs/>
          <w:sz w:val="28"/>
          <w:szCs w:val="28"/>
        </w:rPr>
        <w:t>1996</w:t>
      </w:r>
      <w:r>
        <w:rPr>
          <w:rFonts w:ascii="Arial" w:hAnsi="Arial" w:cs="Arial"/>
          <w:sz w:val="28"/>
          <w:szCs w:val="28"/>
        </w:rPr>
        <w:t xml:space="preserve">),   </w:t>
      </w:r>
      <w:r>
        <w:rPr>
          <w:rFonts w:ascii="Arial" w:hAnsi="Arial" w:cs="Arial"/>
          <w:i/>
          <w:sz w:val="28"/>
          <w:szCs w:val="28"/>
        </w:rPr>
        <w:t xml:space="preserve">Predicting The Performance Of Initial Public Offerings: Should </w:t>
      </w:r>
      <w:r>
        <w:rPr>
          <w:rFonts w:ascii="Arial" w:hAnsi="Arial" w:cs="Arial"/>
          <w:i/>
          <w:iCs/>
          <w:sz w:val="28"/>
          <w:szCs w:val="28"/>
        </w:rPr>
        <w:t xml:space="preserve">Human Resource Management </w:t>
      </w:r>
      <w:r>
        <w:rPr>
          <w:rFonts w:ascii="Arial" w:hAnsi="Arial" w:cs="Arial"/>
          <w:i/>
          <w:sz w:val="28"/>
          <w:szCs w:val="28"/>
        </w:rPr>
        <w:t>Be In The Equation?</w:t>
      </w:r>
    </w:p>
    <w:p w:rsidR="0017494A" w:rsidRDefault="0017494A" w:rsidP="0017494A">
      <w:pPr>
        <w:pStyle w:val="EndnoteText"/>
        <w:spacing w:after="240"/>
        <w:jc w:val="both"/>
        <w:rPr>
          <w:rFonts w:ascii="Arial" w:hAnsi="Arial" w:cs="Arial"/>
          <w:sz w:val="28"/>
          <w:szCs w:val="28"/>
        </w:rPr>
      </w:pPr>
      <w:proofErr w:type="spellStart"/>
      <w:r>
        <w:rPr>
          <w:rFonts w:ascii="Arial" w:hAnsi="Arial" w:cs="Arial"/>
          <w:sz w:val="28"/>
          <w:szCs w:val="28"/>
        </w:rPr>
        <w:t>Yahaya</w:t>
      </w:r>
      <w:proofErr w:type="spellEnd"/>
      <w:r>
        <w:rPr>
          <w:rFonts w:ascii="Arial" w:hAnsi="Arial" w:cs="Arial"/>
          <w:sz w:val="28"/>
          <w:szCs w:val="28"/>
        </w:rPr>
        <w:t xml:space="preserve"> M, Cited in </w:t>
      </w:r>
      <w:proofErr w:type="spellStart"/>
      <w:r>
        <w:rPr>
          <w:rFonts w:ascii="Arial" w:hAnsi="Arial" w:cs="Arial"/>
          <w:sz w:val="28"/>
          <w:szCs w:val="28"/>
        </w:rPr>
        <w:t>Dillimono</w:t>
      </w:r>
      <w:proofErr w:type="spellEnd"/>
      <w:r>
        <w:rPr>
          <w:rFonts w:ascii="Arial" w:hAnsi="Arial" w:cs="Arial"/>
          <w:sz w:val="28"/>
          <w:szCs w:val="28"/>
        </w:rPr>
        <w:t xml:space="preserve"> DS “Human Resource Development and National </w:t>
      </w:r>
      <w:proofErr w:type="spellStart"/>
      <w:r>
        <w:rPr>
          <w:rFonts w:ascii="Arial" w:hAnsi="Arial" w:cs="Arial"/>
          <w:sz w:val="28"/>
          <w:szCs w:val="28"/>
        </w:rPr>
        <w:t>Defence</w:t>
      </w:r>
      <w:proofErr w:type="spellEnd"/>
      <w:r>
        <w:rPr>
          <w:rFonts w:ascii="Arial" w:hAnsi="Arial" w:cs="Arial"/>
          <w:sz w:val="28"/>
          <w:szCs w:val="28"/>
        </w:rPr>
        <w:t>”. NWC Project (2006 Unpublished), p. 2.</w:t>
      </w:r>
    </w:p>
    <w:p w:rsidR="00AE6CA9" w:rsidRDefault="00AE6CA9" w:rsidP="00AE6CA9">
      <w:pPr>
        <w:spacing w:line="480" w:lineRule="auto"/>
        <w:rPr>
          <w:rFonts w:ascii="Tahoma" w:hAnsi="Tahoma" w:cs="Tahoma"/>
          <w:b/>
          <w:sz w:val="28"/>
          <w:szCs w:val="28"/>
        </w:rPr>
      </w:pPr>
    </w:p>
    <w:p w:rsidR="00AE6CA9" w:rsidRDefault="00AE6CA9" w:rsidP="00AE6CA9">
      <w:pPr>
        <w:spacing w:line="480" w:lineRule="auto"/>
        <w:rPr>
          <w:rFonts w:ascii="Tahoma" w:hAnsi="Tahoma" w:cs="Tahoma"/>
          <w:b/>
          <w:sz w:val="28"/>
          <w:szCs w:val="28"/>
        </w:rPr>
      </w:pPr>
    </w:p>
    <w:p w:rsidR="00AE6CA9" w:rsidRDefault="00AE6CA9" w:rsidP="00AE6CA9">
      <w:pPr>
        <w:spacing w:line="480" w:lineRule="auto"/>
        <w:rPr>
          <w:rFonts w:ascii="Tahoma" w:hAnsi="Tahoma" w:cs="Tahoma"/>
          <w:b/>
          <w:sz w:val="28"/>
          <w:szCs w:val="28"/>
        </w:rPr>
      </w:pPr>
    </w:p>
    <w:p w:rsidR="005745D6" w:rsidRDefault="005745D6" w:rsidP="005745D6">
      <w:pPr>
        <w:spacing w:line="480" w:lineRule="auto"/>
        <w:jc w:val="center"/>
        <w:rPr>
          <w:rFonts w:ascii="Tahoma" w:hAnsi="Tahoma" w:cs="Tahoma"/>
          <w:b/>
          <w:sz w:val="28"/>
          <w:szCs w:val="28"/>
        </w:rPr>
      </w:pPr>
      <w:r>
        <w:rPr>
          <w:rFonts w:ascii="Tahoma" w:hAnsi="Tahoma" w:cs="Tahoma"/>
          <w:b/>
          <w:sz w:val="28"/>
          <w:szCs w:val="28"/>
        </w:rPr>
        <w:lastRenderedPageBreak/>
        <w:t>APPENDIX</w:t>
      </w:r>
    </w:p>
    <w:p w:rsidR="00966FBF" w:rsidRPr="00E052F3" w:rsidRDefault="00966FBF" w:rsidP="00966FBF">
      <w:pPr>
        <w:rPr>
          <w:rFonts w:ascii="Arial" w:hAnsi="Arial" w:cs="Arial"/>
          <w:b/>
          <w:sz w:val="28"/>
          <w:szCs w:val="28"/>
        </w:rPr>
      </w:pPr>
      <w:r w:rsidRPr="00E052F3">
        <w:rPr>
          <w:rFonts w:ascii="Arial" w:hAnsi="Arial" w:cs="Arial"/>
          <w:b/>
          <w:sz w:val="28"/>
          <w:szCs w:val="28"/>
        </w:rPr>
        <w:t>SECTION A: BIODATA</w:t>
      </w:r>
    </w:p>
    <w:p w:rsidR="00966FBF" w:rsidRDefault="00966FBF" w:rsidP="00966FBF">
      <w:pPr>
        <w:spacing w:after="0" w:line="480" w:lineRule="auto"/>
        <w:jc w:val="both"/>
        <w:rPr>
          <w:rFonts w:ascii="Arial" w:hAnsi="Arial" w:cs="Arial"/>
          <w:sz w:val="28"/>
          <w:szCs w:val="28"/>
        </w:rPr>
      </w:pPr>
      <w:r>
        <w:rPr>
          <w:rFonts w:ascii="Arial" w:hAnsi="Arial" w:cs="Arial"/>
          <w:sz w:val="28"/>
          <w:szCs w:val="28"/>
        </w:rPr>
        <w:t>1.</w:t>
      </w:r>
      <w:r>
        <w:rPr>
          <w:rFonts w:ascii="Arial" w:hAnsi="Arial" w:cs="Arial"/>
          <w:sz w:val="28"/>
          <w:szCs w:val="28"/>
        </w:rPr>
        <w:tab/>
        <w:t>Rank---------------------------------------------------------</w:t>
      </w:r>
      <w:r w:rsidR="005745D6">
        <w:rPr>
          <w:rFonts w:ascii="Arial" w:hAnsi="Arial" w:cs="Arial"/>
          <w:sz w:val="28"/>
          <w:szCs w:val="28"/>
        </w:rPr>
        <w:t>----------------------------</w:t>
      </w:r>
    </w:p>
    <w:p w:rsidR="00966FBF" w:rsidRDefault="00966FBF" w:rsidP="00966FBF">
      <w:pPr>
        <w:spacing w:after="0" w:line="480" w:lineRule="auto"/>
        <w:jc w:val="both"/>
        <w:rPr>
          <w:rFonts w:ascii="Arial" w:hAnsi="Arial" w:cs="Arial"/>
          <w:sz w:val="28"/>
          <w:szCs w:val="28"/>
        </w:rPr>
      </w:pPr>
      <w:r>
        <w:rPr>
          <w:rFonts w:ascii="Arial" w:hAnsi="Arial" w:cs="Arial"/>
          <w:noProof/>
          <w:sz w:val="28"/>
          <w:szCs w:val="28"/>
        </w:rPr>
        <w:pict>
          <v:rect id="_x0000_s1034" style="position:absolute;left:0;text-align:left;margin-left:415.25pt;margin-top:31.35pt;width:27.85pt;height:17pt;z-index:251669504"/>
        </w:pict>
      </w:r>
      <w:r>
        <w:rPr>
          <w:rFonts w:ascii="Arial" w:hAnsi="Arial" w:cs="Arial"/>
          <w:noProof/>
          <w:sz w:val="28"/>
          <w:szCs w:val="28"/>
        </w:rPr>
        <w:pict>
          <v:rect id="_x0000_s1032" style="position:absolute;left:0;text-align:left;margin-left:193pt;margin-top:31.35pt;width:25.15pt;height:17pt;z-index:251667456"/>
        </w:pict>
      </w:r>
      <w:r>
        <w:rPr>
          <w:rFonts w:ascii="Arial" w:hAnsi="Arial" w:cs="Arial"/>
          <w:noProof/>
          <w:sz w:val="28"/>
          <w:szCs w:val="28"/>
        </w:rPr>
        <w:pict>
          <v:rect id="_x0000_s1033" style="position:absolute;left:0;text-align:left;margin-left:306.65pt;margin-top:31.35pt;width:28.55pt;height:17pt;z-index:251668480"/>
        </w:pict>
      </w:r>
      <w:r>
        <w:rPr>
          <w:rFonts w:ascii="Arial" w:hAnsi="Arial" w:cs="Arial"/>
          <w:sz w:val="28"/>
          <w:szCs w:val="28"/>
        </w:rPr>
        <w:t>2.</w:t>
      </w:r>
      <w:r>
        <w:rPr>
          <w:rFonts w:ascii="Arial" w:hAnsi="Arial" w:cs="Arial"/>
          <w:sz w:val="28"/>
          <w:szCs w:val="28"/>
        </w:rPr>
        <w:tab/>
        <w:t>Branch-------------------------------------------------------------------</w:t>
      </w:r>
      <w:r w:rsidR="005745D6">
        <w:rPr>
          <w:rFonts w:ascii="Arial" w:hAnsi="Arial" w:cs="Arial"/>
          <w:sz w:val="28"/>
          <w:szCs w:val="28"/>
        </w:rPr>
        <w:t>----------------</w:t>
      </w:r>
    </w:p>
    <w:p w:rsidR="00966FBF" w:rsidRDefault="00966FBF" w:rsidP="00966FBF">
      <w:pPr>
        <w:spacing w:after="0" w:line="480" w:lineRule="auto"/>
        <w:jc w:val="both"/>
        <w:rPr>
          <w:rFonts w:ascii="Arial" w:hAnsi="Arial" w:cs="Arial"/>
          <w:sz w:val="28"/>
          <w:szCs w:val="28"/>
        </w:rPr>
      </w:pPr>
      <w:r>
        <w:rPr>
          <w:rFonts w:ascii="Arial" w:hAnsi="Arial" w:cs="Arial"/>
          <w:noProof/>
          <w:sz w:val="28"/>
          <w:szCs w:val="28"/>
        </w:rPr>
        <w:pict>
          <v:rect id="_x0000_s1036" style="position:absolute;left:0;text-align:left;margin-left:193.6pt;margin-top:31.75pt;width:27.85pt;height:17pt;z-index:251671552"/>
        </w:pict>
      </w:r>
      <w:r>
        <w:rPr>
          <w:rFonts w:ascii="Arial" w:hAnsi="Arial" w:cs="Arial"/>
          <w:noProof/>
          <w:sz w:val="28"/>
          <w:szCs w:val="28"/>
        </w:rPr>
        <w:pict>
          <v:rect id="_x0000_s1035" style="position:absolute;left:0;text-align:left;margin-left:50.25pt;margin-top:31.75pt;width:27.85pt;height:17pt;z-index:251670528"/>
        </w:pict>
      </w:r>
      <w:r>
        <w:rPr>
          <w:rFonts w:ascii="Arial" w:hAnsi="Arial" w:cs="Arial"/>
          <w:sz w:val="28"/>
          <w:szCs w:val="28"/>
        </w:rPr>
        <w:t>3.</w:t>
      </w:r>
      <w:r>
        <w:rPr>
          <w:rFonts w:ascii="Arial" w:hAnsi="Arial" w:cs="Arial"/>
          <w:sz w:val="28"/>
          <w:szCs w:val="28"/>
        </w:rPr>
        <w:tab/>
        <w:t xml:space="preserve">Qualification (a) WASC       (b) NDACE        (c) Diploma       (d) First Degree         </w:t>
      </w:r>
      <w:proofErr w:type="spellStart"/>
      <w:r>
        <w:rPr>
          <w:rFonts w:ascii="Arial" w:hAnsi="Arial" w:cs="Arial"/>
          <w:sz w:val="28"/>
          <w:szCs w:val="28"/>
        </w:rPr>
        <w:t>MSc</w:t>
      </w:r>
      <w:proofErr w:type="spellEnd"/>
      <w:r>
        <w:rPr>
          <w:rFonts w:ascii="Arial" w:hAnsi="Arial" w:cs="Arial"/>
          <w:sz w:val="28"/>
          <w:szCs w:val="28"/>
        </w:rPr>
        <w:t xml:space="preserve"> and above            </w:t>
      </w:r>
    </w:p>
    <w:p w:rsidR="00966FBF" w:rsidRDefault="00966FBF" w:rsidP="00966FBF">
      <w:pPr>
        <w:spacing w:after="0" w:line="480" w:lineRule="auto"/>
        <w:jc w:val="both"/>
        <w:rPr>
          <w:rFonts w:ascii="Arial" w:hAnsi="Arial" w:cs="Arial"/>
          <w:sz w:val="28"/>
          <w:szCs w:val="28"/>
        </w:rPr>
      </w:pPr>
      <w:r>
        <w:rPr>
          <w:rFonts w:ascii="Arial" w:hAnsi="Arial" w:cs="Arial"/>
          <w:sz w:val="28"/>
          <w:szCs w:val="28"/>
        </w:rPr>
        <w:t>4.</w:t>
      </w:r>
      <w:r>
        <w:rPr>
          <w:rFonts w:ascii="Arial" w:hAnsi="Arial" w:cs="Arial"/>
          <w:sz w:val="28"/>
          <w:szCs w:val="28"/>
        </w:rPr>
        <w:tab/>
        <w:t>Current length of Service-------------------------------</w:t>
      </w:r>
      <w:r w:rsidR="005745D6">
        <w:rPr>
          <w:rFonts w:ascii="Arial" w:hAnsi="Arial" w:cs="Arial"/>
          <w:sz w:val="28"/>
          <w:szCs w:val="28"/>
        </w:rPr>
        <w:t>----------------------------</w:t>
      </w:r>
    </w:p>
    <w:p w:rsidR="00966FBF" w:rsidRDefault="00966FBF" w:rsidP="00966FBF">
      <w:pPr>
        <w:tabs>
          <w:tab w:val="left" w:pos="720"/>
          <w:tab w:val="left" w:pos="1440"/>
          <w:tab w:val="left" w:pos="2160"/>
          <w:tab w:val="left" w:pos="2880"/>
          <w:tab w:val="left" w:pos="3600"/>
          <w:tab w:val="left" w:pos="4320"/>
          <w:tab w:val="left" w:pos="5094"/>
        </w:tabs>
        <w:spacing w:after="0" w:line="480" w:lineRule="auto"/>
        <w:jc w:val="both"/>
        <w:rPr>
          <w:rFonts w:ascii="Arial" w:hAnsi="Arial" w:cs="Arial"/>
          <w:sz w:val="28"/>
          <w:szCs w:val="28"/>
        </w:rPr>
      </w:pPr>
      <w:r>
        <w:rPr>
          <w:rFonts w:ascii="Arial" w:hAnsi="Arial" w:cs="Arial"/>
          <w:noProof/>
          <w:sz w:val="28"/>
          <w:szCs w:val="28"/>
        </w:rPr>
        <w:pict>
          <v:rect id="_x0000_s1084" style="position:absolute;left:0;text-align:left;margin-left:470.15pt;margin-top:31.65pt;width:31.95pt;height:17pt;z-index:251720704"/>
        </w:pict>
      </w:r>
      <w:r>
        <w:rPr>
          <w:rFonts w:ascii="Arial" w:hAnsi="Arial" w:cs="Arial"/>
          <w:noProof/>
          <w:sz w:val="28"/>
          <w:szCs w:val="28"/>
        </w:rPr>
        <w:pict>
          <v:rect id="_x0000_s1038" style="position:absolute;left:0;text-align:left;margin-left:214.65pt;margin-top:-.35pt;width:31.95pt;height:17pt;z-index:251673600"/>
        </w:pict>
      </w:r>
      <w:r>
        <w:rPr>
          <w:rFonts w:ascii="Arial" w:hAnsi="Arial" w:cs="Arial"/>
          <w:noProof/>
          <w:sz w:val="28"/>
          <w:szCs w:val="28"/>
        </w:rPr>
        <w:pict>
          <v:rect id="_x0000_s1037" style="position:absolute;left:0;text-align:left;margin-left:110pt;margin-top:-.35pt;width:31.95pt;height:17pt;z-index:251672576"/>
        </w:pict>
      </w:r>
      <w:r>
        <w:rPr>
          <w:rFonts w:ascii="Arial" w:hAnsi="Arial" w:cs="Arial"/>
          <w:sz w:val="28"/>
          <w:szCs w:val="28"/>
        </w:rPr>
        <w:t>5.</w:t>
      </w:r>
      <w:r>
        <w:rPr>
          <w:rFonts w:ascii="Arial" w:hAnsi="Arial" w:cs="Arial"/>
          <w:sz w:val="28"/>
          <w:szCs w:val="28"/>
        </w:rPr>
        <w:tab/>
        <w:t xml:space="preserve">Sex: Male               Female  </w:t>
      </w:r>
      <w:r>
        <w:rPr>
          <w:rFonts w:ascii="Arial" w:hAnsi="Arial" w:cs="Arial"/>
          <w:sz w:val="28"/>
          <w:szCs w:val="28"/>
        </w:rPr>
        <w:tab/>
      </w:r>
      <w:r>
        <w:rPr>
          <w:rFonts w:ascii="Arial" w:hAnsi="Arial" w:cs="Arial"/>
          <w:sz w:val="28"/>
          <w:szCs w:val="28"/>
        </w:rPr>
        <w:tab/>
      </w:r>
    </w:p>
    <w:p w:rsidR="00966FBF"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sz w:val="28"/>
          <w:szCs w:val="28"/>
        </w:rPr>
      </w:pPr>
      <w:r>
        <w:rPr>
          <w:rFonts w:ascii="Arial" w:hAnsi="Arial" w:cs="Arial"/>
          <w:noProof/>
          <w:sz w:val="28"/>
          <w:szCs w:val="28"/>
        </w:rPr>
        <w:pict>
          <v:rect id="_x0000_s1040" style="position:absolute;left:0;text-align:left;margin-left:285.95pt;margin-top:.05pt;width:31.95pt;height:17pt;z-index:251675648"/>
        </w:pict>
      </w:r>
      <w:r>
        <w:rPr>
          <w:rFonts w:ascii="Arial" w:hAnsi="Arial" w:cs="Arial"/>
          <w:noProof/>
          <w:sz w:val="28"/>
          <w:szCs w:val="28"/>
        </w:rPr>
        <w:pict>
          <v:rect id="_x0000_s1039" style="position:absolute;left:0;text-align:left;margin-left:193.6pt;margin-top:.05pt;width:31.95pt;height:17pt;z-index:251674624"/>
        </w:pict>
      </w:r>
      <w:r>
        <w:rPr>
          <w:rFonts w:ascii="Arial" w:hAnsi="Arial" w:cs="Arial"/>
          <w:sz w:val="28"/>
          <w:szCs w:val="28"/>
        </w:rPr>
        <w:t>6.</w:t>
      </w:r>
      <w:r>
        <w:rPr>
          <w:rFonts w:ascii="Arial" w:hAnsi="Arial" w:cs="Arial"/>
          <w:sz w:val="28"/>
          <w:szCs w:val="28"/>
        </w:rPr>
        <w:tab/>
        <w:t xml:space="preserve">Marital Status:  Married            Single   </w:t>
      </w:r>
      <w:r>
        <w:rPr>
          <w:rFonts w:ascii="Arial" w:hAnsi="Arial" w:cs="Arial"/>
          <w:sz w:val="28"/>
          <w:szCs w:val="28"/>
        </w:rPr>
        <w:tab/>
        <w:t>Divorced/Separated</w:t>
      </w:r>
    </w:p>
    <w:p w:rsidR="00966FBF" w:rsidRPr="00E052F3"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b/>
          <w:sz w:val="28"/>
          <w:szCs w:val="28"/>
        </w:rPr>
      </w:pPr>
      <w:r w:rsidRPr="00E052F3">
        <w:rPr>
          <w:rFonts w:ascii="Arial" w:hAnsi="Arial" w:cs="Arial"/>
          <w:b/>
          <w:sz w:val="28"/>
          <w:szCs w:val="28"/>
        </w:rPr>
        <w:t>SECTION B: QUESTION ITEMS</w:t>
      </w:r>
    </w:p>
    <w:p w:rsidR="00966FBF"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sz w:val="28"/>
          <w:szCs w:val="28"/>
        </w:rPr>
      </w:pPr>
      <w:r>
        <w:rPr>
          <w:rFonts w:ascii="Arial" w:hAnsi="Arial" w:cs="Arial"/>
          <w:sz w:val="28"/>
          <w:szCs w:val="28"/>
        </w:rPr>
        <w:t>7.</w:t>
      </w:r>
      <w:r>
        <w:rPr>
          <w:rFonts w:ascii="Arial" w:hAnsi="Arial" w:cs="Arial"/>
          <w:sz w:val="28"/>
          <w:szCs w:val="28"/>
        </w:rPr>
        <w:tab/>
        <w:t xml:space="preserve">Are you aware of Human Resource Management (HRM) policy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Pr>
          <w:rFonts w:ascii="Arial" w:hAnsi="Arial" w:cs="Arial"/>
          <w:sz w:val="28"/>
          <w:szCs w:val="28"/>
        </w:rPr>
        <w:t>?</w:t>
      </w:r>
    </w:p>
    <w:p w:rsidR="00966FBF" w:rsidRDefault="00966FBF" w:rsidP="00966FBF">
      <w:pPr>
        <w:tabs>
          <w:tab w:val="left" w:pos="720"/>
          <w:tab w:val="left" w:pos="1440"/>
          <w:tab w:val="left" w:pos="2160"/>
          <w:tab w:val="left" w:pos="2880"/>
        </w:tabs>
        <w:spacing w:after="0" w:line="480" w:lineRule="auto"/>
        <w:jc w:val="both"/>
        <w:rPr>
          <w:rFonts w:ascii="Arial" w:hAnsi="Arial" w:cs="Arial"/>
          <w:sz w:val="28"/>
          <w:szCs w:val="28"/>
        </w:rPr>
      </w:pPr>
      <w:r>
        <w:rPr>
          <w:rFonts w:ascii="Arial" w:hAnsi="Arial" w:cs="Arial"/>
          <w:noProof/>
          <w:sz w:val="28"/>
          <w:szCs w:val="28"/>
        </w:rPr>
        <w:pict>
          <v:rect id="_x0000_s1042" style="position:absolute;left:0;text-align:left;margin-left:174.55pt;margin-top:1.5pt;width:31.95pt;height:17pt;z-index:251677696"/>
        </w:pict>
      </w:r>
      <w:r>
        <w:rPr>
          <w:rFonts w:ascii="Arial" w:hAnsi="Arial" w:cs="Arial"/>
          <w:noProof/>
          <w:sz w:val="28"/>
          <w:szCs w:val="28"/>
        </w:rPr>
        <w:pict>
          <v:rect id="_x0000_s1041" style="position:absolute;left:0;text-align:left;margin-left:67.95pt;margin-top:1.5pt;width:31.95pt;height:17pt;z-index:251676672"/>
        </w:pict>
      </w:r>
      <w:r>
        <w:rPr>
          <w:rFonts w:ascii="Arial" w:hAnsi="Arial" w:cs="Arial"/>
          <w:sz w:val="28"/>
          <w:szCs w:val="28"/>
        </w:rPr>
        <w:t xml:space="preserve">(a) </w:t>
      </w:r>
      <w:r>
        <w:rPr>
          <w:rFonts w:ascii="Arial" w:hAnsi="Arial" w:cs="Arial"/>
          <w:sz w:val="28"/>
          <w:szCs w:val="28"/>
        </w:rPr>
        <w:tab/>
        <w:t>Yes              (b)</w:t>
      </w:r>
      <w:r>
        <w:rPr>
          <w:rFonts w:ascii="Arial" w:hAnsi="Arial" w:cs="Arial"/>
          <w:sz w:val="28"/>
          <w:szCs w:val="28"/>
        </w:rPr>
        <w:tab/>
        <w:t>No</w:t>
      </w:r>
      <w:r>
        <w:rPr>
          <w:rFonts w:ascii="Arial" w:hAnsi="Arial" w:cs="Arial"/>
          <w:sz w:val="28"/>
          <w:szCs w:val="28"/>
        </w:rPr>
        <w:tab/>
      </w:r>
      <w:r>
        <w:rPr>
          <w:rFonts w:ascii="Arial" w:hAnsi="Arial" w:cs="Arial"/>
          <w:sz w:val="28"/>
          <w:szCs w:val="28"/>
        </w:rPr>
        <w:tab/>
      </w:r>
    </w:p>
    <w:p w:rsidR="00966FBF"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sz w:val="28"/>
          <w:szCs w:val="28"/>
        </w:rPr>
      </w:pPr>
      <w:r>
        <w:rPr>
          <w:rFonts w:ascii="Arial" w:hAnsi="Arial" w:cs="Arial"/>
          <w:noProof/>
          <w:sz w:val="28"/>
          <w:szCs w:val="28"/>
        </w:rPr>
        <w:pict>
          <v:rect id="_x0000_s1085" style="position:absolute;left:0;text-align:left;margin-left:246.6pt;margin-top:31.2pt;width:31.95pt;height:17pt;z-index:251721728"/>
        </w:pict>
      </w:r>
      <w:r>
        <w:rPr>
          <w:rFonts w:ascii="Arial" w:hAnsi="Arial" w:cs="Arial"/>
          <w:noProof/>
          <w:sz w:val="28"/>
          <w:szCs w:val="28"/>
        </w:rPr>
        <w:pict>
          <v:rect id="_x0000_s1082" style="position:absolute;left:0;text-align:left;margin-left:110pt;margin-top:33.85pt;width:31.95pt;height:17pt;z-index:251718656"/>
        </w:pict>
      </w:r>
      <w:r>
        <w:rPr>
          <w:rFonts w:ascii="Arial" w:hAnsi="Arial" w:cs="Arial"/>
          <w:sz w:val="28"/>
          <w:szCs w:val="28"/>
        </w:rPr>
        <w:t>8.</w:t>
      </w:r>
      <w:r>
        <w:rPr>
          <w:rFonts w:ascii="Arial" w:hAnsi="Arial" w:cs="Arial"/>
          <w:sz w:val="28"/>
          <w:szCs w:val="28"/>
        </w:rPr>
        <w:tab/>
        <w:t xml:space="preserve">Is there a relationship between HRM and Capacity Building in </w:t>
      </w:r>
      <w:r w:rsidRPr="005745D6">
        <w:rPr>
          <w:rFonts w:ascii="Arial" w:hAnsi="Arial" w:cs="Arial"/>
          <w:sz w:val="28"/>
          <w:szCs w:val="28"/>
          <w:u w:val="single"/>
        </w:rPr>
        <w:t xml:space="preserve">the </w:t>
      </w:r>
      <w:r w:rsidR="005745D6" w:rsidRPr="005745D6">
        <w:rPr>
          <w:rFonts w:ascii="Arial" w:hAnsi="Arial" w:cs="Arial"/>
          <w:sz w:val="28"/>
          <w:szCs w:val="28"/>
        </w:rPr>
        <w:t>university</w:t>
      </w:r>
      <w:r>
        <w:rPr>
          <w:rFonts w:ascii="Arial" w:hAnsi="Arial" w:cs="Arial"/>
          <w:sz w:val="28"/>
          <w:szCs w:val="28"/>
        </w:rPr>
        <w:t xml:space="preserve">? (a) </w:t>
      </w:r>
      <w:r>
        <w:rPr>
          <w:rFonts w:ascii="Arial" w:hAnsi="Arial" w:cs="Arial"/>
          <w:sz w:val="28"/>
          <w:szCs w:val="28"/>
        </w:rPr>
        <w:tab/>
        <w:t>Yes              (b)</w:t>
      </w:r>
      <w:r>
        <w:rPr>
          <w:rFonts w:ascii="Arial" w:hAnsi="Arial" w:cs="Arial"/>
          <w:sz w:val="28"/>
          <w:szCs w:val="28"/>
        </w:rPr>
        <w:tab/>
        <w:t>No</w:t>
      </w:r>
      <w:r>
        <w:rPr>
          <w:rFonts w:ascii="Arial" w:hAnsi="Arial" w:cs="Arial"/>
          <w:sz w:val="28"/>
          <w:szCs w:val="28"/>
        </w:rPr>
        <w:tab/>
      </w:r>
      <w:r>
        <w:rPr>
          <w:rFonts w:ascii="Arial" w:hAnsi="Arial" w:cs="Arial"/>
          <w:sz w:val="28"/>
          <w:szCs w:val="28"/>
        </w:rPr>
        <w:tab/>
      </w:r>
    </w:p>
    <w:p w:rsidR="00966FBF" w:rsidRDefault="00966FBF" w:rsidP="00966FBF">
      <w:pPr>
        <w:tabs>
          <w:tab w:val="left" w:pos="720"/>
          <w:tab w:val="left" w:pos="1440"/>
          <w:tab w:val="left" w:pos="2160"/>
          <w:tab w:val="left" w:pos="2880"/>
          <w:tab w:val="left" w:pos="3600"/>
          <w:tab w:val="left" w:pos="4320"/>
        </w:tabs>
        <w:spacing w:after="0" w:line="480" w:lineRule="auto"/>
        <w:jc w:val="both"/>
        <w:rPr>
          <w:rFonts w:ascii="Arial" w:hAnsi="Arial" w:cs="Arial"/>
          <w:sz w:val="28"/>
          <w:szCs w:val="28"/>
        </w:rPr>
      </w:pPr>
      <w:r>
        <w:rPr>
          <w:rFonts w:ascii="Arial" w:hAnsi="Arial" w:cs="Arial"/>
          <w:noProof/>
          <w:sz w:val="28"/>
          <w:szCs w:val="28"/>
        </w:rPr>
        <w:pict>
          <v:rect id="_x0000_s1083" style="position:absolute;left:0;text-align:left;margin-left:306.7pt;margin-top:31.15pt;width:31.95pt;height:17pt;z-index:251719680"/>
        </w:pict>
      </w:r>
      <w:r>
        <w:rPr>
          <w:rFonts w:ascii="Arial" w:hAnsi="Arial" w:cs="Arial"/>
          <w:noProof/>
          <w:sz w:val="28"/>
          <w:szCs w:val="28"/>
        </w:rPr>
        <w:pict>
          <v:rect id="_x0000_s1045" style="position:absolute;left:0;text-align:left;margin-left:415.1pt;margin-top:31.05pt;width:31.95pt;height:17pt;z-index:251680768"/>
        </w:pict>
      </w:r>
      <w:r>
        <w:rPr>
          <w:rFonts w:ascii="Arial" w:hAnsi="Arial" w:cs="Arial"/>
          <w:sz w:val="28"/>
          <w:szCs w:val="28"/>
        </w:rPr>
        <w:t>9.</w:t>
      </w:r>
      <w:r>
        <w:rPr>
          <w:rFonts w:ascii="Arial" w:hAnsi="Arial" w:cs="Arial"/>
          <w:sz w:val="28"/>
          <w:szCs w:val="28"/>
        </w:rPr>
        <w:tab/>
        <w:t xml:space="preserve">How would you assess HRM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Pr>
          <w:rFonts w:ascii="Arial" w:hAnsi="Arial" w:cs="Arial"/>
          <w:sz w:val="28"/>
          <w:szCs w:val="28"/>
        </w:rPr>
        <w:t>?</w:t>
      </w:r>
    </w:p>
    <w:p w:rsidR="00966FBF" w:rsidRDefault="00966FBF" w:rsidP="00966FBF">
      <w:pPr>
        <w:tabs>
          <w:tab w:val="left" w:pos="720"/>
          <w:tab w:val="left" w:pos="1440"/>
          <w:tab w:val="left" w:pos="2160"/>
          <w:tab w:val="left" w:pos="2880"/>
          <w:tab w:val="left" w:pos="3600"/>
          <w:tab w:val="left" w:pos="4320"/>
          <w:tab w:val="right" w:pos="9720"/>
        </w:tabs>
        <w:spacing w:after="0" w:line="480" w:lineRule="auto"/>
        <w:jc w:val="both"/>
        <w:rPr>
          <w:rFonts w:ascii="Arial" w:hAnsi="Arial" w:cs="Arial"/>
          <w:sz w:val="28"/>
          <w:szCs w:val="28"/>
        </w:rPr>
      </w:pPr>
      <w:r>
        <w:rPr>
          <w:rFonts w:ascii="Arial" w:hAnsi="Arial" w:cs="Arial"/>
          <w:noProof/>
          <w:sz w:val="28"/>
          <w:szCs w:val="28"/>
        </w:rPr>
        <w:pict>
          <v:rect id="_x0000_s1043" style="position:absolute;left:0;text-align:left;margin-left:91.7pt;margin-top:.95pt;width:31.95pt;height:17pt;z-index:251678720"/>
        </w:pict>
      </w:r>
      <w:r>
        <w:rPr>
          <w:rFonts w:ascii="Arial" w:hAnsi="Arial" w:cs="Arial"/>
          <w:noProof/>
          <w:sz w:val="28"/>
          <w:szCs w:val="28"/>
        </w:rPr>
        <w:pict>
          <v:rect id="_x0000_s1044" style="position:absolute;left:0;text-align:left;margin-left:209.9pt;margin-top:3.05pt;width:31.95pt;height:17pt;z-index:251679744"/>
        </w:pict>
      </w:r>
      <w:r>
        <w:rPr>
          <w:rFonts w:ascii="Arial" w:hAnsi="Arial" w:cs="Arial"/>
          <w:sz w:val="28"/>
          <w:szCs w:val="28"/>
        </w:rPr>
        <w:t>(a) Excellent              (b) Good               (c) Fair               (d) Poor</w:t>
      </w:r>
      <w:r>
        <w:rPr>
          <w:rFonts w:ascii="Arial" w:hAnsi="Arial" w:cs="Arial"/>
          <w:sz w:val="28"/>
          <w:szCs w:val="28"/>
        </w:rPr>
        <w:tab/>
      </w:r>
    </w:p>
    <w:p w:rsidR="00966FBF" w:rsidRDefault="00966FBF" w:rsidP="00966FBF">
      <w:pPr>
        <w:tabs>
          <w:tab w:val="left" w:pos="720"/>
          <w:tab w:val="left" w:pos="1440"/>
          <w:tab w:val="left" w:pos="2160"/>
          <w:tab w:val="left" w:pos="2880"/>
          <w:tab w:val="left" w:pos="3600"/>
          <w:tab w:val="left" w:pos="4320"/>
          <w:tab w:val="right" w:pos="9720"/>
        </w:tabs>
        <w:spacing w:after="0" w:line="480" w:lineRule="auto"/>
        <w:jc w:val="both"/>
        <w:rPr>
          <w:rFonts w:ascii="Arial" w:hAnsi="Arial" w:cs="Arial"/>
          <w:sz w:val="28"/>
          <w:szCs w:val="28"/>
        </w:rPr>
      </w:pPr>
      <w:r>
        <w:rPr>
          <w:rFonts w:ascii="Arial" w:hAnsi="Arial" w:cs="Arial"/>
          <w:sz w:val="28"/>
          <w:szCs w:val="28"/>
        </w:rPr>
        <w:t>10.</w:t>
      </w:r>
      <w:r>
        <w:rPr>
          <w:rFonts w:ascii="Arial" w:hAnsi="Arial" w:cs="Arial"/>
          <w:sz w:val="28"/>
          <w:szCs w:val="28"/>
        </w:rPr>
        <w:tab/>
        <w:t>Please give reason(s) for your choice in item 9.--------------------------------------------------------------------------------------------------------------------------------------------------------------------------------------------------------------------------------------</w:t>
      </w:r>
    </w:p>
    <w:p w:rsidR="00966FBF" w:rsidRDefault="00966FBF" w:rsidP="00966FBF">
      <w:pPr>
        <w:tabs>
          <w:tab w:val="left" w:pos="720"/>
          <w:tab w:val="left" w:pos="1440"/>
          <w:tab w:val="left" w:pos="2160"/>
          <w:tab w:val="left" w:pos="2880"/>
          <w:tab w:val="left" w:pos="3600"/>
          <w:tab w:val="left" w:pos="4320"/>
          <w:tab w:val="right" w:pos="9720"/>
        </w:tabs>
        <w:spacing w:after="0" w:line="480" w:lineRule="auto"/>
        <w:jc w:val="both"/>
        <w:rPr>
          <w:rFonts w:ascii="Arial" w:hAnsi="Arial" w:cs="Arial"/>
          <w:sz w:val="28"/>
          <w:szCs w:val="28"/>
        </w:rPr>
      </w:pPr>
      <w:r>
        <w:rPr>
          <w:rFonts w:ascii="Arial" w:hAnsi="Arial" w:cs="Arial"/>
          <w:sz w:val="28"/>
          <w:szCs w:val="28"/>
        </w:rPr>
        <w:lastRenderedPageBreak/>
        <w:t>11.</w:t>
      </w:r>
      <w:r>
        <w:rPr>
          <w:rFonts w:ascii="Arial" w:hAnsi="Arial" w:cs="Arial"/>
          <w:sz w:val="28"/>
          <w:szCs w:val="28"/>
        </w:rPr>
        <w:tab/>
        <w:t xml:space="preserve">On the basis of your experience, how would you evaluate the level of Capacity Building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Pr>
          <w:rFonts w:ascii="Arial" w:hAnsi="Arial" w:cs="Arial"/>
          <w:sz w:val="28"/>
          <w:szCs w:val="28"/>
        </w:rPr>
        <w:t xml:space="preserve">? </w:t>
      </w:r>
    </w:p>
    <w:p w:rsidR="00966FBF" w:rsidRDefault="00966FBF"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b/>
          <w:sz w:val="28"/>
          <w:szCs w:val="28"/>
          <w:u w:val="single"/>
        </w:rPr>
      </w:pPr>
      <w:r>
        <w:rPr>
          <w:rFonts w:ascii="Arial" w:hAnsi="Arial" w:cs="Arial"/>
          <w:noProof/>
          <w:sz w:val="28"/>
          <w:szCs w:val="28"/>
        </w:rPr>
        <w:pict>
          <v:rect id="_x0000_s1065" style="position:absolute;left:0;text-align:left;margin-left:113.85pt;margin-top:23.85pt;width:31.95pt;height:17pt;z-index:251701248"/>
        </w:pict>
      </w:r>
      <w:r>
        <w:rPr>
          <w:rFonts w:ascii="Arial" w:hAnsi="Arial" w:cs="Arial"/>
          <w:noProof/>
          <w:sz w:val="28"/>
          <w:szCs w:val="28"/>
        </w:rPr>
        <w:pict>
          <v:rect id="_x0000_s1049" style="position:absolute;left:0;text-align:left;margin-left:303.35pt;margin-top:-.15pt;width:31.95pt;height:17pt;z-index:251684864"/>
        </w:pict>
      </w:r>
      <w:r>
        <w:rPr>
          <w:rFonts w:ascii="Arial" w:hAnsi="Arial" w:cs="Arial"/>
          <w:noProof/>
          <w:sz w:val="28"/>
          <w:szCs w:val="28"/>
        </w:rPr>
        <w:pict>
          <v:rect id="_x0000_s1047" style="position:absolute;left:0;text-align:left;margin-left:393.05pt;margin-top:-.15pt;width:31.95pt;height:17pt;z-index:251682816"/>
        </w:pict>
      </w:r>
      <w:r>
        <w:rPr>
          <w:rFonts w:ascii="Arial" w:hAnsi="Arial" w:cs="Arial"/>
          <w:noProof/>
          <w:sz w:val="28"/>
          <w:szCs w:val="28"/>
        </w:rPr>
        <w:pict>
          <v:rect id="_x0000_s1048" style="position:absolute;left:0;text-align:left;margin-left:61.6pt;margin-top:-.15pt;width:31.95pt;height:17pt;z-index:251683840"/>
        </w:pict>
      </w:r>
      <w:r>
        <w:rPr>
          <w:rFonts w:ascii="Arial" w:hAnsi="Arial" w:cs="Arial"/>
          <w:noProof/>
          <w:sz w:val="28"/>
          <w:szCs w:val="28"/>
        </w:rPr>
        <w:pict>
          <v:rect id="_x0000_s1046" style="position:absolute;left:0;text-align:left;margin-left:181.15pt;margin-top:-.15pt;width:31.95pt;height:17pt;z-index:251681792"/>
        </w:pict>
      </w:r>
      <w:r>
        <w:rPr>
          <w:rFonts w:ascii="Arial" w:hAnsi="Arial" w:cs="Arial"/>
          <w:sz w:val="28"/>
          <w:szCs w:val="28"/>
        </w:rPr>
        <w:t xml:space="preserve">(a) High           (b) Moderate           (c) Average          (d) Low </w:t>
      </w:r>
    </w:p>
    <w:p w:rsidR="00966FBF" w:rsidRDefault="00966FBF" w:rsidP="00966FBF">
      <w:pPr>
        <w:tabs>
          <w:tab w:val="left" w:pos="2160"/>
        </w:tabs>
        <w:rPr>
          <w:rFonts w:ascii="Arial" w:hAnsi="Arial" w:cs="Arial"/>
          <w:sz w:val="28"/>
          <w:szCs w:val="28"/>
        </w:rPr>
      </w:pPr>
      <w:r>
        <w:rPr>
          <w:rFonts w:ascii="Arial" w:hAnsi="Arial" w:cs="Arial"/>
          <w:sz w:val="28"/>
          <w:szCs w:val="28"/>
        </w:rPr>
        <w:t>(e) Not decided</w:t>
      </w:r>
      <w:r>
        <w:rPr>
          <w:rFonts w:ascii="Arial" w:hAnsi="Arial" w:cs="Arial"/>
          <w:sz w:val="28"/>
          <w:szCs w:val="28"/>
        </w:rPr>
        <w:tab/>
      </w:r>
    </w:p>
    <w:p w:rsidR="00966FBF" w:rsidRDefault="00966FBF" w:rsidP="00966FBF">
      <w:pPr>
        <w:rPr>
          <w:rFonts w:ascii="Arial" w:hAnsi="Arial" w:cs="Arial"/>
          <w:sz w:val="28"/>
          <w:szCs w:val="28"/>
        </w:rPr>
      </w:pPr>
      <w:r>
        <w:rPr>
          <w:rFonts w:ascii="Arial" w:hAnsi="Arial" w:cs="Arial"/>
          <w:sz w:val="28"/>
          <w:szCs w:val="28"/>
        </w:rPr>
        <w:t>12.</w:t>
      </w:r>
      <w:r>
        <w:rPr>
          <w:rFonts w:ascii="Arial" w:hAnsi="Arial" w:cs="Arial"/>
          <w:sz w:val="28"/>
          <w:szCs w:val="28"/>
        </w:rPr>
        <w:tab/>
        <w:t xml:space="preserve">Do you think HRM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sidR="005745D6">
        <w:rPr>
          <w:rFonts w:ascii="Arial" w:hAnsi="Arial" w:cs="Arial"/>
          <w:sz w:val="28"/>
          <w:szCs w:val="28"/>
        </w:rPr>
        <w:t xml:space="preserve"> </w:t>
      </w:r>
      <w:r>
        <w:rPr>
          <w:rFonts w:ascii="Arial" w:hAnsi="Arial" w:cs="Arial"/>
          <w:sz w:val="28"/>
          <w:szCs w:val="28"/>
        </w:rPr>
        <w:t>could be improved through Capacity Building?</w:t>
      </w:r>
    </w:p>
    <w:p w:rsidR="00966FBF" w:rsidRDefault="00966FBF" w:rsidP="00966FBF">
      <w:pPr>
        <w:tabs>
          <w:tab w:val="left" w:pos="6752"/>
        </w:tabs>
        <w:spacing w:line="480" w:lineRule="auto"/>
        <w:rPr>
          <w:rFonts w:ascii="Arial" w:hAnsi="Arial" w:cs="Arial"/>
          <w:sz w:val="28"/>
          <w:szCs w:val="28"/>
        </w:rPr>
      </w:pPr>
      <w:r>
        <w:rPr>
          <w:rFonts w:ascii="Arial" w:hAnsi="Arial" w:cs="Arial"/>
          <w:noProof/>
          <w:sz w:val="28"/>
          <w:szCs w:val="28"/>
        </w:rPr>
        <w:pict>
          <v:rect id="_x0000_s1052" style="position:absolute;margin-left:290.5pt;margin-top:-.35pt;width:31.95pt;height:17pt;z-index:251687936"/>
        </w:pict>
      </w:r>
      <w:r>
        <w:rPr>
          <w:rFonts w:ascii="Arial" w:hAnsi="Arial" w:cs="Arial"/>
          <w:noProof/>
          <w:sz w:val="28"/>
          <w:szCs w:val="28"/>
        </w:rPr>
        <w:pict>
          <v:rect id="_x0000_s1051" style="position:absolute;margin-left:145.8pt;margin-top:-.35pt;width:31.95pt;height:17pt;z-index:251686912"/>
        </w:pict>
      </w:r>
      <w:r>
        <w:rPr>
          <w:rFonts w:ascii="Arial" w:hAnsi="Arial" w:cs="Arial"/>
          <w:noProof/>
          <w:sz w:val="28"/>
          <w:szCs w:val="28"/>
        </w:rPr>
        <w:pict>
          <v:rect id="_x0000_s1050" style="position:absolute;margin-left:61.6pt;margin-top:-.35pt;width:31.95pt;height:17pt;z-index:251685888"/>
        </w:pict>
      </w:r>
      <w:r>
        <w:rPr>
          <w:rFonts w:ascii="Arial" w:hAnsi="Arial" w:cs="Arial"/>
          <w:sz w:val="28"/>
          <w:szCs w:val="28"/>
        </w:rPr>
        <w:t xml:space="preserve">(a)    Yes            (b) No           (c)   Don’t know    </w:t>
      </w:r>
      <w:r>
        <w:rPr>
          <w:rFonts w:ascii="Arial" w:hAnsi="Arial" w:cs="Arial"/>
          <w:sz w:val="28"/>
          <w:szCs w:val="28"/>
        </w:rPr>
        <w:tab/>
      </w:r>
    </w:p>
    <w:p w:rsidR="00966FBF" w:rsidRDefault="00966FBF"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sz w:val="28"/>
          <w:szCs w:val="28"/>
        </w:rPr>
      </w:pPr>
      <w:r>
        <w:rPr>
          <w:rFonts w:ascii="Arial" w:hAnsi="Arial" w:cs="Arial"/>
          <w:sz w:val="28"/>
          <w:szCs w:val="28"/>
        </w:rPr>
        <w:t>13.</w:t>
      </w:r>
      <w:r>
        <w:rPr>
          <w:rFonts w:ascii="Arial" w:hAnsi="Arial" w:cs="Arial"/>
          <w:sz w:val="28"/>
          <w:szCs w:val="28"/>
        </w:rPr>
        <w:tab/>
        <w:t>What are the possible effects of HRM and capacity</w:t>
      </w:r>
      <w:r w:rsidRPr="003755C3">
        <w:rPr>
          <w:rFonts w:ascii="Arial" w:hAnsi="Arial" w:cs="Arial"/>
          <w:sz w:val="28"/>
          <w:szCs w:val="28"/>
        </w:rPr>
        <w:t xml:space="preserve"> </w:t>
      </w:r>
      <w:r>
        <w:rPr>
          <w:rFonts w:ascii="Arial" w:hAnsi="Arial" w:cs="Arial"/>
          <w:sz w:val="28"/>
          <w:szCs w:val="28"/>
        </w:rPr>
        <w:t xml:space="preserve">building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Pr>
          <w:rFonts w:ascii="Arial" w:hAnsi="Arial" w:cs="Arial"/>
          <w:sz w:val="28"/>
          <w:szCs w:val="28"/>
        </w:rPr>
        <w:t>?</w:t>
      </w:r>
    </w:p>
    <w:p w:rsidR="00966FBF" w:rsidRDefault="00966FBF"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b/>
          <w:sz w:val="28"/>
          <w:szCs w:val="28"/>
          <w:u w:val="single"/>
        </w:rPr>
      </w:pPr>
      <w:r>
        <w:rPr>
          <w:rFonts w:ascii="Arial" w:hAnsi="Arial" w:cs="Arial"/>
          <w:noProof/>
          <w:sz w:val="28"/>
          <w:szCs w:val="28"/>
        </w:rPr>
        <w:pict>
          <v:rect id="_x0000_s1068" style="position:absolute;left:0;text-align:left;margin-left:107.85pt;margin-top:22.7pt;width:31.95pt;height:17pt;z-index:251704320"/>
        </w:pict>
      </w:r>
      <w:r>
        <w:rPr>
          <w:rFonts w:ascii="Arial" w:hAnsi="Arial" w:cs="Arial"/>
          <w:noProof/>
          <w:sz w:val="28"/>
          <w:szCs w:val="28"/>
        </w:rPr>
        <w:pict>
          <v:rect id="_x0000_s1066" style="position:absolute;left:0;text-align:left;margin-left:453.3pt;margin-top:-.65pt;width:31.95pt;height:17pt;z-index:251702272"/>
        </w:pict>
      </w:r>
      <w:r>
        <w:rPr>
          <w:rFonts w:ascii="Arial" w:hAnsi="Arial" w:cs="Arial"/>
          <w:noProof/>
          <w:sz w:val="28"/>
          <w:szCs w:val="28"/>
        </w:rPr>
        <w:pict>
          <v:rect id="_x0000_s1067" style="position:absolute;left:0;text-align:left;margin-left:186.15pt;margin-top:1.45pt;width:31.95pt;height:17pt;z-index:251703296"/>
        </w:pict>
      </w:r>
      <w:r>
        <w:rPr>
          <w:rFonts w:ascii="Arial" w:hAnsi="Arial" w:cs="Arial"/>
          <w:sz w:val="28"/>
          <w:szCs w:val="28"/>
        </w:rPr>
        <w:t>(a) Improved productivity         (b) High morale        (c) Low    morale</w:t>
      </w:r>
    </w:p>
    <w:p w:rsidR="00966FBF" w:rsidRDefault="00966FBF" w:rsidP="00966FBF">
      <w:pPr>
        <w:rPr>
          <w:rFonts w:ascii="Arial" w:hAnsi="Arial" w:cs="Arial"/>
          <w:sz w:val="28"/>
          <w:szCs w:val="28"/>
        </w:rPr>
      </w:pPr>
      <w:r>
        <w:rPr>
          <w:rFonts w:ascii="Arial" w:hAnsi="Arial" w:cs="Arial"/>
          <w:sz w:val="28"/>
          <w:szCs w:val="28"/>
        </w:rPr>
        <w:t xml:space="preserve">(e) Don’t know    </w:t>
      </w:r>
    </w:p>
    <w:p w:rsidR="00966FBF" w:rsidRDefault="005745D6"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b/>
          <w:sz w:val="28"/>
          <w:szCs w:val="28"/>
          <w:u w:val="single"/>
        </w:rPr>
      </w:pPr>
      <w:r>
        <w:rPr>
          <w:rFonts w:ascii="Arial" w:hAnsi="Arial" w:cs="Arial"/>
          <w:noProof/>
          <w:sz w:val="28"/>
          <w:szCs w:val="28"/>
        </w:rPr>
        <w:pict>
          <v:rect id="_x0000_s1071" style="position:absolute;left:0;text-align:left;margin-left:467.6pt;margin-top:24.95pt;width:31.95pt;height:17pt;z-index:251707392"/>
        </w:pict>
      </w:r>
      <w:r>
        <w:rPr>
          <w:rFonts w:ascii="Arial" w:hAnsi="Arial" w:cs="Arial"/>
          <w:noProof/>
          <w:sz w:val="28"/>
          <w:szCs w:val="28"/>
        </w:rPr>
        <w:pict>
          <v:rect id="_x0000_s1069" style="position:absolute;left:0;text-align:left;margin-left:313.2pt;margin-top:24.95pt;width:31.95pt;height:17pt;z-index:251705344"/>
        </w:pict>
      </w:r>
      <w:r>
        <w:rPr>
          <w:rFonts w:ascii="Arial" w:hAnsi="Arial" w:cs="Arial"/>
          <w:noProof/>
          <w:sz w:val="28"/>
          <w:szCs w:val="28"/>
        </w:rPr>
        <w:pict>
          <v:rect id="_x0000_s1070" style="position:absolute;left:0;text-align:left;margin-left:177.75pt;margin-top:24.95pt;width:31.95pt;height:17pt;z-index:251706368"/>
        </w:pict>
      </w:r>
      <w:r w:rsidR="00966FBF">
        <w:rPr>
          <w:rFonts w:ascii="Arial" w:hAnsi="Arial" w:cs="Arial"/>
          <w:sz w:val="28"/>
          <w:szCs w:val="28"/>
        </w:rPr>
        <w:t>14.</w:t>
      </w:r>
      <w:r w:rsidR="00966FBF">
        <w:rPr>
          <w:rFonts w:ascii="Arial" w:hAnsi="Arial" w:cs="Arial"/>
          <w:sz w:val="28"/>
          <w:szCs w:val="28"/>
        </w:rPr>
        <w:tab/>
        <w:t xml:space="preserve">What would you identity as constraint to HRM and Capacity Building in </w:t>
      </w:r>
      <w:r>
        <w:rPr>
          <w:rFonts w:ascii="Arial" w:hAnsi="Arial" w:cs="Arial"/>
          <w:sz w:val="28"/>
          <w:szCs w:val="28"/>
        </w:rPr>
        <w:t>the University</w:t>
      </w:r>
      <w:r w:rsidR="00966FBF">
        <w:rPr>
          <w:rFonts w:ascii="Arial" w:hAnsi="Arial" w:cs="Arial"/>
          <w:sz w:val="28"/>
          <w:szCs w:val="28"/>
        </w:rPr>
        <w:t>?</w:t>
      </w:r>
      <w:r w:rsidR="00966FBF" w:rsidRPr="00FE10D4">
        <w:rPr>
          <w:rFonts w:ascii="Arial" w:hAnsi="Arial" w:cs="Arial"/>
          <w:noProof/>
          <w:sz w:val="28"/>
          <w:szCs w:val="28"/>
        </w:rPr>
        <w:t xml:space="preserve"> </w:t>
      </w:r>
      <w:r w:rsidR="00966FBF">
        <w:rPr>
          <w:rFonts w:ascii="Arial" w:hAnsi="Arial" w:cs="Arial"/>
          <w:sz w:val="28"/>
          <w:szCs w:val="28"/>
        </w:rPr>
        <w:t xml:space="preserve">(a) Funds           (b) Awareness           (c) Training Slots          </w:t>
      </w:r>
    </w:p>
    <w:p w:rsidR="00966FBF" w:rsidRDefault="00966FBF" w:rsidP="00966FBF">
      <w:pPr>
        <w:rPr>
          <w:rFonts w:ascii="Arial" w:hAnsi="Arial" w:cs="Arial"/>
          <w:sz w:val="28"/>
          <w:szCs w:val="28"/>
        </w:rPr>
      </w:pPr>
      <w:r>
        <w:rPr>
          <w:rFonts w:ascii="Arial" w:hAnsi="Arial" w:cs="Arial"/>
          <w:noProof/>
          <w:sz w:val="28"/>
          <w:szCs w:val="28"/>
        </w:rPr>
        <w:pict>
          <v:rect id="_x0000_s1072" style="position:absolute;margin-left:103.65pt;margin-top:.7pt;width:31.95pt;height:17pt;z-index:251708416"/>
        </w:pict>
      </w:r>
      <w:r>
        <w:rPr>
          <w:rFonts w:ascii="Arial" w:hAnsi="Arial" w:cs="Arial"/>
          <w:sz w:val="28"/>
          <w:szCs w:val="28"/>
        </w:rPr>
        <w:t>(d) Don’t Know</w:t>
      </w:r>
    </w:p>
    <w:p w:rsidR="00966FBF" w:rsidRDefault="005745D6"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b/>
          <w:sz w:val="28"/>
          <w:szCs w:val="28"/>
          <w:u w:val="single"/>
        </w:rPr>
      </w:pPr>
      <w:r>
        <w:rPr>
          <w:rFonts w:ascii="Arial" w:hAnsi="Arial" w:cs="Arial"/>
          <w:noProof/>
          <w:sz w:val="28"/>
          <w:szCs w:val="28"/>
        </w:rPr>
        <w:pict>
          <v:rect id="_x0000_s1073" style="position:absolute;left:0;text-align:left;margin-left:478.35pt;margin-top:23.85pt;width:31.95pt;height:17pt;z-index:251709440"/>
        </w:pict>
      </w:r>
      <w:r>
        <w:rPr>
          <w:rFonts w:ascii="Arial" w:hAnsi="Arial" w:cs="Arial"/>
          <w:noProof/>
          <w:sz w:val="28"/>
          <w:szCs w:val="28"/>
        </w:rPr>
        <w:pict>
          <v:rect id="_x0000_s1076" style="position:absolute;left:0;text-align:left;margin-left:373.55pt;margin-top:23.85pt;width:31.95pt;height:17pt;z-index:251712512"/>
        </w:pict>
      </w:r>
      <w:r>
        <w:rPr>
          <w:rFonts w:ascii="Arial" w:hAnsi="Arial" w:cs="Arial"/>
          <w:noProof/>
          <w:sz w:val="28"/>
          <w:szCs w:val="28"/>
        </w:rPr>
        <w:pict>
          <v:rect id="_x0000_s1074" style="position:absolute;left:0;text-align:left;margin-left:230.25pt;margin-top:23.85pt;width:31.95pt;height:17pt;z-index:251710464"/>
        </w:pict>
      </w:r>
      <w:r w:rsidR="00966FBF">
        <w:rPr>
          <w:rFonts w:ascii="Arial" w:hAnsi="Arial" w:cs="Arial"/>
          <w:sz w:val="28"/>
          <w:szCs w:val="28"/>
        </w:rPr>
        <w:t>15.</w:t>
      </w:r>
      <w:r w:rsidR="00966FBF">
        <w:rPr>
          <w:rFonts w:ascii="Arial" w:hAnsi="Arial" w:cs="Arial"/>
          <w:sz w:val="28"/>
          <w:szCs w:val="28"/>
        </w:rPr>
        <w:tab/>
        <w:t xml:space="preserve">What would you suggest </w:t>
      </w:r>
      <w:proofErr w:type="gramStart"/>
      <w:r w:rsidR="00966FBF">
        <w:rPr>
          <w:rFonts w:ascii="Arial" w:hAnsi="Arial" w:cs="Arial"/>
          <w:sz w:val="28"/>
          <w:szCs w:val="28"/>
        </w:rPr>
        <w:t>to enhance</w:t>
      </w:r>
      <w:proofErr w:type="gramEnd"/>
      <w:r w:rsidR="00966FBF">
        <w:rPr>
          <w:rFonts w:ascii="Arial" w:hAnsi="Arial" w:cs="Arial"/>
          <w:sz w:val="28"/>
          <w:szCs w:val="28"/>
        </w:rPr>
        <w:t xml:space="preserve"> HRM and Capacity Building in the </w:t>
      </w:r>
      <w:r>
        <w:rPr>
          <w:rFonts w:ascii="Arial" w:hAnsi="Arial" w:cs="Arial"/>
          <w:sz w:val="28"/>
          <w:szCs w:val="28"/>
        </w:rPr>
        <w:t>University</w:t>
      </w:r>
      <w:r w:rsidR="00966FBF">
        <w:rPr>
          <w:rFonts w:ascii="Arial" w:hAnsi="Arial" w:cs="Arial"/>
          <w:sz w:val="28"/>
          <w:szCs w:val="28"/>
        </w:rPr>
        <w:t xml:space="preserve"> (a) Improved funding           (b) Awareness           (c) More </w:t>
      </w:r>
      <w:proofErr w:type="spellStart"/>
      <w:r w:rsidR="00966FBF">
        <w:rPr>
          <w:rFonts w:ascii="Arial" w:hAnsi="Arial" w:cs="Arial"/>
          <w:sz w:val="28"/>
          <w:szCs w:val="28"/>
        </w:rPr>
        <w:t>Trg</w:t>
      </w:r>
      <w:proofErr w:type="spellEnd"/>
      <w:r w:rsidR="00966FBF">
        <w:rPr>
          <w:rFonts w:ascii="Arial" w:hAnsi="Arial" w:cs="Arial"/>
          <w:sz w:val="28"/>
          <w:szCs w:val="28"/>
        </w:rPr>
        <w:t xml:space="preserve"> slots          </w:t>
      </w:r>
    </w:p>
    <w:p w:rsidR="00966FBF" w:rsidRDefault="00966FBF" w:rsidP="00966FBF">
      <w:pPr>
        <w:rPr>
          <w:rFonts w:ascii="Arial" w:hAnsi="Arial" w:cs="Arial"/>
          <w:sz w:val="28"/>
          <w:szCs w:val="28"/>
        </w:rPr>
      </w:pPr>
      <w:r>
        <w:rPr>
          <w:rFonts w:ascii="Arial" w:hAnsi="Arial" w:cs="Arial"/>
          <w:noProof/>
          <w:sz w:val="28"/>
          <w:szCs w:val="28"/>
        </w:rPr>
        <w:pict>
          <v:rect id="_x0000_s1075" style="position:absolute;margin-left:103.65pt;margin-top:.45pt;width:31.95pt;height:17pt;z-index:251711488"/>
        </w:pict>
      </w:r>
      <w:r>
        <w:rPr>
          <w:rFonts w:ascii="Arial" w:hAnsi="Arial" w:cs="Arial"/>
          <w:sz w:val="28"/>
          <w:szCs w:val="28"/>
        </w:rPr>
        <w:t>(d) Don’t Know</w:t>
      </w:r>
    </w:p>
    <w:p w:rsidR="00966FBF" w:rsidRDefault="00966FBF"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sz w:val="28"/>
          <w:szCs w:val="28"/>
        </w:rPr>
      </w:pPr>
      <w:r>
        <w:rPr>
          <w:rFonts w:ascii="Arial" w:hAnsi="Arial" w:cs="Arial"/>
          <w:sz w:val="28"/>
          <w:szCs w:val="28"/>
        </w:rPr>
        <w:t>16.</w:t>
      </w:r>
      <w:r>
        <w:rPr>
          <w:rFonts w:ascii="Arial" w:hAnsi="Arial" w:cs="Arial"/>
          <w:sz w:val="28"/>
          <w:szCs w:val="28"/>
        </w:rPr>
        <w:tab/>
        <w:t xml:space="preserve">What are the prospects of HRM and Capacity Building in </w:t>
      </w:r>
      <w:r w:rsidR="005745D6">
        <w:rPr>
          <w:rFonts w:ascii="Arial" w:hAnsi="Arial" w:cs="Arial"/>
          <w:sz w:val="28"/>
          <w:szCs w:val="28"/>
        </w:rPr>
        <w:t>the University</w:t>
      </w:r>
      <w:r>
        <w:rPr>
          <w:rFonts w:ascii="Arial" w:hAnsi="Arial" w:cs="Arial"/>
          <w:sz w:val="28"/>
          <w:szCs w:val="28"/>
        </w:rPr>
        <w:t>?</w:t>
      </w:r>
    </w:p>
    <w:p w:rsidR="00966FBF" w:rsidRPr="00FE10D4" w:rsidRDefault="005745D6" w:rsidP="00966FBF">
      <w:pPr>
        <w:tabs>
          <w:tab w:val="left" w:pos="720"/>
          <w:tab w:val="left" w:pos="1440"/>
          <w:tab w:val="left" w:pos="2160"/>
          <w:tab w:val="left" w:pos="2880"/>
          <w:tab w:val="left" w:pos="3600"/>
          <w:tab w:val="left" w:pos="4320"/>
          <w:tab w:val="right" w:pos="9720"/>
        </w:tabs>
        <w:spacing w:after="0" w:line="360" w:lineRule="auto"/>
        <w:jc w:val="both"/>
        <w:rPr>
          <w:rFonts w:ascii="Arial" w:hAnsi="Arial" w:cs="Arial"/>
          <w:sz w:val="28"/>
          <w:szCs w:val="28"/>
        </w:rPr>
      </w:pPr>
      <w:r>
        <w:rPr>
          <w:rFonts w:ascii="Arial" w:hAnsi="Arial" w:cs="Arial"/>
          <w:noProof/>
          <w:sz w:val="28"/>
          <w:szCs w:val="28"/>
        </w:rPr>
        <w:pict>
          <v:rect id="_x0000_s1078" style="position:absolute;left:0;text-align:left;margin-left:405.5pt;margin-top:.75pt;width:31.95pt;height:17pt;z-index:251714560"/>
        </w:pict>
      </w:r>
      <w:r>
        <w:rPr>
          <w:rFonts w:ascii="Arial" w:hAnsi="Arial" w:cs="Arial"/>
          <w:noProof/>
          <w:sz w:val="28"/>
          <w:szCs w:val="28"/>
        </w:rPr>
        <w:pict>
          <v:rect id="_x0000_s1077" style="position:absolute;left:0;text-align:left;margin-left:184.8pt;margin-top:.75pt;width:31.95pt;height:17pt;z-index:251713536"/>
        </w:pict>
      </w:r>
      <w:r>
        <w:rPr>
          <w:rFonts w:ascii="Arial" w:hAnsi="Arial" w:cs="Arial"/>
          <w:noProof/>
          <w:sz w:val="28"/>
          <w:szCs w:val="28"/>
        </w:rPr>
        <w:pict>
          <v:rect id="_x0000_s1081" style="position:absolute;left:0;text-align:left;margin-left:61.6pt;margin-top:.75pt;width:31.95pt;height:17pt;z-index:251717632"/>
        </w:pict>
      </w:r>
      <w:r w:rsidR="00966FBF">
        <w:rPr>
          <w:rFonts w:ascii="Arial" w:hAnsi="Arial" w:cs="Arial"/>
          <w:noProof/>
          <w:sz w:val="28"/>
          <w:szCs w:val="28"/>
        </w:rPr>
        <w:pict>
          <v:rect id="_x0000_s1080" style="position:absolute;left:0;text-align:left;margin-left:307.55pt;margin-top:.75pt;width:31.95pt;height:17pt;z-index:251716608"/>
        </w:pict>
      </w:r>
      <w:r w:rsidR="00966FBF" w:rsidRPr="00FE10D4">
        <w:rPr>
          <w:rFonts w:ascii="Arial" w:hAnsi="Arial" w:cs="Arial"/>
          <w:noProof/>
          <w:sz w:val="28"/>
          <w:szCs w:val="28"/>
        </w:rPr>
        <w:t xml:space="preserve"> </w:t>
      </w:r>
      <w:r w:rsidR="00966FBF">
        <w:rPr>
          <w:rFonts w:ascii="Arial" w:hAnsi="Arial" w:cs="Arial"/>
          <w:sz w:val="28"/>
          <w:szCs w:val="28"/>
        </w:rPr>
        <w:t xml:space="preserve">(a) High           (b) Moderate           (c) Average          (d) Low </w:t>
      </w:r>
    </w:p>
    <w:p w:rsidR="00966FBF" w:rsidRDefault="00966FBF" w:rsidP="00966FBF">
      <w:pPr>
        <w:rPr>
          <w:rFonts w:ascii="Arial" w:hAnsi="Arial" w:cs="Arial"/>
          <w:sz w:val="28"/>
          <w:szCs w:val="28"/>
        </w:rPr>
      </w:pPr>
      <w:r>
        <w:rPr>
          <w:rFonts w:ascii="Arial" w:hAnsi="Arial" w:cs="Arial"/>
          <w:noProof/>
          <w:sz w:val="28"/>
          <w:szCs w:val="28"/>
        </w:rPr>
        <w:pict>
          <v:rect id="_x0000_s1079" style="position:absolute;margin-left:108pt;margin-top:.4pt;width:31.95pt;height:17pt;z-index:251715584"/>
        </w:pict>
      </w:r>
      <w:r>
        <w:rPr>
          <w:rFonts w:ascii="Arial" w:hAnsi="Arial" w:cs="Arial"/>
          <w:sz w:val="28"/>
          <w:szCs w:val="28"/>
        </w:rPr>
        <w:t>(e) Not decided</w:t>
      </w:r>
    </w:p>
    <w:p w:rsidR="00966FBF" w:rsidRPr="00E052F3"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b/>
          <w:sz w:val="28"/>
          <w:szCs w:val="28"/>
        </w:rPr>
      </w:pPr>
      <w:r w:rsidRPr="00E052F3">
        <w:rPr>
          <w:rFonts w:ascii="Arial" w:hAnsi="Arial" w:cs="Arial"/>
          <w:b/>
          <w:sz w:val="28"/>
          <w:szCs w:val="28"/>
        </w:rPr>
        <w:t>SECTION C: QUESTION ITEMS</w:t>
      </w:r>
    </w:p>
    <w:p w:rsidR="00966FBF" w:rsidRDefault="00966FBF" w:rsidP="00966FBF">
      <w:pPr>
        <w:tabs>
          <w:tab w:val="left" w:pos="720"/>
          <w:tab w:val="left" w:pos="1440"/>
          <w:tab w:val="left" w:pos="2160"/>
          <w:tab w:val="left" w:pos="2880"/>
          <w:tab w:val="left" w:pos="3600"/>
          <w:tab w:val="left" w:pos="4320"/>
          <w:tab w:val="left" w:pos="5094"/>
          <w:tab w:val="left" w:pos="6697"/>
        </w:tabs>
        <w:spacing w:after="0" w:line="480" w:lineRule="auto"/>
        <w:jc w:val="both"/>
        <w:rPr>
          <w:rFonts w:ascii="Arial" w:hAnsi="Arial" w:cs="Arial"/>
          <w:sz w:val="28"/>
          <w:szCs w:val="28"/>
        </w:rPr>
      </w:pPr>
      <w:r>
        <w:rPr>
          <w:rFonts w:ascii="Arial" w:hAnsi="Arial" w:cs="Arial"/>
          <w:sz w:val="28"/>
          <w:szCs w:val="28"/>
        </w:rPr>
        <w:t>17.</w:t>
      </w:r>
      <w:r>
        <w:rPr>
          <w:rFonts w:ascii="Arial" w:hAnsi="Arial" w:cs="Arial"/>
          <w:sz w:val="28"/>
          <w:szCs w:val="28"/>
        </w:rPr>
        <w:tab/>
        <w:t xml:space="preserve">What is your assessment of the </w:t>
      </w:r>
      <w:r w:rsidR="005745D6">
        <w:rPr>
          <w:rFonts w:ascii="Arial" w:hAnsi="Arial" w:cs="Arial"/>
          <w:sz w:val="28"/>
          <w:szCs w:val="28"/>
        </w:rPr>
        <w:t>university</w:t>
      </w:r>
      <w:r>
        <w:rPr>
          <w:rFonts w:ascii="Arial" w:hAnsi="Arial" w:cs="Arial"/>
          <w:sz w:val="28"/>
          <w:szCs w:val="28"/>
        </w:rPr>
        <w:t xml:space="preserve"> selection process?</w:t>
      </w:r>
    </w:p>
    <w:p w:rsidR="00966FBF" w:rsidRDefault="00966FBF" w:rsidP="00966FBF">
      <w:pPr>
        <w:tabs>
          <w:tab w:val="left" w:pos="6752"/>
        </w:tabs>
        <w:spacing w:line="480" w:lineRule="auto"/>
        <w:rPr>
          <w:rFonts w:ascii="Arial" w:hAnsi="Arial" w:cs="Arial"/>
          <w:sz w:val="28"/>
          <w:szCs w:val="28"/>
        </w:rPr>
      </w:pPr>
      <w:r>
        <w:rPr>
          <w:rFonts w:ascii="Arial" w:hAnsi="Arial" w:cs="Arial"/>
          <w:noProof/>
          <w:sz w:val="28"/>
          <w:szCs w:val="28"/>
        </w:rPr>
        <w:lastRenderedPageBreak/>
        <w:pict>
          <v:rect id="_x0000_s1054" style="position:absolute;margin-left:198.3pt;margin-top:-.35pt;width:31.95pt;height:17pt;z-index:251689984"/>
        </w:pict>
      </w:r>
      <w:r>
        <w:rPr>
          <w:rFonts w:ascii="Arial" w:hAnsi="Arial" w:cs="Arial"/>
          <w:noProof/>
          <w:sz w:val="28"/>
          <w:szCs w:val="28"/>
        </w:rPr>
        <w:pict>
          <v:rect id="_x0000_s1055" style="position:absolute;margin-left:290.5pt;margin-top:-.35pt;width:31.95pt;height:17pt;z-index:251691008"/>
        </w:pict>
      </w:r>
      <w:r>
        <w:rPr>
          <w:rFonts w:ascii="Arial" w:hAnsi="Arial" w:cs="Arial"/>
          <w:noProof/>
          <w:sz w:val="28"/>
          <w:szCs w:val="28"/>
        </w:rPr>
        <w:pict>
          <v:rect id="_x0000_s1053" style="position:absolute;margin-left:61.6pt;margin-top:-.35pt;width:31.95pt;height:17pt;z-index:251688960"/>
        </w:pict>
      </w:r>
      <w:r>
        <w:rPr>
          <w:rFonts w:ascii="Arial" w:hAnsi="Arial" w:cs="Arial"/>
          <w:sz w:val="28"/>
          <w:szCs w:val="28"/>
        </w:rPr>
        <w:t>(a) Good               (b) Average             (c) Poor</w:t>
      </w:r>
      <w:r>
        <w:rPr>
          <w:rFonts w:ascii="Arial" w:hAnsi="Arial" w:cs="Arial"/>
          <w:sz w:val="28"/>
          <w:szCs w:val="28"/>
        </w:rPr>
        <w:tab/>
        <w:t xml:space="preserve"> </w:t>
      </w:r>
    </w:p>
    <w:p w:rsidR="00966FBF" w:rsidRDefault="00966FBF" w:rsidP="00966FBF">
      <w:pPr>
        <w:tabs>
          <w:tab w:val="left" w:pos="-3960"/>
        </w:tabs>
        <w:spacing w:line="480" w:lineRule="auto"/>
        <w:rPr>
          <w:rFonts w:ascii="Arial" w:hAnsi="Arial" w:cs="Arial"/>
          <w:sz w:val="28"/>
          <w:szCs w:val="28"/>
        </w:rPr>
      </w:pPr>
      <w:r>
        <w:rPr>
          <w:rFonts w:ascii="Arial" w:hAnsi="Arial" w:cs="Arial"/>
          <w:sz w:val="28"/>
          <w:szCs w:val="28"/>
        </w:rPr>
        <w:t>18.</w:t>
      </w:r>
      <w:r>
        <w:rPr>
          <w:rFonts w:ascii="Arial" w:hAnsi="Arial" w:cs="Arial"/>
          <w:sz w:val="28"/>
          <w:szCs w:val="28"/>
        </w:rPr>
        <w:tab/>
        <w:t>Please give reason(s) for your choice in item 17-------------------------------------------------------------------------------------------------------------------------------------------------------------------------------------------------------------------------------------</w:t>
      </w:r>
    </w:p>
    <w:p w:rsidR="00966FBF" w:rsidRDefault="00966FBF" w:rsidP="00966FBF">
      <w:pPr>
        <w:tabs>
          <w:tab w:val="left" w:pos="-3960"/>
        </w:tabs>
        <w:spacing w:line="480" w:lineRule="auto"/>
        <w:rPr>
          <w:rFonts w:ascii="Arial" w:hAnsi="Arial" w:cs="Arial"/>
          <w:sz w:val="28"/>
          <w:szCs w:val="28"/>
        </w:rPr>
      </w:pPr>
      <w:r>
        <w:rPr>
          <w:rFonts w:ascii="Arial" w:hAnsi="Arial" w:cs="Arial"/>
          <w:sz w:val="28"/>
          <w:szCs w:val="28"/>
        </w:rPr>
        <w:t>19.</w:t>
      </w:r>
      <w:r>
        <w:rPr>
          <w:rFonts w:ascii="Arial" w:hAnsi="Arial" w:cs="Arial"/>
          <w:sz w:val="28"/>
          <w:szCs w:val="28"/>
        </w:rPr>
        <w:tab/>
        <w:t xml:space="preserve">At what level does the recruitment/selection process contribute to Capacity Building in the </w:t>
      </w:r>
      <w:r w:rsidR="005745D6">
        <w:rPr>
          <w:rFonts w:ascii="Arial" w:hAnsi="Arial" w:cs="Arial"/>
          <w:sz w:val="28"/>
          <w:szCs w:val="28"/>
        </w:rPr>
        <w:t>university</w:t>
      </w:r>
      <w:r>
        <w:rPr>
          <w:rFonts w:ascii="Arial" w:hAnsi="Arial" w:cs="Arial"/>
          <w:sz w:val="28"/>
          <w:szCs w:val="28"/>
        </w:rPr>
        <w:t>?</w:t>
      </w:r>
    </w:p>
    <w:p w:rsidR="00966FBF" w:rsidRDefault="00966FBF" w:rsidP="00966FBF">
      <w:pPr>
        <w:tabs>
          <w:tab w:val="left" w:pos="-3960"/>
        </w:tabs>
        <w:spacing w:line="480" w:lineRule="auto"/>
        <w:rPr>
          <w:rFonts w:ascii="Arial" w:hAnsi="Arial" w:cs="Arial"/>
          <w:sz w:val="28"/>
          <w:szCs w:val="28"/>
        </w:rPr>
      </w:pPr>
      <w:r>
        <w:rPr>
          <w:rFonts w:ascii="Arial" w:hAnsi="Arial" w:cs="Arial"/>
          <w:noProof/>
          <w:sz w:val="28"/>
          <w:szCs w:val="28"/>
        </w:rPr>
        <w:pict>
          <v:rect id="_x0000_s1057" style="position:absolute;margin-left:288.1pt;margin-top:1.05pt;width:31.95pt;height:17pt;z-index:251693056"/>
        </w:pict>
      </w:r>
      <w:r>
        <w:rPr>
          <w:rFonts w:ascii="Arial" w:hAnsi="Arial" w:cs="Arial"/>
          <w:noProof/>
          <w:sz w:val="28"/>
          <w:szCs w:val="28"/>
        </w:rPr>
        <w:pict>
          <v:rect id="_x0000_s1058" style="position:absolute;margin-left:391.6pt;margin-top:1.05pt;width:31.95pt;height:17pt;z-index:251694080"/>
        </w:pict>
      </w:r>
      <w:r>
        <w:rPr>
          <w:rFonts w:ascii="Arial" w:hAnsi="Arial" w:cs="Arial"/>
          <w:noProof/>
          <w:sz w:val="28"/>
          <w:szCs w:val="28"/>
        </w:rPr>
        <w:pict>
          <v:rect id="_x0000_s1056" style="position:absolute;margin-left:116.9pt;margin-top:1.05pt;width:31.95pt;height:17pt;z-index:251692032"/>
        </w:pict>
      </w:r>
      <w:r>
        <w:rPr>
          <w:rFonts w:ascii="Arial" w:hAnsi="Arial" w:cs="Arial"/>
          <w:sz w:val="28"/>
          <w:szCs w:val="28"/>
        </w:rPr>
        <w:t xml:space="preserve">(a) Basic training            (b) Advance training             (c) Others </w:t>
      </w:r>
    </w:p>
    <w:p w:rsidR="00966FBF" w:rsidRDefault="00966FBF" w:rsidP="00966FBF">
      <w:pPr>
        <w:tabs>
          <w:tab w:val="left" w:pos="-3870"/>
        </w:tabs>
        <w:spacing w:line="480" w:lineRule="auto"/>
        <w:rPr>
          <w:rFonts w:ascii="Arial" w:hAnsi="Arial" w:cs="Arial"/>
          <w:sz w:val="28"/>
          <w:szCs w:val="28"/>
        </w:rPr>
      </w:pPr>
      <w:r>
        <w:rPr>
          <w:rFonts w:ascii="Arial" w:hAnsi="Arial" w:cs="Arial"/>
          <w:sz w:val="28"/>
          <w:szCs w:val="28"/>
        </w:rPr>
        <w:t>20.</w:t>
      </w:r>
      <w:r>
        <w:rPr>
          <w:rFonts w:ascii="Arial" w:hAnsi="Arial" w:cs="Arial"/>
          <w:sz w:val="28"/>
          <w:szCs w:val="28"/>
        </w:rPr>
        <w:tab/>
        <w:t xml:space="preserve">Are you satisfied with </w:t>
      </w:r>
      <w:r w:rsidR="005745D6">
        <w:rPr>
          <w:rFonts w:ascii="Arial" w:hAnsi="Arial" w:cs="Arial"/>
          <w:sz w:val="28"/>
          <w:szCs w:val="28"/>
        </w:rPr>
        <w:t>the University</w:t>
      </w:r>
      <w:r>
        <w:rPr>
          <w:rFonts w:ascii="Arial" w:hAnsi="Arial" w:cs="Arial"/>
          <w:sz w:val="28"/>
          <w:szCs w:val="28"/>
        </w:rPr>
        <w:t xml:space="preserve"> training </w:t>
      </w:r>
      <w:proofErr w:type="spellStart"/>
      <w:r>
        <w:rPr>
          <w:rFonts w:ascii="Arial" w:hAnsi="Arial" w:cs="Arial"/>
          <w:sz w:val="28"/>
          <w:szCs w:val="28"/>
        </w:rPr>
        <w:t>programmes</w:t>
      </w:r>
      <w:proofErr w:type="spellEnd"/>
      <w:r>
        <w:rPr>
          <w:rFonts w:ascii="Arial" w:hAnsi="Arial" w:cs="Arial"/>
          <w:sz w:val="28"/>
          <w:szCs w:val="28"/>
        </w:rPr>
        <w:t>?</w:t>
      </w:r>
    </w:p>
    <w:p w:rsidR="00966FBF" w:rsidRDefault="00966FBF" w:rsidP="00966FBF">
      <w:pPr>
        <w:tabs>
          <w:tab w:val="left" w:pos="6752"/>
        </w:tabs>
        <w:spacing w:line="480" w:lineRule="auto"/>
        <w:rPr>
          <w:rFonts w:ascii="Arial" w:hAnsi="Arial" w:cs="Arial"/>
          <w:sz w:val="28"/>
          <w:szCs w:val="28"/>
        </w:rPr>
      </w:pPr>
      <w:r>
        <w:rPr>
          <w:rFonts w:ascii="Arial" w:hAnsi="Arial" w:cs="Arial"/>
          <w:noProof/>
          <w:sz w:val="28"/>
          <w:szCs w:val="28"/>
        </w:rPr>
        <w:pict>
          <v:rect id="_x0000_s1061" style="position:absolute;margin-left:290.5pt;margin-top:-.35pt;width:31.95pt;height:17pt;z-index:251697152"/>
        </w:pict>
      </w:r>
      <w:r>
        <w:rPr>
          <w:rFonts w:ascii="Arial" w:hAnsi="Arial" w:cs="Arial"/>
          <w:noProof/>
          <w:sz w:val="28"/>
          <w:szCs w:val="28"/>
        </w:rPr>
        <w:pict>
          <v:rect id="_x0000_s1060" style="position:absolute;margin-left:145.8pt;margin-top:-.35pt;width:31.95pt;height:17pt;z-index:251696128"/>
        </w:pict>
      </w:r>
      <w:r>
        <w:rPr>
          <w:rFonts w:ascii="Arial" w:hAnsi="Arial" w:cs="Arial"/>
          <w:noProof/>
          <w:sz w:val="28"/>
          <w:szCs w:val="28"/>
        </w:rPr>
        <w:pict>
          <v:rect id="_x0000_s1059" style="position:absolute;margin-left:61.6pt;margin-top:-.35pt;width:31.95pt;height:17pt;z-index:251695104"/>
        </w:pict>
      </w:r>
      <w:r>
        <w:rPr>
          <w:rFonts w:ascii="Arial" w:hAnsi="Arial" w:cs="Arial"/>
          <w:sz w:val="28"/>
          <w:szCs w:val="28"/>
        </w:rPr>
        <w:t xml:space="preserve">(a)    Yes            (b) No           (c)   Don’t know    </w:t>
      </w:r>
      <w:r>
        <w:rPr>
          <w:rFonts w:ascii="Arial" w:hAnsi="Arial" w:cs="Arial"/>
          <w:sz w:val="28"/>
          <w:szCs w:val="28"/>
        </w:rPr>
        <w:tab/>
      </w:r>
    </w:p>
    <w:p w:rsidR="00966FBF" w:rsidRDefault="00966FBF" w:rsidP="00966FBF">
      <w:pPr>
        <w:tabs>
          <w:tab w:val="left" w:pos="-3870"/>
        </w:tabs>
        <w:spacing w:line="480" w:lineRule="auto"/>
        <w:rPr>
          <w:rFonts w:ascii="Arial" w:hAnsi="Arial" w:cs="Arial"/>
          <w:sz w:val="28"/>
          <w:szCs w:val="28"/>
        </w:rPr>
      </w:pPr>
      <w:r>
        <w:rPr>
          <w:rFonts w:ascii="Arial" w:hAnsi="Arial" w:cs="Arial"/>
          <w:sz w:val="28"/>
          <w:szCs w:val="28"/>
        </w:rPr>
        <w:t>21.</w:t>
      </w:r>
      <w:r>
        <w:rPr>
          <w:rFonts w:ascii="Arial" w:hAnsi="Arial" w:cs="Arial"/>
          <w:sz w:val="28"/>
          <w:szCs w:val="28"/>
        </w:rPr>
        <w:tab/>
        <w:t>How many professional training have you undertaken in the last 10 years? -----------------------------------------------------------</w:t>
      </w:r>
    </w:p>
    <w:p w:rsidR="00966FBF" w:rsidRDefault="00966FBF" w:rsidP="00966FBF">
      <w:pPr>
        <w:tabs>
          <w:tab w:val="left" w:pos="-3870"/>
        </w:tabs>
        <w:spacing w:line="480" w:lineRule="auto"/>
        <w:rPr>
          <w:rFonts w:ascii="Arial" w:hAnsi="Arial" w:cs="Arial"/>
          <w:sz w:val="28"/>
          <w:szCs w:val="28"/>
        </w:rPr>
      </w:pPr>
      <w:r>
        <w:rPr>
          <w:rFonts w:ascii="Arial" w:hAnsi="Arial" w:cs="Arial"/>
          <w:sz w:val="28"/>
          <w:szCs w:val="28"/>
        </w:rPr>
        <w:t>22.</w:t>
      </w:r>
      <w:r>
        <w:rPr>
          <w:rFonts w:ascii="Arial" w:hAnsi="Arial" w:cs="Arial"/>
          <w:sz w:val="28"/>
          <w:szCs w:val="28"/>
        </w:rPr>
        <w:tab/>
        <w:t xml:space="preserve">Would Capacity Building bring about improved productivity in the </w:t>
      </w:r>
      <w:r w:rsidR="005745D6">
        <w:rPr>
          <w:rFonts w:ascii="Arial" w:hAnsi="Arial" w:cs="Arial"/>
          <w:sz w:val="28"/>
          <w:szCs w:val="28"/>
        </w:rPr>
        <w:t>university</w:t>
      </w:r>
      <w:r>
        <w:rPr>
          <w:rFonts w:ascii="Arial" w:hAnsi="Arial" w:cs="Arial"/>
          <w:sz w:val="28"/>
          <w:szCs w:val="28"/>
        </w:rPr>
        <w:t>?</w:t>
      </w:r>
    </w:p>
    <w:p w:rsidR="00966FBF" w:rsidRDefault="00966FBF" w:rsidP="00966FBF">
      <w:pPr>
        <w:tabs>
          <w:tab w:val="left" w:pos="6752"/>
        </w:tabs>
        <w:spacing w:line="480" w:lineRule="auto"/>
        <w:rPr>
          <w:rFonts w:ascii="Arial" w:hAnsi="Arial" w:cs="Arial"/>
          <w:sz w:val="28"/>
          <w:szCs w:val="28"/>
        </w:rPr>
      </w:pPr>
      <w:r>
        <w:rPr>
          <w:rFonts w:ascii="Arial" w:hAnsi="Arial" w:cs="Arial"/>
          <w:noProof/>
          <w:sz w:val="28"/>
          <w:szCs w:val="28"/>
        </w:rPr>
        <w:pict>
          <v:rect id="_x0000_s1064" style="position:absolute;margin-left:290.5pt;margin-top:-.35pt;width:31.95pt;height:17pt;z-index:251700224"/>
        </w:pict>
      </w:r>
      <w:r>
        <w:rPr>
          <w:rFonts w:ascii="Arial" w:hAnsi="Arial" w:cs="Arial"/>
          <w:noProof/>
          <w:sz w:val="28"/>
          <w:szCs w:val="28"/>
        </w:rPr>
        <w:pict>
          <v:rect id="_x0000_s1063" style="position:absolute;margin-left:145.8pt;margin-top:-.35pt;width:31.95pt;height:17pt;z-index:251699200"/>
        </w:pict>
      </w:r>
      <w:r>
        <w:rPr>
          <w:rFonts w:ascii="Arial" w:hAnsi="Arial" w:cs="Arial"/>
          <w:noProof/>
          <w:sz w:val="28"/>
          <w:szCs w:val="28"/>
        </w:rPr>
        <w:pict>
          <v:rect id="_x0000_s1062" style="position:absolute;margin-left:61.6pt;margin-top:-.35pt;width:31.95pt;height:17pt;z-index:251698176"/>
        </w:pict>
      </w:r>
      <w:r>
        <w:rPr>
          <w:rFonts w:ascii="Arial" w:hAnsi="Arial" w:cs="Arial"/>
          <w:sz w:val="28"/>
          <w:szCs w:val="28"/>
        </w:rPr>
        <w:t xml:space="preserve">(a)    Yes            (b) No           (c)   Don’t know    </w:t>
      </w:r>
      <w:r>
        <w:rPr>
          <w:rFonts w:ascii="Arial" w:hAnsi="Arial" w:cs="Arial"/>
          <w:sz w:val="28"/>
          <w:szCs w:val="28"/>
        </w:rPr>
        <w:tab/>
      </w:r>
    </w:p>
    <w:p w:rsidR="00966FBF" w:rsidRDefault="00966FBF" w:rsidP="00966FBF">
      <w:pPr>
        <w:tabs>
          <w:tab w:val="left" w:pos="-3870"/>
        </w:tabs>
        <w:spacing w:line="480" w:lineRule="auto"/>
        <w:rPr>
          <w:rFonts w:ascii="Arial" w:hAnsi="Arial" w:cs="Arial"/>
          <w:sz w:val="28"/>
          <w:szCs w:val="28"/>
        </w:rPr>
      </w:pPr>
      <w:r>
        <w:rPr>
          <w:rFonts w:ascii="Arial" w:hAnsi="Arial" w:cs="Arial"/>
          <w:sz w:val="28"/>
          <w:szCs w:val="28"/>
        </w:rPr>
        <w:t>23.</w:t>
      </w:r>
      <w:r>
        <w:rPr>
          <w:rFonts w:ascii="Arial" w:hAnsi="Arial" w:cs="Arial"/>
          <w:sz w:val="28"/>
          <w:szCs w:val="28"/>
        </w:rPr>
        <w:tab/>
        <w:t xml:space="preserve">Comment generally on Human Resource Management and Capacity Building in </w:t>
      </w:r>
      <w:proofErr w:type="spellStart"/>
      <w:r w:rsidR="005745D6">
        <w:rPr>
          <w:rFonts w:ascii="Tahoma" w:hAnsi="Tahoma" w:cs="Tahoma"/>
          <w:sz w:val="28"/>
          <w:szCs w:val="28"/>
        </w:rPr>
        <w:t>Usman</w:t>
      </w:r>
      <w:proofErr w:type="spellEnd"/>
      <w:r w:rsidR="005745D6">
        <w:rPr>
          <w:rFonts w:ascii="Tahoma" w:hAnsi="Tahoma" w:cs="Tahoma"/>
          <w:sz w:val="28"/>
          <w:szCs w:val="28"/>
        </w:rPr>
        <w:t xml:space="preserve"> </w:t>
      </w:r>
      <w:proofErr w:type="spellStart"/>
      <w:r w:rsidR="005745D6">
        <w:rPr>
          <w:rFonts w:ascii="Tahoma" w:hAnsi="Tahoma" w:cs="Tahoma"/>
          <w:sz w:val="28"/>
          <w:szCs w:val="28"/>
        </w:rPr>
        <w:t>Danfodio</w:t>
      </w:r>
      <w:proofErr w:type="spellEnd"/>
      <w:r w:rsidR="005745D6">
        <w:rPr>
          <w:rFonts w:ascii="Tahoma" w:hAnsi="Tahoma" w:cs="Tahoma"/>
          <w:sz w:val="28"/>
          <w:szCs w:val="28"/>
        </w:rPr>
        <w:t xml:space="preserve"> University</w:t>
      </w:r>
      <w:r>
        <w:rPr>
          <w:rFonts w:ascii="Arial" w:hAnsi="Arial" w:cs="Arial"/>
          <w:sz w:val="28"/>
          <w:szCs w:val="28"/>
        </w:rPr>
        <w:t>.</w:t>
      </w:r>
    </w:p>
    <w:p w:rsidR="00966FBF" w:rsidRDefault="00966FBF" w:rsidP="00966FBF">
      <w:pPr>
        <w:tabs>
          <w:tab w:val="left" w:pos="-3870"/>
        </w:tabs>
        <w:spacing w:line="480" w:lineRule="auto"/>
        <w:rPr>
          <w:rFonts w:ascii="Arial" w:hAnsi="Arial" w:cs="Arial"/>
          <w:sz w:val="28"/>
          <w:szCs w:val="28"/>
        </w:rPr>
      </w:pPr>
      <w:r>
        <w:rPr>
          <w:rFonts w:ascii="Arial" w:hAnsi="Arial" w:cs="Arial"/>
          <w:sz w:val="28"/>
          <w:szCs w:val="28"/>
        </w:rPr>
        <w:lastRenderedPageBreak/>
        <w:t>------------------------------------------------------------------------------------------------------------------------------------------------------------------------------------------------------------------------------------------------------------------------------------------------------------</w:t>
      </w:r>
    </w:p>
    <w:p w:rsidR="00AE6CA9" w:rsidRDefault="00AE6CA9"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Default="00966FBF" w:rsidP="00AE6CA9">
      <w:pPr>
        <w:spacing w:line="480" w:lineRule="auto"/>
        <w:rPr>
          <w:rFonts w:ascii="Tahoma" w:hAnsi="Tahoma" w:cs="Tahoma"/>
          <w:b/>
          <w:sz w:val="28"/>
          <w:szCs w:val="28"/>
        </w:rPr>
      </w:pPr>
    </w:p>
    <w:p w:rsidR="00966FBF" w:rsidRPr="00AE6CA9" w:rsidRDefault="00966FBF" w:rsidP="00AE6CA9">
      <w:pPr>
        <w:spacing w:line="480" w:lineRule="auto"/>
        <w:rPr>
          <w:rFonts w:ascii="Tahoma" w:hAnsi="Tahoma" w:cs="Tahoma"/>
          <w:b/>
          <w:sz w:val="28"/>
          <w:szCs w:val="28"/>
        </w:rPr>
      </w:pPr>
    </w:p>
    <w:sectPr w:rsidR="00966FBF" w:rsidRPr="00AE6CA9" w:rsidSect="001567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269C3"/>
    <w:multiLevelType w:val="multilevel"/>
    <w:tmpl w:val="75D2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C07D02"/>
    <w:multiLevelType w:val="multilevel"/>
    <w:tmpl w:val="FD0412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0F251AE"/>
    <w:multiLevelType w:val="multilevel"/>
    <w:tmpl w:val="A4DA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56C75CF"/>
    <w:multiLevelType w:val="hybridMultilevel"/>
    <w:tmpl w:val="9FE0E2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DC14F3"/>
    <w:multiLevelType w:val="multilevel"/>
    <w:tmpl w:val="B3381AA0"/>
    <w:lvl w:ilvl="0">
      <w:start w:val="1"/>
      <w:numFmt w:val="decimal"/>
      <w:lvlText w:val="%1"/>
      <w:lvlJc w:val="left"/>
      <w:pPr>
        <w:ind w:left="450" w:hanging="450"/>
      </w:pPr>
      <w:rPr>
        <w:rFonts w:hint="default"/>
      </w:rPr>
    </w:lvl>
    <w:lvl w:ilvl="1">
      <w:start w:val="6"/>
      <w:numFmt w:val="decimal"/>
      <w:lvlText w:val="%1.%2"/>
      <w:lvlJc w:val="left"/>
      <w:pPr>
        <w:ind w:left="691" w:hanging="720"/>
      </w:pPr>
      <w:rPr>
        <w:rFonts w:hint="default"/>
      </w:rPr>
    </w:lvl>
    <w:lvl w:ilvl="2">
      <w:start w:val="1"/>
      <w:numFmt w:val="decimal"/>
      <w:lvlText w:val="%1.%2.%3"/>
      <w:lvlJc w:val="left"/>
      <w:pPr>
        <w:ind w:left="1022" w:hanging="1080"/>
      </w:pPr>
      <w:rPr>
        <w:rFonts w:hint="default"/>
      </w:rPr>
    </w:lvl>
    <w:lvl w:ilvl="3">
      <w:start w:val="1"/>
      <w:numFmt w:val="decimal"/>
      <w:lvlText w:val="%1.%2.%3.%4"/>
      <w:lvlJc w:val="left"/>
      <w:pPr>
        <w:ind w:left="1353" w:hanging="1440"/>
      </w:pPr>
      <w:rPr>
        <w:rFonts w:hint="default"/>
      </w:rPr>
    </w:lvl>
    <w:lvl w:ilvl="4">
      <w:start w:val="1"/>
      <w:numFmt w:val="decimal"/>
      <w:lvlText w:val="%1.%2.%3.%4.%5"/>
      <w:lvlJc w:val="left"/>
      <w:pPr>
        <w:ind w:left="1684" w:hanging="1800"/>
      </w:pPr>
      <w:rPr>
        <w:rFonts w:hint="default"/>
      </w:rPr>
    </w:lvl>
    <w:lvl w:ilvl="5">
      <w:start w:val="1"/>
      <w:numFmt w:val="decimal"/>
      <w:lvlText w:val="%1.%2.%3.%4.%5.%6"/>
      <w:lvlJc w:val="left"/>
      <w:pPr>
        <w:ind w:left="2015" w:hanging="2160"/>
      </w:pPr>
      <w:rPr>
        <w:rFonts w:hint="default"/>
      </w:rPr>
    </w:lvl>
    <w:lvl w:ilvl="6">
      <w:start w:val="1"/>
      <w:numFmt w:val="decimal"/>
      <w:lvlText w:val="%1.%2.%3.%4.%5.%6.%7"/>
      <w:lvlJc w:val="left"/>
      <w:pPr>
        <w:ind w:left="1986" w:hanging="2160"/>
      </w:pPr>
      <w:rPr>
        <w:rFonts w:hint="default"/>
      </w:rPr>
    </w:lvl>
    <w:lvl w:ilvl="7">
      <w:start w:val="1"/>
      <w:numFmt w:val="decimal"/>
      <w:lvlText w:val="%1.%2.%3.%4.%5.%6.%7.%8"/>
      <w:lvlJc w:val="left"/>
      <w:pPr>
        <w:ind w:left="2317" w:hanging="2520"/>
      </w:pPr>
      <w:rPr>
        <w:rFonts w:hint="default"/>
      </w:rPr>
    </w:lvl>
    <w:lvl w:ilvl="8">
      <w:start w:val="1"/>
      <w:numFmt w:val="decimal"/>
      <w:lvlText w:val="%1.%2.%3.%4.%5.%6.%7.%8.%9"/>
      <w:lvlJc w:val="left"/>
      <w:pPr>
        <w:ind w:left="2648" w:hanging="2880"/>
      </w:pPr>
      <w:rPr>
        <w:rFonts w:hint="default"/>
      </w:rPr>
    </w:lvl>
  </w:abstractNum>
  <w:abstractNum w:abstractNumId="5">
    <w:nsid w:val="2876745C"/>
    <w:multiLevelType w:val="multilevel"/>
    <w:tmpl w:val="1F182DF2"/>
    <w:lvl w:ilvl="0">
      <w:start w:val="1"/>
      <w:numFmt w:val="decimal"/>
      <w:lvlText w:val="%1."/>
      <w:lvlJc w:val="left"/>
      <w:pPr>
        <w:tabs>
          <w:tab w:val="num" w:pos="720"/>
        </w:tabs>
        <w:ind w:left="720" w:hanging="360"/>
      </w:pPr>
      <w:rPr>
        <w:rFonts w:ascii="Tahoma" w:eastAsia="Times New Roman"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FEE0AA0"/>
    <w:multiLevelType w:val="multilevel"/>
    <w:tmpl w:val="9524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1BF36D4"/>
    <w:multiLevelType w:val="multilevel"/>
    <w:tmpl w:val="1EA6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577D5D"/>
    <w:multiLevelType w:val="multilevel"/>
    <w:tmpl w:val="3B70A78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nsid w:val="332E3C5B"/>
    <w:multiLevelType w:val="multilevel"/>
    <w:tmpl w:val="6192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CC357D4"/>
    <w:multiLevelType w:val="multilevel"/>
    <w:tmpl w:val="69BA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18057B4"/>
    <w:multiLevelType w:val="hybridMultilevel"/>
    <w:tmpl w:val="C5A6FFE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5A054B60"/>
    <w:multiLevelType w:val="hybridMultilevel"/>
    <w:tmpl w:val="E1C007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A5E1D45"/>
    <w:multiLevelType w:val="multilevel"/>
    <w:tmpl w:val="10D28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CB488F"/>
    <w:multiLevelType w:val="multilevel"/>
    <w:tmpl w:val="A93AB1EC"/>
    <w:lvl w:ilvl="0">
      <w:start w:val="1"/>
      <w:numFmt w:val="decimal"/>
      <w:lvlText w:val="%1"/>
      <w:lvlJc w:val="left"/>
      <w:pPr>
        <w:ind w:left="450" w:hanging="450"/>
      </w:pPr>
      <w:rPr>
        <w:rFonts w:hint="default"/>
        <w:b/>
      </w:rPr>
    </w:lvl>
    <w:lvl w:ilvl="1">
      <w:start w:val="3"/>
      <w:numFmt w:val="decimal"/>
      <w:lvlText w:val="%1.%2"/>
      <w:lvlJc w:val="left"/>
      <w:pPr>
        <w:ind w:left="720" w:hanging="720"/>
      </w:pPr>
      <w:rPr>
        <w:rFonts w:hint="default"/>
        <w:b/>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2160" w:hanging="2160"/>
      </w:pPr>
      <w:rPr>
        <w:rFonts w:hint="default"/>
        <w:b/>
      </w:rPr>
    </w:lvl>
    <w:lvl w:ilvl="7">
      <w:start w:val="1"/>
      <w:numFmt w:val="decimal"/>
      <w:lvlText w:val="%1.%2.%3.%4.%5.%6.%7.%8"/>
      <w:lvlJc w:val="left"/>
      <w:pPr>
        <w:ind w:left="2520" w:hanging="2520"/>
      </w:pPr>
      <w:rPr>
        <w:rFonts w:hint="default"/>
        <w:b/>
      </w:rPr>
    </w:lvl>
    <w:lvl w:ilvl="8">
      <w:start w:val="1"/>
      <w:numFmt w:val="decimal"/>
      <w:lvlText w:val="%1.%2.%3.%4.%5.%6.%7.%8.%9"/>
      <w:lvlJc w:val="left"/>
      <w:pPr>
        <w:ind w:left="2520" w:hanging="2520"/>
      </w:pPr>
      <w:rPr>
        <w:rFonts w:hint="default"/>
        <w:b/>
      </w:rPr>
    </w:lvl>
  </w:abstractNum>
  <w:abstractNum w:abstractNumId="15">
    <w:nsid w:val="5D3B788A"/>
    <w:multiLevelType w:val="multilevel"/>
    <w:tmpl w:val="474A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2145C58"/>
    <w:multiLevelType w:val="multilevel"/>
    <w:tmpl w:val="B290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4887029"/>
    <w:multiLevelType w:val="hybridMultilevel"/>
    <w:tmpl w:val="A2A88E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411108"/>
    <w:multiLevelType w:val="multilevel"/>
    <w:tmpl w:val="45D2D606"/>
    <w:lvl w:ilvl="0">
      <w:start w:val="1"/>
      <w:numFmt w:val="decimal"/>
      <w:lvlText w:val="%1"/>
      <w:lvlJc w:val="left"/>
      <w:pPr>
        <w:ind w:left="390" w:hanging="390"/>
      </w:pPr>
      <w:rPr>
        <w:rFonts w:hint="default"/>
      </w:rPr>
    </w:lvl>
    <w:lvl w:ilvl="1">
      <w:start w:val="4"/>
      <w:numFmt w:val="decimal"/>
      <w:lvlText w:val="%1.%2"/>
      <w:lvlJc w:val="left"/>
      <w:pPr>
        <w:ind w:left="691" w:hanging="720"/>
      </w:pPr>
      <w:rPr>
        <w:rFonts w:hint="default"/>
      </w:rPr>
    </w:lvl>
    <w:lvl w:ilvl="2">
      <w:start w:val="1"/>
      <w:numFmt w:val="decimal"/>
      <w:lvlText w:val="%1.%2.%3"/>
      <w:lvlJc w:val="left"/>
      <w:pPr>
        <w:ind w:left="1022" w:hanging="1080"/>
      </w:pPr>
      <w:rPr>
        <w:rFonts w:hint="default"/>
      </w:rPr>
    </w:lvl>
    <w:lvl w:ilvl="3">
      <w:start w:val="1"/>
      <w:numFmt w:val="decimal"/>
      <w:lvlText w:val="%1.%2.%3.%4"/>
      <w:lvlJc w:val="left"/>
      <w:pPr>
        <w:ind w:left="993" w:hanging="1080"/>
      </w:pPr>
      <w:rPr>
        <w:rFonts w:hint="default"/>
      </w:rPr>
    </w:lvl>
    <w:lvl w:ilvl="4">
      <w:start w:val="1"/>
      <w:numFmt w:val="decimal"/>
      <w:lvlText w:val="%1.%2.%3.%4.%5"/>
      <w:lvlJc w:val="left"/>
      <w:pPr>
        <w:ind w:left="1324" w:hanging="1440"/>
      </w:pPr>
      <w:rPr>
        <w:rFonts w:hint="default"/>
      </w:rPr>
    </w:lvl>
    <w:lvl w:ilvl="5">
      <w:start w:val="1"/>
      <w:numFmt w:val="decimal"/>
      <w:lvlText w:val="%1.%2.%3.%4.%5.%6"/>
      <w:lvlJc w:val="left"/>
      <w:pPr>
        <w:ind w:left="1655" w:hanging="1800"/>
      </w:pPr>
      <w:rPr>
        <w:rFonts w:hint="default"/>
      </w:rPr>
    </w:lvl>
    <w:lvl w:ilvl="6">
      <w:start w:val="1"/>
      <w:numFmt w:val="decimal"/>
      <w:lvlText w:val="%1.%2.%3.%4.%5.%6.%7"/>
      <w:lvlJc w:val="left"/>
      <w:pPr>
        <w:ind w:left="1986" w:hanging="2160"/>
      </w:pPr>
      <w:rPr>
        <w:rFonts w:hint="default"/>
      </w:rPr>
    </w:lvl>
    <w:lvl w:ilvl="7">
      <w:start w:val="1"/>
      <w:numFmt w:val="decimal"/>
      <w:lvlText w:val="%1.%2.%3.%4.%5.%6.%7.%8"/>
      <w:lvlJc w:val="left"/>
      <w:pPr>
        <w:ind w:left="2317" w:hanging="2520"/>
      </w:pPr>
      <w:rPr>
        <w:rFonts w:hint="default"/>
      </w:rPr>
    </w:lvl>
    <w:lvl w:ilvl="8">
      <w:start w:val="1"/>
      <w:numFmt w:val="decimal"/>
      <w:lvlText w:val="%1.%2.%3.%4.%5.%6.%7.%8.%9"/>
      <w:lvlJc w:val="left"/>
      <w:pPr>
        <w:ind w:left="2288" w:hanging="2520"/>
      </w:pPr>
      <w:rPr>
        <w:rFonts w:hint="default"/>
      </w:rPr>
    </w:lvl>
  </w:abstractNum>
  <w:abstractNum w:abstractNumId="19">
    <w:nsid w:val="677D7669"/>
    <w:multiLevelType w:val="multilevel"/>
    <w:tmpl w:val="D4A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0D44A31"/>
    <w:multiLevelType w:val="multilevel"/>
    <w:tmpl w:val="EB76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33A502D"/>
    <w:multiLevelType w:val="multilevel"/>
    <w:tmpl w:val="1380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6C0657A"/>
    <w:multiLevelType w:val="hybridMultilevel"/>
    <w:tmpl w:val="A62C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9"/>
  </w:num>
  <w:num w:numId="3">
    <w:abstractNumId w:val="3"/>
  </w:num>
  <w:num w:numId="4">
    <w:abstractNumId w:val="12"/>
  </w:num>
  <w:num w:numId="5">
    <w:abstractNumId w:val="11"/>
  </w:num>
  <w:num w:numId="6">
    <w:abstractNumId w:val="17"/>
  </w:num>
  <w:num w:numId="7">
    <w:abstractNumId w:val="10"/>
  </w:num>
  <w:num w:numId="8">
    <w:abstractNumId w:val="7"/>
  </w:num>
  <w:num w:numId="9">
    <w:abstractNumId w:val="21"/>
  </w:num>
  <w:num w:numId="10">
    <w:abstractNumId w:val="9"/>
  </w:num>
  <w:num w:numId="11">
    <w:abstractNumId w:val="20"/>
  </w:num>
  <w:num w:numId="12">
    <w:abstractNumId w:val="6"/>
  </w:num>
  <w:num w:numId="13">
    <w:abstractNumId w:val="0"/>
  </w:num>
  <w:num w:numId="14">
    <w:abstractNumId w:val="16"/>
  </w:num>
  <w:num w:numId="15">
    <w:abstractNumId w:val="2"/>
  </w:num>
  <w:num w:numId="16">
    <w:abstractNumId w:val="15"/>
  </w:num>
  <w:num w:numId="17">
    <w:abstractNumId w:val="13"/>
  </w:num>
  <w:num w:numId="18">
    <w:abstractNumId w:val="8"/>
  </w:num>
  <w:num w:numId="19">
    <w:abstractNumId w:val="1"/>
  </w:num>
  <w:num w:numId="20">
    <w:abstractNumId w:val="18"/>
  </w:num>
  <w:num w:numId="21">
    <w:abstractNumId w:val="14"/>
  </w:num>
  <w:num w:numId="22">
    <w:abstractNumId w:val="4"/>
  </w:num>
  <w:num w:numId="2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characterSpacingControl w:val="doNotCompress"/>
  <w:compat/>
  <w:rsids>
    <w:rsidRoot w:val="00F72A10"/>
    <w:rsid w:val="00156731"/>
    <w:rsid w:val="0017494A"/>
    <w:rsid w:val="0024351A"/>
    <w:rsid w:val="00266A41"/>
    <w:rsid w:val="0036383D"/>
    <w:rsid w:val="005745D6"/>
    <w:rsid w:val="005E0875"/>
    <w:rsid w:val="00937014"/>
    <w:rsid w:val="00966FBF"/>
    <w:rsid w:val="00AE6CA9"/>
    <w:rsid w:val="00BF7E75"/>
    <w:rsid w:val="00C95F8B"/>
    <w:rsid w:val="00CB6BE6"/>
    <w:rsid w:val="00F31E63"/>
    <w:rsid w:val="00F633F4"/>
    <w:rsid w:val="00F72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30"/>
        <o:r id="V:Rule2"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A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E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1E63"/>
    <w:rPr>
      <w:b/>
      <w:bCs/>
    </w:rPr>
  </w:style>
  <w:style w:type="paragraph" w:styleId="ListParagraph">
    <w:name w:val="List Paragraph"/>
    <w:basedOn w:val="Normal"/>
    <w:uiPriority w:val="34"/>
    <w:qFormat/>
    <w:rsid w:val="00F31E63"/>
    <w:pPr>
      <w:ind w:left="720"/>
      <w:contextualSpacing/>
    </w:pPr>
    <w:rPr>
      <w:rFonts w:ascii="Calibri" w:eastAsia="Calibri" w:hAnsi="Calibri" w:cs="Times New Roman"/>
    </w:rPr>
  </w:style>
  <w:style w:type="paragraph" w:customStyle="1" w:styleId="Default">
    <w:name w:val="Default"/>
    <w:rsid w:val="00C95F8B"/>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aliases w:val=" Char, Char Char Char, Char Char Char Char, Char Char Char  Char Char,Char,Char Char Char,Char Char Char Char,Char Char Char  Char Char"/>
    <w:basedOn w:val="Normal"/>
    <w:link w:val="EndnoteTextChar"/>
    <w:uiPriority w:val="99"/>
    <w:unhideWhenUsed/>
    <w:rsid w:val="00AE6CA9"/>
    <w:rPr>
      <w:rFonts w:ascii="Calibri" w:eastAsia="Calibri" w:hAnsi="Calibri" w:cs="Times New Roman"/>
      <w:sz w:val="20"/>
      <w:szCs w:val="20"/>
    </w:rPr>
  </w:style>
  <w:style w:type="character" w:customStyle="1" w:styleId="EndnoteTextChar">
    <w:name w:val="Endnote Text Char"/>
    <w:aliases w:val=" Char Char, Char Char Char Char1, Char Char Char Char Char1, Char Char Char  Char Char Char,Char Char,Char Char Char Char1,Char Char Char Char Char1,Char Char Char  Char Char Char"/>
    <w:basedOn w:val="DefaultParagraphFont"/>
    <w:link w:val="EndnoteText"/>
    <w:uiPriority w:val="99"/>
    <w:rsid w:val="00AE6CA9"/>
    <w:rPr>
      <w:rFonts w:ascii="Calibri" w:eastAsia="Calibri" w:hAnsi="Calibri" w:cs="Times New Roman"/>
      <w:sz w:val="20"/>
      <w:szCs w:val="20"/>
    </w:rPr>
  </w:style>
  <w:style w:type="paragraph" w:styleId="NoSpacing">
    <w:name w:val="No Spacing"/>
    <w:link w:val="NoSpacingChar"/>
    <w:uiPriority w:val="1"/>
    <w:qFormat/>
    <w:rsid w:val="00AE6CA9"/>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AE6CA9"/>
    <w:rPr>
      <w:rFonts w:ascii="Calibri" w:eastAsia="Times New Roman" w:hAnsi="Calibri" w:cs="Times New Roman"/>
    </w:rPr>
  </w:style>
  <w:style w:type="paragraph" w:styleId="BalloonText">
    <w:name w:val="Balloon Text"/>
    <w:basedOn w:val="Normal"/>
    <w:link w:val="BalloonTextChar"/>
    <w:uiPriority w:val="99"/>
    <w:semiHidden/>
    <w:unhideWhenUsed/>
    <w:rsid w:val="00AE6C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CA9"/>
    <w:rPr>
      <w:rFonts w:ascii="Tahoma" w:hAnsi="Tahoma" w:cs="Tahoma"/>
      <w:sz w:val="16"/>
      <w:szCs w:val="16"/>
    </w:rPr>
  </w:style>
  <w:style w:type="character" w:styleId="Hyperlink">
    <w:name w:val="Hyperlink"/>
    <w:basedOn w:val="DefaultParagraphFont"/>
    <w:uiPriority w:val="99"/>
    <w:unhideWhenUsed/>
    <w:rsid w:val="00966FBF"/>
    <w:rPr>
      <w:color w:val="0000FF"/>
      <w:u w:val="single"/>
    </w:rPr>
  </w:style>
  <w:style w:type="character" w:styleId="HTMLCite">
    <w:name w:val="HTML Cite"/>
    <w:uiPriority w:val="99"/>
    <w:semiHidden/>
    <w:unhideWhenUsed/>
    <w:rsid w:val="00966FBF"/>
    <w:rPr>
      <w:i/>
      <w:iCs/>
    </w:rPr>
  </w:style>
  <w:style w:type="table" w:styleId="TableGrid">
    <w:name w:val="Table Grid"/>
    <w:basedOn w:val="TableNormal"/>
    <w:uiPriority w:val="39"/>
    <w:rsid w:val="0036383D"/>
    <w:pPr>
      <w:spacing w:after="0" w:line="240" w:lineRule="auto"/>
    </w:pPr>
    <w:rPr>
      <w:rFonts w:ascii="Times New Roman" w:hAnsi="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x.doi.org/10.1177/103841110003800103" TargetMode="Externa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Office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lrMapOvr bg1="lt1" tx1="dk1" bg2="lt2" tx2="dk2" accent1="accent1" accent2="accent2" accent3="accent3" accent4="accent4" accent5="accent5" accent6="accent6" hlink="hlink" folHlink="folHlink"/>
  <c:chart>
    <c:plotArea>
      <c:layout>
        <c:manualLayout>
          <c:layoutTarget val="inner"/>
          <c:xMode val="edge"/>
          <c:yMode val="edge"/>
          <c:x val="9.5869969378828024E-2"/>
          <c:y val="2.5587084633288737E-2"/>
          <c:w val="0.90413003062117403"/>
          <c:h val="0.76608659766585785"/>
        </c:manualLayout>
      </c:layout>
      <c:barChart>
        <c:barDir val="col"/>
        <c:grouping val="clustered"/>
        <c:ser>
          <c:idx val="0"/>
          <c:order val="0"/>
          <c:tx>
            <c:strRef>
              <c:f>Sheet1!$B$1</c:f>
              <c:strCache>
                <c:ptCount val="1"/>
                <c:pt idx="0">
                  <c:v>Sales</c:v>
                </c:pt>
              </c:strCache>
            </c:strRef>
          </c:tx>
          <c:cat>
            <c:strRef>
              <c:f>Sheet1!$A$2:$A$7</c:f>
              <c:strCache>
                <c:ptCount val="4"/>
                <c:pt idx="0">
                  <c:v>YES</c:v>
                </c:pt>
                <c:pt idx="1">
                  <c:v>NO</c:v>
                </c:pt>
                <c:pt idx="2">
                  <c:v>AVERAGELY</c:v>
                </c:pt>
                <c:pt idx="3">
                  <c:v>NOT FILLED</c:v>
                </c:pt>
              </c:strCache>
            </c:strRef>
          </c:cat>
          <c:val>
            <c:numRef>
              <c:f>Sheet1!$B$2:$B$7</c:f>
              <c:numCache>
                <c:formatCode>0%</c:formatCode>
                <c:ptCount val="6"/>
                <c:pt idx="0">
                  <c:v>0.22000000000000003</c:v>
                </c:pt>
                <c:pt idx="1">
                  <c:v>0.56999999999999995</c:v>
                </c:pt>
                <c:pt idx="2">
                  <c:v>0.15000000000000005</c:v>
                </c:pt>
                <c:pt idx="3">
                  <c:v>6.0000000000000019E-2</c:v>
                </c:pt>
              </c:numCache>
            </c:numRef>
          </c:val>
        </c:ser>
        <c:ser>
          <c:idx val="1"/>
          <c:order val="1"/>
          <c:tx>
            <c:strRef>
              <c:f>Sheet1!$C$1</c:f>
              <c:strCache>
                <c:ptCount val="1"/>
              </c:strCache>
            </c:strRef>
          </c:tx>
          <c:cat>
            <c:strRef>
              <c:f>Sheet1!$A$2:$A$7</c:f>
              <c:strCache>
                <c:ptCount val="4"/>
                <c:pt idx="0">
                  <c:v>YES</c:v>
                </c:pt>
                <c:pt idx="1">
                  <c:v>NO</c:v>
                </c:pt>
                <c:pt idx="2">
                  <c:v>AVERAGELY</c:v>
                </c:pt>
                <c:pt idx="3">
                  <c:v>NOT FILLED</c:v>
                </c:pt>
              </c:strCache>
            </c:strRef>
          </c:cat>
          <c:val>
            <c:numRef>
              <c:f>Sheet1!$C$2:$C$7</c:f>
              <c:numCache>
                <c:formatCode>General</c:formatCode>
                <c:ptCount val="6"/>
              </c:numCache>
            </c:numRef>
          </c:val>
        </c:ser>
        <c:axId val="66831104"/>
        <c:axId val="66833024"/>
      </c:barChart>
      <c:catAx>
        <c:axId val="66831104"/>
        <c:scaling>
          <c:orientation val="minMax"/>
        </c:scaling>
        <c:axPos val="b"/>
        <c:numFmt formatCode="General" sourceLinked="1"/>
        <c:tickLblPos val="nextTo"/>
        <c:crossAx val="66833024"/>
        <c:crosses val="autoZero"/>
        <c:auto val="1"/>
        <c:lblAlgn val="ctr"/>
        <c:lblOffset val="100"/>
      </c:catAx>
      <c:valAx>
        <c:axId val="66833024"/>
        <c:scaling>
          <c:orientation val="minMax"/>
        </c:scaling>
        <c:axPos val="l"/>
        <c:majorGridlines/>
        <c:numFmt formatCode="0%" sourceLinked="1"/>
        <c:tickLblPos val="nextTo"/>
        <c:crossAx val="66831104"/>
        <c:crosses val="autoZero"/>
        <c:crossBetween val="between"/>
      </c:valAx>
    </c:plotArea>
    <c:plotVisOnly val="1"/>
    <c:dispBlanksAs val="gap"/>
  </c:chart>
  <c:externalData r:id="rId2"/>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63</TotalTime>
  <Pages>53</Pages>
  <Words>7278</Words>
  <Characters>41488</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2020-11-22T15:27:00Z</dcterms:created>
  <dcterms:modified xsi:type="dcterms:W3CDTF">2020-11-22T16:50:00Z</dcterms:modified>
</cp:coreProperties>
</file>