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color w:val="000000" w:themeColor="text2"/>
        </w:rPr>
        <w:id w:val="1693653845"/>
        <w:placeholder>
          <w:docPart w:val="A78EA0EDC21EDA498A7DA9D79485DEE9"/>
        </w:placeholder>
        <w:temporary/>
        <w:showingPlcHdr/>
        <w15:appearance w15:val="hidden"/>
        <w:text/>
      </w:sdtPr>
      <w:sdtEndPr/>
      <w:sdtContent>
        <w:p w14:paraId="6591199F" w14:textId="77777777" w:rsidR="007F519E" w:rsidRPr="002E572D" w:rsidRDefault="007F641C" w:rsidP="00FA0D6F">
          <w:pPr>
            <w:pStyle w:val="NoSpacing"/>
            <w:rPr>
              <w:rFonts w:cstheme="minorHAnsi"/>
              <w:color w:val="000000" w:themeColor="text2"/>
            </w:rPr>
          </w:pPr>
          <w:r w:rsidRPr="002E572D">
            <w:rPr>
              <w:rFonts w:cstheme="minorHAnsi"/>
              <w:color w:val="000000" w:themeColor="text2"/>
            </w:rPr>
            <w:t>[Your Name]</w:t>
          </w:r>
        </w:p>
      </w:sdtContent>
    </w:sdt>
    <w:sdt>
      <w:sdtPr>
        <w:rPr>
          <w:rFonts w:cstheme="minorHAnsi"/>
          <w:color w:val="000000" w:themeColor="text2"/>
        </w:rPr>
        <w:id w:val="933638082"/>
        <w:placeholder>
          <w:docPart w:val="770514AF6FD74A498DE9430638676180"/>
        </w:placeholder>
        <w:temporary/>
        <w:showingPlcHdr/>
        <w15:appearance w15:val="hidden"/>
        <w:text/>
      </w:sdtPr>
      <w:sdtEndPr/>
      <w:sdtContent>
        <w:p w14:paraId="0A90D45D" w14:textId="77777777" w:rsidR="007F519E" w:rsidRPr="002E572D" w:rsidRDefault="007F641C" w:rsidP="00FA0D6F">
          <w:pPr>
            <w:pStyle w:val="NoSpacing"/>
            <w:rPr>
              <w:rFonts w:cstheme="minorHAnsi"/>
              <w:color w:val="000000" w:themeColor="text2"/>
            </w:rPr>
          </w:pPr>
          <w:r w:rsidRPr="002E572D">
            <w:rPr>
              <w:rFonts w:cstheme="minorHAnsi"/>
              <w:color w:val="000000" w:themeColor="text2"/>
            </w:rPr>
            <w:t>[Instructor Name]</w:t>
          </w:r>
        </w:p>
      </w:sdtContent>
    </w:sdt>
    <w:sdt>
      <w:sdtPr>
        <w:rPr>
          <w:rFonts w:cstheme="minorHAnsi"/>
          <w:color w:val="000000" w:themeColor="text2"/>
        </w:rPr>
        <w:id w:val="-2127379683"/>
        <w:placeholder>
          <w:docPart w:val="45C53B749993A74F86E22EBF3552CB34"/>
        </w:placeholder>
        <w:temporary/>
        <w:showingPlcHdr/>
        <w15:appearance w15:val="hidden"/>
        <w:text/>
      </w:sdtPr>
      <w:sdtEndPr/>
      <w:sdtContent>
        <w:p w14:paraId="712FA0F7" w14:textId="77777777" w:rsidR="007F519E" w:rsidRPr="002E572D" w:rsidRDefault="007F641C" w:rsidP="00FA0D6F">
          <w:pPr>
            <w:pStyle w:val="NoSpacing"/>
            <w:rPr>
              <w:rFonts w:cstheme="minorHAnsi"/>
              <w:color w:val="000000" w:themeColor="text2"/>
            </w:rPr>
          </w:pPr>
          <w:r w:rsidRPr="002E572D">
            <w:rPr>
              <w:rFonts w:cstheme="minorHAnsi"/>
              <w:color w:val="000000" w:themeColor="text2"/>
            </w:rPr>
            <w:t>[Course Number]</w:t>
          </w:r>
        </w:p>
      </w:sdtContent>
    </w:sdt>
    <w:sdt>
      <w:sdtPr>
        <w:rPr>
          <w:rFonts w:cstheme="minorHAnsi"/>
          <w:color w:val="000000" w:themeColor="text2"/>
        </w:rPr>
        <w:id w:val="99534116"/>
        <w:placeholder>
          <w:docPart w:val="81D472D036D70147891B019DAC413904"/>
        </w:placeholder>
        <w:temporary/>
        <w:showingPlcHdr/>
        <w15:appearance w15:val="hidden"/>
        <w:text/>
      </w:sdtPr>
      <w:sdtEndPr/>
      <w:sdtContent>
        <w:p w14:paraId="4B3F11E0" w14:textId="77777777" w:rsidR="007F519E" w:rsidRPr="002E572D" w:rsidRDefault="007F641C" w:rsidP="00FA0D6F">
          <w:pPr>
            <w:pStyle w:val="NoSpacing"/>
            <w:rPr>
              <w:rFonts w:cstheme="minorHAnsi"/>
              <w:color w:val="000000" w:themeColor="text2"/>
            </w:rPr>
          </w:pPr>
          <w:r w:rsidRPr="002E572D">
            <w:rPr>
              <w:rFonts w:cstheme="minorHAnsi"/>
              <w:color w:val="000000" w:themeColor="text2"/>
            </w:rPr>
            <w:t>[Date]</w:t>
          </w:r>
        </w:p>
      </w:sdtContent>
    </w:sdt>
    <w:p w14:paraId="4D9D98D0" w14:textId="2400CDD9" w:rsidR="007F519E" w:rsidRPr="002E572D" w:rsidRDefault="003530D5" w:rsidP="00FA0D6F">
      <w:pPr>
        <w:pStyle w:val="Title"/>
        <w:rPr>
          <w:rFonts w:asciiTheme="minorHAnsi" w:hAnsiTheme="minorHAnsi" w:cstheme="minorHAnsi"/>
          <w:color w:val="000000" w:themeColor="text2"/>
        </w:rPr>
      </w:pPr>
      <w:r w:rsidRPr="002E572D">
        <w:rPr>
          <w:rFonts w:asciiTheme="minorHAnsi" w:hAnsiTheme="minorHAnsi" w:cstheme="minorHAnsi"/>
          <w:color w:val="000000" w:themeColor="text2"/>
        </w:rPr>
        <w:t xml:space="preserve">Movie </w:t>
      </w:r>
      <w:r w:rsidR="002E572D">
        <w:rPr>
          <w:rFonts w:asciiTheme="minorHAnsi" w:hAnsiTheme="minorHAnsi" w:cstheme="minorHAnsi"/>
          <w:color w:val="000000" w:themeColor="text2"/>
        </w:rPr>
        <w:t xml:space="preserve">Analyses </w:t>
      </w:r>
    </w:p>
    <w:p w14:paraId="008A7FDA" w14:textId="605EC0E7" w:rsidR="00B37E70" w:rsidRPr="002E572D" w:rsidRDefault="007863B5" w:rsidP="00FA0D6F">
      <w:pPr>
        <w:pStyle w:val="NormalWeb"/>
        <w:divId w:val="1017658120"/>
        <w:rPr>
          <w:rFonts w:asciiTheme="minorHAnsi" w:hAnsiTheme="minorHAnsi" w:cstheme="minorHAnsi"/>
          <w:b/>
          <w:bCs/>
          <w:i/>
          <w:iCs/>
          <w:color w:val="000000" w:themeColor="text2"/>
        </w:rPr>
      </w:pPr>
      <w:r w:rsidRPr="002E572D">
        <w:rPr>
          <w:rFonts w:asciiTheme="minorHAnsi" w:hAnsiTheme="minorHAnsi" w:cstheme="minorHAnsi"/>
          <w:b/>
          <w:bCs/>
          <w:i/>
          <w:iCs/>
          <w:color w:val="000000" w:themeColor="text2"/>
        </w:rPr>
        <w:t xml:space="preserve">The Movie - </w:t>
      </w:r>
      <w:r w:rsidR="00B37E70" w:rsidRPr="002E572D">
        <w:rPr>
          <w:rFonts w:asciiTheme="minorHAnsi" w:hAnsiTheme="minorHAnsi" w:cstheme="minorHAnsi"/>
          <w:b/>
          <w:bCs/>
          <w:i/>
          <w:iCs/>
          <w:color w:val="000000" w:themeColor="text2"/>
        </w:rPr>
        <w:t>Baltimore Rising</w:t>
      </w:r>
      <w:r w:rsidR="00742269" w:rsidRPr="002E572D">
        <w:rPr>
          <w:rFonts w:asciiTheme="minorHAnsi" w:hAnsiTheme="minorHAnsi" w:cstheme="minorHAnsi"/>
          <w:b/>
          <w:bCs/>
          <w:i/>
          <w:iCs/>
          <w:color w:val="000000" w:themeColor="text2"/>
        </w:rPr>
        <w:t xml:space="preserve"> </w:t>
      </w:r>
      <w:hyperlink r:id="rId9" w:tooltip="Search for more by this author" w:history="1">
        <w:r w:rsidR="00742269" w:rsidRPr="002E572D">
          <w:rPr>
            <w:rStyle w:val="Hyperlink"/>
            <w:rFonts w:asciiTheme="minorHAnsi" w:eastAsia="Times New Roman" w:hAnsiTheme="minorHAnsi" w:cstheme="minorHAnsi"/>
            <w:color w:val="000000" w:themeColor="text2"/>
            <w:u w:val="none"/>
            <w:shd w:val="clear" w:color="auto" w:fill="FFFFFF"/>
          </w:rPr>
          <w:t xml:space="preserve">(Sonja </w:t>
        </w:r>
        <w:proofErr w:type="spellStart"/>
        <w:r w:rsidR="00742269" w:rsidRPr="002E572D">
          <w:rPr>
            <w:rStyle w:val="Hyperlink"/>
            <w:rFonts w:asciiTheme="minorHAnsi" w:eastAsia="Times New Roman" w:hAnsiTheme="minorHAnsi" w:cstheme="minorHAnsi"/>
            <w:color w:val="000000" w:themeColor="text2"/>
            <w:u w:val="none"/>
            <w:shd w:val="clear" w:color="auto" w:fill="FFFFFF"/>
          </w:rPr>
          <w:t>Sohn</w:t>
        </w:r>
        <w:proofErr w:type="spellEnd"/>
      </w:hyperlink>
      <w:r w:rsidR="00742269" w:rsidRPr="002E572D">
        <w:rPr>
          <w:rFonts w:asciiTheme="minorHAnsi" w:eastAsia="Times New Roman" w:hAnsiTheme="minorHAnsi" w:cstheme="minorHAnsi"/>
          <w:color w:val="000000" w:themeColor="text2"/>
        </w:rPr>
        <w:t>)</w:t>
      </w:r>
    </w:p>
    <w:p w14:paraId="0DD2A5BC" w14:textId="77777777" w:rsidR="00BB1B7B" w:rsidRPr="002E572D" w:rsidRDefault="00B37E70" w:rsidP="00FA0D6F">
      <w:pPr>
        <w:pStyle w:val="NormalWeb"/>
        <w:numPr>
          <w:ilvl w:val="0"/>
          <w:numId w:val="14"/>
        </w:numPr>
        <w:suppressAutoHyphens w:val="0"/>
        <w:textAlignment w:val="baseline"/>
        <w:divId w:val="1017658120"/>
        <w:rPr>
          <w:rFonts w:asciiTheme="minorHAnsi" w:hAnsiTheme="minorHAnsi" w:cstheme="minorHAnsi"/>
          <w:color w:val="000000" w:themeColor="text2"/>
        </w:rPr>
      </w:pPr>
      <w:r w:rsidRPr="002E572D">
        <w:rPr>
          <w:rFonts w:asciiTheme="minorHAnsi" w:hAnsiTheme="minorHAnsi" w:cstheme="minorHAnsi"/>
          <w:color w:val="000000" w:themeColor="text2"/>
        </w:rPr>
        <w:t xml:space="preserve">Cumulative Organizations: In the movie, Baltimore Rising, cumulative organizations which are an accumulation of images or sounds in a film, can be seen in instances where major incidents take place in the movie. For example, when </w:t>
      </w:r>
      <w:proofErr w:type="spellStart"/>
      <w:r w:rsidRPr="002E572D">
        <w:rPr>
          <w:rFonts w:asciiTheme="minorHAnsi" w:hAnsiTheme="minorHAnsi" w:cstheme="minorHAnsi"/>
          <w:color w:val="000000" w:themeColor="text2"/>
        </w:rPr>
        <w:t>Dawnyell</w:t>
      </w:r>
      <w:proofErr w:type="spellEnd"/>
      <w:r w:rsidRPr="002E572D">
        <w:rPr>
          <w:rFonts w:asciiTheme="minorHAnsi" w:hAnsiTheme="minorHAnsi" w:cstheme="minorHAnsi"/>
          <w:color w:val="000000" w:themeColor="text2"/>
        </w:rPr>
        <w:t xml:space="preserve"> Taylor cheers with relief at the charges of her colleagues being dropped. This instance is important because there has been tension in the movie, coupled with brutality and a general antagonism toward black activists, a situation which the character Kwame Rose is accustomed to. When there is tension about the state of the city, and the constant tragedy, we also see cumulative organization being used.</w:t>
      </w:r>
    </w:p>
    <w:p w14:paraId="20DA151A" w14:textId="77777777" w:rsidR="00BB1B7B" w:rsidRPr="002E572D" w:rsidRDefault="00B37E70" w:rsidP="00FA0D6F">
      <w:pPr>
        <w:pStyle w:val="NormalWeb"/>
        <w:numPr>
          <w:ilvl w:val="0"/>
          <w:numId w:val="14"/>
        </w:numPr>
        <w:suppressAutoHyphens w:val="0"/>
        <w:textAlignment w:val="baseline"/>
        <w:divId w:val="1017658120"/>
        <w:rPr>
          <w:rFonts w:asciiTheme="minorHAnsi" w:hAnsiTheme="minorHAnsi" w:cstheme="minorHAnsi"/>
          <w:color w:val="000000" w:themeColor="text2"/>
        </w:rPr>
      </w:pPr>
      <w:r w:rsidRPr="002E572D">
        <w:rPr>
          <w:rFonts w:asciiTheme="minorHAnsi" w:hAnsiTheme="minorHAnsi" w:cstheme="minorHAnsi"/>
          <w:color w:val="000000" w:themeColor="text2"/>
        </w:rPr>
        <w:t>Contrastive Organization: in the movie, contrastive organization can be found in the scene where a white woman tells Kwame Rose that “It’s your constitutional right to protest,” and he replies with “I don’t get those rights." The scene shows contrastive organization because the woman was well comfortable telling Kwame Rose that the rights were his to protest, which was true. But what was contrasting was that as much as they were his, they still did not apply to him, which was why he gave that reply, depicting a situation of complete opposites in a place where that should not even exist. The contrast is created by the sounds and the awareness that the woman now gains as to the disparity between the extent of their rights.</w:t>
      </w:r>
    </w:p>
    <w:p w14:paraId="16743020" w14:textId="77777777" w:rsidR="00BB1B7B" w:rsidRPr="002E572D" w:rsidRDefault="00B37E70" w:rsidP="00FA0D6F">
      <w:pPr>
        <w:pStyle w:val="NormalWeb"/>
        <w:numPr>
          <w:ilvl w:val="0"/>
          <w:numId w:val="14"/>
        </w:numPr>
        <w:suppressAutoHyphens w:val="0"/>
        <w:textAlignment w:val="baseline"/>
        <w:divId w:val="1017658120"/>
        <w:rPr>
          <w:rFonts w:asciiTheme="minorHAnsi" w:hAnsiTheme="minorHAnsi" w:cstheme="minorHAnsi"/>
          <w:color w:val="000000" w:themeColor="text2"/>
        </w:rPr>
      </w:pPr>
      <w:r w:rsidRPr="002E572D">
        <w:rPr>
          <w:rFonts w:asciiTheme="minorHAnsi" w:hAnsiTheme="minorHAnsi" w:cstheme="minorHAnsi"/>
          <w:color w:val="000000" w:themeColor="text2"/>
        </w:rPr>
        <w:lastRenderedPageBreak/>
        <w:t>Developmental Organization: The movie, Baltimore Rising, does not narrate the story of the place or even the situation of the people. Instead, it plunges the viewer into the situation. For example, when Kevin Davis police commissioner in the movie begs the people not to riot again. It shows that rioting itself has been as old as the place, and some customs, like the disassociation between the police and their neighborhood go way back. This is exemplified by the game the police play with some men in the neighborhood, to show that an act that small was considered progress.</w:t>
      </w:r>
    </w:p>
    <w:p w14:paraId="660902A2" w14:textId="77777777" w:rsidR="00BB1B7B" w:rsidRPr="002E572D" w:rsidRDefault="00B37E70" w:rsidP="00FA0D6F">
      <w:pPr>
        <w:pStyle w:val="NormalWeb"/>
        <w:numPr>
          <w:ilvl w:val="0"/>
          <w:numId w:val="14"/>
        </w:numPr>
        <w:suppressAutoHyphens w:val="0"/>
        <w:textAlignment w:val="baseline"/>
        <w:divId w:val="1017658120"/>
        <w:rPr>
          <w:rFonts w:asciiTheme="minorHAnsi" w:hAnsiTheme="minorHAnsi" w:cstheme="minorHAnsi"/>
          <w:color w:val="000000" w:themeColor="text2"/>
        </w:rPr>
      </w:pPr>
      <w:r w:rsidRPr="002E572D">
        <w:rPr>
          <w:rFonts w:asciiTheme="minorHAnsi" w:hAnsiTheme="minorHAnsi" w:cstheme="minorHAnsi"/>
          <w:color w:val="000000" w:themeColor="text2"/>
        </w:rPr>
        <w:t xml:space="preserve">Explorative Positions: In Baltimore Rising, </w:t>
      </w:r>
      <w:proofErr w:type="spellStart"/>
      <w:r w:rsidRPr="002E572D">
        <w:rPr>
          <w:rFonts w:asciiTheme="minorHAnsi" w:hAnsiTheme="minorHAnsi" w:cstheme="minorHAnsi"/>
          <w:color w:val="000000" w:themeColor="text2"/>
        </w:rPr>
        <w:t>Dawnyell</w:t>
      </w:r>
      <w:proofErr w:type="spellEnd"/>
      <w:r w:rsidRPr="002E572D">
        <w:rPr>
          <w:rFonts w:asciiTheme="minorHAnsi" w:hAnsiTheme="minorHAnsi" w:cstheme="minorHAnsi"/>
          <w:color w:val="000000" w:themeColor="text2"/>
        </w:rPr>
        <w:t xml:space="preserve"> Taylor is the typical example of this position as her investigation takes her to new areas and uncovers other issues in the movie.</w:t>
      </w:r>
    </w:p>
    <w:p w14:paraId="3E43F7E3" w14:textId="41876428" w:rsidR="00593EEF" w:rsidRPr="002E572D" w:rsidRDefault="00B37E70" w:rsidP="005F4FBB">
      <w:pPr>
        <w:pStyle w:val="NormalWeb"/>
        <w:numPr>
          <w:ilvl w:val="0"/>
          <w:numId w:val="14"/>
        </w:numPr>
        <w:suppressAutoHyphens w:val="0"/>
        <w:textAlignment w:val="baseline"/>
        <w:divId w:val="1017658120"/>
        <w:rPr>
          <w:rFonts w:asciiTheme="minorHAnsi" w:hAnsiTheme="minorHAnsi" w:cstheme="minorHAnsi"/>
          <w:color w:val="000000" w:themeColor="text2"/>
        </w:rPr>
      </w:pPr>
      <w:r w:rsidRPr="002E572D">
        <w:rPr>
          <w:rFonts w:asciiTheme="minorHAnsi" w:hAnsiTheme="minorHAnsi" w:cstheme="minorHAnsi"/>
          <w:color w:val="000000" w:themeColor="text2"/>
        </w:rPr>
        <w:t xml:space="preserve">Reflexive and Performative Positions: the movie Baltimore Rising by Sonja </w:t>
      </w:r>
      <w:proofErr w:type="spellStart"/>
      <w:r w:rsidRPr="002E572D">
        <w:rPr>
          <w:rFonts w:asciiTheme="minorHAnsi" w:hAnsiTheme="minorHAnsi" w:cstheme="minorHAnsi"/>
          <w:color w:val="000000" w:themeColor="text2"/>
        </w:rPr>
        <w:t>Sohn</w:t>
      </w:r>
      <w:proofErr w:type="spellEnd"/>
      <w:r w:rsidRPr="002E572D">
        <w:rPr>
          <w:rFonts w:asciiTheme="minorHAnsi" w:hAnsiTheme="minorHAnsi" w:cstheme="minorHAnsi"/>
          <w:color w:val="000000" w:themeColor="text2"/>
        </w:rPr>
        <w:t xml:space="preserve"> has called attention to the making of the movie and the voice of activism which it carries. Though shrouded by what seems to be fictional in some areas, all aspects of the movie are a representation of real events, some which occurred as they were, others changed for dramatic effect.</w:t>
      </w:r>
    </w:p>
    <w:p w14:paraId="296B1A4F" w14:textId="1A7385D6" w:rsidR="00593EEF" w:rsidRPr="002E572D" w:rsidRDefault="007863B5" w:rsidP="005F4FBB">
      <w:pPr>
        <w:pStyle w:val="NormalWeb"/>
        <w:divId w:val="349650272"/>
        <w:rPr>
          <w:rFonts w:asciiTheme="minorHAnsi" w:hAnsiTheme="minorHAnsi" w:cstheme="minorHAnsi"/>
          <w:b/>
          <w:bCs/>
          <w:i/>
          <w:iCs/>
          <w:color w:val="000000" w:themeColor="text2"/>
        </w:rPr>
      </w:pPr>
      <w:r w:rsidRPr="002E572D">
        <w:rPr>
          <w:rFonts w:asciiTheme="minorHAnsi" w:hAnsiTheme="minorHAnsi" w:cstheme="minorHAnsi"/>
          <w:b/>
          <w:bCs/>
          <w:i/>
          <w:iCs/>
          <w:color w:val="000000" w:themeColor="text2"/>
        </w:rPr>
        <w:t xml:space="preserve">The Movie - </w:t>
      </w:r>
      <w:r w:rsidR="00593EEF" w:rsidRPr="002E572D">
        <w:rPr>
          <w:rFonts w:asciiTheme="minorHAnsi" w:hAnsiTheme="minorHAnsi" w:cstheme="minorHAnsi"/>
          <w:b/>
          <w:bCs/>
          <w:i/>
          <w:iCs/>
          <w:color w:val="000000" w:themeColor="text2"/>
        </w:rPr>
        <w:t xml:space="preserve">Black </w:t>
      </w:r>
      <w:proofErr w:type="gramStart"/>
      <w:r w:rsidR="00023AB2" w:rsidRPr="002E572D">
        <w:rPr>
          <w:rFonts w:asciiTheme="minorHAnsi" w:hAnsiTheme="minorHAnsi" w:cstheme="minorHAnsi"/>
          <w:b/>
          <w:bCs/>
          <w:i/>
          <w:iCs/>
          <w:color w:val="000000" w:themeColor="text2"/>
        </w:rPr>
        <w:t xml:space="preserve">Girl </w:t>
      </w:r>
      <w:r w:rsidR="00AA6FE0" w:rsidRPr="002E572D">
        <w:rPr>
          <w:rFonts w:asciiTheme="minorHAnsi" w:hAnsiTheme="minorHAnsi" w:cstheme="minorHAnsi"/>
          <w:b/>
          <w:bCs/>
          <w:i/>
          <w:iCs/>
          <w:color w:val="000000" w:themeColor="text2"/>
        </w:rPr>
        <w:t xml:space="preserve"> </w:t>
      </w:r>
      <w:r w:rsidR="00AA6FE0" w:rsidRPr="002E572D">
        <w:rPr>
          <w:rFonts w:asciiTheme="minorHAnsi" w:hAnsiTheme="minorHAnsi" w:cstheme="minorHAnsi"/>
          <w:color w:val="000000" w:themeColor="text2"/>
        </w:rPr>
        <w:t>(</w:t>
      </w:r>
      <w:proofErr w:type="spellStart"/>
      <w:proofErr w:type="gramEnd"/>
      <w:r w:rsidR="00AA6FE0" w:rsidRPr="002E572D">
        <w:rPr>
          <w:rFonts w:asciiTheme="minorHAnsi" w:eastAsia="Times New Roman" w:hAnsiTheme="minorHAnsi" w:cstheme="minorHAnsi"/>
          <w:color w:val="000000" w:themeColor="text2"/>
          <w:shd w:val="clear" w:color="auto" w:fill="FFFFFF"/>
        </w:rPr>
        <w:t>Ousmane</w:t>
      </w:r>
      <w:proofErr w:type="spellEnd"/>
      <w:r w:rsidR="00AA6FE0" w:rsidRPr="002E572D">
        <w:rPr>
          <w:rFonts w:asciiTheme="minorHAnsi" w:eastAsia="Times New Roman" w:hAnsiTheme="minorHAnsi" w:cstheme="minorHAnsi"/>
          <w:color w:val="000000" w:themeColor="text2"/>
          <w:shd w:val="clear" w:color="auto" w:fill="FFFFFF"/>
        </w:rPr>
        <w:t xml:space="preserve"> et al,.)</w:t>
      </w:r>
    </w:p>
    <w:p w14:paraId="6EFD0C70" w14:textId="2980C12F" w:rsidR="00593EEF" w:rsidRPr="002E572D" w:rsidRDefault="00593EEF" w:rsidP="00FA0D6F">
      <w:pPr>
        <w:pStyle w:val="NormalWeb"/>
        <w:numPr>
          <w:ilvl w:val="0"/>
          <w:numId w:val="19"/>
        </w:numPr>
        <w:suppressAutoHyphens w:val="0"/>
        <w:textAlignment w:val="baseline"/>
        <w:divId w:val="349650272"/>
        <w:rPr>
          <w:rFonts w:asciiTheme="minorHAnsi" w:hAnsiTheme="minorHAnsi" w:cstheme="minorHAnsi"/>
          <w:color w:val="000000" w:themeColor="text2"/>
        </w:rPr>
      </w:pPr>
      <w:r w:rsidRPr="002E572D">
        <w:rPr>
          <w:rFonts w:asciiTheme="minorHAnsi" w:hAnsiTheme="minorHAnsi" w:cstheme="minorHAnsi"/>
          <w:color w:val="000000" w:themeColor="text2"/>
        </w:rPr>
        <w:t xml:space="preserve">Economic Imperialism: in the movie, Black Girl, </w:t>
      </w:r>
      <w:proofErr w:type="spellStart"/>
      <w:r w:rsidRPr="002E572D">
        <w:rPr>
          <w:rFonts w:asciiTheme="minorHAnsi" w:hAnsiTheme="minorHAnsi" w:cstheme="minorHAnsi"/>
          <w:color w:val="000000" w:themeColor="text2"/>
        </w:rPr>
        <w:t>Diouana</w:t>
      </w:r>
      <w:proofErr w:type="spellEnd"/>
      <w:r w:rsidRPr="002E572D">
        <w:rPr>
          <w:rFonts w:asciiTheme="minorHAnsi" w:hAnsiTheme="minorHAnsi" w:cstheme="minorHAnsi"/>
          <w:color w:val="000000" w:themeColor="text2"/>
        </w:rPr>
        <w:t xml:space="preserve"> (</w:t>
      </w:r>
      <w:proofErr w:type="spellStart"/>
      <w:r w:rsidRPr="002E572D">
        <w:rPr>
          <w:rFonts w:asciiTheme="minorHAnsi" w:hAnsiTheme="minorHAnsi" w:cstheme="minorHAnsi"/>
          <w:color w:val="000000" w:themeColor="text2"/>
        </w:rPr>
        <w:t>Mbissine</w:t>
      </w:r>
      <w:proofErr w:type="spellEnd"/>
      <w:r w:rsidRPr="002E572D">
        <w:rPr>
          <w:rFonts w:asciiTheme="minorHAnsi" w:hAnsiTheme="minorHAnsi" w:cstheme="minorHAnsi"/>
          <w:color w:val="000000" w:themeColor="text2"/>
        </w:rPr>
        <w:t xml:space="preserve"> </w:t>
      </w:r>
      <w:proofErr w:type="spellStart"/>
      <w:r w:rsidRPr="002E572D">
        <w:rPr>
          <w:rFonts w:asciiTheme="minorHAnsi" w:hAnsiTheme="minorHAnsi" w:cstheme="minorHAnsi"/>
          <w:color w:val="000000" w:themeColor="text2"/>
        </w:rPr>
        <w:t>Thérèse</w:t>
      </w:r>
      <w:proofErr w:type="spellEnd"/>
      <w:r w:rsidRPr="002E572D">
        <w:rPr>
          <w:rFonts w:asciiTheme="minorHAnsi" w:hAnsiTheme="minorHAnsi" w:cstheme="minorHAnsi"/>
          <w:color w:val="000000" w:themeColor="text2"/>
        </w:rPr>
        <w:t xml:space="preserve"> </w:t>
      </w:r>
      <w:proofErr w:type="spellStart"/>
      <w:r w:rsidRPr="002E572D">
        <w:rPr>
          <w:rFonts w:asciiTheme="minorHAnsi" w:hAnsiTheme="minorHAnsi" w:cstheme="minorHAnsi"/>
          <w:color w:val="000000" w:themeColor="text2"/>
        </w:rPr>
        <w:t>Diop</w:t>
      </w:r>
      <w:proofErr w:type="spellEnd"/>
      <w:r w:rsidRPr="002E572D">
        <w:rPr>
          <w:rFonts w:asciiTheme="minorHAnsi" w:hAnsiTheme="minorHAnsi" w:cstheme="minorHAnsi"/>
          <w:color w:val="000000" w:themeColor="text2"/>
        </w:rPr>
        <w:t xml:space="preserve">), a young Senegalese girl travels to France to work for her employers who she addresses by the titles "Monsieur and Madame" which can be described as the first form of economic imperialism represented in the movie. That is because addressing them by a title means that the girl is not a worker but a servant, unfit to address her employers as anything other than by the titles they bear. This is representative of the way the colonialists parade themselves as superior to those they colonize. Alongside that, when she travels for the </w:t>
      </w:r>
      <w:r w:rsidRPr="002E572D">
        <w:rPr>
          <w:rFonts w:asciiTheme="minorHAnsi" w:hAnsiTheme="minorHAnsi" w:cstheme="minorHAnsi"/>
          <w:color w:val="000000" w:themeColor="text2"/>
        </w:rPr>
        <w:lastRenderedPageBreak/>
        <w:t xml:space="preserve">job, she had high hopes, which can be translated into the </w:t>
      </w:r>
      <w:r w:rsidR="002A2514" w:rsidRPr="002E572D">
        <w:rPr>
          <w:rFonts w:asciiTheme="minorHAnsi" w:hAnsiTheme="minorHAnsi" w:cstheme="minorHAnsi"/>
          <w:color w:val="000000" w:themeColor="text2"/>
        </w:rPr>
        <w:t>ecstatic</w:t>
      </w:r>
      <w:r w:rsidRPr="002E572D">
        <w:rPr>
          <w:rFonts w:asciiTheme="minorHAnsi" w:hAnsiTheme="minorHAnsi" w:cstheme="minorHAnsi"/>
          <w:color w:val="000000" w:themeColor="text2"/>
        </w:rPr>
        <w:t xml:space="preserve"> feeling the Senegalese have when they feel supported by the French. However, at her arrival, she discovers that she is perceived as nothing but a slave and is confined to the pleasure of her employers to be used as they please without compensation. This is typical of the economic use of the resources of the colonized by the colonizers.</w:t>
      </w:r>
    </w:p>
    <w:p w14:paraId="364AF253" w14:textId="77777777" w:rsidR="00593EEF" w:rsidRPr="002E572D" w:rsidRDefault="00593EEF" w:rsidP="00FA0D6F">
      <w:pPr>
        <w:pStyle w:val="NormalWeb"/>
        <w:numPr>
          <w:ilvl w:val="0"/>
          <w:numId w:val="19"/>
        </w:numPr>
        <w:suppressAutoHyphens w:val="0"/>
        <w:textAlignment w:val="baseline"/>
        <w:divId w:val="349650272"/>
        <w:rPr>
          <w:rFonts w:asciiTheme="minorHAnsi" w:hAnsiTheme="minorHAnsi" w:cstheme="minorHAnsi"/>
          <w:color w:val="000000" w:themeColor="text2"/>
        </w:rPr>
      </w:pPr>
      <w:r w:rsidRPr="002E572D">
        <w:rPr>
          <w:rFonts w:asciiTheme="minorHAnsi" w:hAnsiTheme="minorHAnsi" w:cstheme="minorHAnsi"/>
          <w:color w:val="000000" w:themeColor="text2"/>
        </w:rPr>
        <w:t xml:space="preserve">Cultural Imperialism: In the movie, cultural imperialism is seen in the instances where </w:t>
      </w:r>
      <w:proofErr w:type="spellStart"/>
      <w:r w:rsidRPr="002E572D">
        <w:rPr>
          <w:rFonts w:asciiTheme="minorHAnsi" w:hAnsiTheme="minorHAnsi" w:cstheme="minorHAnsi"/>
          <w:color w:val="000000" w:themeColor="text2"/>
        </w:rPr>
        <w:t>Diouana</w:t>
      </w:r>
      <w:proofErr w:type="spellEnd"/>
      <w:r w:rsidRPr="002E572D">
        <w:rPr>
          <w:rFonts w:asciiTheme="minorHAnsi" w:hAnsiTheme="minorHAnsi" w:cstheme="minorHAnsi"/>
          <w:color w:val="000000" w:themeColor="text2"/>
        </w:rPr>
        <w:t xml:space="preserve"> is forced by her mistress to deny her African complexities as primitive and take up the </w:t>
      </w:r>
      <w:proofErr w:type="gramStart"/>
      <w:r w:rsidRPr="002E572D">
        <w:rPr>
          <w:rFonts w:asciiTheme="minorHAnsi" w:hAnsiTheme="minorHAnsi" w:cstheme="minorHAnsi"/>
          <w:color w:val="000000" w:themeColor="text2"/>
        </w:rPr>
        <w:t>more classy</w:t>
      </w:r>
      <w:proofErr w:type="gramEnd"/>
      <w:r w:rsidRPr="002E572D">
        <w:rPr>
          <w:rFonts w:asciiTheme="minorHAnsi" w:hAnsiTheme="minorHAnsi" w:cstheme="minorHAnsi"/>
          <w:color w:val="000000" w:themeColor="text2"/>
        </w:rPr>
        <w:t xml:space="preserve"> French culture. She does not see why the maid should be dressed up in heels and should look good when she is but a common maid, except when she is to be presented to the guests. In other instances, we can also translate the emotional abuse that she suffers as part of the cultural imperialism. She is treated as if she is not a person and does not come from somewhere where she might have been respected. They treat her less than human and expect her to be grateful for the opportunity because she is finally in France.</w:t>
      </w:r>
    </w:p>
    <w:p w14:paraId="362DFA2F" w14:textId="5CB9B88A" w:rsidR="007F519E" w:rsidRPr="002E572D" w:rsidRDefault="00593EEF" w:rsidP="007863B5">
      <w:pPr>
        <w:pStyle w:val="NormalWeb"/>
        <w:numPr>
          <w:ilvl w:val="0"/>
          <w:numId w:val="19"/>
        </w:numPr>
        <w:suppressAutoHyphens w:val="0"/>
        <w:textAlignment w:val="baseline"/>
        <w:divId w:val="349650272"/>
        <w:rPr>
          <w:rFonts w:asciiTheme="minorHAnsi" w:hAnsiTheme="minorHAnsi" w:cstheme="minorHAnsi"/>
          <w:color w:val="000000" w:themeColor="text2"/>
        </w:rPr>
      </w:pPr>
      <w:r w:rsidRPr="002E572D">
        <w:rPr>
          <w:rFonts w:asciiTheme="minorHAnsi" w:hAnsiTheme="minorHAnsi" w:cstheme="minorHAnsi"/>
          <w:color w:val="000000" w:themeColor="text2"/>
        </w:rPr>
        <w:t>The Third Cinema: the one stylistic characteristic of third cinema that this film represents is the socially realistic presentation of the issues of imperialism, racism, and even classism. The particular style employed was the clear removal of the distinction between the largeness of imperialism as is mostly perceived by the public to observe it in first person, how it singularly affects an individual life, making something that big, so small that it can be understood by all.</w:t>
      </w:r>
    </w:p>
    <w:p w14:paraId="5EE2DC03" w14:textId="03F4DD47" w:rsidR="00B07F6B" w:rsidRPr="002E572D" w:rsidRDefault="007863B5" w:rsidP="00FA0D6F">
      <w:pPr>
        <w:pStyle w:val="NormalWeb"/>
        <w:divId w:val="377291078"/>
        <w:rPr>
          <w:rFonts w:asciiTheme="minorHAnsi" w:hAnsiTheme="minorHAnsi" w:cstheme="minorHAnsi"/>
          <w:b/>
          <w:bCs/>
          <w:i/>
          <w:iCs/>
          <w:color w:val="000000" w:themeColor="text2"/>
        </w:rPr>
      </w:pPr>
      <w:r w:rsidRPr="002E572D">
        <w:rPr>
          <w:rFonts w:asciiTheme="minorHAnsi" w:hAnsiTheme="minorHAnsi" w:cstheme="minorHAnsi"/>
          <w:b/>
          <w:bCs/>
          <w:i/>
          <w:iCs/>
          <w:color w:val="000000" w:themeColor="text2"/>
        </w:rPr>
        <w:t xml:space="preserve">The Movie - </w:t>
      </w:r>
      <w:r w:rsidR="00B07F6B" w:rsidRPr="002E572D">
        <w:rPr>
          <w:rFonts w:asciiTheme="minorHAnsi" w:hAnsiTheme="minorHAnsi" w:cstheme="minorHAnsi"/>
          <w:b/>
          <w:bCs/>
          <w:i/>
          <w:iCs/>
          <w:color w:val="000000" w:themeColor="text2"/>
        </w:rPr>
        <w:t>Get Out</w:t>
      </w:r>
      <w:r w:rsidR="00616B62" w:rsidRPr="002E572D">
        <w:rPr>
          <w:rFonts w:asciiTheme="minorHAnsi" w:hAnsiTheme="minorHAnsi" w:cstheme="minorHAnsi"/>
          <w:b/>
          <w:bCs/>
          <w:i/>
          <w:iCs/>
          <w:color w:val="000000" w:themeColor="text2"/>
        </w:rPr>
        <w:t xml:space="preserve"> </w:t>
      </w:r>
      <w:r w:rsidR="00616B62" w:rsidRPr="002E572D">
        <w:rPr>
          <w:rFonts w:asciiTheme="minorHAnsi" w:hAnsiTheme="minorHAnsi" w:cstheme="minorHAnsi"/>
          <w:color w:val="000000" w:themeColor="text2"/>
        </w:rPr>
        <w:t>(Pe</w:t>
      </w:r>
      <w:r w:rsidR="001F0C8D" w:rsidRPr="002E572D">
        <w:rPr>
          <w:rFonts w:asciiTheme="minorHAnsi" w:eastAsia="Times New Roman" w:hAnsiTheme="minorHAnsi" w:cstheme="minorHAnsi"/>
          <w:color w:val="000000" w:themeColor="text2"/>
          <w:shd w:val="clear" w:color="auto" w:fill="FFFFFF"/>
        </w:rPr>
        <w:t>ele Jordan</w:t>
      </w:r>
      <w:r w:rsidR="005706DD" w:rsidRPr="002E572D">
        <w:rPr>
          <w:rFonts w:asciiTheme="minorHAnsi" w:eastAsia="Times New Roman" w:hAnsiTheme="minorHAnsi" w:cstheme="minorHAnsi"/>
          <w:color w:val="000000" w:themeColor="text2"/>
          <w:shd w:val="clear" w:color="auto" w:fill="FFFFFF"/>
        </w:rPr>
        <w:t>)</w:t>
      </w:r>
    </w:p>
    <w:p w14:paraId="0BB1F34A" w14:textId="2BF93BE1" w:rsidR="00B07F6B" w:rsidRPr="002E572D" w:rsidRDefault="00B07F6B" w:rsidP="00FA0D6F">
      <w:pPr>
        <w:pStyle w:val="NormalWeb"/>
        <w:numPr>
          <w:ilvl w:val="0"/>
          <w:numId w:val="22"/>
        </w:numPr>
        <w:suppressAutoHyphens w:val="0"/>
        <w:textAlignment w:val="baseline"/>
        <w:divId w:val="377291078"/>
        <w:rPr>
          <w:rFonts w:asciiTheme="minorHAnsi" w:hAnsiTheme="minorHAnsi" w:cstheme="minorHAnsi"/>
          <w:color w:val="000000" w:themeColor="text2"/>
        </w:rPr>
      </w:pPr>
      <w:r w:rsidRPr="002E572D">
        <w:rPr>
          <w:rFonts w:asciiTheme="minorHAnsi" w:hAnsiTheme="minorHAnsi" w:cstheme="minorHAnsi"/>
          <w:color w:val="000000" w:themeColor="text2"/>
        </w:rPr>
        <w:t>Elaboration on Genre Conventions: in the horror thriller movie - Get Out, the characters and approach is a lot more unconventional than the usual horror movie.</w:t>
      </w:r>
    </w:p>
    <w:p w14:paraId="22971EA6" w14:textId="0403626F" w:rsidR="00B07F6B" w:rsidRPr="002E572D" w:rsidRDefault="00B07F6B" w:rsidP="00FA0D6F">
      <w:pPr>
        <w:pStyle w:val="NormalWeb"/>
        <w:numPr>
          <w:ilvl w:val="0"/>
          <w:numId w:val="23"/>
        </w:numPr>
        <w:suppressAutoHyphens w:val="0"/>
        <w:textAlignment w:val="baseline"/>
        <w:divId w:val="377291078"/>
        <w:rPr>
          <w:rFonts w:asciiTheme="minorHAnsi" w:hAnsiTheme="minorHAnsi" w:cstheme="minorHAnsi"/>
          <w:color w:val="000000" w:themeColor="text2"/>
        </w:rPr>
      </w:pPr>
      <w:r w:rsidRPr="002E572D">
        <w:rPr>
          <w:rFonts w:asciiTheme="minorHAnsi" w:hAnsiTheme="minorHAnsi" w:cstheme="minorHAnsi"/>
          <w:color w:val="000000" w:themeColor="text2"/>
        </w:rPr>
        <w:lastRenderedPageBreak/>
        <w:t>Character types: in Get Out, the characters all display new and out of the box horror characteristics. Dean and Missy, Rose's parents are the villains of the movie, but these are not the usual villains, and Rose herself is a villain disguised. Chris who plays the protagonist, and the victim is not the typical hero. These three round characters are who the movie circles around. The major characters are Chris, Rose, Missy, and Dean, while others like Georgina, Walter, and Logan are props. The events repeated in the movie would be constant apprehension of Chris because of his race, and the transplanting of brains to new bodies, with the narratives being first and third person narratives from the perspective of Chris and then the others.</w:t>
      </w:r>
    </w:p>
    <w:p w14:paraId="0E0FE8D9" w14:textId="77777777" w:rsidR="00B07F6B" w:rsidRPr="002E572D" w:rsidRDefault="00B07F6B" w:rsidP="00FA0D6F">
      <w:pPr>
        <w:pStyle w:val="NormalWeb"/>
        <w:numPr>
          <w:ilvl w:val="0"/>
          <w:numId w:val="22"/>
        </w:numPr>
        <w:suppressAutoHyphens w:val="0"/>
        <w:textAlignment w:val="baseline"/>
        <w:divId w:val="377291078"/>
        <w:rPr>
          <w:rFonts w:asciiTheme="minorHAnsi" w:hAnsiTheme="minorHAnsi" w:cstheme="minorHAnsi"/>
          <w:color w:val="000000" w:themeColor="text2"/>
        </w:rPr>
      </w:pPr>
      <w:r w:rsidRPr="002E572D">
        <w:rPr>
          <w:rFonts w:asciiTheme="minorHAnsi" w:hAnsiTheme="minorHAnsi" w:cstheme="minorHAnsi"/>
          <w:color w:val="000000" w:themeColor="text2"/>
        </w:rPr>
        <w:t xml:space="preserve">Racism Exposed in Get Out: in the movie, Racism is exposed as the core of the whole reason for the horror. Dean and Missy, Rose's parents do not like Chris, nor does Jeremy, her brother. While Jeremy shows his disdain by challenging Chris to a fight right after dinner, Dean tries to be a lot </w:t>
      </w:r>
      <w:proofErr w:type="gramStart"/>
      <w:r w:rsidRPr="002E572D">
        <w:rPr>
          <w:rFonts w:asciiTheme="minorHAnsi" w:hAnsiTheme="minorHAnsi" w:cstheme="minorHAnsi"/>
          <w:color w:val="000000" w:themeColor="text2"/>
        </w:rPr>
        <w:t>more subtle</w:t>
      </w:r>
      <w:proofErr w:type="gramEnd"/>
      <w:r w:rsidRPr="002E572D">
        <w:rPr>
          <w:rFonts w:asciiTheme="minorHAnsi" w:hAnsiTheme="minorHAnsi" w:cstheme="minorHAnsi"/>
          <w:color w:val="000000" w:themeColor="text2"/>
        </w:rPr>
        <w:t xml:space="preserve"> even though Chris could read his moves. Dean covers up his </w:t>
      </w:r>
      <w:proofErr w:type="spellStart"/>
      <w:r w:rsidRPr="002E572D">
        <w:rPr>
          <w:rFonts w:asciiTheme="minorHAnsi" w:hAnsiTheme="minorHAnsi" w:cstheme="minorHAnsi"/>
          <w:color w:val="000000" w:themeColor="text2"/>
        </w:rPr>
        <w:t>racis</w:t>
      </w:r>
      <w:proofErr w:type="spellEnd"/>
      <w:r w:rsidRPr="002E572D">
        <w:rPr>
          <w:rFonts w:asciiTheme="minorHAnsi" w:hAnsiTheme="minorHAnsi" w:cstheme="minorHAnsi"/>
          <w:color w:val="000000" w:themeColor="text2"/>
        </w:rPr>
        <w:t xml:space="preserve"> behavior and attitude by saying that he can vote for president Obama a third time, but when his maids come to attend to him, he treats them with a lack of respect, because they are black, which goes against all he has said. Other instances of race are when Chris is asked to produce his ID card on his drive with Rose. This is simply humiliating because he was not even the one driving.</w:t>
      </w:r>
    </w:p>
    <w:p w14:paraId="6D1D8BB7" w14:textId="3F59FF72" w:rsidR="00C56229" w:rsidRPr="002E572D" w:rsidRDefault="00B07F6B" w:rsidP="00FA0D6F">
      <w:pPr>
        <w:pStyle w:val="NormalWeb"/>
        <w:numPr>
          <w:ilvl w:val="0"/>
          <w:numId w:val="22"/>
        </w:numPr>
        <w:suppressAutoHyphens w:val="0"/>
        <w:textAlignment w:val="baseline"/>
        <w:divId w:val="377291078"/>
        <w:rPr>
          <w:rFonts w:asciiTheme="minorHAnsi" w:hAnsiTheme="minorHAnsi" w:cstheme="minorHAnsi"/>
          <w:color w:val="000000" w:themeColor="text2"/>
        </w:rPr>
      </w:pPr>
      <w:r w:rsidRPr="002E572D">
        <w:rPr>
          <w:rFonts w:asciiTheme="minorHAnsi" w:hAnsiTheme="minorHAnsi" w:cstheme="minorHAnsi"/>
          <w:color w:val="000000" w:themeColor="text2"/>
        </w:rPr>
        <w:t xml:space="preserve">Horror Subgenres: the subgenres of horror contained in the movie are that of the physical and the psychological. Physically, we witness the horror right from the other people whose brains have been transplanted who are now but smart zombies, to the killing of the deer, to Chris who was to be killed while his body would be used for a brain transplant. The psychological horror in the movie was the use case of the deer, how it was placed for </w:t>
      </w:r>
      <w:r w:rsidRPr="002E572D">
        <w:rPr>
          <w:rFonts w:asciiTheme="minorHAnsi" w:hAnsiTheme="minorHAnsi" w:cstheme="minorHAnsi"/>
          <w:color w:val="000000" w:themeColor="text2"/>
        </w:rPr>
        <w:lastRenderedPageBreak/>
        <w:t>Chris to recognize that he would be next and the realization of what he now knew about what would happen to him soon.</w:t>
      </w:r>
    </w:p>
    <w:p w14:paraId="7AA980F1" w14:textId="77777777" w:rsidR="00F76389" w:rsidRPr="002E572D" w:rsidRDefault="00F76389" w:rsidP="00FA0D6F">
      <w:pPr>
        <w:pStyle w:val="NormalWeb"/>
        <w:suppressAutoHyphens w:val="0"/>
        <w:ind w:left="720"/>
        <w:textAlignment w:val="baseline"/>
        <w:divId w:val="377291078"/>
        <w:rPr>
          <w:rFonts w:asciiTheme="minorHAnsi" w:hAnsiTheme="minorHAnsi" w:cstheme="minorHAnsi"/>
          <w:color w:val="000000" w:themeColor="text2"/>
        </w:rPr>
      </w:pPr>
    </w:p>
    <w:p w14:paraId="207AEF97" w14:textId="2F2B45A3" w:rsidR="00C56229" w:rsidRPr="002E572D" w:rsidRDefault="00067756" w:rsidP="00FA0D6F">
      <w:pPr>
        <w:pStyle w:val="NormalWeb"/>
        <w:divId w:val="1110317875"/>
        <w:rPr>
          <w:rFonts w:asciiTheme="minorHAnsi" w:hAnsiTheme="minorHAnsi" w:cstheme="minorHAnsi"/>
          <w:b/>
          <w:bCs/>
          <w:i/>
          <w:iCs/>
          <w:color w:val="000000" w:themeColor="text2"/>
        </w:rPr>
      </w:pPr>
      <w:r w:rsidRPr="002E572D">
        <w:rPr>
          <w:rFonts w:asciiTheme="minorHAnsi" w:hAnsiTheme="minorHAnsi" w:cstheme="minorHAnsi"/>
          <w:b/>
          <w:bCs/>
          <w:i/>
          <w:iCs/>
          <w:color w:val="000000" w:themeColor="text2"/>
        </w:rPr>
        <w:t xml:space="preserve">The Movie – 13 </w:t>
      </w:r>
      <w:r w:rsidR="004D6446" w:rsidRPr="002E572D">
        <w:rPr>
          <w:rFonts w:asciiTheme="minorHAnsi" w:hAnsiTheme="minorHAnsi" w:cstheme="minorHAnsi"/>
          <w:b/>
          <w:bCs/>
          <w:i/>
          <w:iCs/>
          <w:color w:val="000000" w:themeColor="text2"/>
        </w:rPr>
        <w:t>R</w:t>
      </w:r>
      <w:r w:rsidR="00C56229" w:rsidRPr="002E572D">
        <w:rPr>
          <w:rFonts w:asciiTheme="minorHAnsi" w:hAnsiTheme="minorHAnsi" w:cstheme="minorHAnsi"/>
          <w:b/>
          <w:bCs/>
          <w:i/>
          <w:iCs/>
          <w:color w:val="000000" w:themeColor="text2"/>
        </w:rPr>
        <w:t>easons Why</w:t>
      </w:r>
      <w:r w:rsidR="005E62D5" w:rsidRPr="002E572D">
        <w:rPr>
          <w:rFonts w:asciiTheme="minorHAnsi" w:hAnsiTheme="minorHAnsi" w:cstheme="minorHAnsi"/>
          <w:b/>
          <w:bCs/>
          <w:i/>
          <w:iCs/>
          <w:color w:val="000000" w:themeColor="text2"/>
        </w:rPr>
        <w:t xml:space="preserve"> </w:t>
      </w:r>
      <w:r w:rsidR="00616B62" w:rsidRPr="002E572D">
        <w:rPr>
          <w:rFonts w:asciiTheme="minorHAnsi" w:hAnsiTheme="minorHAnsi" w:cstheme="minorHAnsi"/>
          <w:color w:val="000000" w:themeColor="text2"/>
        </w:rPr>
        <w:t>(</w:t>
      </w:r>
      <w:r w:rsidR="005E62D5" w:rsidRPr="002E572D">
        <w:rPr>
          <w:rFonts w:asciiTheme="minorHAnsi" w:eastAsia="Times New Roman" w:hAnsiTheme="minorHAnsi" w:cstheme="minorHAnsi"/>
          <w:color w:val="000000" w:themeColor="text2"/>
          <w:shd w:val="clear" w:color="auto" w:fill="FFFFFF"/>
        </w:rPr>
        <w:t>Gillis, Bryan</w:t>
      </w:r>
      <w:r w:rsidR="001F0C8D" w:rsidRPr="002E572D">
        <w:rPr>
          <w:rFonts w:asciiTheme="minorHAnsi" w:eastAsia="Times New Roman" w:hAnsiTheme="minorHAnsi" w:cstheme="minorHAnsi"/>
          <w:color w:val="000000" w:themeColor="text2"/>
          <w:shd w:val="clear" w:color="auto" w:fill="FFFFFF"/>
        </w:rPr>
        <w:t>)</w:t>
      </w:r>
    </w:p>
    <w:p w14:paraId="13DA5C73" w14:textId="77777777" w:rsidR="00C56229" w:rsidRPr="002E572D" w:rsidRDefault="00C56229" w:rsidP="00FA0D6F">
      <w:pPr>
        <w:pStyle w:val="NormalWeb"/>
        <w:numPr>
          <w:ilvl w:val="0"/>
          <w:numId w:val="26"/>
        </w:numPr>
        <w:suppressAutoHyphens w:val="0"/>
        <w:textAlignment w:val="baseline"/>
        <w:divId w:val="1110317875"/>
        <w:rPr>
          <w:rFonts w:asciiTheme="minorHAnsi" w:hAnsiTheme="minorHAnsi" w:cstheme="minorHAnsi"/>
          <w:color w:val="000000" w:themeColor="text2"/>
        </w:rPr>
      </w:pPr>
      <w:r w:rsidRPr="002E572D">
        <w:rPr>
          <w:rFonts w:asciiTheme="minorHAnsi" w:hAnsiTheme="minorHAnsi" w:cstheme="minorHAnsi"/>
          <w:color w:val="000000" w:themeColor="text2"/>
        </w:rPr>
        <w:t>Narrative Perspective: in the movie, 13 Reasons Why, the first person narrative perspective was employed and later it was switched to the omniscient perspective. At the beginning of the movie, Hannah Baker, who would die in the movie, was the one narrating the story. For the first and second seasons, Hannah Baker narrated the story shifting from her life to her friends lives, how she met them and how their meeting affected her and the impacts of all their choices on her life. This first person narrative was used because it made the movie more heartfelt and made the viewer understand Hannah's perspective and why she did the things she did. Allowing us to hear the story from her point of view, before it would be challenged later on by others in the movie. When Hannah Baker committed suicide and the viewer was aware of why, the narrative shifted from first person the omniscient. This allowed for the other characters to each present their story and allow us understand the reason for their actions or inactions.</w:t>
      </w:r>
    </w:p>
    <w:p w14:paraId="6205BEF6" w14:textId="1FBC17D2" w:rsidR="00C56229" w:rsidRPr="002E572D" w:rsidRDefault="00C56229" w:rsidP="00FA0D6F">
      <w:pPr>
        <w:pStyle w:val="NormalWeb"/>
        <w:numPr>
          <w:ilvl w:val="0"/>
          <w:numId w:val="26"/>
        </w:numPr>
        <w:suppressAutoHyphens w:val="0"/>
        <w:textAlignment w:val="baseline"/>
        <w:divId w:val="1110317875"/>
        <w:rPr>
          <w:rFonts w:asciiTheme="minorHAnsi" w:hAnsiTheme="minorHAnsi" w:cstheme="minorHAnsi"/>
          <w:color w:val="000000" w:themeColor="text2"/>
        </w:rPr>
      </w:pPr>
      <w:r w:rsidRPr="002E572D">
        <w:rPr>
          <w:rFonts w:asciiTheme="minorHAnsi" w:hAnsiTheme="minorHAnsi" w:cstheme="minorHAnsi"/>
          <w:color w:val="000000" w:themeColor="text2"/>
        </w:rPr>
        <w:t xml:space="preserve">Narrative Features and Structures: The movie </w:t>
      </w:r>
      <w:r w:rsidR="004D6446" w:rsidRPr="002E572D">
        <w:rPr>
          <w:rFonts w:asciiTheme="minorHAnsi" w:hAnsiTheme="minorHAnsi" w:cstheme="minorHAnsi"/>
          <w:color w:val="000000" w:themeColor="text2"/>
        </w:rPr>
        <w:t>conforms</w:t>
      </w:r>
      <w:r w:rsidRPr="002E572D">
        <w:rPr>
          <w:rFonts w:asciiTheme="minorHAnsi" w:hAnsiTheme="minorHAnsi" w:cstheme="minorHAnsi"/>
          <w:color w:val="000000" w:themeColor="text2"/>
        </w:rPr>
        <w:t xml:space="preserve"> to the classical narrative features of </w:t>
      </w:r>
      <w:proofErr w:type="spellStart"/>
      <w:r w:rsidRPr="002E572D">
        <w:rPr>
          <w:rFonts w:asciiTheme="minorHAnsi" w:hAnsiTheme="minorHAnsi" w:cstheme="minorHAnsi"/>
          <w:color w:val="000000" w:themeColor="text2"/>
        </w:rPr>
        <w:t>Fabula</w:t>
      </w:r>
      <w:proofErr w:type="spellEnd"/>
      <w:r w:rsidRPr="002E572D">
        <w:rPr>
          <w:rFonts w:asciiTheme="minorHAnsi" w:hAnsiTheme="minorHAnsi" w:cstheme="minorHAnsi"/>
          <w:color w:val="000000" w:themeColor="text2"/>
        </w:rPr>
        <w:t xml:space="preserve"> and </w:t>
      </w:r>
      <w:proofErr w:type="spellStart"/>
      <w:r w:rsidRPr="002E572D">
        <w:rPr>
          <w:rFonts w:asciiTheme="minorHAnsi" w:hAnsiTheme="minorHAnsi" w:cstheme="minorHAnsi"/>
          <w:color w:val="000000" w:themeColor="text2"/>
        </w:rPr>
        <w:t>Syuzhet</w:t>
      </w:r>
      <w:proofErr w:type="spellEnd"/>
      <w:r w:rsidRPr="002E572D">
        <w:rPr>
          <w:rFonts w:asciiTheme="minorHAnsi" w:hAnsiTheme="minorHAnsi" w:cstheme="minorHAnsi"/>
          <w:color w:val="000000" w:themeColor="text2"/>
        </w:rPr>
        <w:t xml:space="preserve">. While the </w:t>
      </w:r>
      <w:proofErr w:type="spellStart"/>
      <w:r w:rsidRPr="002E572D">
        <w:rPr>
          <w:rFonts w:asciiTheme="minorHAnsi" w:hAnsiTheme="minorHAnsi" w:cstheme="minorHAnsi"/>
          <w:color w:val="000000" w:themeColor="text2"/>
        </w:rPr>
        <w:t>Syuzhet</w:t>
      </w:r>
      <w:proofErr w:type="spellEnd"/>
      <w:r w:rsidRPr="002E572D">
        <w:rPr>
          <w:rFonts w:asciiTheme="minorHAnsi" w:hAnsiTheme="minorHAnsi" w:cstheme="minorHAnsi"/>
          <w:color w:val="000000" w:themeColor="text2"/>
        </w:rPr>
        <w:t xml:space="preserve"> takes place in the movie in observing the decisions, drama, and chaos that is Hannah Bakers life, the </w:t>
      </w:r>
      <w:proofErr w:type="spellStart"/>
      <w:r w:rsidRPr="002E572D">
        <w:rPr>
          <w:rFonts w:asciiTheme="minorHAnsi" w:hAnsiTheme="minorHAnsi" w:cstheme="minorHAnsi"/>
          <w:color w:val="000000" w:themeColor="text2"/>
        </w:rPr>
        <w:t>Fabula</w:t>
      </w:r>
      <w:proofErr w:type="spellEnd"/>
      <w:r w:rsidRPr="002E572D">
        <w:rPr>
          <w:rFonts w:asciiTheme="minorHAnsi" w:hAnsiTheme="minorHAnsi" w:cstheme="minorHAnsi"/>
          <w:color w:val="000000" w:themeColor="text2"/>
        </w:rPr>
        <w:t xml:space="preserve"> is found by observing the activities of Clay Jensen and understanding that he is the most important piece in Hannah's story. The movie also employs the classical narrative structures of exposition, development, and resolution. The movie begins with the cause of Hannah Baker's suicide, </w:t>
      </w:r>
      <w:r w:rsidRPr="002E572D">
        <w:rPr>
          <w:rFonts w:asciiTheme="minorHAnsi" w:hAnsiTheme="minorHAnsi" w:cstheme="minorHAnsi"/>
          <w:color w:val="000000" w:themeColor="text2"/>
        </w:rPr>
        <w:lastRenderedPageBreak/>
        <w:t>develops by giving us 13 reasons why that happened, and then meets a resolution when everyone learns of the impact of bullying and how damaging high-school drama can be.</w:t>
      </w:r>
    </w:p>
    <w:p w14:paraId="087763F3" w14:textId="4A8C0386" w:rsidR="002A2514" w:rsidRPr="002E572D" w:rsidRDefault="00C56229" w:rsidP="00C84B00">
      <w:pPr>
        <w:pStyle w:val="NormalWeb"/>
        <w:numPr>
          <w:ilvl w:val="0"/>
          <w:numId w:val="26"/>
        </w:numPr>
        <w:suppressAutoHyphens w:val="0"/>
        <w:textAlignment w:val="baseline"/>
        <w:divId w:val="1110317875"/>
        <w:rPr>
          <w:rFonts w:asciiTheme="minorHAnsi" w:hAnsiTheme="minorHAnsi" w:cstheme="minorHAnsi"/>
          <w:color w:val="000000" w:themeColor="text2"/>
        </w:rPr>
      </w:pPr>
      <w:r w:rsidRPr="002E572D">
        <w:rPr>
          <w:rFonts w:asciiTheme="minorHAnsi" w:hAnsiTheme="minorHAnsi" w:cstheme="minorHAnsi"/>
          <w:color w:val="000000" w:themeColor="text2"/>
        </w:rPr>
        <w:t>Genre: 13 Reasons Why is a teen drama series that conforms with all the generic conventions of the drama genre. The movie contains soliloquy and narration. Though there is no breaking into song. However, the movie tends to feel more like a thriller towards the third season when Bryan is murdered and students have started to turn violent, and another of Bryan's friend is killed. Leaving secrets to cover and tracks to close. In that way, the series does not really conform with the generic conventions of the drama genre.</w:t>
      </w:r>
    </w:p>
    <w:p w14:paraId="787006F0" w14:textId="27380ECB" w:rsidR="00C84B00" w:rsidRPr="002E572D" w:rsidRDefault="00C84B00" w:rsidP="00C84B00">
      <w:pPr>
        <w:pStyle w:val="NormalWeb"/>
        <w:suppressAutoHyphens w:val="0"/>
        <w:textAlignment w:val="baseline"/>
        <w:divId w:val="1110317875"/>
        <w:rPr>
          <w:rFonts w:asciiTheme="minorHAnsi" w:hAnsiTheme="minorHAnsi" w:cstheme="minorHAnsi"/>
          <w:color w:val="000000" w:themeColor="text2"/>
        </w:rPr>
      </w:pPr>
    </w:p>
    <w:p w14:paraId="2C9C37C5" w14:textId="001458FC" w:rsidR="000E690F" w:rsidRPr="002E572D" w:rsidRDefault="000E690F" w:rsidP="00C84B00">
      <w:pPr>
        <w:pStyle w:val="NormalWeb"/>
        <w:suppressAutoHyphens w:val="0"/>
        <w:textAlignment w:val="baseline"/>
        <w:divId w:val="1110317875"/>
        <w:rPr>
          <w:rFonts w:asciiTheme="minorHAnsi" w:hAnsiTheme="minorHAnsi" w:cstheme="minorHAnsi"/>
          <w:color w:val="000000" w:themeColor="text2"/>
        </w:rPr>
      </w:pPr>
    </w:p>
    <w:p w14:paraId="27A67BE9" w14:textId="38EC749C" w:rsidR="000E690F" w:rsidRPr="002E572D" w:rsidRDefault="000E690F" w:rsidP="00C84B00">
      <w:pPr>
        <w:pStyle w:val="NormalWeb"/>
        <w:suppressAutoHyphens w:val="0"/>
        <w:textAlignment w:val="baseline"/>
        <w:divId w:val="1110317875"/>
        <w:rPr>
          <w:rFonts w:asciiTheme="minorHAnsi" w:hAnsiTheme="minorHAnsi" w:cstheme="minorHAnsi"/>
          <w:color w:val="000000" w:themeColor="text2"/>
        </w:rPr>
      </w:pPr>
    </w:p>
    <w:p w14:paraId="6242596A" w14:textId="266D220F" w:rsidR="000E690F" w:rsidRPr="002E572D" w:rsidRDefault="000E690F" w:rsidP="00C84B00">
      <w:pPr>
        <w:pStyle w:val="NormalWeb"/>
        <w:suppressAutoHyphens w:val="0"/>
        <w:textAlignment w:val="baseline"/>
        <w:divId w:val="1110317875"/>
        <w:rPr>
          <w:rFonts w:asciiTheme="minorHAnsi" w:hAnsiTheme="minorHAnsi" w:cstheme="minorHAnsi"/>
          <w:color w:val="000000" w:themeColor="text2"/>
        </w:rPr>
      </w:pPr>
    </w:p>
    <w:p w14:paraId="2E202C75"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43FDE12D"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08017D76"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1D68BD8A"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5ACB792F"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30D11B3B"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00A739C9"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50FF0A0E"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01771AE0" w14:textId="77777777"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p>
    <w:p w14:paraId="27E145F5" w14:textId="7A24BD39" w:rsidR="00016A51" w:rsidRPr="002E572D" w:rsidRDefault="00016A51" w:rsidP="00C84B00">
      <w:pPr>
        <w:pStyle w:val="NormalWeb"/>
        <w:suppressAutoHyphens w:val="0"/>
        <w:textAlignment w:val="baseline"/>
        <w:divId w:val="1110317875"/>
        <w:rPr>
          <w:rFonts w:asciiTheme="minorHAnsi" w:hAnsiTheme="minorHAnsi" w:cstheme="minorHAnsi"/>
          <w:color w:val="000000" w:themeColor="text2"/>
        </w:rPr>
      </w:pPr>
      <w:bookmarkStart w:id="0" w:name="_GoBack"/>
      <w:bookmarkEnd w:id="0"/>
    </w:p>
    <w:p w14:paraId="45CE3C99" w14:textId="28A39D96" w:rsidR="000E690F" w:rsidRPr="002E572D" w:rsidRDefault="000E690F" w:rsidP="00C84B00">
      <w:pPr>
        <w:pStyle w:val="NormalWeb"/>
        <w:suppressAutoHyphens w:val="0"/>
        <w:textAlignment w:val="baseline"/>
        <w:divId w:val="1110317875"/>
        <w:rPr>
          <w:rFonts w:asciiTheme="minorHAnsi" w:hAnsiTheme="minorHAnsi" w:cstheme="minorHAnsi"/>
          <w:color w:val="000000" w:themeColor="text2"/>
        </w:rPr>
      </w:pPr>
      <w:r w:rsidRPr="002E572D">
        <w:rPr>
          <w:rFonts w:asciiTheme="minorHAnsi" w:hAnsiTheme="minorHAnsi" w:cstheme="minorHAnsi"/>
          <w:color w:val="000000" w:themeColor="text2"/>
        </w:rPr>
        <w:lastRenderedPageBreak/>
        <w:t xml:space="preserve">Works Cited </w:t>
      </w:r>
    </w:p>
    <w:p w14:paraId="727B9E1E" w14:textId="77777777" w:rsidR="009E3A22" w:rsidRPr="002E572D" w:rsidRDefault="000E690F" w:rsidP="009E3A22">
      <w:pPr>
        <w:pStyle w:val="NormalWeb"/>
        <w:suppressAutoHyphens w:val="0"/>
        <w:ind w:left="720" w:hanging="720"/>
        <w:textAlignment w:val="baseline"/>
        <w:divId w:val="1110317875"/>
        <w:rPr>
          <w:rFonts w:asciiTheme="minorHAnsi" w:eastAsia="Times New Roman" w:hAnsiTheme="minorHAnsi" w:cstheme="minorHAnsi"/>
          <w:color w:val="000000" w:themeColor="text2"/>
          <w:shd w:val="clear" w:color="auto" w:fill="FFFFFF"/>
        </w:rPr>
      </w:pPr>
      <w:r w:rsidRPr="002E572D">
        <w:rPr>
          <w:rFonts w:asciiTheme="minorHAnsi" w:eastAsia="Times New Roman" w:hAnsiTheme="minorHAnsi" w:cstheme="minorHAnsi"/>
          <w:color w:val="000000" w:themeColor="text2"/>
          <w:shd w:val="clear" w:color="auto" w:fill="FFFFFF"/>
        </w:rPr>
        <w:t xml:space="preserve">Gillis, Bryan. "Thirteen Reasons Why." </w:t>
      </w:r>
      <w:r w:rsidRPr="002E572D">
        <w:rPr>
          <w:rFonts w:asciiTheme="minorHAnsi" w:eastAsia="Times New Roman" w:hAnsiTheme="minorHAnsi" w:cstheme="minorHAnsi"/>
          <w:i/>
          <w:iCs/>
          <w:color w:val="000000" w:themeColor="text2"/>
          <w:bdr w:val="none" w:sz="0" w:space="0" w:color="auto" w:frame="1"/>
          <w:shd w:val="clear" w:color="auto" w:fill="FFFFFF"/>
        </w:rPr>
        <w:t>Journal of Adolescent &amp; Adult Literacy</w:t>
      </w:r>
      <w:r w:rsidRPr="002E572D">
        <w:rPr>
          <w:rFonts w:asciiTheme="minorHAnsi" w:eastAsia="Times New Roman" w:hAnsiTheme="minorHAnsi" w:cstheme="minorHAnsi"/>
          <w:color w:val="000000" w:themeColor="text2"/>
          <w:shd w:val="clear" w:color="auto" w:fill="FFFFFF"/>
        </w:rPr>
        <w:t xml:space="preserve">, vol. 54, no. 7, Apr. 2011, pp. 542+. </w:t>
      </w:r>
      <w:r w:rsidRPr="002E572D">
        <w:rPr>
          <w:rFonts w:asciiTheme="minorHAnsi" w:eastAsia="Times New Roman" w:hAnsiTheme="minorHAnsi" w:cstheme="minorHAnsi"/>
          <w:i/>
          <w:iCs/>
          <w:color w:val="000000" w:themeColor="text2"/>
          <w:bdr w:val="none" w:sz="0" w:space="0" w:color="auto" w:frame="1"/>
          <w:shd w:val="clear" w:color="auto" w:fill="FFFFFF"/>
        </w:rPr>
        <w:t>Gale Literature Resource Center</w:t>
      </w:r>
      <w:r w:rsidRPr="002E572D">
        <w:rPr>
          <w:rFonts w:asciiTheme="minorHAnsi" w:eastAsia="Times New Roman" w:hAnsiTheme="minorHAnsi" w:cstheme="minorHAnsi"/>
          <w:color w:val="000000" w:themeColor="text2"/>
          <w:shd w:val="clear" w:color="auto" w:fill="FFFFFF"/>
        </w:rPr>
        <w:t xml:space="preserve">, </w:t>
      </w:r>
      <w:r w:rsidRPr="002E572D">
        <w:rPr>
          <w:rStyle w:val="docurl"/>
          <w:rFonts w:asciiTheme="minorHAnsi" w:eastAsia="Times New Roman" w:hAnsiTheme="minorHAnsi" w:cstheme="minorHAnsi"/>
          <w:color w:val="000000" w:themeColor="text2"/>
          <w:shd w:val="clear" w:color="auto" w:fill="FFFFFF"/>
        </w:rPr>
        <w:t>link.gale.com/apps/doc/A254244250/</w:t>
      </w:r>
      <w:proofErr w:type="gramStart"/>
      <w:r w:rsidRPr="002E572D">
        <w:rPr>
          <w:rStyle w:val="docurl"/>
          <w:rFonts w:asciiTheme="minorHAnsi" w:eastAsia="Times New Roman" w:hAnsiTheme="minorHAnsi" w:cstheme="minorHAnsi"/>
          <w:color w:val="000000" w:themeColor="text2"/>
          <w:shd w:val="clear" w:color="auto" w:fill="FFFFFF"/>
        </w:rPr>
        <w:t>LitRC?u</w:t>
      </w:r>
      <w:proofErr w:type="gramEnd"/>
      <w:r w:rsidRPr="002E572D">
        <w:rPr>
          <w:rStyle w:val="docurl"/>
          <w:rFonts w:asciiTheme="minorHAnsi" w:eastAsia="Times New Roman" w:hAnsiTheme="minorHAnsi" w:cstheme="minorHAnsi"/>
          <w:color w:val="000000" w:themeColor="text2"/>
          <w:shd w:val="clear" w:color="auto" w:fill="FFFFFF"/>
        </w:rPr>
        <w:t>=anon~c477f888&amp;sid=googleScholar&amp;xid=7b7a3b5f</w:t>
      </w:r>
      <w:r w:rsidRPr="002E572D">
        <w:rPr>
          <w:rFonts w:asciiTheme="minorHAnsi" w:eastAsia="Times New Roman" w:hAnsiTheme="minorHAnsi" w:cstheme="minorHAnsi"/>
          <w:color w:val="000000" w:themeColor="text2"/>
          <w:shd w:val="clear" w:color="auto" w:fill="FFFFFF"/>
        </w:rPr>
        <w:t>. Accessed 28 Jan. 2022.</w:t>
      </w:r>
    </w:p>
    <w:p w14:paraId="37AE630F" w14:textId="77777777" w:rsidR="009E3A22" w:rsidRPr="002E572D" w:rsidRDefault="00412414" w:rsidP="009E3A22">
      <w:pPr>
        <w:pStyle w:val="NormalWeb"/>
        <w:suppressAutoHyphens w:val="0"/>
        <w:ind w:left="720" w:hanging="720"/>
        <w:textAlignment w:val="baseline"/>
        <w:divId w:val="1110317875"/>
        <w:rPr>
          <w:rFonts w:asciiTheme="minorHAnsi" w:eastAsia="Times New Roman" w:hAnsiTheme="minorHAnsi" w:cstheme="minorHAnsi"/>
          <w:color w:val="000000" w:themeColor="text2"/>
          <w:shd w:val="clear" w:color="auto" w:fill="FFFFFF"/>
        </w:rPr>
      </w:pPr>
      <w:r w:rsidRPr="002E572D">
        <w:rPr>
          <w:rFonts w:asciiTheme="minorHAnsi" w:eastAsia="Times New Roman" w:hAnsiTheme="minorHAnsi" w:cstheme="minorHAnsi"/>
          <w:color w:val="000000" w:themeColor="text2"/>
          <w:shd w:val="clear" w:color="auto" w:fill="FFFFFF"/>
        </w:rPr>
        <w:t>Peele, Jordan. Get Out. Universal Pictures, 2017.</w:t>
      </w:r>
    </w:p>
    <w:p w14:paraId="03F6046C" w14:textId="77777777" w:rsidR="009E3A22" w:rsidRPr="002E572D" w:rsidRDefault="00E014AB" w:rsidP="009E3A22">
      <w:pPr>
        <w:pStyle w:val="NormalWeb"/>
        <w:suppressAutoHyphens w:val="0"/>
        <w:ind w:left="720" w:hanging="720"/>
        <w:textAlignment w:val="baseline"/>
        <w:divId w:val="1110317875"/>
        <w:rPr>
          <w:rFonts w:asciiTheme="minorHAnsi" w:eastAsia="Times New Roman" w:hAnsiTheme="minorHAnsi" w:cstheme="minorHAnsi"/>
          <w:color w:val="000000" w:themeColor="text2"/>
          <w:shd w:val="clear" w:color="auto" w:fill="FFFFFF"/>
        </w:rPr>
      </w:pPr>
      <w:hyperlink r:id="rId10" w:tooltip="Search for more by this author" w:history="1">
        <w:r w:rsidR="001018AB" w:rsidRPr="002E572D">
          <w:rPr>
            <w:rStyle w:val="Hyperlink"/>
            <w:rFonts w:asciiTheme="minorHAnsi" w:eastAsia="Times New Roman" w:hAnsiTheme="minorHAnsi" w:cstheme="minorHAnsi"/>
            <w:color w:val="000000" w:themeColor="text2"/>
            <w:u w:val="none"/>
            <w:shd w:val="clear" w:color="auto" w:fill="FFFFFF"/>
          </w:rPr>
          <w:t xml:space="preserve">Sonja </w:t>
        </w:r>
        <w:proofErr w:type="spellStart"/>
        <w:r w:rsidR="001018AB" w:rsidRPr="002E572D">
          <w:rPr>
            <w:rStyle w:val="Hyperlink"/>
            <w:rFonts w:asciiTheme="minorHAnsi" w:eastAsia="Times New Roman" w:hAnsiTheme="minorHAnsi" w:cstheme="minorHAnsi"/>
            <w:color w:val="000000" w:themeColor="text2"/>
            <w:u w:val="none"/>
            <w:shd w:val="clear" w:color="auto" w:fill="FFFFFF"/>
          </w:rPr>
          <w:t>Sohn</w:t>
        </w:r>
        <w:proofErr w:type="spellEnd"/>
      </w:hyperlink>
      <w:r w:rsidR="001018AB" w:rsidRPr="002E572D">
        <w:rPr>
          <w:rFonts w:asciiTheme="minorHAnsi" w:eastAsia="Times New Roman" w:hAnsiTheme="minorHAnsi" w:cstheme="minorHAnsi"/>
          <w:color w:val="000000" w:themeColor="text2"/>
        </w:rPr>
        <w:t xml:space="preserve">, Baltimore Rising. HBO, </w:t>
      </w:r>
      <w:r w:rsidR="00906D3F" w:rsidRPr="002E572D">
        <w:rPr>
          <w:rFonts w:asciiTheme="minorHAnsi" w:eastAsia="Times New Roman" w:hAnsiTheme="minorHAnsi" w:cstheme="minorHAnsi"/>
          <w:color w:val="000000" w:themeColor="text2"/>
          <w:shd w:val="clear" w:color="auto" w:fill="FFFFFF"/>
        </w:rPr>
        <w:t>Home Entertainment, 2018.</w:t>
      </w:r>
    </w:p>
    <w:p w14:paraId="3F16B426" w14:textId="2134DC59" w:rsidR="00703F82" w:rsidRPr="002E572D" w:rsidRDefault="00703F82" w:rsidP="009E3A22">
      <w:pPr>
        <w:pStyle w:val="NormalWeb"/>
        <w:suppressAutoHyphens w:val="0"/>
        <w:ind w:left="720" w:hanging="720"/>
        <w:textAlignment w:val="baseline"/>
        <w:divId w:val="1110317875"/>
        <w:rPr>
          <w:rFonts w:asciiTheme="minorHAnsi" w:eastAsia="Times New Roman" w:hAnsiTheme="minorHAnsi" w:cstheme="minorHAnsi"/>
          <w:color w:val="000000" w:themeColor="text2"/>
          <w:shd w:val="clear" w:color="auto" w:fill="FFFFFF"/>
        </w:rPr>
      </w:pPr>
      <w:proofErr w:type="spellStart"/>
      <w:r w:rsidRPr="002E572D">
        <w:rPr>
          <w:rFonts w:asciiTheme="minorHAnsi" w:eastAsia="Times New Roman" w:hAnsiTheme="minorHAnsi" w:cstheme="minorHAnsi"/>
          <w:color w:val="000000" w:themeColor="text2"/>
          <w:shd w:val="clear" w:color="auto" w:fill="FFFFFF"/>
        </w:rPr>
        <w:t>Sembe</w:t>
      </w:r>
      <w:r w:rsidR="00441C4A" w:rsidRPr="002E572D">
        <w:rPr>
          <w:rFonts w:asciiTheme="minorHAnsi" w:eastAsia="Times New Roman" w:hAnsiTheme="minorHAnsi" w:cstheme="minorHAnsi"/>
          <w:color w:val="000000" w:themeColor="text2"/>
          <w:shd w:val="clear" w:color="auto" w:fill="FFFFFF"/>
        </w:rPr>
        <w:t>n</w:t>
      </w:r>
      <w:r w:rsidRPr="002E572D">
        <w:rPr>
          <w:rFonts w:asciiTheme="minorHAnsi" w:eastAsia="Times New Roman" w:hAnsiTheme="minorHAnsi" w:cstheme="minorHAnsi"/>
          <w:color w:val="000000" w:themeColor="text2"/>
          <w:shd w:val="clear" w:color="auto" w:fill="FFFFFF"/>
        </w:rPr>
        <w:t>e</w:t>
      </w:r>
      <w:proofErr w:type="spellEnd"/>
      <w:r w:rsidRPr="002E572D">
        <w:rPr>
          <w:rFonts w:asciiTheme="minorHAnsi" w:eastAsia="Times New Roman" w:hAnsiTheme="minorHAnsi" w:cstheme="minorHAnsi"/>
          <w:color w:val="000000" w:themeColor="text2"/>
          <w:shd w:val="clear" w:color="auto" w:fill="FFFFFF"/>
        </w:rPr>
        <w:t xml:space="preserve">, </w:t>
      </w:r>
      <w:proofErr w:type="spellStart"/>
      <w:r w:rsidRPr="002E572D">
        <w:rPr>
          <w:rFonts w:asciiTheme="minorHAnsi" w:eastAsia="Times New Roman" w:hAnsiTheme="minorHAnsi" w:cstheme="minorHAnsi"/>
          <w:color w:val="000000" w:themeColor="text2"/>
          <w:shd w:val="clear" w:color="auto" w:fill="FFFFFF"/>
        </w:rPr>
        <w:t>Ousmane</w:t>
      </w:r>
      <w:proofErr w:type="spellEnd"/>
      <w:r w:rsidRPr="002E572D">
        <w:rPr>
          <w:rFonts w:asciiTheme="minorHAnsi" w:eastAsia="Times New Roman" w:hAnsiTheme="minorHAnsi" w:cstheme="minorHAnsi"/>
          <w:color w:val="000000" w:themeColor="text2"/>
          <w:shd w:val="clear" w:color="auto" w:fill="FFFFFF"/>
        </w:rPr>
        <w:t xml:space="preserve">, </w:t>
      </w:r>
      <w:proofErr w:type="spellStart"/>
      <w:r w:rsidRPr="002E572D">
        <w:rPr>
          <w:rFonts w:asciiTheme="minorHAnsi" w:eastAsia="Times New Roman" w:hAnsiTheme="minorHAnsi" w:cstheme="minorHAnsi"/>
          <w:color w:val="000000" w:themeColor="text2"/>
          <w:shd w:val="clear" w:color="auto" w:fill="FFFFFF"/>
        </w:rPr>
        <w:t>Mbissine</w:t>
      </w:r>
      <w:proofErr w:type="spellEnd"/>
      <w:r w:rsidRPr="002E572D">
        <w:rPr>
          <w:rFonts w:asciiTheme="minorHAnsi" w:eastAsia="Times New Roman" w:hAnsiTheme="minorHAnsi" w:cstheme="minorHAnsi"/>
          <w:color w:val="000000" w:themeColor="text2"/>
          <w:shd w:val="clear" w:color="auto" w:fill="FFFFFF"/>
        </w:rPr>
        <w:t xml:space="preserve"> T. </w:t>
      </w:r>
      <w:proofErr w:type="spellStart"/>
      <w:r w:rsidRPr="002E572D">
        <w:rPr>
          <w:rFonts w:asciiTheme="minorHAnsi" w:eastAsia="Times New Roman" w:hAnsiTheme="minorHAnsi" w:cstheme="minorHAnsi"/>
          <w:color w:val="000000" w:themeColor="text2"/>
          <w:shd w:val="clear" w:color="auto" w:fill="FFFFFF"/>
        </w:rPr>
        <w:t>Diop</w:t>
      </w:r>
      <w:proofErr w:type="spellEnd"/>
      <w:r w:rsidRPr="002E572D">
        <w:rPr>
          <w:rFonts w:asciiTheme="minorHAnsi" w:eastAsia="Times New Roman" w:hAnsiTheme="minorHAnsi" w:cstheme="minorHAnsi"/>
          <w:color w:val="000000" w:themeColor="text2"/>
          <w:shd w:val="clear" w:color="auto" w:fill="FFFFFF"/>
        </w:rPr>
        <w:t xml:space="preserve">, Anne-Marie </w:t>
      </w:r>
      <w:proofErr w:type="spellStart"/>
      <w:r w:rsidRPr="002E572D">
        <w:rPr>
          <w:rFonts w:asciiTheme="minorHAnsi" w:eastAsia="Times New Roman" w:hAnsiTheme="minorHAnsi" w:cstheme="minorHAnsi"/>
          <w:color w:val="000000" w:themeColor="text2"/>
          <w:shd w:val="clear" w:color="auto" w:fill="FFFFFF"/>
        </w:rPr>
        <w:t>Jelinck</w:t>
      </w:r>
      <w:proofErr w:type="spellEnd"/>
      <w:r w:rsidRPr="002E572D">
        <w:rPr>
          <w:rFonts w:asciiTheme="minorHAnsi" w:eastAsia="Times New Roman" w:hAnsiTheme="minorHAnsi" w:cstheme="minorHAnsi"/>
          <w:color w:val="000000" w:themeColor="text2"/>
          <w:shd w:val="clear" w:color="auto" w:fill="FFFFFF"/>
        </w:rPr>
        <w:t xml:space="preserve">, </w:t>
      </w:r>
      <w:proofErr w:type="spellStart"/>
      <w:r w:rsidRPr="002E572D">
        <w:rPr>
          <w:rFonts w:asciiTheme="minorHAnsi" w:eastAsia="Times New Roman" w:hAnsiTheme="minorHAnsi" w:cstheme="minorHAnsi"/>
          <w:color w:val="000000" w:themeColor="text2"/>
          <w:shd w:val="clear" w:color="auto" w:fill="FFFFFF"/>
        </w:rPr>
        <w:t>Momar</w:t>
      </w:r>
      <w:proofErr w:type="spellEnd"/>
      <w:r w:rsidRPr="002E572D">
        <w:rPr>
          <w:rFonts w:asciiTheme="minorHAnsi" w:eastAsia="Times New Roman" w:hAnsiTheme="minorHAnsi" w:cstheme="minorHAnsi"/>
          <w:color w:val="000000" w:themeColor="text2"/>
          <w:shd w:val="clear" w:color="auto" w:fill="FFFFFF"/>
        </w:rPr>
        <w:t xml:space="preserve"> N. </w:t>
      </w:r>
      <w:proofErr w:type="spellStart"/>
      <w:r w:rsidRPr="002E572D">
        <w:rPr>
          <w:rFonts w:asciiTheme="minorHAnsi" w:eastAsia="Times New Roman" w:hAnsiTheme="minorHAnsi" w:cstheme="minorHAnsi"/>
          <w:color w:val="000000" w:themeColor="text2"/>
          <w:shd w:val="clear" w:color="auto" w:fill="FFFFFF"/>
        </w:rPr>
        <w:t>Sene</w:t>
      </w:r>
      <w:proofErr w:type="spellEnd"/>
      <w:r w:rsidRPr="002E572D">
        <w:rPr>
          <w:rFonts w:asciiTheme="minorHAnsi" w:eastAsia="Times New Roman" w:hAnsiTheme="minorHAnsi" w:cstheme="minorHAnsi"/>
          <w:color w:val="000000" w:themeColor="text2"/>
          <w:shd w:val="clear" w:color="auto" w:fill="FFFFFF"/>
        </w:rPr>
        <w:t>, and Robert Fontaine. </w:t>
      </w:r>
      <w:r w:rsidRPr="002E572D">
        <w:rPr>
          <w:rFonts w:asciiTheme="minorHAnsi" w:eastAsia="Times New Roman" w:hAnsiTheme="minorHAnsi" w:cstheme="minorHAnsi"/>
          <w:i/>
          <w:iCs/>
          <w:color w:val="000000" w:themeColor="text2"/>
          <w:shd w:val="clear" w:color="auto" w:fill="FFFFFF"/>
        </w:rPr>
        <w:t>La Noire De =: Black Girl</w:t>
      </w:r>
      <w:r w:rsidRPr="002E572D">
        <w:rPr>
          <w:rFonts w:asciiTheme="minorHAnsi" w:eastAsia="Times New Roman" w:hAnsiTheme="minorHAnsi" w:cstheme="minorHAnsi"/>
          <w:color w:val="000000" w:themeColor="text2"/>
          <w:shd w:val="clear" w:color="auto" w:fill="FFFFFF"/>
        </w:rPr>
        <w:t>. New York, N.Y.: New Yorker Films, 1965</w:t>
      </w:r>
    </w:p>
    <w:sectPr w:rsidR="00703F82" w:rsidRPr="002E572D">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D83A5" w14:textId="77777777" w:rsidR="00E014AB" w:rsidRDefault="00E014AB">
      <w:pPr>
        <w:spacing w:line="240" w:lineRule="auto"/>
      </w:pPr>
      <w:r>
        <w:separator/>
      </w:r>
    </w:p>
  </w:endnote>
  <w:endnote w:type="continuationSeparator" w:id="0">
    <w:p w14:paraId="3802BA7B" w14:textId="77777777" w:rsidR="00E014AB" w:rsidRDefault="00E01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6311E" w14:textId="77777777" w:rsidR="00E014AB" w:rsidRDefault="00E014AB">
      <w:pPr>
        <w:spacing w:line="240" w:lineRule="auto"/>
      </w:pPr>
      <w:r>
        <w:separator/>
      </w:r>
    </w:p>
  </w:footnote>
  <w:footnote w:type="continuationSeparator" w:id="0">
    <w:p w14:paraId="46DD2770" w14:textId="77777777" w:rsidR="00E014AB" w:rsidRDefault="00E01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B4341" w14:textId="2DBE8C5A" w:rsidR="007F519E" w:rsidRDefault="00E014AB">
    <w:pPr>
      <w:pStyle w:val="Header"/>
    </w:pPr>
    <w:sdt>
      <w:sdtPr>
        <w:id w:val="1568531701"/>
        <w:placeholder>
          <w:docPart w:val="E00BC555A6D44640A07FBD6CA206D4F0"/>
        </w:placeholder>
        <w:showingPlcHdr/>
        <w:dataBinding w:prefixMappings="xmlns:ns0='http://schemas.microsoft.com/office/2006/coverPageProps' " w:xpath="/ns0:CoverPageProperties[1]/ns0:Abstract[1]" w:storeItemID="{55AF091B-3C7A-41E3-B477-F2FDAA23CFDA}"/>
        <w15:appearance w15:val="hidden"/>
        <w:text/>
      </w:sdtPr>
      <w:sdtEndPr/>
      <w:sdtContent>
        <w:r w:rsidR="007F641C">
          <w:t>[Last Name]</w:t>
        </w:r>
      </w:sdtContent>
    </w:sdt>
    <w:r w:rsidR="007F641C">
      <w:t xml:space="preserve"> </w:t>
    </w:r>
    <w:r w:rsidR="007F641C">
      <w:fldChar w:fldCharType="begin"/>
    </w:r>
    <w:r w:rsidR="007F641C">
      <w:instrText xml:space="preserve"> PAGE   \* MERGEFORMAT </w:instrText>
    </w:r>
    <w:r w:rsidR="007F641C">
      <w:fldChar w:fldCharType="separate"/>
    </w:r>
    <w:r w:rsidR="006D25F7">
      <w:rPr>
        <w:noProof/>
      </w:rPr>
      <w:t>7</w:t>
    </w:r>
    <w:r w:rsidR="007F641C">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35F66" w14:textId="611B1B1B" w:rsidR="007F519E" w:rsidRDefault="00E014AB">
    <w:pPr>
      <w:pStyle w:val="Header"/>
    </w:pPr>
    <w:sdt>
      <w:sdtPr>
        <w:id w:val="-348181431"/>
        <w:placeholder>
          <w:docPart w:val="8ED86E13C535FD47BAB9B5C2C87BAC65"/>
        </w:placeholder>
        <w:showingPlcHdr/>
        <w:dataBinding w:prefixMappings="xmlns:ns0='http://schemas.microsoft.com/office/2006/coverPageProps' " w:xpath="/ns0:CoverPageProperties[1]/ns0:Abstract[1]" w:storeItemID="{55AF091B-3C7A-41E3-B477-F2FDAA23CFDA}"/>
        <w15:appearance w15:val="hidden"/>
        <w:text/>
      </w:sdtPr>
      <w:sdtEndPr/>
      <w:sdtContent>
        <w:r w:rsidR="007F641C">
          <w:t>[Last Name]</w:t>
        </w:r>
      </w:sdtContent>
    </w:sdt>
    <w:r w:rsidR="007F641C">
      <w:t xml:space="preserve"> </w:t>
    </w:r>
    <w:r w:rsidR="007F641C">
      <w:fldChar w:fldCharType="begin"/>
    </w:r>
    <w:r w:rsidR="007F641C">
      <w:instrText xml:space="preserve"> PAGE   \* MERGEFORMAT </w:instrText>
    </w:r>
    <w:r w:rsidR="007F641C">
      <w:fldChar w:fldCharType="separate"/>
    </w:r>
    <w:r w:rsidR="006D25F7">
      <w:rPr>
        <w:noProof/>
      </w:rPr>
      <w:t>1</w:t>
    </w:r>
    <w:r w:rsidR="007F641C">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7625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51E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81C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D5320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E04D6"/>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205756"/>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6B2F3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2C2FD1"/>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20672"/>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A0E16B2"/>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B5787"/>
    <w:multiLevelType w:val="multilevel"/>
    <w:tmpl w:val="4572ABF8"/>
    <w:numStyleLink w:val="MLAOutline"/>
  </w:abstractNum>
  <w:abstractNum w:abstractNumId="23" w15:restartNumberingAfterBreak="0">
    <w:nsid w:val="61431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8271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31048D"/>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35130"/>
    <w:multiLevelType w:val="multilevel"/>
    <w:tmpl w:val="AE4C0B26"/>
    <w:lvl w:ilvl="0">
      <w:start w:val="1"/>
      <w:numFmt w:val="decimal"/>
      <w:lvlText w:val="%1."/>
      <w:lvlJc w:val="left"/>
      <w:pPr>
        <w:tabs>
          <w:tab w:val="num" w:pos="720"/>
        </w:tabs>
        <w:ind w:left="720" w:hanging="360"/>
      </w:pPr>
    </w:lvl>
    <w:lvl w:ilvl="1">
      <w:start w:val="13"/>
      <w:numFmt w:val="decimal"/>
      <w:lvlText w:val="%2"/>
      <w:lvlJc w:val="left"/>
      <w:pPr>
        <w:ind w:left="1440" w:hanging="360"/>
      </w:pPr>
      <w:rPr>
        <w:rFonts w:ascii="Arial" w:hAnsi="Arial" w:cs="Arial" w:hint="default"/>
        <w:color w:val="000000"/>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8017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0"/>
  </w:num>
  <w:num w:numId="13">
    <w:abstractNumId w:val="22"/>
  </w:num>
  <w:num w:numId="14">
    <w:abstractNumId w:val="11"/>
  </w:num>
  <w:num w:numId="15">
    <w:abstractNumId w:val="27"/>
    <w:lvlOverride w:ilvl="0">
      <w:lvl w:ilvl="0">
        <w:numFmt w:val="decimal"/>
        <w:lvlText w:val="%1."/>
        <w:lvlJc w:val="left"/>
      </w:lvl>
    </w:lvlOverride>
  </w:num>
  <w:num w:numId="16">
    <w:abstractNumId w:val="19"/>
    <w:lvlOverride w:ilvl="0">
      <w:lvl w:ilvl="0">
        <w:numFmt w:val="decimal"/>
        <w:lvlText w:val="%1."/>
        <w:lvlJc w:val="left"/>
      </w:lvl>
    </w:lvlOverride>
  </w:num>
  <w:num w:numId="17">
    <w:abstractNumId w:val="24"/>
    <w:lvlOverride w:ilvl="0">
      <w:lvl w:ilvl="0">
        <w:numFmt w:val="decimal"/>
        <w:lvlText w:val="%1."/>
        <w:lvlJc w:val="left"/>
      </w:lvl>
    </w:lvlOverride>
  </w:num>
  <w:num w:numId="18">
    <w:abstractNumId w:val="16"/>
    <w:lvlOverride w:ilvl="0">
      <w:lvl w:ilvl="0">
        <w:numFmt w:val="decimal"/>
        <w:lvlText w:val="%1."/>
        <w:lvlJc w:val="left"/>
      </w:lvl>
    </w:lvlOverride>
  </w:num>
  <w:num w:numId="19">
    <w:abstractNumId w:val="10"/>
  </w:num>
  <w:num w:numId="20">
    <w:abstractNumId w:val="18"/>
    <w:lvlOverride w:ilvl="0">
      <w:lvl w:ilvl="0">
        <w:numFmt w:val="decimal"/>
        <w:lvlText w:val="%1."/>
        <w:lvlJc w:val="left"/>
      </w:lvl>
    </w:lvlOverride>
  </w:num>
  <w:num w:numId="21">
    <w:abstractNumId w:val="17"/>
    <w:lvlOverride w:ilvl="0">
      <w:lvl w:ilvl="0">
        <w:numFmt w:val="decimal"/>
        <w:lvlText w:val="%1."/>
        <w:lvlJc w:val="left"/>
      </w:lvl>
    </w:lvlOverride>
  </w:num>
  <w:num w:numId="22">
    <w:abstractNumId w:val="26"/>
  </w:num>
  <w:num w:numId="23">
    <w:abstractNumId w:val="23"/>
  </w:num>
  <w:num w:numId="24">
    <w:abstractNumId w:val="15"/>
    <w:lvlOverride w:ilvl="0">
      <w:lvl w:ilvl="0">
        <w:numFmt w:val="decimal"/>
        <w:lvlText w:val="%1."/>
        <w:lvlJc w:val="left"/>
      </w:lvl>
    </w:lvlOverride>
  </w:num>
  <w:num w:numId="25">
    <w:abstractNumId w:val="14"/>
    <w:lvlOverride w:ilvl="0">
      <w:lvl w:ilvl="0">
        <w:numFmt w:val="decimal"/>
        <w:lvlText w:val="%1."/>
        <w:lvlJc w:val="left"/>
      </w:lvl>
    </w:lvlOverride>
  </w:num>
  <w:num w:numId="26">
    <w:abstractNumId w:val="12"/>
  </w:num>
  <w:num w:numId="27">
    <w:abstractNumId w:val="21"/>
    <w:lvlOverride w:ilvl="0">
      <w:lvl w:ilvl="0">
        <w:numFmt w:val="decimal"/>
        <w:lvlText w:val="%1."/>
        <w:lvlJc w:val="left"/>
      </w:lvl>
    </w:lvlOverride>
  </w:num>
  <w:num w:numId="28">
    <w:abstractNumId w:val="2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32D"/>
    <w:rsid w:val="00016A51"/>
    <w:rsid w:val="00023AB2"/>
    <w:rsid w:val="00067756"/>
    <w:rsid w:val="000E690F"/>
    <w:rsid w:val="001018AB"/>
    <w:rsid w:val="001F0C8D"/>
    <w:rsid w:val="002A2514"/>
    <w:rsid w:val="002E572D"/>
    <w:rsid w:val="003530D5"/>
    <w:rsid w:val="003C732D"/>
    <w:rsid w:val="003F06A8"/>
    <w:rsid w:val="00412414"/>
    <w:rsid w:val="00441C4A"/>
    <w:rsid w:val="004D6446"/>
    <w:rsid w:val="005706DD"/>
    <w:rsid w:val="00593EEF"/>
    <w:rsid w:val="005E62D5"/>
    <w:rsid w:val="005F4FBB"/>
    <w:rsid w:val="00616B62"/>
    <w:rsid w:val="006D25F7"/>
    <w:rsid w:val="00703F82"/>
    <w:rsid w:val="00742269"/>
    <w:rsid w:val="00784676"/>
    <w:rsid w:val="007863B5"/>
    <w:rsid w:val="007F519E"/>
    <w:rsid w:val="007F641C"/>
    <w:rsid w:val="00906D3F"/>
    <w:rsid w:val="009E3A22"/>
    <w:rsid w:val="00AA6FE0"/>
    <w:rsid w:val="00B07F6B"/>
    <w:rsid w:val="00B37E70"/>
    <w:rsid w:val="00B50765"/>
    <w:rsid w:val="00BB1B7B"/>
    <w:rsid w:val="00C56229"/>
    <w:rsid w:val="00C84B00"/>
    <w:rsid w:val="00E014AB"/>
    <w:rsid w:val="00EC3E6F"/>
    <w:rsid w:val="00F76389"/>
    <w:rsid w:val="00FA0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847E0"/>
  <w15:chartTrackingRefBased/>
  <w15:docId w15:val="{A4CE74DA-6AF3-634A-9F36-61C3180C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docurl">
    <w:name w:val="docurl"/>
    <w:basedOn w:val="DefaultParagraphFont"/>
    <w:rsid w:val="000E690F"/>
  </w:style>
  <w:style w:type="character" w:styleId="Hyperlink">
    <w:name w:val="Hyperlink"/>
    <w:basedOn w:val="DefaultParagraphFont"/>
    <w:uiPriority w:val="99"/>
    <w:semiHidden/>
    <w:unhideWhenUsed/>
    <w:rsid w:val="001018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49650272">
      <w:bodyDiv w:val="1"/>
      <w:marLeft w:val="0"/>
      <w:marRight w:val="0"/>
      <w:marTop w:val="0"/>
      <w:marBottom w:val="0"/>
      <w:divBdr>
        <w:top w:val="none" w:sz="0" w:space="0" w:color="auto"/>
        <w:left w:val="none" w:sz="0" w:space="0" w:color="auto"/>
        <w:bottom w:val="none" w:sz="0" w:space="0" w:color="auto"/>
        <w:right w:val="none" w:sz="0" w:space="0" w:color="auto"/>
      </w:divBdr>
    </w:div>
    <w:div w:id="377291078">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17658120">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10317875">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worldcat.org/search?q=au%3ASohn%2C+Sonja%2C&amp;qt=hot_author" TargetMode="External"/><Relationship Id="rId4" Type="http://schemas.openxmlformats.org/officeDocument/2006/relationships/styles" Target="styles.xml"/><Relationship Id="rId9" Type="http://schemas.openxmlformats.org/officeDocument/2006/relationships/hyperlink" Target="https://www.worldcat.org/search?q=au%3ASohn%2C+Sonja%2C&amp;qt=hot_author"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OneDrive\Documents\THE%20FiLES\2021\Livingstone%20Research\%7bA7DC2D46-B132-9F49-B4F9-967A69E5AA99%7dtf5000206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78EA0EDC21EDA498A7DA9D79485DEE9"/>
        <w:category>
          <w:name w:val="General"/>
          <w:gallery w:val="placeholder"/>
        </w:category>
        <w:types>
          <w:type w:val="bbPlcHdr"/>
        </w:types>
        <w:behaviors>
          <w:behavior w:val="content"/>
        </w:behaviors>
        <w:guid w:val="{97F622B8-EFD0-7540-879C-464561392414}"/>
      </w:docPartPr>
      <w:docPartBody>
        <w:p w:rsidR="00FB06AB" w:rsidRDefault="00B85E94">
          <w:pPr>
            <w:pStyle w:val="A78EA0EDC21EDA498A7DA9D79485DEE9"/>
          </w:pPr>
          <w:r>
            <w:t>[Your Name]</w:t>
          </w:r>
        </w:p>
      </w:docPartBody>
    </w:docPart>
    <w:docPart>
      <w:docPartPr>
        <w:name w:val="770514AF6FD74A498DE9430638676180"/>
        <w:category>
          <w:name w:val="General"/>
          <w:gallery w:val="placeholder"/>
        </w:category>
        <w:types>
          <w:type w:val="bbPlcHdr"/>
        </w:types>
        <w:behaviors>
          <w:behavior w:val="content"/>
        </w:behaviors>
        <w:guid w:val="{54D98C92-FB64-BA41-A9AB-1982936DDEAB}"/>
      </w:docPartPr>
      <w:docPartBody>
        <w:p w:rsidR="00FB06AB" w:rsidRDefault="00B85E94">
          <w:pPr>
            <w:pStyle w:val="770514AF6FD74A498DE9430638676180"/>
          </w:pPr>
          <w:r>
            <w:t>[Instructor Name]</w:t>
          </w:r>
        </w:p>
      </w:docPartBody>
    </w:docPart>
    <w:docPart>
      <w:docPartPr>
        <w:name w:val="45C53B749993A74F86E22EBF3552CB34"/>
        <w:category>
          <w:name w:val="General"/>
          <w:gallery w:val="placeholder"/>
        </w:category>
        <w:types>
          <w:type w:val="bbPlcHdr"/>
        </w:types>
        <w:behaviors>
          <w:behavior w:val="content"/>
        </w:behaviors>
        <w:guid w:val="{9D9035A0-DDCE-F642-A373-A03B00E9327E}"/>
      </w:docPartPr>
      <w:docPartBody>
        <w:p w:rsidR="00FB06AB" w:rsidRDefault="00B85E94">
          <w:pPr>
            <w:pStyle w:val="45C53B749993A74F86E22EBF3552CB34"/>
          </w:pPr>
          <w:r>
            <w:t>[Course Number]</w:t>
          </w:r>
        </w:p>
      </w:docPartBody>
    </w:docPart>
    <w:docPart>
      <w:docPartPr>
        <w:name w:val="81D472D036D70147891B019DAC413904"/>
        <w:category>
          <w:name w:val="General"/>
          <w:gallery w:val="placeholder"/>
        </w:category>
        <w:types>
          <w:type w:val="bbPlcHdr"/>
        </w:types>
        <w:behaviors>
          <w:behavior w:val="content"/>
        </w:behaviors>
        <w:guid w:val="{8A2E2F29-AB08-F44A-8298-D1C49A82435B}"/>
      </w:docPartPr>
      <w:docPartBody>
        <w:p w:rsidR="00FB06AB" w:rsidRDefault="00B85E94">
          <w:pPr>
            <w:pStyle w:val="81D472D036D70147891B019DAC413904"/>
          </w:pPr>
          <w:r>
            <w:t>[Date]</w:t>
          </w:r>
        </w:p>
      </w:docPartBody>
    </w:docPart>
    <w:docPart>
      <w:docPartPr>
        <w:name w:val="E00BC555A6D44640A07FBD6CA206D4F0"/>
        <w:category>
          <w:name w:val="General"/>
          <w:gallery w:val="placeholder"/>
        </w:category>
        <w:types>
          <w:type w:val="bbPlcHdr"/>
        </w:types>
        <w:behaviors>
          <w:behavior w:val="content"/>
        </w:behaviors>
        <w:guid w:val="{658EEB96-99E7-E944-9BEE-10467B9AA814}"/>
      </w:docPartPr>
      <w:docPartBody>
        <w:p w:rsidR="00FB06AB" w:rsidRDefault="00B85E94">
          <w:pPr>
            <w:pStyle w:val="E00BC555A6D44640A07FBD6CA206D4F0"/>
          </w:pPr>
          <w:r>
            <w:t>Row Heading</w:t>
          </w:r>
        </w:p>
      </w:docPartBody>
    </w:docPart>
    <w:docPart>
      <w:docPartPr>
        <w:name w:val="8ED86E13C535FD47BAB9B5C2C87BAC65"/>
        <w:category>
          <w:name w:val="General"/>
          <w:gallery w:val="placeholder"/>
        </w:category>
        <w:types>
          <w:type w:val="bbPlcHdr"/>
        </w:types>
        <w:behaviors>
          <w:behavior w:val="content"/>
        </w:behaviors>
        <w:guid w:val="{CA14BF63-0CF2-1846-840F-88725D76B363}"/>
      </w:docPartPr>
      <w:docPartBody>
        <w:p w:rsidR="00FB06AB" w:rsidRDefault="00B85E94">
          <w:pPr>
            <w:pStyle w:val="8ED86E13C535FD47BAB9B5C2C87BAC65"/>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6AB"/>
    <w:rsid w:val="00B85E94"/>
    <w:rsid w:val="00FB0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8EA0EDC21EDA498A7DA9D79485DEE9">
    <w:name w:val="A78EA0EDC21EDA498A7DA9D79485DEE9"/>
  </w:style>
  <w:style w:type="paragraph" w:customStyle="1" w:styleId="770514AF6FD74A498DE9430638676180">
    <w:name w:val="770514AF6FD74A498DE9430638676180"/>
  </w:style>
  <w:style w:type="paragraph" w:customStyle="1" w:styleId="45C53B749993A74F86E22EBF3552CB34">
    <w:name w:val="45C53B749993A74F86E22EBF3552CB34"/>
  </w:style>
  <w:style w:type="paragraph" w:customStyle="1" w:styleId="81D472D036D70147891B019DAC413904">
    <w:name w:val="81D472D036D70147891B019DAC413904"/>
  </w:style>
  <w:style w:type="paragraph" w:customStyle="1" w:styleId="F4D8C82C3D5F8B498DB44D4B70D7F067">
    <w:name w:val="F4D8C82C3D5F8B498DB44D4B70D7F067"/>
  </w:style>
  <w:style w:type="paragraph" w:customStyle="1" w:styleId="824393A17B7DEE42A6DAF2272409F27D">
    <w:name w:val="824393A17B7DEE42A6DAF2272409F27D"/>
  </w:style>
  <w:style w:type="character" w:styleId="Emphasis">
    <w:name w:val="Emphasis"/>
    <w:basedOn w:val="DefaultParagraphFont"/>
    <w:uiPriority w:val="2"/>
    <w:qFormat/>
    <w:rPr>
      <w:i/>
      <w:iCs/>
    </w:rPr>
  </w:style>
  <w:style w:type="paragraph" w:customStyle="1" w:styleId="F7B07603C3E7944BA1F8BB2494BC3355">
    <w:name w:val="F7B07603C3E7944BA1F8BB2494BC3355"/>
  </w:style>
  <w:style w:type="paragraph" w:customStyle="1" w:styleId="495F0FF684F65942901585D545571CA6">
    <w:name w:val="495F0FF684F65942901585D545571CA6"/>
  </w:style>
  <w:style w:type="paragraph" w:customStyle="1" w:styleId="EAA36E32FA38CF45A8B54F6B9D58D55A">
    <w:name w:val="EAA36E32FA38CF45A8B54F6B9D58D55A"/>
  </w:style>
  <w:style w:type="paragraph" w:customStyle="1" w:styleId="06673EBFF1739B4082D6FF1455F82C7F">
    <w:name w:val="06673EBFF1739B4082D6FF1455F82C7F"/>
  </w:style>
  <w:style w:type="paragraph" w:customStyle="1" w:styleId="D8F87C6D4F4D404EB4929EA6C3BE63CD">
    <w:name w:val="D8F87C6D4F4D404EB4929EA6C3BE63CD"/>
  </w:style>
  <w:style w:type="paragraph" w:customStyle="1" w:styleId="93215A24B58CF54B881FC17C4A6769F1">
    <w:name w:val="93215A24B58CF54B881FC17C4A6769F1"/>
  </w:style>
  <w:style w:type="paragraph" w:customStyle="1" w:styleId="E00BC555A6D44640A07FBD6CA206D4F0">
    <w:name w:val="E00BC555A6D44640A07FBD6CA206D4F0"/>
  </w:style>
  <w:style w:type="paragraph" w:customStyle="1" w:styleId="8ED86E13C535FD47BAB9B5C2C87BAC65">
    <w:name w:val="8ED86E13C535FD47BAB9B5C2C87BAC65"/>
  </w:style>
  <w:style w:type="paragraph" w:customStyle="1" w:styleId="5A616F1C54BEFD4BBFBA88CB3E66E70B">
    <w:name w:val="5A616F1C54BEFD4BBFBA88CB3E66E70B"/>
  </w:style>
  <w:style w:type="paragraph" w:customStyle="1" w:styleId="F307CE893D064643990AC32BA1656A8F">
    <w:name w:val="F307CE893D064643990AC32BA1656A8F"/>
  </w:style>
  <w:style w:type="paragraph" w:customStyle="1" w:styleId="598C86E73C7F624C87AFF900BD20CEF3">
    <w:name w:val="598C86E73C7F624C87AFF900BD20CEF3"/>
  </w:style>
  <w:style w:type="paragraph" w:customStyle="1" w:styleId="C1405E71A112E840B964E84A55E8D04D">
    <w:name w:val="C1405E71A112E840B964E84A55E8D04D"/>
  </w:style>
  <w:style w:type="paragraph" w:customStyle="1" w:styleId="10550D8D56C9244E99E72264A3EE72EA">
    <w:name w:val="10550D8D56C9244E99E72264A3EE72EA"/>
  </w:style>
  <w:style w:type="paragraph" w:customStyle="1" w:styleId="2013CA0B2FFC6C4DADEF685FB4990EE6">
    <w:name w:val="2013CA0B2FFC6C4DADEF685FB4990EE6"/>
  </w:style>
  <w:style w:type="paragraph" w:customStyle="1" w:styleId="5CD0835F70E00C42A084BBDC50F38CAE">
    <w:name w:val="5CD0835F70E00C42A084BBDC50F38CAE"/>
  </w:style>
  <w:style w:type="paragraph" w:styleId="Bibliography">
    <w:name w:val="Bibliography"/>
    <w:basedOn w:val="Normal"/>
    <w:next w:val="Normal"/>
    <w:uiPriority w:val="37"/>
    <w:semiHidden/>
    <w:unhideWhenUsed/>
  </w:style>
  <w:style w:type="paragraph" w:customStyle="1" w:styleId="69DF074CFE8A6E4299C27F7CF81B01EC">
    <w:name w:val="69DF074CFE8A6E4299C27F7CF81B0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982E09-4A2F-4F83-8532-CA62FF80A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1</TotalTime>
  <Pages>7</Pages>
  <Words>1525</Words>
  <Characters>8694</Characters>
  <Application>Microsoft Office Word</Application>
  <DocSecurity>0</DocSecurity>
  <Lines>72</Lines>
  <Paragraphs>20</Paragraphs>
  <ScaleCrop>false</ScaleCrop>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Asher Izilein</cp:lastModifiedBy>
  <cp:revision>3</cp:revision>
  <dcterms:created xsi:type="dcterms:W3CDTF">2022-01-29T00:35:00Z</dcterms:created>
  <dcterms:modified xsi:type="dcterms:W3CDTF">2024-08-27T12:11:00Z</dcterms:modified>
</cp:coreProperties>
</file>