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B3ABEE" w14:textId="0D99D202" w:rsidR="004D6B86" w:rsidRPr="00B111D6" w:rsidRDefault="00B111D6">
      <w:pPr>
        <w:pStyle w:val="Title"/>
        <w:rPr>
          <w:rFonts w:asciiTheme="minorHAnsi" w:hAnsiTheme="minorHAnsi" w:cstheme="minorHAnsi"/>
        </w:rPr>
      </w:pPr>
      <w:r w:rsidRPr="00B111D6">
        <w:rPr>
          <w:rFonts w:asciiTheme="minorHAnsi" w:hAnsiTheme="minorHAnsi" w:cstheme="minorHAnsi"/>
          <w:color w:val="000000"/>
        </w:rPr>
        <w:t>Relevance of Religious Ethics in Nation Building</w:t>
      </w:r>
    </w:p>
    <w:p w14:paraId="2ED7B86E" w14:textId="77777777" w:rsidR="004D6B86" w:rsidRPr="00B111D6" w:rsidRDefault="000E51F7">
      <w:pPr>
        <w:pStyle w:val="Title2"/>
        <w:rPr>
          <w:rFonts w:cstheme="minorHAnsi"/>
        </w:rPr>
      </w:pPr>
      <w:sdt>
        <w:sdtPr>
          <w:rPr>
            <w:rFonts w:cstheme="minorHAnsi"/>
          </w:rPr>
          <w:alias w:val="Enter Author Name(s), First M. Last, Omit Titles and Degrees:"/>
          <w:tag w:val="Enter Author Name(s), First M. Last, Omit Titles and Degrees:"/>
          <w:id w:val="-523712377"/>
          <w:placeholder>
            <w:docPart w:val="A39342D01E3346BBA90962B248D32AD9"/>
          </w:placeholder>
          <w:temporary/>
          <w:showingPlcHdr/>
          <w15:appearance w15:val="hidden"/>
        </w:sdtPr>
        <w:sdtEndPr/>
        <w:sdtContent>
          <w:r w:rsidR="00A4757D" w:rsidRPr="00B111D6">
            <w:rPr>
              <w:rFonts w:cstheme="minorHAnsi"/>
            </w:rPr>
            <w:t>Author Name(s), First M. Last, Omit Titles and Degrees</w:t>
          </w:r>
        </w:sdtContent>
      </w:sdt>
    </w:p>
    <w:p w14:paraId="24CB2E2D" w14:textId="77777777" w:rsidR="004D6B86" w:rsidRPr="00B111D6" w:rsidRDefault="000E51F7">
      <w:pPr>
        <w:pStyle w:val="Title2"/>
        <w:rPr>
          <w:rFonts w:cstheme="minorHAnsi"/>
        </w:rPr>
      </w:pPr>
      <w:sdt>
        <w:sdtPr>
          <w:rPr>
            <w:rFonts w:cstheme="minorHAnsi"/>
          </w:rPr>
          <w:alias w:val="Enter institutional affiliation(s):"/>
          <w:tag w:val="Enter institutional affiliation(s):"/>
          <w:id w:val="2102991146"/>
          <w:placeholder>
            <w:docPart w:val="A42D277F77D34312885F2C21D65D6F84"/>
          </w:placeholder>
          <w:temporary/>
          <w:showingPlcHdr/>
          <w15:appearance w15:val="hidden"/>
        </w:sdtPr>
        <w:sdtEndPr/>
        <w:sdtContent>
          <w:r w:rsidR="00A4757D" w:rsidRPr="00B111D6">
            <w:rPr>
              <w:rFonts w:cstheme="minorHAnsi"/>
            </w:rPr>
            <w:t>Institutional Affiliation(s)</w:t>
          </w:r>
        </w:sdtContent>
      </w:sdt>
    </w:p>
    <w:p w14:paraId="62E662E7" w14:textId="5AB5BD61" w:rsidR="006D7EE9" w:rsidRDefault="00B111D6" w:rsidP="003C59E9">
      <w:pPr>
        <w:pStyle w:val="SectionTitle"/>
        <w:spacing w:before="120" w:after="120" w:line="360" w:lineRule="auto"/>
        <w:rPr>
          <w:rFonts w:asciiTheme="minorHAnsi" w:hAnsiTheme="minorHAnsi" w:cstheme="minorHAnsi"/>
          <w:color w:val="000000"/>
        </w:rPr>
      </w:pPr>
      <w:r w:rsidRPr="00B111D6">
        <w:rPr>
          <w:rFonts w:asciiTheme="minorHAnsi" w:hAnsiTheme="minorHAnsi" w:cstheme="minorHAnsi"/>
          <w:color w:val="000000"/>
        </w:rPr>
        <w:lastRenderedPageBreak/>
        <w:t>Relevance of Religious Ethics in Nation Building</w:t>
      </w:r>
    </w:p>
    <w:p w14:paraId="65D6BAE2" w14:textId="771EEA91" w:rsidR="00B111D6" w:rsidRDefault="00B111D6" w:rsidP="003C59E9">
      <w:pPr>
        <w:pStyle w:val="NormalWeb"/>
        <w:spacing w:before="120" w:after="120" w:line="360" w:lineRule="auto"/>
        <w:ind w:firstLine="720"/>
        <w:jc w:val="both"/>
        <w:rPr>
          <w:rFonts w:asciiTheme="minorHAnsi" w:hAnsiTheme="minorHAnsi" w:cstheme="minorHAnsi"/>
          <w:color w:val="000000"/>
        </w:rPr>
      </w:pPr>
      <w:r w:rsidRPr="00B111D6">
        <w:rPr>
          <w:rFonts w:asciiTheme="minorHAnsi" w:hAnsiTheme="minorHAnsi" w:cstheme="minorHAnsi"/>
          <w:color w:val="000000"/>
        </w:rPr>
        <w:t xml:space="preserve">There is a reason why religion is indispensable to societies. Apart from the creation of order and the formation of sects, religion is among the earliest societal providers of truth, morals, and justice. It is partly for this reason that Karl Marx argued that religion is the opium of the masses. There is a reason that for so many ages, in all cultures of the world, religion has been strongly tied </w:t>
      </w:r>
      <w:bookmarkStart w:id="0" w:name="_GoBack"/>
      <w:bookmarkEnd w:id="0"/>
      <w:r w:rsidRPr="00B111D6">
        <w:rPr>
          <w:rFonts w:asciiTheme="minorHAnsi" w:hAnsiTheme="minorHAnsi" w:cstheme="minorHAnsi"/>
          <w:color w:val="000000"/>
        </w:rPr>
        <w:t xml:space="preserve">to leadership and power. He who controls the religion creates the general order, they can completely rule a people. But what is so appealing in a set of idiosyncrasies and personal or mass convictions that makes religion such a powerful force in a state? Nothing really. </w:t>
      </w:r>
      <w:r w:rsidR="00AA0077">
        <w:rPr>
          <w:rFonts w:asciiTheme="minorHAnsi" w:hAnsiTheme="minorHAnsi" w:cstheme="minorHAnsi"/>
          <w:color w:val="000000"/>
        </w:rPr>
        <w:t>Except t</w:t>
      </w:r>
      <w:r w:rsidRPr="00B111D6">
        <w:rPr>
          <w:rFonts w:asciiTheme="minorHAnsi" w:hAnsiTheme="minorHAnsi" w:cstheme="minorHAnsi"/>
          <w:color w:val="000000"/>
        </w:rPr>
        <w:t>he truth</w:t>
      </w:r>
      <w:r w:rsidR="00AA0077">
        <w:rPr>
          <w:rFonts w:asciiTheme="minorHAnsi" w:hAnsiTheme="minorHAnsi" w:cstheme="minorHAnsi"/>
          <w:color w:val="000000"/>
        </w:rPr>
        <w:t xml:space="preserve"> </w:t>
      </w:r>
      <w:r w:rsidRPr="00B111D6">
        <w:rPr>
          <w:rFonts w:asciiTheme="minorHAnsi" w:hAnsiTheme="minorHAnsi" w:cstheme="minorHAnsi"/>
          <w:color w:val="000000"/>
        </w:rPr>
        <w:t>that value goes to whatever the masses say value goes to. Just like minted coins and currency, paper money which is cotton and paper or leather</w:t>
      </w:r>
      <w:r w:rsidR="00AA0077">
        <w:rPr>
          <w:rFonts w:asciiTheme="minorHAnsi" w:hAnsiTheme="minorHAnsi" w:cstheme="minorHAnsi"/>
          <w:color w:val="000000"/>
        </w:rPr>
        <w:t xml:space="preserve"> or lead</w:t>
      </w:r>
      <w:r w:rsidRPr="00B111D6">
        <w:rPr>
          <w:rFonts w:asciiTheme="minorHAnsi" w:hAnsiTheme="minorHAnsi" w:cstheme="minorHAnsi"/>
          <w:color w:val="000000"/>
        </w:rPr>
        <w:t xml:space="preserve">, only has mass value because people have allowed it. The same goes for religion. In Nigeria, for example, where the three major religions are Islam, Christianity, and African Traditional Religion (ATR). There is a sense of unity in the knowledge that everyone belongs to a sect and holds certain </w:t>
      </w:r>
      <w:r w:rsidR="00AA0077">
        <w:rPr>
          <w:rFonts w:asciiTheme="minorHAnsi" w:hAnsiTheme="minorHAnsi" w:cstheme="minorHAnsi"/>
          <w:color w:val="000000"/>
        </w:rPr>
        <w:t>ethical values and religious principle</w:t>
      </w:r>
      <w:r w:rsidRPr="00B111D6">
        <w:rPr>
          <w:rFonts w:asciiTheme="minorHAnsi" w:hAnsiTheme="minorHAnsi" w:cstheme="minorHAnsi"/>
          <w:color w:val="000000"/>
        </w:rPr>
        <w:t>s</w:t>
      </w:r>
      <w:r w:rsidR="00AA0077">
        <w:rPr>
          <w:rFonts w:asciiTheme="minorHAnsi" w:hAnsiTheme="minorHAnsi" w:cstheme="minorHAnsi"/>
          <w:color w:val="000000"/>
        </w:rPr>
        <w:t>.</w:t>
      </w:r>
      <w:r w:rsidRPr="00B111D6">
        <w:rPr>
          <w:rFonts w:asciiTheme="minorHAnsi" w:hAnsiTheme="minorHAnsi" w:cstheme="minorHAnsi"/>
          <w:color w:val="000000"/>
        </w:rPr>
        <w:t xml:space="preserve"> </w:t>
      </w:r>
      <w:r w:rsidR="00AA0077">
        <w:rPr>
          <w:rFonts w:asciiTheme="minorHAnsi" w:hAnsiTheme="minorHAnsi" w:cstheme="minorHAnsi"/>
          <w:color w:val="000000"/>
        </w:rPr>
        <w:t>T</w:t>
      </w:r>
      <w:r w:rsidRPr="00B111D6">
        <w:rPr>
          <w:rFonts w:asciiTheme="minorHAnsi" w:hAnsiTheme="minorHAnsi" w:cstheme="minorHAnsi"/>
          <w:color w:val="000000"/>
        </w:rPr>
        <w:t xml:space="preserve">here is a sense of responsibility and accountability which is placed on the people who practice these religions. This accountability and responsibility, along with the values they teach and the ethics they uphold, are the major reasons why religion </w:t>
      </w:r>
      <w:r w:rsidR="00AA0077">
        <w:rPr>
          <w:rFonts w:asciiTheme="minorHAnsi" w:hAnsiTheme="minorHAnsi" w:cstheme="minorHAnsi"/>
          <w:color w:val="000000"/>
        </w:rPr>
        <w:t>and its values are</w:t>
      </w:r>
      <w:r w:rsidRPr="00B111D6">
        <w:rPr>
          <w:rFonts w:asciiTheme="minorHAnsi" w:hAnsiTheme="minorHAnsi" w:cstheme="minorHAnsi"/>
          <w:color w:val="000000"/>
        </w:rPr>
        <w:t xml:space="preserve"> relevant to nation building.</w:t>
      </w:r>
    </w:p>
    <w:p w14:paraId="6B264288" w14:textId="24695A09" w:rsidR="004E3D12" w:rsidRPr="004E3D12" w:rsidRDefault="006F2496" w:rsidP="003C59E9">
      <w:pPr>
        <w:pStyle w:val="NormalWeb"/>
        <w:spacing w:before="120" w:after="120" w:line="360" w:lineRule="auto"/>
        <w:ind w:firstLine="720"/>
        <w:jc w:val="both"/>
        <w:rPr>
          <w:rFonts w:asciiTheme="minorHAnsi" w:hAnsiTheme="minorHAnsi" w:cstheme="minorHAnsi"/>
          <w:color w:val="000000"/>
        </w:rPr>
      </w:pPr>
      <w:r>
        <w:rPr>
          <w:rFonts w:asciiTheme="minorHAnsi" w:hAnsiTheme="minorHAnsi" w:cstheme="minorHAnsi"/>
          <w:color w:val="000000"/>
        </w:rPr>
        <w:t>The question of religion leads to immense complications. According Idowu [</w:t>
      </w:r>
      <w:r w:rsidRPr="006F2496">
        <w:rPr>
          <w:rStyle w:val="FootnoteReference"/>
          <w:rFonts w:asciiTheme="minorHAnsi" w:hAnsiTheme="minorHAnsi" w:cstheme="minorHAnsi"/>
          <w:color w:val="000000"/>
          <w:vertAlign w:val="baseline"/>
        </w:rPr>
        <w:footnoteReference w:id="1"/>
      </w:r>
      <w:r>
        <w:rPr>
          <w:rFonts w:asciiTheme="minorHAnsi" w:hAnsiTheme="minorHAnsi" w:cstheme="minorHAnsi"/>
          <w:color w:val="000000"/>
        </w:rPr>
        <w:t xml:space="preserve">], from its roots, </w:t>
      </w:r>
      <w:proofErr w:type="spellStart"/>
      <w:r w:rsidRPr="006F2496">
        <w:rPr>
          <w:rFonts w:asciiTheme="minorHAnsi" w:hAnsiTheme="minorHAnsi" w:cstheme="minorHAnsi"/>
          <w:i/>
          <w:iCs/>
          <w:color w:val="000000"/>
        </w:rPr>
        <w:t>religio</w:t>
      </w:r>
      <w:proofErr w:type="spellEnd"/>
      <w:r>
        <w:rPr>
          <w:rFonts w:asciiTheme="minorHAnsi" w:hAnsiTheme="minorHAnsi" w:cstheme="minorHAnsi"/>
          <w:color w:val="000000"/>
        </w:rPr>
        <w:t xml:space="preserve"> implies the presence of a relationship that consists of divine communication between a divine being (super-human), and a human. </w:t>
      </w:r>
      <w:r w:rsidRPr="006F2496">
        <w:rPr>
          <w:rFonts w:asciiTheme="minorHAnsi" w:hAnsiTheme="minorHAnsi" w:cstheme="minorHAnsi"/>
          <w:color w:val="000000"/>
        </w:rPr>
        <w:t xml:space="preserve">Religion </w:t>
      </w:r>
      <w:r>
        <w:rPr>
          <w:rFonts w:asciiTheme="minorHAnsi" w:hAnsiTheme="minorHAnsi" w:cstheme="minorHAnsi"/>
          <w:color w:val="000000"/>
        </w:rPr>
        <w:t xml:space="preserve">in short, then </w:t>
      </w:r>
      <w:r w:rsidRPr="006F2496">
        <w:rPr>
          <w:rFonts w:asciiTheme="minorHAnsi" w:hAnsiTheme="minorHAnsi" w:cstheme="minorHAnsi"/>
          <w:color w:val="000000"/>
        </w:rPr>
        <w:t>refers to the process of building this divine-human relationship.</w:t>
      </w:r>
      <w:r>
        <w:rPr>
          <w:rFonts w:asciiTheme="minorHAnsi" w:hAnsiTheme="minorHAnsi" w:cstheme="minorHAnsi"/>
          <w:color w:val="000000"/>
        </w:rPr>
        <w:t xml:space="preserve"> As religion is not a singular concept it is right to say that</w:t>
      </w:r>
      <w:r w:rsidR="00246124">
        <w:rPr>
          <w:rFonts w:asciiTheme="minorHAnsi" w:hAnsiTheme="minorHAnsi" w:cstheme="minorHAnsi"/>
          <w:color w:val="000000"/>
        </w:rPr>
        <w:t xml:space="preserve"> r</w:t>
      </w:r>
      <w:r w:rsidRPr="006F2496">
        <w:rPr>
          <w:rFonts w:asciiTheme="minorHAnsi" w:hAnsiTheme="minorHAnsi" w:cstheme="minorHAnsi"/>
          <w:color w:val="000000"/>
        </w:rPr>
        <w:t xml:space="preserve">eligion has the ability to bring various communities of people together in a strong unity. Whether the persons in question are of one ethnic origin or of distinct ethnic backgrounds, this 'binding' propensity exists. </w:t>
      </w:r>
      <w:proofErr w:type="spellStart"/>
      <w:r w:rsidR="00AC7D33">
        <w:t>Mbaegbu</w:t>
      </w:r>
      <w:proofErr w:type="spellEnd"/>
      <w:r w:rsidR="00AC7D33">
        <w:t xml:space="preserve"> [</w:t>
      </w:r>
      <w:r w:rsidR="00AC7D33" w:rsidRPr="00AC7D33">
        <w:rPr>
          <w:rStyle w:val="FootnoteReference"/>
          <w:vertAlign w:val="baseline"/>
        </w:rPr>
        <w:footnoteReference w:id="2"/>
      </w:r>
      <w:r w:rsidR="00AC7D33">
        <w:t>] noted that t</w:t>
      </w:r>
      <w:r w:rsidRPr="006F2496">
        <w:rPr>
          <w:rFonts w:asciiTheme="minorHAnsi" w:hAnsiTheme="minorHAnsi" w:cstheme="minorHAnsi"/>
          <w:color w:val="000000"/>
        </w:rPr>
        <w:t>his is one of the reasons why religio</w:t>
      </w:r>
      <w:r w:rsidR="00246124">
        <w:rPr>
          <w:rFonts w:asciiTheme="minorHAnsi" w:hAnsiTheme="minorHAnsi" w:cstheme="minorHAnsi"/>
          <w:color w:val="000000"/>
        </w:rPr>
        <w:t xml:space="preserve">n </w:t>
      </w:r>
      <w:r w:rsidRPr="006F2496">
        <w:rPr>
          <w:rFonts w:asciiTheme="minorHAnsi" w:hAnsiTheme="minorHAnsi" w:cstheme="minorHAnsi"/>
          <w:color w:val="000000"/>
        </w:rPr>
        <w:t xml:space="preserve">is </w:t>
      </w:r>
      <w:r w:rsidR="00246124">
        <w:rPr>
          <w:rFonts w:asciiTheme="minorHAnsi" w:hAnsiTheme="minorHAnsi" w:cstheme="minorHAnsi"/>
          <w:color w:val="000000"/>
        </w:rPr>
        <w:t xml:space="preserve">seen as </w:t>
      </w:r>
      <w:r w:rsidRPr="006F2496">
        <w:rPr>
          <w:rFonts w:asciiTheme="minorHAnsi" w:hAnsiTheme="minorHAnsi" w:cstheme="minorHAnsi"/>
          <w:color w:val="000000"/>
        </w:rPr>
        <w:t>a source of national integration</w:t>
      </w:r>
      <w:r w:rsidR="00AC7D33">
        <w:rPr>
          <w:rFonts w:asciiTheme="minorHAnsi" w:hAnsiTheme="minorHAnsi" w:cstheme="minorHAnsi"/>
          <w:color w:val="000000"/>
        </w:rPr>
        <w:t>; hence, nation building.</w:t>
      </w:r>
      <w:r w:rsidR="00FA02D9">
        <w:rPr>
          <w:rFonts w:asciiTheme="minorHAnsi" w:hAnsiTheme="minorHAnsi" w:cstheme="minorHAnsi"/>
          <w:color w:val="000000"/>
        </w:rPr>
        <w:t xml:space="preserve"> </w:t>
      </w:r>
    </w:p>
    <w:p w14:paraId="0A54EA21" w14:textId="77777777" w:rsidR="00AA0077" w:rsidRDefault="00AA0077" w:rsidP="003C59E9">
      <w:pPr>
        <w:spacing w:before="120" w:after="120" w:line="360" w:lineRule="auto"/>
        <w:ind w:firstLine="0"/>
        <w:rPr>
          <w:b/>
          <w:bCs/>
        </w:rPr>
      </w:pPr>
    </w:p>
    <w:p w14:paraId="1189129B" w14:textId="78AFC63C" w:rsidR="00B452E9" w:rsidRPr="00B452E9" w:rsidRDefault="00F44A5A" w:rsidP="003C59E9">
      <w:pPr>
        <w:spacing w:before="120" w:after="120" w:line="360" w:lineRule="auto"/>
        <w:ind w:firstLine="0"/>
        <w:rPr>
          <w:b/>
          <w:bCs/>
        </w:rPr>
      </w:pPr>
      <w:r>
        <w:rPr>
          <w:b/>
          <w:bCs/>
        </w:rPr>
        <w:lastRenderedPageBreak/>
        <w:t xml:space="preserve">The Concepts of </w:t>
      </w:r>
      <w:r w:rsidR="00B452E9" w:rsidRPr="00B452E9">
        <w:rPr>
          <w:b/>
          <w:bCs/>
        </w:rPr>
        <w:t>Religio</w:t>
      </w:r>
      <w:r w:rsidR="006F2496">
        <w:rPr>
          <w:b/>
          <w:bCs/>
        </w:rPr>
        <w:t>us Ethics and</w:t>
      </w:r>
      <w:r w:rsidR="00B452E9" w:rsidRPr="00B452E9">
        <w:rPr>
          <w:b/>
          <w:bCs/>
        </w:rPr>
        <w:t xml:space="preserve"> Nation Building </w:t>
      </w:r>
    </w:p>
    <w:p w14:paraId="1F624DE6" w14:textId="6F7A45B5" w:rsidR="00C21849" w:rsidRPr="00FA02D9" w:rsidRDefault="00C21849" w:rsidP="00AA0077">
      <w:pPr>
        <w:spacing w:before="120" w:after="120" w:line="360" w:lineRule="auto"/>
        <w:jc w:val="both"/>
      </w:pPr>
      <w:r w:rsidRPr="0018107A">
        <w:t>All of the tools, processes, and activities through which citizens construct a favorable environment in the state for the purpose of establishing and maximizing 'good living' for its citizens are included in nation building.</w:t>
      </w:r>
      <w:r>
        <w:t xml:space="preserve"> As a concept, nation building encompasses what both a nation and building entail</w:t>
      </w:r>
      <w:r w:rsidR="00AA0077">
        <w:t>s</w:t>
      </w:r>
      <w:r>
        <w:t xml:space="preserve"> [</w:t>
      </w:r>
      <w:r w:rsidRPr="0018107A">
        <w:rPr>
          <w:rStyle w:val="FootnoteReference"/>
          <w:vertAlign w:val="baseline"/>
        </w:rPr>
        <w:footnoteReference w:id="3"/>
      </w:r>
      <w:r>
        <w:t xml:space="preserve">]. For </w:t>
      </w:r>
      <w:proofErr w:type="spellStart"/>
      <w:r>
        <w:t>Ekei</w:t>
      </w:r>
      <w:proofErr w:type="spellEnd"/>
      <w:r>
        <w:t xml:space="preserve"> [</w:t>
      </w:r>
      <w:r w:rsidRPr="00C21849">
        <w:rPr>
          <w:rStyle w:val="FootnoteReference"/>
          <w:vertAlign w:val="baseline"/>
        </w:rPr>
        <w:footnoteReference w:id="4"/>
      </w:r>
      <w:r>
        <w:t>]</w:t>
      </w:r>
      <w:r w:rsidR="00AA0077">
        <w:t>,</w:t>
      </w:r>
      <w:r>
        <w:t xml:space="preserve"> n</w:t>
      </w:r>
      <w:r w:rsidRPr="0018107A">
        <w:t>ation-building is a deliberate and all-encompassing political, social, religious, economic, and ethical process that requires effective leadership. The art of 'building' encompasses all of the methods by which a 'country,' like a 'home,' is constructed and equipped in order to provide a certain level of 'good life' for the general public.</w:t>
      </w:r>
      <w:r>
        <w:t xml:space="preserve"> As nation building is a concept that covers major components including religion which all play major roles in the growth and development (building) of a nation, it becomes imperati</w:t>
      </w:r>
      <w:r w:rsidR="00FA02D9">
        <w:t xml:space="preserve">ve to understand what religious ethics are, since </w:t>
      </w:r>
      <w:r w:rsidR="00AA0077">
        <w:t xml:space="preserve">religion plays an inevitable role in nation building (that of a binding agent, just like cement or glue), and </w:t>
      </w:r>
      <w:r w:rsidR="00FA02D9">
        <w:t>the majority of a nation’s people belong to a particular religion.</w:t>
      </w:r>
      <w:r>
        <w:t xml:space="preserve">   </w:t>
      </w:r>
    </w:p>
    <w:p w14:paraId="305857AA" w14:textId="5B977B01" w:rsidR="00B452E9" w:rsidRPr="00AA0077" w:rsidRDefault="00184648" w:rsidP="00AA0077">
      <w:pPr>
        <w:pStyle w:val="NormalWeb"/>
        <w:spacing w:before="120" w:after="120" w:line="360" w:lineRule="auto"/>
        <w:ind w:firstLine="720"/>
        <w:jc w:val="both"/>
      </w:pPr>
      <w:r w:rsidRPr="00AC7D33">
        <w:rPr>
          <w:rFonts w:asciiTheme="minorHAnsi" w:hAnsiTheme="minorHAnsi" w:cstheme="minorHAnsi"/>
          <w:color w:val="000000"/>
        </w:rPr>
        <w:t xml:space="preserve">Religion and morality have always been inextricably linked. This is true whether we are talking about Greek philosophy, Christianity, Judaism, or Islam. </w:t>
      </w:r>
      <w:r w:rsidRPr="00184648">
        <w:t xml:space="preserve">Religious ethics systems </w:t>
      </w:r>
      <w:r w:rsidR="00AA0077">
        <w:t xml:space="preserve">in all religions </w:t>
      </w:r>
      <w:r w:rsidRPr="00184648">
        <w:t xml:space="preserve">have not just addressed specific conduct in the history of religions. They have not just outlawed some activities and recommended others, </w:t>
      </w:r>
      <w:r w:rsidR="00AA0077">
        <w:t>but have in most cases, such as in</w:t>
      </w:r>
      <w:r w:rsidRPr="00184648">
        <w:t xml:space="preserve"> Christian ethics focused on what are known as desiring dispositions. For example, medieval theologians created a typical list of the Seven Deadly Sins</w:t>
      </w:r>
      <w:r w:rsidR="007C6F63">
        <w:t xml:space="preserve">: </w:t>
      </w:r>
      <w:r w:rsidRPr="00184648">
        <w:t>pride, wrath, lust, sloth, greed, gluttony, and envy</w:t>
      </w:r>
      <w:r w:rsidR="007C6F63">
        <w:t xml:space="preserve"> </w:t>
      </w:r>
      <w:r w:rsidRPr="00184648">
        <w:t>in the Christian tradition</w:t>
      </w:r>
      <w:r w:rsidR="004E3D12">
        <w:t xml:space="preserve"> [</w:t>
      </w:r>
      <w:r w:rsidR="004E3D12" w:rsidRPr="004E3D12">
        <w:rPr>
          <w:rStyle w:val="FootnoteReference"/>
          <w:vertAlign w:val="baseline"/>
        </w:rPr>
        <w:footnoteReference w:id="5"/>
      </w:r>
      <w:r w:rsidR="004E3D12">
        <w:t>]</w:t>
      </w:r>
      <w:r w:rsidRPr="00184648">
        <w:t xml:space="preserve">. These sins, on the other hand, were not specific actions; rather, they were dispositions of desire that led people away from God. These crimes were seven various manifestations of the same "misdirected affection," as Italian poet Dante Alighieri put it in his Divine Comedy. </w:t>
      </w:r>
      <w:r w:rsidR="004C348E">
        <w:t>Dante explained that h</w:t>
      </w:r>
      <w:r w:rsidRPr="00184648">
        <w:t>uman beings were divorced from the divine love that orchestrated the beautiful symphony of the heavenly spheres. As a result, religious ethics ultimately hinged on the transformation of spiritual dissonance into spiritual harmony.</w:t>
      </w:r>
    </w:p>
    <w:p w14:paraId="651B6690" w14:textId="77777777" w:rsidR="004C348E" w:rsidRDefault="00184648" w:rsidP="00552840">
      <w:pPr>
        <w:spacing w:before="120" w:after="120" w:line="360" w:lineRule="auto"/>
        <w:jc w:val="both"/>
      </w:pPr>
      <w:r w:rsidRPr="00184648">
        <w:lastRenderedPageBreak/>
        <w:t>In the same way, Buddhist ethics has identified the Three Deadly Sins—the emotions of lust, greed, and anger—as forms of desire. In this scenario, misdirected desire is incompatible with Buddha nature's purity and freedom</w:t>
      </w:r>
      <w:r w:rsidR="004E3D12">
        <w:t xml:space="preserve"> [</w:t>
      </w:r>
      <w:r w:rsidR="004E3D12" w:rsidRPr="004E3D12">
        <w:rPr>
          <w:rStyle w:val="FootnoteReference"/>
          <w:vertAlign w:val="baseline"/>
        </w:rPr>
        <w:footnoteReference w:id="6"/>
      </w:r>
      <w:r w:rsidR="004E3D12">
        <w:t>]</w:t>
      </w:r>
      <w:r w:rsidRPr="00184648">
        <w:t>. As a result, religious ethics has been interpreted in both Christian and Buddhist traditions as a question of bringing human impulses into conformity with a spiritual ideal.</w:t>
      </w:r>
      <w:r w:rsidR="00DC7158">
        <w:t xml:space="preserve"> It is th</w:t>
      </w:r>
      <w:r w:rsidR="0018107A">
        <w:t>ese spiritual ideals or ethics that inspire nation building.</w:t>
      </w:r>
      <w:r w:rsidR="00FA02D9">
        <w:t xml:space="preserve"> </w:t>
      </w:r>
    </w:p>
    <w:p w14:paraId="56A11148" w14:textId="70A2A35E" w:rsidR="00EE1647" w:rsidRDefault="004C348E" w:rsidP="00552840">
      <w:pPr>
        <w:spacing w:before="120" w:after="120" w:line="360" w:lineRule="auto"/>
        <w:jc w:val="both"/>
      </w:pPr>
      <w:r>
        <w:t>Another aspect is t</w:t>
      </w:r>
      <w:r w:rsidR="00FA02D9" w:rsidRPr="00FA02D9">
        <w:t>he underlying consequence of religion being 'natural' to man</w:t>
      </w:r>
      <w:r>
        <w:t>. It is believed</w:t>
      </w:r>
      <w:r w:rsidR="00FA02D9" w:rsidRPr="00FA02D9">
        <w:t xml:space="preserve"> that religious instinct influences all human behavior, no matter how minor, including nation-building endeavors. </w:t>
      </w:r>
      <w:proofErr w:type="spellStart"/>
      <w:r w:rsidR="00552840">
        <w:t>Iwe</w:t>
      </w:r>
      <w:proofErr w:type="spellEnd"/>
      <w:r w:rsidR="00552840">
        <w:t xml:space="preserve"> noted that </w:t>
      </w:r>
      <w:r w:rsidR="00EE1647">
        <w:t>r</w:t>
      </w:r>
      <w:r w:rsidR="00FA02D9" w:rsidRPr="00FA02D9">
        <w:t xml:space="preserve">eligion is as inherent to man as the other key qualities of human personhood, including reason, will power, </w:t>
      </w:r>
      <w:r w:rsidR="00EE1647">
        <w:t xml:space="preserve">and </w:t>
      </w:r>
      <w:r w:rsidR="00FA02D9" w:rsidRPr="00FA02D9">
        <w:t>sociability</w:t>
      </w:r>
      <w:r w:rsidR="00EE1647">
        <w:t xml:space="preserve"> among others.</w:t>
      </w:r>
      <w:r w:rsidR="00552840">
        <w:t xml:space="preserve"> [</w:t>
      </w:r>
      <w:r w:rsidR="00552840" w:rsidRPr="00552840">
        <w:rPr>
          <w:rStyle w:val="FootnoteReference"/>
          <w:vertAlign w:val="baseline"/>
        </w:rPr>
        <w:footnoteReference w:id="7"/>
      </w:r>
      <w:r w:rsidR="00552840">
        <w:t>]</w:t>
      </w:r>
      <w:r w:rsidR="00FA02D9" w:rsidRPr="00FA02D9">
        <w:t xml:space="preserve">. </w:t>
      </w:r>
      <w:r w:rsidR="00552840">
        <w:t xml:space="preserve">He argued that just as man </w:t>
      </w:r>
      <w:r w:rsidR="00552840" w:rsidRPr="00FA02D9">
        <w:t>uses his innate religious predisposition to complement his reasons, willpower, and so on.</w:t>
      </w:r>
      <w:r w:rsidR="00552840">
        <w:t xml:space="preserve"> </w:t>
      </w:r>
      <w:r w:rsidR="00552840" w:rsidRPr="00FA02D9">
        <w:t xml:space="preserve">Man, </w:t>
      </w:r>
      <w:r w:rsidR="00552840">
        <w:t xml:space="preserve">also </w:t>
      </w:r>
      <w:r w:rsidR="00552840" w:rsidRPr="00FA02D9">
        <w:t xml:space="preserve">uses his religious predisposition </w:t>
      </w:r>
      <w:r w:rsidR="00552840">
        <w:t xml:space="preserve">as backing to his </w:t>
      </w:r>
      <w:r w:rsidR="00552840" w:rsidRPr="00FA02D9">
        <w:t>reason</w:t>
      </w:r>
      <w:r w:rsidR="00EE1647">
        <w:t>s</w:t>
      </w:r>
      <w:r w:rsidR="00552840" w:rsidRPr="00FA02D9">
        <w:t xml:space="preserve"> </w:t>
      </w:r>
      <w:r w:rsidR="00552840">
        <w:t>for</w:t>
      </w:r>
      <w:r w:rsidR="00552840" w:rsidRPr="00FA02D9">
        <w:t xml:space="preserve"> nation</w:t>
      </w:r>
      <w:r w:rsidR="00552840">
        <w:t xml:space="preserve"> building. A famous example of that is heard in the </w:t>
      </w:r>
      <w:r w:rsidR="00FA02D9" w:rsidRPr="00FA02D9">
        <w:t xml:space="preserve">American slogan, 'In God We Trust,' </w:t>
      </w:r>
      <w:r w:rsidR="00552840">
        <w:t>which exemplifies</w:t>
      </w:r>
      <w:r w:rsidR="00FA02D9" w:rsidRPr="00FA02D9">
        <w:t xml:space="preserve"> a compelling example of religion</w:t>
      </w:r>
      <w:r w:rsidR="00EE1647">
        <w:t xml:space="preserve"> being</w:t>
      </w:r>
      <w:r w:rsidR="00FA02D9" w:rsidRPr="00FA02D9">
        <w:t xml:space="preserve"> acknowledg</w:t>
      </w:r>
      <w:r w:rsidR="00EE1647">
        <w:t>ed</w:t>
      </w:r>
      <w:r w:rsidR="00FA02D9" w:rsidRPr="00FA02D9">
        <w:t xml:space="preserve"> as the ultimate meaning of human existence.</w:t>
      </w:r>
    </w:p>
    <w:p w14:paraId="2A62488F" w14:textId="17864FB9" w:rsidR="00EE1647" w:rsidRDefault="00EE1647" w:rsidP="00EE1647">
      <w:pPr>
        <w:spacing w:before="120" w:after="120" w:line="360" w:lineRule="auto"/>
        <w:ind w:firstLine="0"/>
        <w:jc w:val="both"/>
      </w:pPr>
      <w:r w:rsidRPr="00F44A5A">
        <w:rPr>
          <w:b/>
          <w:bCs/>
        </w:rPr>
        <w:t>Relevance of Religious Ethics in Nation Building</w:t>
      </w:r>
    </w:p>
    <w:p w14:paraId="4DC0CB76" w14:textId="16AD2169" w:rsidR="003C59E9" w:rsidRPr="00EE1647" w:rsidRDefault="00DE578D" w:rsidP="00EE1647">
      <w:pPr>
        <w:spacing w:before="120" w:after="120" w:line="360" w:lineRule="auto"/>
        <w:jc w:val="both"/>
      </w:pPr>
      <w:r w:rsidRPr="00DE578D">
        <w:t xml:space="preserve">Morality is taught in religious teachings because man cannot progress without it. "To attempt to build a nation without God is to hope to construct a massive structure on the foundation of sand," writes </w:t>
      </w:r>
      <w:proofErr w:type="spellStart"/>
      <w:r w:rsidRPr="00DE578D">
        <w:t>Ezeanya</w:t>
      </w:r>
      <w:proofErr w:type="spellEnd"/>
      <w:r w:rsidRPr="00DE578D">
        <w:t xml:space="preserve"> </w:t>
      </w:r>
      <w:r>
        <w:t>[</w:t>
      </w:r>
      <w:r w:rsidRPr="00DE578D">
        <w:rPr>
          <w:rStyle w:val="FootnoteReference"/>
          <w:vertAlign w:val="baseline"/>
        </w:rPr>
        <w:footnoteReference w:id="8"/>
      </w:r>
      <w:r>
        <w:t>]</w:t>
      </w:r>
      <w:r w:rsidRPr="00DE578D">
        <w:t>. "Such a structure will collapse at the slightest gust of wind, and the fall will be great." As a result, it is appropriate to state that one of religion's universal functions is to aid in the advancement of civilization.</w:t>
      </w:r>
      <w:r w:rsidR="00EE1647">
        <w:t xml:space="preserve"> As </w:t>
      </w:r>
      <w:r w:rsidR="00EE1647" w:rsidRPr="00DE578D">
        <w:t>Agha</w:t>
      </w:r>
      <w:r w:rsidR="00EE1647">
        <w:t xml:space="preserve"> says </w:t>
      </w:r>
      <w:r w:rsidRPr="00DE578D">
        <w:t>"No civilization can thrive without values"</w:t>
      </w:r>
      <w:r w:rsidR="00EE1647">
        <w:t xml:space="preserve"> </w:t>
      </w:r>
      <w:r>
        <w:t>[</w:t>
      </w:r>
      <w:r w:rsidRPr="00DE578D">
        <w:rPr>
          <w:rStyle w:val="FootnoteReference"/>
          <w:vertAlign w:val="baseline"/>
        </w:rPr>
        <w:footnoteReference w:id="9"/>
      </w:r>
      <w:r>
        <w:t>]</w:t>
      </w:r>
      <w:r w:rsidRPr="00DE578D">
        <w:t>. Morality, he claims, consists of the standards of action that a reasonable person approves of. Religion, on the surface, provides believers with a moral compass for life and the afterlife, and so provides much-needed incentives for engaging in useful activities throughout one's lifetime. Religions can be seen as growth promoters because they encourage people to be honest, disciplined, hardworking, educated, thrifty (which leads to savings, which is necessary for investment and thus growth)</w:t>
      </w:r>
      <w:r w:rsidR="00EE1647">
        <w:t>. It warns them to</w:t>
      </w:r>
      <w:r w:rsidRPr="00DE578D">
        <w:t xml:space="preserve"> stay away from harmful activities. As a result, religion can be said to </w:t>
      </w:r>
      <w:r w:rsidRPr="00DE578D">
        <w:lastRenderedPageBreak/>
        <w:t>have a role in propelling the nation forward by bringing citizens together to prepare for the common good.</w:t>
      </w:r>
    </w:p>
    <w:p w14:paraId="74B62907" w14:textId="77777777" w:rsidR="00AD20AF" w:rsidRDefault="00F333AC" w:rsidP="00F333AC">
      <w:pPr>
        <w:spacing w:before="120" w:after="120" w:line="360" w:lineRule="auto"/>
        <w:jc w:val="both"/>
      </w:pPr>
      <w:r>
        <w:t xml:space="preserve">Peace: </w:t>
      </w:r>
      <w:r w:rsidR="003525C7" w:rsidRPr="003525C7">
        <w:t>Religion can contribute to national development in a variety of ways, one of which is through ensuring national peace. This is accomplished by appealing to people's consciences through ethical teachings.</w:t>
      </w:r>
      <w:r w:rsidR="003525C7">
        <w:t xml:space="preserve"> </w:t>
      </w:r>
      <w:r w:rsidR="003525C7" w:rsidRPr="003525C7">
        <w:t>Because people live in an interacti</w:t>
      </w:r>
      <w:r w:rsidR="003525C7">
        <w:t>ve</w:t>
      </w:r>
      <w:r w:rsidR="003525C7" w:rsidRPr="003525C7">
        <w:t xml:space="preserve"> human society where split choices or wishes are made, ethics become required. If man is left alone to behave according to his will, the community will be riven with conflict, and conflict fosters anarchy. As a result, religion will continue to appeal to the conscience of its members in the process of nation-building to pursue peace and prevent war. A nation will become a location where people may live in peace as a result of this.</w:t>
      </w:r>
      <w:r w:rsidR="00A87434">
        <w:t xml:space="preserve"> </w:t>
      </w:r>
      <w:r w:rsidR="00A87434" w:rsidRPr="00A87434">
        <w:t>Religious ethics and ideals have long served as the foundation for nation-building. Every major theological tradition specifies norms for human interaction with a supreme power, political leaders, and the country itself in one way or another.</w:t>
      </w:r>
      <w:r w:rsidR="00AD20AF">
        <w:t xml:space="preserve"> </w:t>
      </w:r>
    </w:p>
    <w:p w14:paraId="43A606F3" w14:textId="70783E07" w:rsidR="00F44A5A" w:rsidRDefault="00AD20AF" w:rsidP="00F333AC">
      <w:pPr>
        <w:spacing w:before="120" w:after="120" w:line="360" w:lineRule="auto"/>
        <w:jc w:val="both"/>
      </w:pPr>
      <w:r w:rsidRPr="00AD20AF">
        <w:t>Religion, despite its occasional extremism and overzealousness, has a proclivity for promoting peace and harmony among a nation's population.</w:t>
      </w:r>
      <w:r>
        <w:t xml:space="preserve"> </w:t>
      </w:r>
      <w:r w:rsidRPr="00AD20AF">
        <w:t>Religion is known for resolving conflicts, both domestic and civil. It has played a key role in achieving peace and resolving conflicts. Every religion, including Christianity, Islam, Buddhism, Confucianism, and others, has always used the word "love" as a catchphrase. The phrase "In God We Trust" by the United States of America indicates how faith in God is the cornerstone of human life, of his existence, of human love, and, as a result, of all nation-building.</w:t>
      </w:r>
    </w:p>
    <w:p w14:paraId="726D8733" w14:textId="7861BF44" w:rsidR="003C59E9" w:rsidRDefault="00A87434" w:rsidP="00826705">
      <w:pPr>
        <w:spacing w:before="120" w:after="120" w:line="360" w:lineRule="auto"/>
        <w:jc w:val="both"/>
      </w:pPr>
      <w:r>
        <w:t xml:space="preserve">Character Building: </w:t>
      </w:r>
      <w:r w:rsidRPr="00A87434">
        <w:t>Religion has an essential part in nation-building through forming citizens' character.</w:t>
      </w:r>
      <w:r w:rsidR="003C59E9">
        <w:t xml:space="preserve"> </w:t>
      </w:r>
      <w:r w:rsidR="00826705" w:rsidRPr="00826705">
        <w:t>Every nation is inherently endowed with two major values: human resources and natural resources. Human resources can be powerful forces for nation-building if they (human beings) have developed some fundamental religious ideals and ethical traits. A profound sense of duty, honesty, mutual regard for other citizens, and respect for the country's common good are among these attributes. Human capital is in charge of making excellent decisions, formulating policies, and planning and executing national initiatives.</w:t>
      </w:r>
    </w:p>
    <w:p w14:paraId="58F38FB5" w14:textId="78FEDE04" w:rsidR="00F333AC" w:rsidRDefault="00F333AC" w:rsidP="00826705">
      <w:pPr>
        <w:spacing w:before="120" w:after="120" w:line="360" w:lineRule="auto"/>
        <w:jc w:val="both"/>
      </w:pPr>
      <w:r>
        <w:t xml:space="preserve">Social Justice &amp; Equity: </w:t>
      </w:r>
      <w:r w:rsidRPr="00F333AC">
        <w:t xml:space="preserve">In a federated and diverse country like Nigeria, human resources are also responsible for ensuring equal distribution of natural resources and amenities. Equitable distribution of the nation's resources harmonizes the nation's resources to the satisfaction of all ethnic groups. When this role of distributing a country’s, limited resources is carried out religiously, </w:t>
      </w:r>
      <w:r w:rsidRPr="00F333AC">
        <w:lastRenderedPageBreak/>
        <w:t>prosperity, peace, and harmony will spread throughout the country. The path to nation-building</w:t>
      </w:r>
      <w:r w:rsidR="007C6F63">
        <w:t xml:space="preserve"> </w:t>
      </w:r>
      <w:r w:rsidRPr="00F333AC">
        <w:t>will be fruitful in large measure</w:t>
      </w:r>
      <w:r w:rsidR="00053C13">
        <w:t xml:space="preserve"> </w:t>
      </w:r>
      <w:r w:rsidR="00A829F2">
        <w:t>[</w:t>
      </w:r>
      <w:r w:rsidR="00053C13" w:rsidRPr="00053C13">
        <w:rPr>
          <w:rStyle w:val="FootnoteReference"/>
          <w:vertAlign w:val="baseline"/>
        </w:rPr>
        <w:footnoteReference w:id="10"/>
      </w:r>
      <w:r w:rsidR="00A829F2">
        <w:t>]</w:t>
      </w:r>
      <w:r w:rsidRPr="00F333AC">
        <w:t xml:space="preserve">. Human resources, on the other hand, can only perform this miracle of socioeconomic revolutions if citizens are trained in religious discipline, hard </w:t>
      </w:r>
      <w:r w:rsidR="00E70673">
        <w:t>work</w:t>
      </w:r>
      <w:r w:rsidRPr="00F333AC">
        <w:t>, honesty, and accountability</w:t>
      </w:r>
      <w:r w:rsidR="00E70673">
        <w:t xml:space="preserve">, </w:t>
      </w:r>
      <w:r w:rsidRPr="00F333AC">
        <w:t>values that every significant religion instills.</w:t>
      </w:r>
    </w:p>
    <w:p w14:paraId="3FA6A803" w14:textId="39757083" w:rsidR="00F333AC" w:rsidRDefault="00D5253E" w:rsidP="00826705">
      <w:pPr>
        <w:spacing w:before="120" w:after="120" w:line="360" w:lineRule="auto"/>
        <w:jc w:val="both"/>
      </w:pPr>
      <w:r>
        <w:t xml:space="preserve">Social Control: </w:t>
      </w:r>
      <w:r w:rsidRPr="00D5253E">
        <w:t>Law is mostly in place to maintain social control in the country. Religion is subject to the same mandate. Citizens respond favorably and creatively to nation building by following religious regulations, which essentially include tripartite interactions</w:t>
      </w:r>
      <w:r>
        <w:t xml:space="preserve"> [</w:t>
      </w:r>
      <w:r w:rsidRPr="00D5253E">
        <w:rPr>
          <w:rStyle w:val="FootnoteReference"/>
          <w:sz w:val="20"/>
          <w:szCs w:val="20"/>
          <w:vertAlign w:val="baseline"/>
        </w:rPr>
        <w:footnoteReference w:id="11"/>
      </w:r>
      <w:r>
        <w:t>]</w:t>
      </w:r>
      <w:r w:rsidRPr="00D5253E">
        <w:t xml:space="preserve">. </w:t>
      </w:r>
      <w:r w:rsidR="00EA06D6">
        <w:t xml:space="preserve">The law regulates the citizens, but what law regulates the law enforcers?  </w:t>
      </w:r>
      <w:r w:rsidR="009270D3" w:rsidRPr="009270D3">
        <w:t>This is where religion and morals become more important in nation-building.</w:t>
      </w:r>
      <w:r w:rsidR="009270D3">
        <w:t xml:space="preserve"> </w:t>
      </w:r>
      <w:r w:rsidR="009270D3" w:rsidRPr="009270D3">
        <w:t>Religio</w:t>
      </w:r>
      <w:r w:rsidR="00E70673">
        <w:t xml:space="preserve">us ethics </w:t>
      </w:r>
      <w:r w:rsidR="009270D3" w:rsidRPr="009270D3">
        <w:t xml:space="preserve">do not utilize physical force to compel residents to follow the country's rules and regulations. </w:t>
      </w:r>
      <w:r w:rsidR="00E70673">
        <w:t>That is because, r</w:t>
      </w:r>
      <w:r w:rsidR="009270D3" w:rsidRPr="009270D3">
        <w:t>eligion has the tendency and divine right to instill positive dispositions in citizens toward following t</w:t>
      </w:r>
      <w:r w:rsidR="00E70673">
        <w:t>hrough to</w:t>
      </w:r>
      <w:r w:rsidR="009270D3" w:rsidRPr="009270D3">
        <w:t xml:space="preserve"> the demands of rules and regulations because of their link with the divine. By doing so, religion aids in the dissuasion of many persons who would otherwise require, at best, physical enforcement to control.</w:t>
      </w:r>
      <w:r w:rsidR="009270D3">
        <w:t xml:space="preserve"> </w:t>
      </w:r>
      <w:r w:rsidR="009270D3" w:rsidRPr="009270D3">
        <w:t>Religion, by its inherent nature, instills discipline in citizens through the implementation of teachings, positive directives, and effective life-witnessing of its morally groomed leaders. Religi</w:t>
      </w:r>
      <w:r w:rsidR="00E70673">
        <w:t>ous ethics</w:t>
      </w:r>
      <w:r w:rsidR="009270D3" w:rsidRPr="009270D3">
        <w:t xml:space="preserve"> contributes its share to nation formation through this channel of societal control. It supports law enforcement officers' efforts to maintain social order and harmony in the country.</w:t>
      </w:r>
    </w:p>
    <w:p w14:paraId="0578BF92" w14:textId="395526A5" w:rsidR="00A829F2" w:rsidRDefault="00D435FD" w:rsidP="00E70673">
      <w:pPr>
        <w:spacing w:before="120" w:after="120" w:line="360" w:lineRule="auto"/>
        <w:jc w:val="both"/>
      </w:pPr>
      <w:r>
        <w:t>In conclusion, r</w:t>
      </w:r>
      <w:r w:rsidR="00A829F2" w:rsidRPr="00A829F2">
        <w:t>eligio</w:t>
      </w:r>
      <w:r>
        <w:t>us ethics</w:t>
      </w:r>
      <w:r w:rsidR="00A829F2" w:rsidRPr="00A829F2">
        <w:t xml:space="preserve"> instill a sense of the 'divine' in national politics. It directs both leaders and citizens to the true meaning of life, leadership, and discipleship. Many of today's world challenges are generated by a lack of understanding of how things work.</w:t>
      </w:r>
      <w:r w:rsidR="00A829F2">
        <w:t xml:space="preserve"> </w:t>
      </w:r>
      <w:r w:rsidR="00A829F2" w:rsidRPr="00A829F2">
        <w:t>Religio</w:t>
      </w:r>
      <w:r>
        <w:t>us ethics</w:t>
      </w:r>
      <w:r w:rsidR="00A829F2" w:rsidRPr="00A829F2">
        <w:t xml:space="preserve"> connect people to one another and to their creator. To put it another way, religio</w:t>
      </w:r>
      <w:r w:rsidR="00E70673">
        <w:t>us ethics</w:t>
      </w:r>
      <w:r w:rsidR="00A829F2" w:rsidRPr="00A829F2">
        <w:t xml:space="preserve"> </w:t>
      </w:r>
      <w:r w:rsidR="00E70673">
        <w:t>are</w:t>
      </w:r>
      <w:r w:rsidR="00A829F2" w:rsidRPr="00A829F2">
        <w:t xml:space="preserve"> at the basis of human patriotism and love for </w:t>
      </w:r>
      <w:r>
        <w:t>each other</w:t>
      </w:r>
      <w:r w:rsidR="00A829F2" w:rsidRPr="00A829F2">
        <w:t xml:space="preserve">. </w:t>
      </w:r>
      <w:r w:rsidR="00E70673">
        <w:t>Most religions hold that h</w:t>
      </w:r>
      <w:r w:rsidR="00A829F2" w:rsidRPr="00A829F2">
        <w:t>uman beings are made in the image of their creator.</w:t>
      </w:r>
      <w:r w:rsidR="00A829F2">
        <w:t xml:space="preserve"> </w:t>
      </w:r>
      <w:r w:rsidR="00A829F2" w:rsidRPr="00A829F2">
        <w:t xml:space="preserve">This perspective is unquestionably the foundation for men's peace, unity, and harmony, as well as a source of reconciliation in </w:t>
      </w:r>
      <w:r w:rsidR="00E70673">
        <w:t>times of conflict</w:t>
      </w:r>
      <w:r w:rsidR="00A829F2" w:rsidRPr="00A829F2">
        <w:t>.</w:t>
      </w:r>
      <w:r w:rsidR="00D470DE">
        <w:t xml:space="preserve"> </w:t>
      </w:r>
      <w:r w:rsidR="00E70673">
        <w:t>Religions also share the same basic religious principles of love, kindness, peace and other ethical values. It is the values instilled by these religions that combined, lead to nation building.</w:t>
      </w:r>
    </w:p>
    <w:sectPr w:rsidR="00A829F2" w:rsidSect="00D435FD">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4621C8" w14:textId="77777777" w:rsidR="000E51F7" w:rsidRDefault="000E51F7">
      <w:pPr>
        <w:spacing w:line="240" w:lineRule="auto"/>
      </w:pPr>
      <w:r>
        <w:separator/>
      </w:r>
    </w:p>
    <w:p w14:paraId="018AB354" w14:textId="77777777" w:rsidR="000E51F7" w:rsidRDefault="000E51F7"/>
  </w:endnote>
  <w:endnote w:type="continuationSeparator" w:id="0">
    <w:p w14:paraId="5A57B3B3" w14:textId="77777777" w:rsidR="000E51F7" w:rsidRDefault="000E51F7">
      <w:pPr>
        <w:spacing w:line="240" w:lineRule="auto"/>
      </w:pPr>
      <w:r>
        <w:continuationSeparator/>
      </w:r>
    </w:p>
    <w:p w14:paraId="7195C04D" w14:textId="77777777" w:rsidR="000E51F7" w:rsidRDefault="000E51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3D368" w14:textId="77777777" w:rsidR="000E51F7" w:rsidRDefault="000E51F7">
      <w:pPr>
        <w:spacing w:line="240" w:lineRule="auto"/>
      </w:pPr>
      <w:r>
        <w:separator/>
      </w:r>
    </w:p>
    <w:p w14:paraId="2E320E28" w14:textId="77777777" w:rsidR="000E51F7" w:rsidRDefault="000E51F7"/>
  </w:footnote>
  <w:footnote w:type="continuationSeparator" w:id="0">
    <w:p w14:paraId="6467F511" w14:textId="77777777" w:rsidR="000E51F7" w:rsidRDefault="000E51F7">
      <w:pPr>
        <w:spacing w:line="240" w:lineRule="auto"/>
      </w:pPr>
      <w:r>
        <w:continuationSeparator/>
      </w:r>
    </w:p>
    <w:p w14:paraId="03317DCC" w14:textId="77777777" w:rsidR="000E51F7" w:rsidRDefault="000E51F7"/>
  </w:footnote>
  <w:footnote w:id="1">
    <w:p w14:paraId="33965988" w14:textId="3732F3C8" w:rsidR="006F2496" w:rsidRPr="004E3D12" w:rsidRDefault="006F2496" w:rsidP="00A829F2">
      <w:pPr>
        <w:pStyle w:val="FootnoteText"/>
        <w:ind w:firstLine="0"/>
        <w:rPr>
          <w:sz w:val="20"/>
        </w:rPr>
      </w:pPr>
      <w:r w:rsidRPr="004E3D12">
        <w:rPr>
          <w:rStyle w:val="FootnoteReference"/>
          <w:sz w:val="20"/>
        </w:rPr>
        <w:footnoteRef/>
      </w:r>
      <w:r w:rsidRPr="004E3D12">
        <w:rPr>
          <w:sz w:val="20"/>
        </w:rPr>
        <w:t xml:space="preserve"> </w:t>
      </w:r>
      <w:r w:rsidRPr="004E3D12">
        <w:rPr>
          <w:rFonts w:ascii="Times New Roman" w:hAnsi="Times New Roman" w:cs="Times New Roman"/>
          <w:sz w:val="20"/>
        </w:rPr>
        <w:t xml:space="preserve">Idowu. B., (1976), </w:t>
      </w:r>
      <w:r w:rsidRPr="004E3D12">
        <w:rPr>
          <w:rFonts w:ascii="Times New Roman" w:hAnsi="Times New Roman" w:cs="Times New Roman"/>
          <w:i/>
          <w:iCs/>
          <w:sz w:val="20"/>
        </w:rPr>
        <w:t>African Traditional Religion: A definition</w:t>
      </w:r>
      <w:r w:rsidRPr="004E3D12">
        <w:rPr>
          <w:rFonts w:ascii="Times New Roman" w:hAnsi="Times New Roman" w:cs="Times New Roman"/>
          <w:sz w:val="20"/>
        </w:rPr>
        <w:t>, London: SCM Press.</w:t>
      </w:r>
    </w:p>
  </w:footnote>
  <w:footnote w:id="2">
    <w:p w14:paraId="45535C2B" w14:textId="17ED233F" w:rsidR="00AC7D33" w:rsidRPr="004E3D12" w:rsidRDefault="00AC7D33" w:rsidP="00A829F2">
      <w:pPr>
        <w:autoSpaceDE w:val="0"/>
        <w:autoSpaceDN w:val="0"/>
        <w:adjustRightInd w:val="0"/>
        <w:spacing w:line="240" w:lineRule="auto"/>
        <w:ind w:firstLine="0"/>
        <w:rPr>
          <w:rFonts w:ascii="Times New Roman" w:hAnsi="Times New Roman" w:cs="Times New Roman"/>
          <w:sz w:val="20"/>
          <w:szCs w:val="20"/>
        </w:rPr>
      </w:pPr>
      <w:r w:rsidRPr="004E3D12">
        <w:rPr>
          <w:rStyle w:val="FootnoteReference"/>
          <w:sz w:val="20"/>
          <w:szCs w:val="20"/>
        </w:rPr>
        <w:footnoteRef/>
      </w:r>
      <w:r w:rsidRPr="004E3D12">
        <w:rPr>
          <w:sz w:val="20"/>
          <w:szCs w:val="20"/>
        </w:rPr>
        <w:t xml:space="preserve"> </w:t>
      </w:r>
      <w:proofErr w:type="spellStart"/>
      <w:r w:rsidRPr="004E3D12">
        <w:rPr>
          <w:rFonts w:ascii="Times New Roman" w:hAnsi="Times New Roman" w:cs="Times New Roman"/>
          <w:sz w:val="20"/>
          <w:szCs w:val="20"/>
        </w:rPr>
        <w:t>Mbaegbu</w:t>
      </w:r>
      <w:proofErr w:type="spellEnd"/>
      <w:r w:rsidRPr="004E3D12">
        <w:rPr>
          <w:rFonts w:ascii="Times New Roman" w:hAnsi="Times New Roman" w:cs="Times New Roman"/>
          <w:sz w:val="20"/>
          <w:szCs w:val="20"/>
        </w:rPr>
        <w:t xml:space="preserve">, C., (2013), Hermeneutics of God in Igbo Ontology, </w:t>
      </w:r>
      <w:proofErr w:type="spellStart"/>
      <w:r w:rsidRPr="004E3D12">
        <w:rPr>
          <w:rFonts w:ascii="Times New Roman" w:hAnsi="Times New Roman" w:cs="Times New Roman"/>
          <w:sz w:val="20"/>
          <w:szCs w:val="20"/>
        </w:rPr>
        <w:t>Awka</w:t>
      </w:r>
      <w:proofErr w:type="spellEnd"/>
      <w:r w:rsidRPr="004E3D12">
        <w:rPr>
          <w:rFonts w:ascii="Times New Roman" w:hAnsi="Times New Roman" w:cs="Times New Roman"/>
          <w:sz w:val="20"/>
          <w:szCs w:val="20"/>
        </w:rPr>
        <w:t>: Fab Ed</w:t>
      </w:r>
      <w:r w:rsidR="004E3D12" w:rsidRPr="004E3D12">
        <w:rPr>
          <w:rFonts w:ascii="Times New Roman" w:hAnsi="Times New Roman" w:cs="Times New Roman"/>
          <w:sz w:val="20"/>
          <w:szCs w:val="20"/>
        </w:rPr>
        <w:t>ucational</w:t>
      </w:r>
      <w:r w:rsidRPr="004E3D12">
        <w:rPr>
          <w:rFonts w:ascii="Times New Roman" w:hAnsi="Times New Roman" w:cs="Times New Roman"/>
          <w:sz w:val="20"/>
          <w:szCs w:val="20"/>
        </w:rPr>
        <w:t xml:space="preserve"> Books</w:t>
      </w:r>
    </w:p>
  </w:footnote>
  <w:footnote w:id="3">
    <w:p w14:paraId="287157DC" w14:textId="77777777" w:rsidR="00C21849" w:rsidRPr="00DE578D" w:rsidRDefault="00C21849" w:rsidP="00A829F2">
      <w:pPr>
        <w:autoSpaceDE w:val="0"/>
        <w:autoSpaceDN w:val="0"/>
        <w:adjustRightInd w:val="0"/>
        <w:spacing w:line="240" w:lineRule="auto"/>
        <w:ind w:left="720" w:hanging="720"/>
        <w:rPr>
          <w:rFonts w:ascii="Times New Roman" w:hAnsi="Times New Roman" w:cs="Times New Roman"/>
          <w:sz w:val="20"/>
          <w:szCs w:val="20"/>
        </w:rPr>
      </w:pPr>
      <w:r w:rsidRPr="00DE578D">
        <w:rPr>
          <w:rStyle w:val="FootnoteReference"/>
          <w:sz w:val="20"/>
          <w:szCs w:val="20"/>
        </w:rPr>
        <w:footnoteRef/>
      </w:r>
      <w:r w:rsidRPr="00DE578D">
        <w:rPr>
          <w:sz w:val="20"/>
          <w:szCs w:val="20"/>
        </w:rPr>
        <w:t xml:space="preserve"> </w:t>
      </w:r>
      <w:proofErr w:type="spellStart"/>
      <w:r w:rsidRPr="00DE578D">
        <w:rPr>
          <w:rFonts w:ascii="Times New Roman" w:hAnsi="Times New Roman" w:cs="Times New Roman"/>
          <w:sz w:val="20"/>
          <w:szCs w:val="20"/>
        </w:rPr>
        <w:t>Ekei</w:t>
      </w:r>
      <w:proofErr w:type="spellEnd"/>
      <w:r w:rsidRPr="00DE578D">
        <w:rPr>
          <w:rFonts w:ascii="Times New Roman" w:hAnsi="Times New Roman" w:cs="Times New Roman"/>
          <w:sz w:val="20"/>
          <w:szCs w:val="20"/>
        </w:rPr>
        <w:t xml:space="preserve">. J., (2013), “The Task of Nation Building in A Multi- Ethnic Nigeria: Problems, Prospects and Philosophical Implications” in </w:t>
      </w:r>
      <w:r w:rsidRPr="00DE578D">
        <w:rPr>
          <w:rFonts w:ascii="Times New Roman" w:hAnsi="Times New Roman" w:cs="Times New Roman"/>
          <w:i/>
          <w:iCs/>
          <w:sz w:val="20"/>
          <w:szCs w:val="20"/>
        </w:rPr>
        <w:t>The Humanities and Nation Building</w:t>
      </w:r>
      <w:r w:rsidRPr="00DE578D">
        <w:rPr>
          <w:rFonts w:ascii="Times New Roman" w:hAnsi="Times New Roman" w:cs="Times New Roman"/>
          <w:sz w:val="20"/>
          <w:szCs w:val="20"/>
        </w:rPr>
        <w:t xml:space="preserve">. </w:t>
      </w:r>
      <w:proofErr w:type="spellStart"/>
      <w:r w:rsidRPr="00DE578D">
        <w:rPr>
          <w:rFonts w:ascii="Times New Roman" w:hAnsi="Times New Roman" w:cs="Times New Roman"/>
          <w:sz w:val="20"/>
          <w:szCs w:val="20"/>
        </w:rPr>
        <w:t>Awka</w:t>
      </w:r>
      <w:proofErr w:type="spellEnd"/>
      <w:r w:rsidRPr="00DE578D">
        <w:rPr>
          <w:rFonts w:ascii="Times New Roman" w:hAnsi="Times New Roman" w:cs="Times New Roman"/>
          <w:sz w:val="20"/>
          <w:szCs w:val="20"/>
        </w:rPr>
        <w:t xml:space="preserve">: Fab </w:t>
      </w:r>
      <w:proofErr w:type="spellStart"/>
      <w:r w:rsidRPr="00DE578D">
        <w:rPr>
          <w:rFonts w:ascii="Times New Roman" w:hAnsi="Times New Roman" w:cs="Times New Roman"/>
          <w:sz w:val="20"/>
          <w:szCs w:val="20"/>
        </w:rPr>
        <w:t>Anieh</w:t>
      </w:r>
      <w:proofErr w:type="spellEnd"/>
      <w:r w:rsidRPr="00DE578D">
        <w:rPr>
          <w:rFonts w:ascii="Times New Roman" w:hAnsi="Times New Roman" w:cs="Times New Roman"/>
          <w:sz w:val="20"/>
          <w:szCs w:val="20"/>
        </w:rPr>
        <w:t xml:space="preserve"> Publishers.</w:t>
      </w:r>
    </w:p>
  </w:footnote>
  <w:footnote w:id="4">
    <w:p w14:paraId="22043997" w14:textId="04355B8B" w:rsidR="00C21849" w:rsidRPr="00DE578D" w:rsidRDefault="00C21849" w:rsidP="00A829F2">
      <w:pPr>
        <w:pStyle w:val="FootnoteText"/>
        <w:ind w:firstLine="0"/>
        <w:rPr>
          <w:sz w:val="20"/>
        </w:rPr>
      </w:pPr>
      <w:r w:rsidRPr="00DE578D">
        <w:rPr>
          <w:rStyle w:val="FootnoteReference"/>
          <w:sz w:val="20"/>
        </w:rPr>
        <w:footnoteRef/>
      </w:r>
      <w:r w:rsidRPr="00DE578D">
        <w:rPr>
          <w:sz w:val="20"/>
        </w:rPr>
        <w:t xml:space="preserve"> Ibid</w:t>
      </w:r>
    </w:p>
  </w:footnote>
  <w:footnote w:id="5">
    <w:p w14:paraId="62A03546" w14:textId="6C914A7B" w:rsidR="004E3D12" w:rsidRPr="00DE578D" w:rsidRDefault="004E3D12" w:rsidP="00A829F2">
      <w:pPr>
        <w:pStyle w:val="FootnoteText"/>
        <w:ind w:left="720" w:hanging="720"/>
        <w:rPr>
          <w:rFonts w:cstheme="minorHAnsi"/>
          <w:sz w:val="20"/>
        </w:rPr>
      </w:pPr>
      <w:r w:rsidRPr="00DE578D">
        <w:rPr>
          <w:rStyle w:val="FootnoteReference"/>
          <w:sz w:val="20"/>
        </w:rPr>
        <w:footnoteRef/>
      </w:r>
      <w:r w:rsidRPr="00DE578D">
        <w:rPr>
          <w:sz w:val="20"/>
        </w:rPr>
        <w:t xml:space="preserve"> </w:t>
      </w:r>
      <w:r w:rsidRPr="00DE578D">
        <w:rPr>
          <w:rFonts w:cstheme="minorHAnsi"/>
          <w:sz w:val="20"/>
          <w:shd w:val="clear" w:color="auto" w:fill="FFFFFF"/>
        </w:rPr>
        <w:t>Morton Bloomfield, (1967). </w:t>
      </w:r>
      <w:r w:rsidRPr="00DE578D">
        <w:rPr>
          <w:rStyle w:val="italic"/>
          <w:rFonts w:cstheme="minorHAnsi"/>
          <w:i/>
          <w:iCs/>
          <w:sz w:val="20"/>
          <w:shd w:val="clear" w:color="auto" w:fill="FFFFFF"/>
        </w:rPr>
        <w:t>The Seven Deadly Sins: An Introduction to the History of a Religious Concept </w:t>
      </w:r>
      <w:r w:rsidRPr="00DE578D">
        <w:rPr>
          <w:rFonts w:cstheme="minorHAnsi"/>
          <w:sz w:val="20"/>
          <w:shd w:val="clear" w:color="auto" w:fill="FFFFFF"/>
        </w:rPr>
        <w:t>(East Lansing: Michigan State University Pres.</w:t>
      </w:r>
    </w:p>
  </w:footnote>
  <w:footnote w:id="6">
    <w:p w14:paraId="15026379" w14:textId="0B8536A4" w:rsidR="004E3D12" w:rsidRPr="00DE578D" w:rsidRDefault="004E3D12" w:rsidP="00A829F2">
      <w:pPr>
        <w:pStyle w:val="FootnoteText"/>
        <w:ind w:left="720" w:hanging="720"/>
        <w:rPr>
          <w:rFonts w:cstheme="minorHAnsi"/>
          <w:sz w:val="20"/>
        </w:rPr>
      </w:pPr>
      <w:r w:rsidRPr="00DE578D">
        <w:rPr>
          <w:rStyle w:val="FootnoteReference"/>
          <w:sz w:val="20"/>
        </w:rPr>
        <w:footnoteRef/>
      </w:r>
      <w:r w:rsidRPr="00DE578D">
        <w:rPr>
          <w:sz w:val="20"/>
        </w:rPr>
        <w:t xml:space="preserve"> </w:t>
      </w:r>
      <w:r w:rsidRPr="00DE578D">
        <w:rPr>
          <w:rFonts w:cstheme="minorHAnsi"/>
          <w:sz w:val="20"/>
          <w:shd w:val="clear" w:color="auto" w:fill="FFFFFF"/>
        </w:rPr>
        <w:t xml:space="preserve">Belmont, Calif. (1987). </w:t>
      </w:r>
      <w:r w:rsidRPr="00DE578D">
        <w:rPr>
          <w:rFonts w:cstheme="minorHAnsi"/>
          <w:i/>
          <w:iCs/>
          <w:sz w:val="20"/>
          <w:shd w:val="clear" w:color="auto" w:fill="FFFFFF"/>
        </w:rPr>
        <w:t>On dissonance and harmony in religious ethics</w:t>
      </w:r>
      <w:r w:rsidRPr="00DE578D">
        <w:rPr>
          <w:rFonts w:cstheme="minorHAnsi"/>
          <w:sz w:val="20"/>
          <w:shd w:val="clear" w:color="auto" w:fill="FFFFFF"/>
        </w:rPr>
        <w:t xml:space="preserve"> in David </w:t>
      </w:r>
      <w:proofErr w:type="spellStart"/>
      <w:r w:rsidRPr="00DE578D">
        <w:rPr>
          <w:rFonts w:cstheme="minorHAnsi"/>
          <w:sz w:val="20"/>
          <w:shd w:val="clear" w:color="auto" w:fill="FFFFFF"/>
        </w:rPr>
        <w:t>Chidester</w:t>
      </w:r>
      <w:proofErr w:type="spellEnd"/>
      <w:r w:rsidRPr="00DE578D">
        <w:rPr>
          <w:rFonts w:cstheme="minorHAnsi"/>
          <w:sz w:val="20"/>
          <w:shd w:val="clear" w:color="auto" w:fill="FFFFFF"/>
        </w:rPr>
        <w:t>, </w:t>
      </w:r>
      <w:r w:rsidRPr="00DE578D">
        <w:rPr>
          <w:rStyle w:val="italic"/>
          <w:rFonts w:cstheme="minorHAnsi"/>
          <w:i/>
          <w:iCs/>
          <w:sz w:val="20"/>
          <w:shd w:val="clear" w:color="auto" w:fill="FFFFFF"/>
        </w:rPr>
        <w:t>Patterns of Action: Religion and Ethics in a Comparative Perspective</w:t>
      </w:r>
      <w:r w:rsidRPr="00DE578D">
        <w:rPr>
          <w:rFonts w:cstheme="minorHAnsi"/>
          <w:sz w:val="20"/>
          <w:shd w:val="clear" w:color="auto" w:fill="FFFFFF"/>
        </w:rPr>
        <w:t>. Wadsworth. 6</w:t>
      </w:r>
      <w:r w:rsidRPr="00DE578D">
        <w:rPr>
          <w:rStyle w:val="nobreak"/>
          <w:rFonts w:cstheme="minorHAnsi"/>
          <w:sz w:val="20"/>
          <w:shd w:val="clear" w:color="auto" w:fill="FFFFFF"/>
        </w:rPr>
        <w:t>7–1</w:t>
      </w:r>
      <w:r w:rsidRPr="00DE578D">
        <w:rPr>
          <w:rFonts w:cstheme="minorHAnsi"/>
          <w:sz w:val="20"/>
          <w:shd w:val="clear" w:color="auto" w:fill="FFFFFF"/>
        </w:rPr>
        <w:t>05.</w:t>
      </w:r>
    </w:p>
  </w:footnote>
  <w:footnote w:id="7">
    <w:p w14:paraId="5403C203" w14:textId="10A36207" w:rsidR="00552840" w:rsidRPr="00DE578D" w:rsidRDefault="00552840" w:rsidP="00A829F2">
      <w:pPr>
        <w:autoSpaceDE w:val="0"/>
        <w:autoSpaceDN w:val="0"/>
        <w:adjustRightInd w:val="0"/>
        <w:spacing w:line="240" w:lineRule="auto"/>
        <w:ind w:firstLine="0"/>
        <w:rPr>
          <w:rFonts w:ascii="Times New Roman" w:hAnsi="Times New Roman" w:cs="Times New Roman"/>
          <w:sz w:val="20"/>
          <w:szCs w:val="20"/>
        </w:rPr>
      </w:pPr>
      <w:r w:rsidRPr="00DE578D">
        <w:rPr>
          <w:rStyle w:val="FootnoteReference"/>
          <w:sz w:val="20"/>
          <w:szCs w:val="20"/>
        </w:rPr>
        <w:footnoteRef/>
      </w:r>
      <w:r w:rsidRPr="00DE578D">
        <w:rPr>
          <w:sz w:val="20"/>
          <w:szCs w:val="20"/>
        </w:rPr>
        <w:t xml:space="preserve"> </w:t>
      </w:r>
      <w:proofErr w:type="spellStart"/>
      <w:r w:rsidRPr="00DE578D">
        <w:rPr>
          <w:rFonts w:ascii="Times New Roman" w:hAnsi="Times New Roman" w:cs="Times New Roman"/>
          <w:sz w:val="20"/>
          <w:szCs w:val="20"/>
        </w:rPr>
        <w:t>Iwe</w:t>
      </w:r>
      <w:proofErr w:type="spellEnd"/>
      <w:r w:rsidRPr="00DE578D">
        <w:rPr>
          <w:rFonts w:ascii="Times New Roman" w:hAnsi="Times New Roman" w:cs="Times New Roman"/>
          <w:sz w:val="20"/>
          <w:szCs w:val="20"/>
        </w:rPr>
        <w:t xml:space="preserve">. N., (1970), </w:t>
      </w:r>
      <w:r w:rsidRPr="00DE578D">
        <w:rPr>
          <w:rFonts w:ascii="Times New Roman" w:hAnsi="Times New Roman" w:cs="Times New Roman"/>
          <w:i/>
          <w:iCs/>
          <w:sz w:val="20"/>
          <w:szCs w:val="20"/>
        </w:rPr>
        <w:t xml:space="preserve">Christianity, Culture and Colonialism in Africa. </w:t>
      </w:r>
      <w:r w:rsidRPr="00DE578D">
        <w:rPr>
          <w:rFonts w:ascii="Times New Roman" w:hAnsi="Times New Roman" w:cs="Times New Roman"/>
          <w:sz w:val="20"/>
          <w:szCs w:val="20"/>
        </w:rPr>
        <w:t>Rome: Lateran University Press.</w:t>
      </w:r>
    </w:p>
  </w:footnote>
  <w:footnote w:id="8">
    <w:p w14:paraId="25671E90" w14:textId="0070DD23" w:rsidR="00DE578D" w:rsidRDefault="00DE578D" w:rsidP="00A829F2">
      <w:pPr>
        <w:pStyle w:val="FootnoteText"/>
        <w:ind w:firstLine="0"/>
      </w:pPr>
      <w:r w:rsidRPr="00DE578D">
        <w:rPr>
          <w:rStyle w:val="FootnoteReference"/>
          <w:sz w:val="20"/>
        </w:rPr>
        <w:footnoteRef/>
      </w:r>
      <w:r w:rsidRPr="00DE578D">
        <w:rPr>
          <w:sz w:val="20"/>
        </w:rPr>
        <w:t xml:space="preserve"> </w:t>
      </w:r>
      <w:proofErr w:type="spellStart"/>
      <w:r w:rsidRPr="00DE578D">
        <w:rPr>
          <w:rFonts w:cstheme="minorHAnsi"/>
          <w:sz w:val="20"/>
        </w:rPr>
        <w:t>Ezeanya</w:t>
      </w:r>
      <w:proofErr w:type="spellEnd"/>
      <w:r w:rsidRPr="00DE578D">
        <w:rPr>
          <w:rFonts w:cstheme="minorHAnsi"/>
          <w:sz w:val="20"/>
        </w:rPr>
        <w:t xml:space="preserve"> S N. (1980), </w:t>
      </w:r>
      <w:r w:rsidRPr="00DE578D">
        <w:rPr>
          <w:rFonts w:cstheme="minorHAnsi"/>
          <w:i/>
          <w:iCs/>
          <w:sz w:val="20"/>
        </w:rPr>
        <w:t xml:space="preserve">Readings in social sciences; </w:t>
      </w:r>
      <w:r w:rsidRPr="00DE578D">
        <w:rPr>
          <w:rFonts w:cstheme="minorHAnsi"/>
          <w:sz w:val="20"/>
        </w:rPr>
        <w:t xml:space="preserve">(ed.) </w:t>
      </w:r>
      <w:proofErr w:type="spellStart"/>
      <w:r w:rsidRPr="00DE578D">
        <w:rPr>
          <w:rFonts w:cstheme="minorHAnsi"/>
          <w:sz w:val="20"/>
        </w:rPr>
        <w:t>Amucheazi</w:t>
      </w:r>
      <w:proofErr w:type="spellEnd"/>
      <w:r w:rsidRPr="00DE578D">
        <w:rPr>
          <w:rFonts w:cstheme="minorHAnsi"/>
          <w:sz w:val="20"/>
        </w:rPr>
        <w:t>: Enugu; Fourth dimension publishers.</w:t>
      </w:r>
    </w:p>
  </w:footnote>
  <w:footnote w:id="9">
    <w:p w14:paraId="5B5D30AB" w14:textId="1CC1CDA6" w:rsidR="00DE578D" w:rsidRPr="00DE578D" w:rsidRDefault="00DE578D" w:rsidP="00A829F2">
      <w:pPr>
        <w:pStyle w:val="FootnoteText"/>
        <w:ind w:firstLine="0"/>
        <w:rPr>
          <w:rFonts w:cstheme="minorHAnsi"/>
          <w:sz w:val="20"/>
        </w:rPr>
      </w:pPr>
      <w:r w:rsidRPr="00DE578D">
        <w:rPr>
          <w:rStyle w:val="FootnoteReference"/>
          <w:rFonts w:cstheme="minorHAnsi"/>
          <w:sz w:val="20"/>
        </w:rPr>
        <w:footnoteRef/>
      </w:r>
      <w:r w:rsidRPr="00DE578D">
        <w:rPr>
          <w:rFonts w:cstheme="minorHAnsi"/>
          <w:sz w:val="20"/>
        </w:rPr>
        <w:t xml:space="preserve"> Agha, A U. (2003), </w:t>
      </w:r>
      <w:r w:rsidRPr="00DE578D">
        <w:rPr>
          <w:rFonts w:cstheme="minorHAnsi"/>
          <w:i/>
          <w:iCs/>
          <w:sz w:val="20"/>
        </w:rPr>
        <w:t xml:space="preserve">Religious Ethics in a Permissive Society; </w:t>
      </w:r>
      <w:r w:rsidRPr="00DE578D">
        <w:rPr>
          <w:rFonts w:cstheme="minorHAnsi"/>
          <w:sz w:val="20"/>
        </w:rPr>
        <w:t>Enugu: Sap Nig.</w:t>
      </w:r>
    </w:p>
  </w:footnote>
  <w:footnote w:id="10">
    <w:p w14:paraId="6CB61DB7" w14:textId="324E959B" w:rsidR="00053C13" w:rsidRPr="00053C13" w:rsidRDefault="00053C13" w:rsidP="00053C13">
      <w:pPr>
        <w:autoSpaceDE w:val="0"/>
        <w:autoSpaceDN w:val="0"/>
        <w:adjustRightInd w:val="0"/>
        <w:spacing w:line="240" w:lineRule="auto"/>
        <w:ind w:left="720" w:hanging="720"/>
        <w:rPr>
          <w:rFonts w:ascii="Times New Roman" w:hAnsi="Times New Roman" w:cs="Times New Roman"/>
          <w:sz w:val="20"/>
          <w:szCs w:val="20"/>
        </w:rPr>
      </w:pPr>
      <w:r w:rsidRPr="00053C13">
        <w:rPr>
          <w:rStyle w:val="FootnoteReference"/>
          <w:sz w:val="20"/>
          <w:szCs w:val="20"/>
        </w:rPr>
        <w:footnoteRef/>
      </w:r>
      <w:r w:rsidRPr="00053C13">
        <w:rPr>
          <w:sz w:val="20"/>
          <w:szCs w:val="20"/>
        </w:rPr>
        <w:t xml:space="preserve"> </w:t>
      </w:r>
      <w:proofErr w:type="spellStart"/>
      <w:r w:rsidRPr="00053C13">
        <w:rPr>
          <w:rFonts w:ascii="Times New Roman" w:hAnsi="Times New Roman" w:cs="Times New Roman"/>
          <w:sz w:val="20"/>
          <w:szCs w:val="20"/>
        </w:rPr>
        <w:t>Ezigbo</w:t>
      </w:r>
      <w:proofErr w:type="spellEnd"/>
      <w:r w:rsidRPr="00053C13">
        <w:rPr>
          <w:rFonts w:ascii="Times New Roman" w:hAnsi="Times New Roman" w:cs="Times New Roman"/>
          <w:sz w:val="20"/>
          <w:szCs w:val="20"/>
        </w:rPr>
        <w:t xml:space="preserve">, A., (2013), “The Humanities and Challenges of National Development in a Philistine age” in K. </w:t>
      </w:r>
      <w:proofErr w:type="spellStart"/>
      <w:r w:rsidRPr="00053C13">
        <w:rPr>
          <w:rFonts w:ascii="Times New Roman" w:hAnsi="Times New Roman" w:cs="Times New Roman"/>
          <w:sz w:val="20"/>
          <w:szCs w:val="20"/>
        </w:rPr>
        <w:t>Nwadialor</w:t>
      </w:r>
      <w:proofErr w:type="spellEnd"/>
      <w:r w:rsidRPr="00053C13">
        <w:rPr>
          <w:rFonts w:ascii="Times New Roman" w:hAnsi="Times New Roman" w:cs="Times New Roman"/>
          <w:sz w:val="20"/>
          <w:szCs w:val="20"/>
        </w:rPr>
        <w:t xml:space="preserve">, (ed.), </w:t>
      </w:r>
      <w:r w:rsidRPr="00053C13">
        <w:rPr>
          <w:rFonts w:ascii="Times New Roman" w:hAnsi="Times New Roman" w:cs="Times New Roman"/>
          <w:i/>
          <w:iCs/>
          <w:sz w:val="20"/>
          <w:szCs w:val="20"/>
        </w:rPr>
        <w:t xml:space="preserve">The Humanities and Nation Building, </w:t>
      </w:r>
      <w:proofErr w:type="spellStart"/>
      <w:r w:rsidRPr="00053C13">
        <w:rPr>
          <w:rFonts w:ascii="Times New Roman" w:hAnsi="Times New Roman" w:cs="Times New Roman"/>
          <w:sz w:val="20"/>
          <w:szCs w:val="20"/>
        </w:rPr>
        <w:t>Awka</w:t>
      </w:r>
      <w:proofErr w:type="spellEnd"/>
      <w:r w:rsidRPr="00053C13">
        <w:rPr>
          <w:rFonts w:ascii="Times New Roman" w:hAnsi="Times New Roman" w:cs="Times New Roman"/>
          <w:sz w:val="20"/>
          <w:szCs w:val="20"/>
        </w:rPr>
        <w:t xml:space="preserve">: Fab </w:t>
      </w:r>
      <w:proofErr w:type="spellStart"/>
      <w:r w:rsidRPr="00053C13">
        <w:rPr>
          <w:rFonts w:ascii="Times New Roman" w:hAnsi="Times New Roman" w:cs="Times New Roman"/>
          <w:sz w:val="20"/>
          <w:szCs w:val="20"/>
        </w:rPr>
        <w:t>Anieh</w:t>
      </w:r>
      <w:proofErr w:type="spellEnd"/>
      <w:r w:rsidRPr="00053C13">
        <w:rPr>
          <w:rFonts w:ascii="Times New Roman" w:hAnsi="Times New Roman" w:cs="Times New Roman"/>
          <w:sz w:val="20"/>
          <w:szCs w:val="20"/>
        </w:rPr>
        <w:t xml:space="preserve"> Publishers.</w:t>
      </w:r>
    </w:p>
  </w:footnote>
  <w:footnote w:id="11">
    <w:p w14:paraId="420AC0D5" w14:textId="1F7D22B6" w:rsidR="00D5253E" w:rsidRPr="00EA06D6" w:rsidRDefault="00D5253E" w:rsidP="00053C13">
      <w:pPr>
        <w:pStyle w:val="FootnoteText"/>
        <w:ind w:firstLine="0"/>
        <w:rPr>
          <w:sz w:val="20"/>
        </w:rPr>
      </w:pPr>
      <w:r w:rsidRPr="00053C13">
        <w:rPr>
          <w:rStyle w:val="FootnoteReference"/>
          <w:sz w:val="20"/>
        </w:rPr>
        <w:footnoteRef/>
      </w:r>
      <w:r w:rsidRPr="00053C13">
        <w:rPr>
          <w:sz w:val="20"/>
        </w:rPr>
        <w:t xml:space="preserve"> </w:t>
      </w:r>
      <w:r w:rsidRPr="00053C13">
        <w:rPr>
          <w:rFonts w:ascii="Times New Roman" w:hAnsi="Times New Roman" w:cs="Times New Roman"/>
          <w:sz w:val="20"/>
        </w:rPr>
        <w:t xml:space="preserve">Williams. W., (1977), </w:t>
      </w:r>
      <w:r w:rsidRPr="00053C13">
        <w:rPr>
          <w:rFonts w:ascii="Times New Roman" w:hAnsi="Times New Roman" w:cs="Times New Roman"/>
          <w:i/>
          <w:iCs/>
          <w:sz w:val="20"/>
        </w:rPr>
        <w:t>The Elements of Philosophy</w:t>
      </w:r>
      <w:r w:rsidRPr="00053C13">
        <w:rPr>
          <w:rFonts w:ascii="Times New Roman" w:hAnsi="Times New Roman" w:cs="Times New Roman"/>
          <w:sz w:val="20"/>
        </w:rPr>
        <w:t>, New York: Alba House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38117A5"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D6E36D0" w14:textId="06BA414A" w:rsidR="004D6B86" w:rsidRPr="00170521" w:rsidRDefault="00E70673" w:rsidP="00170521">
          <w:pPr>
            <w:pStyle w:val="Header"/>
          </w:pPr>
          <w:r w:rsidRPr="00B111D6">
            <w:rPr>
              <w:rFonts w:cstheme="minorHAnsi"/>
              <w:color w:val="000000"/>
            </w:rPr>
            <w:t>Religious Ethics in Nation Building</w:t>
          </w:r>
          <w:r>
            <w:t xml:space="preserve"> </w:t>
          </w:r>
          <w:sdt>
            <w:sdtPr>
              <w:alias w:val="Enter shortened title:"/>
              <w:tag w:val="Enter shortened title:"/>
              <w:id w:val="-582528332"/>
              <w:showingPlcHdr/>
              <w15:dataBinding w:prefixMappings="xmlns:ns0='http://schemas.microsoft.com/temp/samples' " w:xpath="/ns0:employees[1]/ns0:employee[1]/ns0:CustomerName[1]" w:storeItemID="{B98E728A-96FF-4995-885C-5AF887AB0C35}"/>
              <w15:appearance w15:val="hidden"/>
            </w:sdtPr>
            <w:sdtEndPr/>
            <w:sdtContent>
              <w:r w:rsidR="00AA0077">
                <w:t xml:space="preserve">     </w:t>
              </w:r>
            </w:sdtContent>
          </w:sdt>
        </w:p>
      </w:tc>
      <w:tc>
        <w:tcPr>
          <w:tcW w:w="1080" w:type="dxa"/>
        </w:tcPr>
        <w:p w14:paraId="5839911E"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7A74F66B"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rsidRPr="00B111D6" w14:paraId="46F6677D"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4F33E0C1" w14:textId="7560A7BA" w:rsidR="004D6B86" w:rsidRPr="00B111D6" w:rsidRDefault="00961AE5" w:rsidP="00504F88">
          <w:pPr>
            <w:pStyle w:val="Header"/>
            <w:rPr>
              <w:rFonts w:cstheme="minorHAnsi"/>
            </w:rPr>
          </w:pPr>
          <w:r w:rsidRPr="00B111D6">
            <w:rPr>
              <w:rFonts w:cstheme="minorHAnsi"/>
            </w:rPr>
            <w:t>Running head:</w:t>
          </w:r>
          <w:r w:rsidR="00B111D6" w:rsidRPr="00B111D6">
            <w:rPr>
              <w:rFonts w:cstheme="minorHAnsi"/>
            </w:rPr>
            <w:t xml:space="preserve"> </w:t>
          </w:r>
          <w:r w:rsidR="00E70673" w:rsidRPr="00B111D6">
            <w:rPr>
              <w:rFonts w:cstheme="minorHAnsi"/>
              <w:color w:val="000000"/>
            </w:rPr>
            <w:t>Religious Ethics in Nation Building</w:t>
          </w:r>
          <w:r w:rsidRPr="00B111D6">
            <w:rPr>
              <w:rFonts w:cstheme="minorHAnsi"/>
            </w:rPr>
            <w:t xml:space="preserve"> </w:t>
          </w:r>
          <w:sdt>
            <w:sdtPr>
              <w:rPr>
                <w:rFonts w:cstheme="minorHAnsi"/>
              </w:rPr>
              <w:alias w:val="Enter shortened title:"/>
              <w:tag w:val="Enter shortened title:"/>
              <w:id w:val="-211583021"/>
              <w:showingPlcHdr/>
              <w15:dataBinding w:prefixMappings="xmlns:ns0='http://schemas.microsoft.com/temp/samples' " w:xpath="/ns0:employees[1]/ns0:employee[1]/ns0:CustomerName[1]" w:storeItemID="{B98E728A-96FF-4995-885C-5AF887AB0C35}"/>
              <w15:appearance w15:val="hidden"/>
            </w:sdtPr>
            <w:sdtEndPr/>
            <w:sdtContent>
              <w:r w:rsidR="00AA0077">
                <w:rPr>
                  <w:rFonts w:cstheme="minorHAnsi"/>
                </w:rPr>
                <w:t xml:space="preserve">     </w:t>
              </w:r>
            </w:sdtContent>
          </w:sdt>
        </w:p>
      </w:tc>
      <w:tc>
        <w:tcPr>
          <w:tcW w:w="1080" w:type="dxa"/>
        </w:tcPr>
        <w:p w14:paraId="14421A44" w14:textId="77777777" w:rsidR="004D6B86" w:rsidRPr="00B111D6" w:rsidRDefault="00345333">
          <w:pPr>
            <w:pStyle w:val="Header"/>
            <w:jc w:val="right"/>
            <w:cnfStyle w:val="100000000000" w:firstRow="1" w:lastRow="0" w:firstColumn="0" w:lastColumn="0" w:oddVBand="0" w:evenVBand="0" w:oddHBand="0" w:evenHBand="0" w:firstRowFirstColumn="0" w:firstRowLastColumn="0" w:lastRowFirstColumn="0" w:lastRowLastColumn="0"/>
            <w:rPr>
              <w:rFonts w:cstheme="minorHAnsi"/>
            </w:rPr>
          </w:pPr>
          <w:r w:rsidRPr="00B111D6">
            <w:rPr>
              <w:rFonts w:cstheme="minorHAnsi"/>
            </w:rPr>
            <w:fldChar w:fldCharType="begin"/>
          </w:r>
          <w:r w:rsidRPr="00B111D6">
            <w:rPr>
              <w:rFonts w:cstheme="minorHAnsi"/>
            </w:rPr>
            <w:instrText xml:space="preserve"> PAGE   \* MERGEFORMAT </w:instrText>
          </w:r>
          <w:r w:rsidRPr="00B111D6">
            <w:rPr>
              <w:rFonts w:cstheme="minorHAnsi"/>
            </w:rPr>
            <w:fldChar w:fldCharType="separate"/>
          </w:r>
          <w:r w:rsidR="00C925C8" w:rsidRPr="00B111D6">
            <w:rPr>
              <w:rFonts w:cstheme="minorHAnsi"/>
              <w:noProof/>
            </w:rPr>
            <w:t>1</w:t>
          </w:r>
          <w:r w:rsidRPr="00B111D6">
            <w:rPr>
              <w:rFonts w:cstheme="minorHAnsi"/>
              <w:noProof/>
            </w:rPr>
            <w:fldChar w:fldCharType="end"/>
          </w:r>
        </w:p>
      </w:tc>
    </w:tr>
  </w:tbl>
  <w:p w14:paraId="75ECF681" w14:textId="77777777" w:rsidR="004D6B86" w:rsidRPr="00B111D6" w:rsidRDefault="004D6B86" w:rsidP="002C627C">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5E"/>
    <w:rsid w:val="00006BBA"/>
    <w:rsid w:val="0001010E"/>
    <w:rsid w:val="000217F5"/>
    <w:rsid w:val="000443FE"/>
    <w:rsid w:val="00053C13"/>
    <w:rsid w:val="00097169"/>
    <w:rsid w:val="000D781F"/>
    <w:rsid w:val="000E51F7"/>
    <w:rsid w:val="00114BFA"/>
    <w:rsid w:val="001602E3"/>
    <w:rsid w:val="00160C0C"/>
    <w:rsid w:val="001664A2"/>
    <w:rsid w:val="00170521"/>
    <w:rsid w:val="0018107A"/>
    <w:rsid w:val="00184648"/>
    <w:rsid w:val="001A30BC"/>
    <w:rsid w:val="001B4848"/>
    <w:rsid w:val="001F447A"/>
    <w:rsid w:val="001F7399"/>
    <w:rsid w:val="00212319"/>
    <w:rsid w:val="00225BE3"/>
    <w:rsid w:val="002349D5"/>
    <w:rsid w:val="00246124"/>
    <w:rsid w:val="00274E0A"/>
    <w:rsid w:val="002B6153"/>
    <w:rsid w:val="002C627C"/>
    <w:rsid w:val="00307586"/>
    <w:rsid w:val="00336906"/>
    <w:rsid w:val="00345333"/>
    <w:rsid w:val="003525C7"/>
    <w:rsid w:val="003A06C6"/>
    <w:rsid w:val="003C59E9"/>
    <w:rsid w:val="003E36B1"/>
    <w:rsid w:val="003E4162"/>
    <w:rsid w:val="003F7CBD"/>
    <w:rsid w:val="00481CF8"/>
    <w:rsid w:val="00492C2D"/>
    <w:rsid w:val="004A3D87"/>
    <w:rsid w:val="004B18A9"/>
    <w:rsid w:val="004C348E"/>
    <w:rsid w:val="004D4F8C"/>
    <w:rsid w:val="004D6B86"/>
    <w:rsid w:val="004E3D12"/>
    <w:rsid w:val="00504F88"/>
    <w:rsid w:val="0055242C"/>
    <w:rsid w:val="00552840"/>
    <w:rsid w:val="00595412"/>
    <w:rsid w:val="0061747E"/>
    <w:rsid w:val="00641876"/>
    <w:rsid w:val="00645290"/>
    <w:rsid w:val="00684C26"/>
    <w:rsid w:val="006B015B"/>
    <w:rsid w:val="006C162F"/>
    <w:rsid w:val="006D7EE9"/>
    <w:rsid w:val="006F2496"/>
    <w:rsid w:val="007244DE"/>
    <w:rsid w:val="007C6F63"/>
    <w:rsid w:val="0081390C"/>
    <w:rsid w:val="00816831"/>
    <w:rsid w:val="00826705"/>
    <w:rsid w:val="00837D67"/>
    <w:rsid w:val="008747E8"/>
    <w:rsid w:val="008A2A83"/>
    <w:rsid w:val="008A78F1"/>
    <w:rsid w:val="00910F0E"/>
    <w:rsid w:val="009270D3"/>
    <w:rsid w:val="00961AE5"/>
    <w:rsid w:val="009A2C38"/>
    <w:rsid w:val="009F0414"/>
    <w:rsid w:val="00A4757D"/>
    <w:rsid w:val="00A77F6B"/>
    <w:rsid w:val="00A81BB2"/>
    <w:rsid w:val="00A829F2"/>
    <w:rsid w:val="00A87434"/>
    <w:rsid w:val="00AA0077"/>
    <w:rsid w:val="00AA5C05"/>
    <w:rsid w:val="00AC7D33"/>
    <w:rsid w:val="00AD20AF"/>
    <w:rsid w:val="00B03BA4"/>
    <w:rsid w:val="00B111D6"/>
    <w:rsid w:val="00B452E9"/>
    <w:rsid w:val="00C21849"/>
    <w:rsid w:val="00C3438C"/>
    <w:rsid w:val="00C5686B"/>
    <w:rsid w:val="00C74024"/>
    <w:rsid w:val="00C83B15"/>
    <w:rsid w:val="00C925C8"/>
    <w:rsid w:val="00CB7F84"/>
    <w:rsid w:val="00CF1B55"/>
    <w:rsid w:val="00D435FD"/>
    <w:rsid w:val="00D470DE"/>
    <w:rsid w:val="00D5253E"/>
    <w:rsid w:val="00DB2E59"/>
    <w:rsid w:val="00DB358F"/>
    <w:rsid w:val="00DC44F1"/>
    <w:rsid w:val="00DC7158"/>
    <w:rsid w:val="00DE578D"/>
    <w:rsid w:val="00DF6D26"/>
    <w:rsid w:val="00DF785E"/>
    <w:rsid w:val="00E70673"/>
    <w:rsid w:val="00E7305D"/>
    <w:rsid w:val="00EA06D6"/>
    <w:rsid w:val="00EA780C"/>
    <w:rsid w:val="00EB69D3"/>
    <w:rsid w:val="00EE1647"/>
    <w:rsid w:val="00F31D66"/>
    <w:rsid w:val="00F333AC"/>
    <w:rsid w:val="00F363EC"/>
    <w:rsid w:val="00F413AC"/>
    <w:rsid w:val="00F44A5A"/>
    <w:rsid w:val="00FA02D9"/>
    <w:rsid w:val="00FE2ED5"/>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3DE4FB"/>
  <w15:chartTrackingRefBased/>
  <w15:docId w15:val="{67C6C324-6B0C-4636-97CD-5BE459E7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customStyle="1" w:styleId="italic">
    <w:name w:val="italic"/>
    <w:basedOn w:val="DefaultParagraphFont"/>
    <w:rsid w:val="004E3D12"/>
  </w:style>
  <w:style w:type="character" w:customStyle="1" w:styleId="nobreak">
    <w:name w:val="nobreak"/>
    <w:basedOn w:val="DefaultParagraphFont"/>
    <w:rsid w:val="004E3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39342D01E3346BBA90962B248D32AD9"/>
        <w:category>
          <w:name w:val="General"/>
          <w:gallery w:val="placeholder"/>
        </w:category>
        <w:types>
          <w:type w:val="bbPlcHdr"/>
        </w:types>
        <w:behaviors>
          <w:behavior w:val="content"/>
        </w:behaviors>
        <w:guid w:val="{B1DC11A5-B193-4DBE-9768-1AE224C8E44C}"/>
      </w:docPartPr>
      <w:docPartBody>
        <w:p w:rsidR="00DF7424" w:rsidRDefault="00064681">
          <w:pPr>
            <w:pStyle w:val="A39342D01E3346BBA90962B248D32AD9"/>
          </w:pPr>
          <w:r>
            <w:t>Author Name(s), First M. Last, Omit Titles and Degrees</w:t>
          </w:r>
        </w:p>
      </w:docPartBody>
    </w:docPart>
    <w:docPart>
      <w:docPartPr>
        <w:name w:val="A42D277F77D34312885F2C21D65D6F84"/>
        <w:category>
          <w:name w:val="General"/>
          <w:gallery w:val="placeholder"/>
        </w:category>
        <w:types>
          <w:type w:val="bbPlcHdr"/>
        </w:types>
        <w:behaviors>
          <w:behavior w:val="content"/>
        </w:behaviors>
        <w:guid w:val="{5D399C49-393C-4D33-9D68-22C4B144FC39}"/>
      </w:docPartPr>
      <w:docPartBody>
        <w:p w:rsidR="00DF7424" w:rsidRDefault="00064681">
          <w:pPr>
            <w:pStyle w:val="A42D277F77D34312885F2C21D65D6F84"/>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81"/>
    <w:rsid w:val="00064681"/>
    <w:rsid w:val="005B0E02"/>
    <w:rsid w:val="00744E14"/>
    <w:rsid w:val="00C10076"/>
    <w:rsid w:val="00D51DCD"/>
    <w:rsid w:val="00DF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92EBD6D9344EDC8F0E0A75037EB503">
    <w:name w:val="8A92EBD6D9344EDC8F0E0A75037EB503"/>
  </w:style>
  <w:style w:type="paragraph" w:customStyle="1" w:styleId="A39342D01E3346BBA90962B248D32AD9">
    <w:name w:val="A39342D01E3346BBA90962B248D32AD9"/>
  </w:style>
  <w:style w:type="paragraph" w:customStyle="1" w:styleId="A42D277F77D34312885F2C21D65D6F84">
    <w:name w:val="A42D277F77D34312885F2C21D65D6F84"/>
  </w:style>
  <w:style w:type="paragraph" w:customStyle="1" w:styleId="751C40E6252E459ABC086AAD7468762A">
    <w:name w:val="751C40E6252E459ABC086AAD7468762A"/>
  </w:style>
  <w:style w:type="character" w:styleId="Emphasis">
    <w:name w:val="Emphasis"/>
    <w:basedOn w:val="DefaultParagraphFont"/>
    <w:uiPriority w:val="4"/>
    <w:unhideWhenUsed/>
    <w:qFormat/>
    <w:rPr>
      <w:i/>
      <w:iCs/>
    </w:rPr>
  </w:style>
  <w:style w:type="paragraph" w:customStyle="1" w:styleId="F936842344B64CFAA40577B627936E2B">
    <w:name w:val="F936842344B64CFAA40577B627936E2B"/>
  </w:style>
  <w:style w:type="paragraph" w:customStyle="1" w:styleId="5673F89D81DF4255BFDAF41851B68B75">
    <w:name w:val="5673F89D81DF4255BFDAF41851B68B75"/>
  </w:style>
  <w:style w:type="paragraph" w:customStyle="1" w:styleId="C3ACB794745F4AD6B2E48633B3429A91">
    <w:name w:val="C3ACB794745F4AD6B2E48633B3429A91"/>
  </w:style>
  <w:style w:type="paragraph" w:customStyle="1" w:styleId="93546468202C4C86B79C86A25DC28FE8">
    <w:name w:val="93546468202C4C86B79C86A25DC28FE8"/>
  </w:style>
  <w:style w:type="paragraph" w:customStyle="1" w:styleId="BA2E480FDCD74E7784F465BD6B4B1F6B">
    <w:name w:val="BA2E480FDCD74E7784F465BD6B4B1F6B"/>
  </w:style>
  <w:style w:type="paragraph" w:customStyle="1" w:styleId="DD6D14611D324FA48AFB27E81486C912">
    <w:name w:val="DD6D14611D324FA48AFB27E81486C912"/>
  </w:style>
  <w:style w:type="character" w:styleId="FootnoteReference">
    <w:name w:val="footnote reference"/>
    <w:basedOn w:val="DefaultParagraphFont"/>
    <w:uiPriority w:val="99"/>
    <w:qFormat/>
    <w:rPr>
      <w:vertAlign w:val="superscript"/>
    </w:rPr>
  </w:style>
  <w:style w:type="paragraph" w:customStyle="1" w:styleId="A9ADECD7393747BEA34E64627CE5F99B">
    <w:name w:val="A9ADECD7393747BEA34E64627CE5F99B"/>
  </w:style>
  <w:style w:type="paragraph" w:customStyle="1" w:styleId="5F92606723B647FE8E078CA4F9A2AAD1">
    <w:name w:val="5F92606723B647FE8E078CA4F9A2AAD1"/>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88031A337F42469698DF99D5506C6F02">
    <w:name w:val="88031A337F42469698DF99D5506C6F02"/>
  </w:style>
  <w:style w:type="paragraph" w:customStyle="1" w:styleId="39B4D4D3D0A34C33A9CEC3C6822E05E7">
    <w:name w:val="39B4D4D3D0A34C33A9CEC3C6822E05E7"/>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E8F62054B92A4602990E41659F1425A5">
    <w:name w:val="E8F62054B92A4602990E41659F1425A5"/>
  </w:style>
  <w:style w:type="paragraph" w:customStyle="1" w:styleId="A1EF31EC9E1343F9A2AB26D2A02564CA">
    <w:name w:val="A1EF31EC9E1343F9A2AB26D2A02564CA"/>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74CAA4AF580F43EA9638DD4EBC833D25">
    <w:name w:val="74CAA4AF580F43EA9638DD4EBC833D25"/>
  </w:style>
  <w:style w:type="paragraph" w:customStyle="1" w:styleId="9D891659C5A04B3F9A1EF2ACCBCF639F">
    <w:name w:val="9D891659C5A04B3F9A1EF2ACCBCF639F"/>
  </w:style>
  <w:style w:type="paragraph" w:customStyle="1" w:styleId="D34C0CD9894C4712A5F7EFEB4A97619C">
    <w:name w:val="D34C0CD9894C4712A5F7EFEB4A97619C"/>
  </w:style>
  <w:style w:type="paragraph" w:customStyle="1" w:styleId="211719487D0D4FC0BDA8C89ABD449D67">
    <w:name w:val="211719487D0D4FC0BDA8C89ABD449D67"/>
  </w:style>
  <w:style w:type="paragraph" w:customStyle="1" w:styleId="FDE185FC5E184A7BBB64957337B1EC9C">
    <w:name w:val="FDE185FC5E184A7BBB64957337B1EC9C"/>
  </w:style>
  <w:style w:type="paragraph" w:customStyle="1" w:styleId="B0FCD9E53C4E4F8C855C9A8C59028A26">
    <w:name w:val="B0FCD9E53C4E4F8C855C9A8C59028A26"/>
  </w:style>
  <w:style w:type="paragraph" w:customStyle="1" w:styleId="97E7338A6EE74ABF8CB43A4ADAA60C99">
    <w:name w:val="97E7338A6EE74ABF8CB43A4ADAA60C99"/>
  </w:style>
  <w:style w:type="paragraph" w:customStyle="1" w:styleId="D51728C565894015B5CC301C53CCCFEA">
    <w:name w:val="D51728C565894015B5CC301C53CCCFEA"/>
  </w:style>
  <w:style w:type="paragraph" w:customStyle="1" w:styleId="5544DEFFC0C14D419DD09105FDF85490">
    <w:name w:val="5544DEFFC0C14D419DD09105FDF85490"/>
  </w:style>
  <w:style w:type="paragraph" w:customStyle="1" w:styleId="7F09F236A2A8427ABDE6B32DE62DB5F6">
    <w:name w:val="7F09F236A2A8427ABDE6B32DE62DB5F6"/>
  </w:style>
  <w:style w:type="paragraph" w:customStyle="1" w:styleId="0D18063D2B554F91B1AAEC1E63EE40EE">
    <w:name w:val="0D18063D2B554F91B1AAEC1E63EE40EE"/>
  </w:style>
  <w:style w:type="paragraph" w:customStyle="1" w:styleId="EDC0DC3E1BD449F68BAE1CF431E35D6E">
    <w:name w:val="EDC0DC3E1BD449F68BAE1CF431E35D6E"/>
  </w:style>
  <w:style w:type="paragraph" w:customStyle="1" w:styleId="E33431CE34224332B826C17787C88FE0">
    <w:name w:val="E33431CE34224332B826C17787C88FE0"/>
  </w:style>
  <w:style w:type="paragraph" w:customStyle="1" w:styleId="BCFD4A27DDC642539986F0A04ACD4DB9">
    <w:name w:val="BCFD4A27DDC642539986F0A04ACD4DB9"/>
  </w:style>
  <w:style w:type="paragraph" w:customStyle="1" w:styleId="D175F129A1C54F189CF4979C70525F56">
    <w:name w:val="D175F129A1C54F189CF4979C70525F56"/>
  </w:style>
  <w:style w:type="paragraph" w:customStyle="1" w:styleId="11DBE2013D1F498FB77B4293995F0C24">
    <w:name w:val="11DBE2013D1F498FB77B4293995F0C24"/>
  </w:style>
  <w:style w:type="paragraph" w:customStyle="1" w:styleId="F0D41D8DBC544FC88A649AA32E892BFA">
    <w:name w:val="F0D41D8DBC544FC88A649AA32E892BFA"/>
  </w:style>
  <w:style w:type="paragraph" w:customStyle="1" w:styleId="7150FA2CFDAD4AB8A4FF1E5D4BC09BC9">
    <w:name w:val="7150FA2CFDAD4AB8A4FF1E5D4BC09BC9"/>
  </w:style>
  <w:style w:type="paragraph" w:customStyle="1" w:styleId="26FC66EAD48C4B548352C56414A27A61">
    <w:name w:val="26FC66EAD48C4B548352C56414A27A61"/>
  </w:style>
  <w:style w:type="paragraph" w:customStyle="1" w:styleId="4BFA8843AF6F4BD3AF2488622E2874D7">
    <w:name w:val="4BFA8843AF6F4BD3AF2488622E2874D7"/>
  </w:style>
  <w:style w:type="paragraph" w:customStyle="1" w:styleId="EC804FFA25B542C4943ECDBF2DA6CD48">
    <w:name w:val="EC804FFA25B542C4943ECDBF2DA6CD48"/>
  </w:style>
  <w:style w:type="paragraph" w:customStyle="1" w:styleId="FB08DD239E264A1D98DD0553024F01DC">
    <w:name w:val="FB08DD239E264A1D98DD0553024F01DC"/>
  </w:style>
  <w:style w:type="paragraph" w:customStyle="1" w:styleId="E6887BF82C844D63A7B0A7E5CC9709E3">
    <w:name w:val="E6887BF82C844D63A7B0A7E5CC9709E3"/>
  </w:style>
  <w:style w:type="paragraph" w:customStyle="1" w:styleId="59EE83AF80474CB8B6B025E5727C7853">
    <w:name w:val="59EE83AF80474CB8B6B025E5727C7853"/>
  </w:style>
  <w:style w:type="paragraph" w:customStyle="1" w:styleId="00A06F3076674042903FA31AD3A6A01A">
    <w:name w:val="00A06F3076674042903FA31AD3A6A01A"/>
  </w:style>
  <w:style w:type="paragraph" w:customStyle="1" w:styleId="7F819EEB16E74BFAB6D7094AC83AC39C">
    <w:name w:val="7F819EEB16E74BFAB6D7094AC83AC39C"/>
  </w:style>
  <w:style w:type="paragraph" w:customStyle="1" w:styleId="147A33F152034F87A310272D461D13C1">
    <w:name w:val="147A33F152034F87A310272D461D13C1"/>
  </w:style>
  <w:style w:type="paragraph" w:customStyle="1" w:styleId="5E63D4ACF7864E9F9734B7E17B921A95">
    <w:name w:val="5E63D4ACF7864E9F9734B7E17B921A95"/>
  </w:style>
  <w:style w:type="paragraph" w:customStyle="1" w:styleId="737929A9EBE145F8B8E7C59F69C1AE6E">
    <w:name w:val="737929A9EBE145F8B8E7C59F69C1AE6E"/>
  </w:style>
  <w:style w:type="paragraph" w:customStyle="1" w:styleId="DDB791FAF9684BAC9812BAD760689DA9">
    <w:name w:val="DDB791FAF9684BAC9812BAD760689DA9"/>
  </w:style>
  <w:style w:type="paragraph" w:customStyle="1" w:styleId="ACEE016A05D045BC8619BB6C7476A5CB">
    <w:name w:val="ACEE016A05D045BC8619BB6C7476A5CB"/>
  </w:style>
  <w:style w:type="paragraph" w:customStyle="1" w:styleId="4D881796002444DC8D59E43CDC6C94FD">
    <w:name w:val="4D881796002444DC8D59E43CDC6C94FD"/>
  </w:style>
  <w:style w:type="paragraph" w:customStyle="1" w:styleId="0BA6869CEA1646AAA1B352D3945AB8CC">
    <w:name w:val="0BA6869CEA1646AAA1B352D3945AB8CC"/>
  </w:style>
  <w:style w:type="paragraph" w:customStyle="1" w:styleId="2B5B908101DD4410842B15915F9611E4">
    <w:name w:val="2B5B908101DD4410842B15915F9611E4"/>
  </w:style>
  <w:style w:type="paragraph" w:customStyle="1" w:styleId="68E4FA8C3D6D48508C0EB1327A8077A7">
    <w:name w:val="68E4FA8C3D6D48508C0EB1327A8077A7"/>
  </w:style>
  <w:style w:type="paragraph" w:customStyle="1" w:styleId="0284AB5D16B741EAAD78588F9371273E">
    <w:name w:val="0284AB5D16B741EAAD78588F9371273E"/>
  </w:style>
  <w:style w:type="paragraph" w:customStyle="1" w:styleId="E3050E1552D442528EC53002A3C92589">
    <w:name w:val="E3050E1552D442528EC53002A3C92589"/>
  </w:style>
  <w:style w:type="paragraph" w:customStyle="1" w:styleId="65F451A4358C4CFAACF202A11E48D0DE">
    <w:name w:val="65F451A4358C4CFAACF202A11E48D0DE"/>
  </w:style>
  <w:style w:type="paragraph" w:customStyle="1" w:styleId="24B73D9A68A84D9D9300FA005176BCF4">
    <w:name w:val="24B73D9A68A84D9D9300FA005176BCF4"/>
  </w:style>
  <w:style w:type="paragraph" w:customStyle="1" w:styleId="94A41C56642C441AB1038A3A87280CD6">
    <w:name w:val="94A41C56642C441AB1038A3A87280CD6"/>
  </w:style>
  <w:style w:type="paragraph" w:customStyle="1" w:styleId="F90206A8B176460796635F8E05111171">
    <w:name w:val="F90206A8B176460796635F8E05111171"/>
  </w:style>
  <w:style w:type="paragraph" w:customStyle="1" w:styleId="19903F7CEC6443E6AE7ED838640D0584">
    <w:name w:val="19903F7CEC6443E6AE7ED838640D0584"/>
  </w:style>
  <w:style w:type="paragraph" w:customStyle="1" w:styleId="8F44615EC98C41889DDCBAE42FCE5EB2">
    <w:name w:val="8F44615EC98C41889DDCBAE42FCE5EB2"/>
  </w:style>
  <w:style w:type="paragraph" w:customStyle="1" w:styleId="2D1FB39CFA9647F7A21055C891338805">
    <w:name w:val="2D1FB39CFA9647F7A21055C8913388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09364517-0D39-48C6-82AC-7F62F80ED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427</TotalTime>
  <Pages>1</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2021-12-30T09:38:00Z</dcterms:created>
  <dcterms:modified xsi:type="dcterms:W3CDTF">2021-12-31T11:57:00Z</dcterms:modified>
</cp:coreProperties>
</file>