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556" w:rsidRDefault="00287556">
      <w:pPr>
        <w:rPr>
          <w:rFonts w:ascii="Times New Roman" w:hAnsi="Times New Roman" w:cs="Times New Roman"/>
          <w:b/>
          <w:sz w:val="40"/>
          <w:szCs w:val="40"/>
        </w:rPr>
      </w:pPr>
    </w:p>
    <w:p w:rsidR="00501D5D" w:rsidRPr="00F96096" w:rsidRDefault="00501D5D">
      <w:pPr>
        <w:rPr>
          <w:rFonts w:ascii="Times New Roman" w:hAnsi="Times New Roman" w:cs="Times New Roman"/>
          <w:b/>
          <w:sz w:val="40"/>
          <w:szCs w:val="40"/>
        </w:rPr>
      </w:pPr>
    </w:p>
    <w:p w:rsidR="00BA5056" w:rsidRPr="00F96096" w:rsidRDefault="00BA5056">
      <w:pPr>
        <w:rPr>
          <w:rFonts w:ascii="Times New Roman" w:hAnsi="Times New Roman" w:cs="Times New Roman"/>
          <w:b/>
          <w:sz w:val="40"/>
          <w:szCs w:val="40"/>
        </w:rPr>
      </w:pPr>
    </w:p>
    <w:p w:rsidR="00BA5056" w:rsidRPr="00F96096" w:rsidRDefault="00BA5056">
      <w:pPr>
        <w:rPr>
          <w:rFonts w:ascii="Times New Roman" w:hAnsi="Times New Roman" w:cs="Times New Roman"/>
          <w:b/>
          <w:sz w:val="40"/>
          <w:szCs w:val="40"/>
        </w:rPr>
      </w:pPr>
    </w:p>
    <w:p w:rsidR="00BA5056" w:rsidRPr="00F96096" w:rsidRDefault="00BA5056">
      <w:pPr>
        <w:rPr>
          <w:rFonts w:ascii="Times New Roman" w:hAnsi="Times New Roman" w:cs="Times New Roman"/>
          <w:b/>
          <w:sz w:val="40"/>
          <w:szCs w:val="40"/>
        </w:rPr>
      </w:pPr>
    </w:p>
    <w:p w:rsidR="00F96096" w:rsidRDefault="00F96096" w:rsidP="000B7E8A">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B12906" w:rsidRDefault="00B12906" w:rsidP="00B12906">
      <w:pPr>
        <w:tabs>
          <w:tab w:val="left" w:pos="2430"/>
        </w:tabs>
        <w:jc w:val="center"/>
        <w:rPr>
          <w:rFonts w:ascii="Times New Roman" w:hAnsi="Times New Roman" w:cs="Times New Roman"/>
          <w:b/>
          <w:sz w:val="28"/>
          <w:szCs w:val="28"/>
        </w:rPr>
      </w:pPr>
      <w:r w:rsidRPr="00B12906">
        <w:rPr>
          <w:rFonts w:ascii="Times New Roman" w:hAnsi="Times New Roman" w:cs="Times New Roman"/>
          <w:b/>
          <w:sz w:val="28"/>
          <w:szCs w:val="28"/>
        </w:rPr>
        <w:t xml:space="preserve">POLITICS OF FUEL DISTRIBUTION IN NIGERIA: PROBLEMS AND SOLUTIONS </w:t>
      </w:r>
    </w:p>
    <w:p w:rsidR="00B12906" w:rsidRPr="00B12906" w:rsidRDefault="00B12906" w:rsidP="00B12906">
      <w:pPr>
        <w:tabs>
          <w:tab w:val="left" w:pos="2430"/>
        </w:tabs>
        <w:jc w:val="center"/>
        <w:rPr>
          <w:rFonts w:ascii="Times New Roman" w:hAnsi="Times New Roman" w:cs="Times New Roman"/>
          <w:b/>
          <w:sz w:val="28"/>
          <w:szCs w:val="28"/>
        </w:rPr>
      </w:pPr>
      <w:r w:rsidRPr="00B12906">
        <w:rPr>
          <w:rFonts w:ascii="Times New Roman" w:hAnsi="Times New Roman" w:cs="Times New Roman"/>
          <w:b/>
          <w:sz w:val="28"/>
          <w:szCs w:val="28"/>
        </w:rPr>
        <w:t>(A CASE STUDY OF NNPC SOKOTO)</w:t>
      </w:r>
    </w:p>
    <w:p w:rsidR="00F96096" w:rsidRPr="00B12906" w:rsidRDefault="00F96096" w:rsidP="00B12906">
      <w:pPr>
        <w:tabs>
          <w:tab w:val="left" w:pos="2430"/>
        </w:tabs>
        <w:jc w:val="center"/>
        <w:rPr>
          <w:rFonts w:ascii="Times New Roman" w:hAnsi="Times New Roman" w:cs="Times New Roman"/>
          <w:b/>
          <w:sz w:val="28"/>
          <w:szCs w:val="28"/>
        </w:rPr>
      </w:pPr>
    </w:p>
    <w:p w:rsidR="00F96096" w:rsidRDefault="00F96096" w:rsidP="000E32E1">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F96096" w:rsidRDefault="00F96096" w:rsidP="000E32E1">
      <w:pPr>
        <w:rPr>
          <w:rFonts w:ascii="Times New Roman" w:hAnsi="Times New Roman" w:cs="Times New Roman"/>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501D5D" w:rsidRDefault="00501D5D" w:rsidP="00F96096">
      <w:pPr>
        <w:jc w:val="center"/>
        <w:rPr>
          <w:rFonts w:ascii="Times New Roman" w:hAnsi="Times New Roman" w:cs="Times New Roman"/>
          <w:b/>
          <w:sz w:val="24"/>
          <w:szCs w:val="24"/>
        </w:rPr>
      </w:pPr>
    </w:p>
    <w:p w:rsidR="00F96096" w:rsidRPr="00F96096" w:rsidRDefault="00F96096" w:rsidP="00F96096">
      <w:pPr>
        <w:jc w:val="center"/>
        <w:rPr>
          <w:rFonts w:ascii="Times New Roman" w:hAnsi="Times New Roman" w:cs="Times New Roman"/>
          <w:b/>
          <w:sz w:val="24"/>
          <w:szCs w:val="24"/>
        </w:rPr>
      </w:pPr>
      <w:r w:rsidRPr="00F96096">
        <w:rPr>
          <w:rFonts w:ascii="Times New Roman" w:hAnsi="Times New Roman" w:cs="Times New Roman"/>
          <w:b/>
          <w:sz w:val="24"/>
          <w:szCs w:val="24"/>
        </w:rPr>
        <w:lastRenderedPageBreak/>
        <w:t>Abstract</w:t>
      </w:r>
    </w:p>
    <w:p w:rsidR="00862E0B" w:rsidRPr="00862E0B" w:rsidRDefault="00862E0B" w:rsidP="00F96096">
      <w:pPr>
        <w:spacing w:line="24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Perennial shortages of petroleum products in Nigeria affect socio-economic development and growth in the country. Consumers are not only dissatisfied when these products are not readily available but are also made to pay more for the prices of goods and services. Therefore, it is imperative to address this </w:t>
      </w:r>
      <w:r w:rsidR="00C36709">
        <w:rPr>
          <w:rFonts w:ascii="Times New Roman" w:hAnsi="Times New Roman" w:cs="Times New Roman"/>
          <w:sz w:val="24"/>
          <w:szCs w:val="24"/>
        </w:rPr>
        <w:t xml:space="preserve">problem in order to </w:t>
      </w:r>
      <w:r w:rsidR="007871B0">
        <w:rPr>
          <w:rFonts w:ascii="Times New Roman" w:hAnsi="Times New Roman" w:cs="Times New Roman"/>
          <w:sz w:val="24"/>
          <w:szCs w:val="24"/>
        </w:rPr>
        <w:t>abate the negative impact of the</w:t>
      </w:r>
      <w:r w:rsidR="00C36709">
        <w:rPr>
          <w:rFonts w:ascii="Times New Roman" w:hAnsi="Times New Roman" w:cs="Times New Roman"/>
          <w:sz w:val="24"/>
          <w:szCs w:val="24"/>
        </w:rPr>
        <w:t xml:space="preserve"> </w:t>
      </w:r>
      <w:r>
        <w:rPr>
          <w:rFonts w:ascii="Times New Roman" w:hAnsi="Times New Roman" w:cs="Times New Roman"/>
          <w:sz w:val="24"/>
          <w:szCs w:val="24"/>
        </w:rPr>
        <w:t>socio-economic consequences</w:t>
      </w:r>
      <w:r w:rsidR="007871B0">
        <w:rPr>
          <w:rFonts w:ascii="Times New Roman" w:hAnsi="Times New Roman" w:cs="Times New Roman"/>
          <w:sz w:val="24"/>
          <w:szCs w:val="24"/>
        </w:rPr>
        <w:t xml:space="preserve"> of these shortages.</w:t>
      </w:r>
    </w:p>
    <w:p w:rsidR="00F96096" w:rsidRPr="00985820" w:rsidRDefault="00452A86" w:rsidP="0098582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research </w:t>
      </w:r>
      <w:r w:rsidR="00AF07B7">
        <w:rPr>
          <w:rFonts w:ascii="Times New Roman" w:hAnsi="Times New Roman" w:cs="Times New Roman"/>
          <w:sz w:val="24"/>
          <w:szCs w:val="24"/>
        </w:rPr>
        <w:t>is</w:t>
      </w:r>
      <w:r w:rsidR="00F96096" w:rsidRPr="00F96096">
        <w:rPr>
          <w:rFonts w:ascii="Times New Roman" w:hAnsi="Times New Roman" w:cs="Times New Roman"/>
          <w:sz w:val="24"/>
          <w:szCs w:val="24"/>
        </w:rPr>
        <w:t xml:space="preserve"> to identify the major causes of petroleum products supply and distribution ineffectiveness in Nigeria and also identify potential solutions to the proble</w:t>
      </w:r>
      <w:r w:rsidR="00985820">
        <w:rPr>
          <w:rFonts w:ascii="Times New Roman" w:hAnsi="Times New Roman" w:cs="Times New Roman"/>
          <w:sz w:val="24"/>
          <w:szCs w:val="24"/>
        </w:rPr>
        <w:t xml:space="preserve">m. The research objectives </w:t>
      </w:r>
      <w:r w:rsidR="00B17147">
        <w:rPr>
          <w:rFonts w:ascii="Times New Roman" w:hAnsi="Times New Roman" w:cs="Times New Roman"/>
          <w:sz w:val="24"/>
          <w:szCs w:val="24"/>
        </w:rPr>
        <w:t>are</w:t>
      </w:r>
      <w:r w:rsidR="00985820">
        <w:rPr>
          <w:rFonts w:ascii="Times New Roman" w:hAnsi="Times New Roman" w:cs="Times New Roman"/>
          <w:sz w:val="24"/>
          <w:szCs w:val="24"/>
        </w:rPr>
        <w:t xml:space="preserve"> to </w:t>
      </w:r>
      <w:r w:rsidR="00F96096" w:rsidRPr="00985820">
        <w:rPr>
          <w:rFonts w:ascii="Times New Roman" w:hAnsi="Times New Roman" w:cs="Times New Roman"/>
          <w:sz w:val="24"/>
          <w:szCs w:val="24"/>
        </w:rPr>
        <w:t>establish the challenges of petroleum products sup</w:t>
      </w:r>
      <w:r w:rsidR="00985820">
        <w:rPr>
          <w:rFonts w:ascii="Times New Roman" w:hAnsi="Times New Roman" w:cs="Times New Roman"/>
          <w:sz w:val="24"/>
          <w:szCs w:val="24"/>
        </w:rPr>
        <w:t xml:space="preserve">ply and distribution in Nigeria and also </w:t>
      </w:r>
      <w:r w:rsidR="00F96096" w:rsidRPr="00985820">
        <w:rPr>
          <w:rFonts w:ascii="Times New Roman" w:hAnsi="Times New Roman" w:cs="Times New Roman"/>
          <w:sz w:val="24"/>
          <w:szCs w:val="24"/>
        </w:rPr>
        <w:t xml:space="preserve">identify factors affecting the effectiveness of </w:t>
      </w:r>
      <w:r w:rsidR="007871B0">
        <w:rPr>
          <w:rFonts w:ascii="Times New Roman" w:hAnsi="Times New Roman" w:cs="Times New Roman"/>
          <w:sz w:val="24"/>
          <w:szCs w:val="24"/>
        </w:rPr>
        <w:t xml:space="preserve">the </w:t>
      </w:r>
      <w:r w:rsidR="00F96096" w:rsidRPr="00985820">
        <w:rPr>
          <w:rFonts w:ascii="Times New Roman" w:hAnsi="Times New Roman" w:cs="Times New Roman"/>
          <w:sz w:val="24"/>
          <w:szCs w:val="24"/>
        </w:rPr>
        <w:t>petroleum products supply chain</w:t>
      </w:r>
      <w:r w:rsidR="00985820">
        <w:rPr>
          <w:rFonts w:ascii="Times New Roman" w:hAnsi="Times New Roman" w:cs="Times New Roman"/>
          <w:sz w:val="24"/>
          <w:szCs w:val="24"/>
        </w:rPr>
        <w:t xml:space="preserve"> as well as</w:t>
      </w:r>
      <w:r w:rsidR="007871B0">
        <w:rPr>
          <w:rFonts w:ascii="Times New Roman" w:hAnsi="Times New Roman" w:cs="Times New Roman"/>
          <w:sz w:val="24"/>
          <w:szCs w:val="24"/>
        </w:rPr>
        <w:t xml:space="preserve"> proffer</w:t>
      </w:r>
      <w:r w:rsidR="00985820">
        <w:rPr>
          <w:rFonts w:ascii="Times New Roman" w:hAnsi="Times New Roman" w:cs="Times New Roman"/>
          <w:sz w:val="24"/>
          <w:szCs w:val="24"/>
        </w:rPr>
        <w:t xml:space="preserve"> means</w:t>
      </w:r>
      <w:r w:rsidR="00F96096" w:rsidRPr="00985820">
        <w:rPr>
          <w:rFonts w:ascii="Times New Roman" w:hAnsi="Times New Roman" w:cs="Times New Roman"/>
          <w:sz w:val="24"/>
          <w:szCs w:val="24"/>
        </w:rPr>
        <w:t xml:space="preserve"> to improve the supply chain for effective products distribution.</w:t>
      </w:r>
    </w:p>
    <w:p w:rsidR="00F96096" w:rsidRDefault="00452A86" w:rsidP="00F96096">
      <w:pPr>
        <w:spacing w:line="240" w:lineRule="auto"/>
        <w:jc w:val="both"/>
        <w:rPr>
          <w:rFonts w:ascii="Times New Roman" w:hAnsi="Times New Roman" w:cs="Times New Roman"/>
          <w:sz w:val="24"/>
          <w:szCs w:val="24"/>
        </w:rPr>
      </w:pPr>
      <w:r>
        <w:rPr>
          <w:rFonts w:ascii="Times New Roman" w:hAnsi="Times New Roman" w:cs="Times New Roman"/>
          <w:sz w:val="24"/>
          <w:szCs w:val="24"/>
        </w:rPr>
        <w:t>This research employed</w:t>
      </w:r>
      <w:r w:rsidR="00F96096" w:rsidRPr="00F96096">
        <w:rPr>
          <w:rFonts w:ascii="Times New Roman" w:hAnsi="Times New Roman" w:cs="Times New Roman"/>
          <w:sz w:val="24"/>
          <w:szCs w:val="24"/>
        </w:rPr>
        <w:t xml:space="preserve"> both primary and </w:t>
      </w:r>
      <w:r>
        <w:rPr>
          <w:rFonts w:ascii="Times New Roman" w:hAnsi="Times New Roman" w:cs="Times New Roman"/>
          <w:sz w:val="24"/>
          <w:szCs w:val="24"/>
        </w:rPr>
        <w:t>secondary data. Primary data was</w:t>
      </w:r>
      <w:r w:rsidR="00F96096" w:rsidRPr="00F96096">
        <w:rPr>
          <w:rFonts w:ascii="Times New Roman" w:hAnsi="Times New Roman" w:cs="Times New Roman"/>
          <w:sz w:val="24"/>
          <w:szCs w:val="24"/>
        </w:rPr>
        <w:t xml:space="preserve"> collected through the use of a questionnaire in a survey conducted on a sample of fifty participants randomly selected from ten </w:t>
      </w:r>
      <w:r w:rsidR="00BE7EB7">
        <w:rPr>
          <w:rFonts w:ascii="Times New Roman" w:hAnsi="Times New Roman" w:cs="Times New Roman"/>
          <w:sz w:val="24"/>
          <w:szCs w:val="24"/>
        </w:rPr>
        <w:t>NNPC stations in Sokoto</w:t>
      </w:r>
      <w:r>
        <w:rPr>
          <w:rFonts w:ascii="Times New Roman" w:hAnsi="Times New Roman" w:cs="Times New Roman"/>
          <w:sz w:val="24"/>
          <w:szCs w:val="24"/>
        </w:rPr>
        <w:t>. Secondary data was</w:t>
      </w:r>
      <w:r w:rsidR="00F96096" w:rsidRPr="00F96096">
        <w:rPr>
          <w:rFonts w:ascii="Times New Roman" w:hAnsi="Times New Roman" w:cs="Times New Roman"/>
          <w:sz w:val="24"/>
          <w:szCs w:val="24"/>
        </w:rPr>
        <w:t xml:space="preserve"> sourced from journals, articles, internet and reports from organisations and government agencies in the petroleum industry.  Data generated from the survey was analysed using the Statistical Package for the Social Sciences (SPSS) and Microsoft Excel software. Basic descriptive statistics (mode, median), frequency and percentage were computed for each of the variables.</w:t>
      </w:r>
    </w:p>
    <w:p w:rsidR="00A67AD1" w:rsidRDefault="00C36709" w:rsidP="00A67AD1">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T</w:t>
      </w:r>
      <w:r w:rsidR="00A67AD1">
        <w:rPr>
          <w:rFonts w:ascii="Times New Roman" w:hAnsi="Times New Roman" w:cs="Times New Roman"/>
          <w:sz w:val="24"/>
          <w:szCs w:val="24"/>
        </w:rPr>
        <w:t>he findings from this research indicated that the downstream petroleum se</w:t>
      </w:r>
      <w:r w:rsidR="007871B0">
        <w:rPr>
          <w:rFonts w:ascii="Times New Roman" w:hAnsi="Times New Roman" w:cs="Times New Roman"/>
          <w:sz w:val="24"/>
          <w:szCs w:val="24"/>
        </w:rPr>
        <w:t>ctor in Nigeria is confronted with</w:t>
      </w:r>
      <w:r w:rsidR="00A67AD1">
        <w:rPr>
          <w:rFonts w:ascii="Times New Roman" w:hAnsi="Times New Roman" w:cs="Times New Roman"/>
          <w:sz w:val="24"/>
          <w:szCs w:val="24"/>
        </w:rPr>
        <w:t xml:space="preserve"> various challenges such as low capacity utilizat</w:t>
      </w:r>
      <w:r w:rsidR="00FC7CD5">
        <w:rPr>
          <w:rFonts w:ascii="Times New Roman" w:hAnsi="Times New Roman" w:cs="Times New Roman"/>
          <w:sz w:val="24"/>
          <w:szCs w:val="24"/>
        </w:rPr>
        <w:t>ion of domestic refineries resulting</w:t>
      </w:r>
      <w:r w:rsidR="00A67AD1">
        <w:rPr>
          <w:rFonts w:ascii="Times New Roman" w:hAnsi="Times New Roman" w:cs="Times New Roman"/>
          <w:sz w:val="24"/>
          <w:szCs w:val="24"/>
        </w:rPr>
        <w:t xml:space="preserve"> in importation of products for domestic consumption, frequent pipeline vandalism, inappropriate pricing of petroleum products and mo</w:t>
      </w:r>
      <w:r w:rsidR="00FC7CD5">
        <w:rPr>
          <w:rFonts w:ascii="Times New Roman" w:hAnsi="Times New Roman" w:cs="Times New Roman"/>
          <w:sz w:val="24"/>
          <w:szCs w:val="24"/>
        </w:rPr>
        <w:t>nopoly of the state oil company;</w:t>
      </w:r>
      <w:r w:rsidR="00A67AD1">
        <w:rPr>
          <w:rFonts w:ascii="Times New Roman" w:hAnsi="Times New Roman" w:cs="Times New Roman"/>
          <w:sz w:val="24"/>
          <w:szCs w:val="24"/>
        </w:rPr>
        <w:t xml:space="preserve"> that the </w:t>
      </w:r>
      <w:r w:rsidR="00A67AD1" w:rsidRPr="00A67AD1">
        <w:rPr>
          <w:rFonts w:ascii="Times New Roman" w:hAnsi="Times New Roman" w:cs="Times New Roman"/>
          <w:sz w:val="24"/>
          <w:szCs w:val="24"/>
        </w:rPr>
        <w:t>sector is also affected by supply chain management factors such</w:t>
      </w:r>
      <w:r w:rsidR="00FC7CD5">
        <w:rPr>
          <w:rFonts w:ascii="Times New Roman" w:hAnsi="Times New Roman" w:cs="Times New Roman"/>
          <w:sz w:val="24"/>
          <w:szCs w:val="24"/>
        </w:rPr>
        <w:t xml:space="preserve"> as</w:t>
      </w:r>
      <w:r w:rsidR="00A67AD1" w:rsidRPr="00A67AD1">
        <w:rPr>
          <w:rFonts w:ascii="Times New Roman" w:hAnsi="Times New Roman" w:cs="Times New Roman"/>
          <w:sz w:val="24"/>
          <w:szCs w:val="24"/>
        </w:rPr>
        <w:t xml:space="preserve"> environmental uncertainty, supply chain management performance and customer satisfaction;</w:t>
      </w:r>
      <w:r w:rsidR="00A67AD1">
        <w:rPr>
          <w:rFonts w:ascii="Times New Roman" w:hAnsi="Times New Roman" w:cs="Times New Roman"/>
          <w:sz w:val="24"/>
          <w:szCs w:val="24"/>
        </w:rPr>
        <w:t xml:space="preserve"> </w:t>
      </w:r>
      <w:r w:rsidR="00FC7CD5">
        <w:rPr>
          <w:rFonts w:ascii="Times New Roman" w:hAnsi="Times New Roman" w:cs="Times New Roman"/>
          <w:sz w:val="24"/>
          <w:szCs w:val="24"/>
        </w:rPr>
        <w:t xml:space="preserve">and </w:t>
      </w:r>
      <w:r w:rsidR="00A67AD1">
        <w:rPr>
          <w:rFonts w:ascii="Times New Roman" w:hAnsi="Times New Roman" w:cs="Times New Roman"/>
          <w:sz w:val="24"/>
          <w:szCs w:val="24"/>
        </w:rPr>
        <w:t xml:space="preserve">that </w:t>
      </w:r>
      <w:r w:rsidR="00A67AD1" w:rsidRPr="00A67AD1">
        <w:rPr>
          <w:rFonts w:ascii="Times New Roman" w:hAnsi="Times New Roman" w:cs="Times New Roman"/>
          <w:sz w:val="24"/>
          <w:szCs w:val="24"/>
        </w:rPr>
        <w:t xml:space="preserve">supply variability contributes to the ineffectiveness of the petroleum </w:t>
      </w:r>
      <w:r w:rsidR="00FC7CD5">
        <w:rPr>
          <w:rFonts w:ascii="Times New Roman" w:hAnsi="Times New Roman" w:cs="Times New Roman"/>
          <w:sz w:val="24"/>
          <w:szCs w:val="24"/>
        </w:rPr>
        <w:t>products supply chain</w:t>
      </w:r>
      <w:r w:rsidR="00A67AD1" w:rsidRPr="00A67AD1">
        <w:rPr>
          <w:rFonts w:ascii="Times New Roman" w:hAnsi="Times New Roman" w:cs="Times New Roman"/>
          <w:sz w:val="24"/>
          <w:szCs w:val="24"/>
        </w:rPr>
        <w:t>.</w:t>
      </w:r>
    </w:p>
    <w:p w:rsidR="00A67AD1" w:rsidRPr="00A67AD1" w:rsidRDefault="00A67AD1" w:rsidP="00A67AD1">
      <w:pPr>
        <w:pStyle w:val="ListParagraph"/>
        <w:spacing w:line="240" w:lineRule="auto"/>
        <w:ind w:left="0"/>
        <w:jc w:val="both"/>
        <w:rPr>
          <w:rFonts w:ascii="Times New Roman" w:hAnsi="Times New Roman" w:cs="Times New Roman"/>
          <w:sz w:val="24"/>
          <w:szCs w:val="24"/>
        </w:rPr>
      </w:pPr>
    </w:p>
    <w:p w:rsidR="00A67AD1" w:rsidRPr="00A67AD1" w:rsidRDefault="00A67AD1" w:rsidP="00A67AD1">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In addition, the</w:t>
      </w:r>
      <w:r w:rsidR="00B17147">
        <w:rPr>
          <w:rFonts w:ascii="Times New Roman" w:hAnsi="Times New Roman" w:cs="Times New Roman"/>
          <w:sz w:val="24"/>
          <w:szCs w:val="24"/>
        </w:rPr>
        <w:t xml:space="preserve"> study also identified </w:t>
      </w:r>
      <w:r w:rsidR="00C36709" w:rsidRPr="00A67AD1">
        <w:rPr>
          <w:rFonts w:ascii="Times New Roman" w:hAnsi="Times New Roman" w:cs="Times New Roman"/>
          <w:sz w:val="24"/>
          <w:szCs w:val="24"/>
        </w:rPr>
        <w:t>means to improve the petroleum products supply chain for effecti</w:t>
      </w:r>
      <w:r w:rsidRPr="00A67AD1">
        <w:rPr>
          <w:rFonts w:ascii="Times New Roman" w:hAnsi="Times New Roman" w:cs="Times New Roman"/>
          <w:sz w:val="24"/>
          <w:szCs w:val="24"/>
        </w:rPr>
        <w:t>ve products distribution</w:t>
      </w:r>
      <w:r w:rsidR="00FC7CD5">
        <w:rPr>
          <w:rFonts w:ascii="Times New Roman" w:hAnsi="Times New Roman" w:cs="Times New Roman"/>
          <w:sz w:val="24"/>
          <w:szCs w:val="24"/>
        </w:rPr>
        <w:t>. These</w:t>
      </w:r>
      <w:r w:rsidRPr="00A67AD1">
        <w:rPr>
          <w:rFonts w:ascii="Times New Roman" w:hAnsi="Times New Roman" w:cs="Times New Roman"/>
          <w:sz w:val="24"/>
          <w:szCs w:val="24"/>
        </w:rPr>
        <w:t xml:space="preserve"> </w:t>
      </w:r>
      <w:r w:rsidR="00FC7CD5">
        <w:rPr>
          <w:rFonts w:ascii="Times New Roman" w:hAnsi="Times New Roman" w:cs="Times New Roman"/>
          <w:sz w:val="24"/>
          <w:szCs w:val="24"/>
        </w:rPr>
        <w:t>include</w:t>
      </w:r>
      <w:r>
        <w:rPr>
          <w:rFonts w:ascii="Times New Roman" w:hAnsi="Times New Roman" w:cs="Times New Roman"/>
          <w:sz w:val="24"/>
          <w:szCs w:val="24"/>
        </w:rPr>
        <w:t xml:space="preserve"> </w:t>
      </w:r>
      <w:r w:rsidRPr="00A67AD1">
        <w:rPr>
          <w:rFonts w:ascii="Times New Roman" w:hAnsi="Times New Roman" w:cs="Times New Roman"/>
          <w:sz w:val="24"/>
          <w:szCs w:val="24"/>
        </w:rPr>
        <w:t xml:space="preserve">full deregulation of </w:t>
      </w:r>
      <w:r w:rsidR="00FC7CD5">
        <w:rPr>
          <w:rFonts w:ascii="Times New Roman" w:hAnsi="Times New Roman" w:cs="Times New Roman"/>
          <w:sz w:val="24"/>
          <w:szCs w:val="24"/>
        </w:rPr>
        <w:t>the downstream petroleum sector,</w:t>
      </w:r>
      <w:r w:rsidRPr="00A67AD1">
        <w:rPr>
          <w:rFonts w:ascii="Times New Roman" w:hAnsi="Times New Roman" w:cs="Times New Roman"/>
          <w:sz w:val="24"/>
          <w:szCs w:val="24"/>
        </w:rPr>
        <w:t xml:space="preserve"> </w:t>
      </w:r>
      <w:r w:rsidR="00FC7CD5">
        <w:rPr>
          <w:rFonts w:ascii="Times New Roman" w:hAnsi="Times New Roman" w:cs="Times New Roman"/>
          <w:sz w:val="24"/>
          <w:szCs w:val="24"/>
        </w:rPr>
        <w:t>establishment of new refineries;</w:t>
      </w:r>
      <w:r w:rsidRPr="00A67AD1">
        <w:rPr>
          <w:rFonts w:ascii="Times New Roman" w:hAnsi="Times New Roman" w:cs="Times New Roman"/>
          <w:sz w:val="24"/>
          <w:szCs w:val="24"/>
        </w:rPr>
        <w:t xml:space="preserve"> turn around maintenance of </w:t>
      </w:r>
      <w:r w:rsidR="00FC7CD5">
        <w:rPr>
          <w:rFonts w:ascii="Times New Roman" w:hAnsi="Times New Roman" w:cs="Times New Roman"/>
          <w:sz w:val="24"/>
          <w:szCs w:val="24"/>
        </w:rPr>
        <w:t xml:space="preserve">the domestic </w:t>
      </w:r>
      <w:r w:rsidRPr="00A67AD1">
        <w:rPr>
          <w:rFonts w:ascii="Times New Roman" w:hAnsi="Times New Roman" w:cs="Times New Roman"/>
          <w:sz w:val="24"/>
          <w:szCs w:val="24"/>
        </w:rPr>
        <w:t>refineries to inc</w:t>
      </w:r>
      <w:r w:rsidR="00FC7CD5">
        <w:rPr>
          <w:rFonts w:ascii="Times New Roman" w:hAnsi="Times New Roman" w:cs="Times New Roman"/>
          <w:sz w:val="24"/>
          <w:szCs w:val="24"/>
        </w:rPr>
        <w:t>rease capacity utilization, and</w:t>
      </w:r>
      <w:r w:rsidRPr="00A67AD1">
        <w:rPr>
          <w:rFonts w:ascii="Times New Roman" w:hAnsi="Times New Roman" w:cs="Times New Roman"/>
          <w:sz w:val="24"/>
          <w:szCs w:val="24"/>
        </w:rPr>
        <w:t xml:space="preserve"> </w:t>
      </w:r>
      <w:r>
        <w:rPr>
          <w:rFonts w:ascii="Times New Roman" w:hAnsi="Times New Roman" w:cs="Times New Roman"/>
          <w:sz w:val="24"/>
          <w:szCs w:val="24"/>
        </w:rPr>
        <w:t>u</w:t>
      </w:r>
      <w:r w:rsidRPr="00A67AD1">
        <w:rPr>
          <w:rFonts w:ascii="Times New Roman" w:hAnsi="Times New Roman" w:cs="Times New Roman"/>
          <w:sz w:val="24"/>
          <w:szCs w:val="24"/>
        </w:rPr>
        <w:t xml:space="preserve">pgrading and adequate maintenance of </w:t>
      </w:r>
      <w:r w:rsidR="00FC7CD5">
        <w:rPr>
          <w:rFonts w:ascii="Times New Roman" w:hAnsi="Times New Roman" w:cs="Times New Roman"/>
          <w:sz w:val="24"/>
          <w:szCs w:val="24"/>
        </w:rPr>
        <w:t xml:space="preserve">the </w:t>
      </w:r>
      <w:r w:rsidRPr="00A67AD1">
        <w:rPr>
          <w:rFonts w:ascii="Times New Roman" w:hAnsi="Times New Roman" w:cs="Times New Roman"/>
          <w:sz w:val="24"/>
          <w:szCs w:val="24"/>
        </w:rPr>
        <w:t>downstream facilities</w:t>
      </w:r>
      <w:r>
        <w:rPr>
          <w:rFonts w:ascii="Times New Roman" w:hAnsi="Times New Roman" w:cs="Times New Roman"/>
          <w:sz w:val="24"/>
          <w:szCs w:val="24"/>
        </w:rPr>
        <w:t>.</w:t>
      </w:r>
    </w:p>
    <w:p w:rsidR="00F96096" w:rsidRDefault="00F96096" w:rsidP="00F96096">
      <w:pPr>
        <w:spacing w:line="240" w:lineRule="auto"/>
        <w:jc w:val="both"/>
        <w:rPr>
          <w:rFonts w:ascii="Times New Roman" w:hAnsi="Times New Roman" w:cs="Times New Roman"/>
          <w:sz w:val="24"/>
          <w:szCs w:val="24"/>
        </w:rPr>
      </w:pPr>
      <w:r w:rsidRPr="00F96096">
        <w:rPr>
          <w:rFonts w:ascii="Times New Roman" w:hAnsi="Times New Roman" w:cs="Times New Roman"/>
          <w:sz w:val="24"/>
          <w:szCs w:val="24"/>
        </w:rPr>
        <w:t>The study con</w:t>
      </w:r>
      <w:r w:rsidR="00452A86">
        <w:rPr>
          <w:rFonts w:ascii="Times New Roman" w:hAnsi="Times New Roman" w:cs="Times New Roman"/>
          <w:sz w:val="24"/>
          <w:szCs w:val="24"/>
        </w:rPr>
        <w:t>firm</w:t>
      </w:r>
      <w:r w:rsidR="00B17147">
        <w:rPr>
          <w:rFonts w:ascii="Times New Roman" w:hAnsi="Times New Roman" w:cs="Times New Roman"/>
          <w:sz w:val="24"/>
          <w:szCs w:val="24"/>
        </w:rPr>
        <w:t>s</w:t>
      </w:r>
      <w:r w:rsidR="00FC7CD5">
        <w:rPr>
          <w:rFonts w:ascii="Times New Roman" w:hAnsi="Times New Roman" w:cs="Times New Roman"/>
          <w:sz w:val="24"/>
          <w:szCs w:val="24"/>
        </w:rPr>
        <w:t xml:space="preserve"> that there are</w:t>
      </w:r>
      <w:r w:rsidR="00452A86">
        <w:rPr>
          <w:rFonts w:ascii="Times New Roman" w:hAnsi="Times New Roman" w:cs="Times New Roman"/>
          <w:sz w:val="24"/>
          <w:szCs w:val="24"/>
        </w:rPr>
        <w:t xml:space="preserve"> several causes of petroleum products supply and distribution ineffectiveness in Nigeria. These challenges includ</w:t>
      </w:r>
      <w:r w:rsidR="00B17147">
        <w:rPr>
          <w:rFonts w:ascii="Times New Roman" w:hAnsi="Times New Roman" w:cs="Times New Roman"/>
          <w:sz w:val="24"/>
          <w:szCs w:val="24"/>
        </w:rPr>
        <w:t>e low capacity utilization of domestic refineries resulting in the importation of petroleum products and frequent vandalism of pipelines in the distribution networks.</w:t>
      </w:r>
    </w:p>
    <w:p w:rsidR="00B17147" w:rsidRDefault="00B17147" w:rsidP="00F96096">
      <w:pPr>
        <w:spacing w:line="240" w:lineRule="auto"/>
        <w:jc w:val="both"/>
        <w:rPr>
          <w:rFonts w:ascii="Times New Roman" w:hAnsi="Times New Roman" w:cs="Times New Roman"/>
          <w:sz w:val="24"/>
          <w:szCs w:val="24"/>
        </w:rPr>
      </w:pPr>
      <w:r>
        <w:rPr>
          <w:rFonts w:ascii="Times New Roman" w:hAnsi="Times New Roman" w:cs="Times New Roman"/>
          <w:sz w:val="24"/>
          <w:szCs w:val="24"/>
        </w:rPr>
        <w:t>The study recommendations include provision of adequate domestic refining capacities, increasing the capacities of storage and pipeline</w:t>
      </w:r>
      <w:r w:rsidR="00CC2998">
        <w:rPr>
          <w:rFonts w:ascii="Times New Roman" w:hAnsi="Times New Roman" w:cs="Times New Roman"/>
          <w:sz w:val="24"/>
          <w:szCs w:val="24"/>
        </w:rPr>
        <w:t xml:space="preserve"> networks,</w:t>
      </w:r>
      <w:r>
        <w:rPr>
          <w:rFonts w:ascii="Times New Roman" w:hAnsi="Times New Roman" w:cs="Times New Roman"/>
          <w:sz w:val="24"/>
          <w:szCs w:val="24"/>
        </w:rPr>
        <w:t xml:space="preserve"> and adequate protection of the pipeline</w:t>
      </w:r>
      <w:r w:rsidR="00CC2998">
        <w:rPr>
          <w:rFonts w:ascii="Times New Roman" w:hAnsi="Times New Roman" w:cs="Times New Roman"/>
          <w:sz w:val="24"/>
          <w:szCs w:val="24"/>
        </w:rPr>
        <w:t xml:space="preserve"> networks</w:t>
      </w:r>
      <w:r>
        <w:rPr>
          <w:rFonts w:ascii="Times New Roman" w:hAnsi="Times New Roman" w:cs="Times New Roman"/>
          <w:sz w:val="24"/>
          <w:szCs w:val="24"/>
        </w:rPr>
        <w:t>.</w:t>
      </w:r>
    </w:p>
    <w:p w:rsidR="00F96096" w:rsidRDefault="00F96096" w:rsidP="000B7E8A">
      <w:pPr>
        <w:jc w:val="both"/>
        <w:rPr>
          <w:rFonts w:ascii="Times New Roman" w:hAnsi="Times New Roman" w:cs="Times New Roman"/>
          <w:sz w:val="24"/>
          <w:szCs w:val="24"/>
        </w:rPr>
      </w:pPr>
    </w:p>
    <w:p w:rsidR="008638D6" w:rsidRDefault="008638D6" w:rsidP="000B7E8A">
      <w:pPr>
        <w:spacing w:line="480" w:lineRule="auto"/>
        <w:ind w:left="720"/>
        <w:jc w:val="center"/>
        <w:rPr>
          <w:rFonts w:ascii="Times New Roman" w:hAnsi="Times New Roman" w:cs="Times New Roman"/>
          <w:b/>
          <w:sz w:val="24"/>
          <w:szCs w:val="24"/>
        </w:rPr>
      </w:pPr>
    </w:p>
    <w:p w:rsidR="006228B9" w:rsidRPr="009E53D2" w:rsidRDefault="006228B9" w:rsidP="006228B9">
      <w:pPr>
        <w:spacing w:line="480" w:lineRule="auto"/>
        <w:ind w:left="720"/>
        <w:jc w:val="center"/>
        <w:rPr>
          <w:rFonts w:ascii="Times New Roman" w:hAnsi="Times New Roman" w:cs="Times New Roman"/>
          <w:b/>
          <w:sz w:val="24"/>
          <w:szCs w:val="24"/>
        </w:rPr>
      </w:pPr>
      <w:r w:rsidRPr="009E53D2">
        <w:rPr>
          <w:rFonts w:ascii="Times New Roman" w:hAnsi="Times New Roman" w:cs="Times New Roman"/>
          <w:b/>
          <w:sz w:val="24"/>
          <w:szCs w:val="24"/>
        </w:rPr>
        <w:lastRenderedPageBreak/>
        <w:t>TABLE OF CONTENTS</w:t>
      </w:r>
    </w:p>
    <w:p w:rsidR="006228B9" w:rsidRPr="009E53D2" w:rsidRDefault="006228B9" w:rsidP="009E53D2">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 xml:space="preserve">CHAPTER ONE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1.0</w:t>
      </w:r>
      <w:r w:rsidRPr="009E53D2">
        <w:rPr>
          <w:rFonts w:ascii="Times New Roman" w:hAnsi="Times New Roman" w:cs="Times New Roman"/>
          <w:sz w:val="24"/>
          <w:szCs w:val="24"/>
        </w:rPr>
        <w:tab/>
        <w:t>Introduction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1.1 </w:t>
      </w:r>
      <w:r w:rsidR="009E53D2" w:rsidRPr="009E53D2">
        <w:rPr>
          <w:rFonts w:ascii="Times New Roman" w:hAnsi="Times New Roman" w:cs="Times New Roman"/>
          <w:sz w:val="24"/>
          <w:szCs w:val="24"/>
        </w:rPr>
        <w:tab/>
      </w:r>
      <w:r w:rsidRPr="009E53D2">
        <w:rPr>
          <w:rFonts w:ascii="Times New Roman" w:hAnsi="Times New Roman" w:cs="Times New Roman"/>
          <w:sz w:val="24"/>
          <w:szCs w:val="24"/>
        </w:rPr>
        <w:t xml:space="preserve">Background to the study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1.2 </w:t>
      </w:r>
      <w:r w:rsidR="009E53D2" w:rsidRPr="009E53D2">
        <w:rPr>
          <w:rFonts w:ascii="Times New Roman" w:hAnsi="Times New Roman" w:cs="Times New Roman"/>
          <w:sz w:val="24"/>
          <w:szCs w:val="24"/>
        </w:rPr>
        <w:tab/>
      </w:r>
      <w:r w:rsidRPr="009E53D2">
        <w:rPr>
          <w:rFonts w:ascii="Times New Roman" w:hAnsi="Times New Roman" w:cs="Times New Roman"/>
          <w:sz w:val="24"/>
          <w:szCs w:val="24"/>
        </w:rPr>
        <w:t>Statement of Problem</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1.3 </w:t>
      </w:r>
      <w:r w:rsidR="009E53D2" w:rsidRPr="009E53D2">
        <w:rPr>
          <w:rFonts w:ascii="Times New Roman" w:hAnsi="Times New Roman" w:cs="Times New Roman"/>
          <w:sz w:val="24"/>
          <w:szCs w:val="24"/>
        </w:rPr>
        <w:tab/>
      </w:r>
      <w:r w:rsidRPr="009E53D2">
        <w:rPr>
          <w:rFonts w:ascii="Times New Roman" w:hAnsi="Times New Roman" w:cs="Times New Roman"/>
          <w:sz w:val="24"/>
          <w:szCs w:val="24"/>
        </w:rPr>
        <w:t>Objectives of the study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1.4 </w:t>
      </w:r>
      <w:r w:rsidR="009E53D2" w:rsidRPr="009E53D2">
        <w:rPr>
          <w:rFonts w:ascii="Times New Roman" w:hAnsi="Times New Roman" w:cs="Times New Roman"/>
          <w:sz w:val="24"/>
          <w:szCs w:val="24"/>
        </w:rPr>
        <w:tab/>
      </w:r>
      <w:r w:rsidRPr="009E53D2">
        <w:rPr>
          <w:rFonts w:ascii="Times New Roman" w:hAnsi="Times New Roman" w:cs="Times New Roman"/>
          <w:sz w:val="24"/>
          <w:szCs w:val="24"/>
        </w:rPr>
        <w:t>Research Questions</w:t>
      </w:r>
    </w:p>
    <w:p w:rsidR="006228B9" w:rsidRPr="009E53D2" w:rsidRDefault="006228B9" w:rsidP="006228B9">
      <w:pPr>
        <w:spacing w:line="480" w:lineRule="auto"/>
        <w:ind w:left="720"/>
        <w:jc w:val="both"/>
        <w:rPr>
          <w:rStyle w:val="Strong"/>
          <w:rFonts w:ascii="Times New Roman" w:hAnsi="Times New Roman" w:cs="Times New Roman"/>
          <w:b w:val="0"/>
          <w:sz w:val="24"/>
          <w:szCs w:val="24"/>
        </w:rPr>
      </w:pPr>
      <w:r w:rsidRPr="009E53D2">
        <w:rPr>
          <w:rStyle w:val="Strong"/>
          <w:rFonts w:ascii="Times New Roman" w:hAnsi="Times New Roman" w:cs="Times New Roman"/>
          <w:b w:val="0"/>
          <w:sz w:val="24"/>
          <w:szCs w:val="24"/>
        </w:rPr>
        <w:t xml:space="preserve">1.5 </w:t>
      </w:r>
      <w:r w:rsidR="009E53D2" w:rsidRPr="009E53D2">
        <w:rPr>
          <w:rStyle w:val="Strong"/>
          <w:rFonts w:ascii="Times New Roman" w:hAnsi="Times New Roman" w:cs="Times New Roman"/>
          <w:b w:val="0"/>
          <w:sz w:val="24"/>
          <w:szCs w:val="24"/>
        </w:rPr>
        <w:tab/>
      </w:r>
      <w:r w:rsidRPr="009E53D2">
        <w:rPr>
          <w:rStyle w:val="Strong"/>
          <w:rFonts w:ascii="Times New Roman" w:hAnsi="Times New Roman" w:cs="Times New Roman"/>
          <w:b w:val="0"/>
          <w:sz w:val="24"/>
          <w:szCs w:val="24"/>
        </w:rPr>
        <w:t>Significance of the Study</w:t>
      </w:r>
    </w:p>
    <w:p w:rsidR="006228B9" w:rsidRPr="009E53D2" w:rsidRDefault="006228B9" w:rsidP="006228B9">
      <w:pPr>
        <w:spacing w:line="480" w:lineRule="auto"/>
        <w:ind w:left="720"/>
        <w:jc w:val="both"/>
        <w:rPr>
          <w:rFonts w:ascii="Times New Roman" w:hAnsi="Times New Roman" w:cs="Times New Roman"/>
          <w:bCs/>
          <w:sz w:val="24"/>
          <w:szCs w:val="24"/>
        </w:rPr>
      </w:pPr>
      <w:r w:rsidRPr="009E53D2">
        <w:rPr>
          <w:rStyle w:val="Strong"/>
          <w:rFonts w:ascii="Times New Roman" w:hAnsi="Times New Roman" w:cs="Times New Roman"/>
          <w:b w:val="0"/>
          <w:sz w:val="24"/>
          <w:szCs w:val="24"/>
        </w:rPr>
        <w:t xml:space="preserve">1.6 </w:t>
      </w:r>
      <w:r w:rsidR="009E53D2" w:rsidRPr="009E53D2">
        <w:rPr>
          <w:rStyle w:val="Strong"/>
          <w:rFonts w:ascii="Times New Roman" w:hAnsi="Times New Roman" w:cs="Times New Roman"/>
          <w:b w:val="0"/>
          <w:sz w:val="24"/>
          <w:szCs w:val="24"/>
        </w:rPr>
        <w:tab/>
      </w:r>
      <w:r w:rsidRPr="009E53D2">
        <w:rPr>
          <w:rStyle w:val="Strong"/>
          <w:rFonts w:ascii="Times New Roman" w:hAnsi="Times New Roman" w:cs="Times New Roman"/>
          <w:b w:val="0"/>
          <w:sz w:val="24"/>
          <w:szCs w:val="24"/>
        </w:rPr>
        <w:t>Scope and Limitations of the Study</w:t>
      </w:r>
    </w:p>
    <w:p w:rsidR="006228B9" w:rsidRPr="009E53D2" w:rsidRDefault="009E53D2" w:rsidP="009E53D2">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CHAPTER TWO</w:t>
      </w:r>
    </w:p>
    <w:p w:rsidR="006228B9" w:rsidRPr="009E53D2" w:rsidRDefault="006228B9" w:rsidP="009E53D2">
      <w:pPr>
        <w:spacing w:line="480" w:lineRule="auto"/>
        <w:ind w:firstLine="720"/>
        <w:rPr>
          <w:rFonts w:ascii="Times New Roman" w:hAnsi="Times New Roman" w:cs="Times New Roman"/>
          <w:sz w:val="24"/>
          <w:szCs w:val="24"/>
        </w:rPr>
      </w:pPr>
      <w:r w:rsidRPr="009E53D2">
        <w:rPr>
          <w:rFonts w:ascii="Times New Roman" w:hAnsi="Times New Roman" w:cs="Times New Roman"/>
          <w:sz w:val="24"/>
          <w:szCs w:val="24"/>
        </w:rPr>
        <w:t>2.1</w:t>
      </w:r>
      <w:r w:rsidRPr="009E53D2">
        <w:rPr>
          <w:rFonts w:ascii="Times New Roman" w:hAnsi="Times New Roman" w:cs="Times New Roman"/>
          <w:sz w:val="24"/>
          <w:szCs w:val="24"/>
        </w:rPr>
        <w:tab/>
        <w:t xml:space="preserve">Literature Review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w:t>
      </w:r>
      <w:r w:rsidRPr="009E53D2">
        <w:rPr>
          <w:rFonts w:ascii="Times New Roman" w:hAnsi="Times New Roman" w:cs="Times New Roman"/>
          <w:sz w:val="24"/>
          <w:szCs w:val="24"/>
        </w:rPr>
        <w:tab/>
        <w:t xml:space="preserve">The Downstream Petroleum Sector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2.2.1    Components of the Downstream Petroleum Sector</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2.2.1.1</w:t>
      </w:r>
      <w:r w:rsidRPr="009E53D2">
        <w:rPr>
          <w:rFonts w:ascii="Times New Roman" w:hAnsi="Times New Roman" w:cs="Times New Roman"/>
          <w:sz w:val="24"/>
          <w:szCs w:val="24"/>
        </w:rPr>
        <w:tab/>
        <w:t>Refining Supply Chain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2.2.1.2</w:t>
      </w:r>
      <w:r w:rsidRPr="009E53D2">
        <w:rPr>
          <w:rFonts w:ascii="Times New Roman" w:hAnsi="Times New Roman" w:cs="Times New Roman"/>
          <w:sz w:val="24"/>
          <w:szCs w:val="24"/>
        </w:rPr>
        <w:tab/>
        <w:t>Distribution Supply Chain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2.2.2</w:t>
      </w:r>
      <w:r w:rsidRPr="009E53D2">
        <w:rPr>
          <w:rFonts w:ascii="Times New Roman" w:hAnsi="Times New Roman" w:cs="Times New Roman"/>
          <w:sz w:val="24"/>
          <w:szCs w:val="24"/>
        </w:rPr>
        <w:tab/>
        <w:t>Petroleum Products Distribution and Marketing</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2.2.2.1</w:t>
      </w:r>
      <w:r w:rsidRPr="009E53D2">
        <w:rPr>
          <w:rFonts w:ascii="Times New Roman" w:hAnsi="Times New Roman" w:cs="Times New Roman"/>
          <w:sz w:val="24"/>
          <w:szCs w:val="24"/>
        </w:rPr>
        <w:tab/>
        <w:t>Storage Depot and Terminal Management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2.2.2.2</w:t>
      </w:r>
      <w:r w:rsidRPr="009E53D2">
        <w:rPr>
          <w:rFonts w:ascii="Times New Roman" w:hAnsi="Times New Roman" w:cs="Times New Roman"/>
          <w:sz w:val="24"/>
          <w:szCs w:val="24"/>
        </w:rPr>
        <w:tab/>
        <w:t>Transportation Management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lastRenderedPageBreak/>
        <w:t>2.2.2.3</w:t>
      </w:r>
      <w:r w:rsidRPr="009E53D2">
        <w:rPr>
          <w:rFonts w:ascii="Times New Roman" w:hAnsi="Times New Roman" w:cs="Times New Roman"/>
          <w:sz w:val="24"/>
          <w:szCs w:val="24"/>
        </w:rPr>
        <w:tab/>
        <w:t>Distribution and Marketing</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2.2.2.4</w:t>
      </w:r>
      <w:r w:rsidRPr="009E53D2">
        <w:rPr>
          <w:rFonts w:ascii="Times New Roman" w:hAnsi="Times New Roman" w:cs="Times New Roman"/>
          <w:sz w:val="24"/>
          <w:szCs w:val="24"/>
        </w:rPr>
        <w:tab/>
        <w:t>Distribution and Marketing Channels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2.2.3</w:t>
      </w:r>
      <w:r w:rsidRPr="009E53D2">
        <w:rPr>
          <w:rFonts w:ascii="Times New Roman" w:hAnsi="Times New Roman" w:cs="Times New Roman"/>
          <w:sz w:val="24"/>
          <w:szCs w:val="24"/>
        </w:rPr>
        <w:tab/>
        <w:t>Challenges of Supply Chains in the Petroleum Industry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2.2.3.1</w:t>
      </w:r>
      <w:r w:rsidRPr="009E53D2">
        <w:rPr>
          <w:rFonts w:ascii="Times New Roman" w:hAnsi="Times New Roman" w:cs="Times New Roman"/>
          <w:sz w:val="24"/>
          <w:szCs w:val="24"/>
        </w:rPr>
        <w:tab/>
        <w:t>Challenges of Petroleum Products Supply and Distribution in Nigeria</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w:t>
      </w:r>
      <w:r w:rsidRPr="009E53D2">
        <w:rPr>
          <w:rFonts w:ascii="Times New Roman" w:hAnsi="Times New Roman" w:cs="Times New Roman"/>
          <w:sz w:val="24"/>
          <w:szCs w:val="24"/>
        </w:rPr>
        <w:tab/>
        <w:t>Factors affecting Supply Chain Management in the Downstream Petroleum</w:t>
      </w:r>
      <w:r w:rsidRPr="009E53D2">
        <w:rPr>
          <w:rFonts w:ascii="Times New Roman" w:hAnsi="Times New Roman" w:cs="Times New Roman"/>
          <w:sz w:val="24"/>
          <w:szCs w:val="24"/>
        </w:rPr>
        <w:tab/>
      </w:r>
      <w:r w:rsidRPr="009E53D2">
        <w:rPr>
          <w:rFonts w:ascii="Times New Roman" w:hAnsi="Times New Roman" w:cs="Times New Roman"/>
          <w:sz w:val="24"/>
          <w:szCs w:val="24"/>
        </w:rPr>
        <w:tab/>
        <w:t>Sector</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2.3.1</w:t>
      </w:r>
      <w:r w:rsidRPr="009E53D2">
        <w:rPr>
          <w:rFonts w:ascii="Times New Roman" w:hAnsi="Times New Roman" w:cs="Times New Roman"/>
          <w:sz w:val="24"/>
          <w:szCs w:val="24"/>
        </w:rPr>
        <w:tab/>
        <w:t>Environmental Uncertainty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2.3.1.1</w:t>
      </w:r>
      <w:r w:rsidRPr="009E53D2">
        <w:rPr>
          <w:rFonts w:ascii="Times New Roman" w:hAnsi="Times New Roman" w:cs="Times New Roman"/>
          <w:sz w:val="24"/>
          <w:szCs w:val="24"/>
        </w:rPr>
        <w:tab/>
        <w:t>Company Environment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2.3.1.2</w:t>
      </w:r>
      <w:r w:rsidRPr="009E53D2">
        <w:rPr>
          <w:rFonts w:ascii="Times New Roman" w:hAnsi="Times New Roman" w:cs="Times New Roman"/>
          <w:sz w:val="24"/>
          <w:szCs w:val="24"/>
        </w:rPr>
        <w:tab/>
        <w:t>Government Support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2.3.1.3</w:t>
      </w:r>
      <w:r w:rsidRPr="009E53D2">
        <w:rPr>
          <w:rFonts w:ascii="Times New Roman" w:hAnsi="Times New Roman" w:cs="Times New Roman"/>
          <w:sz w:val="24"/>
          <w:szCs w:val="24"/>
        </w:rPr>
        <w:tab/>
        <w:t>Uncertainty Aspects from Overseas Suppliers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2.3.2</w:t>
      </w:r>
      <w:r w:rsidRPr="009E53D2">
        <w:rPr>
          <w:rFonts w:ascii="Times New Roman" w:hAnsi="Times New Roman" w:cs="Times New Roman"/>
          <w:sz w:val="24"/>
          <w:szCs w:val="24"/>
        </w:rPr>
        <w:tab/>
        <w:t>Information Technology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2.3.2.1</w:t>
      </w:r>
      <w:r w:rsidRPr="009E53D2">
        <w:rPr>
          <w:rFonts w:ascii="Times New Roman" w:hAnsi="Times New Roman" w:cs="Times New Roman"/>
          <w:sz w:val="24"/>
          <w:szCs w:val="24"/>
        </w:rPr>
        <w:tab/>
        <w:t>Communication Tools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2.3.2.2</w:t>
      </w:r>
      <w:r w:rsidRPr="009E53D2">
        <w:rPr>
          <w:rFonts w:ascii="Times New Roman" w:hAnsi="Times New Roman" w:cs="Times New Roman"/>
          <w:sz w:val="24"/>
          <w:szCs w:val="24"/>
        </w:rPr>
        <w:tab/>
        <w:t>Planning Tools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2.3.3</w:t>
      </w:r>
      <w:r w:rsidRPr="009E53D2">
        <w:rPr>
          <w:rFonts w:ascii="Times New Roman" w:hAnsi="Times New Roman" w:cs="Times New Roman"/>
          <w:sz w:val="24"/>
          <w:szCs w:val="24"/>
        </w:rPr>
        <w:tab/>
        <w:t>Supply Chain Management Performance</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2.3.3.1</w:t>
      </w:r>
      <w:r w:rsidRPr="009E53D2">
        <w:rPr>
          <w:rFonts w:ascii="Times New Roman" w:hAnsi="Times New Roman" w:cs="Times New Roman"/>
          <w:sz w:val="24"/>
          <w:szCs w:val="24"/>
        </w:rPr>
        <w:tab/>
        <w:t>Logistics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2.3.3.2</w:t>
      </w:r>
      <w:r w:rsidRPr="009E53D2">
        <w:rPr>
          <w:rFonts w:ascii="Times New Roman" w:hAnsi="Times New Roman" w:cs="Times New Roman"/>
          <w:sz w:val="24"/>
          <w:szCs w:val="24"/>
        </w:rPr>
        <w:tab/>
        <w:t>Supplier Markets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2.3.3.3</w:t>
      </w:r>
      <w:r w:rsidRPr="009E53D2">
        <w:rPr>
          <w:rFonts w:ascii="Times New Roman" w:hAnsi="Times New Roman" w:cs="Times New Roman"/>
          <w:sz w:val="24"/>
          <w:szCs w:val="24"/>
        </w:rPr>
        <w:tab/>
        <w:t>Supplier Performance</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2.3.3.4</w:t>
      </w:r>
      <w:r w:rsidRPr="009E53D2">
        <w:rPr>
          <w:rFonts w:ascii="Times New Roman" w:hAnsi="Times New Roman" w:cs="Times New Roman"/>
          <w:sz w:val="24"/>
          <w:szCs w:val="24"/>
        </w:rPr>
        <w:tab/>
        <w:t>Material Sourcing</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lastRenderedPageBreak/>
        <w:t>2.3.4</w:t>
      </w:r>
      <w:r w:rsidRPr="009E53D2">
        <w:rPr>
          <w:rFonts w:ascii="Times New Roman" w:hAnsi="Times New Roman" w:cs="Times New Roman"/>
          <w:sz w:val="24"/>
          <w:szCs w:val="24"/>
        </w:rPr>
        <w:tab/>
        <w:t>Supply Chain Relationships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2.3.4.1</w:t>
      </w:r>
      <w:r w:rsidRPr="009E53D2">
        <w:rPr>
          <w:rFonts w:ascii="Times New Roman" w:hAnsi="Times New Roman" w:cs="Times New Roman"/>
          <w:sz w:val="24"/>
          <w:szCs w:val="24"/>
        </w:rPr>
        <w:tab/>
        <w:t>Relationships with Suppliers</w:t>
      </w:r>
    </w:p>
    <w:p w:rsidR="009E53D2"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2.3.4.2</w:t>
      </w:r>
      <w:r w:rsidRPr="009E53D2">
        <w:rPr>
          <w:rFonts w:ascii="Times New Roman" w:hAnsi="Times New Roman" w:cs="Times New Roman"/>
          <w:sz w:val="24"/>
          <w:szCs w:val="24"/>
        </w:rPr>
        <w:tab/>
        <w:t>Relationships with Customer</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2.3.5</w:t>
      </w:r>
      <w:r w:rsidRPr="009E53D2">
        <w:rPr>
          <w:rFonts w:ascii="Times New Roman" w:hAnsi="Times New Roman" w:cs="Times New Roman"/>
          <w:sz w:val="24"/>
          <w:szCs w:val="24"/>
        </w:rPr>
        <w:tab/>
        <w:t>Customer Satisfaction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2.3.5.1</w:t>
      </w:r>
      <w:r w:rsidRPr="009E53D2">
        <w:rPr>
          <w:rFonts w:ascii="Times New Roman" w:hAnsi="Times New Roman" w:cs="Times New Roman"/>
          <w:sz w:val="24"/>
          <w:szCs w:val="24"/>
        </w:rPr>
        <w:tab/>
        <w:t>Customer Service</w:t>
      </w:r>
    </w:p>
    <w:p w:rsidR="009E53D2"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w:t>
      </w:r>
      <w:r w:rsidRPr="009E53D2">
        <w:rPr>
          <w:rFonts w:ascii="Times New Roman" w:hAnsi="Times New Roman" w:cs="Times New Roman"/>
          <w:sz w:val="24"/>
          <w:szCs w:val="24"/>
        </w:rPr>
        <w:tab/>
        <w:t>Factors Causing Supply Variability in Supply Chains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2.4.1</w:t>
      </w:r>
      <w:r w:rsidRPr="009E53D2">
        <w:rPr>
          <w:rFonts w:ascii="Times New Roman" w:hAnsi="Times New Roman" w:cs="Times New Roman"/>
          <w:sz w:val="24"/>
          <w:szCs w:val="24"/>
        </w:rPr>
        <w:tab/>
        <w:t>Bullwhip Effect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2.4.1.1</w:t>
      </w:r>
      <w:r w:rsidRPr="009E53D2">
        <w:rPr>
          <w:rFonts w:ascii="Times New Roman" w:hAnsi="Times New Roman" w:cs="Times New Roman"/>
          <w:sz w:val="24"/>
          <w:szCs w:val="24"/>
        </w:rPr>
        <w:tab/>
        <w:t>Causes and Consequences of the Bullwhip Effect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2.4.2</w:t>
      </w:r>
      <w:r w:rsidRPr="009E53D2">
        <w:rPr>
          <w:rFonts w:ascii="Times New Roman" w:hAnsi="Times New Roman" w:cs="Times New Roman"/>
          <w:sz w:val="24"/>
          <w:szCs w:val="24"/>
        </w:rPr>
        <w:tab/>
        <w:t>Reverse Bullwhip Effect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2.4.2.1</w:t>
      </w:r>
      <w:r w:rsidRPr="009E53D2">
        <w:rPr>
          <w:rFonts w:ascii="Times New Roman" w:hAnsi="Times New Roman" w:cs="Times New Roman"/>
          <w:sz w:val="24"/>
          <w:szCs w:val="24"/>
        </w:rPr>
        <w:tab/>
        <w:t>Causes and Effects of the Reverse Bullwhip Effect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2.4.3</w:t>
      </w:r>
      <w:r w:rsidRPr="009E53D2">
        <w:rPr>
          <w:rFonts w:ascii="Times New Roman" w:hAnsi="Times New Roman" w:cs="Times New Roman"/>
          <w:sz w:val="24"/>
          <w:szCs w:val="24"/>
        </w:rPr>
        <w:tab/>
        <w:t>Counteracting the Bullwhip Effect and the Reverse Bullwhip Effect</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2.5</w:t>
      </w:r>
      <w:r w:rsidRPr="009E53D2">
        <w:rPr>
          <w:rFonts w:ascii="Times New Roman" w:hAnsi="Times New Roman" w:cs="Times New Roman"/>
          <w:sz w:val="24"/>
          <w:szCs w:val="24"/>
        </w:rPr>
        <w:tab/>
        <w:t>Improving the Petroleum Products Supply Chain in Nigeria</w:t>
      </w:r>
    </w:p>
    <w:p w:rsidR="006228B9" w:rsidRPr="009E53D2" w:rsidRDefault="009E53D2" w:rsidP="009E53D2">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CHAPTER THREE</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3.0</w:t>
      </w:r>
      <w:r w:rsidRPr="009E53D2">
        <w:rPr>
          <w:rFonts w:ascii="Times New Roman" w:hAnsi="Times New Roman" w:cs="Times New Roman"/>
          <w:sz w:val="24"/>
          <w:szCs w:val="24"/>
        </w:rPr>
        <w:tab/>
        <w:t>Research Methodology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3.1</w:t>
      </w:r>
      <w:r w:rsidRPr="009E53D2">
        <w:rPr>
          <w:rFonts w:ascii="Times New Roman" w:hAnsi="Times New Roman" w:cs="Times New Roman"/>
          <w:sz w:val="24"/>
          <w:szCs w:val="24"/>
        </w:rPr>
        <w:tab/>
        <w:t xml:space="preserve">Introduction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3.2 </w:t>
      </w:r>
      <w:r w:rsidRPr="009E53D2">
        <w:rPr>
          <w:rFonts w:ascii="Times New Roman" w:hAnsi="Times New Roman" w:cs="Times New Roman"/>
          <w:sz w:val="24"/>
          <w:szCs w:val="24"/>
        </w:rPr>
        <w:tab/>
        <w:t xml:space="preserve">Research Design </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3.3 </w:t>
      </w:r>
      <w:r w:rsidRPr="009E53D2">
        <w:rPr>
          <w:rFonts w:ascii="Times New Roman" w:hAnsi="Times New Roman" w:cs="Times New Roman"/>
          <w:sz w:val="24"/>
          <w:szCs w:val="24"/>
        </w:rPr>
        <w:tab/>
        <w:t>Population and Sample</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3.4 </w:t>
      </w:r>
      <w:r w:rsidRPr="009E53D2">
        <w:rPr>
          <w:rFonts w:ascii="Times New Roman" w:hAnsi="Times New Roman" w:cs="Times New Roman"/>
          <w:sz w:val="24"/>
          <w:szCs w:val="24"/>
        </w:rPr>
        <w:tab/>
        <w:t>Sampling Frame and Size</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lastRenderedPageBreak/>
        <w:t xml:space="preserve">3.5 </w:t>
      </w:r>
      <w:r w:rsidRPr="009E53D2">
        <w:rPr>
          <w:rFonts w:ascii="Times New Roman" w:hAnsi="Times New Roman" w:cs="Times New Roman"/>
          <w:sz w:val="24"/>
          <w:szCs w:val="24"/>
        </w:rPr>
        <w:tab/>
        <w:t>Sampling Method</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3.6</w:t>
      </w:r>
      <w:r w:rsidRPr="009E53D2">
        <w:rPr>
          <w:rFonts w:ascii="Times New Roman" w:hAnsi="Times New Roman" w:cs="Times New Roman"/>
          <w:sz w:val="24"/>
          <w:szCs w:val="24"/>
        </w:rPr>
        <w:tab/>
        <w:t>Data Collection Methods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3.7 </w:t>
      </w:r>
      <w:r w:rsidRPr="009E53D2">
        <w:rPr>
          <w:rFonts w:ascii="Times New Roman" w:hAnsi="Times New Roman" w:cs="Times New Roman"/>
          <w:sz w:val="24"/>
          <w:szCs w:val="24"/>
        </w:rPr>
        <w:tab/>
        <w:t>Instrumentation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3.8 </w:t>
      </w:r>
      <w:r w:rsidRPr="009E53D2">
        <w:rPr>
          <w:rFonts w:ascii="Times New Roman" w:hAnsi="Times New Roman" w:cs="Times New Roman"/>
          <w:sz w:val="24"/>
          <w:szCs w:val="24"/>
        </w:rPr>
        <w:tab/>
        <w:t>Data Collection</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3.9 </w:t>
      </w:r>
      <w:r w:rsidRPr="009E53D2">
        <w:rPr>
          <w:rFonts w:ascii="Times New Roman" w:hAnsi="Times New Roman" w:cs="Times New Roman"/>
          <w:sz w:val="24"/>
          <w:szCs w:val="24"/>
        </w:rPr>
        <w:tab/>
        <w:t>Data Analysis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3.10</w:t>
      </w:r>
      <w:r w:rsidRPr="009E53D2">
        <w:rPr>
          <w:rFonts w:ascii="Times New Roman" w:hAnsi="Times New Roman" w:cs="Times New Roman"/>
          <w:sz w:val="24"/>
          <w:szCs w:val="24"/>
        </w:rPr>
        <w:tab/>
        <w:t>Reliability and Validity</w:t>
      </w:r>
    </w:p>
    <w:p w:rsidR="006228B9" w:rsidRPr="009E53D2" w:rsidRDefault="009E53D2" w:rsidP="006228B9">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CHAPTER FOUR</w:t>
      </w:r>
    </w:p>
    <w:p w:rsidR="006228B9" w:rsidRPr="009E53D2" w:rsidRDefault="009E53D2" w:rsidP="006228B9">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Data Presentation, Interpretation and Analysis</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b/>
          <w:sz w:val="24"/>
          <w:szCs w:val="24"/>
        </w:rPr>
        <w:tab/>
      </w:r>
      <w:r w:rsidRPr="009E53D2">
        <w:rPr>
          <w:rFonts w:ascii="Times New Roman" w:hAnsi="Times New Roman" w:cs="Times New Roman"/>
          <w:sz w:val="24"/>
          <w:szCs w:val="24"/>
        </w:rPr>
        <w:t>4.1</w:t>
      </w:r>
      <w:r w:rsidRPr="009E53D2">
        <w:rPr>
          <w:rFonts w:ascii="Times New Roman" w:hAnsi="Times New Roman" w:cs="Times New Roman"/>
          <w:sz w:val="24"/>
          <w:szCs w:val="24"/>
        </w:rPr>
        <w:tab/>
        <w:t>Demographic Characteristics</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sz w:val="24"/>
          <w:szCs w:val="24"/>
        </w:rPr>
        <w:tab/>
        <w:t>4.2</w:t>
      </w:r>
      <w:r w:rsidRPr="009E53D2">
        <w:rPr>
          <w:rFonts w:ascii="Times New Roman" w:hAnsi="Times New Roman" w:cs="Times New Roman"/>
          <w:sz w:val="24"/>
          <w:szCs w:val="24"/>
        </w:rPr>
        <w:tab/>
        <w:t>Findings for Research Question 1</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sz w:val="24"/>
          <w:szCs w:val="24"/>
        </w:rPr>
        <w:tab/>
        <w:t>4.3</w:t>
      </w:r>
      <w:r w:rsidRPr="009E53D2">
        <w:rPr>
          <w:rFonts w:ascii="Times New Roman" w:hAnsi="Times New Roman" w:cs="Times New Roman"/>
          <w:sz w:val="24"/>
          <w:szCs w:val="24"/>
        </w:rPr>
        <w:tab/>
        <w:t xml:space="preserve">Findings for Research Question 2 </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sz w:val="24"/>
          <w:szCs w:val="24"/>
        </w:rPr>
        <w:tab/>
        <w:t>4.4</w:t>
      </w:r>
      <w:r w:rsidRPr="009E53D2">
        <w:rPr>
          <w:rFonts w:ascii="Times New Roman" w:hAnsi="Times New Roman" w:cs="Times New Roman"/>
          <w:sz w:val="24"/>
          <w:szCs w:val="24"/>
        </w:rPr>
        <w:tab/>
        <w:t>Findings for Research Question 3</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sz w:val="24"/>
          <w:szCs w:val="24"/>
        </w:rPr>
        <w:tab/>
        <w:t>4.5</w:t>
      </w:r>
      <w:r w:rsidRPr="009E53D2">
        <w:rPr>
          <w:rFonts w:ascii="Times New Roman" w:hAnsi="Times New Roman" w:cs="Times New Roman"/>
          <w:sz w:val="24"/>
          <w:szCs w:val="24"/>
        </w:rPr>
        <w:tab/>
        <w:t>Findings for Research Question 4</w:t>
      </w:r>
    </w:p>
    <w:p w:rsidR="006228B9" w:rsidRPr="009E53D2" w:rsidRDefault="006228B9" w:rsidP="006228B9">
      <w:pPr>
        <w:spacing w:line="480" w:lineRule="auto"/>
        <w:jc w:val="both"/>
        <w:rPr>
          <w:rFonts w:ascii="Times New Roman" w:hAnsi="Times New Roman" w:cs="Times New Roman"/>
          <w:sz w:val="24"/>
          <w:szCs w:val="24"/>
        </w:rPr>
      </w:pPr>
      <w:r w:rsidRPr="009E53D2">
        <w:rPr>
          <w:rFonts w:ascii="Times New Roman" w:hAnsi="Times New Roman" w:cs="Times New Roman"/>
          <w:sz w:val="24"/>
          <w:szCs w:val="24"/>
        </w:rPr>
        <w:tab/>
        <w:t>4.6</w:t>
      </w:r>
      <w:r w:rsidRPr="009E53D2">
        <w:rPr>
          <w:rFonts w:ascii="Times New Roman" w:hAnsi="Times New Roman" w:cs="Times New Roman"/>
          <w:sz w:val="24"/>
          <w:szCs w:val="24"/>
        </w:rPr>
        <w:tab/>
        <w:t>Conclusion</w:t>
      </w:r>
    </w:p>
    <w:p w:rsidR="006228B9" w:rsidRPr="009E53D2" w:rsidRDefault="009E53D2" w:rsidP="009E53D2">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CHAPTER FIVE</w:t>
      </w:r>
    </w:p>
    <w:p w:rsidR="006228B9" w:rsidRPr="009E53D2" w:rsidRDefault="009E53D2" w:rsidP="009E53D2">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Summary, Conclusion and Recommendations</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5.1</w:t>
      </w:r>
      <w:r w:rsidRPr="009E53D2">
        <w:rPr>
          <w:rFonts w:ascii="Times New Roman" w:hAnsi="Times New Roman" w:cs="Times New Roman"/>
          <w:b/>
          <w:sz w:val="24"/>
          <w:szCs w:val="24"/>
        </w:rPr>
        <w:tab/>
      </w:r>
      <w:r w:rsidRPr="009E53D2">
        <w:rPr>
          <w:rFonts w:ascii="Times New Roman" w:hAnsi="Times New Roman" w:cs="Times New Roman"/>
          <w:sz w:val="24"/>
          <w:szCs w:val="24"/>
        </w:rPr>
        <w:t>Summary</w:t>
      </w:r>
    </w:p>
    <w:p w:rsidR="006228B9" w:rsidRPr="009E53D2" w:rsidRDefault="006228B9" w:rsidP="006228B9">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5.2</w:t>
      </w:r>
      <w:r w:rsidRPr="009E53D2">
        <w:rPr>
          <w:rFonts w:ascii="Times New Roman" w:hAnsi="Times New Roman" w:cs="Times New Roman"/>
          <w:sz w:val="24"/>
          <w:szCs w:val="24"/>
        </w:rPr>
        <w:tab/>
        <w:t>Conclusion</w:t>
      </w:r>
    </w:p>
    <w:p w:rsidR="006228B9" w:rsidRPr="009E53D2" w:rsidRDefault="006228B9" w:rsidP="006228B9">
      <w:pPr>
        <w:spacing w:line="480" w:lineRule="auto"/>
        <w:ind w:left="720"/>
        <w:jc w:val="both"/>
        <w:rPr>
          <w:rFonts w:ascii="Times New Roman" w:hAnsi="Times New Roman" w:cs="Times New Roman"/>
          <w:b/>
          <w:sz w:val="24"/>
          <w:szCs w:val="24"/>
        </w:rPr>
      </w:pPr>
      <w:r w:rsidRPr="009E53D2">
        <w:rPr>
          <w:rFonts w:ascii="Times New Roman" w:hAnsi="Times New Roman" w:cs="Times New Roman"/>
          <w:sz w:val="24"/>
          <w:szCs w:val="24"/>
        </w:rPr>
        <w:lastRenderedPageBreak/>
        <w:t>5.3</w:t>
      </w:r>
      <w:r w:rsidRPr="009E53D2">
        <w:rPr>
          <w:rFonts w:ascii="Times New Roman" w:hAnsi="Times New Roman" w:cs="Times New Roman"/>
          <w:sz w:val="24"/>
          <w:szCs w:val="24"/>
        </w:rPr>
        <w:tab/>
        <w:t>Recommendations</w:t>
      </w:r>
    </w:p>
    <w:p w:rsidR="006228B9" w:rsidRPr="009E53D2" w:rsidRDefault="006228B9" w:rsidP="006228B9">
      <w:pPr>
        <w:spacing w:line="480" w:lineRule="auto"/>
        <w:ind w:left="720"/>
        <w:jc w:val="both"/>
        <w:rPr>
          <w:rFonts w:ascii="Times New Roman" w:hAnsi="Times New Roman" w:cs="Times New Roman"/>
          <w:b/>
          <w:sz w:val="24"/>
          <w:szCs w:val="24"/>
        </w:rPr>
      </w:pPr>
      <w:r w:rsidRPr="009E53D2">
        <w:rPr>
          <w:rFonts w:ascii="Times New Roman" w:hAnsi="Times New Roman" w:cs="Times New Roman"/>
          <w:b/>
          <w:sz w:val="24"/>
          <w:szCs w:val="24"/>
        </w:rPr>
        <w:t>Bibliography</w:t>
      </w:r>
    </w:p>
    <w:p w:rsidR="006228B9" w:rsidRPr="009E53D2" w:rsidRDefault="006228B9" w:rsidP="006228B9">
      <w:pPr>
        <w:spacing w:line="480" w:lineRule="auto"/>
        <w:ind w:left="720"/>
        <w:jc w:val="both"/>
        <w:rPr>
          <w:rFonts w:ascii="Times New Roman" w:hAnsi="Times New Roman" w:cs="Times New Roman"/>
          <w:b/>
          <w:sz w:val="24"/>
          <w:szCs w:val="24"/>
        </w:rPr>
      </w:pPr>
      <w:r w:rsidRPr="009E53D2">
        <w:rPr>
          <w:rFonts w:ascii="Times New Roman" w:hAnsi="Times New Roman" w:cs="Times New Roman"/>
          <w:b/>
          <w:sz w:val="24"/>
          <w:szCs w:val="24"/>
        </w:rPr>
        <w:t>APPENDIX</w:t>
      </w:r>
    </w:p>
    <w:p w:rsidR="006228B9" w:rsidRDefault="006228B9" w:rsidP="006228B9"/>
    <w:p w:rsidR="005C6870" w:rsidRDefault="005C6870" w:rsidP="000B7E8A">
      <w:pPr>
        <w:spacing w:line="480" w:lineRule="auto"/>
        <w:ind w:left="3600" w:firstLine="720"/>
        <w:jc w:val="both"/>
        <w:rPr>
          <w:rFonts w:ascii="Times New Roman" w:hAnsi="Times New Roman" w:cs="Times New Roman"/>
          <w:b/>
          <w:sz w:val="24"/>
          <w:szCs w:val="24"/>
        </w:rPr>
      </w:pPr>
    </w:p>
    <w:p w:rsidR="00DD45CA" w:rsidRDefault="00DD45CA" w:rsidP="000B7E8A">
      <w:pPr>
        <w:jc w:val="both"/>
        <w:rPr>
          <w:rFonts w:ascii="Times New Roman" w:hAnsi="Times New Roman" w:cs="Times New Roman"/>
          <w:sz w:val="24"/>
          <w:szCs w:val="24"/>
        </w:rPr>
        <w:sectPr w:rsidR="00DD45CA" w:rsidSect="00CB5A75">
          <w:headerReference w:type="default" r:id="rId8"/>
          <w:footerReference w:type="default" r:id="rId9"/>
          <w:footerReference w:type="first" r:id="rId10"/>
          <w:pgSz w:w="12240" w:h="15840"/>
          <w:pgMar w:top="1080" w:right="1440" w:bottom="1440" w:left="1440" w:header="720" w:footer="720" w:gutter="0"/>
          <w:pgNumType w:fmt="lowerRoman" w:chapStyle="1"/>
          <w:cols w:space="720"/>
          <w:titlePg/>
          <w:docGrid w:linePitch="360"/>
        </w:sect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9E53D2" w:rsidRDefault="009E53D2" w:rsidP="005C6870">
      <w:pPr>
        <w:spacing w:line="480" w:lineRule="auto"/>
        <w:jc w:val="center"/>
        <w:rPr>
          <w:rFonts w:ascii="Times New Roman" w:hAnsi="Times New Roman" w:cs="Times New Roman"/>
          <w:b/>
          <w:sz w:val="24"/>
          <w:szCs w:val="24"/>
        </w:rPr>
      </w:pPr>
    </w:p>
    <w:p w:rsidR="005C6870" w:rsidRPr="000A0C23" w:rsidRDefault="005C6870" w:rsidP="005C6870">
      <w:pPr>
        <w:spacing w:line="480" w:lineRule="auto"/>
        <w:jc w:val="center"/>
        <w:rPr>
          <w:rFonts w:ascii="Times New Roman" w:hAnsi="Times New Roman" w:cs="Times New Roman"/>
          <w:b/>
          <w:sz w:val="24"/>
          <w:szCs w:val="24"/>
        </w:rPr>
      </w:pPr>
      <w:r w:rsidRPr="000A0C23">
        <w:rPr>
          <w:rFonts w:ascii="Times New Roman" w:hAnsi="Times New Roman" w:cs="Times New Roman"/>
          <w:b/>
          <w:sz w:val="24"/>
          <w:szCs w:val="24"/>
        </w:rPr>
        <w:lastRenderedPageBreak/>
        <w:t>CHAPTER ONE</w:t>
      </w:r>
    </w:p>
    <w:p w:rsidR="005C6870" w:rsidRPr="000A0C23" w:rsidRDefault="005C6870" w:rsidP="005C6870">
      <w:pPr>
        <w:spacing w:line="480" w:lineRule="auto"/>
        <w:rPr>
          <w:rFonts w:ascii="Times New Roman" w:hAnsi="Times New Roman" w:cs="Times New Roman"/>
          <w:b/>
          <w:sz w:val="24"/>
          <w:szCs w:val="24"/>
        </w:rPr>
      </w:pPr>
      <w:r w:rsidRPr="000A0C23">
        <w:rPr>
          <w:rFonts w:ascii="Times New Roman" w:hAnsi="Times New Roman" w:cs="Times New Roman"/>
          <w:b/>
          <w:sz w:val="24"/>
          <w:szCs w:val="24"/>
        </w:rPr>
        <w:t>1.0</w:t>
      </w:r>
      <w:r w:rsidRPr="000A0C23">
        <w:rPr>
          <w:rFonts w:ascii="Times New Roman" w:hAnsi="Times New Roman" w:cs="Times New Roman"/>
          <w:b/>
          <w:sz w:val="24"/>
          <w:szCs w:val="24"/>
        </w:rPr>
        <w:tab/>
      </w:r>
      <w:r>
        <w:rPr>
          <w:rFonts w:ascii="Times New Roman" w:hAnsi="Times New Roman" w:cs="Times New Roman"/>
          <w:b/>
          <w:sz w:val="24"/>
          <w:szCs w:val="24"/>
        </w:rPr>
        <w:t>Introduction</w:t>
      </w:r>
    </w:p>
    <w:p w:rsidR="005C6870" w:rsidRPr="000A0C23" w:rsidRDefault="00BE7EB7" w:rsidP="005C6870">
      <w:pPr>
        <w:pStyle w:val="ListParagraph"/>
        <w:numPr>
          <w:ilvl w:val="1"/>
          <w:numId w:val="3"/>
        </w:numPr>
        <w:spacing w:line="480" w:lineRule="auto"/>
        <w:jc w:val="both"/>
        <w:rPr>
          <w:rFonts w:ascii="Times New Roman" w:hAnsi="Times New Roman" w:cs="Times New Roman"/>
          <w:b/>
          <w:sz w:val="24"/>
          <w:szCs w:val="24"/>
        </w:rPr>
      </w:pPr>
      <w:r>
        <w:rPr>
          <w:rFonts w:ascii="Times New Roman" w:hAnsi="Times New Roman" w:cs="Times New Roman"/>
          <w:b/>
          <w:sz w:val="24"/>
          <w:szCs w:val="24"/>
        </w:rPr>
        <w:t>Background to the study</w:t>
      </w:r>
    </w:p>
    <w:p w:rsidR="005C6870" w:rsidRPr="000A0C23" w:rsidRDefault="005C6870" w:rsidP="005C687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downstream petroleum sector of the Nigerian petroleum industry is one of the key sectors in the country’s economy. </w:t>
      </w:r>
      <w:r w:rsidRPr="000A0C23">
        <w:rPr>
          <w:rFonts w:ascii="Times New Roman" w:hAnsi="Times New Roman" w:cs="Times New Roman"/>
          <w:sz w:val="24"/>
          <w:szCs w:val="24"/>
        </w:rPr>
        <w:t>According to Manzano (2005, pp.6-7) the petroleum industry is both significant and strategic to the economy of any country, involving substantial economical flows and supporting transportation and other essential services.</w:t>
      </w:r>
      <w:r>
        <w:rPr>
          <w:rFonts w:ascii="Times New Roman" w:hAnsi="Times New Roman" w:cs="Times New Roman"/>
          <w:sz w:val="24"/>
          <w:szCs w:val="24"/>
        </w:rPr>
        <w:t xml:space="preserve"> </w:t>
      </w:r>
      <w:r w:rsidRPr="000A0C23">
        <w:rPr>
          <w:rFonts w:ascii="Times New Roman" w:hAnsi="Times New Roman" w:cs="Times New Roman"/>
          <w:sz w:val="24"/>
          <w:szCs w:val="24"/>
        </w:rPr>
        <w:t>Kimani (2013, p.3) states that “petroleum is the world’s major source of energy and is a key factor in the continued development of world economies”. In Nigeria, petroleum products are one of the major s</w:t>
      </w:r>
      <w:r>
        <w:rPr>
          <w:rFonts w:ascii="Times New Roman" w:hAnsi="Times New Roman" w:cs="Times New Roman"/>
          <w:sz w:val="24"/>
          <w:szCs w:val="24"/>
        </w:rPr>
        <w:t>ources of energy, accounting</w:t>
      </w:r>
      <w:r w:rsidRPr="000A0C23">
        <w:rPr>
          <w:rFonts w:ascii="Times New Roman" w:hAnsi="Times New Roman" w:cs="Times New Roman"/>
          <w:sz w:val="24"/>
          <w:szCs w:val="24"/>
        </w:rPr>
        <w:t xml:space="preserve"> for about 70 percent of its total energy consumption (Agusto &amp; Co., 2008, p. 11).</w:t>
      </w:r>
      <w:r>
        <w:rPr>
          <w:rFonts w:ascii="Times New Roman" w:hAnsi="Times New Roman" w:cs="Times New Roman"/>
          <w:sz w:val="24"/>
          <w:szCs w:val="24"/>
        </w:rPr>
        <w:t xml:space="preserve"> </w:t>
      </w:r>
      <w:r w:rsidRPr="000A0C23">
        <w:rPr>
          <w:rFonts w:ascii="Times New Roman" w:hAnsi="Times New Roman" w:cs="Times New Roman"/>
          <w:sz w:val="24"/>
          <w:szCs w:val="24"/>
        </w:rPr>
        <w:t>Energy plays a critical role in social, economic and poli</w:t>
      </w:r>
      <w:r>
        <w:rPr>
          <w:rFonts w:ascii="Times New Roman" w:hAnsi="Times New Roman" w:cs="Times New Roman"/>
          <w:sz w:val="24"/>
          <w:szCs w:val="24"/>
        </w:rPr>
        <w:t>tical development of the country</w:t>
      </w:r>
      <w:r w:rsidRPr="000A0C23">
        <w:rPr>
          <w:rFonts w:ascii="Times New Roman" w:hAnsi="Times New Roman" w:cs="Times New Roman"/>
          <w:sz w:val="24"/>
          <w:szCs w:val="24"/>
        </w:rPr>
        <w:t xml:space="preserve"> and any inadequacies in its supply will not only restrict social-economic activities but also limit economic growth thereby adversely affecting the quality of life of its citizens (Agusto &amp; Co., 2008, p. 11). </w:t>
      </w:r>
    </w:p>
    <w:p w:rsidR="005C6870" w:rsidRPr="000A0C23" w:rsidRDefault="005C6870" w:rsidP="005C687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Nigeria has 4</w:t>
      </w:r>
      <w:r w:rsidRPr="000A0C23">
        <w:rPr>
          <w:rFonts w:ascii="Times New Roman" w:hAnsi="Times New Roman" w:cs="Times New Roman"/>
          <w:sz w:val="24"/>
          <w:szCs w:val="24"/>
        </w:rPr>
        <w:t xml:space="preserve"> refineries</w:t>
      </w:r>
      <w:r>
        <w:rPr>
          <w:rFonts w:ascii="Times New Roman" w:hAnsi="Times New Roman" w:cs="Times New Roman"/>
          <w:sz w:val="24"/>
          <w:szCs w:val="24"/>
        </w:rPr>
        <w:t xml:space="preserve"> (Port-Harcourt I &amp; II, Kaduna &amp; Warri)</w:t>
      </w:r>
      <w:r w:rsidRPr="000A0C23">
        <w:rPr>
          <w:rFonts w:ascii="Times New Roman" w:hAnsi="Times New Roman" w:cs="Times New Roman"/>
          <w:sz w:val="24"/>
          <w:szCs w:val="24"/>
        </w:rPr>
        <w:t xml:space="preserve"> with total in</w:t>
      </w:r>
      <w:r>
        <w:rPr>
          <w:rFonts w:ascii="Times New Roman" w:hAnsi="Times New Roman" w:cs="Times New Roman"/>
          <w:sz w:val="24"/>
          <w:szCs w:val="24"/>
        </w:rPr>
        <w:t>stalled capacity of 445</w:t>
      </w:r>
      <w:r w:rsidRPr="000A0C23">
        <w:rPr>
          <w:rFonts w:ascii="Times New Roman" w:hAnsi="Times New Roman" w:cs="Times New Roman"/>
          <w:sz w:val="24"/>
          <w:szCs w:val="24"/>
        </w:rPr>
        <w:t>,000 barrels per day including</w:t>
      </w:r>
      <w:r>
        <w:rPr>
          <w:rFonts w:ascii="Times New Roman" w:hAnsi="Times New Roman" w:cs="Times New Roman"/>
          <w:sz w:val="24"/>
          <w:szCs w:val="24"/>
        </w:rPr>
        <w:t xml:space="preserve"> 2 offshore jetties and 4 inland jetties as well as over 90</w:t>
      </w:r>
      <w:r w:rsidRPr="000A0C23">
        <w:rPr>
          <w:rFonts w:ascii="Times New Roman" w:hAnsi="Times New Roman" w:cs="Times New Roman"/>
          <w:sz w:val="24"/>
          <w:szCs w:val="24"/>
        </w:rPr>
        <w:t xml:space="preserve"> tank farms with wide-ranging storage capacities being operated by different oil marketing companies to cater for domestic consumption of refined petroleum products (House of Representatives [HOR],</w:t>
      </w:r>
      <w:r>
        <w:rPr>
          <w:rFonts w:ascii="Times New Roman" w:hAnsi="Times New Roman" w:cs="Times New Roman"/>
          <w:sz w:val="24"/>
          <w:szCs w:val="24"/>
        </w:rPr>
        <w:t xml:space="preserve"> 2012,</w:t>
      </w:r>
      <w:r w:rsidRPr="000A0C23">
        <w:rPr>
          <w:rFonts w:ascii="Times New Roman" w:hAnsi="Times New Roman" w:cs="Times New Roman"/>
          <w:sz w:val="24"/>
          <w:szCs w:val="24"/>
        </w:rPr>
        <w:t xml:space="preserve"> p.51). In addition, there are net</w:t>
      </w:r>
      <w:r>
        <w:rPr>
          <w:rFonts w:ascii="Times New Roman" w:hAnsi="Times New Roman" w:cs="Times New Roman"/>
          <w:sz w:val="24"/>
          <w:szCs w:val="24"/>
        </w:rPr>
        <w:t xml:space="preserve">works of 5,120 kilometers of pipelines (consisting of multi-product pipelines and crude oil pipelines), 23 strategic depots, and 24 pump stations installed </w:t>
      </w:r>
      <w:r w:rsidRPr="000A0C23">
        <w:rPr>
          <w:rFonts w:ascii="Times New Roman" w:hAnsi="Times New Roman" w:cs="Times New Roman"/>
          <w:sz w:val="24"/>
          <w:szCs w:val="24"/>
        </w:rPr>
        <w:t>to facilitate pe</w:t>
      </w:r>
      <w:r>
        <w:rPr>
          <w:rFonts w:ascii="Times New Roman" w:hAnsi="Times New Roman" w:cs="Times New Roman"/>
          <w:sz w:val="24"/>
          <w:szCs w:val="24"/>
        </w:rPr>
        <w:t xml:space="preserve">troleum products </w:t>
      </w:r>
      <w:r>
        <w:rPr>
          <w:rFonts w:ascii="Times New Roman" w:hAnsi="Times New Roman" w:cs="Times New Roman"/>
          <w:sz w:val="24"/>
          <w:szCs w:val="24"/>
        </w:rPr>
        <w:lastRenderedPageBreak/>
        <w:t>distribution across</w:t>
      </w:r>
      <w:r w:rsidRPr="000A0C23">
        <w:rPr>
          <w:rFonts w:ascii="Times New Roman" w:hAnsi="Times New Roman" w:cs="Times New Roman"/>
          <w:sz w:val="24"/>
          <w:szCs w:val="24"/>
        </w:rPr>
        <w:t xml:space="preserve"> </w:t>
      </w:r>
      <w:r>
        <w:rPr>
          <w:rFonts w:ascii="Times New Roman" w:hAnsi="Times New Roman" w:cs="Times New Roman"/>
          <w:sz w:val="24"/>
          <w:szCs w:val="24"/>
        </w:rPr>
        <w:t>the country (Alaba &amp;Agbalajobi, 2014, p.119; Okoli &amp; Orinya 2013, p. 68)</w:t>
      </w:r>
      <w:r w:rsidRPr="000A0C23">
        <w:rPr>
          <w:rFonts w:ascii="Times New Roman" w:hAnsi="Times New Roman" w:cs="Times New Roman"/>
          <w:sz w:val="24"/>
          <w:szCs w:val="24"/>
        </w:rPr>
        <w:t>.</w:t>
      </w:r>
      <w:r>
        <w:rPr>
          <w:rFonts w:ascii="Times New Roman" w:hAnsi="Times New Roman" w:cs="Times New Roman"/>
          <w:sz w:val="24"/>
          <w:szCs w:val="24"/>
        </w:rPr>
        <w:t xml:space="preserve"> </w:t>
      </w:r>
    </w:p>
    <w:p w:rsidR="005C6870" w:rsidRPr="009E53D2" w:rsidRDefault="005C6870" w:rsidP="005C6870">
      <w:pPr>
        <w:pStyle w:val="ListParagraph"/>
        <w:spacing w:line="480" w:lineRule="auto"/>
        <w:jc w:val="both"/>
        <w:rPr>
          <w:rFonts w:ascii="Times New Roman" w:hAnsi="Times New Roman" w:cs="Times New Roman"/>
          <w:sz w:val="24"/>
          <w:szCs w:val="24"/>
        </w:rPr>
      </w:pPr>
      <w:r w:rsidRPr="000A0C23">
        <w:rPr>
          <w:rFonts w:ascii="Times New Roman" w:hAnsi="Times New Roman" w:cs="Times New Roman"/>
          <w:sz w:val="24"/>
          <w:szCs w:val="24"/>
        </w:rPr>
        <w:t>However, the Nigerian petroleum industry is confronted with several challenges. While the upstream s</w:t>
      </w:r>
      <w:r w:rsidR="00B84D05">
        <w:rPr>
          <w:rFonts w:ascii="Times New Roman" w:hAnsi="Times New Roman" w:cs="Times New Roman"/>
          <w:sz w:val="24"/>
          <w:szCs w:val="24"/>
        </w:rPr>
        <w:t>ector of the industry faces</w:t>
      </w:r>
      <w:r w:rsidRPr="000A0C23">
        <w:rPr>
          <w:rFonts w:ascii="Times New Roman" w:hAnsi="Times New Roman" w:cs="Times New Roman"/>
          <w:sz w:val="24"/>
          <w:szCs w:val="24"/>
        </w:rPr>
        <w:t xml:space="preserve"> challenges</w:t>
      </w:r>
      <w:r w:rsidR="00B84D05">
        <w:rPr>
          <w:rFonts w:ascii="Times New Roman" w:hAnsi="Times New Roman" w:cs="Times New Roman"/>
          <w:sz w:val="24"/>
          <w:szCs w:val="24"/>
        </w:rPr>
        <w:t xml:space="preserve"> such as pipeline vandalism</w:t>
      </w:r>
      <w:r w:rsidR="00687EDC">
        <w:rPr>
          <w:rFonts w:ascii="Times New Roman" w:hAnsi="Times New Roman" w:cs="Times New Roman"/>
          <w:sz w:val="24"/>
          <w:szCs w:val="24"/>
        </w:rPr>
        <w:t xml:space="preserve"> and oil exploration disturbances</w:t>
      </w:r>
      <w:r w:rsidRPr="000A0C23">
        <w:rPr>
          <w:rFonts w:ascii="Times New Roman" w:hAnsi="Times New Roman" w:cs="Times New Roman"/>
          <w:sz w:val="24"/>
          <w:szCs w:val="24"/>
        </w:rPr>
        <w:t>, the downstream sector is equally menaced by</w:t>
      </w:r>
      <w:r w:rsidR="00B84D05">
        <w:rPr>
          <w:rFonts w:ascii="Times New Roman" w:hAnsi="Times New Roman" w:cs="Times New Roman"/>
          <w:sz w:val="24"/>
          <w:szCs w:val="24"/>
        </w:rPr>
        <w:t xml:space="preserve"> </w:t>
      </w:r>
      <w:r w:rsidR="00B84D05" w:rsidRPr="000A0C23">
        <w:rPr>
          <w:rFonts w:ascii="Times New Roman" w:hAnsi="Times New Roman" w:cs="Times New Roman"/>
          <w:sz w:val="24"/>
          <w:szCs w:val="24"/>
        </w:rPr>
        <w:t xml:space="preserve">lack </w:t>
      </w:r>
      <w:r w:rsidR="00B84D05">
        <w:rPr>
          <w:rFonts w:ascii="Times New Roman" w:hAnsi="Times New Roman" w:cs="Times New Roman"/>
          <w:sz w:val="24"/>
          <w:szCs w:val="24"/>
        </w:rPr>
        <w:t xml:space="preserve">of </w:t>
      </w:r>
      <w:r w:rsidR="00B84D05" w:rsidRPr="000A0C23">
        <w:rPr>
          <w:rFonts w:ascii="Times New Roman" w:hAnsi="Times New Roman" w:cs="Times New Roman"/>
          <w:sz w:val="24"/>
          <w:szCs w:val="24"/>
        </w:rPr>
        <w:t xml:space="preserve">maintenance of </w:t>
      </w:r>
      <w:r w:rsidR="00B84D05">
        <w:rPr>
          <w:rFonts w:ascii="Times New Roman" w:hAnsi="Times New Roman" w:cs="Times New Roman"/>
          <w:sz w:val="24"/>
          <w:szCs w:val="24"/>
        </w:rPr>
        <w:t xml:space="preserve">the </w:t>
      </w:r>
      <w:r w:rsidR="00B84D05" w:rsidRPr="000A0C23">
        <w:rPr>
          <w:rFonts w:ascii="Times New Roman" w:hAnsi="Times New Roman" w:cs="Times New Roman"/>
          <w:sz w:val="24"/>
          <w:szCs w:val="24"/>
        </w:rPr>
        <w:t>refineries resulting in low refining activities for the domestic market</w:t>
      </w:r>
      <w:r w:rsidR="00687EDC">
        <w:rPr>
          <w:rFonts w:ascii="Times New Roman" w:hAnsi="Times New Roman" w:cs="Times New Roman"/>
          <w:sz w:val="24"/>
          <w:szCs w:val="24"/>
        </w:rPr>
        <w:t>,</w:t>
      </w:r>
      <w:r w:rsidRPr="000A0C23">
        <w:rPr>
          <w:rFonts w:ascii="Times New Roman" w:hAnsi="Times New Roman" w:cs="Times New Roman"/>
          <w:sz w:val="24"/>
          <w:szCs w:val="24"/>
        </w:rPr>
        <w:t xml:space="preserve"> pipeline vandalism, poor maintenance of pipelines and depots, poor transportation </w:t>
      </w:r>
      <w:r w:rsidRPr="009E53D2">
        <w:rPr>
          <w:rFonts w:ascii="Times New Roman" w:hAnsi="Times New Roman" w:cs="Times New Roman"/>
          <w:sz w:val="24"/>
          <w:szCs w:val="24"/>
        </w:rPr>
        <w:t xml:space="preserve">infrastructure for the physical distribution of petroleum products to </w:t>
      </w:r>
      <w:r w:rsidR="00687EDC" w:rsidRPr="009E53D2">
        <w:rPr>
          <w:rFonts w:ascii="Times New Roman" w:hAnsi="Times New Roman" w:cs="Times New Roman"/>
          <w:sz w:val="24"/>
          <w:szCs w:val="24"/>
        </w:rPr>
        <w:t>end-users. The</w:t>
      </w:r>
      <w:r w:rsidRPr="009E53D2">
        <w:rPr>
          <w:rFonts w:ascii="Times New Roman" w:hAnsi="Times New Roman" w:cs="Times New Roman"/>
          <w:sz w:val="24"/>
          <w:szCs w:val="24"/>
        </w:rPr>
        <w:t xml:space="preserve"> challenges in </w:t>
      </w:r>
      <w:r w:rsidR="00687EDC" w:rsidRPr="009E53D2">
        <w:rPr>
          <w:rFonts w:ascii="Times New Roman" w:hAnsi="Times New Roman" w:cs="Times New Roman"/>
          <w:sz w:val="24"/>
          <w:szCs w:val="24"/>
        </w:rPr>
        <w:t xml:space="preserve">the </w:t>
      </w:r>
      <w:r w:rsidRPr="009E53D2">
        <w:rPr>
          <w:rFonts w:ascii="Times New Roman" w:hAnsi="Times New Roman" w:cs="Times New Roman"/>
          <w:sz w:val="24"/>
          <w:szCs w:val="24"/>
        </w:rPr>
        <w:t>downstream sector affect the petroleum products supply chain with the resultant effects of perennial shortages of products a</w:t>
      </w:r>
      <w:r w:rsidR="00687EDC" w:rsidRPr="009E53D2">
        <w:rPr>
          <w:rFonts w:ascii="Times New Roman" w:hAnsi="Times New Roman" w:cs="Times New Roman"/>
          <w:sz w:val="24"/>
          <w:szCs w:val="24"/>
        </w:rPr>
        <w:t>nd the antecedent long queues at</w:t>
      </w:r>
      <w:r w:rsidRPr="009E53D2">
        <w:rPr>
          <w:rFonts w:ascii="Times New Roman" w:hAnsi="Times New Roman" w:cs="Times New Roman"/>
          <w:sz w:val="24"/>
          <w:szCs w:val="24"/>
        </w:rPr>
        <w:t xml:space="preserve"> retail stations across the country. The scarcity of petroleum products has a long history of supply disruptions. Onigbinde (2014, p.71) maintains that Nigerians have suffered many years of scarcity of petroleum products necessitating increase in products importation by the government.</w:t>
      </w:r>
      <w:r w:rsidR="007241AA" w:rsidRPr="009E53D2">
        <w:rPr>
          <w:rFonts w:ascii="Times New Roman" w:hAnsi="Times New Roman" w:cs="Times New Roman"/>
          <w:sz w:val="24"/>
          <w:szCs w:val="24"/>
        </w:rPr>
        <w:t xml:space="preserve"> In an attempt to solve this problem, the government introduced partial deregulation of the downstream sector in 2003.</w:t>
      </w:r>
      <w:r w:rsidR="00AA05E6" w:rsidRPr="009E53D2">
        <w:rPr>
          <w:rFonts w:ascii="Times New Roman" w:hAnsi="Times New Roman" w:cs="Times New Roman"/>
          <w:sz w:val="24"/>
          <w:szCs w:val="24"/>
        </w:rPr>
        <w:t xml:space="preserve"> Auwal and Mamman (2012, p.2) note that the deregulation policy was expected to bring competition into the sector as well as increase sources of supply for petroleum products and thereby ameliorate the situation. However, price control and subsidy schemes still in place have negated the benefits of the partial deregulation policy.</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According to Okoli and Orinya (2013, p. 67), Nigeria recorded 16,083 pipeline breaks from 2002 to 2012 with activities of vandals responsible for 15,685 breaks (97.5%) and the remaining 398 breaks (2.5%) were as a result of rupture resulting from poor maintenance of petroleum pipelines. Ikeogu, Ugboaja, Stephen and Ukpere (2013, p.591) </w:t>
      </w:r>
      <w:r w:rsidRPr="009E53D2">
        <w:rPr>
          <w:rFonts w:ascii="Times New Roman" w:hAnsi="Times New Roman" w:cs="Times New Roman"/>
          <w:sz w:val="24"/>
          <w:szCs w:val="24"/>
        </w:rPr>
        <w:lastRenderedPageBreak/>
        <w:t>observe that petroleum products supply and distribution in Nigeria has peculiar challenges resulting from the chain reaction from pipeline vandalism and oil exploration disturbances.</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Pipeline vandalism has resulted in increasing bridging of petroleum products from the south to the north and from the southwest coastal ports and storage terminals to the east and north of the country (Agusto &amp; Co., 2008, p.10). The bridging arrangement is inherent with distribution challenges which have serious implications on</w:t>
      </w:r>
      <w:r w:rsidR="00687EDC" w:rsidRPr="009E53D2">
        <w:rPr>
          <w:rFonts w:ascii="Times New Roman" w:hAnsi="Times New Roman" w:cs="Times New Roman"/>
          <w:sz w:val="24"/>
          <w:szCs w:val="24"/>
        </w:rPr>
        <w:t xml:space="preserve"> the petroleum products supply chain</w:t>
      </w:r>
      <w:r w:rsidRPr="009E53D2">
        <w:rPr>
          <w:rFonts w:ascii="Times New Roman" w:hAnsi="Times New Roman" w:cs="Times New Roman"/>
          <w:sz w:val="24"/>
          <w:szCs w:val="24"/>
        </w:rPr>
        <w:t>, economic development and growth of the country as well as the welfare of her citizens.</w:t>
      </w:r>
    </w:p>
    <w:p w:rsidR="00DE1DE2"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The challenges of the petroleum product</w:t>
      </w:r>
      <w:r w:rsidR="00687EDC" w:rsidRPr="009E53D2">
        <w:rPr>
          <w:rFonts w:ascii="Times New Roman" w:hAnsi="Times New Roman" w:cs="Times New Roman"/>
          <w:sz w:val="24"/>
          <w:szCs w:val="24"/>
        </w:rPr>
        <w:t>s</w:t>
      </w:r>
      <w:r w:rsidRPr="009E53D2">
        <w:rPr>
          <w:rFonts w:ascii="Times New Roman" w:hAnsi="Times New Roman" w:cs="Times New Roman"/>
          <w:sz w:val="24"/>
          <w:szCs w:val="24"/>
        </w:rPr>
        <w:t xml:space="preserve"> supply chain have</w:t>
      </w:r>
      <w:r w:rsidR="00687EDC" w:rsidRPr="009E53D2">
        <w:rPr>
          <w:rFonts w:ascii="Times New Roman" w:hAnsi="Times New Roman" w:cs="Times New Roman"/>
          <w:sz w:val="24"/>
          <w:szCs w:val="24"/>
        </w:rPr>
        <w:t xml:space="preserve"> also created problems such as </w:t>
      </w:r>
      <w:r w:rsidRPr="009E53D2">
        <w:rPr>
          <w:rFonts w:ascii="Times New Roman" w:hAnsi="Times New Roman" w:cs="Times New Roman"/>
          <w:sz w:val="24"/>
          <w:szCs w:val="24"/>
        </w:rPr>
        <w:t xml:space="preserve">increasing cost of product distribution by oil marketing companies </w:t>
      </w:r>
      <w:r w:rsidR="00DE1DE2" w:rsidRPr="009E53D2">
        <w:rPr>
          <w:rFonts w:ascii="Times New Roman" w:hAnsi="Times New Roman" w:cs="Times New Roman"/>
          <w:sz w:val="24"/>
          <w:szCs w:val="24"/>
        </w:rPr>
        <w:t>and frequent pump price adjustments by the government which oftentimes lead to industrial strikes by trade unions in the downstream sector</w:t>
      </w:r>
      <w:r w:rsidRPr="009E53D2">
        <w:rPr>
          <w:rFonts w:ascii="Times New Roman" w:hAnsi="Times New Roman" w:cs="Times New Roman"/>
          <w:sz w:val="24"/>
          <w:szCs w:val="24"/>
        </w:rPr>
        <w:t xml:space="preserve">. The supply and distribution chain thus presents a problem of product availability to consumers. </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The </w:t>
      </w:r>
      <w:r w:rsidR="00DE1DE2" w:rsidRPr="009E53D2">
        <w:rPr>
          <w:rFonts w:ascii="Times New Roman" w:hAnsi="Times New Roman" w:cs="Times New Roman"/>
          <w:sz w:val="24"/>
          <w:szCs w:val="24"/>
        </w:rPr>
        <w:t>focus of this</w:t>
      </w:r>
      <w:r w:rsidRPr="009E53D2">
        <w:rPr>
          <w:rFonts w:ascii="Times New Roman" w:hAnsi="Times New Roman" w:cs="Times New Roman"/>
          <w:sz w:val="24"/>
          <w:szCs w:val="24"/>
        </w:rPr>
        <w:t xml:space="preserve"> research is to identify the major causes of petroleum products supply and distribution ineffectiveness in term of logistical and supply chain management challenges of the downstream petroleum sector and also identify possible solutions to the problem.</w:t>
      </w:r>
    </w:p>
    <w:p w:rsidR="005C6870" w:rsidRPr="009E53D2" w:rsidRDefault="00C23EAE" w:rsidP="00E659C9">
      <w:pPr>
        <w:pStyle w:val="ListParagraph"/>
        <w:numPr>
          <w:ilvl w:val="1"/>
          <w:numId w:val="3"/>
        </w:num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Statement of Problem</w:t>
      </w:r>
    </w:p>
    <w:p w:rsidR="00E659C9" w:rsidRPr="009E53D2" w:rsidRDefault="005C6870" w:rsidP="00E659C9">
      <w:pPr>
        <w:spacing w:line="480" w:lineRule="auto"/>
        <w:ind w:left="720"/>
        <w:jc w:val="both"/>
        <w:rPr>
          <w:rFonts w:ascii="Times New Roman" w:eastAsia="Calibri" w:hAnsi="Times New Roman" w:cs="Times New Roman"/>
          <w:sz w:val="24"/>
          <w:szCs w:val="24"/>
        </w:rPr>
      </w:pPr>
      <w:r w:rsidRPr="009E53D2">
        <w:rPr>
          <w:rFonts w:ascii="Times New Roman" w:eastAsia="Calibri" w:hAnsi="Times New Roman" w:cs="Times New Roman"/>
          <w:sz w:val="24"/>
          <w:szCs w:val="24"/>
        </w:rPr>
        <w:t>Petroleum products supply and distribution in Nigeria is characterised by inadequate supply and distribution of products. Given the fact that energy plays a critical</w:t>
      </w:r>
      <w:r w:rsidR="00DE1DE2" w:rsidRPr="009E53D2">
        <w:rPr>
          <w:rFonts w:ascii="Times New Roman" w:eastAsia="Calibri" w:hAnsi="Times New Roman" w:cs="Times New Roman"/>
          <w:sz w:val="24"/>
          <w:szCs w:val="24"/>
        </w:rPr>
        <w:t xml:space="preserve"> role in </w:t>
      </w:r>
      <w:r w:rsidR="00A16035" w:rsidRPr="009E53D2">
        <w:rPr>
          <w:rFonts w:ascii="Times New Roman" w:eastAsia="Calibri" w:hAnsi="Times New Roman" w:cs="Times New Roman"/>
          <w:sz w:val="24"/>
          <w:szCs w:val="24"/>
        </w:rPr>
        <w:t xml:space="preserve">industrial outputs, </w:t>
      </w:r>
      <w:r w:rsidR="00DE1DE2" w:rsidRPr="009E53D2">
        <w:rPr>
          <w:rFonts w:ascii="Times New Roman" w:eastAsia="Calibri" w:hAnsi="Times New Roman" w:cs="Times New Roman"/>
          <w:sz w:val="24"/>
          <w:szCs w:val="24"/>
        </w:rPr>
        <w:t>socio-economic development,</w:t>
      </w:r>
      <w:r w:rsidR="00A16035" w:rsidRPr="009E53D2">
        <w:rPr>
          <w:rFonts w:ascii="Times New Roman" w:eastAsia="Calibri" w:hAnsi="Times New Roman" w:cs="Times New Roman"/>
          <w:sz w:val="24"/>
          <w:szCs w:val="24"/>
        </w:rPr>
        <w:t xml:space="preserve"> and</w:t>
      </w:r>
      <w:r w:rsidR="00DE1DE2" w:rsidRPr="009E53D2">
        <w:rPr>
          <w:rFonts w:ascii="Times New Roman" w:eastAsia="Calibri" w:hAnsi="Times New Roman" w:cs="Times New Roman"/>
          <w:sz w:val="24"/>
          <w:szCs w:val="24"/>
        </w:rPr>
        <w:t xml:space="preserve"> </w:t>
      </w:r>
      <w:r w:rsidRPr="009E53D2">
        <w:rPr>
          <w:rFonts w:ascii="Times New Roman" w:eastAsia="Calibri" w:hAnsi="Times New Roman" w:cs="Times New Roman"/>
          <w:sz w:val="24"/>
          <w:szCs w:val="24"/>
        </w:rPr>
        <w:t>provision of essential se</w:t>
      </w:r>
      <w:r w:rsidR="00DE1DE2" w:rsidRPr="009E53D2">
        <w:rPr>
          <w:rFonts w:ascii="Times New Roman" w:eastAsia="Calibri" w:hAnsi="Times New Roman" w:cs="Times New Roman"/>
          <w:sz w:val="24"/>
          <w:szCs w:val="24"/>
        </w:rPr>
        <w:t>rvices</w:t>
      </w:r>
      <w:r w:rsidR="00A16035" w:rsidRPr="009E53D2">
        <w:rPr>
          <w:rFonts w:ascii="Times New Roman" w:eastAsia="Calibri" w:hAnsi="Times New Roman" w:cs="Times New Roman"/>
          <w:sz w:val="24"/>
          <w:szCs w:val="24"/>
        </w:rPr>
        <w:t xml:space="preserve"> such </w:t>
      </w:r>
      <w:r w:rsidR="00A16035" w:rsidRPr="009E53D2">
        <w:rPr>
          <w:rFonts w:ascii="Times New Roman" w:eastAsia="Calibri" w:hAnsi="Times New Roman" w:cs="Times New Roman"/>
          <w:sz w:val="24"/>
          <w:szCs w:val="24"/>
        </w:rPr>
        <w:lastRenderedPageBreak/>
        <w:t>as transportation</w:t>
      </w:r>
      <w:r w:rsidR="00DE1DE2" w:rsidRPr="009E53D2">
        <w:rPr>
          <w:rFonts w:ascii="Times New Roman" w:eastAsia="Calibri" w:hAnsi="Times New Roman" w:cs="Times New Roman"/>
          <w:sz w:val="24"/>
          <w:szCs w:val="24"/>
        </w:rPr>
        <w:t>, i</w:t>
      </w:r>
      <w:r w:rsidRPr="009E53D2">
        <w:rPr>
          <w:rFonts w:ascii="Times New Roman" w:eastAsia="Calibri" w:hAnsi="Times New Roman" w:cs="Times New Roman"/>
          <w:sz w:val="24"/>
          <w:szCs w:val="24"/>
        </w:rPr>
        <w:t xml:space="preserve">t is </w:t>
      </w:r>
      <w:r w:rsidR="00A16035" w:rsidRPr="009E53D2">
        <w:rPr>
          <w:rFonts w:ascii="Times New Roman" w:eastAsia="Calibri" w:hAnsi="Times New Roman" w:cs="Times New Roman"/>
          <w:sz w:val="24"/>
          <w:szCs w:val="24"/>
        </w:rPr>
        <w:t xml:space="preserve">important to look at the </w:t>
      </w:r>
      <w:r w:rsidRPr="009E53D2">
        <w:rPr>
          <w:rFonts w:ascii="Times New Roman" w:eastAsia="Calibri" w:hAnsi="Times New Roman" w:cs="Times New Roman"/>
          <w:sz w:val="24"/>
          <w:szCs w:val="24"/>
        </w:rPr>
        <w:t xml:space="preserve">problem </w:t>
      </w:r>
      <w:r w:rsidR="00A16035" w:rsidRPr="009E53D2">
        <w:rPr>
          <w:rFonts w:ascii="Times New Roman" w:eastAsia="Calibri" w:hAnsi="Times New Roman" w:cs="Times New Roman"/>
          <w:sz w:val="24"/>
          <w:szCs w:val="24"/>
        </w:rPr>
        <w:t xml:space="preserve">of petroleum products supply and distribution ineffectiveness </w:t>
      </w:r>
      <w:r w:rsidRPr="009E53D2">
        <w:rPr>
          <w:rFonts w:ascii="Times New Roman" w:eastAsia="Calibri" w:hAnsi="Times New Roman" w:cs="Times New Roman"/>
          <w:sz w:val="24"/>
          <w:szCs w:val="24"/>
        </w:rPr>
        <w:t>by considering the supply chain management issues affecting the petroleum products supply chain in order to gain a better understanding of the challenges confronting the downstream petroleum sector in Nigeria.</w:t>
      </w:r>
    </w:p>
    <w:p w:rsidR="005C6870" w:rsidRPr="009E53D2" w:rsidRDefault="00E659C9" w:rsidP="00E659C9">
      <w:pPr>
        <w:spacing w:line="480" w:lineRule="auto"/>
        <w:jc w:val="both"/>
        <w:rPr>
          <w:rFonts w:ascii="Times New Roman" w:hAnsi="Times New Roman" w:cs="Times New Roman"/>
          <w:sz w:val="24"/>
          <w:szCs w:val="24"/>
        </w:rPr>
      </w:pPr>
      <w:r w:rsidRPr="009E53D2">
        <w:rPr>
          <w:rFonts w:ascii="Times New Roman" w:hAnsi="Times New Roman" w:cs="Times New Roman"/>
          <w:b/>
          <w:sz w:val="24"/>
          <w:szCs w:val="24"/>
        </w:rPr>
        <w:t xml:space="preserve">1.3       </w:t>
      </w:r>
      <w:r w:rsidR="005C6870" w:rsidRPr="009E53D2">
        <w:rPr>
          <w:rFonts w:ascii="Times New Roman" w:hAnsi="Times New Roman" w:cs="Times New Roman"/>
          <w:b/>
          <w:sz w:val="24"/>
          <w:szCs w:val="24"/>
        </w:rPr>
        <w:t xml:space="preserve">Objectives </w:t>
      </w:r>
      <w:r w:rsidR="00F0711C" w:rsidRPr="009E53D2">
        <w:rPr>
          <w:rFonts w:ascii="Times New Roman" w:hAnsi="Times New Roman" w:cs="Times New Roman"/>
          <w:b/>
          <w:sz w:val="24"/>
          <w:szCs w:val="24"/>
        </w:rPr>
        <w:t xml:space="preserve">of the study </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The aim of this research is to identify the major causes of petroleum products supply and distribution ineffectiveness in Nigeria and also identify potential solutions to the problem.</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The objectives of this study are:</w:t>
      </w:r>
    </w:p>
    <w:p w:rsidR="005C6870" w:rsidRPr="009E53D2" w:rsidRDefault="005C6870" w:rsidP="000C1D0F">
      <w:pPr>
        <w:pStyle w:val="ListParagraph"/>
        <w:numPr>
          <w:ilvl w:val="0"/>
          <w:numId w:val="5"/>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To establish the challenges of petroleum products supply and distribution in Nigeria;</w:t>
      </w:r>
    </w:p>
    <w:p w:rsidR="005C6870" w:rsidRPr="009E53D2" w:rsidRDefault="005C6870" w:rsidP="000C1D0F">
      <w:pPr>
        <w:pStyle w:val="ListParagraph"/>
        <w:numPr>
          <w:ilvl w:val="0"/>
          <w:numId w:val="5"/>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To identify factors affecting the effectiveness of the petroleum products supply chain;</w:t>
      </w:r>
    </w:p>
    <w:p w:rsidR="005C6870" w:rsidRPr="009E53D2" w:rsidRDefault="005C6870" w:rsidP="000C1D0F">
      <w:pPr>
        <w:pStyle w:val="ListParagraph"/>
        <w:numPr>
          <w:ilvl w:val="0"/>
          <w:numId w:val="5"/>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To identify means to improve the supply chain for effective products distribution.</w:t>
      </w:r>
    </w:p>
    <w:p w:rsidR="005C6870" w:rsidRPr="009E53D2" w:rsidRDefault="00F0711C" w:rsidP="005C6870">
      <w:pPr>
        <w:spacing w:line="480" w:lineRule="auto"/>
        <w:ind w:left="720"/>
        <w:jc w:val="both"/>
        <w:rPr>
          <w:rFonts w:ascii="Times New Roman" w:hAnsi="Times New Roman" w:cs="Times New Roman"/>
          <w:b/>
          <w:sz w:val="24"/>
          <w:szCs w:val="24"/>
        </w:rPr>
      </w:pPr>
      <w:r w:rsidRPr="009E53D2">
        <w:rPr>
          <w:rFonts w:ascii="Times New Roman" w:hAnsi="Times New Roman" w:cs="Times New Roman"/>
          <w:b/>
          <w:sz w:val="24"/>
          <w:szCs w:val="24"/>
        </w:rPr>
        <w:t xml:space="preserve">1.4 </w:t>
      </w:r>
      <w:r w:rsidR="005C6870" w:rsidRPr="009E53D2">
        <w:rPr>
          <w:rFonts w:ascii="Times New Roman" w:hAnsi="Times New Roman" w:cs="Times New Roman"/>
          <w:b/>
          <w:sz w:val="24"/>
          <w:szCs w:val="24"/>
        </w:rPr>
        <w:t>Research Questions</w:t>
      </w:r>
    </w:p>
    <w:p w:rsidR="005C6870" w:rsidRPr="009E53D2" w:rsidRDefault="005C6870" w:rsidP="005C6870">
      <w:pPr>
        <w:spacing w:line="480" w:lineRule="auto"/>
        <w:ind w:left="720"/>
        <w:jc w:val="both"/>
        <w:rPr>
          <w:rFonts w:ascii="Times New Roman" w:hAnsi="Times New Roman" w:cs="Times New Roman"/>
          <w:sz w:val="24"/>
          <w:szCs w:val="24"/>
        </w:rPr>
      </w:pPr>
      <w:r w:rsidRPr="009E53D2">
        <w:rPr>
          <w:rFonts w:ascii="Times New Roman" w:hAnsi="Times New Roman" w:cs="Times New Roman"/>
          <w:sz w:val="24"/>
          <w:szCs w:val="24"/>
        </w:rPr>
        <w:t xml:space="preserve"> In order to achieve the central aim of the research, the following research questions will be answered:</w:t>
      </w:r>
    </w:p>
    <w:p w:rsidR="005C6870" w:rsidRPr="009E53D2" w:rsidRDefault="005C6870" w:rsidP="000C1D0F">
      <w:pPr>
        <w:pStyle w:val="ListParagraph"/>
        <w:numPr>
          <w:ilvl w:val="0"/>
          <w:numId w:val="4"/>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 xml:space="preserve">What are the challenges of petroleum products supply and distribution in Nigeria? </w:t>
      </w:r>
    </w:p>
    <w:p w:rsidR="005C6870" w:rsidRPr="009E53D2" w:rsidRDefault="005C6870" w:rsidP="000C1D0F">
      <w:pPr>
        <w:pStyle w:val="ListParagraph"/>
        <w:numPr>
          <w:ilvl w:val="0"/>
          <w:numId w:val="4"/>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What are the factors affecting supply chain management and how do these factors affect the effectiveness of activities in the downstream petroleum sector in Nigeria?</w:t>
      </w:r>
    </w:p>
    <w:p w:rsidR="005C6870" w:rsidRPr="009E53D2" w:rsidRDefault="005C6870" w:rsidP="000C1D0F">
      <w:pPr>
        <w:pStyle w:val="ListParagraph"/>
        <w:numPr>
          <w:ilvl w:val="0"/>
          <w:numId w:val="4"/>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lastRenderedPageBreak/>
        <w:t>What are the factors causing supply variability in the petroleum products supply chain in Nigeria and how do these factors impact on the effectiveness of the supply chain?</w:t>
      </w:r>
    </w:p>
    <w:p w:rsidR="00A16035" w:rsidRPr="009E53D2" w:rsidRDefault="005C6870" w:rsidP="00F0711C">
      <w:pPr>
        <w:pStyle w:val="ListParagraph"/>
        <w:numPr>
          <w:ilvl w:val="0"/>
          <w:numId w:val="4"/>
        </w:numPr>
        <w:spacing w:line="480" w:lineRule="auto"/>
        <w:ind w:left="1440"/>
        <w:jc w:val="both"/>
        <w:rPr>
          <w:rFonts w:ascii="Times New Roman" w:hAnsi="Times New Roman" w:cs="Times New Roman"/>
          <w:sz w:val="24"/>
          <w:szCs w:val="24"/>
        </w:rPr>
      </w:pPr>
      <w:r w:rsidRPr="009E53D2">
        <w:rPr>
          <w:rFonts w:ascii="Times New Roman" w:hAnsi="Times New Roman" w:cs="Times New Roman"/>
          <w:sz w:val="24"/>
          <w:szCs w:val="24"/>
        </w:rPr>
        <w:t>How can the petroleum products supply chain in Nigeria be improved for effective products distribution?</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rPr>
          <w:rStyle w:val="Strong"/>
        </w:rPr>
        <w:t>1.5     Significance of the Study</w:t>
      </w:r>
    </w:p>
    <w:p w:rsidR="00F0711C" w:rsidRPr="009E53D2" w:rsidRDefault="00F0711C" w:rsidP="009E53D2">
      <w:pPr>
        <w:pStyle w:val="NormalWeb"/>
        <w:shd w:val="clear" w:color="auto" w:fill="FFFFFF"/>
        <w:spacing w:before="0" w:beforeAutospacing="0" w:after="150" w:afterAutospacing="0" w:line="408" w:lineRule="atLeast"/>
        <w:ind w:left="720"/>
        <w:jc w:val="both"/>
      </w:pPr>
      <w:r w:rsidRPr="009E53D2">
        <w:t>The study of significance because it will serve as a source of vital information on fuel distribution. It will also serve as a reference for future research in the same field. It will also provide solution</w:t>
      </w:r>
      <w:r w:rsidR="009E53D2">
        <w:t xml:space="preserve"> to fuel distribution problems.</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rPr>
          <w:rStyle w:val="Strong"/>
        </w:rPr>
        <w:t>1.</w:t>
      </w:r>
      <w:r w:rsidR="00501D5D" w:rsidRPr="009E53D2">
        <w:rPr>
          <w:rStyle w:val="Strong"/>
        </w:rPr>
        <w:t>6     Scope and Limitations of the Study</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t>The research is geared towards, fuel distribution in Nigeria. Problems and solution. A case study of NNPC  Sokoto Depot.</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t>The main constraints of the study is divided into three points.</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t>(a)              Time</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t>(b)             Attitude of the respondents</w:t>
      </w:r>
    </w:p>
    <w:p w:rsidR="00F0711C" w:rsidRPr="009E53D2" w:rsidRDefault="00F0711C" w:rsidP="00F0711C">
      <w:pPr>
        <w:pStyle w:val="NormalWeb"/>
        <w:shd w:val="clear" w:color="auto" w:fill="FFFFFF"/>
        <w:spacing w:before="0" w:beforeAutospacing="0" w:after="150" w:afterAutospacing="0" w:line="408" w:lineRule="atLeast"/>
        <w:ind w:left="720"/>
        <w:jc w:val="both"/>
      </w:pPr>
      <w:r w:rsidRPr="009E53D2">
        <w:t>(c)              Finance</w:t>
      </w:r>
    </w:p>
    <w:p w:rsidR="00A16035" w:rsidRDefault="00A16035" w:rsidP="00F0711C">
      <w:pPr>
        <w:spacing w:line="480" w:lineRule="auto"/>
        <w:jc w:val="both"/>
        <w:rPr>
          <w:rFonts w:ascii="Times New Roman" w:eastAsia="Calibri" w:hAnsi="Times New Roman" w:cs="Times New Roman"/>
          <w:sz w:val="24"/>
          <w:szCs w:val="24"/>
        </w:rPr>
      </w:pPr>
    </w:p>
    <w:p w:rsidR="00F0711C" w:rsidRDefault="00F0711C" w:rsidP="00F0711C">
      <w:pPr>
        <w:spacing w:line="480" w:lineRule="auto"/>
        <w:jc w:val="both"/>
        <w:rPr>
          <w:rFonts w:ascii="Times New Roman" w:eastAsia="Calibri" w:hAnsi="Times New Roman" w:cs="Times New Roman"/>
          <w:sz w:val="24"/>
          <w:szCs w:val="24"/>
        </w:rPr>
      </w:pPr>
    </w:p>
    <w:p w:rsidR="00F0711C" w:rsidRDefault="00F0711C" w:rsidP="00F0711C">
      <w:pPr>
        <w:spacing w:line="480" w:lineRule="auto"/>
        <w:jc w:val="both"/>
        <w:rPr>
          <w:rFonts w:ascii="Times New Roman" w:eastAsia="Calibri" w:hAnsi="Times New Roman" w:cs="Times New Roman"/>
          <w:sz w:val="24"/>
          <w:szCs w:val="24"/>
        </w:rPr>
      </w:pPr>
    </w:p>
    <w:p w:rsidR="00F0711C" w:rsidRDefault="00F0711C" w:rsidP="00F0711C">
      <w:pPr>
        <w:spacing w:line="480" w:lineRule="auto"/>
        <w:jc w:val="both"/>
        <w:rPr>
          <w:rFonts w:ascii="Times New Roman" w:eastAsia="Calibri" w:hAnsi="Times New Roman" w:cs="Times New Roman"/>
          <w:sz w:val="24"/>
          <w:szCs w:val="24"/>
        </w:rPr>
      </w:pPr>
    </w:p>
    <w:p w:rsidR="00F0711C" w:rsidRDefault="00F0711C" w:rsidP="00F0711C">
      <w:pPr>
        <w:spacing w:line="480" w:lineRule="auto"/>
        <w:jc w:val="both"/>
        <w:rPr>
          <w:rFonts w:ascii="Times New Roman" w:eastAsia="Calibri" w:hAnsi="Times New Roman" w:cs="Times New Roman"/>
          <w:sz w:val="24"/>
          <w:szCs w:val="24"/>
        </w:rPr>
      </w:pPr>
    </w:p>
    <w:p w:rsidR="00F0711C" w:rsidRPr="00F0711C" w:rsidRDefault="00F0711C" w:rsidP="00F0711C">
      <w:pPr>
        <w:spacing w:line="480" w:lineRule="auto"/>
        <w:jc w:val="both"/>
        <w:rPr>
          <w:rFonts w:ascii="Times New Roman" w:hAnsi="Times New Roman" w:cs="Times New Roman"/>
          <w:sz w:val="24"/>
          <w:szCs w:val="24"/>
        </w:rPr>
      </w:pPr>
    </w:p>
    <w:p w:rsidR="005C6870" w:rsidRPr="00A82047" w:rsidRDefault="005C6870" w:rsidP="005C6870">
      <w:pPr>
        <w:spacing w:line="480" w:lineRule="auto"/>
        <w:jc w:val="center"/>
        <w:rPr>
          <w:rFonts w:ascii="Times New Roman" w:hAnsi="Times New Roman" w:cs="Times New Roman"/>
          <w:b/>
          <w:sz w:val="24"/>
          <w:szCs w:val="24"/>
        </w:rPr>
      </w:pPr>
      <w:r w:rsidRPr="00A82047">
        <w:rPr>
          <w:rFonts w:ascii="Times New Roman" w:hAnsi="Times New Roman" w:cs="Times New Roman"/>
          <w:b/>
          <w:sz w:val="24"/>
          <w:szCs w:val="24"/>
        </w:rPr>
        <w:lastRenderedPageBreak/>
        <w:t>CHAPTER TWO</w:t>
      </w:r>
    </w:p>
    <w:p w:rsidR="005C6870" w:rsidRPr="00A82047" w:rsidRDefault="00F0711C" w:rsidP="005C6870">
      <w:pPr>
        <w:spacing w:line="480" w:lineRule="auto"/>
        <w:rPr>
          <w:rFonts w:ascii="Times New Roman" w:hAnsi="Times New Roman" w:cs="Times New Roman"/>
          <w:b/>
          <w:sz w:val="24"/>
          <w:szCs w:val="24"/>
        </w:rPr>
      </w:pPr>
      <w:r>
        <w:rPr>
          <w:rFonts w:ascii="Times New Roman" w:hAnsi="Times New Roman" w:cs="Times New Roman"/>
          <w:b/>
          <w:sz w:val="24"/>
          <w:szCs w:val="24"/>
        </w:rPr>
        <w:t>2.1</w:t>
      </w:r>
      <w:r w:rsidR="005C6870" w:rsidRPr="00A82047">
        <w:rPr>
          <w:rFonts w:ascii="Times New Roman" w:hAnsi="Times New Roman" w:cs="Times New Roman"/>
          <w:b/>
          <w:sz w:val="24"/>
          <w:szCs w:val="24"/>
        </w:rPr>
        <w:tab/>
      </w:r>
      <w:r w:rsidR="005C6870">
        <w:rPr>
          <w:rFonts w:ascii="Times New Roman" w:hAnsi="Times New Roman" w:cs="Times New Roman"/>
          <w:b/>
          <w:sz w:val="24"/>
          <w:szCs w:val="24"/>
        </w:rPr>
        <w:t xml:space="preserve">Literature Review </w:t>
      </w:r>
    </w:p>
    <w:p w:rsidR="00397340" w:rsidRDefault="005C6870" w:rsidP="00397340">
      <w:pPr>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2.2</w:t>
      </w:r>
      <w:r>
        <w:rPr>
          <w:rFonts w:ascii="Times New Roman" w:hAnsi="Times New Roman" w:cs="Times New Roman"/>
          <w:b/>
          <w:sz w:val="24"/>
          <w:szCs w:val="24"/>
        </w:rPr>
        <w:tab/>
        <w:t xml:space="preserve">The Downstream Petroleum Sector </w:t>
      </w:r>
    </w:p>
    <w:p w:rsidR="005C6870" w:rsidRPr="003F4B68" w:rsidRDefault="00397340" w:rsidP="0039734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petroleum industry is generally categorized into the upstream and downstream sectors. The upstream sector covers activities such as exploration, production, crude oil transportation, drilling operations, </w:t>
      </w:r>
      <w:r w:rsidR="003B262C">
        <w:rPr>
          <w:rFonts w:ascii="Times New Roman" w:hAnsi="Times New Roman" w:cs="Times New Roman"/>
          <w:sz w:val="24"/>
          <w:szCs w:val="24"/>
        </w:rPr>
        <w:t xml:space="preserve">geological activities amongst others (Manzano, 2005, p.7; Ehinomen &amp; Adeleke, 2012, p.233). </w:t>
      </w:r>
      <w:r w:rsidR="005C6870">
        <w:rPr>
          <w:rFonts w:ascii="Times New Roman" w:hAnsi="Times New Roman" w:cs="Times New Roman"/>
          <w:sz w:val="24"/>
          <w:szCs w:val="24"/>
        </w:rPr>
        <w:t>Activities in the</w:t>
      </w:r>
      <w:r w:rsidR="005C6870" w:rsidRPr="003F4B68">
        <w:rPr>
          <w:rFonts w:ascii="Times New Roman" w:hAnsi="Times New Roman" w:cs="Times New Roman"/>
          <w:sz w:val="24"/>
          <w:szCs w:val="24"/>
        </w:rPr>
        <w:t xml:space="preserve"> downstream petrol</w:t>
      </w:r>
      <w:r w:rsidR="005C6870">
        <w:rPr>
          <w:rFonts w:ascii="Times New Roman" w:hAnsi="Times New Roman" w:cs="Times New Roman"/>
          <w:sz w:val="24"/>
          <w:szCs w:val="24"/>
        </w:rPr>
        <w:t>eum sector largely consist of the supply and distribution of refined petroleum products from production plants (i.e. refineries) to storage facilities and finally to the end-consumers.  Adendorf, Emuze and Khulu (2012, p.189) states that refined petroleum products are transported through a combination of pipelines, rail, road and sea to retail outlets where consumers across wide geographical locations can acquire these product to meet their e</w:t>
      </w:r>
      <w:r w:rsidR="00CC2998">
        <w:rPr>
          <w:rFonts w:ascii="Times New Roman" w:hAnsi="Times New Roman" w:cs="Times New Roman"/>
          <w:sz w:val="24"/>
          <w:szCs w:val="24"/>
        </w:rPr>
        <w:t>nergy demand. This suggests</w:t>
      </w:r>
      <w:r w:rsidR="005C6870">
        <w:rPr>
          <w:rFonts w:ascii="Times New Roman" w:hAnsi="Times New Roman" w:cs="Times New Roman"/>
          <w:sz w:val="24"/>
          <w:szCs w:val="24"/>
        </w:rPr>
        <w:t xml:space="preserve"> the need for adequate storage facilities and efficient distribution networks for an effective supply chain for petroleum products.</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2.2.1</w:t>
      </w:r>
      <w:r w:rsidRPr="00A82047">
        <w:rPr>
          <w:rFonts w:ascii="Times New Roman" w:hAnsi="Times New Roman" w:cs="Times New Roman"/>
          <w:b/>
          <w:sz w:val="24"/>
          <w:szCs w:val="24"/>
        </w:rPr>
        <w:tab/>
        <w:t>Compone</w:t>
      </w:r>
      <w:r>
        <w:rPr>
          <w:rFonts w:ascii="Times New Roman" w:hAnsi="Times New Roman" w:cs="Times New Roman"/>
          <w:b/>
          <w:sz w:val="24"/>
          <w:szCs w:val="24"/>
        </w:rPr>
        <w:t xml:space="preserve">nts of the </w:t>
      </w:r>
      <w:r w:rsidRPr="00A82047">
        <w:rPr>
          <w:rFonts w:ascii="Times New Roman" w:hAnsi="Times New Roman" w:cs="Times New Roman"/>
          <w:b/>
          <w:sz w:val="24"/>
          <w:szCs w:val="24"/>
        </w:rPr>
        <w:t>Downstream</w:t>
      </w:r>
      <w:r>
        <w:rPr>
          <w:rFonts w:ascii="Times New Roman" w:hAnsi="Times New Roman" w:cs="Times New Roman"/>
          <w:b/>
          <w:sz w:val="24"/>
          <w:szCs w:val="24"/>
        </w:rPr>
        <w:t xml:space="preserve"> Petroleum</w:t>
      </w:r>
      <w:r w:rsidRPr="00A82047">
        <w:rPr>
          <w:rFonts w:ascii="Times New Roman" w:hAnsi="Times New Roman" w:cs="Times New Roman"/>
          <w:b/>
          <w:sz w:val="24"/>
          <w:szCs w:val="24"/>
        </w:rPr>
        <w:t xml:space="preserve"> Sector</w:t>
      </w:r>
    </w:p>
    <w:p w:rsidR="005C6870" w:rsidRPr="00A82047" w:rsidRDefault="005C6870" w:rsidP="005C6870">
      <w:pPr>
        <w:tabs>
          <w:tab w:val="left" w:pos="3780"/>
        </w:tabs>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The downstream </w:t>
      </w:r>
      <w:r>
        <w:rPr>
          <w:rFonts w:ascii="Times New Roman" w:hAnsi="Times New Roman" w:cs="Times New Roman"/>
          <w:sz w:val="24"/>
          <w:szCs w:val="24"/>
        </w:rPr>
        <w:t xml:space="preserve">petroleum </w:t>
      </w:r>
      <w:r w:rsidRPr="00A82047">
        <w:rPr>
          <w:rFonts w:ascii="Times New Roman" w:hAnsi="Times New Roman" w:cs="Times New Roman"/>
          <w:sz w:val="24"/>
          <w:szCs w:val="24"/>
        </w:rPr>
        <w:t xml:space="preserve">sector consists of activities which occur between the procurement of crude oil and the use of refined petroleum products </w:t>
      </w:r>
      <w:r>
        <w:rPr>
          <w:rFonts w:ascii="Times New Roman" w:hAnsi="Times New Roman" w:cs="Times New Roman"/>
          <w:sz w:val="24"/>
          <w:szCs w:val="24"/>
        </w:rPr>
        <w:t>by the final consumers: these activities include</w:t>
      </w:r>
      <w:r w:rsidRPr="00A82047">
        <w:rPr>
          <w:rFonts w:ascii="Times New Roman" w:hAnsi="Times New Roman" w:cs="Times New Roman"/>
          <w:sz w:val="24"/>
          <w:szCs w:val="24"/>
        </w:rPr>
        <w:t xml:space="preserve"> supply and trading of crude oil, transportation of crude oil, crude oil refining, and distribution and marketing of the refined petroleum products (Manzano, 2005, p. 8). The sector is usually configured by two main activities namely: the refining supply chain (procurement and refining of crude oil) and distribution </w:t>
      </w:r>
      <w:r w:rsidRPr="00A82047">
        <w:rPr>
          <w:rFonts w:ascii="Times New Roman" w:hAnsi="Times New Roman" w:cs="Times New Roman"/>
          <w:sz w:val="24"/>
          <w:szCs w:val="24"/>
        </w:rPr>
        <w:lastRenderedPageBreak/>
        <w:t>supply chains</w:t>
      </w:r>
      <w:r>
        <w:rPr>
          <w:rFonts w:ascii="Times New Roman" w:hAnsi="Times New Roman" w:cs="Times New Roman"/>
          <w:sz w:val="24"/>
          <w:szCs w:val="24"/>
        </w:rPr>
        <w:t>,</w:t>
      </w:r>
      <w:r w:rsidRPr="00A82047">
        <w:rPr>
          <w:rFonts w:ascii="Times New Roman" w:hAnsi="Times New Roman" w:cs="Times New Roman"/>
          <w:sz w:val="24"/>
          <w:szCs w:val="24"/>
        </w:rPr>
        <w:t xml:space="preserve"> with the two chains mostly interconnected to bring about other chains of related activities which are global in nature (Balasubramanian 2010, p.2). </w:t>
      </w:r>
    </w:p>
    <w:p w:rsidR="005C6870" w:rsidRPr="00A82047" w:rsidRDefault="005C6870" w:rsidP="005C6870">
      <w:pPr>
        <w:tabs>
          <w:tab w:val="left" w:pos="3780"/>
        </w:tabs>
        <w:spacing w:line="480" w:lineRule="auto"/>
        <w:jc w:val="both"/>
        <w:rPr>
          <w:rFonts w:ascii="Times New Roman" w:hAnsi="Times New Roman" w:cs="Times New Roman"/>
          <w:sz w:val="24"/>
          <w:szCs w:val="24"/>
        </w:rPr>
      </w:pPr>
      <w:r>
        <w:rPr>
          <w:rFonts w:ascii="Times New Roman" w:hAnsi="Times New Roman" w:cs="Times New Roman"/>
          <w:b/>
          <w:sz w:val="24"/>
          <w:szCs w:val="24"/>
        </w:rPr>
        <w:t>2.2.1</w:t>
      </w:r>
      <w:r w:rsidRPr="00A82047">
        <w:rPr>
          <w:rFonts w:ascii="Times New Roman" w:hAnsi="Times New Roman" w:cs="Times New Roman"/>
          <w:b/>
          <w:sz w:val="24"/>
          <w:szCs w:val="24"/>
        </w:rPr>
        <w:t>.1 Refining Supply Chain</w:t>
      </w:r>
    </w:p>
    <w:p w:rsidR="005C6870" w:rsidRPr="00A82047" w:rsidRDefault="005C6870" w:rsidP="005C6870">
      <w:pPr>
        <w:tabs>
          <w:tab w:val="left" w:pos="3780"/>
        </w:tabs>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The downstream refining supply chain structure includes: crude oil suppliers, refiners and consumers (Manzano 2005, p.22). The downstream supply chain</w:t>
      </w:r>
      <w:r>
        <w:rPr>
          <w:rFonts w:ascii="Times New Roman" w:hAnsi="Times New Roman" w:cs="Times New Roman"/>
          <w:sz w:val="24"/>
          <w:szCs w:val="24"/>
        </w:rPr>
        <w:t xml:space="preserve"> starts from</w:t>
      </w:r>
      <w:r w:rsidRPr="00A82047">
        <w:rPr>
          <w:rFonts w:ascii="Times New Roman" w:hAnsi="Times New Roman" w:cs="Times New Roman"/>
          <w:sz w:val="24"/>
          <w:szCs w:val="24"/>
        </w:rPr>
        <w:t xml:space="preserve"> the refinery where crude oil is converted into products that the consumers and the petrochemical industries can use and these products are special</w:t>
      </w:r>
      <w:r>
        <w:rPr>
          <w:rFonts w:ascii="Times New Roman" w:hAnsi="Times New Roman" w:cs="Times New Roman"/>
          <w:sz w:val="24"/>
          <w:szCs w:val="24"/>
        </w:rPr>
        <w:t>t</w:t>
      </w:r>
      <w:r w:rsidRPr="00A82047">
        <w:rPr>
          <w:rFonts w:ascii="Times New Roman" w:hAnsi="Times New Roman" w:cs="Times New Roman"/>
          <w:sz w:val="24"/>
          <w:szCs w:val="24"/>
        </w:rPr>
        <w:t>y of the refineries (Rusinga, 2010, p.11). Refineri</w:t>
      </w:r>
      <w:r>
        <w:rPr>
          <w:rFonts w:ascii="Times New Roman" w:hAnsi="Times New Roman" w:cs="Times New Roman"/>
          <w:sz w:val="24"/>
          <w:szCs w:val="24"/>
        </w:rPr>
        <w:t>es are</w:t>
      </w:r>
      <w:r w:rsidRPr="00A82047">
        <w:rPr>
          <w:rFonts w:ascii="Times New Roman" w:hAnsi="Times New Roman" w:cs="Times New Roman"/>
          <w:sz w:val="24"/>
          <w:szCs w:val="24"/>
        </w:rPr>
        <w:t xml:space="preserve"> large-scale production plants</w:t>
      </w:r>
      <w:r>
        <w:rPr>
          <w:rFonts w:ascii="Times New Roman" w:hAnsi="Times New Roman" w:cs="Times New Roman"/>
          <w:sz w:val="24"/>
          <w:szCs w:val="24"/>
        </w:rPr>
        <w:t xml:space="preserve"> usually set up</w:t>
      </w:r>
      <w:r w:rsidRPr="00A82047">
        <w:rPr>
          <w:rFonts w:ascii="Times New Roman" w:hAnsi="Times New Roman" w:cs="Times New Roman"/>
          <w:sz w:val="24"/>
          <w:szCs w:val="24"/>
        </w:rPr>
        <w:t xml:space="preserve"> close to major markets with complex processing facilit</w:t>
      </w:r>
      <w:r>
        <w:rPr>
          <w:rFonts w:ascii="Times New Roman" w:hAnsi="Times New Roman" w:cs="Times New Roman"/>
          <w:sz w:val="24"/>
          <w:szCs w:val="24"/>
        </w:rPr>
        <w:t>ies which are adjustable to products’ market value to</w:t>
      </w:r>
      <w:r w:rsidRPr="00A82047">
        <w:rPr>
          <w:rFonts w:ascii="Times New Roman" w:hAnsi="Times New Roman" w:cs="Times New Roman"/>
          <w:sz w:val="24"/>
          <w:szCs w:val="24"/>
        </w:rPr>
        <w:t xml:space="preserve"> yield optimum economic mix of </w:t>
      </w:r>
      <w:r>
        <w:rPr>
          <w:rFonts w:ascii="Times New Roman" w:hAnsi="Times New Roman" w:cs="Times New Roman"/>
          <w:sz w:val="24"/>
          <w:szCs w:val="24"/>
        </w:rPr>
        <w:t xml:space="preserve">refined </w:t>
      </w:r>
      <w:r w:rsidRPr="00A82047">
        <w:rPr>
          <w:rFonts w:ascii="Times New Roman" w:hAnsi="Times New Roman" w:cs="Times New Roman"/>
          <w:sz w:val="24"/>
          <w:szCs w:val="24"/>
        </w:rPr>
        <w:t xml:space="preserve">products in order to maximize </w:t>
      </w:r>
      <w:r>
        <w:rPr>
          <w:rFonts w:ascii="Times New Roman" w:hAnsi="Times New Roman" w:cs="Times New Roman"/>
          <w:sz w:val="24"/>
          <w:szCs w:val="24"/>
        </w:rPr>
        <w:t xml:space="preserve">sales </w:t>
      </w:r>
      <w:r w:rsidRPr="00A82047">
        <w:rPr>
          <w:rFonts w:ascii="Times New Roman" w:hAnsi="Times New Roman" w:cs="Times New Roman"/>
          <w:sz w:val="24"/>
          <w:szCs w:val="24"/>
        </w:rPr>
        <w:t>revenue (Worldbank, 2009, p.2</w:t>
      </w:r>
      <w:r>
        <w:rPr>
          <w:rFonts w:ascii="Times New Roman" w:hAnsi="Times New Roman" w:cs="Times New Roman"/>
          <w:sz w:val="24"/>
          <w:szCs w:val="24"/>
        </w:rPr>
        <w:t>; Manzano, 2005, p.8</w:t>
      </w:r>
      <w:r w:rsidRPr="00A82047">
        <w:rPr>
          <w:rFonts w:ascii="Times New Roman" w:hAnsi="Times New Roman" w:cs="Times New Roman"/>
          <w:sz w:val="24"/>
          <w:szCs w:val="24"/>
        </w:rPr>
        <w:t>).</w:t>
      </w:r>
      <w:r>
        <w:rPr>
          <w:rFonts w:ascii="Times New Roman" w:hAnsi="Times New Roman" w:cs="Times New Roman"/>
          <w:sz w:val="24"/>
          <w:szCs w:val="24"/>
        </w:rPr>
        <w:t xml:space="preserve"> In Nigeria, the refineries are locate close to the source of crude oil in the coastal area of the Niger-Delta region with one refinery located up north to facilitate distribution of products to this area.</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The major petroleum products from the refineries include: premium motor spirit (</w:t>
      </w:r>
      <w:r>
        <w:rPr>
          <w:rFonts w:ascii="Times New Roman" w:hAnsi="Times New Roman" w:cs="Times New Roman"/>
          <w:sz w:val="24"/>
          <w:szCs w:val="24"/>
        </w:rPr>
        <w:t xml:space="preserve">petro or </w:t>
      </w:r>
      <w:r w:rsidRPr="00A82047">
        <w:rPr>
          <w:rFonts w:ascii="Times New Roman" w:hAnsi="Times New Roman" w:cs="Times New Roman"/>
          <w:sz w:val="24"/>
          <w:szCs w:val="24"/>
        </w:rPr>
        <w:t xml:space="preserve">gasoline), automotive gas oil (AGO or diesel), dual purpose kerosene (DPK), aviation turbine kerosene (ATK or jet-A1), liquefied petroleum gas (LPG), industry fuel, bitumen and base oil (Ehinomen &amp; Adeleke, 2012, p.235). </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2.2.1</w:t>
      </w:r>
      <w:r w:rsidRPr="00A82047">
        <w:rPr>
          <w:rFonts w:ascii="Times New Roman" w:hAnsi="Times New Roman" w:cs="Times New Roman"/>
          <w:b/>
          <w:sz w:val="24"/>
          <w:szCs w:val="24"/>
        </w:rPr>
        <w:t>.2 Distribution Supply Chain</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The distribution chain provides refined petroleum products to the final consumer and is characterised by: crude oil trading, refining, distribution, sales and marketing. Balasubramanian (2010, p.3) identifies the major roles of the distribution supply chain </w:t>
      </w:r>
      <w:r w:rsidRPr="00A82047">
        <w:rPr>
          <w:rFonts w:ascii="Times New Roman" w:hAnsi="Times New Roman" w:cs="Times New Roman"/>
          <w:sz w:val="24"/>
          <w:szCs w:val="24"/>
        </w:rPr>
        <w:lastRenderedPageBreak/>
        <w:t>within the petroleum downstream sector to include: demand forecasting, optimization of the distribution network, replenishment planning and scheduling.</w:t>
      </w:r>
    </w:p>
    <w:p w:rsidR="005C6870" w:rsidRPr="00A82047" w:rsidRDefault="005C6870" w:rsidP="000C1D0F">
      <w:pPr>
        <w:pStyle w:val="ListParagraph"/>
        <w:numPr>
          <w:ilvl w:val="0"/>
          <w:numId w:val="9"/>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Demand forecasting</w:t>
      </w:r>
      <w:r w:rsidRPr="00A82047">
        <w:rPr>
          <w:rFonts w:ascii="Times New Roman" w:hAnsi="Times New Roman" w:cs="Times New Roman"/>
          <w:sz w:val="24"/>
          <w:szCs w:val="24"/>
        </w:rPr>
        <w:t xml:space="preserve"> - This is the process of determining how much of each product must be distributed to the various markets that are being served by members in the supply chain (Pienaar, 2010, p. 228). The demand levels are key inputs for the refinery</w:t>
      </w:r>
      <w:r>
        <w:rPr>
          <w:rFonts w:ascii="Times New Roman" w:hAnsi="Times New Roman" w:cs="Times New Roman"/>
          <w:sz w:val="24"/>
          <w:szCs w:val="24"/>
        </w:rPr>
        <w:t xml:space="preserve"> and l</w:t>
      </w:r>
      <w:r w:rsidRPr="00A82047">
        <w:rPr>
          <w:rFonts w:ascii="Times New Roman" w:hAnsi="Times New Roman" w:cs="Times New Roman"/>
          <w:sz w:val="24"/>
          <w:szCs w:val="24"/>
        </w:rPr>
        <w:t xml:space="preserve">inear programming is used to determine how to optimize the refining operations </w:t>
      </w:r>
      <w:r>
        <w:rPr>
          <w:rFonts w:ascii="Times New Roman" w:hAnsi="Times New Roman" w:cs="Times New Roman"/>
          <w:sz w:val="24"/>
          <w:szCs w:val="24"/>
        </w:rPr>
        <w:t xml:space="preserve">from </w:t>
      </w:r>
      <w:r w:rsidRPr="00A82047">
        <w:rPr>
          <w:rFonts w:ascii="Times New Roman" w:hAnsi="Times New Roman" w:cs="Times New Roman"/>
          <w:sz w:val="24"/>
          <w:szCs w:val="24"/>
        </w:rPr>
        <w:t>month</w:t>
      </w:r>
      <w:r>
        <w:rPr>
          <w:rFonts w:ascii="Times New Roman" w:hAnsi="Times New Roman" w:cs="Times New Roman"/>
          <w:sz w:val="24"/>
          <w:szCs w:val="24"/>
        </w:rPr>
        <w:t>s to</w:t>
      </w:r>
      <w:r w:rsidRPr="00A82047">
        <w:rPr>
          <w:rFonts w:ascii="Times New Roman" w:hAnsi="Times New Roman" w:cs="Times New Roman"/>
          <w:sz w:val="24"/>
          <w:szCs w:val="24"/>
        </w:rPr>
        <w:t xml:space="preserve"> month</w:t>
      </w:r>
      <w:r>
        <w:rPr>
          <w:rFonts w:ascii="Times New Roman" w:hAnsi="Times New Roman" w:cs="Times New Roman"/>
          <w:sz w:val="24"/>
          <w:szCs w:val="24"/>
        </w:rPr>
        <w:t>s</w:t>
      </w:r>
      <w:r w:rsidRPr="00A82047">
        <w:rPr>
          <w:rFonts w:ascii="Times New Roman" w:hAnsi="Times New Roman" w:cs="Times New Roman"/>
          <w:sz w:val="24"/>
          <w:szCs w:val="24"/>
        </w:rPr>
        <w:t xml:space="preserve"> (Balasubramanian, 2010, p.3). Demand forecasting also helps the logistics managem</w:t>
      </w:r>
      <w:r>
        <w:rPr>
          <w:rFonts w:ascii="Times New Roman" w:hAnsi="Times New Roman" w:cs="Times New Roman"/>
          <w:sz w:val="24"/>
          <w:szCs w:val="24"/>
        </w:rPr>
        <w:t>ent personnel to determine</w:t>
      </w:r>
      <w:r w:rsidRPr="00A82047">
        <w:rPr>
          <w:rFonts w:ascii="Times New Roman" w:hAnsi="Times New Roman" w:cs="Times New Roman"/>
          <w:sz w:val="24"/>
          <w:szCs w:val="24"/>
        </w:rPr>
        <w:t xml:space="preserve"> the demand</w:t>
      </w:r>
      <w:r>
        <w:rPr>
          <w:rFonts w:ascii="Times New Roman" w:hAnsi="Times New Roman" w:cs="Times New Roman"/>
          <w:sz w:val="24"/>
          <w:szCs w:val="24"/>
        </w:rPr>
        <w:t xml:space="preserve"> levels</w:t>
      </w:r>
      <w:r w:rsidRPr="00A82047">
        <w:rPr>
          <w:rFonts w:ascii="Times New Roman" w:hAnsi="Times New Roman" w:cs="Times New Roman"/>
          <w:sz w:val="24"/>
          <w:szCs w:val="24"/>
        </w:rPr>
        <w:t xml:space="preserve"> in order to make products available in the right quantity</w:t>
      </w:r>
      <w:r>
        <w:rPr>
          <w:rFonts w:ascii="Times New Roman" w:hAnsi="Times New Roman" w:cs="Times New Roman"/>
          <w:sz w:val="24"/>
          <w:szCs w:val="24"/>
        </w:rPr>
        <w:t>, at the right place</w:t>
      </w:r>
      <w:r w:rsidRPr="00A82047">
        <w:rPr>
          <w:rFonts w:ascii="Times New Roman" w:hAnsi="Times New Roman" w:cs="Times New Roman"/>
          <w:sz w:val="24"/>
          <w:szCs w:val="24"/>
        </w:rPr>
        <w:t xml:space="preserve"> and at the right time (Pienaar, 2010, p. 228). </w:t>
      </w:r>
    </w:p>
    <w:p w:rsidR="005C6870" w:rsidRPr="00A82047" w:rsidRDefault="005C6870" w:rsidP="000C1D0F">
      <w:pPr>
        <w:pStyle w:val="ListParagraph"/>
        <w:numPr>
          <w:ilvl w:val="0"/>
          <w:numId w:val="9"/>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 xml:space="preserve">Optimization of the distribution network </w:t>
      </w:r>
      <w:r w:rsidRPr="00A82047">
        <w:rPr>
          <w:rFonts w:ascii="Times New Roman" w:hAnsi="Times New Roman" w:cs="Times New Roman"/>
          <w:sz w:val="24"/>
          <w:szCs w:val="24"/>
        </w:rPr>
        <w:t>- This consists of supply and distribution plans which facilitate the movement of refined products from the refinery to the final consumers in the supply chain. Optimizing transportation considerations is an important aspect of distribution decisions for making petroleum products available to the end-consumers (Balasubramanian (2010, p.4).</w:t>
      </w:r>
    </w:p>
    <w:p w:rsidR="005C6870" w:rsidRPr="00A82047" w:rsidRDefault="005C6870" w:rsidP="000C1D0F">
      <w:pPr>
        <w:pStyle w:val="ListParagraph"/>
        <w:numPr>
          <w:ilvl w:val="0"/>
          <w:numId w:val="9"/>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 xml:space="preserve">Replenishment planning and scheduling </w:t>
      </w:r>
      <w:r w:rsidRPr="00A82047">
        <w:rPr>
          <w:rFonts w:ascii="Times New Roman" w:hAnsi="Times New Roman" w:cs="Times New Roman"/>
          <w:sz w:val="24"/>
          <w:szCs w:val="24"/>
        </w:rPr>
        <w:t>- This concerns with replenishing the retail outlets. There are two basic issues that affect retailing at the outlets, namely: run outs (of products) and retains (holding a loaded truck until there is ullage in the retail station’s storage tanks) (Balasubramanian 2010, p.4). Planning and scheduling replenishment of retail stations not only prevent run outs and retains but also help to optimize product distribution thereby reducing cost of road haulage.</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2.2.2</w:t>
      </w:r>
      <w:r w:rsidRPr="00A82047">
        <w:rPr>
          <w:rFonts w:ascii="Times New Roman" w:hAnsi="Times New Roman" w:cs="Times New Roman"/>
          <w:b/>
          <w:sz w:val="24"/>
          <w:szCs w:val="24"/>
        </w:rPr>
        <w:tab/>
        <w:t>Petroleum Products Distribution and Marketing</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 xml:space="preserve">Petroleum products distribution and marketing begins after refining crude oil to obtain the main products. Oil marketing companies usually will procure and transport petroleum products of the required amount and quality to storage facilities near the final markets. This activity involves coordinating procurement and logistics activities which include procurement methods, products pricing, volume of products </w:t>
      </w:r>
      <w:r>
        <w:rPr>
          <w:rFonts w:ascii="Times New Roman" w:hAnsi="Times New Roman" w:cs="Times New Roman"/>
          <w:sz w:val="24"/>
          <w:szCs w:val="24"/>
        </w:rPr>
        <w:t>required, location, and terms of supply contracts</w:t>
      </w:r>
      <w:r w:rsidRPr="00A82047">
        <w:rPr>
          <w:rFonts w:ascii="Times New Roman" w:hAnsi="Times New Roman" w:cs="Times New Roman"/>
          <w:sz w:val="24"/>
          <w:szCs w:val="24"/>
        </w:rPr>
        <w:t xml:space="preserve"> and reliability of supply (Worldbank, 2009, p.2).</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2.2.2</w:t>
      </w:r>
      <w:r w:rsidRPr="00A82047">
        <w:rPr>
          <w:rFonts w:ascii="Times New Roman" w:hAnsi="Times New Roman" w:cs="Times New Roman"/>
          <w:b/>
          <w:sz w:val="24"/>
          <w:szCs w:val="24"/>
        </w:rPr>
        <w:t xml:space="preserve">.1 </w:t>
      </w:r>
      <w:r>
        <w:rPr>
          <w:rFonts w:ascii="Times New Roman" w:hAnsi="Times New Roman" w:cs="Times New Roman"/>
          <w:b/>
          <w:sz w:val="24"/>
          <w:szCs w:val="24"/>
        </w:rPr>
        <w:t xml:space="preserve">Storage </w:t>
      </w:r>
      <w:r w:rsidRPr="00A82047">
        <w:rPr>
          <w:rFonts w:ascii="Times New Roman" w:hAnsi="Times New Roman" w:cs="Times New Roman"/>
          <w:b/>
          <w:sz w:val="24"/>
          <w:szCs w:val="24"/>
        </w:rPr>
        <w:t>Depot and Terminal Management</w:t>
      </w:r>
    </w:p>
    <w:p w:rsidR="005C6870" w:rsidRPr="00F827A8"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Storage depots and terminals are places where inventory are usually stored for certain period of time and are generally located at production plants or other strategic locations such as near transportation hubs and markets to facilitate products movement (Adendorf et al, 2012, p.191). </w:t>
      </w:r>
      <w:r>
        <w:rPr>
          <w:rFonts w:ascii="Times New Roman" w:hAnsi="Times New Roman" w:cs="Times New Roman"/>
          <w:sz w:val="24"/>
          <w:szCs w:val="24"/>
        </w:rPr>
        <w:t>Adendorf et al (</w:t>
      </w:r>
      <w:r w:rsidRPr="00A82047">
        <w:rPr>
          <w:rFonts w:ascii="Times New Roman" w:hAnsi="Times New Roman" w:cs="Times New Roman"/>
          <w:sz w:val="24"/>
          <w:szCs w:val="24"/>
        </w:rPr>
        <w:t>2012, p.191</w:t>
      </w:r>
      <w:r>
        <w:rPr>
          <w:rFonts w:ascii="Times New Roman" w:hAnsi="Times New Roman" w:cs="Times New Roman"/>
          <w:sz w:val="24"/>
          <w:szCs w:val="24"/>
        </w:rPr>
        <w:t>)</w:t>
      </w:r>
      <w:r w:rsidRPr="00A82047">
        <w:rPr>
          <w:rFonts w:ascii="Times New Roman" w:hAnsi="Times New Roman" w:cs="Times New Roman"/>
          <w:sz w:val="24"/>
          <w:szCs w:val="24"/>
        </w:rPr>
        <w:t xml:space="preserve"> </w:t>
      </w:r>
      <w:r>
        <w:rPr>
          <w:rFonts w:ascii="Times New Roman" w:hAnsi="Times New Roman" w:cs="Times New Roman"/>
          <w:sz w:val="24"/>
          <w:szCs w:val="24"/>
        </w:rPr>
        <w:t xml:space="preserve">state </w:t>
      </w:r>
      <w:r w:rsidRPr="00A82047">
        <w:rPr>
          <w:rFonts w:ascii="Times New Roman" w:hAnsi="Times New Roman" w:cs="Times New Roman"/>
          <w:sz w:val="24"/>
          <w:szCs w:val="24"/>
        </w:rPr>
        <w:t>that</w:t>
      </w:r>
      <w:r>
        <w:rPr>
          <w:rFonts w:ascii="Times New Roman" w:hAnsi="Times New Roman" w:cs="Times New Roman"/>
          <w:sz w:val="24"/>
          <w:szCs w:val="24"/>
        </w:rPr>
        <w:t>:</w:t>
      </w:r>
      <w:r w:rsidRPr="00A82047">
        <w:rPr>
          <w:rFonts w:ascii="Times New Roman" w:hAnsi="Times New Roman" w:cs="Times New Roman"/>
          <w:sz w:val="24"/>
          <w:szCs w:val="24"/>
        </w:rPr>
        <w:t xml:space="preserve"> </w:t>
      </w:r>
      <w:r>
        <w:rPr>
          <w:rFonts w:ascii="Times New Roman" w:hAnsi="Times New Roman" w:cs="Times New Roman"/>
          <w:sz w:val="24"/>
          <w:szCs w:val="24"/>
        </w:rPr>
        <w:t>“</w:t>
      </w:r>
      <w:r w:rsidRPr="00A82047">
        <w:rPr>
          <w:rFonts w:ascii="Times New Roman" w:hAnsi="Times New Roman" w:cs="Times New Roman"/>
          <w:sz w:val="24"/>
          <w:szCs w:val="24"/>
        </w:rPr>
        <w:t>the success of</w:t>
      </w:r>
      <w:r>
        <w:rPr>
          <w:rFonts w:ascii="Times New Roman" w:hAnsi="Times New Roman" w:cs="Times New Roman"/>
          <w:sz w:val="24"/>
          <w:szCs w:val="24"/>
        </w:rPr>
        <w:t xml:space="preserve"> a particular logistics system is dependent upon the location of the relevant warehousing and production facilities”. The authors also note that “facility location is studied in terms of sitting distribution centers, warehouses (depots), and production facilities in ways that accommodate the movement of inventories to customers” (Adendorf et al </w:t>
      </w:r>
      <w:r w:rsidRPr="00A82047">
        <w:rPr>
          <w:rFonts w:ascii="Times New Roman" w:hAnsi="Times New Roman" w:cs="Times New Roman"/>
          <w:sz w:val="24"/>
          <w:szCs w:val="24"/>
        </w:rPr>
        <w:t>2012, p.191</w:t>
      </w:r>
      <w:r w:rsidR="00C00985">
        <w:rPr>
          <w:rFonts w:ascii="Times New Roman" w:hAnsi="Times New Roman" w:cs="Times New Roman"/>
          <w:sz w:val="24"/>
          <w:szCs w:val="24"/>
        </w:rPr>
        <w:t xml:space="preserve">). </w:t>
      </w:r>
      <w:r>
        <w:rPr>
          <w:rFonts w:ascii="Times New Roman" w:hAnsi="Times New Roman" w:cs="Times New Roman"/>
          <w:sz w:val="24"/>
          <w:szCs w:val="24"/>
        </w:rPr>
        <w:t xml:space="preserve">In the downstream petroleum sector, </w:t>
      </w:r>
      <w:r w:rsidRPr="00A82047">
        <w:rPr>
          <w:rFonts w:ascii="Times New Roman" w:hAnsi="Times New Roman" w:cs="Times New Roman"/>
          <w:sz w:val="24"/>
          <w:szCs w:val="24"/>
        </w:rPr>
        <w:t>an</w:t>
      </w:r>
      <w:r>
        <w:rPr>
          <w:rFonts w:ascii="Times New Roman" w:hAnsi="Times New Roman" w:cs="Times New Roman"/>
          <w:sz w:val="24"/>
          <w:szCs w:val="24"/>
        </w:rPr>
        <w:t>y changes to the number and loca</w:t>
      </w:r>
      <w:r w:rsidRPr="00A82047">
        <w:rPr>
          <w:rFonts w:ascii="Times New Roman" w:hAnsi="Times New Roman" w:cs="Times New Roman"/>
          <w:sz w:val="24"/>
          <w:szCs w:val="24"/>
        </w:rPr>
        <w:t xml:space="preserve">tion of </w:t>
      </w:r>
      <w:r>
        <w:rPr>
          <w:rFonts w:ascii="Times New Roman" w:hAnsi="Times New Roman" w:cs="Times New Roman"/>
          <w:sz w:val="24"/>
          <w:szCs w:val="24"/>
        </w:rPr>
        <w:t xml:space="preserve">storage facilities (i.e. </w:t>
      </w:r>
      <w:r w:rsidRPr="00A82047">
        <w:rPr>
          <w:rFonts w:ascii="Times New Roman" w:hAnsi="Times New Roman" w:cs="Times New Roman"/>
          <w:sz w:val="24"/>
          <w:szCs w:val="24"/>
        </w:rPr>
        <w:t>warehouses</w:t>
      </w:r>
      <w:r>
        <w:rPr>
          <w:rFonts w:ascii="Times New Roman" w:hAnsi="Times New Roman" w:cs="Times New Roman"/>
          <w:sz w:val="24"/>
          <w:szCs w:val="24"/>
        </w:rPr>
        <w:t>) or production capacity of a refinery in its supply chain</w:t>
      </w:r>
      <w:r w:rsidRPr="00A82047">
        <w:rPr>
          <w:rFonts w:ascii="Times New Roman" w:hAnsi="Times New Roman" w:cs="Times New Roman"/>
          <w:sz w:val="24"/>
          <w:szCs w:val="24"/>
        </w:rPr>
        <w:t xml:space="preserve"> will always imp</w:t>
      </w:r>
      <w:r>
        <w:rPr>
          <w:rFonts w:ascii="Times New Roman" w:hAnsi="Times New Roman" w:cs="Times New Roman"/>
          <w:sz w:val="24"/>
          <w:szCs w:val="24"/>
        </w:rPr>
        <w:t xml:space="preserve">act on </w:t>
      </w:r>
      <w:r w:rsidRPr="00A82047">
        <w:rPr>
          <w:rFonts w:ascii="Times New Roman" w:hAnsi="Times New Roman" w:cs="Times New Roman"/>
          <w:sz w:val="24"/>
          <w:szCs w:val="24"/>
        </w:rPr>
        <w:t xml:space="preserve">products </w:t>
      </w:r>
      <w:r>
        <w:rPr>
          <w:rFonts w:ascii="Times New Roman" w:hAnsi="Times New Roman" w:cs="Times New Roman"/>
          <w:sz w:val="24"/>
          <w:szCs w:val="24"/>
        </w:rPr>
        <w:t xml:space="preserve">availability to the end customers. Throughput at the storage facilities are also essential petroleum products supply and distribution, as they relate to available storage capacity.  Throughput is described as: “a measure of the volume of goods passing through a warehouse in a given time period and it affects the design and layout” (Adendorf et al </w:t>
      </w:r>
      <w:r w:rsidRPr="00A82047">
        <w:rPr>
          <w:rFonts w:ascii="Times New Roman" w:hAnsi="Times New Roman" w:cs="Times New Roman"/>
          <w:sz w:val="24"/>
          <w:szCs w:val="24"/>
        </w:rPr>
        <w:t>2012, p.191</w:t>
      </w:r>
      <w:r>
        <w:rPr>
          <w:rFonts w:ascii="Times New Roman" w:hAnsi="Times New Roman" w:cs="Times New Roman"/>
          <w:sz w:val="24"/>
          <w:szCs w:val="24"/>
        </w:rPr>
        <w:t xml:space="preserve">). Capacity utilization of storage facilities at terminal </w:t>
      </w:r>
      <w:r>
        <w:rPr>
          <w:rFonts w:ascii="Times New Roman" w:hAnsi="Times New Roman" w:cs="Times New Roman"/>
          <w:sz w:val="24"/>
          <w:szCs w:val="24"/>
        </w:rPr>
        <w:lastRenderedPageBreak/>
        <w:t xml:space="preserve">storage and depots and distribution networks are thus critical factors in the supply and distribution of refined petroleum products. </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2.2.2</w:t>
      </w:r>
      <w:r w:rsidRPr="00A82047">
        <w:rPr>
          <w:rFonts w:ascii="Times New Roman" w:hAnsi="Times New Roman" w:cs="Times New Roman"/>
          <w:b/>
          <w:sz w:val="24"/>
          <w:szCs w:val="24"/>
        </w:rPr>
        <w:t>.2 Transportation Management</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Distribution of petroleum product begins at the refineries where refined products are transported from one facility to another and ultimately to the consumer. Transportation management is essential for these activities as a large number of refineries in the world are actually located far from the market making transportation an important aspect of products distribution (Obasanjo, Francis &amp; Williams, 2014, p.1).</w:t>
      </w:r>
      <w:r>
        <w:rPr>
          <w:rFonts w:ascii="Times New Roman" w:hAnsi="Times New Roman" w:cs="Times New Roman"/>
          <w:sz w:val="24"/>
          <w:szCs w:val="24"/>
        </w:rPr>
        <w:t xml:space="preserve"> Transportation infrastructure is a key requirement to the movement of refined petroleum products. Adendorf et al (2012, p.190) observe that: “having insufficient refining capacity to meet demand is not in itself a problem, as the product can be sourced from international refineries….the challenge is in having sufficient infrastructure to move the product from one location to another”. Transportation management is thus essential to facilitate products availability to the customers. Adendorf et al (</w:t>
      </w:r>
      <w:r w:rsidRPr="00A82047">
        <w:rPr>
          <w:rFonts w:ascii="Times New Roman" w:hAnsi="Times New Roman" w:cs="Times New Roman"/>
          <w:sz w:val="24"/>
          <w:szCs w:val="24"/>
        </w:rPr>
        <w:t>2012, p.191</w:t>
      </w:r>
      <w:r>
        <w:rPr>
          <w:rFonts w:ascii="Times New Roman" w:hAnsi="Times New Roman" w:cs="Times New Roman"/>
          <w:sz w:val="24"/>
          <w:szCs w:val="24"/>
        </w:rPr>
        <w:t>), further observe that: “the delivery of products to where they are needed required efficient transport and storage facilities within the supply chain system”.</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Modes of transportation of petroleum products from the refineries to secondary storage facilities include: pipelines, road transportation, water transportation and rail transportation. Pipelines are most suited for transporting liquid substances and hence widely used in the petroleum industry (Ehinomen &amp; Adeleke, 2012, p.238). While road transportation is a fast and effective means to distribute petroleum products and complements pipeline transportation, however, it can be comparatively expensive (Agusto &amp; Co., 2008, p.51).  It is also prone to disruptions since road transportation is </w:t>
      </w:r>
      <w:r w:rsidRPr="00A82047">
        <w:rPr>
          <w:rFonts w:ascii="Times New Roman" w:hAnsi="Times New Roman" w:cs="Times New Roman"/>
          <w:sz w:val="24"/>
          <w:szCs w:val="24"/>
        </w:rPr>
        <w:lastRenderedPageBreak/>
        <w:t>usually outsourced to third parties which may belong to different trade unions and therefore susceptible to embarking on industrial strikes (Agusto &amp; Co., 2008, p.51). Water transportation is usually used for transporting large quantities of products.</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2.2.2</w:t>
      </w:r>
      <w:r w:rsidRPr="00A82047">
        <w:rPr>
          <w:rFonts w:ascii="Times New Roman" w:hAnsi="Times New Roman" w:cs="Times New Roman"/>
          <w:b/>
          <w:sz w:val="24"/>
          <w:szCs w:val="24"/>
        </w:rPr>
        <w:t>.3 Distribution and Marketing</w:t>
      </w:r>
    </w:p>
    <w:p w:rsidR="0009246B" w:rsidRPr="009E53D2" w:rsidRDefault="005C6870" w:rsidP="009E53D2">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Distribution and marketing is that part of petroleum products supply chain which is concerned with transporting of refined fuels from product terminals at the refinery to consumers and sale of the products either in bulk or in small quantities at retail stations. The distribution and sale of petroleum products in bulk from product terminal to big consumers such as power plants and airlines is referred to as “Wholesale Distribution and Marketing” while the distribution and sale in small quantities to final consumers is referred to as “Retail Distribution and Marketing” (Worldbank, 2009, p.2). </w:t>
      </w:r>
    </w:p>
    <w:p w:rsidR="005C6870" w:rsidRPr="00A82047"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2.2.2</w:t>
      </w:r>
      <w:r w:rsidRPr="00A82047">
        <w:rPr>
          <w:rFonts w:ascii="Times New Roman" w:hAnsi="Times New Roman" w:cs="Times New Roman"/>
          <w:b/>
          <w:sz w:val="24"/>
          <w:szCs w:val="24"/>
        </w:rPr>
        <w:t xml:space="preserve">.4 Distribution and Marketing Channels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In petroleum products retailing, the major channel of distribution is the network of retail stations. According to Manzano (200</w:t>
      </w:r>
      <w:r>
        <w:rPr>
          <w:rFonts w:ascii="Times New Roman" w:hAnsi="Times New Roman" w:cs="Times New Roman"/>
          <w:sz w:val="24"/>
          <w:szCs w:val="24"/>
        </w:rPr>
        <w:t xml:space="preserve">5, p.20) retail stations can </w:t>
      </w:r>
      <w:r w:rsidRPr="00A82047">
        <w:rPr>
          <w:rFonts w:ascii="Times New Roman" w:hAnsi="Times New Roman" w:cs="Times New Roman"/>
          <w:sz w:val="24"/>
          <w:szCs w:val="24"/>
        </w:rPr>
        <w:t xml:space="preserve">broadly </w:t>
      </w:r>
      <w:r>
        <w:rPr>
          <w:rFonts w:ascii="Times New Roman" w:hAnsi="Times New Roman" w:cs="Times New Roman"/>
          <w:sz w:val="24"/>
          <w:szCs w:val="24"/>
        </w:rPr>
        <w:t xml:space="preserve">be </w:t>
      </w:r>
      <w:r w:rsidRPr="00A82047">
        <w:rPr>
          <w:rFonts w:ascii="Times New Roman" w:hAnsi="Times New Roman" w:cs="Times New Roman"/>
          <w:sz w:val="24"/>
          <w:szCs w:val="24"/>
        </w:rPr>
        <w:t xml:space="preserve">categorized as: branded and non-branded, based on whether the retail station uses the brand name of a major oil marketing company </w:t>
      </w:r>
      <w:r>
        <w:rPr>
          <w:rFonts w:ascii="Times New Roman" w:hAnsi="Times New Roman" w:cs="Times New Roman"/>
          <w:sz w:val="24"/>
          <w:szCs w:val="24"/>
        </w:rPr>
        <w:t>or not. For branded stations, further categorisation</w:t>
      </w:r>
      <w:r w:rsidRPr="00A82047">
        <w:rPr>
          <w:rFonts w:ascii="Times New Roman" w:hAnsi="Times New Roman" w:cs="Times New Roman"/>
          <w:sz w:val="24"/>
          <w:szCs w:val="24"/>
        </w:rPr>
        <w:t xml:space="preserve"> based on different combinations of assets ownership and management </w:t>
      </w:r>
      <w:r>
        <w:rPr>
          <w:rFonts w:ascii="Times New Roman" w:hAnsi="Times New Roman" w:cs="Times New Roman"/>
          <w:sz w:val="24"/>
          <w:szCs w:val="24"/>
        </w:rPr>
        <w:t xml:space="preserve">of station operations include: company owned - company operated company owned - dealer operated, dealer owned - dealer operated, dealer owner - company operated, and independent (Manzano, 2005, p. 21) </w:t>
      </w:r>
    </w:p>
    <w:p w:rsidR="005C6870" w:rsidRDefault="005C6870" w:rsidP="005C6870">
      <w:pPr>
        <w:spacing w:line="480" w:lineRule="auto"/>
        <w:jc w:val="both"/>
        <w:rPr>
          <w:rFonts w:ascii="Times New Roman" w:hAnsi="Times New Roman" w:cs="Times New Roman"/>
          <w:b/>
          <w:sz w:val="24"/>
          <w:szCs w:val="24"/>
        </w:rPr>
      </w:pPr>
      <w:r w:rsidRPr="009C6054">
        <w:rPr>
          <w:rFonts w:ascii="Times New Roman" w:hAnsi="Times New Roman" w:cs="Times New Roman"/>
          <w:b/>
          <w:sz w:val="24"/>
          <w:szCs w:val="24"/>
        </w:rPr>
        <w:t>2.2.</w:t>
      </w:r>
      <w:r>
        <w:rPr>
          <w:rFonts w:ascii="Times New Roman" w:hAnsi="Times New Roman" w:cs="Times New Roman"/>
          <w:b/>
          <w:sz w:val="24"/>
          <w:szCs w:val="24"/>
        </w:rPr>
        <w:t>3</w:t>
      </w:r>
      <w:r>
        <w:rPr>
          <w:rFonts w:ascii="Times New Roman" w:hAnsi="Times New Roman" w:cs="Times New Roman"/>
          <w:b/>
          <w:sz w:val="24"/>
          <w:szCs w:val="24"/>
        </w:rPr>
        <w:tab/>
        <w:t>Challenges of Supply Chain in the Petroleum Industry</w:t>
      </w:r>
    </w:p>
    <w:p w:rsidR="005C6870"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 xml:space="preserve">Supply chains are </w:t>
      </w:r>
      <w:r>
        <w:rPr>
          <w:rFonts w:ascii="Times New Roman" w:hAnsi="Times New Roman" w:cs="Times New Roman"/>
          <w:sz w:val="24"/>
          <w:szCs w:val="24"/>
        </w:rPr>
        <w:t xml:space="preserve">generally </w:t>
      </w:r>
      <w:r w:rsidRPr="00A82047">
        <w:rPr>
          <w:rFonts w:ascii="Times New Roman" w:hAnsi="Times New Roman" w:cs="Times New Roman"/>
          <w:sz w:val="24"/>
          <w:szCs w:val="24"/>
        </w:rPr>
        <w:t xml:space="preserve">characterized by variability in the flow of goods through a complex series of plants, warehouses, distribution centers and multiple modes of transportation (Otieno, Ondiek &amp; Odera, 2012, p.124). There are two major challenges facing supply chains: the complexity of the supply chain and variability of supply. According to Van der Merwe (2006, p.21), the complexity arises from the ways the three primary flows in a supply chain relate to one another. For example, orders and shipments being grouped together to achieve economies of scale in purchasing, in addition to reducing the cost of transportation, leads to supply chains being linked in complex ways (Van der Merwe, 2006, p.21).  The structure of the supply chain itself also adds to this complexity (Van der Merwe, 2006, p.22). </w:t>
      </w:r>
    </w:p>
    <w:p w:rsidR="005C6870" w:rsidRPr="00A82047" w:rsidRDefault="005C6870" w:rsidP="005C687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However, the supply chain of the petroleum industry is relatively more complex (Hussain et al, 2006 cited in Rusinga, 2010, p.11). This complexity, which presents tremendous challenges, is attributed to: “the global nature of the petroleum business, transportation of oil and its products between locations which in most cases are continents apart” (Rusinga, 2010, p.11). Some of the challenges of the petroleum industry include logistical challenges, information systems and information sharing (Hussain et al, 2006 cited in Rusinga, 2010, p.12).</w:t>
      </w:r>
    </w:p>
    <w:p w:rsidR="005C6870" w:rsidRDefault="005C6870" w:rsidP="005C6870">
      <w:pPr>
        <w:spacing w:line="480" w:lineRule="auto"/>
        <w:jc w:val="both"/>
        <w:rPr>
          <w:rFonts w:ascii="Times New Roman" w:hAnsi="Times New Roman" w:cs="Times New Roman"/>
          <w:b/>
          <w:sz w:val="24"/>
          <w:szCs w:val="24"/>
        </w:rPr>
      </w:pPr>
      <w:r>
        <w:rPr>
          <w:rFonts w:ascii="Times New Roman" w:hAnsi="Times New Roman" w:cs="Times New Roman"/>
          <w:b/>
          <w:sz w:val="24"/>
          <w:szCs w:val="24"/>
        </w:rPr>
        <w:t>2.2.3.1</w:t>
      </w:r>
      <w:r>
        <w:rPr>
          <w:rFonts w:ascii="Times New Roman" w:hAnsi="Times New Roman" w:cs="Times New Roman"/>
          <w:b/>
          <w:sz w:val="24"/>
          <w:szCs w:val="24"/>
        </w:rPr>
        <w:tab/>
        <w:t xml:space="preserve">Challenges of Petroleum Products Supply and Distribution in Nigeria </w:t>
      </w:r>
    </w:p>
    <w:p w:rsidR="005C6870" w:rsidRPr="00403A35" w:rsidRDefault="005C6870" w:rsidP="005C687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There are various challenges confronting the </w:t>
      </w:r>
      <w:r w:rsidRPr="00403A35">
        <w:rPr>
          <w:rFonts w:ascii="Times New Roman" w:hAnsi="Times New Roman" w:cs="Times New Roman"/>
          <w:sz w:val="24"/>
          <w:szCs w:val="24"/>
        </w:rPr>
        <w:t>downstream petroleum sector</w:t>
      </w:r>
      <w:r>
        <w:rPr>
          <w:rFonts w:ascii="Times New Roman" w:hAnsi="Times New Roman" w:cs="Times New Roman"/>
          <w:sz w:val="24"/>
          <w:szCs w:val="24"/>
        </w:rPr>
        <w:t xml:space="preserve"> in Nigeria. According to the report by the country’s Petroleum Products Pricing Regulatory Agency </w:t>
      </w:r>
      <w:r w:rsidRPr="00E43960">
        <w:rPr>
          <w:rFonts w:ascii="Times New Roman" w:hAnsi="Times New Roman" w:cs="Times New Roman"/>
          <w:sz w:val="24"/>
          <w:szCs w:val="24"/>
        </w:rPr>
        <w:t>[PPPRA] (2007, p.3),</w:t>
      </w:r>
      <w:r>
        <w:rPr>
          <w:rFonts w:ascii="Times New Roman" w:hAnsi="Times New Roman" w:cs="Times New Roman"/>
          <w:sz w:val="24"/>
          <w:szCs w:val="24"/>
        </w:rPr>
        <w:t xml:space="preserve"> challenges of downstream sector include</w:t>
      </w:r>
      <w:r w:rsidRPr="00403A35">
        <w:rPr>
          <w:rFonts w:ascii="Times New Roman" w:hAnsi="Times New Roman" w:cs="Times New Roman"/>
          <w:sz w:val="24"/>
          <w:szCs w:val="24"/>
        </w:rPr>
        <w:t>:</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Monopolistic practices in the sector</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lastRenderedPageBreak/>
        <w:t>Price distortion</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Inappropriate pricing of petroleum products</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Low investment in the downstream sector</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Low capacity utilization of refineries and logistical facilities</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Poor maintenance of operational facilities</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Non-competitiveness nature of the downstream business</w:t>
      </w:r>
    </w:p>
    <w:p w:rsidR="005C6870" w:rsidRPr="00403A35"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Barrier to full implementation of the deregulation process</w:t>
      </w:r>
    </w:p>
    <w:p w:rsidR="005C6870" w:rsidRDefault="005C6870" w:rsidP="000C1D0F">
      <w:pPr>
        <w:pStyle w:val="ListParagraph"/>
        <w:numPr>
          <w:ilvl w:val="0"/>
          <w:numId w:val="18"/>
        </w:numPr>
        <w:spacing w:line="480" w:lineRule="auto"/>
        <w:jc w:val="both"/>
        <w:rPr>
          <w:rFonts w:ascii="Times New Roman" w:hAnsi="Times New Roman" w:cs="Times New Roman"/>
          <w:sz w:val="24"/>
          <w:szCs w:val="24"/>
        </w:rPr>
      </w:pPr>
      <w:r w:rsidRPr="00403A35">
        <w:rPr>
          <w:rFonts w:ascii="Times New Roman" w:hAnsi="Times New Roman" w:cs="Times New Roman"/>
          <w:sz w:val="24"/>
          <w:szCs w:val="24"/>
        </w:rPr>
        <w:t>Barriers to implementation of Open Access/Common Carrier regime for logistic facilities</w:t>
      </w:r>
    </w:p>
    <w:p w:rsidR="005C6870" w:rsidRDefault="005C6870" w:rsidP="005C6870">
      <w:pPr>
        <w:tabs>
          <w:tab w:val="left" w:pos="8100"/>
        </w:tabs>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Ehinomen and Adeleke (2012, p. 239)</w:t>
      </w:r>
      <w:r w:rsidR="00C00985">
        <w:rPr>
          <w:rFonts w:ascii="Times New Roman" w:hAnsi="Times New Roman" w:cs="Times New Roman"/>
          <w:sz w:val="24"/>
          <w:szCs w:val="24"/>
        </w:rPr>
        <w:t xml:space="preserve"> identified some of these challenges to include: </w:t>
      </w:r>
      <w:r>
        <w:rPr>
          <w:rFonts w:ascii="Times New Roman" w:hAnsi="Times New Roman" w:cs="Times New Roman"/>
          <w:sz w:val="24"/>
          <w:szCs w:val="24"/>
        </w:rPr>
        <w:t xml:space="preserve"> </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Low capacity utilization of domestic refineries resulting in products importation</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Inadequate crude oil allocation to the refineries for domestic consumption</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Vandalism of pipelines and other distribution infrastructure</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Frequent accidents of haulage trucks on the nation’s heavily-used highways</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Institutionalization of corruption in the Nigerian oil industry</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Contention over price determination of pump prices for petroleum products and subsidy</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Industrial strikes by trade unions over increments in pump prices of products</w:t>
      </w:r>
    </w:p>
    <w:p w:rsidR="005C687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Illegal bunkering of petroleum products</w:t>
      </w:r>
    </w:p>
    <w:p w:rsidR="005C6870" w:rsidRPr="00E43960" w:rsidRDefault="005C6870" w:rsidP="000C1D0F">
      <w:pPr>
        <w:pStyle w:val="ListParagraph"/>
        <w:numPr>
          <w:ilvl w:val="0"/>
          <w:numId w:val="19"/>
        </w:numPr>
        <w:tabs>
          <w:tab w:val="left" w:pos="8100"/>
        </w:tabs>
        <w:spacing w:line="480" w:lineRule="auto"/>
        <w:jc w:val="both"/>
        <w:rPr>
          <w:rFonts w:ascii="Times New Roman" w:hAnsi="Times New Roman" w:cs="Times New Roman"/>
          <w:sz w:val="24"/>
          <w:szCs w:val="24"/>
        </w:rPr>
      </w:pPr>
      <w:r>
        <w:rPr>
          <w:rFonts w:ascii="Times New Roman" w:hAnsi="Times New Roman" w:cs="Times New Roman"/>
          <w:sz w:val="24"/>
          <w:szCs w:val="24"/>
        </w:rPr>
        <w:t>Cross-border smuggling of petroleum products</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2.3</w:t>
      </w:r>
      <w:r w:rsidRPr="00A82047">
        <w:rPr>
          <w:rFonts w:ascii="Times New Roman" w:hAnsi="Times New Roman" w:cs="Times New Roman"/>
          <w:b/>
          <w:sz w:val="24"/>
          <w:szCs w:val="24"/>
        </w:rPr>
        <w:tab/>
        <w:t>Factors Affecting Supply Chain Management</w:t>
      </w:r>
      <w:r>
        <w:rPr>
          <w:rFonts w:ascii="Times New Roman" w:hAnsi="Times New Roman" w:cs="Times New Roman"/>
          <w:b/>
          <w:sz w:val="24"/>
          <w:szCs w:val="24"/>
        </w:rPr>
        <w:t xml:space="preserve"> in the Downstream Petroleum Sector</w:t>
      </w:r>
    </w:p>
    <w:p w:rsidR="005C6870" w:rsidRPr="00A82047" w:rsidRDefault="005C6870" w:rsidP="005C6870">
      <w:pPr>
        <w:spacing w:line="480" w:lineRule="auto"/>
        <w:ind w:left="720"/>
        <w:jc w:val="both"/>
        <w:rPr>
          <w:rFonts w:ascii="Times New Roman" w:hAnsi="Times New Roman" w:cs="Times New Roman"/>
          <w:sz w:val="24"/>
          <w:szCs w:val="24"/>
        </w:rPr>
      </w:pPr>
      <w:r w:rsidRPr="00492DF0">
        <w:rPr>
          <w:rFonts w:ascii="Times New Roman" w:hAnsi="Times New Roman" w:cs="Times New Roman"/>
          <w:sz w:val="24"/>
          <w:szCs w:val="24"/>
        </w:rPr>
        <w:lastRenderedPageBreak/>
        <w:t xml:space="preserve">The </w:t>
      </w:r>
      <w:r>
        <w:rPr>
          <w:rFonts w:ascii="Times New Roman" w:hAnsi="Times New Roman" w:cs="Times New Roman"/>
          <w:sz w:val="24"/>
          <w:szCs w:val="24"/>
        </w:rPr>
        <w:t xml:space="preserve">supply chain of the </w:t>
      </w:r>
      <w:r w:rsidRPr="00492DF0">
        <w:rPr>
          <w:rFonts w:ascii="Times New Roman" w:hAnsi="Times New Roman" w:cs="Times New Roman"/>
          <w:sz w:val="24"/>
          <w:szCs w:val="24"/>
        </w:rPr>
        <w:t>downstream petroleum sector is</w:t>
      </w:r>
      <w:r>
        <w:rPr>
          <w:rFonts w:ascii="Times New Roman" w:hAnsi="Times New Roman" w:cs="Times New Roman"/>
          <w:sz w:val="24"/>
          <w:szCs w:val="24"/>
        </w:rPr>
        <w:t xml:space="preserve"> a complex one. Due to this complexity, a variety of supply chain solutions are increasingly being adopted in the sector (Balasubramanian, 2010, p.1). However, s</w:t>
      </w:r>
      <w:r w:rsidRPr="00A82047">
        <w:rPr>
          <w:rFonts w:ascii="Times New Roman" w:hAnsi="Times New Roman" w:cs="Times New Roman"/>
          <w:sz w:val="24"/>
          <w:szCs w:val="24"/>
        </w:rPr>
        <w:t>upply chain management is affected by many factors. Some of the factors and sub-factors which have been identified and might affect SCM based on the previous work by Quesada, Gazo, and Sanchez (2012, p.34) are as follows:</w:t>
      </w:r>
    </w:p>
    <w:p w:rsidR="005C6870" w:rsidRPr="00A82047" w:rsidRDefault="005C6870" w:rsidP="000C1D0F">
      <w:pPr>
        <w:pStyle w:val="ListParagraph"/>
        <w:numPr>
          <w:ilvl w:val="2"/>
          <w:numId w:val="16"/>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Environmental uncertainty</w:t>
      </w:r>
      <w:r w:rsidRPr="00A82047">
        <w:rPr>
          <w:rFonts w:ascii="Times New Roman" w:hAnsi="Times New Roman" w:cs="Times New Roman"/>
          <w:sz w:val="24"/>
          <w:szCs w:val="24"/>
        </w:rPr>
        <w:t xml:space="preserve"> </w:t>
      </w:r>
    </w:p>
    <w:p w:rsidR="005C6870" w:rsidRPr="00A82047"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Quesada et al (2012, p.34) also qualify this as “the environmental issues in the product chain”. These environmental issues include: unforeseen changes of supplier, competitors, technology, and customer. Adoption of modern business trends such as globalization, outsourcing internal functions and the use of just-in-time philosophy to reduce buffer level in supply chains increase this risk factor (Behdani, Adhitya, Lukszo &amp; Srinivasan, 2007, p.1). There are three sub-factors identified under these factors which include: company environment, government support, and uncertainty aspects from overseas.</w:t>
      </w:r>
    </w:p>
    <w:p w:rsidR="005C6870" w:rsidRPr="00A82047" w:rsidRDefault="005C6870" w:rsidP="005C6870">
      <w:pPr>
        <w:spacing w:line="480" w:lineRule="auto"/>
        <w:ind w:left="720" w:hanging="720"/>
        <w:jc w:val="both"/>
        <w:rPr>
          <w:rFonts w:ascii="Times New Roman" w:hAnsi="Times New Roman" w:cs="Times New Roman"/>
          <w:sz w:val="24"/>
          <w:szCs w:val="24"/>
        </w:rPr>
      </w:pPr>
      <w:r w:rsidRPr="00A82047">
        <w:rPr>
          <w:rFonts w:ascii="Times New Roman" w:hAnsi="Times New Roman" w:cs="Times New Roman"/>
          <w:b/>
          <w:sz w:val="24"/>
          <w:szCs w:val="24"/>
        </w:rPr>
        <w:t>2.3.1.1</w:t>
      </w:r>
      <w:r>
        <w:rPr>
          <w:rFonts w:ascii="Times New Roman" w:hAnsi="Times New Roman" w:cs="Times New Roman"/>
          <w:b/>
          <w:sz w:val="24"/>
          <w:szCs w:val="24"/>
        </w:rPr>
        <w:t xml:space="preserve"> </w:t>
      </w:r>
      <w:r w:rsidRPr="00A82047">
        <w:rPr>
          <w:rFonts w:ascii="Times New Roman" w:hAnsi="Times New Roman" w:cs="Times New Roman"/>
          <w:b/>
          <w:sz w:val="24"/>
          <w:szCs w:val="24"/>
        </w:rPr>
        <w:t>Company environment</w:t>
      </w:r>
      <w:r w:rsidRPr="00A82047">
        <w:rPr>
          <w:rFonts w:ascii="Times New Roman" w:hAnsi="Times New Roman" w:cs="Times New Roman"/>
          <w:sz w:val="24"/>
          <w:szCs w:val="24"/>
        </w:rPr>
        <w:t xml:space="preserv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This relates, on one hand, to a company’s relationship with its suppliers and their level of trust and commitment; while, on the other hand, it touches on the company’s expectations, quality of products or services, delivery time, and competition in the sector of business (Quesada et al, 2012, p. 34). For instance, a company that wants to respond to a demand effectively may realize that importation is a viable option to achieve flexibility in its response, although working with a supplier overseas exposes the company to another aspect of uncertainty (Wu, 2006 cited in Quesada et al, 2102, p.34). Hence, </w:t>
      </w:r>
      <w:r w:rsidRPr="00A82047">
        <w:rPr>
          <w:rFonts w:ascii="Times New Roman" w:hAnsi="Times New Roman" w:cs="Times New Roman"/>
          <w:sz w:val="24"/>
          <w:szCs w:val="24"/>
        </w:rPr>
        <w:lastRenderedPageBreak/>
        <w:t>companies may have to deploy appropriate strategies to address environmental uncertainties that may impact on their performance negatively.</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2.3.1.2 Government support</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This factor relates to government support to companies in a particular sector of business that import raw materials and finished products through policies, regulations etc (Quesada et al, 2012, p. 35). In Nigeria, for example, price control</w:t>
      </w:r>
      <w:r>
        <w:rPr>
          <w:rFonts w:ascii="Times New Roman" w:hAnsi="Times New Roman" w:cs="Times New Roman"/>
          <w:sz w:val="24"/>
          <w:szCs w:val="24"/>
        </w:rPr>
        <w:t xml:space="preserve"> for petroleum products</w:t>
      </w:r>
      <w:r w:rsidRPr="00A82047">
        <w:rPr>
          <w:rFonts w:ascii="Times New Roman" w:hAnsi="Times New Roman" w:cs="Times New Roman"/>
          <w:sz w:val="24"/>
          <w:szCs w:val="24"/>
        </w:rPr>
        <w:t xml:space="preserve"> is in effect and oil marketing companies are reimbursed price differentials between the la</w:t>
      </w:r>
      <w:r>
        <w:rPr>
          <w:rFonts w:ascii="Times New Roman" w:hAnsi="Times New Roman" w:cs="Times New Roman"/>
          <w:sz w:val="24"/>
          <w:szCs w:val="24"/>
        </w:rPr>
        <w:t>nding cost of</w:t>
      </w:r>
      <w:r w:rsidRPr="00A82047">
        <w:rPr>
          <w:rFonts w:ascii="Times New Roman" w:hAnsi="Times New Roman" w:cs="Times New Roman"/>
          <w:sz w:val="24"/>
          <w:szCs w:val="24"/>
        </w:rPr>
        <w:t xml:space="preserve"> products imported into the country and government approved price. This is a policy being implemented under the petroleum support fund (PSF) to encourage oil marketing companies to participate in petroleum products importation as a way to meet the country’s demand for refined petroleum products which cannot be met by domestic refining.</w:t>
      </w:r>
      <w:r w:rsidR="00A30AA1">
        <w:rPr>
          <w:rFonts w:ascii="Times New Roman" w:hAnsi="Times New Roman" w:cs="Times New Roman"/>
          <w:sz w:val="24"/>
          <w:szCs w:val="24"/>
        </w:rPr>
        <w:t xml:space="preserve"> This exposes local suppliers to risk factors such as language barrier, foreign exchange rates, tarrifs, transportation cost, and</w:t>
      </w:r>
      <w:r w:rsidR="00C0566A">
        <w:rPr>
          <w:rFonts w:ascii="Times New Roman" w:hAnsi="Times New Roman" w:cs="Times New Roman"/>
          <w:sz w:val="24"/>
          <w:szCs w:val="24"/>
        </w:rPr>
        <w:t xml:space="preserve"> administrative practices </w:t>
      </w:r>
      <w:r w:rsidR="00C0566A" w:rsidRPr="00A82047">
        <w:rPr>
          <w:rFonts w:ascii="Times New Roman" w:hAnsi="Times New Roman" w:cs="Times New Roman"/>
          <w:sz w:val="24"/>
          <w:szCs w:val="24"/>
        </w:rPr>
        <w:t>(Quesada et al, 2012, p. 35)</w:t>
      </w:r>
      <w:r w:rsidR="00C0566A">
        <w:rPr>
          <w:rFonts w:ascii="Times New Roman" w:hAnsi="Times New Roman" w:cs="Times New Roman"/>
          <w:sz w:val="24"/>
          <w:szCs w:val="24"/>
        </w:rPr>
        <w:t>.</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2.3.1.3 Uncertainty aspects from overseas</w:t>
      </w:r>
      <w:r>
        <w:rPr>
          <w:rFonts w:ascii="Times New Roman" w:hAnsi="Times New Roman" w:cs="Times New Roman"/>
          <w:b/>
          <w:sz w:val="24"/>
          <w:szCs w:val="24"/>
        </w:rPr>
        <w:t xml:space="preserve"> suppliers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The outsourcing of raw materials or products, including importation, from suppliers across the globe is susceptible to this type of uncertainty. Political uncertainties in other countries are environmental factors that may increase the risk for suppliers or influence business decisions. Technology in use in other countries and social uncertainties such as language, religion, culture and communication restrictions may also interfere with supply chain activities (Quesada et al, 2012, p. 35).</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2.3.2</w:t>
      </w:r>
      <w:r w:rsidRPr="00A82047">
        <w:rPr>
          <w:rFonts w:ascii="Times New Roman" w:hAnsi="Times New Roman" w:cs="Times New Roman"/>
          <w:b/>
          <w:sz w:val="24"/>
          <w:szCs w:val="24"/>
        </w:rPr>
        <w:tab/>
        <w:t xml:space="preserve"> Information technology</w:t>
      </w:r>
      <w:r w:rsidRPr="00A82047">
        <w:rPr>
          <w:rFonts w:ascii="Times New Roman" w:hAnsi="Times New Roman" w:cs="Times New Roman"/>
          <w:sz w:val="24"/>
          <w:szCs w:val="24"/>
        </w:rPr>
        <w:t xml:space="preserv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Information and computer technology provide the means for all members in supply chains to communicate among one another thereby improving information flow and service delivery to the customers. Not only are companies looking for ways to cut cost and reduce lead time but also means to enhance inter-organisational relationships in order to improve service levels</w:t>
      </w:r>
      <w:r>
        <w:rPr>
          <w:rFonts w:ascii="Times New Roman" w:hAnsi="Times New Roman" w:cs="Times New Roman"/>
          <w:sz w:val="24"/>
          <w:szCs w:val="24"/>
        </w:rPr>
        <w:t xml:space="preserve"> </w:t>
      </w:r>
      <w:r w:rsidRPr="00A82047">
        <w:rPr>
          <w:rFonts w:ascii="Times New Roman" w:hAnsi="Times New Roman" w:cs="Times New Roman"/>
          <w:sz w:val="24"/>
          <w:szCs w:val="24"/>
        </w:rPr>
        <w:t>(Quesada et al, 2012, p. 35). The use of ICT enables companies to achieve this by reducing paperwork and enhancing access to information and data interchange along the supply chain. There are mainly two sub-factors that are connected with information technology, namely: communication tools and planning tools.</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 xml:space="preserve">2.3.2.1 Communication tools </w:t>
      </w:r>
    </w:p>
    <w:p w:rsidR="005C6870"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These are tools that are normally used to facilitate communication and transfer of data among trading partners and may include: electronic data interchange (EDI), electronic fund transfer (EFT), internet, intranet, and extranet (Quesada et al, 2012, p. 36). Communication tools are useful in aiding companies to perform in an efficient manner.</w:t>
      </w:r>
    </w:p>
    <w:p w:rsidR="004A18E6" w:rsidRPr="00A82047" w:rsidRDefault="004A18E6" w:rsidP="005C6870">
      <w:pPr>
        <w:pStyle w:val="ListParagraph"/>
        <w:spacing w:line="480" w:lineRule="auto"/>
        <w:jc w:val="both"/>
        <w:rPr>
          <w:rFonts w:ascii="Times New Roman" w:hAnsi="Times New Roman" w:cs="Times New Roman"/>
          <w:sz w:val="24"/>
          <w:szCs w:val="24"/>
        </w:rPr>
      </w:pP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 xml:space="preserve">2.3.2.2 Planning tools </w:t>
      </w:r>
    </w:p>
    <w:p w:rsidR="005C6870" w:rsidRPr="00A82047"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Supply Chain Management planning tools are used for the integration of materials and information flows within an organisation and across organisations in the supply chain. These planning tools include: enterprise resource planning (ERP), distribution resource planning (DRP), and materials requirement planning (MRP), as well as manufacturing resource planning (MRP2) (Quesada et al, 2012, p. 36).</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2.3.3</w:t>
      </w:r>
      <w:r w:rsidRPr="00A82047">
        <w:rPr>
          <w:rFonts w:ascii="Times New Roman" w:hAnsi="Times New Roman" w:cs="Times New Roman"/>
          <w:b/>
          <w:sz w:val="24"/>
          <w:szCs w:val="24"/>
        </w:rPr>
        <w:tab/>
        <w:t xml:space="preserve">Supply chain management performance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Supply chain performance</w:t>
      </w:r>
      <w:r w:rsidRPr="00A82047">
        <w:rPr>
          <w:rFonts w:ascii="Times New Roman" w:hAnsi="Times New Roman" w:cs="Times New Roman"/>
          <w:b/>
          <w:sz w:val="24"/>
          <w:szCs w:val="24"/>
        </w:rPr>
        <w:t xml:space="preserve"> </w:t>
      </w:r>
      <w:r w:rsidRPr="00A82047">
        <w:rPr>
          <w:rFonts w:ascii="Times New Roman" w:hAnsi="Times New Roman" w:cs="Times New Roman"/>
          <w:sz w:val="24"/>
          <w:szCs w:val="24"/>
        </w:rPr>
        <w:t xml:space="preserve">is described as: “the operational excellence to deliver leading customer experience” (Quesada et al, 2012, p. 38). Effective performance can be evaluated using measurement systems which include: measurability (required data being measurable), inclusiveness (measurement of all pertinent aspects), and universality (provision for comparison under various operating condition, and consistency (measurement of consistency with organisational goals) (Quesada et al, 2012, p. 38). Performance of supply chain management can also be measured using inventory levels, service level, supplier performance, cost, and throughput efficiency. Some of the sub-factors identified to play crucial roles for successful supply chain management include: logistics, supplier markets, supplier performance and material sourcing. </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2.3.3.1 Logistics</w:t>
      </w:r>
      <w:r w:rsidRPr="00A82047">
        <w:rPr>
          <w:rFonts w:ascii="Times New Roman" w:hAnsi="Times New Roman" w:cs="Times New Roman"/>
          <w:sz w:val="24"/>
          <w:szCs w:val="24"/>
        </w:rPr>
        <w:t xml:space="preserv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Logistics supports the procurement, movement, and storage of raw materials, finished products and other resources across geographical locations in an efficient and cost-effective manner. According to Somuyiwa (2010, p.18), supply chain management “extends the principles of logistics management to customers and suppliers, crossing geographical and organizational boundaries, with a view to satisfying customers”.</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2.3.3.2 Supplier markets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According to Bolgar (2011, p.24), the supplier markets are categorized as: tactical, approved, preferred and strategic.  Tactical suppliers usually execute one-off orders or provide commodity-level products or service that can easily be substituted by another supplier. Approved suppliers provide regular supplies through contracts and can thus be managed according to the contract terms and price. Preferred suppliers are evaluated </w:t>
      </w:r>
      <w:r w:rsidRPr="00A82047">
        <w:rPr>
          <w:rFonts w:ascii="Times New Roman" w:hAnsi="Times New Roman" w:cs="Times New Roman"/>
          <w:sz w:val="24"/>
          <w:szCs w:val="24"/>
        </w:rPr>
        <w:lastRenderedPageBreak/>
        <w:t>based on service levels, contract and price. So, what you get is what you pay for, and even more in term of quality, speed and other added value. Lastly, strategic suppliers are considered the most important category of suppliers. Beyond quality, price and performance which they provide, strategic suppliers can also give their partners innovation which is essential to be relevant and lead other companies in the market (Bolgar, 2011, p. 24).</w:t>
      </w:r>
      <w:r w:rsidRPr="00A82047">
        <w:rPr>
          <w:rFonts w:ascii="Times New Roman" w:hAnsi="Times New Roman" w:cs="Times New Roman"/>
          <w:sz w:val="24"/>
          <w:szCs w:val="24"/>
        </w:rPr>
        <w:tab/>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2.3.3.3 Supplier performance</w:t>
      </w:r>
      <w:r w:rsidRPr="00A82047">
        <w:rPr>
          <w:rFonts w:ascii="Times New Roman" w:hAnsi="Times New Roman" w:cs="Times New Roman"/>
          <w:sz w:val="24"/>
          <w:szCs w:val="24"/>
        </w:rPr>
        <w:t xml:space="preserve"> </w:t>
      </w:r>
    </w:p>
    <w:p w:rsidR="005C6870" w:rsidRPr="00A82047"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Supplier performance is closely linked to relationship quality. According to Gregoire and Fisher (2006, p.32), relationship quality is a concept used to capture “the psychological connection that customers have with a retailer or service provider”. Relationship quality is a reflection of the customers’ trust, satisfaction, commitment and identifications in a retailer or service provider, where t</w:t>
      </w:r>
      <w:r>
        <w:rPr>
          <w:rFonts w:ascii="Times New Roman" w:hAnsi="Times New Roman" w:cs="Times New Roman"/>
          <w:sz w:val="24"/>
          <w:szCs w:val="24"/>
        </w:rPr>
        <w:t>rust is conceptualise</w:t>
      </w:r>
      <w:r w:rsidRPr="00A82047">
        <w:rPr>
          <w:rFonts w:ascii="Times New Roman" w:hAnsi="Times New Roman" w:cs="Times New Roman"/>
          <w:sz w:val="24"/>
          <w:szCs w:val="24"/>
        </w:rPr>
        <w:t>ed to reflect the level to which customers are confident that an organisation is reliable and can also be relied upon to serve them well (Gregoire &amp; Fisher, 2006, p.33).</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2.3.3.4 Material sourcing</w:t>
      </w:r>
      <w:r w:rsidRPr="00A82047">
        <w:rPr>
          <w:rFonts w:ascii="Times New Roman" w:hAnsi="Times New Roman" w:cs="Times New Roman"/>
          <w:sz w:val="24"/>
          <w:szCs w:val="24"/>
        </w:rPr>
        <w:t xml:space="preserv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Manufacturing companies always require procuring raw materials for production at low costs, including labour. The customers, on the other hand, expect to buy products at the cheapest possible prices. These factors, amongst others, necessitate companies to source for raw materials from sources and suppliers across the globe. Suppliers also source for finished products globally to enable them maximize their returns. However, global sourcing of raw material or finished products exposes the supply chain to different risk </w:t>
      </w:r>
      <w:r w:rsidRPr="00A82047">
        <w:rPr>
          <w:rFonts w:ascii="Times New Roman" w:hAnsi="Times New Roman" w:cs="Times New Roman"/>
          <w:sz w:val="24"/>
          <w:szCs w:val="24"/>
        </w:rPr>
        <w:lastRenderedPageBreak/>
        <w:t>factors such as currency exchange fluctuations, quality issues, transportation delays and political instability (Quesada et al, 2012, p. 39).</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2.3.4</w:t>
      </w:r>
      <w:r w:rsidRPr="00A82047">
        <w:rPr>
          <w:rFonts w:ascii="Times New Roman" w:hAnsi="Times New Roman" w:cs="Times New Roman"/>
          <w:b/>
          <w:sz w:val="24"/>
          <w:szCs w:val="24"/>
        </w:rPr>
        <w:tab/>
        <w:t xml:space="preserve">Supply chain relationships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These relate to the coordination and integration of activities among the players in the supply chain. It involves relationship management of suppliers and the customers and its main components are: strategic supplier partnerships and customer relationships (Quesada et al, 2012, p. 37). The related sub-factors are: suppliers’ relationship and customers’ relationship. </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2.3.4.1 Relationships with supplier</w:t>
      </w:r>
      <w:r w:rsidR="004A18E6">
        <w:rPr>
          <w:rFonts w:ascii="Times New Roman" w:hAnsi="Times New Roman" w:cs="Times New Roman"/>
          <w:b/>
          <w:sz w:val="24"/>
          <w:szCs w:val="24"/>
        </w:rPr>
        <w:t>s</w:t>
      </w:r>
      <w:r w:rsidRPr="00A82047">
        <w:rPr>
          <w:rFonts w:ascii="Times New Roman" w:hAnsi="Times New Roman" w:cs="Times New Roman"/>
          <w:b/>
          <w:sz w:val="24"/>
          <w:szCs w:val="24"/>
        </w:rPr>
        <w:t xml:space="preserve">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In recent time, most organisations in the manufacturing and service sectors employ supply chain strategies such as JIT, global sourcing or outsourcing (Behdani et al, 2007, p. 3). The supply chain is thus confronted with risks, largely as a result of the drive to cut costs and deliver cheaper products and services to the customers; and this creates an adversarial relationship with the suppliers (Bolgar, 2011, p.15). In order to achieve organisational goals and meet customers’ expectations, it is important to “develop partnerships and alliances that will benefit both partners” (Quesada et al, 2012, p. 37).</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 xml:space="preserve">2.3.4.2 Relationships with customers </w:t>
      </w:r>
    </w:p>
    <w:p w:rsidR="005C6870" w:rsidRPr="00A82047"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Customers will always want to acquire goods or services at competitive prices. In order to meet the expectations of the customers as well as provide them with varieties of products at relatively cheap prices, companies compete on price, quality and other strategies such as loyalty programmes to win customers to their side; thereby establishing relationships with customers (Quesada et al, 2012, p. 37).</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lastRenderedPageBreak/>
        <w:t>2.3.5</w:t>
      </w:r>
      <w:r w:rsidRPr="00A82047">
        <w:rPr>
          <w:rFonts w:ascii="Times New Roman" w:hAnsi="Times New Roman" w:cs="Times New Roman"/>
          <w:b/>
          <w:sz w:val="24"/>
          <w:szCs w:val="24"/>
        </w:rPr>
        <w:tab/>
        <w:t xml:space="preserve">Customer satisfaction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The concept of customer satisfaction is vital in every area of business. Kotler (1996 cited in Wang and Shieh, 2006, p.196) define customer satisfaction as: “the level of a person’s felt state resulting from comparing a product’s perceived performance or outcome in violation to his/her own expectations”. Thus, customer satisfaction can be conceived as a value the customer places on products or services he/she buys from a retailer or service provider. Customer service is identified as a related sub-factor to customer satisfaction.</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2.3.5.1 Customer service</w:t>
      </w:r>
    </w:p>
    <w:p w:rsidR="005C6870" w:rsidRPr="00A82047" w:rsidRDefault="005C6870" w:rsidP="005C6870">
      <w:pPr>
        <w:pStyle w:val="ListParagraph"/>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Customer service is a “series of activities designed to enhance the level of customer satisfaction - that is, the feeling that a product or service has met the customer expectation”, according to Demetriou (2008, para 1). Therefore, customer service improves the benefit that a customer derives from a product or service</w:t>
      </w:r>
      <w:r>
        <w:rPr>
          <w:rFonts w:ascii="Times New Roman" w:hAnsi="Times New Roman" w:cs="Times New Roman"/>
          <w:sz w:val="24"/>
          <w:szCs w:val="24"/>
        </w:rPr>
        <w:t xml:space="preserve"> before, during and after a purchase is made or order is taken</w:t>
      </w:r>
      <w:r w:rsidRPr="00A82047">
        <w:rPr>
          <w:rFonts w:ascii="Times New Roman" w:hAnsi="Times New Roman" w:cs="Times New Roman"/>
          <w:sz w:val="24"/>
          <w:szCs w:val="24"/>
        </w:rPr>
        <w:t>.</w:t>
      </w:r>
      <w:r>
        <w:rPr>
          <w:rFonts w:ascii="Times New Roman" w:hAnsi="Times New Roman" w:cs="Times New Roman"/>
          <w:sz w:val="24"/>
          <w:szCs w:val="24"/>
        </w:rPr>
        <w:t xml:space="preserve"> </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 xml:space="preserve">2.4 </w:t>
      </w:r>
      <w:r w:rsidRPr="00A82047">
        <w:rPr>
          <w:rFonts w:ascii="Times New Roman" w:hAnsi="Times New Roman" w:cs="Times New Roman"/>
          <w:b/>
          <w:sz w:val="24"/>
          <w:szCs w:val="24"/>
        </w:rPr>
        <w:tab/>
        <w:t>Factors Causing Supply Variability in Supply Chains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The variability of supply is another challenge confronting supply chains necessitat</w:t>
      </w:r>
      <w:r w:rsidR="00B63B99">
        <w:rPr>
          <w:rFonts w:ascii="Times New Roman" w:hAnsi="Times New Roman" w:cs="Times New Roman"/>
          <w:sz w:val="24"/>
          <w:szCs w:val="24"/>
        </w:rPr>
        <w:t>ing companies to incur</w:t>
      </w:r>
      <w:r w:rsidRPr="00A82047">
        <w:rPr>
          <w:rFonts w:ascii="Times New Roman" w:hAnsi="Times New Roman" w:cs="Times New Roman"/>
          <w:sz w:val="24"/>
          <w:szCs w:val="24"/>
        </w:rPr>
        <w:t xml:space="preserve"> huge costs to keep</w:t>
      </w:r>
      <w:r w:rsidR="00B63B99">
        <w:rPr>
          <w:rFonts w:ascii="Times New Roman" w:hAnsi="Times New Roman" w:cs="Times New Roman"/>
          <w:sz w:val="24"/>
          <w:szCs w:val="24"/>
        </w:rPr>
        <w:t xml:space="preserve"> safety or</w:t>
      </w:r>
      <w:r w:rsidRPr="00A82047">
        <w:rPr>
          <w:rFonts w:ascii="Times New Roman" w:hAnsi="Times New Roman" w:cs="Times New Roman"/>
          <w:sz w:val="24"/>
          <w:szCs w:val="24"/>
        </w:rPr>
        <w:t xml:space="preserve"> buffer stocks and excess inventories of raw materials to mitigate supply and demand variability (Van der Merwe, 2006, p.23).</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Variability of demand and supply can occur in the two directions of the supply chain: upstream and downstream. Variability in the demand can amplify upstream the supply</w:t>
      </w:r>
      <w:r w:rsidR="00B63B99">
        <w:rPr>
          <w:rFonts w:ascii="Times New Roman" w:hAnsi="Times New Roman" w:cs="Times New Roman"/>
          <w:sz w:val="24"/>
          <w:szCs w:val="24"/>
        </w:rPr>
        <w:t xml:space="preserve"> chain</w:t>
      </w:r>
      <w:r w:rsidRPr="00A82047">
        <w:rPr>
          <w:rFonts w:ascii="Times New Roman" w:hAnsi="Times New Roman" w:cs="Times New Roman"/>
          <w:sz w:val="24"/>
          <w:szCs w:val="24"/>
        </w:rPr>
        <w:t xml:space="preserve"> causing demand amplification while variability in the supply can amplify down the supply chain causing supply disruption ((Van der Merwe, 2006. p.23). The former is </w:t>
      </w:r>
      <w:r w:rsidRPr="00A82047">
        <w:rPr>
          <w:rFonts w:ascii="Times New Roman" w:hAnsi="Times New Roman" w:cs="Times New Roman"/>
          <w:sz w:val="24"/>
          <w:szCs w:val="24"/>
        </w:rPr>
        <w:lastRenderedPageBreak/>
        <w:t>referred to as the “Bullwhip Effect” and the latter is termed the “Reverse Bullwhip Effect”. These phenomena are discussed in the following sections.</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2.4.1</w:t>
      </w:r>
      <w:r w:rsidRPr="00A82047">
        <w:rPr>
          <w:rFonts w:ascii="Times New Roman" w:hAnsi="Times New Roman" w:cs="Times New Roman"/>
          <w:sz w:val="24"/>
          <w:szCs w:val="24"/>
        </w:rPr>
        <w:tab/>
      </w:r>
      <w:r w:rsidRPr="00A82047">
        <w:rPr>
          <w:rFonts w:ascii="Times New Roman" w:hAnsi="Times New Roman" w:cs="Times New Roman"/>
          <w:b/>
          <w:sz w:val="24"/>
          <w:szCs w:val="24"/>
        </w:rPr>
        <w:t>Bullwhip Effect</w:t>
      </w:r>
    </w:p>
    <w:p w:rsidR="005C6870" w:rsidRPr="00A82047" w:rsidRDefault="005C6870" w:rsidP="009E53D2">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According to Gup</w:t>
      </w:r>
      <w:r>
        <w:rPr>
          <w:rFonts w:ascii="Times New Roman" w:hAnsi="Times New Roman" w:cs="Times New Roman"/>
          <w:sz w:val="24"/>
          <w:szCs w:val="24"/>
        </w:rPr>
        <w:t>ta, Singh, and Garg, (2012, p.90)</w:t>
      </w:r>
      <w:r w:rsidRPr="00A82047">
        <w:rPr>
          <w:rFonts w:ascii="Times New Roman" w:hAnsi="Times New Roman" w:cs="Times New Roman"/>
          <w:sz w:val="24"/>
          <w:szCs w:val="24"/>
        </w:rPr>
        <w:t xml:space="preserve">, the bullwhip effect (BWE) is a phenomenon that strictly relates to supply chain management. The bullwhip effect refers to the phenomenon where outgoing orders to suppliers have higher variation than incoming orders from customers (i.e. demand distortion) and the distortion being amplified as it moves upstream (Gupta et al, 2012, p.90). Demand amplification was originally used to describe the phenomenon.  Lee, Padmanabhan, &amp; Whang (1997, p.1) describe it as occurring when the demand order variability in the supply chain are amplified as they moved up the supply chain and ascribes it to distorted information moving from one end of a supply chain to the other end thereby leading to enormous inefficiencies. </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2.4.1.1 Causes and consequences of the bullwhip effect</w:t>
      </w:r>
    </w:p>
    <w:p w:rsidR="005C6870" w:rsidRPr="00A82047" w:rsidRDefault="005C6870" w:rsidP="005C6870">
      <w:pPr>
        <w:spacing w:line="480" w:lineRule="auto"/>
        <w:ind w:left="720"/>
        <w:jc w:val="both"/>
        <w:rPr>
          <w:rFonts w:ascii="Times New Roman" w:hAnsi="Times New Roman" w:cs="Times New Roman"/>
          <w:b/>
          <w:sz w:val="24"/>
          <w:szCs w:val="24"/>
        </w:rPr>
      </w:pPr>
      <w:r w:rsidRPr="00A82047">
        <w:rPr>
          <w:rFonts w:ascii="Times New Roman" w:hAnsi="Times New Roman" w:cs="Times New Roman"/>
          <w:b/>
          <w:sz w:val="24"/>
          <w:szCs w:val="24"/>
        </w:rPr>
        <w:t>Causes</w:t>
      </w:r>
    </w:p>
    <w:p w:rsidR="005C6870" w:rsidRPr="00A82047" w:rsidRDefault="005C6870" w:rsidP="005C6870">
      <w:pPr>
        <w:spacing w:line="480" w:lineRule="auto"/>
        <w:ind w:firstLine="720"/>
        <w:jc w:val="both"/>
        <w:rPr>
          <w:rFonts w:ascii="Times New Roman" w:hAnsi="Times New Roman" w:cs="Times New Roman"/>
          <w:sz w:val="24"/>
          <w:szCs w:val="24"/>
        </w:rPr>
      </w:pPr>
      <w:r w:rsidRPr="00A82047">
        <w:rPr>
          <w:rFonts w:ascii="Times New Roman" w:hAnsi="Times New Roman" w:cs="Times New Roman"/>
          <w:sz w:val="24"/>
          <w:szCs w:val="24"/>
        </w:rPr>
        <w:t xml:space="preserve">Lee et al (1997, p.3) identified four major causes of the bullwhip effect as: </w:t>
      </w:r>
    </w:p>
    <w:p w:rsidR="005C6870" w:rsidRPr="00A82047" w:rsidRDefault="005C6870" w:rsidP="000C1D0F">
      <w:pPr>
        <w:pStyle w:val="ListParagraph"/>
        <w:numPr>
          <w:ilvl w:val="0"/>
          <w:numId w:val="8"/>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Demand forecast updating</w:t>
      </w:r>
    </w:p>
    <w:p w:rsidR="005C6870" w:rsidRPr="00A82047" w:rsidRDefault="005C6870" w:rsidP="000C1D0F">
      <w:pPr>
        <w:pStyle w:val="ListParagraph"/>
        <w:numPr>
          <w:ilvl w:val="0"/>
          <w:numId w:val="8"/>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Order batching</w:t>
      </w:r>
    </w:p>
    <w:p w:rsidR="005C6870" w:rsidRPr="00A82047" w:rsidRDefault="005C6870" w:rsidP="000C1D0F">
      <w:pPr>
        <w:pStyle w:val="ListParagraph"/>
        <w:numPr>
          <w:ilvl w:val="0"/>
          <w:numId w:val="8"/>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Price fluctuations</w:t>
      </w:r>
    </w:p>
    <w:p w:rsidR="005C6870" w:rsidRPr="00A82047" w:rsidRDefault="005C6870" w:rsidP="000C1D0F">
      <w:pPr>
        <w:pStyle w:val="ListParagraph"/>
        <w:numPr>
          <w:ilvl w:val="0"/>
          <w:numId w:val="8"/>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Product rationing and shortage gaming</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Causes of the bullwhip effect have also been identified from different studies and are broadly categorized as behavioral and operational (Gupta et al 2012, p.93):</w:t>
      </w:r>
    </w:p>
    <w:p w:rsidR="005C6870" w:rsidRPr="00A82047" w:rsidRDefault="005C6870" w:rsidP="005C6870">
      <w:pPr>
        <w:tabs>
          <w:tab w:val="left" w:pos="4035"/>
        </w:tabs>
        <w:spacing w:line="480" w:lineRule="auto"/>
        <w:ind w:firstLine="720"/>
        <w:jc w:val="both"/>
        <w:rPr>
          <w:rFonts w:ascii="Times New Roman" w:hAnsi="Times New Roman" w:cs="Times New Roman"/>
          <w:b/>
          <w:sz w:val="24"/>
          <w:szCs w:val="24"/>
        </w:rPr>
      </w:pPr>
      <w:r w:rsidRPr="00A82047">
        <w:rPr>
          <w:rFonts w:ascii="Times New Roman" w:hAnsi="Times New Roman" w:cs="Times New Roman"/>
          <w:b/>
          <w:sz w:val="24"/>
          <w:szCs w:val="24"/>
        </w:rPr>
        <w:t>Behavioural Causes</w:t>
      </w:r>
      <w:r w:rsidRPr="00A82047">
        <w:rPr>
          <w:rFonts w:ascii="Times New Roman" w:hAnsi="Times New Roman" w:cs="Times New Roman"/>
          <w:b/>
          <w:sz w:val="24"/>
          <w:szCs w:val="24"/>
        </w:rPr>
        <w:tab/>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According to Guptal et al (2012, p.93), behavioural causes relates to over-reaction (or under-reaction) by supply chain managers to changes in demand leading to wrong forecasts. The behavioural causes include:</w:t>
      </w:r>
    </w:p>
    <w:p w:rsidR="005C6870" w:rsidRPr="00A82047" w:rsidRDefault="005C6870" w:rsidP="000C1D0F">
      <w:pPr>
        <w:pStyle w:val="ListParagraph"/>
        <w:numPr>
          <w:ilvl w:val="0"/>
          <w:numId w:val="12"/>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Misapplication of basic stock policies</w:t>
      </w:r>
    </w:p>
    <w:p w:rsidR="005C6870" w:rsidRPr="00A82047" w:rsidRDefault="005C6870" w:rsidP="000C1D0F">
      <w:pPr>
        <w:pStyle w:val="ListParagraph"/>
        <w:numPr>
          <w:ilvl w:val="0"/>
          <w:numId w:val="12"/>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 xml:space="preserve">Misperceiving feedback and time delays </w:t>
      </w:r>
    </w:p>
    <w:p w:rsidR="005C6870" w:rsidRPr="00A82047" w:rsidRDefault="005C6870" w:rsidP="000C1D0F">
      <w:pPr>
        <w:pStyle w:val="ListParagraph"/>
        <w:numPr>
          <w:ilvl w:val="0"/>
          <w:numId w:val="12"/>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Panicky order reactions when demands are not met</w:t>
      </w:r>
    </w:p>
    <w:p w:rsidR="005C6870" w:rsidRPr="00A82047" w:rsidRDefault="005C6870" w:rsidP="000C1D0F">
      <w:pPr>
        <w:pStyle w:val="ListParagraph"/>
        <w:numPr>
          <w:ilvl w:val="0"/>
          <w:numId w:val="12"/>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Perceived risk from other players</w:t>
      </w:r>
    </w:p>
    <w:p w:rsidR="005C6870" w:rsidRPr="00A82047" w:rsidRDefault="005C6870" w:rsidP="005C6870">
      <w:pPr>
        <w:spacing w:line="480" w:lineRule="auto"/>
        <w:ind w:firstLine="720"/>
        <w:jc w:val="both"/>
        <w:rPr>
          <w:rFonts w:ascii="Times New Roman" w:hAnsi="Times New Roman" w:cs="Times New Roman"/>
          <w:b/>
          <w:sz w:val="24"/>
          <w:szCs w:val="24"/>
        </w:rPr>
      </w:pPr>
      <w:r w:rsidRPr="00A82047">
        <w:rPr>
          <w:rFonts w:ascii="Times New Roman" w:hAnsi="Times New Roman" w:cs="Times New Roman"/>
          <w:b/>
          <w:sz w:val="24"/>
          <w:szCs w:val="24"/>
        </w:rPr>
        <w:t>Operational Causes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Gupta et al (2012, p.93) identified operationa</w:t>
      </w:r>
      <w:r w:rsidR="00B63B99">
        <w:rPr>
          <w:rFonts w:ascii="Times New Roman" w:hAnsi="Times New Roman" w:cs="Times New Roman"/>
          <w:sz w:val="24"/>
          <w:szCs w:val="24"/>
        </w:rPr>
        <w:t>l causes to include the precedin</w:t>
      </w:r>
      <w:r w:rsidRPr="00A82047">
        <w:rPr>
          <w:rFonts w:ascii="Times New Roman" w:hAnsi="Times New Roman" w:cs="Times New Roman"/>
          <w:sz w:val="24"/>
          <w:szCs w:val="24"/>
        </w:rPr>
        <w:t>g major causes identified by Lee et al and suggest other causes to include:</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Lack of communication</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Lead time</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Un-foreseen sales promotions</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Sales incentives</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Delayed information and material flows</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Lack of co-ordination up and down the supply chain</w:t>
      </w:r>
    </w:p>
    <w:p w:rsidR="005C6870" w:rsidRPr="00A82047" w:rsidRDefault="005C6870" w:rsidP="000C1D0F">
      <w:pPr>
        <w:pStyle w:val="ListParagraph"/>
        <w:numPr>
          <w:ilvl w:val="0"/>
          <w:numId w:val="13"/>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Overreaction to backlogs</w:t>
      </w:r>
    </w:p>
    <w:p w:rsidR="004A18E6" w:rsidRDefault="004A18E6" w:rsidP="005C6870">
      <w:pPr>
        <w:spacing w:line="480" w:lineRule="auto"/>
        <w:ind w:left="720"/>
        <w:jc w:val="both"/>
        <w:rPr>
          <w:rFonts w:ascii="Times New Roman" w:hAnsi="Times New Roman" w:cs="Times New Roman"/>
          <w:b/>
          <w:sz w:val="24"/>
          <w:szCs w:val="24"/>
        </w:rPr>
      </w:pPr>
    </w:p>
    <w:p w:rsidR="005C6870" w:rsidRPr="00A82047" w:rsidRDefault="005C6870" w:rsidP="005C6870">
      <w:pPr>
        <w:spacing w:line="480" w:lineRule="auto"/>
        <w:ind w:left="720"/>
        <w:jc w:val="both"/>
        <w:rPr>
          <w:rFonts w:ascii="Times New Roman" w:hAnsi="Times New Roman" w:cs="Times New Roman"/>
          <w:b/>
          <w:sz w:val="24"/>
          <w:szCs w:val="24"/>
        </w:rPr>
      </w:pPr>
      <w:r w:rsidRPr="00A82047">
        <w:rPr>
          <w:rFonts w:ascii="Times New Roman" w:hAnsi="Times New Roman" w:cs="Times New Roman"/>
          <w:b/>
          <w:sz w:val="24"/>
          <w:szCs w:val="24"/>
        </w:rPr>
        <w:lastRenderedPageBreak/>
        <w:t>Effects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Gupta et al (2012, p.94) identify some of the effects of the bullwhip effect to include:</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Excessive safety stocks</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Bad customer service</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Inefficient production</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Ineffective supply (transportation)</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Large and costly swings in capacity utilization</w:t>
      </w:r>
    </w:p>
    <w:p w:rsidR="005C6870" w:rsidRPr="00A82047" w:rsidRDefault="005C6870" w:rsidP="000C1D0F">
      <w:pPr>
        <w:pStyle w:val="ListParagraph"/>
        <w:numPr>
          <w:ilvl w:val="0"/>
          <w:numId w:val="7"/>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Lost revenues due to shortages of products</w:t>
      </w:r>
    </w:p>
    <w:p w:rsidR="005C6870" w:rsidRPr="00A82047" w:rsidRDefault="005C6870" w:rsidP="005C6870">
      <w:p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2.4.2</w:t>
      </w:r>
      <w:r w:rsidRPr="00A82047">
        <w:rPr>
          <w:rFonts w:ascii="Times New Roman" w:hAnsi="Times New Roman" w:cs="Times New Roman"/>
          <w:sz w:val="24"/>
          <w:szCs w:val="24"/>
        </w:rPr>
        <w:tab/>
      </w:r>
      <w:r w:rsidRPr="00A82047">
        <w:rPr>
          <w:rFonts w:ascii="Times New Roman" w:hAnsi="Times New Roman" w:cs="Times New Roman"/>
          <w:b/>
          <w:sz w:val="24"/>
          <w:szCs w:val="24"/>
        </w:rPr>
        <w:t>Reverse Bullwhip Effect</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Rong, Zuo-Jun and Snyder (2008, p.1) tested the effects of various ordering behaviours in random supply disruptions and found evidence of reverse bullwhip effect, which describes the increase in order variability as one moves downstream in the supply chain. According to Otieno et al (2012, p.123), reverse bullwhip effect (RBWE) refers to “the variability of supply downstream the supply chain thereby depicting inadequate supply in the face of adequate demand”.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Rong et al (2009, p.2) assert that the bullwhip effect (forward) and reverse bullwhip effect often act as a system. A sudden increase in demand order will get amplified upstream and this creates a perceived shortage that amplifies as moves downstream, which the consumers react to by overstating their demand; and this also gets amplified as it goes upstream again (Rong et al 2009, p.2). Cachon, Randall and Schmidt (2005, p.13) in their detailed empirical study at the industry level show that only 47% of industries studied display the bullwhip effect, while the remaining 53% exhibit the reverse. Reverse </w:t>
      </w:r>
      <w:r w:rsidRPr="00A82047">
        <w:rPr>
          <w:rFonts w:ascii="Times New Roman" w:hAnsi="Times New Roman" w:cs="Times New Roman"/>
          <w:sz w:val="24"/>
          <w:szCs w:val="24"/>
        </w:rPr>
        <w:lastRenderedPageBreak/>
        <w:t xml:space="preserve">bullwhip effect is a multi-dimensional phenomenon within the supply chain, occurring among all actors, that is, between the retailers and consumers, retailers and wholesalers, wholesalers and manufacturers (Otieno et al 2012, p.123). </w:t>
      </w:r>
    </w:p>
    <w:p w:rsidR="005C6870" w:rsidRPr="00A82047" w:rsidRDefault="005C6870" w:rsidP="005C6870">
      <w:p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2.4.2.1 Causes and effects of the reverse bullwhip effect</w:t>
      </w:r>
    </w:p>
    <w:p w:rsidR="005C6870" w:rsidRPr="00A82047" w:rsidRDefault="005C6870" w:rsidP="005C6870">
      <w:pPr>
        <w:spacing w:line="480" w:lineRule="auto"/>
        <w:ind w:left="720"/>
        <w:jc w:val="both"/>
        <w:rPr>
          <w:rFonts w:ascii="Times New Roman" w:hAnsi="Times New Roman" w:cs="Times New Roman"/>
          <w:b/>
          <w:sz w:val="24"/>
          <w:szCs w:val="24"/>
        </w:rPr>
      </w:pPr>
      <w:r w:rsidRPr="00A82047">
        <w:rPr>
          <w:rFonts w:ascii="Times New Roman" w:hAnsi="Times New Roman" w:cs="Times New Roman"/>
          <w:b/>
          <w:sz w:val="24"/>
          <w:szCs w:val="24"/>
        </w:rPr>
        <w:t>Causes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According to Otieno et al (2012, p.123), identify the causes of the reverse bullwhip effect to include:</w:t>
      </w:r>
    </w:p>
    <w:p w:rsidR="005C6870" w:rsidRPr="00A82047" w:rsidRDefault="005C6870" w:rsidP="000C1D0F">
      <w:pPr>
        <w:pStyle w:val="ListParagraph"/>
        <w:numPr>
          <w:ilvl w:val="0"/>
          <w:numId w:val="10"/>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Supplier capacity challenges</w:t>
      </w:r>
    </w:p>
    <w:p w:rsidR="005C6870" w:rsidRPr="00A82047" w:rsidRDefault="005C6870" w:rsidP="000C1D0F">
      <w:pPr>
        <w:pStyle w:val="ListParagraph"/>
        <w:numPr>
          <w:ilvl w:val="0"/>
          <w:numId w:val="10"/>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Inadequate and/or distorted information</w:t>
      </w:r>
    </w:p>
    <w:p w:rsidR="005C6870" w:rsidRPr="00A82047" w:rsidRDefault="005C6870" w:rsidP="000C1D0F">
      <w:pPr>
        <w:pStyle w:val="ListParagraph"/>
        <w:numPr>
          <w:ilvl w:val="0"/>
          <w:numId w:val="10"/>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Strategies to preserve pricing regimes</w:t>
      </w:r>
    </w:p>
    <w:p w:rsidR="005C6870" w:rsidRPr="00A82047" w:rsidRDefault="005C6870" w:rsidP="000C1D0F">
      <w:pPr>
        <w:pStyle w:val="ListParagraph"/>
        <w:numPr>
          <w:ilvl w:val="0"/>
          <w:numId w:val="10"/>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Disruptive regulation</w:t>
      </w:r>
    </w:p>
    <w:p w:rsidR="005C6870" w:rsidRPr="00A82047" w:rsidRDefault="005C6870" w:rsidP="000C1D0F">
      <w:pPr>
        <w:pStyle w:val="ListParagraph"/>
        <w:numPr>
          <w:ilvl w:val="0"/>
          <w:numId w:val="10"/>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 xml:space="preserve">Business procedures and companies policies </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Svenson (2005 cited in Otieno et al 2012, p.125) notes that reverse bullwhip effect causal factors include:</w:t>
      </w:r>
    </w:p>
    <w:p w:rsidR="005C6870" w:rsidRPr="00A82047" w:rsidRDefault="005C6870" w:rsidP="000C1D0F">
      <w:pPr>
        <w:pStyle w:val="ListParagraph"/>
        <w:numPr>
          <w:ilvl w:val="0"/>
          <w:numId w:val="11"/>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Deficient information sharing</w:t>
      </w:r>
    </w:p>
    <w:p w:rsidR="005C6870" w:rsidRPr="00A82047" w:rsidRDefault="005C6870" w:rsidP="000C1D0F">
      <w:pPr>
        <w:pStyle w:val="ListParagraph"/>
        <w:numPr>
          <w:ilvl w:val="0"/>
          <w:numId w:val="11"/>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Deficient market data</w:t>
      </w:r>
    </w:p>
    <w:p w:rsidR="005C6870" w:rsidRPr="00A82047" w:rsidRDefault="005C6870" w:rsidP="000C1D0F">
      <w:pPr>
        <w:pStyle w:val="ListParagraph"/>
        <w:numPr>
          <w:ilvl w:val="0"/>
          <w:numId w:val="11"/>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Deficient forecasts</w:t>
      </w:r>
    </w:p>
    <w:p w:rsidR="005C6870" w:rsidRPr="00A82047" w:rsidRDefault="005C6870" w:rsidP="000C1D0F">
      <w:pPr>
        <w:pStyle w:val="ListParagraph"/>
        <w:numPr>
          <w:ilvl w:val="0"/>
          <w:numId w:val="11"/>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Capacity issues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However, Rong et al (2008, p.5) affirm that “overreaction to supply disruptions and overweighting of the supply line” are the cause of the reverse bullwhip effect. They explained that customers exhibit speculative buying behaviours by buying more products </w:t>
      </w:r>
      <w:r w:rsidRPr="00A82047">
        <w:rPr>
          <w:rFonts w:ascii="Times New Roman" w:hAnsi="Times New Roman" w:cs="Times New Roman"/>
          <w:sz w:val="24"/>
          <w:szCs w:val="24"/>
        </w:rPr>
        <w:lastRenderedPageBreak/>
        <w:t xml:space="preserve">than required for their immediate need when there are disruptions to products supplies because they anticipate rising prices (Rong et al, 2009, p.2).  </w:t>
      </w:r>
    </w:p>
    <w:p w:rsidR="005C6870" w:rsidRPr="00A82047" w:rsidRDefault="005C6870" w:rsidP="005C6870">
      <w:pPr>
        <w:spacing w:line="480" w:lineRule="auto"/>
        <w:ind w:left="720"/>
        <w:jc w:val="both"/>
        <w:rPr>
          <w:rFonts w:ascii="Times New Roman" w:hAnsi="Times New Roman" w:cs="Times New Roman"/>
          <w:b/>
          <w:sz w:val="24"/>
          <w:szCs w:val="24"/>
        </w:rPr>
      </w:pPr>
      <w:r w:rsidRPr="00A82047">
        <w:rPr>
          <w:rFonts w:ascii="Times New Roman" w:hAnsi="Times New Roman" w:cs="Times New Roman"/>
          <w:b/>
          <w:sz w:val="24"/>
          <w:szCs w:val="24"/>
        </w:rPr>
        <w:t>Effects</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Rong et al (2009, p.2) suggest that the reverse bullwhip effect lead to stock-outs and fluctuations in product prices due to anxious customers’ panicky buying behaviour, which causes them to buy more quantities of products than they immediately require in anticipation of future price increase. For instance, this chaotic buying pattern was demonstrated in the US in the aftermath of Hurricane Katrina when oil producers and refiners worked at almost full capacity (i.e. minimal variability in the production rates), while prices of gasoline per gallon across the US soared from an average price of $2.60 to $ 3 due to a hoarding of products among consumers</w:t>
      </w:r>
      <w:r w:rsidR="00D22263">
        <w:rPr>
          <w:rFonts w:ascii="Times New Roman" w:hAnsi="Times New Roman" w:cs="Times New Roman"/>
          <w:sz w:val="24"/>
          <w:szCs w:val="24"/>
        </w:rPr>
        <w:t xml:space="preserve"> who became panicky</w:t>
      </w:r>
      <w:r w:rsidRPr="00A82047">
        <w:rPr>
          <w:rFonts w:ascii="Times New Roman" w:hAnsi="Times New Roman" w:cs="Times New Roman"/>
          <w:sz w:val="24"/>
          <w:szCs w:val="24"/>
        </w:rPr>
        <w:t xml:space="preserve"> (Rong et al, 2009, p.2).</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Reverse bullwhip effect is also reversal of the gains of adopting modern management approaches such lean production, just-in-time philosophy, materials requirement planning, optimized production technology etc Otieno et al (2012, p.124).</w:t>
      </w:r>
    </w:p>
    <w:p w:rsidR="005C6870" w:rsidRPr="00A82047" w:rsidRDefault="005C6870" w:rsidP="005C6870">
      <w:pPr>
        <w:spacing w:line="480" w:lineRule="auto"/>
        <w:ind w:left="720" w:hanging="720"/>
        <w:jc w:val="both"/>
        <w:rPr>
          <w:rFonts w:ascii="Times New Roman" w:hAnsi="Times New Roman" w:cs="Times New Roman"/>
          <w:b/>
          <w:sz w:val="24"/>
          <w:szCs w:val="24"/>
        </w:rPr>
      </w:pPr>
      <w:r w:rsidRPr="00A82047">
        <w:rPr>
          <w:rFonts w:ascii="Times New Roman" w:hAnsi="Times New Roman" w:cs="Times New Roman"/>
          <w:b/>
          <w:sz w:val="24"/>
          <w:szCs w:val="24"/>
        </w:rPr>
        <w:t>2.4.3</w:t>
      </w:r>
      <w:r w:rsidRPr="00A82047">
        <w:rPr>
          <w:rFonts w:ascii="Times New Roman" w:hAnsi="Times New Roman" w:cs="Times New Roman"/>
          <w:sz w:val="24"/>
          <w:szCs w:val="24"/>
        </w:rPr>
        <w:tab/>
      </w:r>
      <w:r w:rsidRPr="00A82047">
        <w:rPr>
          <w:rFonts w:ascii="Times New Roman" w:hAnsi="Times New Roman" w:cs="Times New Roman"/>
          <w:b/>
          <w:sz w:val="24"/>
          <w:szCs w:val="24"/>
        </w:rPr>
        <w:t>Counteracting the Bullwhip Effect and the Reverse Bullwhip Effect</w:t>
      </w:r>
    </w:p>
    <w:p w:rsidR="005C6870" w:rsidRPr="00A82047" w:rsidRDefault="005C6870" w:rsidP="005C6870">
      <w:pPr>
        <w:spacing w:line="480" w:lineRule="auto"/>
        <w:ind w:left="720" w:hanging="720"/>
        <w:jc w:val="both"/>
        <w:rPr>
          <w:rFonts w:ascii="Times New Roman" w:hAnsi="Times New Roman" w:cs="Times New Roman"/>
          <w:sz w:val="24"/>
          <w:szCs w:val="24"/>
        </w:rPr>
      </w:pPr>
      <w:r w:rsidRPr="00A82047">
        <w:rPr>
          <w:rFonts w:ascii="Times New Roman" w:hAnsi="Times New Roman" w:cs="Times New Roman"/>
          <w:b/>
          <w:sz w:val="24"/>
          <w:szCs w:val="24"/>
        </w:rPr>
        <w:tab/>
      </w:r>
      <w:r w:rsidRPr="00A82047">
        <w:rPr>
          <w:rFonts w:ascii="Times New Roman" w:hAnsi="Times New Roman" w:cs="Times New Roman"/>
          <w:sz w:val="24"/>
          <w:szCs w:val="24"/>
        </w:rPr>
        <w:t>Lee et al (1997, p.7) suggest ways to counteract the bullwhip effect to include:</w:t>
      </w:r>
    </w:p>
    <w:p w:rsidR="005C6870" w:rsidRPr="00A82047" w:rsidRDefault="005C6870" w:rsidP="000C1D0F">
      <w:pPr>
        <w:pStyle w:val="ListParagraph"/>
        <w:numPr>
          <w:ilvl w:val="0"/>
          <w:numId w:val="14"/>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Avoiding multiple demand forecast updates</w:t>
      </w:r>
      <w:r w:rsidRPr="00A82047">
        <w:rPr>
          <w:rFonts w:ascii="Times New Roman" w:hAnsi="Times New Roman" w:cs="Times New Roman"/>
          <w:sz w:val="24"/>
          <w:szCs w:val="24"/>
        </w:rPr>
        <w:t xml:space="preserve">: When each supply chain member prepare its own demand forecasts using demand inputs from their immediate downstream member, multiple demands are created and updated leading to the bullwhip effect. A single demand data can be made available at both the </w:t>
      </w:r>
      <w:r w:rsidRPr="00A82047">
        <w:rPr>
          <w:rFonts w:ascii="Times New Roman" w:hAnsi="Times New Roman" w:cs="Times New Roman"/>
          <w:sz w:val="24"/>
          <w:szCs w:val="24"/>
        </w:rPr>
        <w:lastRenderedPageBreak/>
        <w:t>downstream and upstream sites to avoid multiple demand forecast updates (Lee et al, 1997, p.7).</w:t>
      </w:r>
    </w:p>
    <w:p w:rsidR="005C6870" w:rsidRPr="00A82047" w:rsidRDefault="005C6870" w:rsidP="000C1D0F">
      <w:pPr>
        <w:pStyle w:val="ListParagraph"/>
        <w:numPr>
          <w:ilvl w:val="0"/>
          <w:numId w:val="14"/>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Breaking order batches</w:t>
      </w:r>
      <w:r w:rsidRPr="00A82047">
        <w:rPr>
          <w:rFonts w:ascii="Times New Roman" w:hAnsi="Times New Roman" w:cs="Times New Roman"/>
          <w:sz w:val="24"/>
          <w:szCs w:val="24"/>
        </w:rPr>
        <w:t>: This entails devising strategies that produce smaller batches or more frequent re-supply rather than batching several orders (Lee et al, 1997, p.8).</w:t>
      </w:r>
    </w:p>
    <w:p w:rsidR="005C6870" w:rsidRPr="00A82047" w:rsidRDefault="005C6870" w:rsidP="000C1D0F">
      <w:pPr>
        <w:pStyle w:val="ListParagraph"/>
        <w:numPr>
          <w:ilvl w:val="0"/>
          <w:numId w:val="14"/>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Stabilizing price</w:t>
      </w:r>
      <w:r w:rsidRPr="00A82047">
        <w:rPr>
          <w:rFonts w:ascii="Times New Roman" w:hAnsi="Times New Roman" w:cs="Times New Roman"/>
          <w:sz w:val="24"/>
          <w:szCs w:val="24"/>
        </w:rPr>
        <w:t>: Prices can be stabilized by reducing the frequency and number of wholesale price discounting in order to eliminate forward buying by consumers and retailers (Lee et al, 1997, p.10).</w:t>
      </w:r>
    </w:p>
    <w:p w:rsidR="005C6870" w:rsidRPr="00A82047" w:rsidRDefault="005C6870" w:rsidP="000C1D0F">
      <w:pPr>
        <w:pStyle w:val="ListParagraph"/>
        <w:numPr>
          <w:ilvl w:val="0"/>
          <w:numId w:val="14"/>
        </w:numPr>
        <w:spacing w:line="480" w:lineRule="auto"/>
        <w:jc w:val="both"/>
        <w:rPr>
          <w:rFonts w:ascii="Times New Roman" w:hAnsi="Times New Roman" w:cs="Times New Roman"/>
          <w:sz w:val="24"/>
          <w:szCs w:val="24"/>
        </w:rPr>
      </w:pPr>
      <w:r w:rsidRPr="00A82047">
        <w:rPr>
          <w:rFonts w:ascii="Times New Roman" w:hAnsi="Times New Roman" w:cs="Times New Roman"/>
          <w:b/>
          <w:sz w:val="24"/>
          <w:szCs w:val="24"/>
        </w:rPr>
        <w:t>Eliminating gaming shortage</w:t>
      </w:r>
      <w:r w:rsidRPr="00A82047">
        <w:rPr>
          <w:rFonts w:ascii="Times New Roman" w:hAnsi="Times New Roman" w:cs="Times New Roman"/>
          <w:sz w:val="24"/>
          <w:szCs w:val="24"/>
        </w:rPr>
        <w:t>: In times of product shortages, allocating products to supply chain members in proportion to past sale records rather than on orders (Lee et al, 1997, p.11) because inflated order placed by members during this period tend to magnify the bullwhip effect (Disney, Farasyn, Lambrecht, Towill &amp; Van De Velde, 2005, p.5).</w:t>
      </w:r>
    </w:p>
    <w:p w:rsidR="005C6870" w:rsidRPr="00A82047" w:rsidRDefault="005C6870" w:rsidP="005C6870">
      <w:pPr>
        <w:spacing w:line="48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Otieno et al (2012, p.128) suggests methods or approaches to reduce the reverse bullwhip effect to include:</w:t>
      </w:r>
    </w:p>
    <w:p w:rsidR="005C6870" w:rsidRPr="00A82047" w:rsidRDefault="005C6870" w:rsidP="000C1D0F">
      <w:pPr>
        <w:pStyle w:val="ListParagraph"/>
        <w:numPr>
          <w:ilvl w:val="0"/>
          <w:numId w:val="15"/>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Improving information sharing</w:t>
      </w:r>
    </w:p>
    <w:p w:rsidR="005C6870" w:rsidRPr="00A82047" w:rsidRDefault="005C6870" w:rsidP="000C1D0F">
      <w:pPr>
        <w:pStyle w:val="ListParagraph"/>
        <w:numPr>
          <w:ilvl w:val="0"/>
          <w:numId w:val="15"/>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Improving capacity issues</w:t>
      </w:r>
    </w:p>
    <w:p w:rsidR="005C6870" w:rsidRDefault="005C6870" w:rsidP="00AB48C9">
      <w:pPr>
        <w:pStyle w:val="ListParagraph"/>
        <w:numPr>
          <w:ilvl w:val="0"/>
          <w:numId w:val="15"/>
        </w:numPr>
        <w:spacing w:line="480" w:lineRule="auto"/>
        <w:jc w:val="both"/>
        <w:rPr>
          <w:rFonts w:ascii="Times New Roman" w:hAnsi="Times New Roman" w:cs="Times New Roman"/>
          <w:sz w:val="24"/>
          <w:szCs w:val="24"/>
        </w:rPr>
      </w:pPr>
      <w:r w:rsidRPr="00A82047">
        <w:rPr>
          <w:rFonts w:ascii="Times New Roman" w:hAnsi="Times New Roman" w:cs="Times New Roman"/>
          <w:sz w:val="24"/>
          <w:szCs w:val="24"/>
        </w:rPr>
        <w:t>Improving the accuracy of demand forecasting</w:t>
      </w:r>
    </w:p>
    <w:p w:rsidR="00AB48C9" w:rsidRPr="00AB48C9" w:rsidRDefault="00AB48C9" w:rsidP="00AB48C9">
      <w:pPr>
        <w:pStyle w:val="ListParagraph"/>
        <w:spacing w:line="480" w:lineRule="auto"/>
        <w:ind w:left="1440"/>
        <w:jc w:val="both"/>
        <w:rPr>
          <w:rFonts w:ascii="Times New Roman" w:hAnsi="Times New Roman" w:cs="Times New Roman"/>
          <w:sz w:val="24"/>
          <w:szCs w:val="24"/>
        </w:rPr>
      </w:pPr>
    </w:p>
    <w:p w:rsidR="005C6870" w:rsidRPr="00A82047" w:rsidRDefault="005C6870" w:rsidP="000C1D0F">
      <w:pPr>
        <w:pStyle w:val="ListParagraph"/>
        <w:numPr>
          <w:ilvl w:val="1"/>
          <w:numId w:val="17"/>
        </w:numPr>
        <w:spacing w:line="480" w:lineRule="auto"/>
        <w:jc w:val="both"/>
        <w:rPr>
          <w:rFonts w:ascii="Times New Roman" w:hAnsi="Times New Roman" w:cs="Times New Roman"/>
          <w:b/>
          <w:sz w:val="24"/>
          <w:szCs w:val="24"/>
        </w:rPr>
      </w:pPr>
      <w:r w:rsidRPr="00A82047">
        <w:rPr>
          <w:rFonts w:ascii="Times New Roman" w:hAnsi="Times New Roman" w:cs="Times New Roman"/>
          <w:b/>
          <w:sz w:val="24"/>
          <w:szCs w:val="24"/>
        </w:rPr>
        <w:t xml:space="preserve">     Improving the Petroleum Products Supply Chain</w:t>
      </w:r>
      <w:r>
        <w:rPr>
          <w:rFonts w:ascii="Times New Roman" w:hAnsi="Times New Roman" w:cs="Times New Roman"/>
          <w:b/>
          <w:sz w:val="24"/>
          <w:szCs w:val="24"/>
        </w:rPr>
        <w:t xml:space="preserve"> in Nigeria</w:t>
      </w:r>
    </w:p>
    <w:p w:rsidR="005C6870" w:rsidRPr="00F169D3" w:rsidRDefault="005C6870" w:rsidP="005C6870">
      <w:pPr>
        <w:pStyle w:val="ListParagraph"/>
        <w:spacing w:line="480" w:lineRule="auto"/>
        <w:jc w:val="both"/>
        <w:rPr>
          <w:rFonts w:ascii="Times New Roman" w:hAnsi="Times New Roman" w:cs="Times New Roman"/>
          <w:b/>
          <w:sz w:val="24"/>
          <w:szCs w:val="24"/>
        </w:rPr>
      </w:pPr>
      <w:r>
        <w:rPr>
          <w:rFonts w:ascii="Times New Roman" w:hAnsi="Times New Roman" w:cs="Times New Roman"/>
          <w:sz w:val="24"/>
          <w:szCs w:val="24"/>
        </w:rPr>
        <w:t>According to Anyadike (2013, p</w:t>
      </w:r>
      <w:r w:rsidR="00AB48C9">
        <w:rPr>
          <w:rFonts w:ascii="Times New Roman" w:hAnsi="Times New Roman" w:cs="Times New Roman"/>
          <w:sz w:val="24"/>
          <w:szCs w:val="24"/>
        </w:rPr>
        <w:t>.23), there</w:t>
      </w:r>
      <w:r>
        <w:rPr>
          <w:rFonts w:ascii="Times New Roman" w:hAnsi="Times New Roman" w:cs="Times New Roman"/>
          <w:sz w:val="24"/>
          <w:szCs w:val="24"/>
        </w:rPr>
        <w:t xml:space="preserve"> have been clamouring by all stakeholders and experts within the petroleum industry in Nigeria for full deregulation of the downstream petroleum sector as a means to put an end to the persistent fuel scarcity being </w:t>
      </w:r>
      <w:r>
        <w:rPr>
          <w:rFonts w:ascii="Times New Roman" w:hAnsi="Times New Roman" w:cs="Times New Roman"/>
          <w:sz w:val="24"/>
          <w:szCs w:val="24"/>
        </w:rPr>
        <w:lastRenderedPageBreak/>
        <w:t>experienced in the country</w:t>
      </w:r>
      <w:r w:rsidR="009215F5">
        <w:rPr>
          <w:rFonts w:ascii="Times New Roman" w:hAnsi="Times New Roman" w:cs="Times New Roman"/>
          <w:sz w:val="24"/>
          <w:szCs w:val="24"/>
        </w:rPr>
        <w:t>. The author states</w:t>
      </w:r>
      <w:r>
        <w:rPr>
          <w:rFonts w:ascii="Times New Roman" w:hAnsi="Times New Roman" w:cs="Times New Roman"/>
          <w:sz w:val="24"/>
          <w:szCs w:val="24"/>
        </w:rPr>
        <w:t xml:space="preserve"> that full deregulation of the downstream sector would also give rise to efficiency in the sector. Okafor (2012 cited in Anyadike 2013, p.24) asserts that deregulation of the sector is a global trend and cites countries such as Argentina, Peru, Chile, Venezuela, Mexico etc where this policy was successfully implemented and thereby facilitating a liberalized market which has also guaranteed adequacy in the supply of petroleum products in these countries. However, there are o</w:t>
      </w:r>
      <w:r w:rsidR="002E2FE6">
        <w:rPr>
          <w:rFonts w:ascii="Times New Roman" w:hAnsi="Times New Roman" w:cs="Times New Roman"/>
          <w:sz w:val="24"/>
          <w:szCs w:val="24"/>
        </w:rPr>
        <w:t>pposing</w:t>
      </w:r>
      <w:r>
        <w:rPr>
          <w:rFonts w:ascii="Times New Roman" w:hAnsi="Times New Roman" w:cs="Times New Roman"/>
          <w:sz w:val="24"/>
          <w:szCs w:val="24"/>
        </w:rPr>
        <w:t xml:space="preserve"> views </w:t>
      </w:r>
      <w:r w:rsidR="002E2FE6">
        <w:rPr>
          <w:rFonts w:ascii="Times New Roman" w:hAnsi="Times New Roman" w:cs="Times New Roman"/>
          <w:sz w:val="24"/>
          <w:szCs w:val="24"/>
        </w:rPr>
        <w:t>to deregulation of the downstream sector. The opponents of deregulation argue that increasing the low capacity utilization of local refineries, reversing the state of disrepair of the</w:t>
      </w:r>
      <w:r w:rsidR="008019A7">
        <w:rPr>
          <w:rFonts w:ascii="Times New Roman" w:hAnsi="Times New Roman" w:cs="Times New Roman"/>
          <w:sz w:val="24"/>
          <w:szCs w:val="24"/>
        </w:rPr>
        <w:t xml:space="preserve"> downstream sector and extinguishing pipeline vandalism can improve efficiency in the sector (Anyadike, 2013, p.27).</w:t>
      </w:r>
    </w:p>
    <w:p w:rsidR="00831D5F" w:rsidRDefault="005C6870" w:rsidP="005C687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Anyadike (2013, p.25) argues that there is an urgent need to deregulate Nigeria’s downstream oil sector as a result of the: “sorry state of t</w:t>
      </w:r>
      <w:r w:rsidR="008019A7">
        <w:rPr>
          <w:rFonts w:ascii="Times New Roman" w:hAnsi="Times New Roman" w:cs="Times New Roman"/>
          <w:sz w:val="24"/>
          <w:szCs w:val="24"/>
        </w:rPr>
        <w:t xml:space="preserve">he nation’s existing refineries </w:t>
      </w:r>
      <w:r>
        <w:rPr>
          <w:rFonts w:ascii="Times New Roman" w:hAnsi="Times New Roman" w:cs="Times New Roman"/>
          <w:sz w:val="24"/>
          <w:szCs w:val="24"/>
        </w:rPr>
        <w:t xml:space="preserve">with its concomitant inefficiency in distribution, ineffective and fluctuating price of petroleum products and the negative tendency of monopolistic structure which has had </w:t>
      </w:r>
      <w:r w:rsidR="00F169D3">
        <w:rPr>
          <w:rFonts w:ascii="Times New Roman" w:hAnsi="Times New Roman" w:cs="Times New Roman"/>
          <w:sz w:val="24"/>
          <w:szCs w:val="24"/>
        </w:rPr>
        <w:t>tremendous adverse effects</w:t>
      </w:r>
      <w:r>
        <w:rPr>
          <w:rFonts w:ascii="Times New Roman" w:hAnsi="Times New Roman" w:cs="Times New Roman"/>
          <w:sz w:val="24"/>
          <w:szCs w:val="24"/>
        </w:rPr>
        <w:t xml:space="preserve"> on the economy”.</w:t>
      </w:r>
      <w:r w:rsidR="00D22263">
        <w:rPr>
          <w:rFonts w:ascii="Times New Roman" w:hAnsi="Times New Roman" w:cs="Times New Roman"/>
          <w:sz w:val="24"/>
          <w:szCs w:val="24"/>
        </w:rPr>
        <w:t xml:space="preserve"> It is widely noted that t</w:t>
      </w:r>
      <w:r w:rsidR="009215F5">
        <w:rPr>
          <w:rFonts w:ascii="Times New Roman" w:hAnsi="Times New Roman" w:cs="Times New Roman"/>
          <w:sz w:val="24"/>
          <w:szCs w:val="24"/>
        </w:rPr>
        <w:t xml:space="preserve">he downstream sector is challenged by serious capacity issues. </w:t>
      </w:r>
      <w:r w:rsidR="00D22263">
        <w:rPr>
          <w:rFonts w:ascii="Times New Roman" w:hAnsi="Times New Roman" w:cs="Times New Roman"/>
          <w:sz w:val="24"/>
          <w:szCs w:val="24"/>
        </w:rPr>
        <w:t xml:space="preserve">For instance, </w:t>
      </w:r>
      <w:r w:rsidR="009215F5">
        <w:rPr>
          <w:rFonts w:ascii="Times New Roman" w:hAnsi="Times New Roman" w:cs="Times New Roman"/>
          <w:sz w:val="24"/>
          <w:szCs w:val="24"/>
        </w:rPr>
        <w:t xml:space="preserve">Anyadike (2013, p.26) contends that: </w:t>
      </w:r>
    </w:p>
    <w:p w:rsidR="00831D5F" w:rsidRDefault="009215F5" w:rsidP="00831D5F">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“NNPC lacks the capacity to import enough petroleum products</w:t>
      </w:r>
      <w:r w:rsidR="0092759F">
        <w:rPr>
          <w:rFonts w:ascii="Times New Roman" w:hAnsi="Times New Roman" w:cs="Times New Roman"/>
          <w:sz w:val="24"/>
          <w:szCs w:val="24"/>
        </w:rPr>
        <w:t xml:space="preserve"> for the country, coupled with the perennial malfunctioning of the refineries, the government, through the introduction of Petroleum Support Fund (PSF), from which </w:t>
      </w:r>
      <w:r w:rsidR="00831D5F">
        <w:rPr>
          <w:rFonts w:ascii="Times New Roman" w:hAnsi="Times New Roman" w:cs="Times New Roman"/>
          <w:sz w:val="24"/>
          <w:szCs w:val="24"/>
        </w:rPr>
        <w:t>it draws money to pay the excess expenditure incurred by the marketers for importing and selling petrol at regulated price….</w:t>
      </w:r>
      <w:r>
        <w:rPr>
          <w:rFonts w:ascii="Times New Roman" w:hAnsi="Times New Roman" w:cs="Times New Roman"/>
          <w:sz w:val="24"/>
          <w:szCs w:val="24"/>
        </w:rPr>
        <w:t>”</w:t>
      </w:r>
    </w:p>
    <w:p w:rsidR="00831D5F" w:rsidRDefault="00831D5F" w:rsidP="00831D5F">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(Anyadike, 2013, p.26)</w:t>
      </w:r>
    </w:p>
    <w:p w:rsidR="005C6870" w:rsidRPr="00482B03" w:rsidRDefault="00AB48C9" w:rsidP="003F109C">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Deregulation is described as</w:t>
      </w:r>
      <w:r w:rsidR="003F109C">
        <w:rPr>
          <w:rFonts w:ascii="Times New Roman" w:hAnsi="Times New Roman" w:cs="Times New Roman"/>
          <w:sz w:val="24"/>
          <w:szCs w:val="24"/>
        </w:rPr>
        <w:t xml:space="preserve">: </w:t>
      </w:r>
      <w:r w:rsidR="00D22263">
        <w:rPr>
          <w:rFonts w:ascii="Times New Roman" w:hAnsi="Times New Roman" w:cs="Times New Roman"/>
          <w:sz w:val="24"/>
          <w:szCs w:val="24"/>
        </w:rPr>
        <w:t>“</w:t>
      </w:r>
      <w:r w:rsidR="003F109C">
        <w:rPr>
          <w:rFonts w:ascii="Times New Roman" w:hAnsi="Times New Roman" w:cs="Times New Roman"/>
          <w:sz w:val="24"/>
          <w:szCs w:val="24"/>
        </w:rPr>
        <w:t xml:space="preserve">the gradual withdrawal of removal of regulation in the way if liberating the economy” (Anyadike, 2013, p.25). </w:t>
      </w:r>
      <w:r w:rsidR="009C08E7">
        <w:rPr>
          <w:rFonts w:ascii="Times New Roman" w:hAnsi="Times New Roman" w:cs="Times New Roman"/>
          <w:sz w:val="24"/>
          <w:szCs w:val="24"/>
        </w:rPr>
        <w:t>Deregu</w:t>
      </w:r>
      <w:r w:rsidR="00DD2FE6">
        <w:rPr>
          <w:rFonts w:ascii="Times New Roman" w:hAnsi="Times New Roman" w:cs="Times New Roman"/>
          <w:sz w:val="24"/>
          <w:szCs w:val="24"/>
        </w:rPr>
        <w:t>la</w:t>
      </w:r>
      <w:r w:rsidR="009C08E7">
        <w:rPr>
          <w:rFonts w:ascii="Times New Roman" w:hAnsi="Times New Roman" w:cs="Times New Roman"/>
          <w:sz w:val="24"/>
          <w:szCs w:val="24"/>
        </w:rPr>
        <w:t>tion, according to Auwal and Mam</w:t>
      </w:r>
      <w:r w:rsidR="00D22263">
        <w:rPr>
          <w:rFonts w:ascii="Times New Roman" w:hAnsi="Times New Roman" w:cs="Times New Roman"/>
          <w:sz w:val="24"/>
          <w:szCs w:val="24"/>
        </w:rPr>
        <w:t>man (2012, p.2), is</w:t>
      </w:r>
      <w:r w:rsidR="009C08E7">
        <w:rPr>
          <w:rFonts w:ascii="Times New Roman" w:hAnsi="Times New Roman" w:cs="Times New Roman"/>
          <w:sz w:val="24"/>
          <w:szCs w:val="24"/>
        </w:rPr>
        <w:t xml:space="preserve"> the removal of government intervention </w:t>
      </w:r>
      <w:r w:rsidR="00D22263">
        <w:rPr>
          <w:rFonts w:ascii="Times New Roman" w:hAnsi="Times New Roman" w:cs="Times New Roman"/>
          <w:sz w:val="24"/>
          <w:szCs w:val="24"/>
        </w:rPr>
        <w:t>such as preferential treatments of state-owned oil companies, price controls and monopolies from</w:t>
      </w:r>
      <w:r w:rsidR="009C08E7">
        <w:rPr>
          <w:rFonts w:ascii="Times New Roman" w:hAnsi="Times New Roman" w:cs="Times New Roman"/>
          <w:sz w:val="24"/>
          <w:szCs w:val="24"/>
        </w:rPr>
        <w:t xml:space="preserve"> the downstream sector. Deregulation of the downstream petroleum sector </w:t>
      </w:r>
      <w:r w:rsidR="00142D14">
        <w:rPr>
          <w:rFonts w:ascii="Times New Roman" w:hAnsi="Times New Roman" w:cs="Times New Roman"/>
          <w:sz w:val="24"/>
          <w:szCs w:val="24"/>
        </w:rPr>
        <w:t xml:space="preserve">is generally construed </w:t>
      </w:r>
      <w:r w:rsidR="009C08E7">
        <w:rPr>
          <w:rFonts w:ascii="Times New Roman" w:hAnsi="Times New Roman" w:cs="Times New Roman"/>
          <w:sz w:val="24"/>
          <w:szCs w:val="24"/>
        </w:rPr>
        <w:t xml:space="preserve">will remove price control and require the government to loosen its rules and regulations which guides the operations in the sector to encourage private sector participation (Ekundayo &amp; Ajayi, 2008, cited in Anyadike, 2013, p.25). </w:t>
      </w:r>
      <w:r w:rsidR="003F109C">
        <w:rPr>
          <w:rFonts w:ascii="Times New Roman" w:hAnsi="Times New Roman" w:cs="Times New Roman"/>
          <w:sz w:val="24"/>
          <w:szCs w:val="24"/>
        </w:rPr>
        <w:t xml:space="preserve"> </w:t>
      </w:r>
      <w:r w:rsidR="00F169D3">
        <w:rPr>
          <w:rFonts w:ascii="Times New Roman" w:hAnsi="Times New Roman" w:cs="Times New Roman"/>
          <w:sz w:val="24"/>
          <w:szCs w:val="24"/>
        </w:rPr>
        <w:t>It is</w:t>
      </w:r>
      <w:r w:rsidR="009C08E7">
        <w:rPr>
          <w:rFonts w:ascii="Times New Roman" w:hAnsi="Times New Roman" w:cs="Times New Roman"/>
          <w:sz w:val="24"/>
          <w:szCs w:val="24"/>
        </w:rPr>
        <w:t xml:space="preserve"> also</w:t>
      </w:r>
      <w:r w:rsidR="00F169D3">
        <w:rPr>
          <w:rFonts w:ascii="Times New Roman" w:hAnsi="Times New Roman" w:cs="Times New Roman"/>
          <w:sz w:val="24"/>
          <w:szCs w:val="24"/>
        </w:rPr>
        <w:t xml:space="preserve"> noted</w:t>
      </w:r>
      <w:r w:rsidR="00482B03">
        <w:rPr>
          <w:rFonts w:ascii="Times New Roman" w:hAnsi="Times New Roman" w:cs="Times New Roman"/>
          <w:sz w:val="24"/>
          <w:szCs w:val="24"/>
        </w:rPr>
        <w:t xml:space="preserve"> that full deregulation of the downstream petroleum sector will align the sector with global trends, ensure private sector participation and ignite competition among players in the sector</w:t>
      </w:r>
      <w:r w:rsidR="00F169D3" w:rsidRPr="00F169D3">
        <w:rPr>
          <w:rFonts w:ascii="Times New Roman" w:hAnsi="Times New Roman" w:cs="Times New Roman"/>
          <w:sz w:val="24"/>
          <w:szCs w:val="24"/>
        </w:rPr>
        <w:t xml:space="preserve"> </w:t>
      </w:r>
      <w:r w:rsidR="00F169D3">
        <w:rPr>
          <w:rFonts w:ascii="Times New Roman" w:hAnsi="Times New Roman" w:cs="Times New Roman"/>
          <w:sz w:val="24"/>
          <w:szCs w:val="24"/>
        </w:rPr>
        <w:t>(Anyadike (2013, p.28)</w:t>
      </w:r>
      <w:r w:rsidR="00482B03">
        <w:rPr>
          <w:rFonts w:ascii="Times New Roman" w:hAnsi="Times New Roman" w:cs="Times New Roman"/>
          <w:sz w:val="24"/>
          <w:szCs w:val="24"/>
        </w:rPr>
        <w:t>.</w:t>
      </w:r>
    </w:p>
    <w:p w:rsidR="005C6870" w:rsidRDefault="005C6870" w:rsidP="005C687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Ehinomen and Adeleke (2012, p.240) argue for “a more pragmatic approach” of deregulating the petroleum downstream sector and recommended the following:</w:t>
      </w:r>
    </w:p>
    <w:p w:rsidR="005C6870" w:rsidRDefault="005C6870" w:rsidP="000C1D0F">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complete deregulation of the downstream sector by government</w:t>
      </w:r>
    </w:p>
    <w:p w:rsidR="005C6870" w:rsidRDefault="005C6870" w:rsidP="000C1D0F">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turn around maintenance of existing refineries</w:t>
      </w:r>
    </w:p>
    <w:p w:rsidR="005C6870" w:rsidRDefault="005C6870" w:rsidP="000C1D0F">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adequate maintenance of storage depots and replacement of old pipelines</w:t>
      </w:r>
    </w:p>
    <w:p w:rsidR="005C6870" w:rsidRDefault="005C6870" w:rsidP="000C1D0F">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Refurbishment of the rail system which should be used for transportation of products</w:t>
      </w:r>
    </w:p>
    <w:p w:rsidR="005C6870" w:rsidRDefault="005C6870" w:rsidP="000C1D0F">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Securing the pipelines from vandalism</w:t>
      </w:r>
    </w:p>
    <w:p w:rsidR="00142D14" w:rsidRDefault="00142D14" w:rsidP="005C6870">
      <w:pPr>
        <w:spacing w:line="480" w:lineRule="auto"/>
        <w:jc w:val="center"/>
        <w:rPr>
          <w:rFonts w:ascii="Times New Roman" w:hAnsi="Times New Roman" w:cs="Times New Roman"/>
          <w:b/>
          <w:sz w:val="24"/>
          <w:szCs w:val="24"/>
        </w:rPr>
      </w:pPr>
    </w:p>
    <w:p w:rsidR="00142D14" w:rsidRDefault="00142D14" w:rsidP="005C6870">
      <w:pPr>
        <w:spacing w:line="480" w:lineRule="auto"/>
        <w:jc w:val="center"/>
        <w:rPr>
          <w:rFonts w:ascii="Times New Roman" w:hAnsi="Times New Roman" w:cs="Times New Roman"/>
          <w:b/>
          <w:sz w:val="24"/>
          <w:szCs w:val="24"/>
        </w:rPr>
      </w:pPr>
    </w:p>
    <w:p w:rsidR="00142D14" w:rsidRDefault="00142D14" w:rsidP="009E53D2">
      <w:pPr>
        <w:spacing w:line="480" w:lineRule="auto"/>
        <w:rPr>
          <w:rFonts w:ascii="Times New Roman" w:hAnsi="Times New Roman" w:cs="Times New Roman"/>
          <w:b/>
          <w:sz w:val="24"/>
          <w:szCs w:val="24"/>
        </w:rPr>
      </w:pPr>
    </w:p>
    <w:p w:rsidR="005C6870" w:rsidRPr="00A264D4" w:rsidRDefault="005C6870" w:rsidP="005C6870">
      <w:pPr>
        <w:spacing w:line="480" w:lineRule="auto"/>
        <w:jc w:val="center"/>
        <w:rPr>
          <w:rFonts w:ascii="Times New Roman" w:hAnsi="Times New Roman" w:cs="Times New Roman"/>
          <w:b/>
          <w:sz w:val="24"/>
          <w:szCs w:val="24"/>
        </w:rPr>
      </w:pPr>
      <w:r w:rsidRPr="00A264D4">
        <w:rPr>
          <w:rFonts w:ascii="Times New Roman" w:hAnsi="Times New Roman" w:cs="Times New Roman"/>
          <w:b/>
          <w:sz w:val="24"/>
          <w:szCs w:val="24"/>
        </w:rPr>
        <w:lastRenderedPageBreak/>
        <w:t>CHAPTER THREE</w:t>
      </w:r>
    </w:p>
    <w:p w:rsidR="005C6870" w:rsidRPr="009E53D2" w:rsidRDefault="005C6870" w:rsidP="005C6870">
      <w:pPr>
        <w:spacing w:line="480" w:lineRule="auto"/>
        <w:rPr>
          <w:rFonts w:ascii="Times New Roman" w:hAnsi="Times New Roman" w:cs="Times New Roman"/>
          <w:b/>
          <w:sz w:val="24"/>
          <w:szCs w:val="24"/>
        </w:rPr>
      </w:pPr>
      <w:r w:rsidRPr="009E53D2">
        <w:rPr>
          <w:rFonts w:ascii="Times New Roman" w:hAnsi="Times New Roman" w:cs="Times New Roman"/>
          <w:b/>
          <w:sz w:val="24"/>
          <w:szCs w:val="24"/>
        </w:rPr>
        <w:t>3.0</w:t>
      </w:r>
      <w:r w:rsidRPr="009E53D2">
        <w:rPr>
          <w:rFonts w:ascii="Times New Roman" w:hAnsi="Times New Roman" w:cs="Times New Roman"/>
          <w:b/>
          <w:sz w:val="24"/>
          <w:szCs w:val="24"/>
        </w:rPr>
        <w:tab/>
      </w:r>
      <w:r w:rsidR="00501D5D" w:rsidRPr="009E53D2">
        <w:rPr>
          <w:rFonts w:ascii="Times New Roman" w:hAnsi="Times New Roman" w:cs="Times New Roman"/>
          <w:b/>
          <w:sz w:val="24"/>
          <w:szCs w:val="24"/>
        </w:rPr>
        <w:t xml:space="preserve">Research </w:t>
      </w:r>
      <w:r w:rsidRPr="009E53D2">
        <w:rPr>
          <w:rFonts w:ascii="Times New Roman" w:hAnsi="Times New Roman" w:cs="Times New Roman"/>
          <w:b/>
          <w:sz w:val="24"/>
          <w:szCs w:val="24"/>
        </w:rPr>
        <w:t>Methodology</w:t>
      </w:r>
    </w:p>
    <w:p w:rsidR="005C6870" w:rsidRPr="00A264D4" w:rsidRDefault="005C6870" w:rsidP="005C6870">
      <w:pPr>
        <w:spacing w:line="480" w:lineRule="auto"/>
        <w:jc w:val="both"/>
        <w:rPr>
          <w:rFonts w:ascii="Times New Roman" w:hAnsi="Times New Roman" w:cs="Times New Roman"/>
          <w:sz w:val="24"/>
          <w:szCs w:val="24"/>
          <w:u w:val="single"/>
        </w:rPr>
      </w:pPr>
      <w:r w:rsidRPr="00A264D4">
        <w:rPr>
          <w:rFonts w:ascii="Times New Roman" w:hAnsi="Times New Roman" w:cs="Times New Roman"/>
          <w:sz w:val="24"/>
          <w:szCs w:val="24"/>
        </w:rPr>
        <w:t>3.1</w:t>
      </w:r>
      <w:r w:rsidRPr="00A264D4">
        <w:rPr>
          <w:rFonts w:ascii="Times New Roman" w:hAnsi="Times New Roman" w:cs="Times New Roman"/>
          <w:b/>
          <w:sz w:val="24"/>
          <w:szCs w:val="24"/>
        </w:rPr>
        <w:t xml:space="preserve">      Introduction </w:t>
      </w:r>
    </w:p>
    <w:p w:rsidR="005C6870" w:rsidRPr="00A264D4" w:rsidRDefault="005C6870" w:rsidP="005C6870">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 xml:space="preserve">This research was conducted to identify the major causes of petroleum products supply and distribution ineffectiveness in Nigeria. In order to answer the stated research questions, the researcher employed the survey strategy to achieve objectives of the research. This entailed the use of samples to generalize to the study population which comprised 10 </w:t>
      </w:r>
      <w:r w:rsidR="00F0711C">
        <w:rPr>
          <w:rFonts w:ascii="Times New Roman" w:hAnsi="Times New Roman" w:cs="Times New Roman"/>
          <w:sz w:val="24"/>
          <w:szCs w:val="24"/>
        </w:rPr>
        <w:t>NNPC stations in Sokoto state</w:t>
      </w:r>
      <w:r w:rsidRPr="00A264D4">
        <w:rPr>
          <w:rFonts w:ascii="Times New Roman" w:hAnsi="Times New Roman" w:cs="Times New Roman"/>
          <w:sz w:val="24"/>
          <w:szCs w:val="24"/>
        </w:rPr>
        <w:t xml:space="preserve"> with a total of 50 respondents who were randomly selected to make up the sample for the study.</w:t>
      </w:r>
    </w:p>
    <w:p w:rsidR="005C6870" w:rsidRPr="00A264D4" w:rsidRDefault="005C6870" w:rsidP="00F0711C">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Participants selected for the research answered a survey questionnaire containing closed-ended questions which were structured using the 5-point Likert Scale. Data collected were computed for interpretations using statistical procedures. In addition to the primary data generated from the questionnaire, the research used secondary sources of data to help achieve its objectives.</w:t>
      </w:r>
    </w:p>
    <w:p w:rsidR="005C6870" w:rsidRPr="00A264D4" w:rsidRDefault="00501D5D" w:rsidP="005C6870">
      <w:pPr>
        <w:spacing w:line="480" w:lineRule="auto"/>
        <w:jc w:val="both"/>
        <w:rPr>
          <w:rFonts w:ascii="Times New Roman" w:hAnsi="Times New Roman" w:cs="Times New Roman"/>
          <w:sz w:val="24"/>
          <w:szCs w:val="24"/>
        </w:rPr>
      </w:pPr>
      <w:r>
        <w:rPr>
          <w:rFonts w:ascii="Times New Roman" w:hAnsi="Times New Roman" w:cs="Times New Roman"/>
          <w:sz w:val="24"/>
          <w:szCs w:val="24"/>
        </w:rPr>
        <w:t>3.2</w:t>
      </w:r>
      <w:r w:rsidR="005C6870" w:rsidRPr="00A264D4">
        <w:rPr>
          <w:rFonts w:ascii="Times New Roman" w:hAnsi="Times New Roman" w:cs="Times New Roman"/>
          <w:b/>
          <w:sz w:val="24"/>
          <w:szCs w:val="24"/>
        </w:rPr>
        <w:tab/>
        <w:t xml:space="preserve">Research Design </w:t>
      </w:r>
    </w:p>
    <w:p w:rsidR="005C6870" w:rsidRPr="00A264D4" w:rsidRDefault="005C6870" w:rsidP="009E53D2">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A research design is a logical structure of the research which determines and explains the method for data collection and analysis so as to find answers to the research questi</w:t>
      </w:r>
      <w:r w:rsidR="009E53D2">
        <w:rPr>
          <w:rFonts w:ascii="Times New Roman" w:hAnsi="Times New Roman" w:cs="Times New Roman"/>
          <w:sz w:val="24"/>
          <w:szCs w:val="24"/>
        </w:rPr>
        <w:t xml:space="preserve">ons or test hypothesis. </w:t>
      </w:r>
      <w:r w:rsidR="00142D14">
        <w:rPr>
          <w:rFonts w:ascii="Times New Roman" w:hAnsi="Times New Roman" w:cs="Times New Roman"/>
          <w:sz w:val="24"/>
          <w:szCs w:val="24"/>
        </w:rPr>
        <w:t>This</w:t>
      </w:r>
      <w:r w:rsidRPr="00A264D4">
        <w:rPr>
          <w:rFonts w:ascii="Times New Roman" w:hAnsi="Times New Roman" w:cs="Times New Roman"/>
          <w:sz w:val="24"/>
          <w:szCs w:val="24"/>
        </w:rPr>
        <w:t xml:space="preserve"> research employed the quantitative approach to facilitate the measurement of the opinions of respondents to a given set of statement. The mixed methods approach would have been equally suitable for the research but given the limited time and other available resources, it </w:t>
      </w:r>
      <w:r w:rsidR="00501D5D">
        <w:rPr>
          <w:rFonts w:ascii="Times New Roman" w:hAnsi="Times New Roman" w:cs="Times New Roman"/>
          <w:sz w:val="24"/>
          <w:szCs w:val="24"/>
        </w:rPr>
        <w:t>was considered a lesser choice.</w:t>
      </w:r>
    </w:p>
    <w:p w:rsidR="005C6870" w:rsidRPr="00A264D4" w:rsidRDefault="00501D5D"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3.3 </w:t>
      </w:r>
      <w:r w:rsidR="006228B9">
        <w:rPr>
          <w:rFonts w:ascii="Times New Roman" w:hAnsi="Times New Roman" w:cs="Times New Roman"/>
          <w:b/>
          <w:sz w:val="24"/>
          <w:szCs w:val="24"/>
        </w:rPr>
        <w:tab/>
      </w:r>
      <w:r w:rsidR="005C6870" w:rsidRPr="00A264D4">
        <w:rPr>
          <w:rFonts w:ascii="Times New Roman" w:hAnsi="Times New Roman" w:cs="Times New Roman"/>
          <w:b/>
          <w:sz w:val="24"/>
          <w:szCs w:val="24"/>
        </w:rPr>
        <w:t>Population and Sample</w:t>
      </w:r>
    </w:p>
    <w:p w:rsidR="005C6870" w:rsidRDefault="005C6870" w:rsidP="005C6870">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 xml:space="preserve">The population for the study consisted of all employees of </w:t>
      </w:r>
      <w:r w:rsidR="00501D5D">
        <w:rPr>
          <w:rFonts w:ascii="Times New Roman" w:hAnsi="Times New Roman" w:cs="Times New Roman"/>
          <w:sz w:val="24"/>
          <w:szCs w:val="24"/>
        </w:rPr>
        <w:t>NNPC Sokoto</w:t>
      </w:r>
      <w:r w:rsidRPr="00A264D4">
        <w:rPr>
          <w:rFonts w:ascii="Times New Roman" w:hAnsi="Times New Roman" w:cs="Times New Roman"/>
          <w:sz w:val="24"/>
          <w:szCs w:val="24"/>
        </w:rPr>
        <w:t xml:space="preserve">. Information for the research was collected from a smaller group of this population (i.e. sample) such that the knowledge gathered would be a representative of the total population. </w:t>
      </w:r>
    </w:p>
    <w:p w:rsidR="005C6870" w:rsidRPr="00A264D4" w:rsidRDefault="006228B9"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3.4 </w:t>
      </w:r>
      <w:r>
        <w:rPr>
          <w:rFonts w:ascii="Times New Roman" w:hAnsi="Times New Roman" w:cs="Times New Roman"/>
          <w:b/>
          <w:sz w:val="24"/>
          <w:szCs w:val="24"/>
        </w:rPr>
        <w:tab/>
      </w:r>
      <w:r w:rsidR="005C6870" w:rsidRPr="00A264D4">
        <w:rPr>
          <w:rFonts w:ascii="Times New Roman" w:hAnsi="Times New Roman" w:cs="Times New Roman"/>
          <w:b/>
          <w:sz w:val="24"/>
          <w:szCs w:val="24"/>
        </w:rPr>
        <w:t>Sampling Frame</w:t>
      </w:r>
      <w:r w:rsidR="005C6870">
        <w:rPr>
          <w:rFonts w:ascii="Times New Roman" w:hAnsi="Times New Roman" w:cs="Times New Roman"/>
          <w:b/>
          <w:sz w:val="24"/>
          <w:szCs w:val="24"/>
        </w:rPr>
        <w:t xml:space="preserve"> and Size</w:t>
      </w:r>
    </w:p>
    <w:p w:rsidR="005C6870" w:rsidRPr="00A27C00" w:rsidRDefault="005C6870" w:rsidP="005C6870">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A sampling frame is the population from which one can draw the sample. The sample frame for the research survey was drawn from the list of all employees in the operations department of the respective companies. This was to ensure that participants were conversant with issues the research topic was exploring. A total of 5</w:t>
      </w:r>
      <w:r w:rsidR="00501D5D">
        <w:rPr>
          <w:rFonts w:ascii="Times New Roman" w:hAnsi="Times New Roman" w:cs="Times New Roman"/>
          <w:sz w:val="24"/>
          <w:szCs w:val="24"/>
        </w:rPr>
        <w:t>0</w:t>
      </w:r>
      <w:r w:rsidRPr="00A264D4">
        <w:rPr>
          <w:rFonts w:ascii="Times New Roman" w:hAnsi="Times New Roman" w:cs="Times New Roman"/>
          <w:sz w:val="24"/>
          <w:szCs w:val="24"/>
        </w:rPr>
        <w:t xml:space="preserve"> employees were selected from </w:t>
      </w:r>
      <w:r w:rsidR="00501D5D">
        <w:rPr>
          <w:rFonts w:ascii="Times New Roman" w:hAnsi="Times New Roman" w:cs="Times New Roman"/>
          <w:sz w:val="24"/>
          <w:szCs w:val="24"/>
        </w:rPr>
        <w:t>NNPC Sokoto</w:t>
      </w:r>
      <w:r w:rsidRPr="00A264D4">
        <w:rPr>
          <w:rFonts w:ascii="Times New Roman" w:hAnsi="Times New Roman" w:cs="Times New Roman"/>
          <w:sz w:val="24"/>
          <w:szCs w:val="24"/>
        </w:rPr>
        <w:t xml:space="preserve"> to make the sa</w:t>
      </w:r>
      <w:r>
        <w:rPr>
          <w:rFonts w:ascii="Times New Roman" w:hAnsi="Times New Roman" w:cs="Times New Roman"/>
          <w:sz w:val="24"/>
          <w:szCs w:val="24"/>
        </w:rPr>
        <w:t>mple.</w:t>
      </w:r>
    </w:p>
    <w:p w:rsidR="005C6870" w:rsidRPr="00A264D4" w:rsidRDefault="006228B9"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3.5 </w:t>
      </w:r>
      <w:r>
        <w:rPr>
          <w:rFonts w:ascii="Times New Roman" w:hAnsi="Times New Roman" w:cs="Times New Roman"/>
          <w:b/>
          <w:sz w:val="24"/>
          <w:szCs w:val="24"/>
        </w:rPr>
        <w:tab/>
      </w:r>
      <w:r w:rsidR="005C6870" w:rsidRPr="00A264D4">
        <w:rPr>
          <w:rFonts w:ascii="Times New Roman" w:hAnsi="Times New Roman" w:cs="Times New Roman"/>
          <w:b/>
          <w:sz w:val="24"/>
          <w:szCs w:val="24"/>
        </w:rPr>
        <w:t>Sampling Method</w:t>
      </w:r>
    </w:p>
    <w:p w:rsidR="005C6870" w:rsidRPr="00A264D4" w:rsidRDefault="005C6870" w:rsidP="00A80041">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The simple random sampling was</w:t>
      </w:r>
      <w:r w:rsidRPr="00A264D4">
        <w:rPr>
          <w:rFonts w:ascii="Times New Roman" w:hAnsi="Times New Roman" w:cs="Times New Roman"/>
          <w:sz w:val="24"/>
          <w:szCs w:val="24"/>
        </w:rPr>
        <w:t xml:space="preserve"> used to select the </w:t>
      </w:r>
      <w:r>
        <w:rPr>
          <w:rFonts w:ascii="Times New Roman" w:hAnsi="Times New Roman" w:cs="Times New Roman"/>
          <w:sz w:val="24"/>
          <w:szCs w:val="24"/>
        </w:rPr>
        <w:t>required sample size. This meant</w:t>
      </w:r>
      <w:r w:rsidRPr="00A264D4">
        <w:rPr>
          <w:rFonts w:ascii="Times New Roman" w:hAnsi="Times New Roman" w:cs="Times New Roman"/>
          <w:sz w:val="24"/>
          <w:szCs w:val="24"/>
        </w:rPr>
        <w:t xml:space="preserve"> all mem</w:t>
      </w:r>
      <w:r>
        <w:rPr>
          <w:rFonts w:ascii="Times New Roman" w:hAnsi="Times New Roman" w:cs="Times New Roman"/>
          <w:sz w:val="24"/>
          <w:szCs w:val="24"/>
        </w:rPr>
        <w:t>bers of the population had</w:t>
      </w:r>
      <w:r w:rsidRPr="00A264D4">
        <w:rPr>
          <w:rFonts w:ascii="Times New Roman" w:hAnsi="Times New Roman" w:cs="Times New Roman"/>
          <w:sz w:val="24"/>
          <w:szCs w:val="24"/>
        </w:rPr>
        <w:t xml:space="preserve"> an equa</w:t>
      </w:r>
      <w:r>
        <w:rPr>
          <w:rFonts w:ascii="Times New Roman" w:hAnsi="Times New Roman" w:cs="Times New Roman"/>
          <w:sz w:val="24"/>
          <w:szCs w:val="24"/>
        </w:rPr>
        <w:t xml:space="preserve">l chance of being selected as </w:t>
      </w:r>
      <w:r w:rsidRPr="00A264D4">
        <w:rPr>
          <w:rFonts w:ascii="Times New Roman" w:hAnsi="Times New Roman" w:cs="Times New Roman"/>
          <w:sz w:val="24"/>
          <w:szCs w:val="24"/>
        </w:rPr>
        <w:t>participant</w:t>
      </w:r>
      <w:r>
        <w:rPr>
          <w:rFonts w:ascii="Times New Roman" w:hAnsi="Times New Roman" w:cs="Times New Roman"/>
          <w:sz w:val="24"/>
          <w:szCs w:val="24"/>
        </w:rPr>
        <w:t xml:space="preserve">s for the research. </w:t>
      </w:r>
      <w:r w:rsidRPr="00A264D4">
        <w:rPr>
          <w:rFonts w:ascii="Times New Roman" w:hAnsi="Times New Roman" w:cs="Times New Roman"/>
          <w:sz w:val="24"/>
          <w:szCs w:val="24"/>
        </w:rPr>
        <w:t xml:space="preserve">The </w:t>
      </w:r>
      <w:r>
        <w:rPr>
          <w:rFonts w:ascii="Times New Roman" w:hAnsi="Times New Roman" w:cs="Times New Roman"/>
          <w:sz w:val="24"/>
          <w:szCs w:val="24"/>
        </w:rPr>
        <w:t xml:space="preserve">random sampling process was </w:t>
      </w:r>
      <w:r w:rsidRPr="00A264D4">
        <w:rPr>
          <w:rFonts w:ascii="Times New Roman" w:hAnsi="Times New Roman" w:cs="Times New Roman"/>
          <w:sz w:val="24"/>
          <w:szCs w:val="24"/>
        </w:rPr>
        <w:t>conducted by listing down all members of the sampling frame and then selecting members to make the sample. The</w:t>
      </w:r>
      <w:r>
        <w:rPr>
          <w:rFonts w:ascii="Times New Roman" w:hAnsi="Times New Roman" w:cs="Times New Roman"/>
          <w:sz w:val="24"/>
          <w:szCs w:val="24"/>
        </w:rPr>
        <w:t xml:space="preserve"> lottery sampling method was</w:t>
      </w:r>
      <w:r w:rsidRPr="00A264D4">
        <w:rPr>
          <w:rFonts w:ascii="Times New Roman" w:hAnsi="Times New Roman" w:cs="Times New Roman"/>
          <w:sz w:val="24"/>
          <w:szCs w:val="24"/>
        </w:rPr>
        <w:t xml:space="preserve"> </w:t>
      </w:r>
      <w:r>
        <w:rPr>
          <w:rFonts w:ascii="Times New Roman" w:hAnsi="Times New Roman" w:cs="Times New Roman"/>
          <w:sz w:val="24"/>
          <w:szCs w:val="24"/>
        </w:rPr>
        <w:t xml:space="preserve">also used. This method </w:t>
      </w:r>
      <w:r w:rsidRPr="00A264D4">
        <w:rPr>
          <w:rFonts w:ascii="Times New Roman" w:hAnsi="Times New Roman" w:cs="Times New Roman"/>
          <w:sz w:val="24"/>
          <w:szCs w:val="24"/>
        </w:rPr>
        <w:t>involve</w:t>
      </w:r>
      <w:r>
        <w:rPr>
          <w:rFonts w:ascii="Times New Roman" w:hAnsi="Times New Roman" w:cs="Times New Roman"/>
          <w:sz w:val="24"/>
          <w:szCs w:val="24"/>
        </w:rPr>
        <w:t>d</w:t>
      </w:r>
      <w:r w:rsidRPr="00A264D4">
        <w:rPr>
          <w:rFonts w:ascii="Times New Roman" w:hAnsi="Times New Roman" w:cs="Times New Roman"/>
          <w:sz w:val="24"/>
          <w:szCs w:val="24"/>
        </w:rPr>
        <w:t xml:space="preserve"> assigning each member listed a unique n</w:t>
      </w:r>
      <w:r>
        <w:rPr>
          <w:rFonts w:ascii="Times New Roman" w:hAnsi="Times New Roman" w:cs="Times New Roman"/>
          <w:sz w:val="24"/>
          <w:szCs w:val="24"/>
        </w:rPr>
        <w:t>umber and the assigned numbers we</w:t>
      </w:r>
      <w:r w:rsidRPr="00A264D4">
        <w:rPr>
          <w:rFonts w:ascii="Times New Roman" w:hAnsi="Times New Roman" w:cs="Times New Roman"/>
          <w:sz w:val="24"/>
          <w:szCs w:val="24"/>
        </w:rPr>
        <w:t xml:space="preserve">re then mixed thoroughly in a bowl. </w:t>
      </w:r>
      <w:r>
        <w:rPr>
          <w:rFonts w:ascii="Times New Roman" w:hAnsi="Times New Roman" w:cs="Times New Roman"/>
          <w:sz w:val="24"/>
          <w:szCs w:val="24"/>
        </w:rPr>
        <w:t xml:space="preserve">Thereafter, the researcher </w:t>
      </w:r>
      <w:r w:rsidRPr="00A264D4">
        <w:rPr>
          <w:rFonts w:ascii="Times New Roman" w:hAnsi="Times New Roman" w:cs="Times New Roman"/>
          <w:sz w:val="24"/>
          <w:szCs w:val="24"/>
        </w:rPr>
        <w:t>select</w:t>
      </w:r>
      <w:r>
        <w:rPr>
          <w:rFonts w:ascii="Times New Roman" w:hAnsi="Times New Roman" w:cs="Times New Roman"/>
          <w:sz w:val="24"/>
          <w:szCs w:val="24"/>
        </w:rPr>
        <w:t>ed</w:t>
      </w:r>
      <w:r w:rsidRPr="00A264D4">
        <w:rPr>
          <w:rFonts w:ascii="Times New Roman" w:hAnsi="Times New Roman" w:cs="Times New Roman"/>
          <w:sz w:val="24"/>
          <w:szCs w:val="24"/>
        </w:rPr>
        <w:t xml:space="preserve"> 50 numbers from the bowl without looking at its content</w:t>
      </w:r>
      <w:r>
        <w:rPr>
          <w:rFonts w:ascii="Times New Roman" w:hAnsi="Times New Roman" w:cs="Times New Roman"/>
          <w:sz w:val="24"/>
          <w:szCs w:val="24"/>
        </w:rPr>
        <w:t>s. The population members that we</w:t>
      </w:r>
      <w:r w:rsidRPr="00A264D4">
        <w:rPr>
          <w:rFonts w:ascii="Times New Roman" w:hAnsi="Times New Roman" w:cs="Times New Roman"/>
          <w:sz w:val="24"/>
          <w:szCs w:val="24"/>
        </w:rPr>
        <w:t>re assigned with the numbers se</w:t>
      </w:r>
      <w:r>
        <w:rPr>
          <w:rFonts w:ascii="Times New Roman" w:hAnsi="Times New Roman" w:cs="Times New Roman"/>
          <w:sz w:val="24"/>
          <w:szCs w:val="24"/>
        </w:rPr>
        <w:t>lected from the bowl we</w:t>
      </w:r>
      <w:r w:rsidRPr="00A264D4">
        <w:rPr>
          <w:rFonts w:ascii="Times New Roman" w:hAnsi="Times New Roman" w:cs="Times New Roman"/>
          <w:sz w:val="24"/>
          <w:szCs w:val="24"/>
        </w:rPr>
        <w:t>re then included in the sample for the survey.</w:t>
      </w:r>
    </w:p>
    <w:p w:rsidR="005C6870" w:rsidRPr="00A264D4" w:rsidRDefault="005C6870" w:rsidP="005C6870">
      <w:pPr>
        <w:spacing w:line="480" w:lineRule="auto"/>
        <w:jc w:val="both"/>
        <w:rPr>
          <w:rFonts w:ascii="Times New Roman" w:hAnsi="Times New Roman" w:cs="Times New Roman"/>
          <w:sz w:val="24"/>
          <w:szCs w:val="24"/>
        </w:rPr>
      </w:pPr>
      <w:r w:rsidRPr="009E53D2">
        <w:rPr>
          <w:rFonts w:ascii="Times New Roman" w:hAnsi="Times New Roman" w:cs="Times New Roman"/>
          <w:b/>
          <w:sz w:val="24"/>
          <w:szCs w:val="24"/>
        </w:rPr>
        <w:t>3</w:t>
      </w:r>
      <w:r w:rsidR="006228B9" w:rsidRPr="009E53D2">
        <w:rPr>
          <w:rFonts w:ascii="Times New Roman" w:hAnsi="Times New Roman" w:cs="Times New Roman"/>
          <w:b/>
          <w:sz w:val="24"/>
          <w:szCs w:val="24"/>
        </w:rPr>
        <w:t>.6</w:t>
      </w:r>
      <w:r w:rsidRPr="009E53D2">
        <w:rPr>
          <w:rFonts w:ascii="Times New Roman" w:hAnsi="Times New Roman" w:cs="Times New Roman"/>
          <w:b/>
          <w:sz w:val="24"/>
          <w:szCs w:val="24"/>
        </w:rPr>
        <w:tab/>
      </w:r>
      <w:r w:rsidRPr="00A264D4">
        <w:rPr>
          <w:rFonts w:ascii="Times New Roman" w:hAnsi="Times New Roman" w:cs="Times New Roman"/>
          <w:b/>
          <w:sz w:val="24"/>
          <w:szCs w:val="24"/>
        </w:rPr>
        <w:t>Data Collection Methods</w:t>
      </w:r>
      <w:r w:rsidRPr="00A264D4">
        <w:rPr>
          <w:rFonts w:ascii="Times New Roman" w:hAnsi="Times New Roman" w:cs="Times New Roman"/>
          <w:sz w:val="24"/>
          <w:szCs w:val="24"/>
        </w:rPr>
        <w:t xml:space="preserve"> </w:t>
      </w:r>
    </w:p>
    <w:p w:rsidR="00CC5E4A" w:rsidRDefault="005C6870" w:rsidP="005C6870">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lastRenderedPageBreak/>
        <w:t>Given the time available for the research and other pertinent factors such as co</w:t>
      </w:r>
      <w:r w:rsidR="00142D14">
        <w:rPr>
          <w:rFonts w:ascii="Times New Roman" w:hAnsi="Times New Roman" w:cs="Times New Roman"/>
          <w:sz w:val="24"/>
          <w:szCs w:val="24"/>
        </w:rPr>
        <w:t xml:space="preserve">sts, sampling strategy, </w:t>
      </w:r>
      <w:r w:rsidRPr="00A264D4">
        <w:rPr>
          <w:rFonts w:ascii="Times New Roman" w:hAnsi="Times New Roman" w:cs="Times New Roman"/>
          <w:sz w:val="24"/>
          <w:szCs w:val="24"/>
        </w:rPr>
        <w:t>response rate and available facilities to choosing a mode of data collection for the study from o</w:t>
      </w:r>
      <w:r w:rsidR="00167B0C">
        <w:rPr>
          <w:rFonts w:ascii="Times New Roman" w:hAnsi="Times New Roman" w:cs="Times New Roman"/>
          <w:sz w:val="24"/>
          <w:szCs w:val="24"/>
        </w:rPr>
        <w:t>ther modes discussed above, it wa</w:t>
      </w:r>
      <w:r w:rsidRPr="00A264D4">
        <w:rPr>
          <w:rFonts w:ascii="Times New Roman" w:hAnsi="Times New Roman" w:cs="Times New Roman"/>
          <w:sz w:val="24"/>
          <w:szCs w:val="24"/>
        </w:rPr>
        <w:t>s deemed best that the researcher administer a questionnaire as the survey instrument for data collection. The cr</w:t>
      </w:r>
      <w:r w:rsidR="001635D1">
        <w:rPr>
          <w:rFonts w:ascii="Times New Roman" w:hAnsi="Times New Roman" w:cs="Times New Roman"/>
          <w:sz w:val="24"/>
          <w:szCs w:val="24"/>
        </w:rPr>
        <w:t xml:space="preserve">oss-sectional survey design was also </w:t>
      </w:r>
      <w:r w:rsidRPr="00A264D4">
        <w:rPr>
          <w:rFonts w:ascii="Times New Roman" w:hAnsi="Times New Roman" w:cs="Times New Roman"/>
          <w:sz w:val="24"/>
          <w:szCs w:val="24"/>
        </w:rPr>
        <w:t>used fo</w:t>
      </w:r>
      <w:r w:rsidR="001635D1">
        <w:rPr>
          <w:rFonts w:ascii="Times New Roman" w:hAnsi="Times New Roman" w:cs="Times New Roman"/>
          <w:sz w:val="24"/>
          <w:szCs w:val="24"/>
        </w:rPr>
        <w:t>r the research and this involved</w:t>
      </w:r>
      <w:r w:rsidRPr="00A264D4">
        <w:rPr>
          <w:rFonts w:ascii="Times New Roman" w:hAnsi="Times New Roman" w:cs="Times New Roman"/>
          <w:sz w:val="24"/>
          <w:szCs w:val="24"/>
        </w:rPr>
        <w:t xml:space="preserve"> the collection of data at a one point in time from samples of the target popula</w:t>
      </w:r>
      <w:r w:rsidR="001635D1">
        <w:rPr>
          <w:rFonts w:ascii="Times New Roman" w:hAnsi="Times New Roman" w:cs="Times New Roman"/>
          <w:sz w:val="24"/>
          <w:szCs w:val="24"/>
        </w:rPr>
        <w:t xml:space="preserve">tion. </w:t>
      </w:r>
    </w:p>
    <w:p w:rsidR="005C6870" w:rsidRPr="00A264D4" w:rsidRDefault="006228B9"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3.7 </w:t>
      </w:r>
      <w:r>
        <w:rPr>
          <w:rFonts w:ascii="Times New Roman" w:hAnsi="Times New Roman" w:cs="Times New Roman"/>
          <w:b/>
          <w:sz w:val="24"/>
          <w:szCs w:val="24"/>
        </w:rPr>
        <w:tab/>
      </w:r>
      <w:r w:rsidR="00167B0C">
        <w:rPr>
          <w:rFonts w:ascii="Times New Roman" w:hAnsi="Times New Roman" w:cs="Times New Roman"/>
          <w:b/>
          <w:sz w:val="24"/>
          <w:szCs w:val="24"/>
        </w:rPr>
        <w:t>Instrumentation</w:t>
      </w:r>
    </w:p>
    <w:p w:rsidR="005C6870" w:rsidRPr="00A264D4" w:rsidRDefault="005C6870" w:rsidP="00A80041">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 xml:space="preserve">A self-administered questionnaire was used to collect primary data for the study from a sample of employees in </w:t>
      </w:r>
      <w:r w:rsidR="00501D5D">
        <w:rPr>
          <w:rFonts w:ascii="Times New Roman" w:hAnsi="Times New Roman" w:cs="Times New Roman"/>
          <w:sz w:val="24"/>
          <w:szCs w:val="24"/>
        </w:rPr>
        <w:t>NNPC Sokoto</w:t>
      </w:r>
      <w:r w:rsidRPr="00A264D4">
        <w:rPr>
          <w:rFonts w:ascii="Times New Roman" w:hAnsi="Times New Roman" w:cs="Times New Roman"/>
          <w:sz w:val="24"/>
          <w:szCs w:val="24"/>
        </w:rPr>
        <w:t xml:space="preserve">. The questionnaire contained nine closed-ended questions and was divided </w:t>
      </w:r>
      <w:r w:rsidR="00762F44">
        <w:rPr>
          <w:rFonts w:ascii="Times New Roman" w:hAnsi="Times New Roman" w:cs="Times New Roman"/>
          <w:sz w:val="24"/>
          <w:szCs w:val="24"/>
        </w:rPr>
        <w:t>into five sections</w:t>
      </w:r>
      <w:r w:rsidR="00C85782">
        <w:rPr>
          <w:rFonts w:ascii="Times New Roman" w:hAnsi="Times New Roman" w:cs="Times New Roman"/>
          <w:sz w:val="24"/>
          <w:szCs w:val="24"/>
        </w:rPr>
        <w:t xml:space="preserve"> (Appendix A)</w:t>
      </w:r>
      <w:r w:rsidR="00762F44">
        <w:rPr>
          <w:rFonts w:ascii="Times New Roman" w:hAnsi="Times New Roman" w:cs="Times New Roman"/>
          <w:sz w:val="24"/>
          <w:szCs w:val="24"/>
        </w:rPr>
        <w:t>. C</w:t>
      </w:r>
      <w:r w:rsidRPr="00A264D4">
        <w:rPr>
          <w:rFonts w:ascii="Times New Roman" w:hAnsi="Times New Roman" w:cs="Times New Roman"/>
          <w:sz w:val="24"/>
          <w:szCs w:val="24"/>
        </w:rPr>
        <w:t xml:space="preserve">losed-ended questions and predetermined approaches </w:t>
      </w:r>
      <w:r w:rsidR="00762F44">
        <w:rPr>
          <w:rFonts w:ascii="Times New Roman" w:hAnsi="Times New Roman" w:cs="Times New Roman"/>
          <w:sz w:val="24"/>
          <w:szCs w:val="24"/>
        </w:rPr>
        <w:t>were used because they have</w:t>
      </w:r>
      <w:r w:rsidRPr="00A264D4">
        <w:rPr>
          <w:rFonts w:ascii="Times New Roman" w:hAnsi="Times New Roman" w:cs="Times New Roman"/>
          <w:sz w:val="24"/>
          <w:szCs w:val="24"/>
        </w:rPr>
        <w:t xml:space="preserve"> the advantage of producing responses that can easily be evaluated and displayed in tables. The questionnaire was divided into five sections</w:t>
      </w:r>
    </w:p>
    <w:p w:rsidR="005C6870" w:rsidRPr="00A264D4" w:rsidRDefault="006228B9"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3.8 </w:t>
      </w:r>
      <w:r>
        <w:rPr>
          <w:rFonts w:ascii="Times New Roman" w:hAnsi="Times New Roman" w:cs="Times New Roman"/>
          <w:b/>
          <w:sz w:val="24"/>
          <w:szCs w:val="24"/>
        </w:rPr>
        <w:tab/>
      </w:r>
      <w:r w:rsidR="005C6870" w:rsidRPr="00A264D4">
        <w:rPr>
          <w:rFonts w:ascii="Times New Roman" w:hAnsi="Times New Roman" w:cs="Times New Roman"/>
          <w:b/>
          <w:sz w:val="24"/>
          <w:szCs w:val="24"/>
        </w:rPr>
        <w:t>Data Collection</w:t>
      </w:r>
    </w:p>
    <w:p w:rsidR="005C6870" w:rsidRPr="00A264D4" w:rsidRDefault="005C6870" w:rsidP="00C85782">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The study employed both primary and secondary data. Primary data was collected from questionnaire survey while secondary data was sourced from reports of organisations and governmental agencies in the petroleum industry to help realize the aim and objectives of the study.</w:t>
      </w:r>
      <w:r w:rsidR="00CC5E4A">
        <w:rPr>
          <w:rFonts w:ascii="Times New Roman" w:hAnsi="Times New Roman" w:cs="Times New Roman"/>
          <w:sz w:val="24"/>
          <w:szCs w:val="24"/>
        </w:rPr>
        <w:t xml:space="preserve"> The questionnaires were </w:t>
      </w:r>
      <w:r w:rsidR="00CC5E4A" w:rsidRPr="00A264D4">
        <w:rPr>
          <w:rFonts w:ascii="Times New Roman" w:hAnsi="Times New Roman" w:cs="Times New Roman"/>
          <w:sz w:val="24"/>
          <w:szCs w:val="24"/>
        </w:rPr>
        <w:t xml:space="preserve">physically delivered </w:t>
      </w:r>
      <w:r w:rsidR="00FB6DA3">
        <w:rPr>
          <w:rFonts w:ascii="Times New Roman" w:hAnsi="Times New Roman" w:cs="Times New Roman"/>
          <w:sz w:val="24"/>
          <w:szCs w:val="24"/>
        </w:rPr>
        <w:t>to the selected participants</w:t>
      </w:r>
      <w:r w:rsidR="00CC5E4A">
        <w:rPr>
          <w:rFonts w:ascii="Times New Roman" w:hAnsi="Times New Roman" w:cs="Times New Roman"/>
          <w:sz w:val="24"/>
          <w:szCs w:val="24"/>
        </w:rPr>
        <w:t xml:space="preserve"> who answered and returned them on the spot.</w:t>
      </w:r>
    </w:p>
    <w:p w:rsidR="005C6870" w:rsidRPr="00A264D4" w:rsidRDefault="006228B9" w:rsidP="006228B9">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3.9 </w:t>
      </w:r>
      <w:r>
        <w:rPr>
          <w:rFonts w:ascii="Times New Roman" w:hAnsi="Times New Roman" w:cs="Times New Roman"/>
          <w:b/>
          <w:sz w:val="24"/>
          <w:szCs w:val="24"/>
        </w:rPr>
        <w:tab/>
      </w:r>
      <w:r w:rsidR="005C6870" w:rsidRPr="00A264D4">
        <w:rPr>
          <w:rFonts w:ascii="Times New Roman" w:hAnsi="Times New Roman" w:cs="Times New Roman"/>
          <w:b/>
          <w:sz w:val="24"/>
          <w:szCs w:val="24"/>
        </w:rPr>
        <w:t>Data Analysis</w:t>
      </w:r>
    </w:p>
    <w:p w:rsidR="005C6870" w:rsidRPr="00A264D4" w:rsidRDefault="00CC5E4A" w:rsidP="005C687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Respondents indicated their answers</w:t>
      </w:r>
      <w:r w:rsidR="005C6870" w:rsidRPr="00A264D4">
        <w:rPr>
          <w:rFonts w:ascii="Times New Roman" w:hAnsi="Times New Roman" w:cs="Times New Roman"/>
          <w:sz w:val="24"/>
          <w:szCs w:val="24"/>
        </w:rPr>
        <w:t xml:space="preserve"> t</w:t>
      </w:r>
      <w:r>
        <w:rPr>
          <w:rFonts w:ascii="Times New Roman" w:hAnsi="Times New Roman" w:cs="Times New Roman"/>
          <w:sz w:val="24"/>
          <w:szCs w:val="24"/>
        </w:rPr>
        <w:t xml:space="preserve">o multiple </w:t>
      </w:r>
      <w:r w:rsidR="005C6870" w:rsidRPr="00A264D4">
        <w:rPr>
          <w:rFonts w:ascii="Times New Roman" w:hAnsi="Times New Roman" w:cs="Times New Roman"/>
          <w:sz w:val="24"/>
          <w:szCs w:val="24"/>
        </w:rPr>
        <w:t>choice ques</w:t>
      </w:r>
      <w:r>
        <w:rPr>
          <w:rFonts w:ascii="Times New Roman" w:hAnsi="Times New Roman" w:cs="Times New Roman"/>
          <w:sz w:val="24"/>
          <w:szCs w:val="24"/>
        </w:rPr>
        <w:t xml:space="preserve">tions in Sections I and V by ticking appropriate boxes. </w:t>
      </w:r>
      <w:r w:rsidR="005C6870" w:rsidRPr="00A264D4">
        <w:rPr>
          <w:rFonts w:ascii="Times New Roman" w:hAnsi="Times New Roman" w:cs="Times New Roman"/>
          <w:sz w:val="24"/>
          <w:szCs w:val="24"/>
        </w:rPr>
        <w:t>Responses to Likert-</w:t>
      </w:r>
      <w:r w:rsidR="00827FC5">
        <w:rPr>
          <w:rFonts w:ascii="Times New Roman" w:hAnsi="Times New Roman" w:cs="Times New Roman"/>
          <w:sz w:val="24"/>
          <w:szCs w:val="24"/>
        </w:rPr>
        <w:t>scale questions in Secti</w:t>
      </w:r>
      <w:r w:rsidR="00142D14">
        <w:rPr>
          <w:rFonts w:ascii="Times New Roman" w:hAnsi="Times New Roman" w:cs="Times New Roman"/>
          <w:sz w:val="24"/>
          <w:szCs w:val="24"/>
        </w:rPr>
        <w:t xml:space="preserve">on II were </w:t>
      </w:r>
      <w:r w:rsidR="00142D14">
        <w:rPr>
          <w:rFonts w:ascii="Times New Roman" w:hAnsi="Times New Roman" w:cs="Times New Roman"/>
          <w:sz w:val="24"/>
          <w:szCs w:val="24"/>
        </w:rPr>
        <w:lastRenderedPageBreak/>
        <w:t>categorized using a L</w:t>
      </w:r>
      <w:r w:rsidR="00827FC5">
        <w:rPr>
          <w:rFonts w:ascii="Times New Roman" w:hAnsi="Times New Roman" w:cs="Times New Roman"/>
          <w:sz w:val="24"/>
          <w:szCs w:val="24"/>
        </w:rPr>
        <w:t>ikert scale ranging from 1 = “Not at all important” to 5 = “Extremely important”;</w:t>
      </w:r>
      <w:r w:rsidR="005C6870" w:rsidRPr="00A264D4">
        <w:rPr>
          <w:rFonts w:ascii="Times New Roman" w:hAnsi="Times New Roman" w:cs="Times New Roman"/>
          <w:sz w:val="24"/>
          <w:szCs w:val="24"/>
        </w:rPr>
        <w:t xml:space="preserve"> while in Sections III and IV, responses were categorised as “Strongly agree” = 5, “Agree” = 4, “Undecided” = 3, “Disagree” = 2, and “Strongly disagree” = 1. The survey respondents indicated their opinion by choosing from one of these five allowable response categories for the Likert-scale questions.  </w:t>
      </w:r>
    </w:p>
    <w:p w:rsidR="005C6870" w:rsidRPr="00A264D4" w:rsidRDefault="005C6870" w:rsidP="00C02C0A">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Data collected from the survey was checked for correctness, coded and then tabulated to facilitate easy entering for processing. The resulting q</w:t>
      </w:r>
      <w:r w:rsidR="00C02C0A">
        <w:rPr>
          <w:rFonts w:ascii="Times New Roman" w:hAnsi="Times New Roman" w:cs="Times New Roman"/>
          <w:sz w:val="24"/>
          <w:szCs w:val="24"/>
        </w:rPr>
        <w:t>uantitative data was analysed</w:t>
      </w:r>
      <w:r w:rsidRPr="00A264D4">
        <w:rPr>
          <w:rFonts w:ascii="Times New Roman" w:hAnsi="Times New Roman" w:cs="Times New Roman"/>
          <w:sz w:val="24"/>
          <w:szCs w:val="24"/>
        </w:rPr>
        <w:t xml:space="preserve"> using SPSS to provide the descriptive statistics of frequency, percentage, median and mode for each variable. </w:t>
      </w:r>
    </w:p>
    <w:p w:rsidR="005C6870" w:rsidRPr="00A264D4" w:rsidRDefault="006228B9" w:rsidP="005C6870">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3.10</w:t>
      </w:r>
      <w:r w:rsidR="005C6870" w:rsidRPr="00A264D4">
        <w:rPr>
          <w:rFonts w:ascii="Times New Roman" w:hAnsi="Times New Roman" w:cs="Times New Roman"/>
          <w:sz w:val="24"/>
          <w:szCs w:val="24"/>
        </w:rPr>
        <w:tab/>
      </w:r>
      <w:r w:rsidR="005C6870" w:rsidRPr="00A264D4">
        <w:rPr>
          <w:rFonts w:ascii="Times New Roman" w:hAnsi="Times New Roman" w:cs="Times New Roman"/>
          <w:b/>
          <w:sz w:val="24"/>
          <w:szCs w:val="24"/>
        </w:rPr>
        <w:t xml:space="preserve">Reliability and Validity </w:t>
      </w:r>
    </w:p>
    <w:p w:rsidR="005C6870" w:rsidRPr="006228B9" w:rsidRDefault="005C6870" w:rsidP="006228B9">
      <w:pPr>
        <w:spacing w:line="480" w:lineRule="auto"/>
        <w:ind w:left="720"/>
        <w:jc w:val="both"/>
        <w:rPr>
          <w:rFonts w:ascii="Times New Roman" w:hAnsi="Times New Roman" w:cs="Times New Roman"/>
          <w:sz w:val="24"/>
          <w:szCs w:val="24"/>
        </w:rPr>
      </w:pPr>
      <w:r w:rsidRPr="00A264D4">
        <w:rPr>
          <w:rFonts w:ascii="Times New Roman" w:hAnsi="Times New Roman" w:cs="Times New Roman"/>
          <w:sz w:val="24"/>
          <w:szCs w:val="24"/>
        </w:rPr>
        <w:t>In order to increase the reliability of this research, a pilot test study was conducted with six respondents to determine the reliability of the questionnaire used to collect primary data. When the questionnaires were returned, the survey design and questions were reviewed.</w:t>
      </w:r>
      <w:r w:rsidR="00503CB2">
        <w:rPr>
          <w:rFonts w:ascii="Times New Roman" w:hAnsi="Times New Roman" w:cs="Times New Roman"/>
          <w:sz w:val="24"/>
          <w:szCs w:val="24"/>
        </w:rPr>
        <w:t xml:space="preserve"> </w:t>
      </w:r>
      <w:r w:rsidR="000D37B8" w:rsidRPr="00A264D4">
        <w:rPr>
          <w:rFonts w:ascii="Times New Roman" w:hAnsi="Times New Roman" w:cs="Times New Roman"/>
          <w:sz w:val="24"/>
          <w:szCs w:val="24"/>
        </w:rPr>
        <w:t xml:space="preserve">The contents of the questionnaires </w:t>
      </w:r>
      <w:r w:rsidR="000D37B8">
        <w:rPr>
          <w:rFonts w:ascii="Times New Roman" w:hAnsi="Times New Roman" w:cs="Times New Roman"/>
          <w:sz w:val="24"/>
          <w:szCs w:val="24"/>
        </w:rPr>
        <w:t>were also reviewed by my supervisor</w:t>
      </w:r>
      <w:r w:rsidR="00503CB2">
        <w:rPr>
          <w:rFonts w:ascii="Times New Roman" w:hAnsi="Times New Roman" w:cs="Times New Roman"/>
          <w:sz w:val="24"/>
          <w:szCs w:val="24"/>
        </w:rPr>
        <w:t xml:space="preserve">. </w:t>
      </w:r>
      <w:r w:rsidRPr="00A264D4">
        <w:rPr>
          <w:rFonts w:ascii="Times New Roman" w:hAnsi="Times New Roman" w:cs="Times New Roman"/>
          <w:sz w:val="24"/>
          <w:szCs w:val="24"/>
        </w:rPr>
        <w:t>The reviewed questionnaire was then delivered to the same number of respondents for another survey. There was consistency in the results obtained to make the research instrumen</w:t>
      </w:r>
      <w:r w:rsidR="00503CB2">
        <w:rPr>
          <w:rFonts w:ascii="Times New Roman" w:hAnsi="Times New Roman" w:cs="Times New Roman"/>
          <w:sz w:val="24"/>
          <w:szCs w:val="24"/>
        </w:rPr>
        <w:t xml:space="preserve">t reliable. </w:t>
      </w:r>
    </w:p>
    <w:p w:rsidR="000D37B8" w:rsidRPr="009E53D2" w:rsidRDefault="005C6870" w:rsidP="009E53D2">
      <w:pPr>
        <w:spacing w:line="480" w:lineRule="auto"/>
        <w:ind w:left="720" w:firstLine="720"/>
        <w:jc w:val="both"/>
        <w:rPr>
          <w:rFonts w:ascii="Times New Roman" w:hAnsi="Times New Roman" w:cs="Times New Roman"/>
          <w:sz w:val="24"/>
          <w:szCs w:val="24"/>
        </w:rPr>
      </w:pPr>
      <w:r w:rsidRPr="00A264D4">
        <w:rPr>
          <w:rFonts w:ascii="Times New Roman" w:hAnsi="Times New Roman" w:cs="Times New Roman"/>
          <w:sz w:val="24"/>
          <w:szCs w:val="24"/>
        </w:rPr>
        <w:t xml:space="preserve">In order to ensure that the instrument for collecting data measures the research data appropriately, the questionnaire was reviewed to ensure that the research objectives and questions were treated adequately. Validity was enhanced by using </w:t>
      </w:r>
      <w:r w:rsidR="00AA2B60">
        <w:rPr>
          <w:rFonts w:ascii="Times New Roman" w:hAnsi="Times New Roman" w:cs="Times New Roman"/>
          <w:sz w:val="24"/>
          <w:szCs w:val="24"/>
        </w:rPr>
        <w:t xml:space="preserve">random sampling method to select research participants. </w:t>
      </w:r>
      <w:r w:rsidR="000D37B8">
        <w:rPr>
          <w:rFonts w:ascii="Times New Roman" w:hAnsi="Times New Roman" w:cs="Times New Roman"/>
          <w:sz w:val="24"/>
          <w:szCs w:val="24"/>
        </w:rPr>
        <w:t>Data analysis was carried out</w:t>
      </w:r>
      <w:r w:rsidRPr="00AA2B60">
        <w:rPr>
          <w:rFonts w:ascii="Times New Roman" w:hAnsi="Times New Roman" w:cs="Times New Roman"/>
          <w:sz w:val="24"/>
          <w:szCs w:val="24"/>
        </w:rPr>
        <w:t xml:space="preserve"> </w:t>
      </w:r>
      <w:r w:rsidR="000D37B8">
        <w:rPr>
          <w:rFonts w:ascii="Times New Roman" w:hAnsi="Times New Roman" w:cs="Times New Roman"/>
          <w:sz w:val="24"/>
          <w:szCs w:val="24"/>
        </w:rPr>
        <w:t xml:space="preserve">using basic descriptive statistics. </w:t>
      </w:r>
    </w:p>
    <w:p w:rsidR="009A5519" w:rsidRPr="00E40D64" w:rsidRDefault="009A5519" w:rsidP="000D37B8">
      <w:pPr>
        <w:spacing w:line="480" w:lineRule="auto"/>
        <w:jc w:val="center"/>
        <w:rPr>
          <w:rFonts w:ascii="Times New Roman" w:hAnsi="Times New Roman" w:cs="Times New Roman"/>
          <w:b/>
          <w:sz w:val="24"/>
          <w:szCs w:val="24"/>
        </w:rPr>
      </w:pPr>
      <w:r w:rsidRPr="00E40D64">
        <w:rPr>
          <w:rFonts w:ascii="Times New Roman" w:hAnsi="Times New Roman" w:cs="Times New Roman"/>
          <w:b/>
          <w:sz w:val="24"/>
          <w:szCs w:val="24"/>
        </w:rPr>
        <w:lastRenderedPageBreak/>
        <w:t>CHAPTER FOUR</w:t>
      </w:r>
    </w:p>
    <w:p w:rsidR="009A5519" w:rsidRPr="00E40D64" w:rsidRDefault="006228B9" w:rsidP="006228B9">
      <w:pPr>
        <w:spacing w:line="480" w:lineRule="auto"/>
        <w:jc w:val="center"/>
        <w:rPr>
          <w:rFonts w:ascii="Times New Roman" w:hAnsi="Times New Roman" w:cs="Times New Roman"/>
          <w:b/>
          <w:sz w:val="24"/>
          <w:szCs w:val="24"/>
        </w:rPr>
      </w:pPr>
      <w:r>
        <w:rPr>
          <w:rFonts w:ascii="Times New Roman" w:hAnsi="Times New Roman" w:cs="Times New Roman"/>
          <w:b/>
          <w:sz w:val="24"/>
          <w:szCs w:val="24"/>
        </w:rPr>
        <w:t>DATA PRESENTATION, INTEPRETATION AND ANALYSIS</w:t>
      </w:r>
    </w:p>
    <w:p w:rsidR="009A5519" w:rsidRPr="00E40D64" w:rsidRDefault="006228B9" w:rsidP="009A5519">
      <w:pPr>
        <w:spacing w:line="480" w:lineRule="auto"/>
        <w:jc w:val="both"/>
        <w:rPr>
          <w:rFonts w:ascii="Times New Roman" w:hAnsi="Times New Roman" w:cs="Times New Roman"/>
          <w:b/>
          <w:sz w:val="24"/>
          <w:szCs w:val="24"/>
        </w:rPr>
      </w:pPr>
      <w:r w:rsidRPr="009E53D2">
        <w:rPr>
          <w:rFonts w:ascii="Times New Roman" w:hAnsi="Times New Roman" w:cs="Times New Roman"/>
          <w:b/>
          <w:sz w:val="24"/>
          <w:szCs w:val="24"/>
        </w:rPr>
        <w:t>4.1</w:t>
      </w:r>
      <w:r w:rsidR="009A5519" w:rsidRPr="009E53D2">
        <w:rPr>
          <w:rFonts w:ascii="Times New Roman" w:hAnsi="Times New Roman" w:cs="Times New Roman"/>
          <w:b/>
          <w:sz w:val="24"/>
          <w:szCs w:val="24"/>
        </w:rPr>
        <w:tab/>
      </w:r>
      <w:r w:rsidRPr="009E53D2">
        <w:rPr>
          <w:rFonts w:ascii="Times New Roman" w:hAnsi="Times New Roman" w:cs="Times New Roman"/>
          <w:b/>
          <w:sz w:val="24"/>
          <w:szCs w:val="24"/>
        </w:rPr>
        <w:t>Demographic</w:t>
      </w:r>
      <w:r>
        <w:rPr>
          <w:rFonts w:ascii="Times New Roman" w:hAnsi="Times New Roman" w:cs="Times New Roman"/>
          <w:sz w:val="24"/>
          <w:szCs w:val="24"/>
        </w:rPr>
        <w:t xml:space="preserve"> </w:t>
      </w:r>
      <w:r w:rsidR="009A5519" w:rsidRPr="00E40D64">
        <w:rPr>
          <w:rFonts w:ascii="Times New Roman" w:hAnsi="Times New Roman" w:cs="Times New Roman"/>
          <w:b/>
          <w:sz w:val="24"/>
          <w:szCs w:val="24"/>
        </w:rPr>
        <w:t xml:space="preserve">Characteristics </w:t>
      </w:r>
    </w:p>
    <w:p w:rsidR="009A5519" w:rsidRPr="00E40D64" w:rsidRDefault="009E53D2" w:rsidP="009A5519">
      <w:pPr>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t>Table 4.1</w:t>
      </w:r>
      <w:r w:rsidR="009A5519" w:rsidRPr="00E40D64">
        <w:rPr>
          <w:rFonts w:ascii="Times New Roman" w:hAnsi="Times New Roman" w:cs="Times New Roman"/>
          <w:b/>
          <w:sz w:val="24"/>
          <w:szCs w:val="24"/>
        </w:rPr>
        <w:t>: Demographic Data of Respondents</w:t>
      </w:r>
    </w:p>
    <w:tbl>
      <w:tblPr>
        <w:tblStyle w:val="TableGrid"/>
        <w:tblW w:w="0" w:type="auto"/>
        <w:tblLook w:val="04A0" w:firstRow="1" w:lastRow="0" w:firstColumn="1" w:lastColumn="0" w:noHBand="0" w:noVBand="1"/>
      </w:tblPr>
      <w:tblGrid>
        <w:gridCol w:w="2394"/>
        <w:gridCol w:w="2394"/>
        <w:gridCol w:w="2610"/>
        <w:gridCol w:w="2178"/>
      </w:tblGrid>
      <w:tr w:rsidR="009A5519" w:rsidRPr="00E40D64" w:rsidTr="00C36709">
        <w:tc>
          <w:tcPr>
            <w:tcW w:w="2394"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Description</w:t>
            </w:r>
          </w:p>
        </w:tc>
        <w:tc>
          <w:tcPr>
            <w:tcW w:w="2394"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Variable</w:t>
            </w:r>
          </w:p>
        </w:tc>
        <w:tc>
          <w:tcPr>
            <w:tcW w:w="2610"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No. of Respondents</w:t>
            </w:r>
          </w:p>
        </w:tc>
        <w:tc>
          <w:tcPr>
            <w:tcW w:w="2178"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Percentage (%)</w:t>
            </w:r>
          </w:p>
        </w:tc>
      </w:tr>
      <w:tr w:rsidR="009A5519" w:rsidRPr="00E40D64" w:rsidTr="00C36709">
        <w:tc>
          <w:tcPr>
            <w:tcW w:w="2394" w:type="dxa"/>
            <w:vMerge w:val="restart"/>
          </w:tcPr>
          <w:p w:rsidR="009A5519" w:rsidRPr="00E40D64" w:rsidRDefault="009A5519" w:rsidP="00C36709">
            <w:pPr>
              <w:spacing w:after="100" w:afterAutospacing="1" w:line="360" w:lineRule="auto"/>
              <w:jc w:val="both"/>
              <w:rPr>
                <w:rFonts w:ascii="Times New Roman" w:hAnsi="Times New Roman" w:cs="Times New Roman"/>
                <w:b/>
                <w:sz w:val="24"/>
                <w:szCs w:val="24"/>
              </w:rPr>
            </w:pPr>
          </w:p>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Gender</w:t>
            </w: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Male</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34</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77.3</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Female</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10</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22.7</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Total</w:t>
            </w:r>
          </w:p>
        </w:tc>
        <w:tc>
          <w:tcPr>
            <w:tcW w:w="2610"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44</w:t>
            </w:r>
          </w:p>
        </w:tc>
        <w:tc>
          <w:tcPr>
            <w:tcW w:w="2178"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100.0</w:t>
            </w:r>
          </w:p>
        </w:tc>
      </w:tr>
      <w:tr w:rsidR="009A5519" w:rsidRPr="00E40D64" w:rsidTr="00C36709">
        <w:tc>
          <w:tcPr>
            <w:tcW w:w="2394" w:type="dxa"/>
            <w:vMerge w:val="restart"/>
          </w:tcPr>
          <w:p w:rsidR="009A5519" w:rsidRPr="00E40D64" w:rsidRDefault="009A5519" w:rsidP="00C36709">
            <w:pPr>
              <w:spacing w:after="100" w:afterAutospacing="1" w:line="360" w:lineRule="auto"/>
              <w:jc w:val="both"/>
              <w:rPr>
                <w:rFonts w:ascii="Times New Roman" w:hAnsi="Times New Roman" w:cs="Times New Roman"/>
                <w:b/>
                <w:sz w:val="24"/>
                <w:szCs w:val="24"/>
              </w:rPr>
            </w:pPr>
          </w:p>
          <w:p w:rsidR="009A5519" w:rsidRPr="00E40D64" w:rsidRDefault="009A5519" w:rsidP="00C36709">
            <w:pPr>
              <w:spacing w:after="100" w:afterAutospacing="1" w:line="360" w:lineRule="auto"/>
              <w:jc w:val="both"/>
              <w:rPr>
                <w:rFonts w:ascii="Times New Roman" w:hAnsi="Times New Roman" w:cs="Times New Roman"/>
                <w:b/>
                <w:sz w:val="24"/>
                <w:szCs w:val="24"/>
              </w:rPr>
            </w:pPr>
          </w:p>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Age group (years)</w:t>
            </w: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20-29</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8</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18.2</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30-39</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21</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47.7</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40-49</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13</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29.5</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Over 50</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4.5</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Total</w:t>
            </w:r>
          </w:p>
        </w:tc>
        <w:tc>
          <w:tcPr>
            <w:tcW w:w="2610"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44</w:t>
            </w:r>
          </w:p>
        </w:tc>
        <w:tc>
          <w:tcPr>
            <w:tcW w:w="2178" w:type="dxa"/>
          </w:tcPr>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100.0</w:t>
            </w:r>
          </w:p>
        </w:tc>
      </w:tr>
      <w:tr w:rsidR="009A5519" w:rsidRPr="00E40D64" w:rsidTr="00C36709">
        <w:tc>
          <w:tcPr>
            <w:tcW w:w="2394" w:type="dxa"/>
            <w:vMerge w:val="restart"/>
          </w:tcPr>
          <w:p w:rsidR="009A5519" w:rsidRPr="00E40D64" w:rsidRDefault="009A5519" w:rsidP="00C36709">
            <w:pPr>
              <w:spacing w:after="100" w:afterAutospacing="1" w:line="360" w:lineRule="auto"/>
              <w:jc w:val="both"/>
              <w:rPr>
                <w:rFonts w:ascii="Times New Roman" w:hAnsi="Times New Roman" w:cs="Times New Roman"/>
                <w:b/>
                <w:sz w:val="24"/>
                <w:szCs w:val="24"/>
              </w:rPr>
            </w:pPr>
          </w:p>
          <w:p w:rsidR="009A5519" w:rsidRPr="00E40D64" w:rsidRDefault="009A5519" w:rsidP="00C36709">
            <w:pPr>
              <w:spacing w:after="100" w:afterAutospacing="1" w:line="360" w:lineRule="auto"/>
              <w:jc w:val="both"/>
              <w:rPr>
                <w:rFonts w:ascii="Times New Roman" w:hAnsi="Times New Roman" w:cs="Times New Roman"/>
                <w:b/>
                <w:sz w:val="24"/>
                <w:szCs w:val="24"/>
              </w:rPr>
            </w:pPr>
            <w:r w:rsidRPr="00E40D64">
              <w:rPr>
                <w:rFonts w:ascii="Times New Roman" w:hAnsi="Times New Roman" w:cs="Times New Roman"/>
                <w:b/>
                <w:sz w:val="24"/>
                <w:szCs w:val="24"/>
              </w:rPr>
              <w:t>Educational qualification</w:t>
            </w: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Secondary</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4.5</w:t>
            </w:r>
          </w:p>
        </w:tc>
      </w:tr>
      <w:tr w:rsidR="009A5519" w:rsidRPr="00E40D64" w:rsidTr="00C36709">
        <w:tc>
          <w:tcPr>
            <w:tcW w:w="2394" w:type="dxa"/>
            <w:vMerge/>
          </w:tcPr>
          <w:p w:rsidR="009A5519" w:rsidRPr="00E40D64" w:rsidRDefault="009A5519" w:rsidP="00C36709">
            <w:pPr>
              <w:spacing w:after="100" w:afterAutospacing="1" w:line="360" w:lineRule="auto"/>
              <w:jc w:val="both"/>
              <w:rPr>
                <w:rFonts w:ascii="Times New Roman" w:hAnsi="Times New Roman" w:cs="Times New Roman"/>
                <w:sz w:val="24"/>
                <w:szCs w:val="24"/>
              </w:rPr>
            </w:pPr>
          </w:p>
        </w:tc>
        <w:tc>
          <w:tcPr>
            <w:tcW w:w="2394"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Tertiary</w:t>
            </w:r>
          </w:p>
        </w:tc>
        <w:tc>
          <w:tcPr>
            <w:tcW w:w="2610"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25</w:t>
            </w:r>
          </w:p>
        </w:tc>
        <w:tc>
          <w:tcPr>
            <w:tcW w:w="2178" w:type="dxa"/>
          </w:tcPr>
          <w:p w:rsidR="009A5519" w:rsidRPr="00E40D64" w:rsidRDefault="009A5519" w:rsidP="00C36709">
            <w:pPr>
              <w:spacing w:after="100" w:afterAutospacing="1" w:line="360" w:lineRule="auto"/>
              <w:jc w:val="both"/>
              <w:rPr>
                <w:rFonts w:ascii="Times New Roman" w:hAnsi="Times New Roman" w:cs="Times New Roman"/>
                <w:sz w:val="24"/>
                <w:szCs w:val="24"/>
              </w:rPr>
            </w:pPr>
            <w:r w:rsidRPr="00E40D64">
              <w:rPr>
                <w:rFonts w:ascii="Times New Roman" w:hAnsi="Times New Roman" w:cs="Times New Roman"/>
                <w:sz w:val="24"/>
                <w:szCs w:val="24"/>
              </w:rPr>
              <w:t>56.8</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Postgraduate</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17</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38.6</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Total</w:t>
            </w:r>
          </w:p>
        </w:tc>
        <w:tc>
          <w:tcPr>
            <w:tcW w:w="2610"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44</w:t>
            </w:r>
          </w:p>
        </w:tc>
        <w:tc>
          <w:tcPr>
            <w:tcW w:w="2178"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100.0</w:t>
            </w:r>
          </w:p>
        </w:tc>
      </w:tr>
      <w:tr w:rsidR="009A5519" w:rsidRPr="00E40D64" w:rsidTr="00C36709">
        <w:tc>
          <w:tcPr>
            <w:tcW w:w="2394" w:type="dxa"/>
            <w:vMerge w:val="restart"/>
          </w:tcPr>
          <w:p w:rsidR="009A5519" w:rsidRPr="00E40D64" w:rsidRDefault="009A5519" w:rsidP="00C36709">
            <w:pPr>
              <w:spacing w:line="480" w:lineRule="auto"/>
              <w:jc w:val="both"/>
              <w:rPr>
                <w:rFonts w:ascii="Times New Roman" w:hAnsi="Times New Roman" w:cs="Times New Roman"/>
                <w:b/>
                <w:sz w:val="24"/>
                <w:szCs w:val="24"/>
              </w:rPr>
            </w:pPr>
          </w:p>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 xml:space="preserve">Employment Duration </w:t>
            </w: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1 - 5 years</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24</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54.5</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6 - 10 years</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18</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40.9</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11 - 15 years</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4.5</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Above 15 years</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0</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0</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Total</w:t>
            </w:r>
          </w:p>
        </w:tc>
        <w:tc>
          <w:tcPr>
            <w:tcW w:w="2610"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44</w:t>
            </w:r>
          </w:p>
        </w:tc>
        <w:tc>
          <w:tcPr>
            <w:tcW w:w="2178"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100.0</w:t>
            </w:r>
          </w:p>
        </w:tc>
      </w:tr>
      <w:tr w:rsidR="009A5519" w:rsidRPr="00E40D64" w:rsidTr="00C36709">
        <w:tc>
          <w:tcPr>
            <w:tcW w:w="2394" w:type="dxa"/>
            <w:vMerge w:val="restart"/>
          </w:tcPr>
          <w:p w:rsidR="009A5519" w:rsidRPr="00E40D64" w:rsidRDefault="009A5519" w:rsidP="00C36709">
            <w:pPr>
              <w:spacing w:line="480" w:lineRule="auto"/>
              <w:jc w:val="both"/>
              <w:rPr>
                <w:rFonts w:ascii="Times New Roman" w:hAnsi="Times New Roman" w:cs="Times New Roman"/>
                <w:b/>
                <w:sz w:val="24"/>
                <w:szCs w:val="24"/>
              </w:rPr>
            </w:pPr>
          </w:p>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 xml:space="preserve">Organisational </w:t>
            </w:r>
            <w:r w:rsidRPr="00E40D64">
              <w:rPr>
                <w:rFonts w:ascii="Times New Roman" w:hAnsi="Times New Roman" w:cs="Times New Roman"/>
                <w:b/>
                <w:sz w:val="24"/>
                <w:szCs w:val="24"/>
              </w:rPr>
              <w:lastRenderedPageBreak/>
              <w:t>position</w:t>
            </w: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lastRenderedPageBreak/>
              <w:t>Top management</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9</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20.5</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Middle management</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23</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52.3</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Lower management</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10</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22.7</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Support staff</w:t>
            </w:r>
          </w:p>
        </w:tc>
        <w:tc>
          <w:tcPr>
            <w:tcW w:w="2610"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2</w:t>
            </w:r>
          </w:p>
        </w:tc>
        <w:tc>
          <w:tcPr>
            <w:tcW w:w="2178" w:type="dxa"/>
          </w:tcPr>
          <w:p w:rsidR="009A5519" w:rsidRPr="00E40D64" w:rsidRDefault="009A5519" w:rsidP="00C36709">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4.5</w:t>
            </w:r>
          </w:p>
        </w:tc>
      </w:tr>
      <w:tr w:rsidR="009A5519" w:rsidRPr="00E40D64" w:rsidTr="00C36709">
        <w:tc>
          <w:tcPr>
            <w:tcW w:w="2394" w:type="dxa"/>
            <w:vMerge/>
          </w:tcPr>
          <w:p w:rsidR="009A5519" w:rsidRPr="00E40D64" w:rsidRDefault="009A5519" w:rsidP="00C36709">
            <w:pPr>
              <w:spacing w:line="480" w:lineRule="auto"/>
              <w:jc w:val="both"/>
              <w:rPr>
                <w:rFonts w:ascii="Times New Roman" w:hAnsi="Times New Roman" w:cs="Times New Roman"/>
                <w:sz w:val="24"/>
                <w:szCs w:val="24"/>
              </w:rPr>
            </w:pPr>
          </w:p>
        </w:tc>
        <w:tc>
          <w:tcPr>
            <w:tcW w:w="2394"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Total</w:t>
            </w:r>
          </w:p>
        </w:tc>
        <w:tc>
          <w:tcPr>
            <w:tcW w:w="2610"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44</w:t>
            </w:r>
          </w:p>
        </w:tc>
        <w:tc>
          <w:tcPr>
            <w:tcW w:w="2178" w:type="dxa"/>
          </w:tcPr>
          <w:p w:rsidR="009A5519" w:rsidRPr="00E40D64" w:rsidRDefault="009A5519" w:rsidP="00C36709">
            <w:pPr>
              <w:spacing w:line="480" w:lineRule="auto"/>
              <w:jc w:val="both"/>
              <w:rPr>
                <w:rFonts w:ascii="Times New Roman" w:hAnsi="Times New Roman" w:cs="Times New Roman"/>
                <w:b/>
                <w:sz w:val="24"/>
                <w:szCs w:val="24"/>
              </w:rPr>
            </w:pPr>
            <w:r w:rsidRPr="00E40D64">
              <w:rPr>
                <w:rFonts w:ascii="Times New Roman" w:hAnsi="Times New Roman" w:cs="Times New Roman"/>
                <w:b/>
                <w:sz w:val="24"/>
                <w:szCs w:val="24"/>
              </w:rPr>
              <w:t>100.0</w:t>
            </w:r>
          </w:p>
        </w:tc>
      </w:tr>
    </w:tbl>
    <w:p w:rsidR="009A5519" w:rsidRPr="009E53D2" w:rsidRDefault="009E53D2" w:rsidP="009E53D2">
      <w:pPr>
        <w:spacing w:line="480" w:lineRule="auto"/>
        <w:jc w:val="both"/>
        <w:rPr>
          <w:rFonts w:ascii="Times New Roman" w:hAnsi="Times New Roman" w:cs="Times New Roman"/>
          <w:sz w:val="24"/>
          <w:szCs w:val="24"/>
        </w:rPr>
      </w:pPr>
      <w:r>
        <w:rPr>
          <w:rFonts w:ascii="Times New Roman" w:hAnsi="Times New Roman" w:cs="Times New Roman"/>
          <w:sz w:val="24"/>
          <w:szCs w:val="24"/>
        </w:rPr>
        <w:t>Field Survey, 2020</w:t>
      </w:r>
    </w:p>
    <w:p w:rsidR="009A5519" w:rsidRPr="00E40D64" w:rsidRDefault="006228B9" w:rsidP="009A5519">
      <w:pPr>
        <w:spacing w:line="480" w:lineRule="auto"/>
        <w:jc w:val="both"/>
        <w:rPr>
          <w:rFonts w:ascii="Times New Roman" w:hAnsi="Times New Roman" w:cs="Times New Roman"/>
          <w:b/>
          <w:sz w:val="24"/>
          <w:szCs w:val="24"/>
        </w:rPr>
      </w:pPr>
      <w:r>
        <w:rPr>
          <w:rFonts w:ascii="Times New Roman" w:hAnsi="Times New Roman" w:cs="Times New Roman"/>
          <w:sz w:val="24"/>
          <w:szCs w:val="24"/>
        </w:rPr>
        <w:t>4.2</w:t>
      </w:r>
      <w:r w:rsidR="009A5519" w:rsidRPr="00E40D64">
        <w:rPr>
          <w:rFonts w:ascii="Times New Roman" w:hAnsi="Times New Roman" w:cs="Times New Roman"/>
          <w:b/>
          <w:sz w:val="24"/>
          <w:szCs w:val="24"/>
        </w:rPr>
        <w:tab/>
        <w:t xml:space="preserve">Findings for Research Question 1 </w:t>
      </w:r>
    </w:p>
    <w:p w:rsidR="009A5519" w:rsidRPr="00211975" w:rsidRDefault="009A5519" w:rsidP="009A5519">
      <w:pPr>
        <w:spacing w:line="480" w:lineRule="auto"/>
        <w:ind w:left="720"/>
        <w:jc w:val="both"/>
        <w:rPr>
          <w:rFonts w:ascii="Times New Roman" w:hAnsi="Times New Roman" w:cs="Times New Roman"/>
          <w:sz w:val="24"/>
          <w:szCs w:val="24"/>
        </w:rPr>
      </w:pPr>
      <w:r w:rsidRPr="00E40D64">
        <w:rPr>
          <w:rFonts w:ascii="Times New Roman" w:hAnsi="Times New Roman" w:cs="Times New Roman"/>
          <w:sz w:val="24"/>
          <w:szCs w:val="24"/>
        </w:rPr>
        <w:t xml:space="preserve">Respondents were asked to rate the twelve </w:t>
      </w:r>
      <w:r>
        <w:rPr>
          <w:rFonts w:ascii="Times New Roman" w:hAnsi="Times New Roman" w:cs="Times New Roman"/>
          <w:sz w:val="24"/>
          <w:szCs w:val="24"/>
        </w:rPr>
        <w:t xml:space="preserve">challenge </w:t>
      </w:r>
      <w:r w:rsidRPr="00E40D64">
        <w:rPr>
          <w:rFonts w:ascii="Times New Roman" w:hAnsi="Times New Roman" w:cs="Times New Roman"/>
          <w:sz w:val="24"/>
          <w:szCs w:val="24"/>
        </w:rPr>
        <w:t xml:space="preserve">variables </w:t>
      </w:r>
      <w:r>
        <w:rPr>
          <w:rFonts w:ascii="Times New Roman" w:hAnsi="Times New Roman" w:cs="Times New Roman"/>
          <w:sz w:val="24"/>
          <w:szCs w:val="24"/>
        </w:rPr>
        <w:t>in the table below</w:t>
      </w:r>
      <w:r w:rsidRPr="00E40D64">
        <w:rPr>
          <w:rFonts w:ascii="Times New Roman" w:hAnsi="Times New Roman" w:cs="Times New Roman"/>
          <w:sz w:val="24"/>
          <w:szCs w:val="24"/>
        </w:rPr>
        <w:t xml:space="preserve"> on a 5-point Likert scale ranging from “Not at all important” denoted as 1 to “Extremely important” denoted as 5.</w:t>
      </w:r>
      <w:r>
        <w:rPr>
          <w:rFonts w:ascii="Times New Roman" w:hAnsi="Times New Roman" w:cs="Times New Roman"/>
          <w:sz w:val="24"/>
          <w:szCs w:val="24"/>
        </w:rPr>
        <w:t xml:space="preserve"> M</w:t>
      </w:r>
      <w:r w:rsidRPr="00E40D64">
        <w:rPr>
          <w:rFonts w:ascii="Times New Roman" w:hAnsi="Times New Roman" w:cs="Times New Roman"/>
          <w:sz w:val="24"/>
          <w:szCs w:val="24"/>
        </w:rPr>
        <w:t>od</w:t>
      </w:r>
      <w:r>
        <w:rPr>
          <w:rFonts w:ascii="Times New Roman" w:hAnsi="Times New Roman" w:cs="Times New Roman"/>
          <w:sz w:val="24"/>
          <w:szCs w:val="24"/>
        </w:rPr>
        <w:t xml:space="preserve">e, median and percentages </w:t>
      </w:r>
      <w:r w:rsidRPr="00E40D64">
        <w:rPr>
          <w:rFonts w:ascii="Times New Roman" w:hAnsi="Times New Roman" w:cs="Times New Roman"/>
          <w:sz w:val="24"/>
          <w:szCs w:val="24"/>
        </w:rPr>
        <w:t>were computed for each variable. Results are presented in Table 4.3.1:</w:t>
      </w:r>
    </w:p>
    <w:p w:rsidR="009A5519" w:rsidRPr="00E40D64" w:rsidRDefault="001B436B" w:rsidP="001B436B">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4.2</w:t>
      </w:r>
      <w:r w:rsidR="009A5519" w:rsidRPr="00E40D64">
        <w:rPr>
          <w:rFonts w:ascii="Times New Roman" w:hAnsi="Times New Roman" w:cs="Times New Roman"/>
          <w:b/>
          <w:sz w:val="24"/>
          <w:szCs w:val="24"/>
        </w:rPr>
        <w:t xml:space="preserve">.1: </w:t>
      </w:r>
      <w:r w:rsidR="009A5519">
        <w:rPr>
          <w:rFonts w:ascii="Times New Roman" w:hAnsi="Times New Roman" w:cs="Times New Roman"/>
          <w:b/>
          <w:sz w:val="24"/>
          <w:szCs w:val="24"/>
        </w:rPr>
        <w:t>Responses to challenges of petroleum p</w:t>
      </w:r>
      <w:r w:rsidR="009A5519" w:rsidRPr="00E40D64">
        <w:rPr>
          <w:rFonts w:ascii="Times New Roman" w:hAnsi="Times New Roman" w:cs="Times New Roman"/>
          <w:b/>
          <w:sz w:val="24"/>
          <w:szCs w:val="24"/>
        </w:rPr>
        <w:t>r</w:t>
      </w:r>
      <w:r w:rsidR="009A5519">
        <w:rPr>
          <w:rFonts w:ascii="Times New Roman" w:hAnsi="Times New Roman" w:cs="Times New Roman"/>
          <w:b/>
          <w:sz w:val="24"/>
          <w:szCs w:val="24"/>
        </w:rPr>
        <w:t>oducts s</w:t>
      </w:r>
      <w:r w:rsidR="009A5519" w:rsidRPr="00E40D64">
        <w:rPr>
          <w:rFonts w:ascii="Times New Roman" w:hAnsi="Times New Roman" w:cs="Times New Roman"/>
          <w:b/>
          <w:sz w:val="24"/>
          <w:szCs w:val="24"/>
        </w:rPr>
        <w:t>upply an</w:t>
      </w:r>
      <w:r w:rsidR="009A5519">
        <w:rPr>
          <w:rFonts w:ascii="Times New Roman" w:hAnsi="Times New Roman" w:cs="Times New Roman"/>
          <w:b/>
          <w:sz w:val="24"/>
          <w:szCs w:val="24"/>
        </w:rPr>
        <w:t>d</w:t>
      </w:r>
      <w:r w:rsidR="009A5519">
        <w:rPr>
          <w:rFonts w:ascii="Times New Roman" w:hAnsi="Times New Roman" w:cs="Times New Roman"/>
          <w:b/>
          <w:sz w:val="24"/>
          <w:szCs w:val="24"/>
        </w:rPr>
        <w:tab/>
      </w:r>
      <w:r w:rsidR="009A5519">
        <w:rPr>
          <w:rFonts w:ascii="Times New Roman" w:hAnsi="Times New Roman" w:cs="Times New Roman"/>
          <w:b/>
          <w:sz w:val="24"/>
          <w:szCs w:val="24"/>
        </w:rPr>
        <w:tab/>
      </w:r>
      <w:r w:rsidR="009A5519">
        <w:rPr>
          <w:rFonts w:ascii="Times New Roman" w:hAnsi="Times New Roman" w:cs="Times New Roman"/>
          <w:b/>
          <w:sz w:val="24"/>
          <w:szCs w:val="24"/>
        </w:rPr>
        <w:tab/>
        <w:t xml:space="preserve">         distribution</w:t>
      </w:r>
    </w:p>
    <w:tbl>
      <w:tblPr>
        <w:tblStyle w:val="TableGrid"/>
        <w:tblW w:w="11160" w:type="dxa"/>
        <w:tblInd w:w="-972" w:type="dxa"/>
        <w:tblLayout w:type="fixed"/>
        <w:tblLook w:val="04A0" w:firstRow="1" w:lastRow="0" w:firstColumn="1" w:lastColumn="0" w:noHBand="0" w:noVBand="1"/>
      </w:tblPr>
      <w:tblGrid>
        <w:gridCol w:w="5130"/>
        <w:gridCol w:w="630"/>
        <w:gridCol w:w="630"/>
        <w:gridCol w:w="720"/>
        <w:gridCol w:w="630"/>
        <w:gridCol w:w="720"/>
        <w:gridCol w:w="720"/>
        <w:gridCol w:w="900"/>
        <w:gridCol w:w="1080"/>
      </w:tblGrid>
      <w:tr w:rsidR="009A5519" w:rsidRPr="00D421C7" w:rsidTr="00C36709">
        <w:tc>
          <w:tcPr>
            <w:tcW w:w="5130" w:type="dxa"/>
          </w:tcPr>
          <w:p w:rsidR="009A5519" w:rsidRPr="00D421C7" w:rsidRDefault="009A5519" w:rsidP="00C36709">
            <w:pPr>
              <w:spacing w:line="360" w:lineRule="auto"/>
              <w:jc w:val="both"/>
              <w:rPr>
                <w:rFonts w:ascii="Times New Roman" w:hAnsi="Times New Roman" w:cs="Times New Roman"/>
                <w:b/>
                <w:sz w:val="24"/>
                <w:szCs w:val="24"/>
              </w:rPr>
            </w:pPr>
            <w:r w:rsidRPr="00D421C7">
              <w:rPr>
                <w:rFonts w:ascii="Times New Roman" w:hAnsi="Times New Roman" w:cs="Times New Roman"/>
                <w:sz w:val="24"/>
                <w:szCs w:val="24"/>
              </w:rPr>
              <w:tab/>
            </w:r>
            <w:r w:rsidRPr="00D421C7">
              <w:rPr>
                <w:rFonts w:ascii="Times New Roman" w:hAnsi="Times New Roman" w:cs="Times New Roman"/>
                <w:b/>
                <w:sz w:val="24"/>
                <w:szCs w:val="24"/>
              </w:rPr>
              <w:t>Challenges</w:t>
            </w:r>
          </w:p>
        </w:tc>
        <w:tc>
          <w:tcPr>
            <w:tcW w:w="63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5</w:t>
            </w:r>
          </w:p>
        </w:tc>
        <w:tc>
          <w:tcPr>
            <w:tcW w:w="63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4</w:t>
            </w:r>
          </w:p>
        </w:tc>
        <w:tc>
          <w:tcPr>
            <w:tcW w:w="72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3</w:t>
            </w:r>
          </w:p>
        </w:tc>
        <w:tc>
          <w:tcPr>
            <w:tcW w:w="63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2</w:t>
            </w:r>
          </w:p>
        </w:tc>
        <w:tc>
          <w:tcPr>
            <w:tcW w:w="72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1</w:t>
            </w:r>
          </w:p>
        </w:tc>
        <w:tc>
          <w:tcPr>
            <w:tcW w:w="720" w:type="dxa"/>
          </w:tcPr>
          <w:p w:rsidR="009A5519" w:rsidRPr="00D421C7" w:rsidRDefault="009A5519" w:rsidP="00C36709">
            <w:pPr>
              <w:spacing w:line="360" w:lineRule="auto"/>
              <w:jc w:val="center"/>
              <w:rPr>
                <w:rFonts w:ascii="Times New Roman" w:hAnsi="Times New Roman" w:cs="Times New Roman"/>
                <w:b/>
                <w:sz w:val="24"/>
                <w:szCs w:val="24"/>
              </w:rPr>
            </w:pPr>
            <w:r w:rsidRPr="00D421C7">
              <w:rPr>
                <w:rFonts w:ascii="Times New Roman" w:hAnsi="Times New Roman" w:cs="Times New Roman"/>
                <w:b/>
                <w:sz w:val="24"/>
                <w:szCs w:val="24"/>
              </w:rPr>
              <w:t>N</w:t>
            </w:r>
          </w:p>
        </w:tc>
        <w:tc>
          <w:tcPr>
            <w:tcW w:w="900" w:type="dxa"/>
          </w:tcPr>
          <w:p w:rsidR="009A5519" w:rsidRPr="00D421C7" w:rsidRDefault="009A5519" w:rsidP="00C367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Mode</w:t>
            </w:r>
          </w:p>
        </w:tc>
        <w:tc>
          <w:tcPr>
            <w:tcW w:w="1080" w:type="dxa"/>
          </w:tcPr>
          <w:p w:rsidR="009A5519" w:rsidRPr="00D421C7" w:rsidRDefault="009A5519" w:rsidP="00C367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Median</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Low capacity utilization of domestic refineries resulting in products importation</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p w:rsidR="009A5519" w:rsidRPr="00D421C7" w:rsidRDefault="009A5519" w:rsidP="00C36709">
            <w:pPr>
              <w:jc w:val="center"/>
              <w:rPr>
                <w:rFonts w:ascii="Times New Roman" w:hAnsi="Times New Roman" w:cs="Times New Roman"/>
                <w:sz w:val="24"/>
                <w:szCs w:val="24"/>
              </w:rPr>
            </w:pP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jc w:val="both"/>
              <w:rPr>
                <w:rFonts w:ascii="Times New Roman" w:hAnsi="Times New Roman" w:cs="Times New Roman"/>
                <w:sz w:val="24"/>
                <w:szCs w:val="24"/>
              </w:rPr>
            </w:pPr>
            <w:r w:rsidRPr="00D421C7">
              <w:rPr>
                <w:rFonts w:ascii="Times New Roman" w:hAnsi="Times New Roman" w:cs="Times New Roman"/>
                <w:sz w:val="24"/>
                <w:szCs w:val="24"/>
              </w:rPr>
              <w:t>Frequent pipeline vandalism necessitating heavy reliance road haulage of products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Low storage capacity at jetties and storage depots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Poor maintenance of downstream facilities such as pipelines, jetties and storage depots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Inappropriate pricing of petroleum products and subsidy schemes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Price distortion in the local market, especially caused by price controls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Monopolistic practices of the state oil company</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lastRenderedPageBreak/>
              <w:t>Poor power supply to jetties, storage depots and pipeline networks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Shortages in supply resulting from frequent equipment breakdowns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Inefficiency in the product transportation system</w:t>
            </w:r>
          </w:p>
          <w:p w:rsidR="009A5519" w:rsidRPr="00D421C7" w:rsidRDefault="009A5519" w:rsidP="00C36709">
            <w:pPr>
              <w:pStyle w:val="ListParagraph"/>
              <w:spacing w:line="360" w:lineRule="auto"/>
              <w:ind w:left="342"/>
              <w:jc w:val="both"/>
              <w:rPr>
                <w:rFonts w:ascii="Times New Roman" w:hAnsi="Times New Roman" w:cs="Times New Roman"/>
                <w:sz w:val="24"/>
                <w:szCs w:val="24"/>
              </w:rPr>
            </w:pP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863"/>
        </w:trPr>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Bureaucracy and lack of coordination/collaboration among relevant government agencies in the industry</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5130" w:type="dxa"/>
          </w:tcPr>
          <w:p w:rsidR="009A5519" w:rsidRPr="00D421C7" w:rsidRDefault="009A5519" w:rsidP="000C1D0F">
            <w:pPr>
              <w:pStyle w:val="ListParagraph"/>
              <w:numPr>
                <w:ilvl w:val="0"/>
                <w:numId w:val="23"/>
              </w:numPr>
              <w:spacing w:line="360" w:lineRule="auto"/>
              <w:ind w:left="342" w:hanging="342"/>
              <w:jc w:val="both"/>
              <w:rPr>
                <w:rFonts w:ascii="Times New Roman" w:hAnsi="Times New Roman" w:cs="Times New Roman"/>
                <w:sz w:val="24"/>
                <w:szCs w:val="24"/>
              </w:rPr>
            </w:pPr>
            <w:r w:rsidRPr="00D421C7">
              <w:rPr>
                <w:rFonts w:ascii="Times New Roman" w:hAnsi="Times New Roman" w:cs="Times New Roman"/>
                <w:sz w:val="24"/>
                <w:szCs w:val="24"/>
              </w:rPr>
              <w:t>The penchant of trade unions/associations in the sector to resort to strikes for resolving industry/union issues</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Pr>
          <w:p w:rsidR="009A5519" w:rsidRPr="00D421C7" w:rsidRDefault="009A5519" w:rsidP="00C3670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bl>
    <w:p w:rsidR="009A5519" w:rsidRDefault="001B436B" w:rsidP="009A5519">
      <w:pPr>
        <w:spacing w:line="480" w:lineRule="auto"/>
        <w:jc w:val="both"/>
        <w:rPr>
          <w:rFonts w:ascii="Times New Roman" w:hAnsi="Times New Roman" w:cs="Times New Roman"/>
          <w:sz w:val="24"/>
          <w:szCs w:val="24"/>
        </w:rPr>
      </w:pPr>
      <w:r>
        <w:rPr>
          <w:rFonts w:ascii="Times New Roman" w:hAnsi="Times New Roman" w:cs="Times New Roman"/>
          <w:sz w:val="24"/>
          <w:szCs w:val="24"/>
        </w:rPr>
        <w:t>Source: Field Survey, 2020</w:t>
      </w:r>
    </w:p>
    <w:p w:rsidR="009A5519" w:rsidRDefault="001B436B" w:rsidP="009A5519">
      <w:pPr>
        <w:spacing w:after="0" w:line="360" w:lineRule="auto"/>
        <w:ind w:left="720"/>
        <w:jc w:val="both"/>
        <w:rPr>
          <w:rFonts w:ascii="Times New Roman" w:hAnsi="Times New Roman" w:cs="Times New Roman"/>
          <w:b/>
          <w:sz w:val="24"/>
          <w:szCs w:val="24"/>
        </w:rPr>
      </w:pPr>
      <w:r>
        <w:rPr>
          <w:rFonts w:ascii="Times New Roman" w:hAnsi="Times New Roman" w:cs="Times New Roman"/>
          <w:b/>
          <w:sz w:val="24"/>
          <w:szCs w:val="24"/>
        </w:rPr>
        <w:t>Table 4.2</w:t>
      </w:r>
      <w:r w:rsidR="009A5519" w:rsidRPr="00E40D64">
        <w:rPr>
          <w:rFonts w:ascii="Times New Roman" w:hAnsi="Times New Roman" w:cs="Times New Roman"/>
          <w:b/>
          <w:sz w:val="24"/>
          <w:szCs w:val="24"/>
        </w:rPr>
        <w:t xml:space="preserve">.2: </w:t>
      </w:r>
      <w:r w:rsidR="009A5519">
        <w:rPr>
          <w:rFonts w:ascii="Times New Roman" w:hAnsi="Times New Roman" w:cs="Times New Roman"/>
          <w:b/>
          <w:sz w:val="24"/>
          <w:szCs w:val="24"/>
        </w:rPr>
        <w:t>Respondents’ rating of challenges of petroleum products supply and distribution</w:t>
      </w:r>
    </w:p>
    <w:tbl>
      <w:tblPr>
        <w:tblStyle w:val="TableGrid"/>
        <w:tblW w:w="11250" w:type="dxa"/>
        <w:tblInd w:w="-792" w:type="dxa"/>
        <w:tblLayout w:type="fixed"/>
        <w:tblLook w:val="04A0" w:firstRow="1" w:lastRow="0" w:firstColumn="1" w:lastColumn="0" w:noHBand="0" w:noVBand="1"/>
      </w:tblPr>
      <w:tblGrid>
        <w:gridCol w:w="4680"/>
        <w:gridCol w:w="1350"/>
        <w:gridCol w:w="1350"/>
        <w:gridCol w:w="1080"/>
        <w:gridCol w:w="1440"/>
        <w:gridCol w:w="1350"/>
      </w:tblGrid>
      <w:tr w:rsidR="009A5519" w:rsidRPr="00F24246" w:rsidTr="00C36709">
        <w:tc>
          <w:tcPr>
            <w:tcW w:w="468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sz w:val="24"/>
                <w:szCs w:val="24"/>
              </w:rPr>
              <w:tab/>
            </w:r>
            <w:r w:rsidRPr="00F24246">
              <w:rPr>
                <w:rFonts w:ascii="Times New Roman" w:hAnsi="Times New Roman" w:cs="Times New Roman"/>
                <w:b/>
                <w:sz w:val="24"/>
                <w:szCs w:val="24"/>
              </w:rPr>
              <w:t>Challenges</w:t>
            </w:r>
          </w:p>
        </w:tc>
        <w:tc>
          <w:tcPr>
            <w:tcW w:w="135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b/>
                <w:sz w:val="24"/>
                <w:szCs w:val="24"/>
              </w:rPr>
              <w:t>Extremely Important</w:t>
            </w:r>
          </w:p>
        </w:tc>
        <w:tc>
          <w:tcPr>
            <w:tcW w:w="135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b/>
                <w:sz w:val="24"/>
                <w:szCs w:val="24"/>
              </w:rPr>
              <w:t>Very Important</w:t>
            </w:r>
          </w:p>
        </w:tc>
        <w:tc>
          <w:tcPr>
            <w:tcW w:w="108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b/>
                <w:sz w:val="24"/>
                <w:szCs w:val="24"/>
              </w:rPr>
              <w:t>Neutral</w:t>
            </w:r>
          </w:p>
        </w:tc>
        <w:tc>
          <w:tcPr>
            <w:tcW w:w="144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b/>
                <w:sz w:val="24"/>
                <w:szCs w:val="24"/>
              </w:rPr>
              <w:t>Low Importance</w:t>
            </w:r>
          </w:p>
        </w:tc>
        <w:tc>
          <w:tcPr>
            <w:tcW w:w="1350" w:type="dxa"/>
          </w:tcPr>
          <w:p w:rsidR="009A5519" w:rsidRPr="00F24246" w:rsidRDefault="009A5519" w:rsidP="00C36709">
            <w:pPr>
              <w:spacing w:line="276" w:lineRule="auto"/>
              <w:contextualSpacing/>
              <w:rPr>
                <w:rFonts w:ascii="Times New Roman" w:hAnsi="Times New Roman" w:cs="Times New Roman"/>
                <w:b/>
                <w:sz w:val="24"/>
                <w:szCs w:val="24"/>
              </w:rPr>
            </w:pPr>
            <w:r w:rsidRPr="00F24246">
              <w:rPr>
                <w:rFonts w:ascii="Times New Roman" w:hAnsi="Times New Roman" w:cs="Times New Roman"/>
                <w:b/>
                <w:sz w:val="24"/>
                <w:szCs w:val="24"/>
              </w:rPr>
              <w:t>Not at all Important</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Low capacity utilization of domestic refineries resulting in products importation</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81.8 %</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18.2%</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p w:rsidR="009A5519" w:rsidRPr="000323E4" w:rsidRDefault="009A5519" w:rsidP="00C36709">
            <w:pPr>
              <w:spacing w:line="276" w:lineRule="auto"/>
              <w:contextualSpacing/>
              <w:rPr>
                <w:rFonts w:ascii="Times New Roman" w:hAnsi="Times New Roman" w:cs="Times New Roman"/>
                <w:sz w:val="24"/>
                <w:szCs w:val="24"/>
              </w:rPr>
            </w:pP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Frequent pipeline vandalism necessitating heavy reliance road haulage of products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61.4%</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36.4%</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Low storage capacity at jetties and storage depots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20.5%</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75.0%</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Poor maintenance of downstream facilities such as pipelines, jetties and storage depots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13.6%</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86.4%</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Inappropriate pricing of petroleum products and subsidy schemes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70.5%</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29.5%</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Price distortion in the local market, especially caused by price controls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34.1%</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56.8%</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4.5%</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4.5%</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Monopolistic practices of the state oil company</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59.1%</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40.9%</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lastRenderedPageBreak/>
              <w:t>Poor power supply to jetties, storage depots and pipeline networks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6.8%</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81.8%</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9.1%</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Shortages in supply resulting from frequent equipment breakdowns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6.8%</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79.5%</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4.5%</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9.1%</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Inefficiency in the product transportation system</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15.9%</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75.0%</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4.5%</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4.5%</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rPr>
          <w:trHeight w:val="863"/>
        </w:trPr>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Bureaucracy and lack of coordination/collaboration among relevant government agencies in the industry</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18.2%</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79.5%</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r w:rsidR="009A5519" w:rsidRPr="00F24246" w:rsidTr="00C36709">
        <w:tc>
          <w:tcPr>
            <w:tcW w:w="4680" w:type="dxa"/>
          </w:tcPr>
          <w:p w:rsidR="009A5519" w:rsidRPr="00F24246" w:rsidRDefault="009A5519" w:rsidP="000C1D0F">
            <w:pPr>
              <w:pStyle w:val="ListParagraph"/>
              <w:numPr>
                <w:ilvl w:val="0"/>
                <w:numId w:val="24"/>
              </w:numPr>
              <w:spacing w:line="276" w:lineRule="auto"/>
              <w:ind w:left="0" w:firstLine="0"/>
              <w:rPr>
                <w:rFonts w:ascii="Times New Roman" w:hAnsi="Times New Roman" w:cs="Times New Roman"/>
                <w:sz w:val="24"/>
                <w:szCs w:val="24"/>
              </w:rPr>
            </w:pPr>
            <w:r w:rsidRPr="00F24246">
              <w:rPr>
                <w:rFonts w:ascii="Times New Roman" w:hAnsi="Times New Roman" w:cs="Times New Roman"/>
                <w:sz w:val="24"/>
                <w:szCs w:val="24"/>
              </w:rPr>
              <w:t>The penchant of trade unions/associations in the sector to resort to strikes for resolving industry/union issues</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27.3%</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70.5%</w:t>
            </w:r>
          </w:p>
        </w:tc>
        <w:tc>
          <w:tcPr>
            <w:tcW w:w="108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2.3%</w:t>
            </w:r>
          </w:p>
        </w:tc>
        <w:tc>
          <w:tcPr>
            <w:tcW w:w="144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c>
          <w:tcPr>
            <w:tcW w:w="1350" w:type="dxa"/>
          </w:tcPr>
          <w:p w:rsidR="009A5519" w:rsidRPr="000323E4" w:rsidRDefault="009A5519" w:rsidP="00C36709">
            <w:pPr>
              <w:spacing w:line="276" w:lineRule="auto"/>
              <w:contextualSpacing/>
              <w:rPr>
                <w:rFonts w:ascii="Times New Roman" w:hAnsi="Times New Roman" w:cs="Times New Roman"/>
                <w:sz w:val="24"/>
                <w:szCs w:val="24"/>
              </w:rPr>
            </w:pPr>
            <w:r w:rsidRPr="000323E4">
              <w:rPr>
                <w:rFonts w:ascii="Times New Roman" w:hAnsi="Times New Roman" w:cs="Times New Roman"/>
                <w:sz w:val="24"/>
                <w:szCs w:val="24"/>
              </w:rPr>
              <w:t>0%</w:t>
            </w:r>
          </w:p>
        </w:tc>
      </w:tr>
    </w:tbl>
    <w:p w:rsidR="009A5519" w:rsidRDefault="001B436B" w:rsidP="009A5519">
      <w:pPr>
        <w:tabs>
          <w:tab w:val="left" w:pos="4005"/>
        </w:tabs>
        <w:spacing w:line="480" w:lineRule="auto"/>
        <w:jc w:val="both"/>
        <w:rPr>
          <w:rFonts w:ascii="Times New Roman" w:hAnsi="Times New Roman" w:cs="Times New Roman"/>
          <w:sz w:val="24"/>
          <w:szCs w:val="24"/>
        </w:rPr>
      </w:pPr>
      <w:r>
        <w:rPr>
          <w:rFonts w:ascii="Times New Roman" w:hAnsi="Times New Roman" w:cs="Times New Roman"/>
          <w:sz w:val="24"/>
          <w:szCs w:val="24"/>
        </w:rPr>
        <w:t>Source: Field Survey, 2020</w:t>
      </w:r>
    </w:p>
    <w:p w:rsidR="009A5519" w:rsidRDefault="001B436B"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t>Table 4.2</w:t>
      </w:r>
      <w:r w:rsidR="009A5519">
        <w:rPr>
          <w:rFonts w:ascii="Times New Roman" w:hAnsi="Times New Roman" w:cs="Times New Roman"/>
          <w:sz w:val="24"/>
          <w:szCs w:val="24"/>
        </w:rPr>
        <w:t>.2 shows the analysis of respondents’ opinions on the statement concerning the challenges of petroleum products supply and distribution in term of response percentages ranging from 1 (not at all important) to 5 (extremely impo</w:t>
      </w:r>
      <w:r w:rsidR="004346F4">
        <w:rPr>
          <w:rFonts w:ascii="Times New Roman" w:hAnsi="Times New Roman" w:cs="Times New Roman"/>
          <w:sz w:val="24"/>
          <w:szCs w:val="24"/>
        </w:rPr>
        <w:t>rtant). It was</w:t>
      </w:r>
      <w:r w:rsidR="009A5519">
        <w:rPr>
          <w:rFonts w:ascii="Times New Roman" w:hAnsi="Times New Roman" w:cs="Times New Roman"/>
          <w:sz w:val="24"/>
          <w:szCs w:val="24"/>
        </w:rPr>
        <w:t xml:space="preserve"> observable that the majority of the response percentages were above the mid-point on the</w:t>
      </w:r>
      <w:r w:rsidR="004346F4">
        <w:rPr>
          <w:rFonts w:ascii="Times New Roman" w:hAnsi="Times New Roman" w:cs="Times New Roman"/>
          <w:sz w:val="24"/>
          <w:szCs w:val="24"/>
        </w:rPr>
        <w:t xml:space="preserve"> agreement scale, which suggested</w:t>
      </w:r>
      <w:r w:rsidR="009A5519">
        <w:rPr>
          <w:rFonts w:ascii="Times New Roman" w:hAnsi="Times New Roman" w:cs="Times New Roman"/>
          <w:sz w:val="24"/>
          <w:szCs w:val="24"/>
        </w:rPr>
        <w:t xml:space="preserve"> that respondents generally considered the statement to be of high importance. In particular, 81.8% of the respondents were of the opinion that among the various challenges facing the petroleum products supply and distribution, low capacity utilization of domestic refineries was of extreme importance, while 61.4% of the respondents also indicated that frequent pipeline vandalism which has necessitated heavy reliance road haulage for products movement across the country was of extreme importance. As noted by Ehinomen &amp; Adeleke (2012, p.238), pipelines are most suited for transporting petroleum products. Yet, 70.5% of the respondents indicated that inappropriate pricing of petroleum products and subsidy schemes being implemented by the government as another challenge variable of extreme importance; while more than half of the respondents (56.8%) found price distortion in the local market, largely due to price controls, as a very important challenge variable.</w:t>
      </w:r>
    </w:p>
    <w:p w:rsidR="009A5519" w:rsidRPr="006228B9" w:rsidRDefault="009A5519"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 addition, 75.0% of the respondents were of the opinion that low storage capacity at jetties and storage depots constitute a very important challenge in the supply and distribution of petroleum products. This response was in agreement with the views expressed on storage depot in the reviewed literature</w:t>
      </w:r>
      <w:r w:rsidR="006228B9">
        <w:rPr>
          <w:rFonts w:ascii="Times New Roman" w:hAnsi="Times New Roman" w:cs="Times New Roman"/>
          <w:sz w:val="24"/>
          <w:szCs w:val="24"/>
        </w:rPr>
        <w:t xml:space="preserve"> (Adendorf et al, 2012, p.191).</w:t>
      </w:r>
    </w:p>
    <w:p w:rsidR="009A5519" w:rsidRPr="00E40D64" w:rsidRDefault="006228B9" w:rsidP="009A5519">
      <w:pPr>
        <w:spacing w:line="480" w:lineRule="auto"/>
        <w:jc w:val="both"/>
        <w:rPr>
          <w:rFonts w:ascii="Times New Roman" w:hAnsi="Times New Roman" w:cs="Times New Roman"/>
          <w:sz w:val="24"/>
          <w:szCs w:val="24"/>
        </w:rPr>
      </w:pPr>
      <w:r>
        <w:rPr>
          <w:rFonts w:ascii="Times New Roman" w:hAnsi="Times New Roman" w:cs="Times New Roman"/>
          <w:sz w:val="24"/>
          <w:szCs w:val="24"/>
        </w:rPr>
        <w:t>4.3</w:t>
      </w:r>
      <w:r w:rsidR="009A5519" w:rsidRPr="00E40D64">
        <w:rPr>
          <w:rFonts w:ascii="Times New Roman" w:hAnsi="Times New Roman" w:cs="Times New Roman"/>
          <w:b/>
          <w:sz w:val="24"/>
          <w:szCs w:val="24"/>
        </w:rPr>
        <w:tab/>
        <w:t xml:space="preserve">Findings for Research Question 2 </w:t>
      </w:r>
    </w:p>
    <w:p w:rsidR="009A5519" w:rsidRPr="001B436B" w:rsidRDefault="009A5519"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t>For the second research question, respondents were asked to indicate their opinions on much they agree on five factors and twelve sub-factors identified to affect</w:t>
      </w:r>
      <w:r w:rsidRPr="00E40D64">
        <w:rPr>
          <w:rFonts w:ascii="Times New Roman" w:hAnsi="Times New Roman" w:cs="Times New Roman"/>
          <w:sz w:val="24"/>
          <w:szCs w:val="24"/>
        </w:rPr>
        <w:t xml:space="preserve"> supply chain management in the downstream petroleum sector. Re</w:t>
      </w:r>
      <w:r w:rsidR="001B436B">
        <w:rPr>
          <w:rFonts w:ascii="Times New Roman" w:hAnsi="Times New Roman" w:cs="Times New Roman"/>
          <w:sz w:val="24"/>
          <w:szCs w:val="24"/>
        </w:rPr>
        <w:t>sults are presented in Table 4.3</w:t>
      </w:r>
      <w:r>
        <w:rPr>
          <w:rFonts w:ascii="Times New Roman" w:hAnsi="Times New Roman" w:cs="Times New Roman"/>
          <w:sz w:val="24"/>
          <w:szCs w:val="24"/>
        </w:rPr>
        <w:t>.1</w:t>
      </w:r>
      <w:r w:rsidR="001B436B">
        <w:rPr>
          <w:rFonts w:ascii="Times New Roman" w:hAnsi="Times New Roman" w:cs="Times New Roman"/>
          <w:sz w:val="24"/>
          <w:szCs w:val="24"/>
        </w:rPr>
        <w:t>:</w:t>
      </w:r>
    </w:p>
    <w:p w:rsidR="009A5519" w:rsidRPr="00E40D64" w:rsidRDefault="001B436B" w:rsidP="009A5519">
      <w:pPr>
        <w:spacing w:line="480" w:lineRule="auto"/>
        <w:ind w:left="720"/>
        <w:jc w:val="both"/>
        <w:rPr>
          <w:rFonts w:ascii="Times New Roman" w:hAnsi="Times New Roman" w:cs="Times New Roman"/>
          <w:b/>
          <w:sz w:val="24"/>
          <w:szCs w:val="24"/>
        </w:rPr>
      </w:pPr>
      <w:r>
        <w:rPr>
          <w:rFonts w:ascii="Times New Roman" w:hAnsi="Times New Roman" w:cs="Times New Roman"/>
          <w:b/>
          <w:sz w:val="24"/>
          <w:szCs w:val="24"/>
        </w:rPr>
        <w:t>Table 4.3</w:t>
      </w:r>
      <w:r w:rsidR="009A5519" w:rsidRPr="00E40D64">
        <w:rPr>
          <w:rFonts w:ascii="Times New Roman" w:hAnsi="Times New Roman" w:cs="Times New Roman"/>
          <w:b/>
          <w:sz w:val="24"/>
          <w:szCs w:val="24"/>
        </w:rPr>
        <w:t>.1:</w:t>
      </w:r>
      <w:r w:rsidR="009A5519">
        <w:rPr>
          <w:rFonts w:ascii="Times New Roman" w:hAnsi="Times New Roman" w:cs="Times New Roman"/>
          <w:b/>
          <w:sz w:val="24"/>
          <w:szCs w:val="24"/>
        </w:rPr>
        <w:t xml:space="preserve"> Responses to f</w:t>
      </w:r>
      <w:r w:rsidR="009A5519" w:rsidRPr="00E40D64">
        <w:rPr>
          <w:rFonts w:ascii="Times New Roman" w:hAnsi="Times New Roman" w:cs="Times New Roman"/>
          <w:b/>
          <w:sz w:val="24"/>
          <w:szCs w:val="24"/>
        </w:rPr>
        <w:t>actors</w:t>
      </w:r>
      <w:r w:rsidR="009A5519">
        <w:rPr>
          <w:rFonts w:ascii="Times New Roman" w:hAnsi="Times New Roman" w:cs="Times New Roman"/>
          <w:b/>
          <w:sz w:val="24"/>
          <w:szCs w:val="24"/>
        </w:rPr>
        <w:t xml:space="preserve"> and sub-factors </w:t>
      </w:r>
      <w:r w:rsidR="009A5519" w:rsidRPr="00E40D64">
        <w:rPr>
          <w:rFonts w:ascii="Times New Roman" w:hAnsi="Times New Roman" w:cs="Times New Roman"/>
          <w:b/>
          <w:sz w:val="24"/>
          <w:szCs w:val="24"/>
        </w:rPr>
        <w:t>aff</w:t>
      </w:r>
      <w:r w:rsidR="009A5519">
        <w:rPr>
          <w:rFonts w:ascii="Times New Roman" w:hAnsi="Times New Roman" w:cs="Times New Roman"/>
          <w:b/>
          <w:sz w:val="24"/>
          <w:szCs w:val="24"/>
        </w:rPr>
        <w:t>ecting supply chain</w:t>
      </w:r>
      <w:r w:rsidR="009A5519">
        <w:rPr>
          <w:rFonts w:ascii="Times New Roman" w:hAnsi="Times New Roman" w:cs="Times New Roman"/>
          <w:b/>
          <w:sz w:val="24"/>
          <w:szCs w:val="24"/>
        </w:rPr>
        <w:tab/>
      </w:r>
      <w:r w:rsidR="009A5519">
        <w:rPr>
          <w:rFonts w:ascii="Times New Roman" w:hAnsi="Times New Roman" w:cs="Times New Roman"/>
          <w:b/>
          <w:sz w:val="24"/>
          <w:szCs w:val="24"/>
        </w:rPr>
        <w:tab/>
      </w:r>
      <w:r w:rsidR="009A5519">
        <w:rPr>
          <w:rFonts w:ascii="Times New Roman" w:hAnsi="Times New Roman" w:cs="Times New Roman"/>
          <w:b/>
          <w:sz w:val="24"/>
          <w:szCs w:val="24"/>
        </w:rPr>
        <w:tab/>
        <w:t xml:space="preserve">          management in the downstream petroleum sector</w:t>
      </w:r>
    </w:p>
    <w:tbl>
      <w:tblPr>
        <w:tblStyle w:val="TableGrid"/>
        <w:tblW w:w="11250" w:type="dxa"/>
        <w:tblInd w:w="-882" w:type="dxa"/>
        <w:tblLayout w:type="fixed"/>
        <w:tblLook w:val="04A0" w:firstRow="1" w:lastRow="0" w:firstColumn="1" w:lastColumn="0" w:noHBand="0" w:noVBand="1"/>
      </w:tblPr>
      <w:tblGrid>
        <w:gridCol w:w="1980"/>
        <w:gridCol w:w="2430"/>
        <w:gridCol w:w="990"/>
        <w:gridCol w:w="810"/>
        <w:gridCol w:w="900"/>
        <w:gridCol w:w="810"/>
        <w:gridCol w:w="630"/>
        <w:gridCol w:w="720"/>
        <w:gridCol w:w="900"/>
        <w:gridCol w:w="1080"/>
      </w:tblGrid>
      <w:tr w:rsidR="009A5519" w:rsidRPr="00D421C7" w:rsidTr="00C36709">
        <w:tc>
          <w:tcPr>
            <w:tcW w:w="4410" w:type="dxa"/>
            <w:gridSpan w:val="2"/>
          </w:tcPr>
          <w:p w:rsidR="009A5519" w:rsidRPr="00D421C7" w:rsidRDefault="009A5519" w:rsidP="00C36709">
            <w:pPr>
              <w:rPr>
                <w:rFonts w:ascii="Times New Roman" w:hAnsi="Times New Roman" w:cs="Times New Roman"/>
                <w:b/>
                <w:sz w:val="24"/>
                <w:szCs w:val="24"/>
              </w:rPr>
            </w:pPr>
          </w:p>
          <w:p w:rsidR="009A5519" w:rsidRDefault="009A5519" w:rsidP="00C36709">
            <w:pPr>
              <w:rPr>
                <w:rFonts w:ascii="Times New Roman" w:hAnsi="Times New Roman" w:cs="Times New Roman"/>
                <w:b/>
                <w:sz w:val="24"/>
                <w:szCs w:val="24"/>
              </w:rPr>
            </w:pPr>
            <w:r w:rsidRPr="00D421C7">
              <w:rPr>
                <w:rFonts w:ascii="Times New Roman" w:hAnsi="Times New Roman" w:cs="Times New Roman"/>
                <w:b/>
                <w:sz w:val="24"/>
                <w:szCs w:val="24"/>
              </w:rPr>
              <w:t>Factors and Sub-factors</w:t>
            </w:r>
          </w:p>
          <w:p w:rsidR="009A5519" w:rsidRPr="00D421C7" w:rsidRDefault="009A5519" w:rsidP="00C36709">
            <w:pPr>
              <w:rPr>
                <w:rFonts w:ascii="Times New Roman" w:hAnsi="Times New Roman" w:cs="Times New Roman"/>
                <w:b/>
                <w:sz w:val="24"/>
                <w:szCs w:val="24"/>
              </w:rPr>
            </w:pPr>
          </w:p>
        </w:tc>
        <w:tc>
          <w:tcPr>
            <w:tcW w:w="990"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5</w:t>
            </w:r>
          </w:p>
        </w:tc>
        <w:tc>
          <w:tcPr>
            <w:tcW w:w="810"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4</w:t>
            </w:r>
          </w:p>
        </w:tc>
        <w:tc>
          <w:tcPr>
            <w:tcW w:w="900"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3</w:t>
            </w:r>
          </w:p>
        </w:tc>
        <w:tc>
          <w:tcPr>
            <w:tcW w:w="810"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2</w:t>
            </w:r>
          </w:p>
        </w:tc>
        <w:tc>
          <w:tcPr>
            <w:tcW w:w="630" w:type="dxa"/>
            <w:tcBorders>
              <w:bottom w:val="single" w:sz="4" w:space="0" w:color="auto"/>
            </w:tcBorders>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1</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N</w:t>
            </w:r>
          </w:p>
        </w:tc>
        <w:tc>
          <w:tcPr>
            <w:tcW w:w="900" w:type="dxa"/>
            <w:tcBorders>
              <w:top w:val="single" w:sz="4" w:space="0" w:color="auto"/>
              <w:bottom w:val="single" w:sz="4" w:space="0" w:color="auto"/>
              <w:right w:val="single" w:sz="4" w:space="0" w:color="auto"/>
            </w:tcBorders>
            <w:shd w:val="clear" w:color="auto" w:fill="auto"/>
          </w:tcPr>
          <w:p w:rsidR="009A5519"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Mode</w:t>
            </w:r>
          </w:p>
        </w:tc>
        <w:tc>
          <w:tcPr>
            <w:tcW w:w="1080" w:type="dxa"/>
            <w:tcBorders>
              <w:top w:val="single" w:sz="4" w:space="0" w:color="auto"/>
              <w:bottom w:val="single" w:sz="4" w:space="0" w:color="auto"/>
              <w:right w:val="single" w:sz="4" w:space="0" w:color="auto"/>
            </w:tcBorders>
            <w:shd w:val="clear" w:color="auto" w:fill="auto"/>
          </w:tcPr>
          <w:p w:rsidR="009A5519"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Median</w:t>
            </w:r>
          </w:p>
        </w:tc>
      </w:tr>
      <w:tr w:rsidR="009A5519" w:rsidRPr="00D421C7" w:rsidTr="00C36709">
        <w:tc>
          <w:tcPr>
            <w:tcW w:w="1980" w:type="dxa"/>
            <w:vMerge w:val="restart"/>
          </w:tcPr>
          <w:p w:rsidR="009A5519" w:rsidRPr="00D421C7" w:rsidRDefault="009A5519" w:rsidP="00C36709">
            <w:pPr>
              <w:jc w:val="both"/>
              <w:rPr>
                <w:rFonts w:ascii="Times New Roman" w:hAnsi="Times New Roman" w:cs="Times New Roman"/>
                <w:sz w:val="24"/>
                <w:szCs w:val="24"/>
              </w:rPr>
            </w:pPr>
          </w:p>
          <w:p w:rsidR="009A5519" w:rsidRPr="00D421C7" w:rsidRDefault="009A5519" w:rsidP="00C36709">
            <w:pPr>
              <w:jc w:val="both"/>
              <w:rPr>
                <w:rFonts w:ascii="Times New Roman" w:hAnsi="Times New Roman" w:cs="Times New Roman"/>
                <w:sz w:val="24"/>
                <w:szCs w:val="24"/>
              </w:rPr>
            </w:pPr>
          </w:p>
          <w:p w:rsidR="009A5519" w:rsidRPr="00D421C7" w:rsidRDefault="009A5519" w:rsidP="000C1D0F">
            <w:pPr>
              <w:pStyle w:val="ListParagraph"/>
              <w:numPr>
                <w:ilvl w:val="0"/>
                <w:numId w:val="26"/>
              </w:numPr>
              <w:ind w:left="162" w:hanging="270"/>
              <w:jc w:val="both"/>
              <w:rPr>
                <w:rFonts w:ascii="Times New Roman" w:hAnsi="Times New Roman" w:cs="Times New Roman"/>
                <w:sz w:val="24"/>
                <w:szCs w:val="24"/>
              </w:rPr>
            </w:pPr>
            <w:r w:rsidRPr="00D421C7">
              <w:rPr>
                <w:rFonts w:ascii="Times New Roman" w:hAnsi="Times New Roman" w:cs="Times New Roman"/>
                <w:sz w:val="24"/>
                <w:szCs w:val="24"/>
              </w:rPr>
              <w:t>Environmental Uncertainty</w:t>
            </w: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Company environment (e.g. competition in the sector)</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9</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32</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Government support such as subsidies</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20</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23</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Uncertainty aspects from overseas suppliers</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22</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21</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4.5</w:t>
            </w:r>
          </w:p>
        </w:tc>
      </w:tr>
      <w:tr w:rsidR="009A5519" w:rsidRPr="00D421C7" w:rsidTr="00C36709">
        <w:tc>
          <w:tcPr>
            <w:tcW w:w="1980" w:type="dxa"/>
            <w:vMerge w:val="restart"/>
          </w:tcPr>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ii. Information </w:t>
            </w:r>
          </w:p>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   Technology</w:t>
            </w:r>
          </w:p>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 xml:space="preserve">Communication tools (e.g. Local Area Networks &amp; the Internet) </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35</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Planning tools (e.g. ERP &amp; VMI)</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34</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Borders>
              <w:top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val="restart"/>
          </w:tcPr>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iii. Supply Chain </w:t>
            </w:r>
          </w:p>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    Management   </w:t>
            </w:r>
          </w:p>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    Performance</w:t>
            </w: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 xml:space="preserve">Logistics focused on optimal service delivery </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8</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36</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Supplier markets (leading to firm-</w:t>
            </w:r>
            <w:r w:rsidRPr="00D421C7">
              <w:rPr>
                <w:rFonts w:ascii="Times New Roman" w:hAnsi="Times New Roman" w:cs="Times New Roman"/>
                <w:sz w:val="24"/>
                <w:szCs w:val="24"/>
              </w:rPr>
              <w:lastRenderedPageBreak/>
              <w:t>supplier relationships)</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32</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Supplier performance</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30</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Material sourcing from suppliers overseas</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15</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28</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val="restart"/>
          </w:tcPr>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iv. Supply Chain </w:t>
            </w:r>
          </w:p>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    Relationships</w:t>
            </w: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Relationships with supplier</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9</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34</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Borders>
              <w:top w:val="single" w:sz="4" w:space="0" w:color="auto"/>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vMerge/>
          </w:tcPr>
          <w:p w:rsidR="009A5519" w:rsidRPr="00D421C7" w:rsidRDefault="009A5519" w:rsidP="00C36709">
            <w:pPr>
              <w:jc w:val="both"/>
              <w:rPr>
                <w:rFonts w:ascii="Times New Roman" w:hAnsi="Times New Roman" w:cs="Times New Roman"/>
                <w:sz w:val="24"/>
                <w:szCs w:val="24"/>
              </w:rPr>
            </w:pP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Relationships with customer</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9</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32</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Borders>
              <w:top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c>
          <w:tcPr>
            <w:tcW w:w="1980" w:type="dxa"/>
          </w:tcPr>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v. Customer </w:t>
            </w:r>
          </w:p>
          <w:p w:rsidR="009A5519" w:rsidRPr="00D421C7" w:rsidRDefault="009A5519" w:rsidP="00C36709">
            <w:pPr>
              <w:jc w:val="both"/>
              <w:rPr>
                <w:rFonts w:ascii="Times New Roman" w:hAnsi="Times New Roman" w:cs="Times New Roman"/>
                <w:sz w:val="24"/>
                <w:szCs w:val="24"/>
              </w:rPr>
            </w:pPr>
            <w:r w:rsidRPr="00D421C7">
              <w:rPr>
                <w:rFonts w:ascii="Times New Roman" w:hAnsi="Times New Roman" w:cs="Times New Roman"/>
                <w:sz w:val="24"/>
                <w:szCs w:val="24"/>
              </w:rPr>
              <w:t xml:space="preserve">    Satisfaction</w:t>
            </w:r>
          </w:p>
        </w:tc>
        <w:tc>
          <w:tcPr>
            <w:tcW w:w="2430" w:type="dxa"/>
          </w:tcPr>
          <w:p w:rsidR="009A5519" w:rsidRPr="00D421C7" w:rsidRDefault="009A5519" w:rsidP="000C1D0F">
            <w:pPr>
              <w:pStyle w:val="ListParagraph"/>
              <w:numPr>
                <w:ilvl w:val="0"/>
                <w:numId w:val="25"/>
              </w:numPr>
              <w:ind w:left="252"/>
              <w:jc w:val="both"/>
              <w:rPr>
                <w:rFonts w:ascii="Times New Roman" w:hAnsi="Times New Roman" w:cs="Times New Roman"/>
                <w:sz w:val="24"/>
                <w:szCs w:val="24"/>
              </w:rPr>
            </w:pPr>
            <w:r w:rsidRPr="00D421C7">
              <w:rPr>
                <w:rFonts w:ascii="Times New Roman" w:hAnsi="Times New Roman" w:cs="Times New Roman"/>
                <w:sz w:val="24"/>
                <w:szCs w:val="24"/>
              </w:rPr>
              <w:t>Customer service</w:t>
            </w:r>
          </w:p>
        </w:tc>
        <w:tc>
          <w:tcPr>
            <w:tcW w:w="99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18</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25</w:t>
            </w:r>
          </w:p>
        </w:tc>
        <w:tc>
          <w:tcPr>
            <w:tcW w:w="90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630"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72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90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bl>
    <w:p w:rsidR="009A5519" w:rsidRPr="00E40D64" w:rsidRDefault="009A5519" w:rsidP="009A5519">
      <w:pPr>
        <w:rPr>
          <w:rFonts w:ascii="Times New Roman" w:hAnsi="Times New Roman" w:cs="Times New Roman"/>
          <w:sz w:val="24"/>
          <w:szCs w:val="24"/>
        </w:rPr>
      </w:pPr>
      <w:r>
        <w:rPr>
          <w:rFonts w:ascii="Times New Roman" w:hAnsi="Times New Roman" w:cs="Times New Roman"/>
          <w:sz w:val="24"/>
          <w:szCs w:val="24"/>
        </w:rPr>
        <w:t xml:space="preserve"> </w:t>
      </w:r>
      <w:r w:rsidR="001B436B">
        <w:rPr>
          <w:rFonts w:ascii="Times New Roman" w:hAnsi="Times New Roman" w:cs="Times New Roman"/>
          <w:sz w:val="24"/>
          <w:szCs w:val="24"/>
        </w:rPr>
        <w:t>Source: Field Survey, 2020</w:t>
      </w:r>
      <w:r w:rsidRPr="00E40D64">
        <w:rPr>
          <w:rFonts w:ascii="Times New Roman" w:hAnsi="Times New Roman" w:cs="Times New Roman"/>
          <w:sz w:val="24"/>
          <w:szCs w:val="24"/>
        </w:rPr>
        <w:t xml:space="preserve">                                        </w:t>
      </w:r>
    </w:p>
    <w:p w:rsidR="009A5519" w:rsidRDefault="001B436B"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t>Table 4.3</w:t>
      </w:r>
      <w:r w:rsidR="009A5519">
        <w:rPr>
          <w:rFonts w:ascii="Times New Roman" w:hAnsi="Times New Roman" w:cs="Times New Roman"/>
          <w:sz w:val="24"/>
          <w:szCs w:val="24"/>
        </w:rPr>
        <w:t xml:space="preserve">.2 displays the percentage rating of respondents’ opinions on statements relating to factors and sub-factors affecting supply chain management on a five-point Likert scale from 1 (strongly disagree) to 5 (strongly agree). From the Table 4.4.2, majority of the respondents in general agreed that environmental uncertainty, information technology, supply chain management performance, supply chain relationships and customer satisfaction were all factors affecting supply chain management in the downstream petroleum sector. </w:t>
      </w:r>
    </w:p>
    <w:p w:rsidR="009A5519" w:rsidRDefault="009A5519"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t>Specifically, under the environmental factor, 72.7 % of the respondent agreed that company environment is a sub-factor affecting the supply chain management, while 52.3% of them also agreed that government su</w:t>
      </w:r>
      <w:r w:rsidR="003F4DB5">
        <w:rPr>
          <w:rFonts w:ascii="Times New Roman" w:hAnsi="Times New Roman" w:cs="Times New Roman"/>
          <w:sz w:val="24"/>
          <w:szCs w:val="24"/>
        </w:rPr>
        <w:t>pport such as subsidy schemes was</w:t>
      </w:r>
      <w:r>
        <w:rPr>
          <w:rFonts w:ascii="Times New Roman" w:hAnsi="Times New Roman" w:cs="Times New Roman"/>
          <w:sz w:val="24"/>
          <w:szCs w:val="24"/>
        </w:rPr>
        <w:t xml:space="preserve"> another sub-factor of influence in the sector. The statement relating to uncertainty aspects from overseas suppliers was strongly agreed by 50.0% of the respondents as the sub-factor with most influence under environmental uncertainty factor. These three environment factor have varying degrees of influence in Nigeria in that the challenges highlighted in the preceding section such</w:t>
      </w:r>
      <w:r w:rsidR="003F4DB5">
        <w:rPr>
          <w:rFonts w:ascii="Times New Roman" w:hAnsi="Times New Roman" w:cs="Times New Roman"/>
          <w:sz w:val="24"/>
          <w:szCs w:val="24"/>
        </w:rPr>
        <w:t xml:space="preserve"> as</w:t>
      </w:r>
      <w:r>
        <w:rPr>
          <w:rFonts w:ascii="Times New Roman" w:hAnsi="Times New Roman" w:cs="Times New Roman"/>
          <w:sz w:val="24"/>
          <w:szCs w:val="24"/>
        </w:rPr>
        <w:t xml:space="preserve"> monopoly in the sector, government regulation of the sector, low capacity utilization of domestic refineries have all brought about lac</w:t>
      </w:r>
      <w:r w:rsidR="003F4DB5">
        <w:rPr>
          <w:rFonts w:ascii="Times New Roman" w:hAnsi="Times New Roman" w:cs="Times New Roman"/>
          <w:sz w:val="24"/>
          <w:szCs w:val="24"/>
        </w:rPr>
        <w:t xml:space="preserve">k of competition in the sector and </w:t>
      </w:r>
      <w:r>
        <w:rPr>
          <w:rFonts w:ascii="Times New Roman" w:hAnsi="Times New Roman" w:cs="Times New Roman"/>
          <w:sz w:val="24"/>
          <w:szCs w:val="24"/>
        </w:rPr>
        <w:t>reliance on products importation which is inhere</w:t>
      </w:r>
      <w:r w:rsidR="003F4DB5">
        <w:rPr>
          <w:rFonts w:ascii="Times New Roman" w:hAnsi="Times New Roman" w:cs="Times New Roman"/>
          <w:sz w:val="24"/>
          <w:szCs w:val="24"/>
        </w:rPr>
        <w:t>nt with several risk factors by extending</w:t>
      </w:r>
      <w:r>
        <w:rPr>
          <w:rFonts w:ascii="Times New Roman" w:hAnsi="Times New Roman" w:cs="Times New Roman"/>
          <w:sz w:val="24"/>
          <w:szCs w:val="24"/>
        </w:rPr>
        <w:t xml:space="preserve"> the supply chain to a global one.</w:t>
      </w:r>
    </w:p>
    <w:p w:rsidR="009A5519" w:rsidRPr="00F5015F" w:rsidRDefault="009A5519"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 the information technology factor, 79.5% and 77.3% of the respondents indicated “agree” to the sub-factors of communication tools and planning tools respectively. This underscores that fact that most companies use ICT to enhance their operations as reviewed in the literature </w:t>
      </w:r>
      <w:r w:rsidRPr="00A82047">
        <w:rPr>
          <w:rFonts w:ascii="Times New Roman" w:hAnsi="Times New Roman" w:cs="Times New Roman"/>
          <w:sz w:val="24"/>
          <w:szCs w:val="24"/>
        </w:rPr>
        <w:t>(Quesada et al, 2012, p. 35).</w:t>
      </w:r>
      <w:r>
        <w:rPr>
          <w:rFonts w:ascii="Times New Roman" w:hAnsi="Times New Roman" w:cs="Times New Roman"/>
          <w:sz w:val="24"/>
          <w:szCs w:val="24"/>
        </w:rPr>
        <w:t xml:space="preserve"> </w:t>
      </w:r>
      <w:r w:rsidR="0087748D">
        <w:rPr>
          <w:rFonts w:ascii="Times New Roman" w:hAnsi="Times New Roman" w:cs="Times New Roman"/>
          <w:sz w:val="24"/>
          <w:szCs w:val="24"/>
        </w:rPr>
        <w:t xml:space="preserve">Furthermore, </w:t>
      </w:r>
      <w:r>
        <w:rPr>
          <w:rFonts w:ascii="Times New Roman" w:hAnsi="Times New Roman" w:cs="Times New Roman"/>
          <w:sz w:val="24"/>
          <w:szCs w:val="24"/>
        </w:rPr>
        <w:t>81.8% of the respondents agreed that logistics focuse</w:t>
      </w:r>
      <w:r w:rsidR="003F4DB5">
        <w:rPr>
          <w:rFonts w:ascii="Times New Roman" w:hAnsi="Times New Roman" w:cs="Times New Roman"/>
          <w:sz w:val="24"/>
          <w:szCs w:val="24"/>
        </w:rPr>
        <w:t>d on optimal service delivery was</w:t>
      </w:r>
      <w:r>
        <w:rPr>
          <w:rFonts w:ascii="Times New Roman" w:hAnsi="Times New Roman" w:cs="Times New Roman"/>
          <w:sz w:val="24"/>
          <w:szCs w:val="24"/>
        </w:rPr>
        <w:t xml:space="preserve"> a sub-factor affecting SCM, while 72.7% also agreed that supplier markets can lead to firm-supplier relationships and thereby affect SCM in the downstream petroleum sector.</w:t>
      </w:r>
    </w:p>
    <w:p w:rsidR="009A5519" w:rsidRPr="00F24246" w:rsidRDefault="001B436B" w:rsidP="009A5519">
      <w:pPr>
        <w:spacing w:line="480" w:lineRule="auto"/>
        <w:ind w:left="720"/>
        <w:rPr>
          <w:rFonts w:ascii="Times New Roman" w:hAnsi="Times New Roman" w:cs="Times New Roman"/>
          <w:b/>
          <w:sz w:val="24"/>
          <w:szCs w:val="24"/>
        </w:rPr>
      </w:pPr>
      <w:r>
        <w:rPr>
          <w:rFonts w:ascii="Times New Roman" w:hAnsi="Times New Roman" w:cs="Times New Roman"/>
          <w:b/>
          <w:sz w:val="24"/>
          <w:szCs w:val="24"/>
        </w:rPr>
        <w:t>Table 4.3</w:t>
      </w:r>
      <w:r w:rsidR="009A5519" w:rsidRPr="00F24246">
        <w:rPr>
          <w:rFonts w:ascii="Times New Roman" w:hAnsi="Times New Roman" w:cs="Times New Roman"/>
          <w:b/>
          <w:sz w:val="24"/>
          <w:szCs w:val="24"/>
        </w:rPr>
        <w:t>.2: Respondents’ rating of factors and sub-factors affecting supply chain management</w:t>
      </w:r>
      <w:r w:rsidR="009A5519">
        <w:rPr>
          <w:rFonts w:ascii="Times New Roman" w:hAnsi="Times New Roman" w:cs="Times New Roman"/>
          <w:b/>
          <w:sz w:val="24"/>
          <w:szCs w:val="24"/>
        </w:rPr>
        <w:t xml:space="preserve"> in the downstream petroleum sector</w:t>
      </w:r>
    </w:p>
    <w:tbl>
      <w:tblPr>
        <w:tblStyle w:val="TableGrid"/>
        <w:tblW w:w="11756" w:type="dxa"/>
        <w:tblInd w:w="-882" w:type="dxa"/>
        <w:tblLayout w:type="fixed"/>
        <w:tblLook w:val="04A0" w:firstRow="1" w:lastRow="0" w:firstColumn="1" w:lastColumn="0" w:noHBand="0" w:noVBand="1"/>
      </w:tblPr>
      <w:tblGrid>
        <w:gridCol w:w="1980"/>
        <w:gridCol w:w="9506"/>
        <w:gridCol w:w="270"/>
      </w:tblGrid>
      <w:tr w:rsidR="009A5519" w:rsidRPr="00F24246" w:rsidTr="00C36709">
        <w:tc>
          <w:tcPr>
            <w:tcW w:w="11486" w:type="dxa"/>
            <w:gridSpan w:val="2"/>
            <w:tcBorders>
              <w:top w:val="single" w:sz="8" w:space="0" w:color="4F81BD" w:themeColor="accent1"/>
              <w:left w:val="single" w:sz="8" w:space="0" w:color="4F81BD" w:themeColor="accent1"/>
              <w:right w:val="single" w:sz="8" w:space="0" w:color="4F81BD" w:themeColor="accent1"/>
            </w:tcBorders>
          </w:tcPr>
          <w:p w:rsidR="009A5519" w:rsidRDefault="00F0711C" w:rsidP="00C36709">
            <w:pPr>
              <w:rPr>
                <w:rFonts w:ascii="Times New Roman" w:hAnsi="Times New Roman" w:cs="Times New Roman"/>
                <w:b/>
                <w:sz w:val="24"/>
                <w:szCs w:val="24"/>
              </w:rPr>
            </w:pPr>
            <w:r>
              <w:rPr>
                <w:rFonts w:ascii="Times New Roman" w:hAnsi="Times New Roman" w:cs="Times New Roman"/>
                <w:b/>
                <w:noProof/>
                <w:sz w:val="24"/>
                <w:szCs w:val="24"/>
              </w:rPr>
              <w:pict>
                <v:rect id="_x0000_s1026" style="position:absolute;margin-left:-4.8pt;margin-top:-.7pt;width:573.95pt;height:40.75pt;z-index:-251658240" fillcolor="#4f81bd [3204]" stroked="f" strokecolor="#f2f2f2 [3041]" strokeweight="3pt">
                  <v:shadow on="t" type="perspective" color="#243f60 [1604]" opacity=".5" offset="1pt" offset2="-1pt"/>
                </v:rect>
              </w:pict>
            </w:r>
            <w:r w:rsidR="009A5519">
              <w:rPr>
                <w:rFonts w:ascii="Times New Roman" w:hAnsi="Times New Roman" w:cs="Times New Roman"/>
                <w:b/>
                <w:sz w:val="24"/>
                <w:szCs w:val="24"/>
              </w:rPr>
              <w:t xml:space="preserve">                                                                                 Strongly                                                                          Strongly </w:t>
            </w:r>
          </w:p>
          <w:p w:rsidR="009A5519" w:rsidRPr="00A57BA9" w:rsidRDefault="009A5519" w:rsidP="00C36709">
            <w:pPr>
              <w:rPr>
                <w:rFonts w:ascii="Times New Roman" w:hAnsi="Times New Roman" w:cs="Times New Roman"/>
                <w:b/>
                <w:sz w:val="6"/>
                <w:szCs w:val="24"/>
              </w:rPr>
            </w:pPr>
            <w:r>
              <w:rPr>
                <w:rFonts w:ascii="Times New Roman" w:hAnsi="Times New Roman" w:cs="Times New Roman"/>
                <w:b/>
                <w:sz w:val="24"/>
                <w:szCs w:val="24"/>
              </w:rPr>
              <w:t xml:space="preserve">                                                         </w:t>
            </w:r>
          </w:p>
          <w:p w:rsidR="009A5519" w:rsidRDefault="009A5519" w:rsidP="00C36709">
            <w:pPr>
              <w:rPr>
                <w:rFonts w:ascii="Times New Roman" w:hAnsi="Times New Roman" w:cs="Times New Roman"/>
                <w:b/>
                <w:sz w:val="24"/>
                <w:szCs w:val="24"/>
              </w:rPr>
            </w:pPr>
            <w:r>
              <w:rPr>
                <w:rFonts w:ascii="Times New Roman" w:hAnsi="Times New Roman" w:cs="Times New Roman"/>
                <w:b/>
                <w:sz w:val="24"/>
                <w:szCs w:val="24"/>
              </w:rPr>
              <w:t xml:space="preserve">Factors                             </w:t>
            </w:r>
            <w:r w:rsidRPr="00F24246">
              <w:rPr>
                <w:rFonts w:ascii="Times New Roman" w:hAnsi="Times New Roman" w:cs="Times New Roman"/>
                <w:b/>
                <w:sz w:val="24"/>
                <w:szCs w:val="24"/>
              </w:rPr>
              <w:t>Sub-factors</w:t>
            </w:r>
            <w:r>
              <w:rPr>
                <w:rFonts w:ascii="Times New Roman" w:hAnsi="Times New Roman" w:cs="Times New Roman"/>
                <w:b/>
                <w:sz w:val="24"/>
                <w:szCs w:val="24"/>
              </w:rPr>
              <w:t xml:space="preserve">                    </w:t>
            </w:r>
            <w:r w:rsidRPr="00F24246">
              <w:rPr>
                <w:rFonts w:ascii="Times New Roman" w:hAnsi="Times New Roman" w:cs="Times New Roman"/>
                <w:b/>
                <w:sz w:val="24"/>
                <w:szCs w:val="24"/>
              </w:rPr>
              <w:t>Agree</w:t>
            </w:r>
            <w:r>
              <w:rPr>
                <w:rFonts w:ascii="Times New Roman" w:hAnsi="Times New Roman" w:cs="Times New Roman"/>
                <w:b/>
                <w:sz w:val="24"/>
                <w:szCs w:val="24"/>
              </w:rPr>
              <w:t xml:space="preserve">             </w:t>
            </w:r>
            <w:r w:rsidRPr="00F24246">
              <w:rPr>
                <w:rFonts w:ascii="Times New Roman" w:hAnsi="Times New Roman" w:cs="Times New Roman"/>
                <w:b/>
                <w:sz w:val="24"/>
                <w:szCs w:val="24"/>
              </w:rPr>
              <w:t>Agree</w:t>
            </w:r>
            <w:r>
              <w:rPr>
                <w:rFonts w:ascii="Times New Roman" w:hAnsi="Times New Roman" w:cs="Times New Roman"/>
                <w:b/>
                <w:sz w:val="24"/>
                <w:szCs w:val="24"/>
              </w:rPr>
              <w:t xml:space="preserve">         </w:t>
            </w:r>
            <w:r w:rsidRPr="00F24246">
              <w:rPr>
                <w:rFonts w:ascii="Times New Roman" w:hAnsi="Times New Roman" w:cs="Times New Roman"/>
                <w:b/>
                <w:sz w:val="24"/>
                <w:szCs w:val="24"/>
              </w:rPr>
              <w:t>Undecided</w:t>
            </w:r>
            <w:r>
              <w:rPr>
                <w:rFonts w:ascii="Times New Roman" w:hAnsi="Times New Roman" w:cs="Times New Roman"/>
                <w:b/>
                <w:sz w:val="24"/>
                <w:szCs w:val="24"/>
              </w:rPr>
              <w:t xml:space="preserve">       </w:t>
            </w:r>
            <w:r w:rsidRPr="00F24246">
              <w:rPr>
                <w:rFonts w:ascii="Times New Roman" w:hAnsi="Times New Roman" w:cs="Times New Roman"/>
                <w:b/>
                <w:sz w:val="24"/>
                <w:szCs w:val="24"/>
              </w:rPr>
              <w:t>Disagree</w:t>
            </w:r>
            <w:r>
              <w:rPr>
                <w:rFonts w:ascii="Times New Roman" w:hAnsi="Times New Roman" w:cs="Times New Roman"/>
                <w:b/>
                <w:sz w:val="24"/>
                <w:szCs w:val="24"/>
              </w:rPr>
              <w:t xml:space="preserve">     </w:t>
            </w:r>
            <w:r w:rsidRPr="00F24246">
              <w:rPr>
                <w:rFonts w:ascii="Times New Roman" w:hAnsi="Times New Roman" w:cs="Times New Roman"/>
                <w:b/>
                <w:sz w:val="24"/>
                <w:szCs w:val="24"/>
              </w:rPr>
              <w:t>Disagree</w:t>
            </w: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Default="009A5519" w:rsidP="00C36709">
            <w:pPr>
              <w:rPr>
                <w:rFonts w:ascii="Times New Roman" w:hAnsi="Times New Roman" w:cs="Times New Roman"/>
                <w:b/>
                <w:sz w:val="2"/>
                <w:szCs w:val="24"/>
              </w:rPr>
            </w:pPr>
          </w:p>
          <w:p w:rsidR="009A5519" w:rsidRPr="00A57BA9" w:rsidRDefault="009A5519" w:rsidP="00C36709">
            <w:pPr>
              <w:rPr>
                <w:rFonts w:ascii="Times New Roman" w:hAnsi="Times New Roman" w:cs="Times New Roman"/>
                <w:b/>
                <w:sz w:val="2"/>
                <w:szCs w:val="24"/>
              </w:rPr>
            </w:pPr>
          </w:p>
        </w:tc>
        <w:tc>
          <w:tcPr>
            <w:tcW w:w="270" w:type="dxa"/>
            <w:vMerge w:val="restart"/>
            <w:tcBorders>
              <w:top w:val="nil"/>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b/>
                <w:sz w:val="24"/>
                <w:szCs w:val="24"/>
              </w:rPr>
            </w:pPr>
          </w:p>
          <w:p w:rsidR="009A5519" w:rsidRPr="00F24246" w:rsidRDefault="009A5519" w:rsidP="00C36709">
            <w:pPr>
              <w:rPr>
                <w:rFonts w:ascii="Times New Roman" w:hAnsi="Times New Roman" w:cs="Times New Roman"/>
                <w:b/>
                <w:sz w:val="24"/>
                <w:szCs w:val="24"/>
              </w:rPr>
            </w:pPr>
          </w:p>
          <w:p w:rsidR="009A5519" w:rsidRPr="00F24246" w:rsidRDefault="009A5519" w:rsidP="00C36709">
            <w:pPr>
              <w:rPr>
                <w:rFonts w:ascii="Times New Roman" w:hAnsi="Times New Roman" w:cs="Times New Roman"/>
                <w:b/>
                <w:sz w:val="24"/>
                <w:szCs w:val="24"/>
              </w:rPr>
            </w:pPr>
          </w:p>
        </w:tc>
      </w:tr>
      <w:tr w:rsidR="009A5519" w:rsidRPr="00F24246" w:rsidTr="00C36709">
        <w:tc>
          <w:tcPr>
            <w:tcW w:w="1980" w:type="dxa"/>
            <w:vMerge w:val="restart"/>
            <w:tcBorders>
              <w:top w:val="single" w:sz="8" w:space="0" w:color="4F81BD" w:themeColor="accent1"/>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p w:rsidR="009A5519" w:rsidRPr="00F24246" w:rsidRDefault="009A5519" w:rsidP="00C36709">
            <w:pPr>
              <w:jc w:val="both"/>
              <w:rPr>
                <w:rFonts w:ascii="Times New Roman" w:hAnsi="Times New Roman" w:cs="Times New Roman"/>
                <w:sz w:val="24"/>
                <w:szCs w:val="24"/>
              </w:rPr>
            </w:pPr>
          </w:p>
          <w:p w:rsidR="009A5519" w:rsidRPr="00F24246" w:rsidRDefault="009A5519" w:rsidP="000C1D0F">
            <w:pPr>
              <w:pStyle w:val="ListParagraph"/>
              <w:numPr>
                <w:ilvl w:val="0"/>
                <w:numId w:val="26"/>
              </w:numPr>
              <w:ind w:left="162" w:hanging="270"/>
              <w:jc w:val="both"/>
              <w:rPr>
                <w:rFonts w:ascii="Times New Roman" w:hAnsi="Times New Roman" w:cs="Times New Roman"/>
                <w:sz w:val="24"/>
                <w:szCs w:val="24"/>
              </w:rPr>
            </w:pPr>
            <w:r w:rsidRPr="00F24246">
              <w:rPr>
                <w:rFonts w:ascii="Times New Roman" w:hAnsi="Times New Roman" w:cs="Times New Roman"/>
                <w:sz w:val="24"/>
                <w:szCs w:val="24"/>
              </w:rPr>
              <w:t>Environmental Uncertainty</w:t>
            </w: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jc w:val="both"/>
              <w:rPr>
                <w:rFonts w:ascii="Times New Roman" w:hAnsi="Times New Roman" w:cs="Times New Roman"/>
                <w:sz w:val="24"/>
                <w:szCs w:val="24"/>
              </w:rPr>
            </w:pPr>
          </w:p>
          <w:p w:rsidR="009A5519" w:rsidRPr="00144EC8" w:rsidRDefault="009A5519" w:rsidP="000C1D0F">
            <w:pPr>
              <w:pStyle w:val="ListParagraph"/>
              <w:numPr>
                <w:ilvl w:val="0"/>
                <w:numId w:val="25"/>
              </w:numPr>
              <w:ind w:left="252"/>
              <w:jc w:val="both"/>
              <w:rPr>
                <w:rFonts w:ascii="Times New Roman" w:hAnsi="Times New Roman" w:cs="Times New Roman"/>
                <w:sz w:val="24"/>
                <w:szCs w:val="24"/>
              </w:rPr>
            </w:pPr>
            <w:r w:rsidRPr="00144EC8">
              <w:rPr>
                <w:rFonts w:ascii="Times New Roman" w:hAnsi="Times New Roman" w:cs="Times New Roman"/>
                <w:sz w:val="24"/>
                <w:szCs w:val="24"/>
              </w:rPr>
              <w:t xml:space="preserve">Company environment    </w:t>
            </w:r>
            <w:r>
              <w:rPr>
                <w:rFonts w:ascii="Times New Roman" w:hAnsi="Times New Roman" w:cs="Times New Roman"/>
                <w:sz w:val="24"/>
                <w:szCs w:val="24"/>
              </w:rPr>
              <w:t xml:space="preserve">    </w:t>
            </w:r>
            <w:r w:rsidRPr="00144EC8">
              <w:rPr>
                <w:rFonts w:ascii="Times New Roman" w:hAnsi="Times New Roman" w:cs="Times New Roman"/>
                <w:b/>
                <w:sz w:val="24"/>
                <w:szCs w:val="24"/>
              </w:rPr>
              <w:t xml:space="preserve">20.5%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72.7%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6.8%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0%           </w:t>
            </w:r>
            <w:r>
              <w:rPr>
                <w:rFonts w:ascii="Times New Roman" w:hAnsi="Times New Roman" w:cs="Times New Roman"/>
                <w:b/>
                <w:sz w:val="24"/>
                <w:szCs w:val="24"/>
              </w:rPr>
              <w:t xml:space="preserve">  </w:t>
            </w:r>
            <w:r w:rsidRPr="00144EC8">
              <w:rPr>
                <w:rFonts w:ascii="Times New Roman" w:hAnsi="Times New Roman" w:cs="Times New Roman"/>
                <w:b/>
                <w:sz w:val="24"/>
                <w:szCs w:val="24"/>
              </w:rPr>
              <w:t>0%</w:t>
            </w:r>
          </w:p>
          <w:p w:rsidR="009A5519" w:rsidRPr="00144EC8" w:rsidRDefault="009A5519" w:rsidP="00C36709">
            <w:pPr>
              <w:ind w:left="360"/>
              <w:jc w:val="both"/>
              <w:rPr>
                <w:rFonts w:ascii="Times New Roman" w:hAnsi="Times New Roman" w:cs="Times New Roman"/>
                <w:sz w:val="24"/>
                <w:szCs w:val="24"/>
              </w:rPr>
            </w:pPr>
            <w:r w:rsidRPr="00144EC8">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9A5519" w:rsidRPr="00144EC8" w:rsidRDefault="009A5519" w:rsidP="00C36709">
            <w:pPr>
              <w:pStyle w:val="ListParagraph"/>
              <w:ind w:left="252"/>
              <w:jc w:val="both"/>
              <w:rPr>
                <w:rFonts w:ascii="Times New Roman" w:hAnsi="Times New Roman" w:cs="Times New Roman"/>
                <w:sz w:val="2"/>
                <w:szCs w:val="24"/>
              </w:rPr>
            </w:pPr>
            <w:r>
              <w:rPr>
                <w:rFonts w:ascii="Times New Roman" w:hAnsi="Times New Roman" w:cs="Times New Roman"/>
                <w:sz w:val="24"/>
                <w:szCs w:val="24"/>
              </w:rPr>
              <w:t xml:space="preserve"> </w:t>
            </w:r>
          </w:p>
          <w:p w:rsidR="009A5519" w:rsidRPr="00144EC8" w:rsidRDefault="009A5519" w:rsidP="00C36709">
            <w:pPr>
              <w:pStyle w:val="ListParagraph"/>
              <w:ind w:left="252"/>
              <w:jc w:val="both"/>
              <w:rPr>
                <w:rFonts w:ascii="Times New Roman" w:hAnsi="Times New Roman" w:cs="Times New Roman"/>
                <w:sz w:val="2"/>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tcBorders>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Government support</w:t>
            </w:r>
            <w:r>
              <w:rPr>
                <w:rFonts w:ascii="Times New Roman" w:hAnsi="Times New Roman" w:cs="Times New Roman"/>
                <w:sz w:val="24"/>
                <w:szCs w:val="24"/>
              </w:rPr>
              <w:t xml:space="preserve">            </w:t>
            </w:r>
            <w:r w:rsidRPr="00F24246">
              <w:rPr>
                <w:rFonts w:ascii="Times New Roman" w:hAnsi="Times New Roman" w:cs="Times New Roman"/>
                <w:b/>
                <w:sz w:val="24"/>
                <w:szCs w:val="24"/>
              </w:rPr>
              <w:t>45.5%</w:t>
            </w:r>
            <w:r>
              <w:rPr>
                <w:rFonts w:ascii="Times New Roman" w:hAnsi="Times New Roman" w:cs="Times New Roman"/>
                <w:b/>
                <w:sz w:val="24"/>
                <w:szCs w:val="24"/>
              </w:rPr>
              <w:t xml:space="preserve">            </w:t>
            </w:r>
            <w:r w:rsidRPr="00F24246">
              <w:rPr>
                <w:rFonts w:ascii="Times New Roman" w:hAnsi="Times New Roman" w:cs="Times New Roman"/>
                <w:b/>
                <w:sz w:val="24"/>
                <w:szCs w:val="24"/>
              </w:rPr>
              <w:t>52.3%</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p w:rsidR="009A5519" w:rsidRPr="00F24246" w:rsidRDefault="009A5519" w:rsidP="00C36709">
            <w:pPr>
              <w:pStyle w:val="ListParagraph"/>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 such as subsidies</w:t>
            </w:r>
          </w:p>
          <w:p w:rsidR="009A5519" w:rsidRPr="00F24246" w:rsidRDefault="009A5519" w:rsidP="00C36709">
            <w:pPr>
              <w:rPr>
                <w:rFonts w:ascii="Times New Roman" w:hAnsi="Times New Roman" w:cs="Times New Roman"/>
                <w:b/>
                <w:sz w:val="24"/>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rPr>
          <w:trHeight w:val="60"/>
        </w:trPr>
        <w:tc>
          <w:tcPr>
            <w:tcW w:w="1980" w:type="dxa"/>
            <w:vMerge/>
            <w:tcBorders>
              <w:left w:val="single" w:sz="8" w:space="0" w:color="4F81BD" w:themeColor="accent1"/>
              <w:bottom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Pr="001E22C5"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Uncertainty aspects </w:t>
            </w:r>
          </w:p>
          <w:p w:rsidR="009A5519" w:rsidRDefault="009A5519" w:rsidP="00C36709">
            <w:pPr>
              <w:pStyle w:val="ListParagraph"/>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from overseas </w:t>
            </w:r>
            <w:r>
              <w:rPr>
                <w:rFonts w:ascii="Times New Roman" w:hAnsi="Times New Roman" w:cs="Times New Roman"/>
                <w:sz w:val="24"/>
                <w:szCs w:val="24"/>
              </w:rPr>
              <w:t xml:space="preserve">                     </w:t>
            </w:r>
            <w:r w:rsidRPr="00F24246">
              <w:rPr>
                <w:rFonts w:ascii="Times New Roman" w:hAnsi="Times New Roman" w:cs="Times New Roman"/>
                <w:b/>
                <w:sz w:val="24"/>
                <w:szCs w:val="24"/>
              </w:rPr>
              <w:t>50.0%</w:t>
            </w:r>
            <w:r>
              <w:rPr>
                <w:rFonts w:ascii="Times New Roman" w:hAnsi="Times New Roman" w:cs="Times New Roman"/>
                <w:sz w:val="24"/>
                <w:szCs w:val="24"/>
              </w:rPr>
              <w:t xml:space="preserve">            </w:t>
            </w:r>
            <w:r w:rsidRPr="00F24246">
              <w:rPr>
                <w:rFonts w:ascii="Times New Roman" w:hAnsi="Times New Roman" w:cs="Times New Roman"/>
                <w:b/>
                <w:sz w:val="24"/>
                <w:szCs w:val="24"/>
              </w:rPr>
              <w:t>47.7%</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sz w:val="24"/>
                <w:szCs w:val="24"/>
              </w:rPr>
              <w:t xml:space="preserve">                  </w:t>
            </w:r>
          </w:p>
          <w:p w:rsidR="009A5519" w:rsidRDefault="009A5519" w:rsidP="00C36709">
            <w:pPr>
              <w:pStyle w:val="ListParagraph"/>
              <w:tabs>
                <w:tab w:val="center" w:pos="4771"/>
              </w:tabs>
              <w:ind w:left="252"/>
              <w:jc w:val="both"/>
              <w:rPr>
                <w:rFonts w:ascii="Times New Roman" w:hAnsi="Times New Roman" w:cs="Times New Roman"/>
                <w:sz w:val="24"/>
                <w:szCs w:val="24"/>
              </w:rPr>
            </w:pPr>
            <w:r w:rsidRPr="00F24246">
              <w:rPr>
                <w:rFonts w:ascii="Times New Roman" w:hAnsi="Times New Roman" w:cs="Times New Roman"/>
                <w:sz w:val="24"/>
                <w:szCs w:val="24"/>
              </w:rPr>
              <w:t>suppliers</w:t>
            </w:r>
          </w:p>
          <w:p w:rsidR="009A5519" w:rsidRPr="00ED215A" w:rsidRDefault="009A5519" w:rsidP="00C36709">
            <w:pPr>
              <w:pStyle w:val="ListParagraph"/>
              <w:tabs>
                <w:tab w:val="center" w:pos="4771"/>
              </w:tabs>
              <w:ind w:left="252"/>
              <w:jc w:val="both"/>
              <w:rPr>
                <w:rFonts w:ascii="Times New Roman" w:hAnsi="Times New Roman" w:cs="Times New Roman"/>
                <w:sz w:val="24"/>
                <w:szCs w:val="24"/>
              </w:rPr>
            </w:pPr>
            <w:r>
              <w:rPr>
                <w:rFonts w:ascii="Times New Roman" w:hAnsi="Times New Roman" w:cs="Times New Roman"/>
                <w:sz w:val="24"/>
                <w:szCs w:val="24"/>
              </w:rPr>
              <w:tab/>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val="restart"/>
            <w:tcBorders>
              <w:top w:val="single" w:sz="8" w:space="0" w:color="4F81BD" w:themeColor="accent1"/>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ii. Information </w:t>
            </w:r>
          </w:p>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   Technology</w:t>
            </w:r>
          </w:p>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Pr="00735395" w:rsidRDefault="009A5519" w:rsidP="00C36709">
            <w:pPr>
              <w:pStyle w:val="ListParagraph"/>
              <w:ind w:left="252"/>
              <w:jc w:val="both"/>
              <w:rPr>
                <w:rFonts w:ascii="Times New Roman" w:hAnsi="Times New Roman" w:cs="Times New Roman"/>
                <w:sz w:val="14"/>
                <w:szCs w:val="24"/>
              </w:rPr>
            </w:pPr>
          </w:p>
          <w:p w:rsidR="009A5519" w:rsidRPr="00735395" w:rsidRDefault="009A5519" w:rsidP="000C1D0F">
            <w:pPr>
              <w:pStyle w:val="ListParagraph"/>
              <w:numPr>
                <w:ilvl w:val="0"/>
                <w:numId w:val="25"/>
              </w:numPr>
              <w:ind w:left="252"/>
              <w:jc w:val="both"/>
              <w:rPr>
                <w:rFonts w:ascii="Times New Roman" w:hAnsi="Times New Roman" w:cs="Times New Roman"/>
                <w:sz w:val="24"/>
                <w:szCs w:val="24"/>
              </w:rPr>
            </w:pPr>
            <w:r w:rsidRPr="00144EC8">
              <w:rPr>
                <w:rFonts w:ascii="Times New Roman" w:hAnsi="Times New Roman" w:cs="Times New Roman"/>
                <w:sz w:val="24"/>
                <w:szCs w:val="24"/>
              </w:rPr>
              <w:t xml:space="preserve">Communication tools   </w:t>
            </w:r>
            <w:r w:rsidRPr="00144EC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11.4%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79.5%         </w:t>
            </w:r>
            <w:r>
              <w:rPr>
                <w:rFonts w:ascii="Times New Roman" w:hAnsi="Times New Roman" w:cs="Times New Roman"/>
                <w:b/>
                <w:sz w:val="24"/>
                <w:szCs w:val="24"/>
              </w:rPr>
              <w:t xml:space="preserve">   </w:t>
            </w:r>
            <w:r w:rsidRPr="00144EC8">
              <w:rPr>
                <w:rFonts w:ascii="Times New Roman" w:hAnsi="Times New Roman" w:cs="Times New Roman"/>
                <w:b/>
                <w:sz w:val="24"/>
                <w:szCs w:val="24"/>
              </w:rPr>
              <w:t xml:space="preserve"> 4.5%           </w:t>
            </w:r>
            <w:r>
              <w:rPr>
                <w:rFonts w:ascii="Times New Roman" w:hAnsi="Times New Roman" w:cs="Times New Roman"/>
                <w:b/>
                <w:sz w:val="24"/>
                <w:szCs w:val="24"/>
              </w:rPr>
              <w:t xml:space="preserve">     </w:t>
            </w:r>
            <w:r w:rsidRPr="00144EC8">
              <w:rPr>
                <w:rFonts w:ascii="Times New Roman" w:hAnsi="Times New Roman" w:cs="Times New Roman"/>
                <w:b/>
                <w:sz w:val="24"/>
                <w:szCs w:val="24"/>
              </w:rPr>
              <w:t>4.5%         0%</w:t>
            </w:r>
          </w:p>
          <w:p w:rsidR="009A5519" w:rsidRPr="00144EC8" w:rsidRDefault="009A5519" w:rsidP="00C36709">
            <w:pPr>
              <w:pStyle w:val="ListParagraph"/>
              <w:ind w:left="252"/>
              <w:jc w:val="both"/>
              <w:rPr>
                <w:rFonts w:ascii="Times New Roman" w:hAnsi="Times New Roman" w:cs="Times New Roman"/>
                <w:sz w:val="24"/>
                <w:szCs w:val="24"/>
              </w:rPr>
            </w:pP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rPr>
          <w:trHeight w:val="962"/>
        </w:trPr>
        <w:tc>
          <w:tcPr>
            <w:tcW w:w="1980" w:type="dxa"/>
            <w:vMerge/>
            <w:tcBorders>
              <w:left w:val="single" w:sz="8" w:space="0" w:color="4F81BD" w:themeColor="accent1"/>
              <w:bottom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pStyle w:val="ListParagraph"/>
              <w:ind w:left="252"/>
              <w:jc w:val="both"/>
              <w:rPr>
                <w:rFonts w:ascii="Times New Roman" w:hAnsi="Times New Roman" w:cs="Times New Roman"/>
                <w:sz w:val="24"/>
                <w:szCs w:val="24"/>
              </w:rPr>
            </w:pPr>
          </w:p>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Planning tools</w:t>
            </w:r>
          </w:p>
          <w:p w:rsidR="009A5519" w:rsidRPr="00735395" w:rsidRDefault="009A5519" w:rsidP="00C36709">
            <w:pPr>
              <w:pStyle w:val="ListParagraph"/>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 (e.g. ERP &amp; VMI)</w:t>
            </w:r>
            <w:r>
              <w:rPr>
                <w:rFonts w:ascii="Times New Roman" w:hAnsi="Times New Roman" w:cs="Times New Roman"/>
                <w:sz w:val="24"/>
                <w:szCs w:val="24"/>
              </w:rPr>
              <w:t xml:space="preserve">             </w:t>
            </w:r>
            <w:r w:rsidRPr="00F24246">
              <w:rPr>
                <w:rFonts w:ascii="Times New Roman" w:hAnsi="Times New Roman" w:cs="Times New Roman"/>
                <w:b/>
                <w:sz w:val="24"/>
                <w:szCs w:val="24"/>
              </w:rPr>
              <w:t>11.4%</w:t>
            </w:r>
            <w:r>
              <w:rPr>
                <w:rFonts w:ascii="Times New Roman" w:hAnsi="Times New Roman" w:cs="Times New Roman"/>
                <w:b/>
                <w:sz w:val="24"/>
                <w:szCs w:val="24"/>
              </w:rPr>
              <w:t xml:space="preserve">            </w:t>
            </w:r>
            <w:r w:rsidRPr="00F24246">
              <w:rPr>
                <w:rFonts w:ascii="Times New Roman" w:hAnsi="Times New Roman" w:cs="Times New Roman"/>
                <w:b/>
                <w:sz w:val="24"/>
                <w:szCs w:val="24"/>
              </w:rPr>
              <w:t>77.3%</w:t>
            </w:r>
            <w:r>
              <w:rPr>
                <w:rFonts w:ascii="Times New Roman" w:hAnsi="Times New Roman" w:cs="Times New Roman"/>
                <w:b/>
                <w:sz w:val="24"/>
                <w:szCs w:val="24"/>
              </w:rPr>
              <w:t xml:space="preserve">             </w:t>
            </w:r>
            <w:r w:rsidRPr="00F24246">
              <w:rPr>
                <w:rFonts w:ascii="Times New Roman" w:hAnsi="Times New Roman" w:cs="Times New Roman"/>
                <w:b/>
                <w:sz w:val="24"/>
                <w:szCs w:val="24"/>
              </w:rPr>
              <w:t>6.8%</w:t>
            </w:r>
            <w:r>
              <w:rPr>
                <w:rFonts w:ascii="Times New Roman" w:hAnsi="Times New Roman" w:cs="Times New Roman"/>
                <w:b/>
                <w:sz w:val="24"/>
                <w:szCs w:val="24"/>
              </w:rPr>
              <w:t xml:space="preserve">                </w:t>
            </w:r>
            <w:r w:rsidRPr="00F24246">
              <w:rPr>
                <w:rFonts w:ascii="Times New Roman" w:hAnsi="Times New Roman" w:cs="Times New Roman"/>
                <w:b/>
                <w:sz w:val="24"/>
                <w:szCs w:val="24"/>
              </w:rPr>
              <w:t>4.5%</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val="restart"/>
            <w:tcBorders>
              <w:top w:val="single" w:sz="8" w:space="0" w:color="4F81BD" w:themeColor="accent1"/>
              <w:left w:val="single" w:sz="8" w:space="0" w:color="4F81BD" w:themeColor="accent1"/>
              <w:right w:val="nil"/>
            </w:tcBorders>
          </w:tcPr>
          <w:p w:rsidR="009A5519" w:rsidRDefault="009A5519" w:rsidP="00C36709">
            <w:pPr>
              <w:jc w:val="both"/>
              <w:rPr>
                <w:rFonts w:ascii="Times New Roman" w:hAnsi="Times New Roman" w:cs="Times New Roman"/>
                <w:sz w:val="24"/>
                <w:szCs w:val="24"/>
              </w:rPr>
            </w:pPr>
          </w:p>
          <w:p w:rsidR="009A5519" w:rsidRPr="00F24246" w:rsidRDefault="009A5519" w:rsidP="00C36709">
            <w:pPr>
              <w:jc w:val="both"/>
              <w:rPr>
                <w:rFonts w:ascii="Times New Roman" w:hAnsi="Times New Roman" w:cs="Times New Roman"/>
                <w:sz w:val="24"/>
                <w:szCs w:val="24"/>
              </w:rPr>
            </w:pPr>
            <w:r>
              <w:rPr>
                <w:rFonts w:ascii="Times New Roman" w:hAnsi="Times New Roman" w:cs="Times New Roman"/>
                <w:sz w:val="24"/>
                <w:szCs w:val="24"/>
              </w:rPr>
              <w:t xml:space="preserve">iii. </w:t>
            </w:r>
            <w:r w:rsidRPr="00F24246">
              <w:rPr>
                <w:rFonts w:ascii="Times New Roman" w:hAnsi="Times New Roman" w:cs="Times New Roman"/>
                <w:sz w:val="24"/>
                <w:szCs w:val="24"/>
              </w:rPr>
              <w:t xml:space="preserve">Supply Chain </w:t>
            </w:r>
          </w:p>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24246">
              <w:rPr>
                <w:rFonts w:ascii="Times New Roman" w:hAnsi="Times New Roman" w:cs="Times New Roman"/>
                <w:sz w:val="24"/>
                <w:szCs w:val="24"/>
              </w:rPr>
              <w:t xml:space="preserve">Management   </w:t>
            </w:r>
          </w:p>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24246">
              <w:rPr>
                <w:rFonts w:ascii="Times New Roman" w:hAnsi="Times New Roman" w:cs="Times New Roman"/>
                <w:sz w:val="24"/>
                <w:szCs w:val="24"/>
              </w:rPr>
              <w:t>Performance</w:t>
            </w: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pStyle w:val="ListParagraph"/>
              <w:ind w:left="252"/>
              <w:jc w:val="both"/>
              <w:rPr>
                <w:rFonts w:ascii="Times New Roman" w:hAnsi="Times New Roman" w:cs="Times New Roman"/>
                <w:sz w:val="24"/>
                <w:szCs w:val="24"/>
              </w:rPr>
            </w:pPr>
          </w:p>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Logistics focused on </w:t>
            </w:r>
          </w:p>
          <w:p w:rsidR="009A5519" w:rsidRDefault="009A5519" w:rsidP="00C36709">
            <w:pPr>
              <w:pStyle w:val="ListParagraph"/>
              <w:ind w:left="252"/>
              <w:jc w:val="both"/>
              <w:rPr>
                <w:rFonts w:ascii="Times New Roman" w:hAnsi="Times New Roman" w:cs="Times New Roman"/>
                <w:b/>
                <w:sz w:val="24"/>
                <w:szCs w:val="24"/>
              </w:rPr>
            </w:pPr>
            <w:r w:rsidRPr="00F24246">
              <w:rPr>
                <w:rFonts w:ascii="Times New Roman" w:hAnsi="Times New Roman" w:cs="Times New Roman"/>
                <w:sz w:val="24"/>
                <w:szCs w:val="24"/>
              </w:rPr>
              <w:t xml:space="preserve">optimal service delivery </w:t>
            </w:r>
            <w:r>
              <w:rPr>
                <w:rFonts w:ascii="Times New Roman" w:hAnsi="Times New Roman" w:cs="Times New Roman"/>
                <w:sz w:val="24"/>
                <w:szCs w:val="24"/>
              </w:rPr>
              <w:t xml:space="preserve">    </w:t>
            </w:r>
            <w:r w:rsidRPr="00F24246">
              <w:rPr>
                <w:rFonts w:ascii="Times New Roman" w:hAnsi="Times New Roman" w:cs="Times New Roman"/>
                <w:b/>
                <w:sz w:val="24"/>
                <w:szCs w:val="24"/>
              </w:rPr>
              <w:t>18.2%</w:t>
            </w:r>
            <w:r>
              <w:rPr>
                <w:rFonts w:ascii="Times New Roman" w:hAnsi="Times New Roman" w:cs="Times New Roman"/>
                <w:b/>
                <w:sz w:val="24"/>
                <w:szCs w:val="24"/>
              </w:rPr>
              <w:t xml:space="preserve">            </w:t>
            </w:r>
            <w:r w:rsidRPr="00F24246">
              <w:rPr>
                <w:rFonts w:ascii="Times New Roman" w:hAnsi="Times New Roman" w:cs="Times New Roman"/>
                <w:b/>
                <w:sz w:val="24"/>
                <w:szCs w:val="24"/>
              </w:rPr>
              <w:t>81.8%</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p w:rsidR="009A5519" w:rsidRPr="00144EC8" w:rsidRDefault="009A5519" w:rsidP="00C36709">
            <w:pPr>
              <w:pStyle w:val="ListParagraph"/>
              <w:ind w:left="252"/>
              <w:jc w:val="both"/>
              <w:rPr>
                <w:rFonts w:ascii="Times New Roman" w:hAnsi="Times New Roman" w:cs="Times New Roman"/>
                <w:sz w:val="24"/>
                <w:szCs w:val="24"/>
              </w:rPr>
            </w:pP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tcBorders>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pStyle w:val="ListParagraph"/>
              <w:ind w:left="252"/>
              <w:jc w:val="both"/>
              <w:rPr>
                <w:rFonts w:ascii="Times New Roman" w:hAnsi="Times New Roman" w:cs="Times New Roman"/>
                <w:sz w:val="24"/>
                <w:szCs w:val="24"/>
              </w:rPr>
            </w:pPr>
          </w:p>
          <w:p w:rsidR="009A5519" w:rsidRPr="00144EC8"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Supplier markets </w:t>
            </w:r>
            <w:r>
              <w:rPr>
                <w:rFonts w:ascii="Times New Roman" w:hAnsi="Times New Roman" w:cs="Times New Roman"/>
                <w:sz w:val="24"/>
                <w:szCs w:val="24"/>
              </w:rPr>
              <w:t xml:space="preserve">                </w:t>
            </w:r>
            <w:r w:rsidRPr="00F24246">
              <w:rPr>
                <w:rFonts w:ascii="Times New Roman" w:hAnsi="Times New Roman" w:cs="Times New Roman"/>
                <w:b/>
                <w:sz w:val="24"/>
                <w:szCs w:val="24"/>
              </w:rPr>
              <w:t>15.9%</w:t>
            </w:r>
            <w:r>
              <w:rPr>
                <w:rFonts w:ascii="Times New Roman" w:hAnsi="Times New Roman" w:cs="Times New Roman"/>
                <w:b/>
                <w:sz w:val="24"/>
                <w:szCs w:val="24"/>
              </w:rPr>
              <w:t xml:space="preserve">           </w:t>
            </w:r>
            <w:r w:rsidRPr="00F24246">
              <w:rPr>
                <w:rFonts w:ascii="Times New Roman" w:hAnsi="Times New Roman" w:cs="Times New Roman"/>
                <w:b/>
                <w:sz w:val="24"/>
                <w:szCs w:val="24"/>
              </w:rPr>
              <w:t>72.7%</w:t>
            </w:r>
            <w:r>
              <w:rPr>
                <w:rFonts w:ascii="Times New Roman" w:hAnsi="Times New Roman" w:cs="Times New Roman"/>
                <w:b/>
                <w:sz w:val="24"/>
                <w:szCs w:val="24"/>
              </w:rPr>
              <w:t xml:space="preserve">             </w:t>
            </w:r>
            <w:r w:rsidRPr="00F24246">
              <w:rPr>
                <w:rFonts w:ascii="Times New Roman" w:hAnsi="Times New Roman" w:cs="Times New Roman"/>
                <w:b/>
                <w:sz w:val="24"/>
                <w:szCs w:val="24"/>
              </w:rPr>
              <w:t>11.4%</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tcBorders>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Pr="0072293C" w:rsidRDefault="009A5519" w:rsidP="00C36709">
            <w:pPr>
              <w:ind w:left="360"/>
              <w:jc w:val="both"/>
              <w:rPr>
                <w:rFonts w:ascii="Times New Roman" w:hAnsi="Times New Roman" w:cs="Times New Roman"/>
                <w:sz w:val="24"/>
                <w:szCs w:val="24"/>
              </w:rPr>
            </w:pPr>
          </w:p>
          <w:p w:rsidR="009A5519" w:rsidRPr="0072293C"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Supplier performance</w:t>
            </w:r>
            <w:r>
              <w:rPr>
                <w:rFonts w:ascii="Times New Roman" w:hAnsi="Times New Roman" w:cs="Times New Roman"/>
                <w:sz w:val="24"/>
                <w:szCs w:val="24"/>
              </w:rPr>
              <w:t xml:space="preserve">         </w:t>
            </w:r>
            <w:r w:rsidRPr="0072293C">
              <w:rPr>
                <w:rFonts w:ascii="Times New Roman" w:hAnsi="Times New Roman" w:cs="Times New Roman"/>
                <w:b/>
                <w:sz w:val="24"/>
                <w:szCs w:val="24"/>
              </w:rPr>
              <w:t xml:space="preserve">25.0%   </w:t>
            </w:r>
            <w:r>
              <w:rPr>
                <w:rFonts w:ascii="Times New Roman" w:hAnsi="Times New Roman" w:cs="Times New Roman"/>
                <w:b/>
                <w:sz w:val="24"/>
                <w:szCs w:val="24"/>
              </w:rPr>
              <w:t xml:space="preserve">         </w:t>
            </w:r>
            <w:r w:rsidRPr="0072293C">
              <w:rPr>
                <w:rFonts w:ascii="Times New Roman" w:hAnsi="Times New Roman" w:cs="Times New Roman"/>
                <w:b/>
                <w:sz w:val="24"/>
                <w:szCs w:val="24"/>
              </w:rPr>
              <w:t xml:space="preserve">68.2%    </w:t>
            </w:r>
            <w:r>
              <w:rPr>
                <w:rFonts w:ascii="Times New Roman" w:hAnsi="Times New Roman" w:cs="Times New Roman"/>
                <w:b/>
                <w:sz w:val="24"/>
                <w:szCs w:val="24"/>
              </w:rPr>
              <w:t xml:space="preserve">         </w:t>
            </w:r>
            <w:r w:rsidRPr="0072293C">
              <w:rPr>
                <w:rFonts w:ascii="Times New Roman" w:hAnsi="Times New Roman" w:cs="Times New Roman"/>
                <w:b/>
                <w:sz w:val="24"/>
                <w:szCs w:val="24"/>
              </w:rPr>
              <w:t xml:space="preserve">6.8%    </w:t>
            </w:r>
            <w:r>
              <w:rPr>
                <w:rFonts w:ascii="Times New Roman" w:hAnsi="Times New Roman" w:cs="Times New Roman"/>
                <w:b/>
                <w:sz w:val="24"/>
                <w:szCs w:val="24"/>
              </w:rPr>
              <w:t xml:space="preserve">             </w:t>
            </w:r>
            <w:r w:rsidRPr="0072293C">
              <w:rPr>
                <w:rFonts w:ascii="Times New Roman" w:hAnsi="Times New Roman" w:cs="Times New Roman"/>
                <w:b/>
                <w:sz w:val="24"/>
                <w:szCs w:val="24"/>
              </w:rPr>
              <w:t xml:space="preserve">0%         </w:t>
            </w:r>
            <w:r>
              <w:rPr>
                <w:rFonts w:ascii="Times New Roman" w:hAnsi="Times New Roman" w:cs="Times New Roman"/>
                <w:b/>
                <w:sz w:val="24"/>
                <w:szCs w:val="24"/>
              </w:rPr>
              <w:t xml:space="preserve"> </w:t>
            </w:r>
            <w:r w:rsidRPr="0072293C">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2293C">
              <w:rPr>
                <w:rFonts w:ascii="Times New Roman" w:hAnsi="Times New Roman" w:cs="Times New Roman"/>
                <w:b/>
                <w:sz w:val="24"/>
                <w:szCs w:val="24"/>
              </w:rPr>
              <w:t>0%</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tcBorders>
              <w:left w:val="single" w:sz="8" w:space="0" w:color="4F81BD" w:themeColor="accent1"/>
              <w:bottom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pStyle w:val="ListParagraph"/>
              <w:ind w:left="252"/>
              <w:jc w:val="both"/>
              <w:rPr>
                <w:rFonts w:ascii="Times New Roman" w:hAnsi="Times New Roman" w:cs="Times New Roman"/>
                <w:sz w:val="24"/>
                <w:szCs w:val="24"/>
              </w:rPr>
            </w:pPr>
          </w:p>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Material sourcing from</w:t>
            </w:r>
          </w:p>
          <w:p w:rsidR="009A5519" w:rsidRPr="00F24246" w:rsidRDefault="009A5519" w:rsidP="00C36709">
            <w:pPr>
              <w:pStyle w:val="ListParagraph"/>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 suppliers overseas</w:t>
            </w:r>
            <w:r>
              <w:rPr>
                <w:rFonts w:ascii="Times New Roman" w:hAnsi="Times New Roman" w:cs="Times New Roman"/>
                <w:sz w:val="24"/>
                <w:szCs w:val="24"/>
              </w:rPr>
              <w:t xml:space="preserve">             </w:t>
            </w:r>
            <w:r w:rsidRPr="00F24246">
              <w:rPr>
                <w:rFonts w:ascii="Times New Roman" w:hAnsi="Times New Roman" w:cs="Times New Roman"/>
                <w:b/>
                <w:sz w:val="24"/>
                <w:szCs w:val="24"/>
              </w:rPr>
              <w:t>34.1%</w:t>
            </w:r>
            <w:r>
              <w:rPr>
                <w:rFonts w:ascii="Times New Roman" w:hAnsi="Times New Roman" w:cs="Times New Roman"/>
                <w:b/>
                <w:sz w:val="24"/>
                <w:szCs w:val="24"/>
              </w:rPr>
              <w:t xml:space="preserve">            </w:t>
            </w:r>
            <w:r w:rsidRPr="00F24246">
              <w:rPr>
                <w:rFonts w:ascii="Times New Roman" w:hAnsi="Times New Roman" w:cs="Times New Roman"/>
                <w:b/>
                <w:sz w:val="24"/>
                <w:szCs w:val="24"/>
              </w:rPr>
              <w:t>63.6%</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p w:rsidR="009A5519" w:rsidRPr="00144EC8" w:rsidRDefault="009A5519" w:rsidP="00C36709">
            <w:pPr>
              <w:jc w:val="center"/>
              <w:rPr>
                <w:rFonts w:ascii="Times New Roman" w:hAnsi="Times New Roman" w:cs="Times New Roman"/>
                <w:b/>
                <w:sz w:val="2"/>
                <w:szCs w:val="24"/>
              </w:rPr>
            </w:pPr>
          </w:p>
          <w:p w:rsidR="009A5519" w:rsidRPr="00F24246"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val="restart"/>
            <w:tcBorders>
              <w:top w:val="single" w:sz="8" w:space="0" w:color="4F81BD" w:themeColor="accent1"/>
              <w:left w:val="single" w:sz="8" w:space="0" w:color="4F81BD" w:themeColor="accent1"/>
              <w:right w:val="nil"/>
            </w:tcBorders>
          </w:tcPr>
          <w:p w:rsidR="009A5519" w:rsidRDefault="009A5519" w:rsidP="00C36709">
            <w:pPr>
              <w:jc w:val="both"/>
              <w:rPr>
                <w:rFonts w:ascii="Times New Roman" w:hAnsi="Times New Roman" w:cs="Times New Roman"/>
                <w:sz w:val="24"/>
                <w:szCs w:val="24"/>
              </w:rPr>
            </w:pPr>
          </w:p>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iv. Supply Chain </w:t>
            </w:r>
          </w:p>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    Relationships</w:t>
            </w: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C36709">
            <w:pPr>
              <w:pStyle w:val="ListParagraph"/>
              <w:ind w:left="252"/>
              <w:jc w:val="both"/>
              <w:rPr>
                <w:rFonts w:ascii="Times New Roman" w:hAnsi="Times New Roman" w:cs="Times New Roman"/>
                <w:sz w:val="24"/>
                <w:szCs w:val="24"/>
              </w:rPr>
            </w:pPr>
          </w:p>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Relationships </w:t>
            </w:r>
          </w:p>
          <w:p w:rsidR="009A5519" w:rsidRPr="00F24246" w:rsidRDefault="009A5519" w:rsidP="00C36709">
            <w:pPr>
              <w:pStyle w:val="ListParagraph"/>
              <w:ind w:left="252"/>
              <w:jc w:val="both"/>
              <w:rPr>
                <w:rFonts w:ascii="Times New Roman" w:hAnsi="Times New Roman" w:cs="Times New Roman"/>
                <w:sz w:val="24"/>
                <w:szCs w:val="24"/>
              </w:rPr>
            </w:pPr>
            <w:r w:rsidRPr="00F24246">
              <w:rPr>
                <w:rFonts w:ascii="Times New Roman" w:hAnsi="Times New Roman" w:cs="Times New Roman"/>
                <w:sz w:val="24"/>
                <w:szCs w:val="24"/>
              </w:rPr>
              <w:t>with supplier</w:t>
            </w:r>
            <w:r>
              <w:rPr>
                <w:rFonts w:ascii="Times New Roman" w:hAnsi="Times New Roman" w:cs="Times New Roman"/>
                <w:sz w:val="24"/>
                <w:szCs w:val="24"/>
              </w:rPr>
              <w:t xml:space="preserve">                       </w:t>
            </w:r>
            <w:r w:rsidRPr="00F24246">
              <w:rPr>
                <w:rFonts w:ascii="Times New Roman" w:hAnsi="Times New Roman" w:cs="Times New Roman"/>
                <w:b/>
                <w:sz w:val="24"/>
                <w:szCs w:val="24"/>
              </w:rPr>
              <w:t>20.5%</w:t>
            </w:r>
            <w:r>
              <w:rPr>
                <w:rFonts w:ascii="Times New Roman" w:hAnsi="Times New Roman" w:cs="Times New Roman"/>
                <w:b/>
                <w:sz w:val="24"/>
                <w:szCs w:val="24"/>
              </w:rPr>
              <w:t xml:space="preserve">            </w:t>
            </w:r>
            <w:r w:rsidRPr="00F24246">
              <w:rPr>
                <w:rFonts w:ascii="Times New Roman" w:hAnsi="Times New Roman" w:cs="Times New Roman"/>
                <w:b/>
                <w:sz w:val="24"/>
                <w:szCs w:val="24"/>
              </w:rPr>
              <w:t>77.3%</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p w:rsidR="009A5519" w:rsidRPr="00F24246"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980" w:type="dxa"/>
            <w:vMerge/>
            <w:tcBorders>
              <w:left w:val="single" w:sz="8" w:space="0" w:color="4F81BD" w:themeColor="accent1"/>
              <w:right w:val="nil"/>
            </w:tcBorders>
          </w:tcPr>
          <w:p w:rsidR="009A5519" w:rsidRPr="00F24246" w:rsidRDefault="009A5519" w:rsidP="00C36709">
            <w:pPr>
              <w:jc w:val="both"/>
              <w:rPr>
                <w:rFonts w:ascii="Times New Roman" w:hAnsi="Times New Roman" w:cs="Times New Roman"/>
                <w:sz w:val="24"/>
                <w:szCs w:val="24"/>
              </w:rPr>
            </w:pPr>
          </w:p>
        </w:tc>
        <w:tc>
          <w:tcPr>
            <w:tcW w:w="9506" w:type="dxa"/>
            <w:tcBorders>
              <w:top w:val="single" w:sz="8" w:space="0" w:color="4F81BD" w:themeColor="accent1"/>
              <w:left w:val="nil"/>
              <w:bottom w:val="single" w:sz="8" w:space="0" w:color="4F81BD" w:themeColor="accent1"/>
              <w:right w:val="single" w:sz="8" w:space="0" w:color="4F81BD" w:themeColor="accent1"/>
            </w:tcBorders>
          </w:tcPr>
          <w:p w:rsidR="009A5519" w:rsidRDefault="009A5519" w:rsidP="000C1D0F">
            <w:pPr>
              <w:pStyle w:val="ListParagraph"/>
              <w:numPr>
                <w:ilvl w:val="0"/>
                <w:numId w:val="25"/>
              </w:numPr>
              <w:ind w:left="252"/>
              <w:jc w:val="both"/>
              <w:rPr>
                <w:rFonts w:ascii="Times New Roman" w:hAnsi="Times New Roman" w:cs="Times New Roman"/>
                <w:sz w:val="24"/>
                <w:szCs w:val="24"/>
              </w:rPr>
            </w:pPr>
            <w:r w:rsidRPr="00F24246">
              <w:rPr>
                <w:rFonts w:ascii="Times New Roman" w:hAnsi="Times New Roman" w:cs="Times New Roman"/>
                <w:sz w:val="24"/>
                <w:szCs w:val="24"/>
              </w:rPr>
              <w:t xml:space="preserve">Relationships </w:t>
            </w:r>
          </w:p>
          <w:p w:rsidR="009A5519" w:rsidRPr="00144EC8" w:rsidRDefault="009A5519" w:rsidP="00C36709">
            <w:pPr>
              <w:pStyle w:val="ListParagraph"/>
              <w:ind w:left="252"/>
              <w:jc w:val="both"/>
              <w:rPr>
                <w:rFonts w:ascii="Times New Roman" w:hAnsi="Times New Roman" w:cs="Times New Roman"/>
                <w:sz w:val="20"/>
                <w:szCs w:val="24"/>
              </w:rPr>
            </w:pPr>
            <w:r w:rsidRPr="00F24246">
              <w:rPr>
                <w:rFonts w:ascii="Times New Roman" w:hAnsi="Times New Roman" w:cs="Times New Roman"/>
                <w:sz w:val="24"/>
                <w:szCs w:val="24"/>
              </w:rPr>
              <w:t>with customer</w:t>
            </w:r>
            <w:r>
              <w:rPr>
                <w:rFonts w:ascii="Times New Roman" w:hAnsi="Times New Roman" w:cs="Times New Roman"/>
                <w:sz w:val="24"/>
                <w:szCs w:val="24"/>
              </w:rPr>
              <w:t xml:space="preserve">                     </w:t>
            </w:r>
            <w:r w:rsidRPr="00F24246">
              <w:rPr>
                <w:rFonts w:ascii="Times New Roman" w:hAnsi="Times New Roman" w:cs="Times New Roman"/>
                <w:b/>
                <w:sz w:val="24"/>
                <w:szCs w:val="24"/>
              </w:rPr>
              <w:t>20.5%</w:t>
            </w:r>
            <w:r>
              <w:rPr>
                <w:rFonts w:ascii="Times New Roman" w:hAnsi="Times New Roman" w:cs="Times New Roman"/>
                <w:b/>
                <w:sz w:val="24"/>
                <w:szCs w:val="24"/>
              </w:rPr>
              <w:t xml:space="preserve">            </w:t>
            </w:r>
            <w:r w:rsidRPr="00F24246">
              <w:rPr>
                <w:rFonts w:ascii="Times New Roman" w:hAnsi="Times New Roman" w:cs="Times New Roman"/>
                <w:b/>
                <w:sz w:val="24"/>
                <w:szCs w:val="24"/>
              </w:rPr>
              <w:t>72.7%</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4.5%</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sz w:val="24"/>
                <w:szCs w:val="24"/>
              </w:rPr>
              <w:t xml:space="preserve"> </w:t>
            </w:r>
          </w:p>
          <w:p w:rsidR="009A5519" w:rsidRPr="00F24246"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right w:val="nil"/>
            </w:tcBorders>
            <w:shd w:val="clear" w:color="auto" w:fill="auto"/>
          </w:tcPr>
          <w:p w:rsidR="009A5519" w:rsidRPr="00F24246" w:rsidRDefault="009A5519" w:rsidP="00C36709">
            <w:pPr>
              <w:rPr>
                <w:rFonts w:ascii="Times New Roman" w:hAnsi="Times New Roman" w:cs="Times New Roman"/>
                <w:sz w:val="24"/>
                <w:szCs w:val="24"/>
              </w:rPr>
            </w:pPr>
          </w:p>
        </w:tc>
      </w:tr>
      <w:tr w:rsidR="009A5519" w:rsidRPr="00F24246" w:rsidTr="00C36709">
        <w:tc>
          <w:tcPr>
            <w:tcW w:w="11486" w:type="dxa"/>
            <w:gridSpan w:val="2"/>
            <w:tcBorders>
              <w:left w:val="single" w:sz="8" w:space="0" w:color="4F81BD" w:themeColor="accent1"/>
              <w:bottom w:val="single" w:sz="8" w:space="0" w:color="4F81BD" w:themeColor="accent1"/>
              <w:right w:val="single" w:sz="8" w:space="0" w:color="4F81BD" w:themeColor="accent1"/>
            </w:tcBorders>
          </w:tcPr>
          <w:p w:rsidR="009A5519" w:rsidRPr="00F24246"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v. Customer </w:t>
            </w:r>
            <w:r>
              <w:rPr>
                <w:rFonts w:ascii="Times New Roman" w:hAnsi="Times New Roman" w:cs="Times New Roman"/>
                <w:sz w:val="24"/>
                <w:szCs w:val="24"/>
              </w:rPr>
              <w:t xml:space="preserve">         l.   </w:t>
            </w:r>
            <w:r w:rsidRPr="00F24246">
              <w:rPr>
                <w:rFonts w:ascii="Times New Roman" w:hAnsi="Times New Roman" w:cs="Times New Roman"/>
                <w:sz w:val="24"/>
                <w:szCs w:val="24"/>
              </w:rPr>
              <w:t>Customer service</w:t>
            </w:r>
            <w:r>
              <w:rPr>
                <w:rFonts w:ascii="Times New Roman" w:hAnsi="Times New Roman" w:cs="Times New Roman"/>
                <w:sz w:val="24"/>
                <w:szCs w:val="24"/>
              </w:rPr>
              <w:t xml:space="preserve">                   </w:t>
            </w:r>
            <w:r w:rsidRPr="00F24246">
              <w:rPr>
                <w:rFonts w:ascii="Times New Roman" w:hAnsi="Times New Roman" w:cs="Times New Roman"/>
                <w:b/>
                <w:sz w:val="24"/>
                <w:szCs w:val="24"/>
              </w:rPr>
              <w:t>40.9%</w:t>
            </w:r>
            <w:r>
              <w:rPr>
                <w:rFonts w:ascii="Times New Roman" w:hAnsi="Times New Roman" w:cs="Times New Roman"/>
                <w:b/>
                <w:sz w:val="24"/>
                <w:szCs w:val="24"/>
              </w:rPr>
              <w:t xml:space="preserve">            </w:t>
            </w:r>
            <w:r w:rsidRPr="00F24246">
              <w:rPr>
                <w:rFonts w:ascii="Times New Roman" w:hAnsi="Times New Roman" w:cs="Times New Roman"/>
                <w:b/>
                <w:sz w:val="24"/>
                <w:szCs w:val="24"/>
              </w:rPr>
              <w:t>56.8%</w:t>
            </w:r>
            <w:r>
              <w:rPr>
                <w:rFonts w:ascii="Times New Roman" w:hAnsi="Times New Roman" w:cs="Times New Roman"/>
                <w:b/>
                <w:sz w:val="24"/>
                <w:szCs w:val="24"/>
              </w:rPr>
              <w:t xml:space="preserve">             </w:t>
            </w:r>
            <w:r w:rsidRPr="00F24246">
              <w:rPr>
                <w:rFonts w:ascii="Times New Roman" w:hAnsi="Times New Roman" w:cs="Times New Roman"/>
                <w:b/>
                <w:sz w:val="24"/>
                <w:szCs w:val="24"/>
              </w:rPr>
              <w:t>2.3%</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r>
              <w:rPr>
                <w:rFonts w:ascii="Times New Roman" w:hAnsi="Times New Roman" w:cs="Times New Roman"/>
                <w:b/>
                <w:sz w:val="24"/>
                <w:szCs w:val="24"/>
              </w:rPr>
              <w:t xml:space="preserve">          </w:t>
            </w:r>
            <w:r w:rsidRPr="00F24246">
              <w:rPr>
                <w:rFonts w:ascii="Times New Roman" w:hAnsi="Times New Roman" w:cs="Times New Roman"/>
                <w:b/>
                <w:sz w:val="24"/>
                <w:szCs w:val="24"/>
              </w:rPr>
              <w:t>0%</w:t>
            </w:r>
          </w:p>
          <w:p w:rsidR="009A5519" w:rsidRPr="001E22C5" w:rsidRDefault="009A5519" w:rsidP="00C36709">
            <w:pPr>
              <w:jc w:val="both"/>
              <w:rPr>
                <w:rFonts w:ascii="Times New Roman" w:hAnsi="Times New Roman" w:cs="Times New Roman"/>
                <w:sz w:val="24"/>
                <w:szCs w:val="24"/>
              </w:rPr>
            </w:pPr>
            <w:r w:rsidRPr="00F24246">
              <w:rPr>
                <w:rFonts w:ascii="Times New Roman" w:hAnsi="Times New Roman" w:cs="Times New Roman"/>
                <w:sz w:val="24"/>
                <w:szCs w:val="24"/>
              </w:rPr>
              <w:t xml:space="preserve">    Satisfaction</w:t>
            </w:r>
          </w:p>
          <w:p w:rsidR="009A5519" w:rsidRPr="00F24246"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 xml:space="preserve">            </w:t>
            </w:r>
          </w:p>
        </w:tc>
        <w:tc>
          <w:tcPr>
            <w:tcW w:w="270" w:type="dxa"/>
            <w:vMerge/>
            <w:tcBorders>
              <w:left w:val="single" w:sz="8" w:space="0" w:color="4F81BD" w:themeColor="accent1"/>
              <w:bottom w:val="nil"/>
              <w:right w:val="nil"/>
            </w:tcBorders>
            <w:shd w:val="clear" w:color="auto" w:fill="auto"/>
          </w:tcPr>
          <w:p w:rsidR="009A5519" w:rsidRPr="00F24246" w:rsidRDefault="009A5519" w:rsidP="00C36709">
            <w:pPr>
              <w:rPr>
                <w:rFonts w:ascii="Times New Roman" w:hAnsi="Times New Roman" w:cs="Times New Roman"/>
                <w:sz w:val="24"/>
                <w:szCs w:val="24"/>
              </w:rPr>
            </w:pPr>
          </w:p>
        </w:tc>
      </w:tr>
    </w:tbl>
    <w:p w:rsidR="009A5519" w:rsidRPr="00E40D64" w:rsidRDefault="006228B9" w:rsidP="009A5519">
      <w:pPr>
        <w:spacing w:line="480" w:lineRule="auto"/>
        <w:jc w:val="both"/>
        <w:rPr>
          <w:rFonts w:ascii="Times New Roman" w:hAnsi="Times New Roman" w:cs="Times New Roman"/>
          <w:sz w:val="24"/>
          <w:szCs w:val="24"/>
        </w:rPr>
      </w:pPr>
      <w:r>
        <w:rPr>
          <w:rFonts w:ascii="Times New Roman" w:hAnsi="Times New Roman" w:cs="Times New Roman"/>
          <w:sz w:val="24"/>
          <w:szCs w:val="24"/>
        </w:rPr>
        <w:t>4.4</w:t>
      </w:r>
      <w:r w:rsidR="009A5519" w:rsidRPr="00E40D64">
        <w:rPr>
          <w:rFonts w:ascii="Times New Roman" w:hAnsi="Times New Roman" w:cs="Times New Roman"/>
          <w:sz w:val="24"/>
          <w:szCs w:val="24"/>
        </w:rPr>
        <w:tab/>
      </w:r>
      <w:r w:rsidR="009A5519" w:rsidRPr="00E40D64">
        <w:rPr>
          <w:rFonts w:ascii="Times New Roman" w:hAnsi="Times New Roman" w:cs="Times New Roman"/>
          <w:b/>
          <w:sz w:val="24"/>
          <w:szCs w:val="24"/>
        </w:rPr>
        <w:t>Findings for Research Question 3</w:t>
      </w:r>
      <w:r w:rsidR="009A5519">
        <w:rPr>
          <w:rFonts w:ascii="Times New Roman" w:hAnsi="Times New Roman" w:cs="Times New Roman"/>
          <w:sz w:val="24"/>
          <w:szCs w:val="24"/>
        </w:rPr>
        <w:t xml:space="preserve"> </w:t>
      </w:r>
    </w:p>
    <w:p w:rsidR="00DA0E53" w:rsidRPr="001B436B" w:rsidRDefault="009A5519" w:rsidP="001B436B">
      <w:pPr>
        <w:spacing w:line="480" w:lineRule="auto"/>
        <w:jc w:val="both"/>
        <w:rPr>
          <w:rFonts w:ascii="Times New Roman" w:hAnsi="Times New Roman" w:cs="Times New Roman"/>
          <w:sz w:val="24"/>
          <w:szCs w:val="24"/>
        </w:rPr>
      </w:pPr>
      <w:r w:rsidRPr="00E40D64">
        <w:rPr>
          <w:rFonts w:ascii="Times New Roman" w:hAnsi="Times New Roman" w:cs="Times New Roman"/>
          <w:sz w:val="24"/>
          <w:szCs w:val="24"/>
        </w:rPr>
        <w:t xml:space="preserve">Survey respondents were requested to indicate the extent to which they agree </w:t>
      </w:r>
      <w:r>
        <w:rPr>
          <w:rFonts w:ascii="Times New Roman" w:hAnsi="Times New Roman" w:cs="Times New Roman"/>
          <w:sz w:val="24"/>
          <w:szCs w:val="24"/>
        </w:rPr>
        <w:t>that</w:t>
      </w:r>
      <w:r w:rsidRPr="00E40D64">
        <w:rPr>
          <w:rFonts w:ascii="Times New Roman" w:hAnsi="Times New Roman" w:cs="Times New Roman"/>
          <w:sz w:val="24"/>
          <w:szCs w:val="24"/>
        </w:rPr>
        <w:t xml:space="preserve"> factors </w:t>
      </w:r>
      <w:r>
        <w:rPr>
          <w:rFonts w:ascii="Times New Roman" w:hAnsi="Times New Roman" w:cs="Times New Roman"/>
          <w:sz w:val="24"/>
          <w:szCs w:val="24"/>
        </w:rPr>
        <w:t xml:space="preserve">listed in Table 4.5.1 </w:t>
      </w:r>
      <w:r w:rsidRPr="00E40D64">
        <w:rPr>
          <w:rFonts w:ascii="Times New Roman" w:hAnsi="Times New Roman" w:cs="Times New Roman"/>
          <w:sz w:val="24"/>
          <w:szCs w:val="24"/>
        </w:rPr>
        <w:t>cause supply variability in the petroleum products</w:t>
      </w:r>
      <w:r>
        <w:rPr>
          <w:rFonts w:ascii="Times New Roman" w:hAnsi="Times New Roman" w:cs="Times New Roman"/>
          <w:sz w:val="24"/>
          <w:szCs w:val="24"/>
        </w:rPr>
        <w:t xml:space="preserve"> supply chain. Resu</w:t>
      </w:r>
      <w:r w:rsidR="001B436B">
        <w:rPr>
          <w:rFonts w:ascii="Times New Roman" w:hAnsi="Times New Roman" w:cs="Times New Roman"/>
          <w:sz w:val="24"/>
          <w:szCs w:val="24"/>
        </w:rPr>
        <w:t>lts are as depicted in Table 4.4</w:t>
      </w:r>
      <w:r>
        <w:rPr>
          <w:rFonts w:ascii="Times New Roman" w:hAnsi="Times New Roman" w:cs="Times New Roman"/>
          <w:sz w:val="24"/>
          <w:szCs w:val="24"/>
        </w:rPr>
        <w:t>.1</w:t>
      </w:r>
      <w:r w:rsidR="001B436B">
        <w:rPr>
          <w:rFonts w:ascii="Times New Roman" w:hAnsi="Times New Roman" w:cs="Times New Roman"/>
          <w:sz w:val="24"/>
          <w:szCs w:val="24"/>
        </w:rPr>
        <w:t xml:space="preserve">: </w:t>
      </w:r>
    </w:p>
    <w:p w:rsidR="009A5519" w:rsidRDefault="001B436B" w:rsidP="009A5519">
      <w:pPr>
        <w:spacing w:line="480" w:lineRule="auto"/>
        <w:ind w:left="720"/>
        <w:jc w:val="both"/>
        <w:rPr>
          <w:rFonts w:ascii="Times New Roman" w:hAnsi="Times New Roman" w:cs="Times New Roman"/>
          <w:b/>
          <w:sz w:val="24"/>
          <w:szCs w:val="24"/>
        </w:rPr>
      </w:pPr>
      <w:r>
        <w:rPr>
          <w:rFonts w:ascii="Times New Roman" w:hAnsi="Times New Roman" w:cs="Times New Roman"/>
          <w:b/>
          <w:sz w:val="24"/>
          <w:szCs w:val="24"/>
        </w:rPr>
        <w:t>Table 4.4</w:t>
      </w:r>
      <w:r w:rsidR="009A5519" w:rsidRPr="00E40D64">
        <w:rPr>
          <w:rFonts w:ascii="Times New Roman" w:hAnsi="Times New Roman" w:cs="Times New Roman"/>
          <w:b/>
          <w:sz w:val="24"/>
          <w:szCs w:val="24"/>
        </w:rPr>
        <w:t xml:space="preserve">.1: </w:t>
      </w:r>
      <w:r w:rsidR="009A5519">
        <w:rPr>
          <w:rFonts w:ascii="Times New Roman" w:hAnsi="Times New Roman" w:cs="Times New Roman"/>
          <w:b/>
          <w:sz w:val="24"/>
          <w:szCs w:val="24"/>
        </w:rPr>
        <w:t>Responses to factors causing supply v</w:t>
      </w:r>
      <w:r w:rsidR="009A5519" w:rsidRPr="00E40D64">
        <w:rPr>
          <w:rFonts w:ascii="Times New Roman" w:hAnsi="Times New Roman" w:cs="Times New Roman"/>
          <w:b/>
          <w:sz w:val="24"/>
          <w:szCs w:val="24"/>
        </w:rPr>
        <w:t xml:space="preserve">ariability </w:t>
      </w:r>
      <w:r w:rsidR="009A5519">
        <w:rPr>
          <w:rFonts w:ascii="Times New Roman" w:hAnsi="Times New Roman" w:cs="Times New Roman"/>
          <w:b/>
          <w:sz w:val="24"/>
          <w:szCs w:val="24"/>
        </w:rPr>
        <w:t xml:space="preserve">in the petroleum                 </w:t>
      </w:r>
      <w:r w:rsidR="009A5519">
        <w:rPr>
          <w:rFonts w:ascii="Times New Roman" w:hAnsi="Times New Roman" w:cs="Times New Roman"/>
          <w:b/>
          <w:sz w:val="24"/>
          <w:szCs w:val="24"/>
        </w:rPr>
        <w:tab/>
        <w:t xml:space="preserve">            products supply chain</w:t>
      </w:r>
    </w:p>
    <w:tbl>
      <w:tblPr>
        <w:tblStyle w:val="TableGrid"/>
        <w:tblW w:w="10260" w:type="dxa"/>
        <w:tblInd w:w="-432" w:type="dxa"/>
        <w:tblLook w:val="04A0" w:firstRow="1" w:lastRow="0" w:firstColumn="1" w:lastColumn="0" w:noHBand="0" w:noVBand="1"/>
      </w:tblPr>
      <w:tblGrid>
        <w:gridCol w:w="3433"/>
        <w:gridCol w:w="796"/>
        <w:gridCol w:w="795"/>
        <w:gridCol w:w="791"/>
        <w:gridCol w:w="876"/>
        <w:gridCol w:w="876"/>
        <w:gridCol w:w="881"/>
        <w:gridCol w:w="809"/>
        <w:gridCol w:w="1003"/>
      </w:tblGrid>
      <w:tr w:rsidR="009A5519" w:rsidRPr="00D421C7" w:rsidTr="00C36709">
        <w:tc>
          <w:tcPr>
            <w:tcW w:w="3465"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Factors</w:t>
            </w:r>
          </w:p>
          <w:p w:rsidR="009A5519" w:rsidRPr="00D421C7" w:rsidRDefault="009A5519" w:rsidP="00C36709">
            <w:pPr>
              <w:jc w:val="center"/>
              <w:rPr>
                <w:rFonts w:ascii="Times New Roman" w:hAnsi="Times New Roman" w:cs="Times New Roman"/>
                <w:b/>
                <w:sz w:val="24"/>
                <w:szCs w:val="24"/>
              </w:rPr>
            </w:pPr>
          </w:p>
        </w:tc>
        <w:tc>
          <w:tcPr>
            <w:tcW w:w="802"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5</w:t>
            </w:r>
          </w:p>
        </w:tc>
        <w:tc>
          <w:tcPr>
            <w:tcW w:w="801"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4</w:t>
            </w:r>
          </w:p>
        </w:tc>
        <w:tc>
          <w:tcPr>
            <w:tcW w:w="799"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3</w:t>
            </w:r>
          </w:p>
        </w:tc>
        <w:tc>
          <w:tcPr>
            <w:tcW w:w="886" w:type="dxa"/>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2</w:t>
            </w:r>
          </w:p>
        </w:tc>
        <w:tc>
          <w:tcPr>
            <w:tcW w:w="886" w:type="dxa"/>
            <w:tcBorders>
              <w:bottom w:val="single" w:sz="4" w:space="0" w:color="auto"/>
            </w:tcBorders>
          </w:tcPr>
          <w:p w:rsidR="009A5519" w:rsidRPr="00D421C7" w:rsidRDefault="009A5519" w:rsidP="00C36709">
            <w:pPr>
              <w:jc w:val="center"/>
              <w:rPr>
                <w:rFonts w:ascii="Times New Roman" w:hAnsi="Times New Roman" w:cs="Times New Roman"/>
                <w:b/>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1</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N</w:t>
            </w:r>
          </w:p>
        </w:tc>
        <w:tc>
          <w:tcPr>
            <w:tcW w:w="809" w:type="dxa"/>
            <w:tcBorders>
              <w:top w:val="single" w:sz="4" w:space="0" w:color="auto"/>
              <w:bottom w:val="single" w:sz="4" w:space="0" w:color="auto"/>
              <w:right w:val="single" w:sz="4" w:space="0" w:color="auto"/>
            </w:tcBorders>
            <w:shd w:val="clear" w:color="auto" w:fill="auto"/>
          </w:tcPr>
          <w:p w:rsidR="009A5519" w:rsidRPr="00274681" w:rsidRDefault="009A5519" w:rsidP="00C36709">
            <w:pPr>
              <w:jc w:val="center"/>
              <w:rPr>
                <w:rFonts w:ascii="Times New Roman" w:hAnsi="Times New Roman" w:cs="Times New Roman"/>
                <w:b/>
                <w:sz w:val="24"/>
                <w:szCs w:val="24"/>
              </w:rPr>
            </w:pPr>
          </w:p>
          <w:p w:rsidR="009A5519" w:rsidRPr="00274681" w:rsidRDefault="009A5519" w:rsidP="00C36709">
            <w:pPr>
              <w:jc w:val="center"/>
              <w:rPr>
                <w:rFonts w:ascii="Times New Roman" w:hAnsi="Times New Roman" w:cs="Times New Roman"/>
                <w:b/>
                <w:sz w:val="24"/>
                <w:szCs w:val="24"/>
              </w:rPr>
            </w:pPr>
            <w:r w:rsidRPr="00274681">
              <w:rPr>
                <w:rFonts w:ascii="Times New Roman" w:hAnsi="Times New Roman" w:cs="Times New Roman"/>
                <w:b/>
                <w:sz w:val="24"/>
                <w:szCs w:val="24"/>
              </w:rPr>
              <w:t>Mode</w:t>
            </w:r>
          </w:p>
          <w:p w:rsidR="009A5519" w:rsidRPr="00274681" w:rsidRDefault="009A5519" w:rsidP="00C36709">
            <w:pPr>
              <w:jc w:val="center"/>
              <w:rPr>
                <w:rFonts w:ascii="Times New Roman" w:hAnsi="Times New Roman" w:cs="Times New Roman"/>
                <w:b/>
                <w:sz w:val="24"/>
                <w:szCs w:val="24"/>
              </w:rPr>
            </w:pPr>
          </w:p>
        </w:tc>
        <w:tc>
          <w:tcPr>
            <w:tcW w:w="923" w:type="dxa"/>
            <w:tcBorders>
              <w:top w:val="single" w:sz="4" w:space="0" w:color="auto"/>
              <w:bottom w:val="single" w:sz="4" w:space="0" w:color="auto"/>
              <w:right w:val="single" w:sz="4" w:space="0" w:color="auto"/>
            </w:tcBorders>
            <w:shd w:val="clear" w:color="auto" w:fill="auto"/>
          </w:tcPr>
          <w:p w:rsidR="009A5519" w:rsidRPr="00274681" w:rsidRDefault="009A5519" w:rsidP="00C36709">
            <w:pPr>
              <w:jc w:val="center"/>
              <w:rPr>
                <w:rFonts w:ascii="Times New Roman" w:hAnsi="Times New Roman" w:cs="Times New Roman"/>
                <w:b/>
                <w:sz w:val="24"/>
                <w:szCs w:val="24"/>
              </w:rPr>
            </w:pPr>
          </w:p>
          <w:p w:rsidR="009A5519" w:rsidRPr="00274681" w:rsidRDefault="009A5519" w:rsidP="00C36709">
            <w:pPr>
              <w:jc w:val="center"/>
              <w:rPr>
                <w:rFonts w:ascii="Times New Roman" w:hAnsi="Times New Roman" w:cs="Times New Roman"/>
                <w:b/>
                <w:sz w:val="24"/>
                <w:szCs w:val="24"/>
              </w:rPr>
            </w:pPr>
            <w:r w:rsidRPr="00274681">
              <w:rPr>
                <w:rFonts w:ascii="Times New Roman" w:hAnsi="Times New Roman" w:cs="Times New Roman"/>
                <w:b/>
                <w:sz w:val="24"/>
                <w:szCs w:val="24"/>
              </w:rPr>
              <w:t>Median</w:t>
            </w:r>
          </w:p>
        </w:tc>
      </w:tr>
      <w:tr w:rsidR="009A5519" w:rsidRPr="00D421C7" w:rsidTr="00C36709">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Capacity challenges of storage and pipeline networks</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35</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7</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Borders>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Disruptive regulation by government and its agencies</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24</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19</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r>
      <w:tr w:rsidR="009A5519" w:rsidRPr="00D421C7" w:rsidTr="00C36709">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Pricing strategies (being implemented through price control by government)</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22</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20</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5</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4.5</w:t>
            </w:r>
          </w:p>
        </w:tc>
      </w:tr>
      <w:tr w:rsidR="009A5519" w:rsidRPr="00D421C7" w:rsidTr="00C36709">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Panicky buying by consumers when demands are not met</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9</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33</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120"/>
        </w:trPr>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Business procedures (e.g. lead times for order and delivery)</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34</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135"/>
        </w:trPr>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 xml:space="preserve">Deficiency in information </w:t>
            </w:r>
            <w:r w:rsidRPr="00D421C7">
              <w:rPr>
                <w:rFonts w:ascii="Times New Roman" w:hAnsi="Times New Roman" w:cs="Times New Roman"/>
                <w:sz w:val="24"/>
                <w:szCs w:val="24"/>
              </w:rPr>
              <w:lastRenderedPageBreak/>
              <w:t>sharing  in the supply chain</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lastRenderedPageBreak/>
              <w:t>8</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30</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w:t>
            </w:r>
          </w:p>
        </w:tc>
        <w:tc>
          <w:tcPr>
            <w:tcW w:w="886" w:type="dxa"/>
            <w:tcBorders>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111"/>
        </w:trPr>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lastRenderedPageBreak/>
              <w:t xml:space="preserve">Deficiency in market data for products demand </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8</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34</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86" w:type="dxa"/>
            <w:tcBorders>
              <w:bottom w:val="single" w:sz="4" w:space="0" w:color="auto"/>
            </w:tcBorders>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150"/>
        </w:trPr>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Deficiency in demand forecasting of products</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7</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32</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1</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r w:rsidR="009A5519" w:rsidRPr="00D421C7" w:rsidTr="00C36709">
        <w:trPr>
          <w:trHeight w:val="126"/>
        </w:trPr>
        <w:tc>
          <w:tcPr>
            <w:tcW w:w="3465" w:type="dxa"/>
          </w:tcPr>
          <w:p w:rsidR="009A5519" w:rsidRPr="00D421C7" w:rsidRDefault="009A5519" w:rsidP="000C1D0F">
            <w:pPr>
              <w:pStyle w:val="ListParagraph"/>
              <w:numPr>
                <w:ilvl w:val="0"/>
                <w:numId w:val="27"/>
              </w:numPr>
              <w:rPr>
                <w:rFonts w:ascii="Times New Roman" w:hAnsi="Times New Roman" w:cs="Times New Roman"/>
                <w:sz w:val="24"/>
                <w:szCs w:val="24"/>
              </w:rPr>
            </w:pPr>
            <w:r w:rsidRPr="00D421C7">
              <w:rPr>
                <w:rFonts w:ascii="Times New Roman" w:hAnsi="Times New Roman" w:cs="Times New Roman"/>
                <w:sz w:val="24"/>
                <w:szCs w:val="24"/>
              </w:rPr>
              <w:t>Supply chain structure (e.g. facility location and supporting structures)</w:t>
            </w:r>
          </w:p>
        </w:tc>
        <w:tc>
          <w:tcPr>
            <w:tcW w:w="802"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6</w:t>
            </w:r>
          </w:p>
        </w:tc>
        <w:tc>
          <w:tcPr>
            <w:tcW w:w="801"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36</w:t>
            </w:r>
          </w:p>
        </w:tc>
        <w:tc>
          <w:tcPr>
            <w:tcW w:w="799"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2</w:t>
            </w:r>
          </w:p>
        </w:tc>
        <w:tc>
          <w:tcPr>
            <w:tcW w:w="886" w:type="dxa"/>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0</w:t>
            </w:r>
          </w:p>
        </w:tc>
        <w:tc>
          <w:tcPr>
            <w:tcW w:w="88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44</w:t>
            </w:r>
          </w:p>
        </w:tc>
        <w:tc>
          <w:tcPr>
            <w:tcW w:w="809"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c>
          <w:tcPr>
            <w:tcW w:w="923" w:type="dxa"/>
            <w:tcBorders>
              <w:top w:val="single" w:sz="4" w:space="0" w:color="auto"/>
              <w:bottom w:val="single" w:sz="4" w:space="0" w:color="auto"/>
              <w:right w:val="single" w:sz="4" w:space="0" w:color="auto"/>
            </w:tcBorders>
            <w:shd w:val="clear" w:color="auto" w:fill="auto"/>
          </w:tcPr>
          <w:p w:rsidR="009A5519" w:rsidRPr="00D421C7" w:rsidRDefault="009A5519" w:rsidP="00C36709">
            <w:pPr>
              <w:jc w:val="center"/>
              <w:rPr>
                <w:rFonts w:ascii="Times New Roman" w:hAnsi="Times New Roman" w:cs="Times New Roman"/>
                <w:sz w:val="24"/>
                <w:szCs w:val="24"/>
              </w:rPr>
            </w:pPr>
            <w:r>
              <w:rPr>
                <w:rFonts w:ascii="Times New Roman" w:hAnsi="Times New Roman" w:cs="Times New Roman"/>
                <w:sz w:val="24"/>
                <w:szCs w:val="24"/>
              </w:rPr>
              <w:t>4</w:t>
            </w:r>
          </w:p>
        </w:tc>
      </w:tr>
    </w:tbl>
    <w:p w:rsidR="009A5519" w:rsidRPr="00E40D64" w:rsidRDefault="001B436B" w:rsidP="009A551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Source: Field Survey, 2020</w:t>
      </w:r>
    </w:p>
    <w:p w:rsidR="00DA0E53" w:rsidRPr="001B436B" w:rsidRDefault="001B436B" w:rsidP="001B436B">
      <w:pPr>
        <w:spacing w:line="480" w:lineRule="auto"/>
        <w:jc w:val="both"/>
        <w:rPr>
          <w:rFonts w:ascii="Times New Roman" w:hAnsi="Times New Roman" w:cs="Times New Roman"/>
          <w:sz w:val="24"/>
          <w:szCs w:val="24"/>
        </w:rPr>
      </w:pPr>
      <w:r>
        <w:rPr>
          <w:rFonts w:ascii="Times New Roman" w:hAnsi="Times New Roman" w:cs="Times New Roman"/>
          <w:sz w:val="24"/>
          <w:szCs w:val="24"/>
        </w:rPr>
        <w:t>Table 4.4</w:t>
      </w:r>
      <w:r w:rsidR="009A5519">
        <w:rPr>
          <w:rFonts w:ascii="Times New Roman" w:hAnsi="Times New Roman" w:cs="Times New Roman"/>
          <w:sz w:val="24"/>
          <w:szCs w:val="24"/>
        </w:rPr>
        <w:t xml:space="preserve">.2 shows respondents’ rating of factors causing supply variability in percentages. Responses range from 1 (strongly disagree) to 5 (strongly agree). The analysis indicates that 79.5% of respondents strongly agreed with the statement that capacity challenges of </w:t>
      </w:r>
      <w:r w:rsidR="0087748D">
        <w:rPr>
          <w:rFonts w:ascii="Times New Roman" w:hAnsi="Times New Roman" w:cs="Times New Roman"/>
          <w:sz w:val="24"/>
          <w:szCs w:val="24"/>
        </w:rPr>
        <w:t>storage and pipeline networks was</w:t>
      </w:r>
      <w:r w:rsidR="009A5519">
        <w:rPr>
          <w:rFonts w:ascii="Times New Roman" w:hAnsi="Times New Roman" w:cs="Times New Roman"/>
          <w:sz w:val="24"/>
          <w:szCs w:val="24"/>
        </w:rPr>
        <w:t xml:space="preserve"> a major factor causing supply variability in the petroleum products supply chain in Nigeria. Similarly, 54.5% of the respondents strongly agreed that disruptive regulation by government and its agencies as another factor. This is understandable because the downstream petroleum sector is highly regulated by the government, owners of almost the entire downstream facilities. There are also a number of other government agencies that add to the number of regulations to be complied with by other stakeholders in the sector. Furthermore, 50.0% of the responses strongly agreed that pricing strategies which is being implemented by government through price control of petroleum products is a factor contributing to supply variability in the petroleum products supply chain. It not unusual for Nigerians to expect the government to review upward pump prices for petroleum products on January 1 every year. This is usually anticipated because the government announces its pricing strategies at the beginning of the year and consumers naturally react to changes in the pump prices for petroleum products by hoarding the products thereby cau</w:t>
      </w:r>
      <w:r>
        <w:rPr>
          <w:rFonts w:ascii="Times New Roman" w:hAnsi="Times New Roman" w:cs="Times New Roman"/>
          <w:sz w:val="24"/>
          <w:szCs w:val="24"/>
        </w:rPr>
        <w:t>sing variability in the supply.</w:t>
      </w:r>
    </w:p>
    <w:p w:rsidR="009A5519" w:rsidRPr="00F24246" w:rsidRDefault="001B436B" w:rsidP="009A5519">
      <w:pPr>
        <w:spacing w:line="480" w:lineRule="auto"/>
        <w:ind w:left="720"/>
        <w:rPr>
          <w:rFonts w:ascii="Times New Roman" w:hAnsi="Times New Roman" w:cs="Times New Roman"/>
          <w:b/>
          <w:sz w:val="24"/>
          <w:szCs w:val="24"/>
        </w:rPr>
      </w:pPr>
      <w:r>
        <w:rPr>
          <w:rFonts w:ascii="Times New Roman" w:hAnsi="Times New Roman" w:cs="Times New Roman"/>
          <w:b/>
          <w:sz w:val="24"/>
          <w:szCs w:val="24"/>
        </w:rPr>
        <w:t>Table 4.4</w:t>
      </w:r>
      <w:r w:rsidR="009A5519" w:rsidRPr="00F24246">
        <w:rPr>
          <w:rFonts w:ascii="Times New Roman" w:hAnsi="Times New Roman" w:cs="Times New Roman"/>
          <w:b/>
          <w:sz w:val="24"/>
          <w:szCs w:val="24"/>
        </w:rPr>
        <w:t>.2: Respondents’ rating of factors causing supply variability in the petroleum products supply chain</w:t>
      </w:r>
    </w:p>
    <w:tbl>
      <w:tblPr>
        <w:tblStyle w:val="TableGrid"/>
        <w:tblW w:w="10620" w:type="dxa"/>
        <w:tblInd w:w="-432" w:type="dxa"/>
        <w:tblLook w:val="04A0" w:firstRow="1" w:lastRow="0" w:firstColumn="1" w:lastColumn="0" w:noHBand="0" w:noVBand="1"/>
      </w:tblPr>
      <w:tblGrid>
        <w:gridCol w:w="3510"/>
        <w:gridCol w:w="1350"/>
        <w:gridCol w:w="1440"/>
        <w:gridCol w:w="1350"/>
        <w:gridCol w:w="1440"/>
        <w:gridCol w:w="1530"/>
      </w:tblGrid>
      <w:tr w:rsidR="009A5519" w:rsidRPr="00F24246" w:rsidTr="00C36709">
        <w:trPr>
          <w:trHeight w:val="935"/>
        </w:trPr>
        <w:tc>
          <w:tcPr>
            <w:tcW w:w="3510" w:type="dxa"/>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Factors</w:t>
            </w:r>
          </w:p>
          <w:p w:rsidR="009A5519" w:rsidRPr="00F24246" w:rsidRDefault="009A5519" w:rsidP="00C36709">
            <w:pPr>
              <w:jc w:val="center"/>
              <w:rPr>
                <w:rFonts w:ascii="Times New Roman" w:hAnsi="Times New Roman" w:cs="Times New Roman"/>
                <w:b/>
                <w:sz w:val="24"/>
                <w:szCs w:val="24"/>
              </w:rPr>
            </w:pPr>
          </w:p>
        </w:tc>
        <w:tc>
          <w:tcPr>
            <w:tcW w:w="1350" w:type="dxa"/>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Strongly Agree</w:t>
            </w:r>
          </w:p>
          <w:p w:rsidR="009A5519" w:rsidRPr="00F24246" w:rsidRDefault="009A5519" w:rsidP="00C36709">
            <w:pPr>
              <w:jc w:val="center"/>
              <w:rPr>
                <w:rFonts w:ascii="Times New Roman" w:hAnsi="Times New Roman" w:cs="Times New Roman"/>
                <w:b/>
                <w:sz w:val="24"/>
                <w:szCs w:val="24"/>
              </w:rPr>
            </w:pPr>
          </w:p>
        </w:tc>
        <w:tc>
          <w:tcPr>
            <w:tcW w:w="1440" w:type="dxa"/>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Agree</w:t>
            </w:r>
          </w:p>
        </w:tc>
        <w:tc>
          <w:tcPr>
            <w:tcW w:w="1350" w:type="dxa"/>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Undecided</w:t>
            </w:r>
          </w:p>
        </w:tc>
        <w:tc>
          <w:tcPr>
            <w:tcW w:w="1440" w:type="dxa"/>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Disagree</w:t>
            </w:r>
          </w:p>
        </w:tc>
        <w:tc>
          <w:tcPr>
            <w:tcW w:w="1530" w:type="dxa"/>
            <w:tcBorders>
              <w:bottom w:val="single" w:sz="4" w:space="0" w:color="auto"/>
              <w:right w:val="single" w:sz="4" w:space="0" w:color="auto"/>
            </w:tcBorders>
          </w:tcPr>
          <w:p w:rsidR="009A5519" w:rsidRPr="00F24246" w:rsidRDefault="009A5519" w:rsidP="00C36709">
            <w:pPr>
              <w:jc w:val="center"/>
              <w:rPr>
                <w:rFonts w:ascii="Times New Roman" w:hAnsi="Times New Roman" w:cs="Times New Roman"/>
                <w:b/>
                <w:sz w:val="24"/>
                <w:szCs w:val="24"/>
              </w:rPr>
            </w:pPr>
          </w:p>
          <w:p w:rsidR="009A5519" w:rsidRPr="00F24246" w:rsidRDefault="009A5519" w:rsidP="00C36709">
            <w:pPr>
              <w:jc w:val="center"/>
              <w:rPr>
                <w:rFonts w:ascii="Times New Roman" w:hAnsi="Times New Roman" w:cs="Times New Roman"/>
                <w:b/>
                <w:sz w:val="24"/>
                <w:szCs w:val="24"/>
              </w:rPr>
            </w:pPr>
            <w:r w:rsidRPr="00F24246">
              <w:rPr>
                <w:rFonts w:ascii="Times New Roman" w:hAnsi="Times New Roman" w:cs="Times New Roman"/>
                <w:b/>
                <w:sz w:val="24"/>
                <w:szCs w:val="24"/>
              </w:rPr>
              <w:t>Strongly Disagree</w:t>
            </w:r>
          </w:p>
          <w:p w:rsidR="009A5519" w:rsidRPr="00F24246" w:rsidRDefault="009A5519" w:rsidP="00C36709">
            <w:pPr>
              <w:rPr>
                <w:rFonts w:ascii="Times New Roman" w:hAnsi="Times New Roman" w:cs="Times New Roman"/>
                <w:sz w:val="24"/>
                <w:szCs w:val="24"/>
              </w:rPr>
            </w:pPr>
          </w:p>
        </w:tc>
      </w:tr>
      <w:tr w:rsidR="009A5519" w:rsidRPr="00F24246" w:rsidTr="00C36709">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Capacity challenges of storage and pipeline networks</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79.5%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15.9%</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530" w:type="dxa"/>
            <w:tcBorders>
              <w:bottom w:val="single" w:sz="4" w:space="0" w:color="auto"/>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Disruptive regulation by government and its agencies</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54.5%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43.2%</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2.3%</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Pricing strategies (being implemented through price control by government)</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50.0%</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45.5%</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Panicky buying by consumers when demands are not met</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20.5%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75.0%</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rPr>
          <w:trHeight w:val="120"/>
        </w:trPr>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Business procedures (e.g. lead times for order and delivery)</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9.1%</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77.3%</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9.1%</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rPr>
          <w:trHeight w:val="135"/>
        </w:trPr>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Deficiency in information sharing  in the supply chain</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18.2%</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68.2%</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6.8%</w:t>
            </w:r>
          </w:p>
        </w:tc>
        <w:tc>
          <w:tcPr>
            <w:tcW w:w="1530" w:type="dxa"/>
            <w:tcBorders>
              <w:bottom w:val="single" w:sz="4" w:space="0" w:color="auto"/>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2.3%</w:t>
            </w:r>
          </w:p>
        </w:tc>
      </w:tr>
      <w:tr w:rsidR="009A5519" w:rsidRPr="00F24246" w:rsidTr="00C36709">
        <w:trPr>
          <w:trHeight w:val="111"/>
        </w:trPr>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 xml:space="preserve">Deficiency in market data for products demand </w:t>
            </w:r>
          </w:p>
        </w:tc>
        <w:tc>
          <w:tcPr>
            <w:tcW w:w="135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18.2%</w:t>
            </w:r>
          </w:p>
        </w:tc>
        <w:tc>
          <w:tcPr>
            <w:tcW w:w="144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77.3%</w:t>
            </w:r>
          </w:p>
        </w:tc>
        <w:tc>
          <w:tcPr>
            <w:tcW w:w="135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2.3%</w:t>
            </w:r>
          </w:p>
        </w:tc>
        <w:tc>
          <w:tcPr>
            <w:tcW w:w="144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2.3%</w:t>
            </w:r>
          </w:p>
        </w:tc>
        <w:tc>
          <w:tcPr>
            <w:tcW w:w="1530" w:type="dxa"/>
            <w:tcBorders>
              <w:bottom w:val="single" w:sz="4" w:space="0" w:color="auto"/>
              <w:right w:val="single" w:sz="4" w:space="0" w:color="auto"/>
            </w:tcBorders>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r w:rsidR="009A5519" w:rsidRPr="00F24246" w:rsidTr="00C36709">
        <w:trPr>
          <w:trHeight w:val="150"/>
        </w:trPr>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Deficiency in demand forecasting of products</w:t>
            </w:r>
          </w:p>
        </w:tc>
        <w:tc>
          <w:tcPr>
            <w:tcW w:w="135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15.9%</w:t>
            </w:r>
          </w:p>
        </w:tc>
        <w:tc>
          <w:tcPr>
            <w:tcW w:w="144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72.7%</w:t>
            </w:r>
          </w:p>
        </w:tc>
        <w:tc>
          <w:tcPr>
            <w:tcW w:w="135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440" w:type="dxa"/>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2.3%</w:t>
            </w:r>
          </w:p>
        </w:tc>
      </w:tr>
      <w:tr w:rsidR="009A5519" w:rsidRPr="00F24246" w:rsidTr="00C36709">
        <w:trPr>
          <w:trHeight w:val="126"/>
        </w:trPr>
        <w:tc>
          <w:tcPr>
            <w:tcW w:w="3510" w:type="dxa"/>
          </w:tcPr>
          <w:p w:rsidR="009A5519" w:rsidRPr="00F24246" w:rsidRDefault="009A5519" w:rsidP="000C1D0F">
            <w:pPr>
              <w:pStyle w:val="ListParagraph"/>
              <w:numPr>
                <w:ilvl w:val="0"/>
                <w:numId w:val="27"/>
              </w:numPr>
              <w:rPr>
                <w:rFonts w:ascii="Times New Roman" w:hAnsi="Times New Roman" w:cs="Times New Roman"/>
                <w:sz w:val="24"/>
                <w:szCs w:val="24"/>
              </w:rPr>
            </w:pPr>
            <w:r w:rsidRPr="00F24246">
              <w:rPr>
                <w:rFonts w:ascii="Times New Roman" w:hAnsi="Times New Roman" w:cs="Times New Roman"/>
                <w:sz w:val="24"/>
                <w:szCs w:val="24"/>
              </w:rPr>
              <w:t>Supply chain structure (e.g. facility location and supporting structures)</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13.6%</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81.8%</w:t>
            </w:r>
          </w:p>
        </w:tc>
        <w:tc>
          <w:tcPr>
            <w:tcW w:w="135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c>
          <w:tcPr>
            <w:tcW w:w="1440" w:type="dxa"/>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4.5%</w:t>
            </w:r>
          </w:p>
        </w:tc>
        <w:tc>
          <w:tcPr>
            <w:tcW w:w="1530" w:type="dxa"/>
            <w:tcBorders>
              <w:right w:val="single" w:sz="4" w:space="0" w:color="auto"/>
            </w:tcBorders>
          </w:tcPr>
          <w:p w:rsidR="009A5519" w:rsidRPr="00F24246" w:rsidRDefault="009A5519" w:rsidP="00C36709">
            <w:pPr>
              <w:jc w:val="center"/>
              <w:rPr>
                <w:rFonts w:ascii="Times New Roman" w:hAnsi="Times New Roman" w:cs="Times New Roman"/>
                <w:sz w:val="24"/>
                <w:szCs w:val="24"/>
              </w:rPr>
            </w:pPr>
          </w:p>
          <w:p w:rsidR="009A5519" w:rsidRPr="00F24246" w:rsidRDefault="009A5519" w:rsidP="00C36709">
            <w:pPr>
              <w:jc w:val="center"/>
              <w:rPr>
                <w:rFonts w:ascii="Times New Roman" w:hAnsi="Times New Roman" w:cs="Times New Roman"/>
                <w:sz w:val="24"/>
                <w:szCs w:val="24"/>
              </w:rPr>
            </w:pPr>
            <w:r w:rsidRPr="00F24246">
              <w:rPr>
                <w:rFonts w:ascii="Times New Roman" w:hAnsi="Times New Roman" w:cs="Times New Roman"/>
                <w:sz w:val="24"/>
                <w:szCs w:val="24"/>
              </w:rPr>
              <w:t>0%</w:t>
            </w:r>
          </w:p>
        </w:tc>
      </w:tr>
    </w:tbl>
    <w:p w:rsidR="00DA0E53" w:rsidRPr="001B436B" w:rsidRDefault="001B436B" w:rsidP="001B436B">
      <w:pPr>
        <w:rPr>
          <w:rFonts w:ascii="Times New Roman" w:hAnsi="Times New Roman" w:cs="Times New Roman"/>
          <w:sz w:val="24"/>
          <w:szCs w:val="24"/>
        </w:rPr>
      </w:pPr>
      <w:r>
        <w:rPr>
          <w:rFonts w:ascii="Times New Roman" w:hAnsi="Times New Roman" w:cs="Times New Roman"/>
          <w:sz w:val="24"/>
          <w:szCs w:val="24"/>
        </w:rPr>
        <w:t>Source: Field Survey, 2020</w:t>
      </w:r>
    </w:p>
    <w:p w:rsidR="009A5519" w:rsidRPr="00E40D64" w:rsidRDefault="006228B9" w:rsidP="009A5519">
      <w:pPr>
        <w:spacing w:line="480" w:lineRule="auto"/>
        <w:jc w:val="both"/>
        <w:rPr>
          <w:rFonts w:ascii="Times New Roman" w:hAnsi="Times New Roman" w:cs="Times New Roman"/>
          <w:sz w:val="24"/>
          <w:szCs w:val="24"/>
        </w:rPr>
      </w:pPr>
      <w:r>
        <w:rPr>
          <w:rFonts w:ascii="Times New Roman" w:hAnsi="Times New Roman" w:cs="Times New Roman"/>
          <w:sz w:val="24"/>
          <w:szCs w:val="24"/>
        </w:rPr>
        <w:t>4.5</w:t>
      </w:r>
      <w:r w:rsidR="009A5519" w:rsidRPr="00E40D64">
        <w:rPr>
          <w:rFonts w:ascii="Times New Roman" w:hAnsi="Times New Roman" w:cs="Times New Roman"/>
          <w:sz w:val="24"/>
          <w:szCs w:val="24"/>
        </w:rPr>
        <w:tab/>
      </w:r>
      <w:r w:rsidR="009A5519" w:rsidRPr="00E40D64">
        <w:rPr>
          <w:rFonts w:ascii="Times New Roman" w:hAnsi="Times New Roman" w:cs="Times New Roman"/>
          <w:b/>
          <w:sz w:val="24"/>
          <w:szCs w:val="24"/>
        </w:rPr>
        <w:t xml:space="preserve">Findings for Research Question 4 </w:t>
      </w:r>
    </w:p>
    <w:p w:rsidR="009A5519" w:rsidRPr="00E40D64" w:rsidRDefault="009A5519" w:rsidP="009A5519">
      <w:pPr>
        <w:spacing w:line="480" w:lineRule="auto"/>
        <w:ind w:left="720"/>
        <w:jc w:val="both"/>
        <w:rPr>
          <w:rFonts w:ascii="Times New Roman" w:hAnsi="Times New Roman" w:cs="Times New Roman"/>
          <w:sz w:val="24"/>
          <w:szCs w:val="24"/>
        </w:rPr>
      </w:pPr>
      <w:r w:rsidRPr="00E40D64">
        <w:rPr>
          <w:rFonts w:ascii="Times New Roman" w:hAnsi="Times New Roman" w:cs="Times New Roman"/>
          <w:sz w:val="24"/>
          <w:szCs w:val="24"/>
        </w:rPr>
        <w:t>In the fourth research ques</w:t>
      </w:r>
      <w:r>
        <w:rPr>
          <w:rFonts w:ascii="Times New Roman" w:hAnsi="Times New Roman" w:cs="Times New Roman"/>
          <w:sz w:val="24"/>
          <w:szCs w:val="24"/>
        </w:rPr>
        <w:t>tion, the survey participants were asked to identify means to improve the petroleum products supply chain for effective products distribution by selecting from a list of five and</w:t>
      </w:r>
      <w:r w:rsidR="001B436B">
        <w:rPr>
          <w:rFonts w:ascii="Times New Roman" w:hAnsi="Times New Roman" w:cs="Times New Roman"/>
          <w:sz w:val="24"/>
          <w:szCs w:val="24"/>
        </w:rPr>
        <w:t xml:space="preserve"> one “other” category. Table 4.5</w:t>
      </w:r>
      <w:r>
        <w:rPr>
          <w:rFonts w:ascii="Times New Roman" w:hAnsi="Times New Roman" w:cs="Times New Roman"/>
          <w:sz w:val="24"/>
          <w:szCs w:val="24"/>
        </w:rPr>
        <w:t xml:space="preserve"> is a summary of the result.</w:t>
      </w:r>
      <w:r w:rsidRPr="00E40D64">
        <w:rPr>
          <w:rFonts w:ascii="Times New Roman" w:hAnsi="Times New Roman" w:cs="Times New Roman"/>
          <w:sz w:val="24"/>
          <w:szCs w:val="24"/>
        </w:rPr>
        <w:t xml:space="preserve"> </w:t>
      </w:r>
    </w:p>
    <w:p w:rsidR="009A5519" w:rsidRDefault="001B436B" w:rsidP="009A5519">
      <w:pPr>
        <w:spacing w:line="480" w:lineRule="auto"/>
        <w:ind w:left="720"/>
        <w:jc w:val="both"/>
        <w:rPr>
          <w:rFonts w:ascii="Times New Roman" w:hAnsi="Times New Roman" w:cs="Times New Roman"/>
          <w:b/>
          <w:sz w:val="24"/>
          <w:szCs w:val="24"/>
        </w:rPr>
      </w:pPr>
      <w:r>
        <w:rPr>
          <w:rFonts w:ascii="Times New Roman" w:hAnsi="Times New Roman" w:cs="Times New Roman"/>
          <w:b/>
          <w:sz w:val="24"/>
          <w:szCs w:val="24"/>
        </w:rPr>
        <w:t>Table 4.5</w:t>
      </w:r>
      <w:r w:rsidR="009A5519" w:rsidRPr="00E40D64">
        <w:rPr>
          <w:rFonts w:ascii="Times New Roman" w:hAnsi="Times New Roman" w:cs="Times New Roman"/>
          <w:b/>
          <w:sz w:val="24"/>
          <w:szCs w:val="24"/>
        </w:rPr>
        <w:t xml:space="preserve">: </w:t>
      </w:r>
      <w:r w:rsidR="009A5519">
        <w:rPr>
          <w:rFonts w:ascii="Times New Roman" w:hAnsi="Times New Roman" w:cs="Times New Roman"/>
          <w:b/>
          <w:sz w:val="24"/>
          <w:szCs w:val="24"/>
        </w:rPr>
        <w:t>Responses to means to improve the petroleum products supply chain for</w:t>
      </w:r>
      <w:r w:rsidR="009A5519">
        <w:rPr>
          <w:rFonts w:ascii="Times New Roman" w:hAnsi="Times New Roman" w:cs="Times New Roman"/>
          <w:b/>
          <w:sz w:val="24"/>
          <w:szCs w:val="24"/>
        </w:rPr>
        <w:tab/>
      </w:r>
      <w:r w:rsidR="009A5519">
        <w:rPr>
          <w:rFonts w:ascii="Times New Roman" w:hAnsi="Times New Roman" w:cs="Times New Roman"/>
          <w:b/>
          <w:sz w:val="24"/>
          <w:szCs w:val="24"/>
        </w:rPr>
        <w:tab/>
        <w:t xml:space="preserve">       effective products distribution</w:t>
      </w:r>
    </w:p>
    <w:tbl>
      <w:tblPr>
        <w:tblStyle w:val="TableGrid"/>
        <w:tblW w:w="0" w:type="auto"/>
        <w:tblInd w:w="828" w:type="dxa"/>
        <w:tblLayout w:type="fixed"/>
        <w:tblLook w:val="04A0" w:firstRow="1" w:lastRow="0" w:firstColumn="1" w:lastColumn="0" w:noHBand="0" w:noVBand="1"/>
      </w:tblPr>
      <w:tblGrid>
        <w:gridCol w:w="4680"/>
        <w:gridCol w:w="1440"/>
        <w:gridCol w:w="1530"/>
      </w:tblGrid>
      <w:tr w:rsidR="009A5519" w:rsidRPr="00D421C7" w:rsidTr="00C36709">
        <w:tc>
          <w:tcPr>
            <w:tcW w:w="4680" w:type="dxa"/>
          </w:tcPr>
          <w:p w:rsidR="009A5519" w:rsidRPr="00D421C7" w:rsidRDefault="009A5519" w:rsidP="00C36709">
            <w:pPr>
              <w:jc w:val="center"/>
              <w:rPr>
                <w:rFonts w:ascii="Times New Roman" w:hAnsi="Times New Roman" w:cs="Times New Roman"/>
                <w:b/>
                <w:sz w:val="24"/>
                <w:szCs w:val="24"/>
              </w:rPr>
            </w:pPr>
            <w:r>
              <w:rPr>
                <w:rFonts w:ascii="Times New Roman" w:hAnsi="Times New Roman" w:cs="Times New Roman"/>
                <w:b/>
                <w:sz w:val="24"/>
                <w:szCs w:val="24"/>
              </w:rPr>
              <w:t>Means for improvement of the supply chain</w:t>
            </w:r>
          </w:p>
        </w:tc>
        <w:tc>
          <w:tcPr>
            <w:tcW w:w="1440" w:type="dxa"/>
          </w:tcPr>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Frequency</w:t>
            </w:r>
          </w:p>
        </w:tc>
        <w:tc>
          <w:tcPr>
            <w:tcW w:w="1530" w:type="dxa"/>
          </w:tcPr>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Percentage (%)</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t>Full deregulation of the downstream  petroleum sector</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25</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56.8</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t xml:space="preserve">Turn around maintenance of refineries </w:t>
            </w:r>
            <w:r w:rsidRPr="00D421C7">
              <w:rPr>
                <w:rFonts w:ascii="Times New Roman" w:hAnsi="Times New Roman" w:cs="Times New Roman"/>
                <w:sz w:val="24"/>
                <w:szCs w:val="24"/>
              </w:rPr>
              <w:lastRenderedPageBreak/>
              <w:t>to increase capacity utilization</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lastRenderedPageBreak/>
              <w:t>6</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13.6</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lastRenderedPageBreak/>
              <w:t>Upgrading and adequate maintenance of downstream facilities</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3</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6.8</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t>Establishment of new refineries</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7</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15.9</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t>Ensuring industrial harmony with trade unions in the sector</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1</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2.3</w:t>
            </w:r>
          </w:p>
        </w:tc>
      </w:tr>
      <w:tr w:rsidR="009A5519" w:rsidRPr="00D421C7" w:rsidTr="00C36709">
        <w:tc>
          <w:tcPr>
            <w:tcW w:w="4680" w:type="dxa"/>
          </w:tcPr>
          <w:p w:rsidR="009A5519" w:rsidRPr="00D421C7" w:rsidRDefault="009A5519" w:rsidP="000C1D0F">
            <w:pPr>
              <w:pStyle w:val="ListParagraph"/>
              <w:numPr>
                <w:ilvl w:val="0"/>
                <w:numId w:val="28"/>
              </w:numPr>
              <w:rPr>
                <w:rFonts w:ascii="Times New Roman" w:hAnsi="Times New Roman" w:cs="Times New Roman"/>
                <w:sz w:val="24"/>
                <w:szCs w:val="24"/>
              </w:rPr>
            </w:pPr>
            <w:r w:rsidRPr="00D421C7">
              <w:rPr>
                <w:rFonts w:ascii="Times New Roman" w:hAnsi="Times New Roman" w:cs="Times New Roman"/>
                <w:sz w:val="24"/>
                <w:szCs w:val="24"/>
              </w:rPr>
              <w:t xml:space="preserve">Other </w:t>
            </w:r>
          </w:p>
          <w:p w:rsidR="009A5519" w:rsidRPr="00D421C7" w:rsidRDefault="009A5519" w:rsidP="00C36709">
            <w:pPr>
              <w:pStyle w:val="ListParagraph"/>
              <w:rPr>
                <w:rFonts w:ascii="Times New Roman" w:hAnsi="Times New Roman" w:cs="Times New Roman"/>
                <w:sz w:val="24"/>
                <w:szCs w:val="24"/>
              </w:rPr>
            </w:pPr>
            <w:r w:rsidRPr="00D421C7">
              <w:rPr>
                <w:rFonts w:ascii="Times New Roman" w:hAnsi="Times New Roman" w:cs="Times New Roman"/>
                <w:sz w:val="24"/>
                <w:szCs w:val="24"/>
              </w:rPr>
              <w:t>(Please specify)</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2</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4.5</w:t>
            </w:r>
          </w:p>
        </w:tc>
      </w:tr>
      <w:tr w:rsidR="009A5519" w:rsidRPr="00D421C7" w:rsidTr="00C36709">
        <w:tc>
          <w:tcPr>
            <w:tcW w:w="4680" w:type="dxa"/>
          </w:tcPr>
          <w:p w:rsidR="009A5519" w:rsidRPr="00D421C7" w:rsidRDefault="009A5519" w:rsidP="00C36709">
            <w:pPr>
              <w:rPr>
                <w:rFonts w:ascii="Times New Roman" w:hAnsi="Times New Roman" w:cs="Times New Roman"/>
                <w:sz w:val="24"/>
                <w:szCs w:val="24"/>
              </w:rPr>
            </w:pPr>
          </w:p>
          <w:p w:rsidR="009A5519" w:rsidRPr="00D421C7" w:rsidRDefault="009A5519" w:rsidP="00C36709">
            <w:pPr>
              <w:jc w:val="center"/>
              <w:rPr>
                <w:rFonts w:ascii="Times New Roman" w:hAnsi="Times New Roman" w:cs="Times New Roman"/>
                <w:b/>
                <w:sz w:val="24"/>
                <w:szCs w:val="24"/>
              </w:rPr>
            </w:pPr>
            <w:r w:rsidRPr="00D421C7">
              <w:rPr>
                <w:rFonts w:ascii="Times New Roman" w:hAnsi="Times New Roman" w:cs="Times New Roman"/>
                <w:b/>
                <w:sz w:val="24"/>
                <w:szCs w:val="24"/>
              </w:rPr>
              <w:t>Total</w:t>
            </w:r>
          </w:p>
        </w:tc>
        <w:tc>
          <w:tcPr>
            <w:tcW w:w="144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44</w:t>
            </w:r>
          </w:p>
        </w:tc>
        <w:tc>
          <w:tcPr>
            <w:tcW w:w="1530" w:type="dxa"/>
          </w:tcPr>
          <w:p w:rsidR="009A5519" w:rsidRPr="00D421C7" w:rsidRDefault="009A5519" w:rsidP="00C36709">
            <w:pPr>
              <w:jc w:val="center"/>
              <w:rPr>
                <w:rFonts w:ascii="Times New Roman" w:hAnsi="Times New Roman" w:cs="Times New Roman"/>
                <w:sz w:val="24"/>
                <w:szCs w:val="24"/>
              </w:rPr>
            </w:pPr>
            <w:r w:rsidRPr="00D421C7">
              <w:rPr>
                <w:rFonts w:ascii="Times New Roman" w:hAnsi="Times New Roman" w:cs="Times New Roman"/>
                <w:sz w:val="24"/>
                <w:szCs w:val="24"/>
              </w:rPr>
              <w:t>100.0</w:t>
            </w:r>
          </w:p>
        </w:tc>
      </w:tr>
    </w:tbl>
    <w:p w:rsidR="009A5519" w:rsidRPr="001B436B" w:rsidRDefault="009A5519" w:rsidP="009A5519">
      <w:pPr>
        <w:spacing w:line="480" w:lineRule="auto"/>
        <w:jc w:val="both"/>
        <w:rPr>
          <w:rFonts w:ascii="Times New Roman" w:hAnsi="Times New Roman" w:cs="Times New Roman"/>
          <w:b/>
          <w:sz w:val="24"/>
          <w:szCs w:val="24"/>
        </w:rPr>
      </w:pPr>
    </w:p>
    <w:p w:rsidR="009A5519" w:rsidRPr="00E40D64" w:rsidRDefault="006228B9" w:rsidP="009A5519">
      <w:pPr>
        <w:spacing w:line="480" w:lineRule="auto"/>
        <w:jc w:val="both"/>
        <w:rPr>
          <w:rFonts w:ascii="Times New Roman" w:hAnsi="Times New Roman" w:cs="Times New Roman"/>
          <w:sz w:val="24"/>
          <w:szCs w:val="24"/>
        </w:rPr>
      </w:pPr>
      <w:r>
        <w:rPr>
          <w:rFonts w:ascii="Times New Roman" w:hAnsi="Times New Roman" w:cs="Times New Roman"/>
          <w:sz w:val="24"/>
          <w:szCs w:val="24"/>
        </w:rPr>
        <w:t>4.6</w:t>
      </w:r>
      <w:r w:rsidR="009A5519" w:rsidRPr="00E40D64">
        <w:rPr>
          <w:rFonts w:ascii="Times New Roman" w:hAnsi="Times New Roman" w:cs="Times New Roman"/>
          <w:sz w:val="24"/>
          <w:szCs w:val="24"/>
        </w:rPr>
        <w:tab/>
      </w:r>
      <w:r>
        <w:rPr>
          <w:rFonts w:ascii="Times New Roman" w:hAnsi="Times New Roman" w:cs="Times New Roman"/>
          <w:b/>
          <w:sz w:val="24"/>
          <w:szCs w:val="24"/>
        </w:rPr>
        <w:t>Conclusion</w:t>
      </w:r>
    </w:p>
    <w:p w:rsidR="009A5519" w:rsidRDefault="009A5519" w:rsidP="009A551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Based on the findings presented and discussed in the sections above, the following conclusions can be drawn:</w:t>
      </w:r>
    </w:p>
    <w:p w:rsidR="009A5519" w:rsidRDefault="009A5519" w:rsidP="000C1D0F">
      <w:pPr>
        <w:pStyle w:val="ListParagraph"/>
        <w:numPr>
          <w:ilvl w:val="0"/>
          <w:numId w:val="29"/>
        </w:numPr>
        <w:spacing w:line="480" w:lineRule="auto"/>
        <w:jc w:val="both"/>
        <w:rPr>
          <w:rFonts w:ascii="Times New Roman" w:hAnsi="Times New Roman" w:cs="Times New Roman"/>
          <w:sz w:val="24"/>
          <w:szCs w:val="24"/>
        </w:rPr>
      </w:pPr>
      <w:r>
        <w:rPr>
          <w:rFonts w:ascii="Times New Roman" w:hAnsi="Times New Roman" w:cs="Times New Roman"/>
          <w:sz w:val="24"/>
          <w:szCs w:val="24"/>
        </w:rPr>
        <w:t>The downstream petroleum se</w:t>
      </w:r>
      <w:r w:rsidR="00AE7CF5">
        <w:rPr>
          <w:rFonts w:ascii="Times New Roman" w:hAnsi="Times New Roman" w:cs="Times New Roman"/>
          <w:sz w:val="24"/>
          <w:szCs w:val="24"/>
        </w:rPr>
        <w:t>ctor in Nigeria is confronted with</w:t>
      </w:r>
      <w:r>
        <w:rPr>
          <w:rFonts w:ascii="Times New Roman" w:hAnsi="Times New Roman" w:cs="Times New Roman"/>
          <w:sz w:val="24"/>
          <w:szCs w:val="24"/>
        </w:rPr>
        <w:t xml:space="preserve"> various challenges such as low capacity utilization of domestic refineries which results in importation of products for domestic consumption, frequent pipeline vandalism, inappropriate pricing of petroleum products and monopoly of the state oil company;</w:t>
      </w:r>
    </w:p>
    <w:p w:rsidR="009A5519" w:rsidRDefault="009A5519" w:rsidP="000C1D0F">
      <w:pPr>
        <w:pStyle w:val="ListParagraph"/>
        <w:numPr>
          <w:ilvl w:val="0"/>
          <w:numId w:val="29"/>
        </w:numPr>
        <w:spacing w:line="480" w:lineRule="auto"/>
        <w:jc w:val="both"/>
        <w:rPr>
          <w:rFonts w:ascii="Times New Roman" w:hAnsi="Times New Roman" w:cs="Times New Roman"/>
          <w:sz w:val="24"/>
          <w:szCs w:val="24"/>
        </w:rPr>
      </w:pPr>
      <w:r>
        <w:rPr>
          <w:rFonts w:ascii="Times New Roman" w:hAnsi="Times New Roman" w:cs="Times New Roman"/>
          <w:sz w:val="24"/>
          <w:szCs w:val="24"/>
        </w:rPr>
        <w:t>The sector is also affected by supply chain management factors such environmental uncertainty, supply chain management performance and customer satisfaction;</w:t>
      </w:r>
    </w:p>
    <w:p w:rsidR="009A5519" w:rsidRDefault="009A5519" w:rsidP="000C1D0F">
      <w:pPr>
        <w:pStyle w:val="ListParagraph"/>
        <w:numPr>
          <w:ilvl w:val="0"/>
          <w:numId w:val="29"/>
        </w:numPr>
        <w:spacing w:line="480" w:lineRule="auto"/>
        <w:jc w:val="both"/>
        <w:rPr>
          <w:rFonts w:ascii="Times New Roman" w:hAnsi="Times New Roman" w:cs="Times New Roman"/>
          <w:sz w:val="24"/>
          <w:szCs w:val="24"/>
        </w:rPr>
      </w:pPr>
      <w:r>
        <w:rPr>
          <w:rFonts w:ascii="Times New Roman" w:hAnsi="Times New Roman" w:cs="Times New Roman"/>
          <w:sz w:val="24"/>
          <w:szCs w:val="24"/>
        </w:rPr>
        <w:t>In addition, supply variability contributes to the ineffectiveness of the petroleum products supply and distribution.</w:t>
      </w:r>
    </w:p>
    <w:p w:rsidR="009A5519" w:rsidRDefault="009A5519" w:rsidP="009A551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The study also identified some means to improve the petroleum products supply chain for effective products distribution. Th</w:t>
      </w:r>
      <w:r w:rsidR="00AE7CF5">
        <w:rPr>
          <w:rFonts w:ascii="Times New Roman" w:hAnsi="Times New Roman" w:cs="Times New Roman"/>
          <w:sz w:val="24"/>
          <w:szCs w:val="24"/>
        </w:rPr>
        <w:t>ese include</w:t>
      </w:r>
      <w:r>
        <w:rPr>
          <w:rFonts w:ascii="Times New Roman" w:hAnsi="Times New Roman" w:cs="Times New Roman"/>
          <w:sz w:val="24"/>
          <w:szCs w:val="24"/>
        </w:rPr>
        <w:t>:</w:t>
      </w:r>
    </w:p>
    <w:p w:rsidR="009A5519" w:rsidRDefault="009A5519" w:rsidP="000C1D0F">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t>Full deregulation of the downstream petroleum sector;</w:t>
      </w:r>
    </w:p>
    <w:p w:rsidR="009A5519" w:rsidRDefault="009A5519" w:rsidP="000C1D0F">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t>Establishment of new refineries;</w:t>
      </w:r>
    </w:p>
    <w:p w:rsidR="009A5519" w:rsidRDefault="009A5519" w:rsidP="000C1D0F">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t>Turn around maintenance of refineries to increase capacity utilization, and;</w:t>
      </w:r>
    </w:p>
    <w:p w:rsidR="009A5519" w:rsidRPr="00124653" w:rsidRDefault="009A5519" w:rsidP="000C1D0F">
      <w:pPr>
        <w:pStyle w:val="ListParagraph"/>
        <w:numPr>
          <w:ilvl w:val="0"/>
          <w:numId w:val="30"/>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Upgrading and adequate maintenance of downstream facilities</w:t>
      </w:r>
    </w:p>
    <w:p w:rsidR="005C6870" w:rsidRDefault="005C6870" w:rsidP="005C6870">
      <w:pPr>
        <w:spacing w:line="360" w:lineRule="auto"/>
        <w:ind w:left="720"/>
        <w:jc w:val="both"/>
        <w:rPr>
          <w:rFonts w:ascii="Arial" w:hAnsi="Arial" w:cs="Arial"/>
          <w:b/>
          <w:sz w:val="24"/>
          <w:szCs w:val="24"/>
        </w:rPr>
      </w:pPr>
    </w:p>
    <w:p w:rsidR="005C6870" w:rsidRDefault="005C6870" w:rsidP="005C6870">
      <w:pPr>
        <w:spacing w:line="360" w:lineRule="auto"/>
        <w:ind w:left="720"/>
        <w:jc w:val="both"/>
        <w:rPr>
          <w:rFonts w:ascii="Arial" w:hAnsi="Arial" w:cs="Arial"/>
          <w:b/>
          <w:sz w:val="24"/>
          <w:szCs w:val="24"/>
        </w:rPr>
      </w:pPr>
    </w:p>
    <w:p w:rsidR="005C6870" w:rsidRDefault="005C6870" w:rsidP="005C6870">
      <w:pPr>
        <w:spacing w:line="240" w:lineRule="auto"/>
        <w:jc w:val="both"/>
        <w:rPr>
          <w:rFonts w:ascii="Times New Roman" w:hAnsi="Times New Roman" w:cs="Times New Roman"/>
          <w:b/>
          <w:sz w:val="24"/>
          <w:szCs w:val="24"/>
        </w:rPr>
      </w:pPr>
    </w:p>
    <w:p w:rsidR="00AE7CF5" w:rsidRDefault="00AE7CF5" w:rsidP="00536881">
      <w:pPr>
        <w:spacing w:line="360" w:lineRule="auto"/>
        <w:jc w:val="center"/>
        <w:rPr>
          <w:rFonts w:ascii="Times New Roman" w:hAnsi="Times New Roman" w:cs="Times New Roman"/>
          <w:b/>
          <w:sz w:val="24"/>
          <w:szCs w:val="24"/>
        </w:rPr>
      </w:pPr>
    </w:p>
    <w:p w:rsidR="006F5B8C" w:rsidRDefault="006F5B8C"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1B436B" w:rsidRDefault="001B436B" w:rsidP="00536881">
      <w:pPr>
        <w:spacing w:line="360" w:lineRule="auto"/>
        <w:jc w:val="center"/>
        <w:rPr>
          <w:rFonts w:ascii="Times New Roman" w:hAnsi="Times New Roman" w:cs="Times New Roman"/>
          <w:b/>
          <w:sz w:val="24"/>
          <w:szCs w:val="24"/>
        </w:rPr>
      </w:pPr>
    </w:p>
    <w:p w:rsidR="00536881" w:rsidRDefault="00536881" w:rsidP="00536881">
      <w:pPr>
        <w:spacing w:line="360" w:lineRule="auto"/>
        <w:jc w:val="center"/>
        <w:rPr>
          <w:rFonts w:ascii="Times New Roman" w:hAnsi="Times New Roman" w:cs="Times New Roman"/>
          <w:b/>
          <w:sz w:val="24"/>
          <w:szCs w:val="24"/>
        </w:rPr>
      </w:pPr>
      <w:r w:rsidRPr="008A720E">
        <w:rPr>
          <w:rFonts w:ascii="Times New Roman" w:hAnsi="Times New Roman" w:cs="Times New Roman"/>
          <w:b/>
          <w:sz w:val="24"/>
          <w:szCs w:val="24"/>
        </w:rPr>
        <w:t>CHAPTER FIVE</w:t>
      </w:r>
    </w:p>
    <w:p w:rsidR="006228B9" w:rsidRPr="008A720E" w:rsidRDefault="006228B9" w:rsidP="0053688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SUMMARY, CONCLUSION AND RECOMMENDATIONS</w:t>
      </w:r>
    </w:p>
    <w:p w:rsidR="00536881" w:rsidRPr="008A720E" w:rsidRDefault="006228B9" w:rsidP="00536881">
      <w:pPr>
        <w:spacing w:line="360" w:lineRule="auto"/>
        <w:rPr>
          <w:rFonts w:ascii="Times New Roman" w:hAnsi="Times New Roman" w:cs="Times New Roman"/>
          <w:b/>
          <w:sz w:val="24"/>
          <w:szCs w:val="24"/>
        </w:rPr>
      </w:pPr>
      <w:r w:rsidRPr="001B436B">
        <w:rPr>
          <w:rFonts w:ascii="Times New Roman" w:hAnsi="Times New Roman" w:cs="Times New Roman"/>
          <w:b/>
          <w:sz w:val="24"/>
          <w:szCs w:val="24"/>
        </w:rPr>
        <w:t>5.1</w:t>
      </w:r>
      <w:r w:rsidR="00536881">
        <w:rPr>
          <w:rFonts w:ascii="Times New Roman" w:hAnsi="Times New Roman" w:cs="Times New Roman"/>
          <w:b/>
          <w:sz w:val="24"/>
          <w:szCs w:val="24"/>
        </w:rPr>
        <w:tab/>
      </w:r>
      <w:r>
        <w:rPr>
          <w:rFonts w:ascii="Times New Roman" w:hAnsi="Times New Roman" w:cs="Times New Roman"/>
          <w:b/>
          <w:sz w:val="24"/>
          <w:szCs w:val="24"/>
        </w:rPr>
        <w:t>Summary</w:t>
      </w:r>
      <w:r w:rsidR="00536881">
        <w:rPr>
          <w:rFonts w:ascii="Times New Roman" w:hAnsi="Times New Roman" w:cs="Times New Roman"/>
          <w:b/>
          <w:sz w:val="24"/>
          <w:szCs w:val="24"/>
        </w:rPr>
        <w:t xml:space="preserve"> </w:t>
      </w:r>
      <w:r w:rsidR="00536881" w:rsidRPr="001B2DEA">
        <w:rPr>
          <w:rFonts w:ascii="Times New Roman" w:hAnsi="Times New Roman" w:cs="Times New Roman"/>
          <w:sz w:val="24"/>
          <w:szCs w:val="24"/>
        </w:rPr>
        <w:t xml:space="preserve"> </w:t>
      </w:r>
    </w:p>
    <w:p w:rsidR="00536881" w:rsidRPr="00234238" w:rsidRDefault="003540CA" w:rsidP="00536881">
      <w:pPr>
        <w:spacing w:line="360" w:lineRule="auto"/>
        <w:ind w:left="720"/>
        <w:jc w:val="both"/>
        <w:rPr>
          <w:rFonts w:ascii="Times New Roman" w:hAnsi="Times New Roman" w:cs="Times New Roman"/>
          <w:sz w:val="24"/>
          <w:szCs w:val="24"/>
          <w:u w:val="single"/>
        </w:rPr>
      </w:pPr>
      <w:r>
        <w:rPr>
          <w:rFonts w:ascii="Times New Roman" w:hAnsi="Times New Roman" w:cs="Times New Roman"/>
          <w:sz w:val="24"/>
          <w:szCs w:val="24"/>
        </w:rPr>
        <w:t xml:space="preserve">The </w:t>
      </w:r>
      <w:r w:rsidR="00646755">
        <w:rPr>
          <w:rFonts w:ascii="Times New Roman" w:hAnsi="Times New Roman" w:cs="Times New Roman"/>
          <w:sz w:val="24"/>
          <w:szCs w:val="24"/>
        </w:rPr>
        <w:t>findings reveal</w:t>
      </w:r>
      <w:r>
        <w:rPr>
          <w:rFonts w:ascii="Times New Roman" w:hAnsi="Times New Roman" w:cs="Times New Roman"/>
          <w:sz w:val="24"/>
          <w:szCs w:val="24"/>
        </w:rPr>
        <w:t xml:space="preserve"> that there a</w:t>
      </w:r>
      <w:r w:rsidR="00B2596A">
        <w:rPr>
          <w:rFonts w:ascii="Times New Roman" w:hAnsi="Times New Roman" w:cs="Times New Roman"/>
          <w:sz w:val="24"/>
          <w:szCs w:val="24"/>
        </w:rPr>
        <w:t xml:space="preserve">re several causes of petroleum products supply and distribution </w:t>
      </w:r>
      <w:r w:rsidR="00536881">
        <w:rPr>
          <w:rFonts w:ascii="Times New Roman" w:hAnsi="Times New Roman" w:cs="Times New Roman"/>
          <w:sz w:val="24"/>
          <w:szCs w:val="24"/>
        </w:rPr>
        <w:t xml:space="preserve">ineffectiveness in Nigeria. First, there are various challenges confronting the </w:t>
      </w:r>
      <w:r w:rsidR="00536881">
        <w:rPr>
          <w:rFonts w:ascii="Times New Roman" w:hAnsi="Times New Roman" w:cs="Times New Roman"/>
          <w:sz w:val="24"/>
          <w:szCs w:val="24"/>
        </w:rPr>
        <w:lastRenderedPageBreak/>
        <w:t xml:space="preserve">supply and distribution of </w:t>
      </w:r>
      <w:r w:rsidR="00AE7CF5">
        <w:rPr>
          <w:rFonts w:ascii="Times New Roman" w:hAnsi="Times New Roman" w:cs="Times New Roman"/>
          <w:sz w:val="24"/>
          <w:szCs w:val="24"/>
        </w:rPr>
        <w:t xml:space="preserve">petroleum </w:t>
      </w:r>
      <w:r w:rsidR="00536881">
        <w:rPr>
          <w:rFonts w:ascii="Times New Roman" w:hAnsi="Times New Roman" w:cs="Times New Roman"/>
          <w:sz w:val="24"/>
          <w:szCs w:val="24"/>
        </w:rPr>
        <w:t>products</w:t>
      </w:r>
      <w:r w:rsidR="002D70A3">
        <w:rPr>
          <w:rFonts w:ascii="Times New Roman" w:hAnsi="Times New Roman" w:cs="Times New Roman"/>
          <w:sz w:val="24"/>
          <w:szCs w:val="24"/>
        </w:rPr>
        <w:t>. T</w:t>
      </w:r>
      <w:r w:rsidR="00AE7CF5">
        <w:rPr>
          <w:rFonts w:ascii="Times New Roman" w:hAnsi="Times New Roman" w:cs="Times New Roman"/>
          <w:sz w:val="24"/>
          <w:szCs w:val="24"/>
        </w:rPr>
        <w:t>he major challenges include</w:t>
      </w:r>
      <w:r w:rsidR="00536881">
        <w:rPr>
          <w:rFonts w:ascii="Times New Roman" w:hAnsi="Times New Roman" w:cs="Times New Roman"/>
          <w:sz w:val="24"/>
          <w:szCs w:val="24"/>
        </w:rPr>
        <w:t xml:space="preserve"> low capacity utilization of domestic refineries, inappropriate pricing of petroleum products and subsidy schemes, and frequent pipeline vandalism. </w:t>
      </w:r>
      <w:r w:rsidR="00646755">
        <w:rPr>
          <w:rFonts w:ascii="Times New Roman" w:hAnsi="Times New Roman" w:cs="Times New Roman"/>
          <w:sz w:val="24"/>
          <w:szCs w:val="24"/>
        </w:rPr>
        <w:t>Second, there are</w:t>
      </w:r>
      <w:r w:rsidR="00536881">
        <w:rPr>
          <w:rFonts w:ascii="Times New Roman" w:hAnsi="Times New Roman" w:cs="Times New Roman"/>
          <w:sz w:val="24"/>
          <w:szCs w:val="24"/>
        </w:rPr>
        <w:t xml:space="preserve"> different factors and sub-factors affect</w:t>
      </w:r>
      <w:r w:rsidR="00646755">
        <w:rPr>
          <w:rFonts w:ascii="Times New Roman" w:hAnsi="Times New Roman" w:cs="Times New Roman"/>
          <w:sz w:val="24"/>
          <w:szCs w:val="24"/>
        </w:rPr>
        <w:t>ing</w:t>
      </w:r>
      <w:r w:rsidR="00536881">
        <w:rPr>
          <w:rFonts w:ascii="Times New Roman" w:hAnsi="Times New Roman" w:cs="Times New Roman"/>
          <w:sz w:val="24"/>
          <w:szCs w:val="24"/>
        </w:rPr>
        <w:t xml:space="preserve"> the effectiveness of the supply chain. These factors include environmental uncertainty which increases the risk factor of sourcing products from overseas. Thi</w:t>
      </w:r>
      <w:r w:rsidR="00646755">
        <w:rPr>
          <w:rFonts w:ascii="Times New Roman" w:hAnsi="Times New Roman" w:cs="Times New Roman"/>
          <w:sz w:val="24"/>
          <w:szCs w:val="24"/>
        </w:rPr>
        <w:t xml:space="preserve">rd, </w:t>
      </w:r>
      <w:r w:rsidR="00536881">
        <w:rPr>
          <w:rFonts w:ascii="Times New Roman" w:hAnsi="Times New Roman" w:cs="Times New Roman"/>
          <w:sz w:val="24"/>
          <w:szCs w:val="24"/>
        </w:rPr>
        <w:t xml:space="preserve">supply variability in demand and supply of petroleum products </w:t>
      </w:r>
      <w:r w:rsidR="00646755">
        <w:rPr>
          <w:rFonts w:ascii="Times New Roman" w:hAnsi="Times New Roman" w:cs="Times New Roman"/>
          <w:sz w:val="24"/>
          <w:szCs w:val="24"/>
        </w:rPr>
        <w:t xml:space="preserve">also </w:t>
      </w:r>
      <w:r w:rsidR="00536881">
        <w:rPr>
          <w:rFonts w:ascii="Times New Roman" w:hAnsi="Times New Roman" w:cs="Times New Roman"/>
          <w:sz w:val="24"/>
          <w:szCs w:val="24"/>
        </w:rPr>
        <w:t xml:space="preserve">affect the effectiveness of the supply chain. Frequent pipeline vandalism imposes severe constraints on the </w:t>
      </w:r>
      <w:r w:rsidR="00AE7CF5">
        <w:rPr>
          <w:rFonts w:ascii="Times New Roman" w:hAnsi="Times New Roman" w:cs="Times New Roman"/>
          <w:sz w:val="24"/>
          <w:szCs w:val="24"/>
        </w:rPr>
        <w:t>storage capacities</w:t>
      </w:r>
      <w:r w:rsidR="00536881" w:rsidRPr="003E261F">
        <w:rPr>
          <w:rFonts w:ascii="Times New Roman" w:hAnsi="Times New Roman" w:cs="Times New Roman"/>
          <w:sz w:val="24"/>
          <w:szCs w:val="24"/>
        </w:rPr>
        <w:t xml:space="preserve"> and </w:t>
      </w:r>
      <w:r w:rsidR="00AE7CF5">
        <w:rPr>
          <w:rFonts w:ascii="Times New Roman" w:hAnsi="Times New Roman" w:cs="Times New Roman"/>
          <w:sz w:val="24"/>
          <w:szCs w:val="24"/>
        </w:rPr>
        <w:t xml:space="preserve">capacities of </w:t>
      </w:r>
      <w:r w:rsidR="00536881" w:rsidRPr="003E261F">
        <w:rPr>
          <w:rFonts w:ascii="Times New Roman" w:hAnsi="Times New Roman" w:cs="Times New Roman"/>
          <w:sz w:val="24"/>
          <w:szCs w:val="24"/>
        </w:rPr>
        <w:t>pipeline networks thereby</w:t>
      </w:r>
      <w:r w:rsidR="00536881">
        <w:rPr>
          <w:rFonts w:ascii="Times New Roman" w:hAnsi="Times New Roman" w:cs="Times New Roman"/>
          <w:sz w:val="24"/>
          <w:szCs w:val="24"/>
        </w:rPr>
        <w:t xml:space="preserve"> causing s</w:t>
      </w:r>
      <w:r w:rsidR="00F2657D">
        <w:rPr>
          <w:rFonts w:ascii="Times New Roman" w:hAnsi="Times New Roman" w:cs="Times New Roman"/>
          <w:sz w:val="24"/>
          <w:szCs w:val="24"/>
        </w:rPr>
        <w:t>uppl</w:t>
      </w:r>
      <w:r w:rsidR="002D70A3">
        <w:rPr>
          <w:rFonts w:ascii="Times New Roman" w:hAnsi="Times New Roman" w:cs="Times New Roman"/>
          <w:sz w:val="24"/>
          <w:szCs w:val="24"/>
        </w:rPr>
        <w:t xml:space="preserve">y variability. In addition to capacity </w:t>
      </w:r>
      <w:r w:rsidR="003E1A54">
        <w:rPr>
          <w:rFonts w:ascii="Times New Roman" w:hAnsi="Times New Roman" w:cs="Times New Roman"/>
          <w:sz w:val="24"/>
          <w:szCs w:val="24"/>
        </w:rPr>
        <w:t>challenges</w:t>
      </w:r>
      <w:r w:rsidR="00F2657D">
        <w:rPr>
          <w:rFonts w:ascii="Times New Roman" w:hAnsi="Times New Roman" w:cs="Times New Roman"/>
          <w:sz w:val="24"/>
          <w:szCs w:val="24"/>
        </w:rPr>
        <w:t xml:space="preserve">, </w:t>
      </w:r>
      <w:r w:rsidR="00536881">
        <w:rPr>
          <w:rFonts w:ascii="Times New Roman" w:hAnsi="Times New Roman" w:cs="Times New Roman"/>
          <w:sz w:val="24"/>
          <w:szCs w:val="24"/>
        </w:rPr>
        <w:t xml:space="preserve">the implementation of pricing strategies by government through price control of petroleum products is one of the main factors causing supply variability. </w:t>
      </w:r>
    </w:p>
    <w:p w:rsidR="00536881" w:rsidRPr="008A720E" w:rsidRDefault="00536881" w:rsidP="00536881">
      <w:pPr>
        <w:spacing w:line="360" w:lineRule="auto"/>
        <w:jc w:val="both"/>
        <w:rPr>
          <w:rFonts w:ascii="Times New Roman" w:hAnsi="Times New Roman" w:cs="Times New Roman"/>
          <w:sz w:val="24"/>
          <w:szCs w:val="24"/>
        </w:rPr>
      </w:pPr>
      <w:r w:rsidRPr="001B436B">
        <w:rPr>
          <w:rFonts w:ascii="Times New Roman" w:hAnsi="Times New Roman" w:cs="Times New Roman"/>
          <w:b/>
          <w:sz w:val="24"/>
          <w:szCs w:val="24"/>
        </w:rPr>
        <w:t>5</w:t>
      </w:r>
      <w:r w:rsidR="006228B9" w:rsidRPr="001B436B">
        <w:rPr>
          <w:rFonts w:ascii="Times New Roman" w:hAnsi="Times New Roman" w:cs="Times New Roman"/>
          <w:b/>
          <w:sz w:val="24"/>
          <w:szCs w:val="24"/>
        </w:rPr>
        <w:t>.2</w:t>
      </w:r>
      <w:r w:rsidRPr="001B436B">
        <w:rPr>
          <w:rFonts w:ascii="Times New Roman" w:hAnsi="Times New Roman" w:cs="Times New Roman"/>
          <w:b/>
          <w:sz w:val="24"/>
          <w:szCs w:val="24"/>
        </w:rPr>
        <w:tab/>
      </w:r>
      <w:r w:rsidR="006228B9">
        <w:rPr>
          <w:rFonts w:ascii="Times New Roman" w:hAnsi="Times New Roman" w:cs="Times New Roman"/>
          <w:b/>
          <w:sz w:val="24"/>
          <w:szCs w:val="24"/>
        </w:rPr>
        <w:t>Conclusion</w:t>
      </w:r>
      <w:r w:rsidR="005D7B92">
        <w:rPr>
          <w:rFonts w:ascii="Times New Roman" w:hAnsi="Times New Roman" w:cs="Times New Roman"/>
          <w:sz w:val="24"/>
          <w:szCs w:val="24"/>
        </w:rPr>
        <w:t xml:space="preserve"> </w:t>
      </w:r>
    </w:p>
    <w:p w:rsidR="00536881" w:rsidRPr="001C5522" w:rsidRDefault="004A5623" w:rsidP="006F5B8C">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The research process</w:t>
      </w:r>
      <w:r w:rsidR="009813DE">
        <w:rPr>
          <w:rFonts w:ascii="Times New Roman" w:hAnsi="Times New Roman" w:cs="Times New Roman"/>
          <w:sz w:val="24"/>
          <w:szCs w:val="24"/>
        </w:rPr>
        <w:t xml:space="preserve"> commence by stating the purpose of the study in terms of aims and objectives of the research. In order to achieve the central aim of the research</w:t>
      </w:r>
      <w:r w:rsidR="005D7B92">
        <w:rPr>
          <w:rFonts w:ascii="Times New Roman" w:hAnsi="Times New Roman" w:cs="Times New Roman"/>
          <w:sz w:val="24"/>
          <w:szCs w:val="24"/>
        </w:rPr>
        <w:t>, appropriate research questions were asked. These research questions have guided the entire research process. The positivist</w:t>
      </w:r>
      <w:r w:rsidR="005D7B92" w:rsidRPr="00A264D4">
        <w:rPr>
          <w:rFonts w:ascii="Times New Roman" w:hAnsi="Times New Roman" w:cs="Times New Roman"/>
          <w:sz w:val="24"/>
          <w:szCs w:val="24"/>
        </w:rPr>
        <w:t xml:space="preserve"> paradigm was adopted as the overall research philosophy</w:t>
      </w:r>
      <w:r w:rsidR="005D7B92">
        <w:rPr>
          <w:rFonts w:ascii="Times New Roman" w:hAnsi="Times New Roman" w:cs="Times New Roman"/>
          <w:sz w:val="24"/>
          <w:szCs w:val="24"/>
        </w:rPr>
        <w:t xml:space="preserve"> which enabled the </w:t>
      </w:r>
      <w:r w:rsidR="005D7B92" w:rsidRPr="00A264D4">
        <w:rPr>
          <w:rFonts w:ascii="Times New Roman" w:hAnsi="Times New Roman" w:cs="Times New Roman"/>
          <w:sz w:val="24"/>
          <w:szCs w:val="24"/>
        </w:rPr>
        <w:t xml:space="preserve">research </w:t>
      </w:r>
      <w:r w:rsidR="005D7B92">
        <w:rPr>
          <w:rFonts w:ascii="Times New Roman" w:hAnsi="Times New Roman" w:cs="Times New Roman"/>
          <w:sz w:val="24"/>
          <w:szCs w:val="24"/>
        </w:rPr>
        <w:t>to employ</w:t>
      </w:r>
      <w:r w:rsidR="005D7B92" w:rsidRPr="00A264D4">
        <w:rPr>
          <w:rFonts w:ascii="Times New Roman" w:hAnsi="Times New Roman" w:cs="Times New Roman"/>
          <w:sz w:val="24"/>
          <w:szCs w:val="24"/>
        </w:rPr>
        <w:t xml:space="preserve"> the quantitative approach to facilitate the measurement of the opinions of respondents to a given set of statement</w:t>
      </w:r>
      <w:r w:rsidR="005D7B92">
        <w:rPr>
          <w:rFonts w:ascii="Times New Roman" w:hAnsi="Times New Roman" w:cs="Times New Roman"/>
          <w:sz w:val="24"/>
          <w:szCs w:val="24"/>
        </w:rPr>
        <w:t xml:space="preserve"> using the survey research method. D</w:t>
      </w:r>
      <w:r w:rsidR="005D7B92" w:rsidRPr="00A264D4">
        <w:rPr>
          <w:rFonts w:ascii="Times New Roman" w:hAnsi="Times New Roman" w:cs="Times New Roman"/>
          <w:sz w:val="24"/>
          <w:szCs w:val="24"/>
        </w:rPr>
        <w:t xml:space="preserve">escriptive </w:t>
      </w:r>
      <w:r w:rsidR="005D7B92">
        <w:rPr>
          <w:rFonts w:ascii="Times New Roman" w:hAnsi="Times New Roman" w:cs="Times New Roman"/>
          <w:sz w:val="24"/>
          <w:szCs w:val="24"/>
        </w:rPr>
        <w:t xml:space="preserve">statistics was </w:t>
      </w:r>
      <w:r w:rsidR="00D60E36">
        <w:rPr>
          <w:rFonts w:ascii="Times New Roman" w:hAnsi="Times New Roman" w:cs="Times New Roman"/>
          <w:sz w:val="24"/>
          <w:szCs w:val="24"/>
        </w:rPr>
        <w:t>used to analyse the resulting quantitative data with findings and analys</w:t>
      </w:r>
      <w:r w:rsidR="001C5522">
        <w:rPr>
          <w:rFonts w:ascii="Times New Roman" w:hAnsi="Times New Roman" w:cs="Times New Roman"/>
          <w:sz w:val="24"/>
          <w:szCs w:val="24"/>
        </w:rPr>
        <w:t>e</w:t>
      </w:r>
      <w:r w:rsidR="00D60E36">
        <w:rPr>
          <w:rFonts w:ascii="Times New Roman" w:hAnsi="Times New Roman" w:cs="Times New Roman"/>
          <w:sz w:val="24"/>
          <w:szCs w:val="24"/>
        </w:rPr>
        <w:t>s of data presented in tables and figures</w:t>
      </w:r>
      <w:r w:rsidR="005D7B92" w:rsidRPr="00A264D4">
        <w:rPr>
          <w:rFonts w:ascii="Times New Roman" w:hAnsi="Times New Roman" w:cs="Times New Roman"/>
          <w:sz w:val="24"/>
          <w:szCs w:val="24"/>
        </w:rPr>
        <w:t xml:space="preserve">. </w:t>
      </w:r>
      <w:r w:rsidR="00D60E36">
        <w:rPr>
          <w:rFonts w:ascii="Times New Roman" w:hAnsi="Times New Roman" w:cs="Times New Roman"/>
          <w:sz w:val="24"/>
          <w:szCs w:val="24"/>
        </w:rPr>
        <w:t xml:space="preserve">Discussions, summary, conclusions and recommendation were </w:t>
      </w:r>
      <w:r w:rsidR="001C5522">
        <w:rPr>
          <w:rFonts w:ascii="Times New Roman" w:hAnsi="Times New Roman" w:cs="Times New Roman"/>
          <w:sz w:val="24"/>
          <w:szCs w:val="24"/>
        </w:rPr>
        <w:t xml:space="preserve">all </w:t>
      </w:r>
      <w:r w:rsidR="00D60E36">
        <w:rPr>
          <w:rFonts w:ascii="Times New Roman" w:hAnsi="Times New Roman" w:cs="Times New Roman"/>
          <w:sz w:val="24"/>
          <w:szCs w:val="24"/>
        </w:rPr>
        <w:t>made on the basis of findings from the study and reviewed literature.</w:t>
      </w:r>
      <w:r w:rsidR="006F5B8C">
        <w:rPr>
          <w:rFonts w:ascii="Times New Roman" w:hAnsi="Times New Roman" w:cs="Times New Roman"/>
          <w:sz w:val="24"/>
          <w:szCs w:val="24"/>
        </w:rPr>
        <w:t xml:space="preserve"> </w:t>
      </w:r>
      <w:r w:rsidR="00D60E36">
        <w:rPr>
          <w:rFonts w:ascii="Times New Roman" w:hAnsi="Times New Roman" w:cs="Times New Roman"/>
          <w:sz w:val="24"/>
          <w:szCs w:val="24"/>
        </w:rPr>
        <w:t>In conclusion, the research process was able to achieve</w:t>
      </w:r>
      <w:r w:rsidR="001C5522">
        <w:rPr>
          <w:rFonts w:ascii="Times New Roman" w:hAnsi="Times New Roman" w:cs="Times New Roman"/>
          <w:sz w:val="24"/>
          <w:szCs w:val="24"/>
        </w:rPr>
        <w:t xml:space="preserve"> the purpose of the study by identifying the major causes of petroleum products supply and distribution ineffectiveness in Nigeria and by also identifying potential solutions to the problem.</w:t>
      </w:r>
    </w:p>
    <w:p w:rsidR="00536881" w:rsidRPr="008A720E" w:rsidRDefault="00536881" w:rsidP="001C5522">
      <w:pPr>
        <w:spacing w:line="480" w:lineRule="auto"/>
        <w:jc w:val="both"/>
        <w:rPr>
          <w:rFonts w:ascii="Times New Roman" w:hAnsi="Times New Roman" w:cs="Times New Roman"/>
          <w:sz w:val="24"/>
          <w:szCs w:val="24"/>
        </w:rPr>
      </w:pPr>
      <w:r w:rsidRPr="001B436B">
        <w:rPr>
          <w:rFonts w:ascii="Times New Roman" w:hAnsi="Times New Roman" w:cs="Times New Roman"/>
          <w:b/>
          <w:sz w:val="24"/>
          <w:szCs w:val="24"/>
        </w:rPr>
        <w:t>5</w:t>
      </w:r>
      <w:r w:rsidR="006228B9" w:rsidRPr="001B436B">
        <w:rPr>
          <w:rFonts w:ascii="Times New Roman" w:hAnsi="Times New Roman" w:cs="Times New Roman"/>
          <w:b/>
          <w:sz w:val="24"/>
          <w:szCs w:val="24"/>
        </w:rPr>
        <w:t>.3</w:t>
      </w:r>
      <w:r w:rsidRPr="008A720E">
        <w:rPr>
          <w:rFonts w:ascii="Times New Roman" w:hAnsi="Times New Roman" w:cs="Times New Roman"/>
          <w:sz w:val="24"/>
          <w:szCs w:val="24"/>
        </w:rPr>
        <w:tab/>
      </w:r>
      <w:r w:rsidRPr="008A720E">
        <w:rPr>
          <w:rFonts w:ascii="Times New Roman" w:hAnsi="Times New Roman" w:cs="Times New Roman"/>
          <w:b/>
          <w:sz w:val="24"/>
          <w:szCs w:val="24"/>
        </w:rPr>
        <w:t xml:space="preserve">Recommendations </w:t>
      </w:r>
    </w:p>
    <w:p w:rsidR="00536881" w:rsidRDefault="00536881" w:rsidP="001C552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Based on the findings from this stud</w:t>
      </w:r>
      <w:r w:rsidR="009E32CE">
        <w:rPr>
          <w:rFonts w:ascii="Times New Roman" w:hAnsi="Times New Roman" w:cs="Times New Roman"/>
          <w:sz w:val="24"/>
          <w:szCs w:val="24"/>
        </w:rPr>
        <w:t>y, the following recommendations are made</w:t>
      </w:r>
      <w:r>
        <w:rPr>
          <w:rFonts w:ascii="Times New Roman" w:hAnsi="Times New Roman" w:cs="Times New Roman"/>
          <w:sz w:val="24"/>
          <w:szCs w:val="24"/>
        </w:rPr>
        <w:t>:</w:t>
      </w:r>
    </w:p>
    <w:p w:rsidR="009E32CE" w:rsidRPr="009E32CE" w:rsidRDefault="009E32CE" w:rsidP="001C5522">
      <w:pPr>
        <w:pStyle w:val="ListParagraph"/>
        <w:numPr>
          <w:ilvl w:val="0"/>
          <w:numId w:val="32"/>
        </w:numPr>
        <w:spacing w:line="480" w:lineRule="auto"/>
        <w:jc w:val="both"/>
        <w:rPr>
          <w:rFonts w:ascii="Times New Roman" w:hAnsi="Times New Roman" w:cs="Times New Roman"/>
          <w:sz w:val="24"/>
          <w:szCs w:val="24"/>
        </w:rPr>
      </w:pPr>
      <w:r w:rsidRPr="009E32CE">
        <w:rPr>
          <w:rFonts w:ascii="Times New Roman" w:hAnsi="Times New Roman" w:cs="Times New Roman"/>
          <w:sz w:val="24"/>
          <w:szCs w:val="24"/>
        </w:rPr>
        <w:t>In order to meet domestic demands for refined petroleum products, there must be adequa</w:t>
      </w:r>
      <w:r w:rsidR="00241B1C">
        <w:rPr>
          <w:rFonts w:ascii="Times New Roman" w:hAnsi="Times New Roman" w:cs="Times New Roman"/>
          <w:sz w:val="24"/>
          <w:szCs w:val="24"/>
        </w:rPr>
        <w:t>te local refining capacities,</w:t>
      </w:r>
      <w:r w:rsidRPr="009E32CE">
        <w:rPr>
          <w:rFonts w:ascii="Times New Roman" w:hAnsi="Times New Roman" w:cs="Times New Roman"/>
          <w:sz w:val="24"/>
          <w:szCs w:val="24"/>
        </w:rPr>
        <w:t xml:space="preserve"> </w:t>
      </w:r>
      <w:r w:rsidR="001E4CC9">
        <w:rPr>
          <w:rFonts w:ascii="Times New Roman" w:hAnsi="Times New Roman" w:cs="Times New Roman"/>
          <w:sz w:val="24"/>
          <w:szCs w:val="24"/>
        </w:rPr>
        <w:t>storage</w:t>
      </w:r>
      <w:r w:rsidR="00241B1C">
        <w:rPr>
          <w:rFonts w:ascii="Times New Roman" w:hAnsi="Times New Roman" w:cs="Times New Roman"/>
          <w:sz w:val="24"/>
          <w:szCs w:val="24"/>
        </w:rPr>
        <w:t xml:space="preserve"> capacities</w:t>
      </w:r>
      <w:r w:rsidR="001E4CC9">
        <w:rPr>
          <w:rFonts w:ascii="Times New Roman" w:hAnsi="Times New Roman" w:cs="Times New Roman"/>
          <w:sz w:val="24"/>
          <w:szCs w:val="24"/>
        </w:rPr>
        <w:t xml:space="preserve"> and </w:t>
      </w:r>
      <w:r w:rsidR="00241B1C">
        <w:rPr>
          <w:rFonts w:ascii="Times New Roman" w:hAnsi="Times New Roman" w:cs="Times New Roman"/>
          <w:sz w:val="24"/>
          <w:szCs w:val="24"/>
        </w:rPr>
        <w:t xml:space="preserve">well-maintained </w:t>
      </w:r>
      <w:r w:rsidR="001E4CC9">
        <w:rPr>
          <w:rFonts w:ascii="Times New Roman" w:hAnsi="Times New Roman" w:cs="Times New Roman"/>
          <w:sz w:val="24"/>
          <w:szCs w:val="24"/>
        </w:rPr>
        <w:t>pipeline</w:t>
      </w:r>
      <w:r w:rsidRPr="009E32CE">
        <w:rPr>
          <w:rFonts w:ascii="Times New Roman" w:hAnsi="Times New Roman" w:cs="Times New Roman"/>
          <w:sz w:val="24"/>
          <w:szCs w:val="24"/>
        </w:rPr>
        <w:t xml:space="preserve"> networks</w:t>
      </w:r>
      <w:r w:rsidR="00241B1C">
        <w:rPr>
          <w:rFonts w:ascii="Times New Roman" w:hAnsi="Times New Roman" w:cs="Times New Roman"/>
          <w:sz w:val="24"/>
          <w:szCs w:val="24"/>
        </w:rPr>
        <w:t xml:space="preserve">. </w:t>
      </w:r>
      <w:r w:rsidRPr="009E32CE">
        <w:rPr>
          <w:rFonts w:ascii="Times New Roman" w:hAnsi="Times New Roman" w:cs="Times New Roman"/>
          <w:sz w:val="24"/>
          <w:szCs w:val="24"/>
        </w:rPr>
        <w:t xml:space="preserve"> </w:t>
      </w:r>
      <w:r w:rsidR="00241B1C">
        <w:rPr>
          <w:rFonts w:ascii="Times New Roman" w:hAnsi="Times New Roman" w:cs="Times New Roman"/>
          <w:sz w:val="24"/>
          <w:szCs w:val="24"/>
        </w:rPr>
        <w:t xml:space="preserve">The government </w:t>
      </w:r>
      <w:r>
        <w:rPr>
          <w:rFonts w:ascii="Times New Roman" w:hAnsi="Times New Roman" w:cs="Times New Roman"/>
          <w:sz w:val="24"/>
          <w:szCs w:val="24"/>
        </w:rPr>
        <w:t xml:space="preserve">must </w:t>
      </w:r>
      <w:r w:rsidR="00241B1C">
        <w:rPr>
          <w:rFonts w:ascii="Times New Roman" w:hAnsi="Times New Roman" w:cs="Times New Roman"/>
          <w:sz w:val="24"/>
          <w:szCs w:val="24"/>
        </w:rPr>
        <w:t xml:space="preserve">therefore take immediate steps to increase the low refining utilization of the 4 refineries in the country. All storage depots in state of disrepair along the </w:t>
      </w:r>
      <w:r w:rsidR="006F5B8C">
        <w:rPr>
          <w:rFonts w:ascii="Times New Roman" w:hAnsi="Times New Roman" w:cs="Times New Roman"/>
          <w:sz w:val="24"/>
          <w:szCs w:val="24"/>
        </w:rPr>
        <w:t xml:space="preserve">distribution networks in the country including the affected pipelines must be restored so as to improve storage and pipeline capacities in the downstream sector. </w:t>
      </w:r>
    </w:p>
    <w:p w:rsidR="009E32CE" w:rsidRPr="009E32CE" w:rsidRDefault="009E32CE" w:rsidP="001C5522">
      <w:pPr>
        <w:pStyle w:val="ListParagraph"/>
        <w:numPr>
          <w:ilvl w:val="0"/>
          <w:numId w:val="32"/>
        </w:numPr>
        <w:spacing w:line="480" w:lineRule="auto"/>
        <w:jc w:val="both"/>
        <w:rPr>
          <w:rFonts w:ascii="Times New Roman" w:hAnsi="Times New Roman" w:cs="Times New Roman"/>
          <w:sz w:val="24"/>
          <w:szCs w:val="24"/>
        </w:rPr>
      </w:pPr>
      <w:r w:rsidRPr="009E32CE">
        <w:rPr>
          <w:rFonts w:ascii="Times New Roman" w:hAnsi="Times New Roman" w:cs="Times New Roman"/>
          <w:sz w:val="24"/>
          <w:szCs w:val="24"/>
        </w:rPr>
        <w:t xml:space="preserve">The country’s oil pipelines, which according to Ehinomen and Adeleke (2012, p.238) are mostly suited for the transportation of petroleum products and are also widely used in the petroleum industry to transport oil products, must be protected from any form of vandalism that may </w:t>
      </w:r>
      <w:r w:rsidR="006F5B8C">
        <w:rPr>
          <w:rFonts w:ascii="Times New Roman" w:hAnsi="Times New Roman" w:cs="Times New Roman"/>
          <w:sz w:val="24"/>
          <w:szCs w:val="24"/>
        </w:rPr>
        <w:t>constrain their</w:t>
      </w:r>
      <w:r w:rsidRPr="009E32CE">
        <w:rPr>
          <w:rFonts w:ascii="Times New Roman" w:hAnsi="Times New Roman" w:cs="Times New Roman"/>
          <w:sz w:val="24"/>
          <w:szCs w:val="24"/>
        </w:rPr>
        <w:t xml:space="preserve"> availability to transport petroleum products to storage depots across the country.</w:t>
      </w:r>
    </w:p>
    <w:p w:rsidR="00BF5C12" w:rsidRPr="004A5623" w:rsidRDefault="00536881" w:rsidP="001C552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The downstream petroleum s</w:t>
      </w:r>
      <w:r w:rsidR="001E4CC9">
        <w:rPr>
          <w:rFonts w:ascii="Times New Roman" w:hAnsi="Times New Roman" w:cs="Times New Roman"/>
          <w:sz w:val="24"/>
          <w:szCs w:val="24"/>
        </w:rPr>
        <w:t>ector</w:t>
      </w:r>
      <w:r>
        <w:rPr>
          <w:rFonts w:ascii="Times New Roman" w:hAnsi="Times New Roman" w:cs="Times New Roman"/>
          <w:sz w:val="24"/>
          <w:szCs w:val="24"/>
        </w:rPr>
        <w:t xml:space="preserve"> should be fully deregulated</w:t>
      </w:r>
      <w:r w:rsidR="001E4CC9">
        <w:rPr>
          <w:rFonts w:ascii="Times New Roman" w:hAnsi="Times New Roman" w:cs="Times New Roman"/>
          <w:sz w:val="24"/>
          <w:szCs w:val="24"/>
        </w:rPr>
        <w:t>.</w:t>
      </w:r>
      <w:r w:rsidR="00BF5C12">
        <w:rPr>
          <w:rFonts w:ascii="Times New Roman" w:hAnsi="Times New Roman" w:cs="Times New Roman"/>
          <w:sz w:val="24"/>
          <w:szCs w:val="24"/>
        </w:rPr>
        <w:t xml:space="preserve"> Full deregulation of the downstream sector </w:t>
      </w:r>
      <w:r w:rsidR="004A5623">
        <w:rPr>
          <w:rFonts w:ascii="Times New Roman" w:hAnsi="Times New Roman" w:cs="Times New Roman"/>
          <w:sz w:val="24"/>
          <w:szCs w:val="24"/>
        </w:rPr>
        <w:t xml:space="preserve">will </w:t>
      </w:r>
      <w:r w:rsidR="00BF5C12">
        <w:rPr>
          <w:rFonts w:ascii="Times New Roman" w:hAnsi="Times New Roman" w:cs="Times New Roman"/>
          <w:sz w:val="24"/>
          <w:szCs w:val="24"/>
        </w:rPr>
        <w:t>align the sector with global trends and also ensure private sector participation</w:t>
      </w:r>
      <w:r w:rsidR="004A5623">
        <w:rPr>
          <w:rFonts w:ascii="Times New Roman" w:hAnsi="Times New Roman" w:cs="Times New Roman"/>
          <w:sz w:val="24"/>
          <w:szCs w:val="24"/>
        </w:rPr>
        <w:t xml:space="preserve"> as well as competition </w:t>
      </w:r>
      <w:r w:rsidR="004A5623" w:rsidRPr="00BF5C12">
        <w:rPr>
          <w:rFonts w:ascii="Times New Roman" w:hAnsi="Times New Roman" w:cs="Times New Roman"/>
          <w:sz w:val="24"/>
          <w:szCs w:val="24"/>
        </w:rPr>
        <w:t>(</w:t>
      </w:r>
      <w:r w:rsidR="004A5623">
        <w:rPr>
          <w:rFonts w:ascii="Times New Roman" w:hAnsi="Times New Roman" w:cs="Times New Roman"/>
          <w:sz w:val="24"/>
          <w:szCs w:val="24"/>
        </w:rPr>
        <w:t xml:space="preserve">Anyadike, </w:t>
      </w:r>
      <w:r w:rsidR="004A5623" w:rsidRPr="00BF5C12">
        <w:rPr>
          <w:rFonts w:ascii="Times New Roman" w:hAnsi="Times New Roman" w:cs="Times New Roman"/>
          <w:sz w:val="24"/>
          <w:szCs w:val="24"/>
        </w:rPr>
        <w:t>2013, p.28).</w:t>
      </w:r>
      <w:r w:rsidR="004A5623" w:rsidRPr="00BF5C12">
        <w:rPr>
          <w:rFonts w:ascii="Times New Roman" w:hAnsi="Times New Roman" w:cs="Times New Roman"/>
          <w:sz w:val="24"/>
          <w:szCs w:val="24"/>
        </w:rPr>
        <w:tab/>
      </w:r>
    </w:p>
    <w:p w:rsidR="00536881" w:rsidRDefault="00BF5C12" w:rsidP="001C552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Price control of petroleum products should be abolished. </w:t>
      </w:r>
    </w:p>
    <w:p w:rsidR="004A5623" w:rsidRPr="004A5623" w:rsidRDefault="00536881" w:rsidP="005A0D4B">
      <w:pPr>
        <w:spacing w:line="480" w:lineRule="auto"/>
        <w:jc w:val="both"/>
        <w:rPr>
          <w:rFonts w:ascii="Times New Roman" w:hAnsi="Times New Roman" w:cs="Times New Roman"/>
          <w:sz w:val="24"/>
          <w:szCs w:val="24"/>
        </w:rPr>
      </w:pPr>
      <w:r>
        <w:rPr>
          <w:rFonts w:ascii="Times New Roman" w:hAnsi="Times New Roman" w:cs="Times New Roman"/>
          <w:sz w:val="24"/>
          <w:szCs w:val="24"/>
        </w:rPr>
        <w:tab/>
      </w:r>
    </w:p>
    <w:p w:rsidR="005C6870" w:rsidRPr="00A82047" w:rsidRDefault="005C6870" w:rsidP="005C6870">
      <w:pPr>
        <w:spacing w:line="240" w:lineRule="auto"/>
        <w:ind w:firstLine="720"/>
        <w:jc w:val="both"/>
        <w:rPr>
          <w:rFonts w:ascii="Times New Roman" w:hAnsi="Times New Roman" w:cs="Times New Roman"/>
          <w:b/>
          <w:sz w:val="24"/>
          <w:szCs w:val="24"/>
        </w:rPr>
      </w:pPr>
      <w:r w:rsidRPr="00A82047">
        <w:rPr>
          <w:rFonts w:ascii="Times New Roman" w:hAnsi="Times New Roman" w:cs="Times New Roman"/>
          <w:b/>
          <w:sz w:val="24"/>
          <w:szCs w:val="24"/>
        </w:rPr>
        <w:t>Bibliography</w:t>
      </w:r>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Adendorf, C., Emuze, F. &amp; Khulu, V. (2012). Investigating an effective supply chain for a refinery in a regulated petroleum sector. Retrieved from: </w:t>
      </w:r>
      <w:hyperlink r:id="rId11" w:history="1">
        <w:r w:rsidRPr="00A82047">
          <w:rPr>
            <w:rStyle w:val="Hyperlink"/>
            <w:rFonts w:ascii="Times New Roman" w:hAnsi="Times New Roman" w:cs="Times New Roman"/>
            <w:sz w:val="24"/>
            <w:szCs w:val="24"/>
          </w:rPr>
          <w:t>http://www.academia.edu/3037792/Investigating_an_effective_supply_chain_for_a_refinery_in_a_regulated_petroleum_sector</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 xml:space="preserve">Agusto &amp; Co. (2013). Industry report: oil and gas downstream. Retrieved from: </w:t>
      </w:r>
      <w:hyperlink r:id="rId12" w:history="1">
        <w:r w:rsidRPr="00A82047">
          <w:rPr>
            <w:rStyle w:val="Hyperlink"/>
            <w:rFonts w:ascii="Times New Roman" w:hAnsi="Times New Roman" w:cs="Times New Roman"/>
            <w:sz w:val="24"/>
            <w:szCs w:val="24"/>
          </w:rPr>
          <w:t>https://s3.amazonaws.com/zanran_storage/proshareng.com/ContentPages/2461544354.pdf</w:t>
        </w:r>
      </w:hyperlink>
    </w:p>
    <w:p w:rsidR="004F2CA6" w:rsidRDefault="00C7163F" w:rsidP="004F2CA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Alaba, O.C. &amp; Agbalajobi, S.A. (2014). Evaluation of private refineries and depots in distribution of petroleum products in Nigeria. Retrieved from: </w:t>
      </w:r>
      <w:hyperlink r:id="rId13" w:history="1">
        <w:r w:rsidR="004F2CA6" w:rsidRPr="00D52E4A">
          <w:rPr>
            <w:rStyle w:val="Hyperlink"/>
            <w:rFonts w:ascii="Times New Roman" w:hAnsi="Times New Roman" w:cs="Times New Roman"/>
            <w:sz w:val="24"/>
            <w:szCs w:val="24"/>
          </w:rPr>
          <w:t>http://iet-journals.org/archive/2014/feb_vol_4_no_2/193621372781651.pdf</w:t>
        </w:r>
      </w:hyperlink>
    </w:p>
    <w:p w:rsidR="005C6870" w:rsidRDefault="005C6870" w:rsidP="005C687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Anyadike, N.O. (2013). Assessment of the implication of full scale deregulation of the downstream oil sector in the Nigerian economy: the neo</w:t>
      </w:r>
      <w:r w:rsidR="00C7163F">
        <w:rPr>
          <w:rFonts w:ascii="Times New Roman" w:hAnsi="Times New Roman" w:cs="Times New Roman"/>
          <w:sz w:val="24"/>
          <w:szCs w:val="24"/>
        </w:rPr>
        <w:t>-</w:t>
      </w:r>
      <w:r>
        <w:rPr>
          <w:rFonts w:ascii="Times New Roman" w:hAnsi="Times New Roman" w:cs="Times New Roman"/>
          <w:sz w:val="24"/>
          <w:szCs w:val="24"/>
        </w:rPr>
        <w:t xml:space="preserve">liberalism approach. Retrieved from: </w:t>
      </w:r>
      <w:hyperlink r:id="rId14" w:history="1">
        <w:r w:rsidRPr="004573AD">
          <w:rPr>
            <w:rStyle w:val="Hyperlink"/>
            <w:rFonts w:ascii="Times New Roman" w:hAnsi="Times New Roman" w:cs="Times New Roman"/>
            <w:sz w:val="24"/>
            <w:szCs w:val="24"/>
          </w:rPr>
          <w:t>http://www.eajournals.org/wp-content/uploads/Asssessment-of-the-Implication-of-Full-Scale-Deregulation-of-the-Downstream-Oil-Sector-on-the-Nigerian-Economy-the-Neoliberalism-Approach.pdf</w:t>
        </w:r>
      </w:hyperlink>
    </w:p>
    <w:p w:rsidR="005C6870" w:rsidRDefault="005C6870" w:rsidP="005C687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Auwal, U. &amp; Mamman, J.A. (2012). The downstream sector: an assessment of petroleum product supply in Nigeria. Retrieved from: </w:t>
      </w:r>
      <w:hyperlink r:id="rId15" w:history="1">
        <w:r w:rsidRPr="004573AD">
          <w:rPr>
            <w:rStyle w:val="Hyperlink"/>
            <w:rFonts w:ascii="Times New Roman" w:hAnsi="Times New Roman" w:cs="Times New Roman"/>
            <w:sz w:val="24"/>
            <w:szCs w:val="24"/>
          </w:rPr>
          <w:t>http://naee.org.ng/files/Auwal_Mamman Full Paper NAEE2012.pdf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Balasubramanian, K. (2010). Supply chain management in oil downstream distribution business: a perspective on IT alternatives and issues. Retrieved from: </w:t>
      </w:r>
      <w:hyperlink r:id="rId16" w:history="1">
        <w:r w:rsidRPr="00A82047">
          <w:rPr>
            <w:rStyle w:val="Hyperlink"/>
            <w:rFonts w:ascii="Times New Roman" w:hAnsi="Times New Roman" w:cs="Times New Roman"/>
            <w:sz w:val="24"/>
            <w:szCs w:val="24"/>
          </w:rPr>
          <w:t>http://www.infosys.com/supply-chain/white-papers/Documents/SCM-oil-downstream-distribution.pdf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Behdani, B., Adhitya, A., Lukszo, Z., &amp; Srinivasan, R. (2007). How to handle disruptions in supply chains - an integrated framework and a review of literature. Retrieved from: </w:t>
      </w:r>
      <w:hyperlink r:id="rId17" w:history="1">
        <w:r w:rsidRPr="00A82047">
          <w:rPr>
            <w:rStyle w:val="Hyperlink"/>
            <w:rFonts w:ascii="Times New Roman" w:hAnsi="Times New Roman" w:cs="Times New Roman"/>
            <w:sz w:val="24"/>
            <w:szCs w:val="24"/>
          </w:rPr>
          <w:t>https://www.academia.edu/1389703/How_to_Handle_Disruptions_in_Supply_Chains_-An_Integrated_Framework_and_a_review_of_Literature</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Bolgar, C. (2011). Avoiding the pitfalls of supply chain disruptions. </w:t>
      </w:r>
      <w:r w:rsidRPr="00A82047">
        <w:rPr>
          <w:rFonts w:ascii="Times New Roman" w:hAnsi="Times New Roman" w:cs="Times New Roman"/>
          <w:i/>
          <w:sz w:val="24"/>
          <w:szCs w:val="24"/>
        </w:rPr>
        <w:t>Insights: supply chain risk</w:t>
      </w:r>
      <w:r w:rsidRPr="00A82047">
        <w:rPr>
          <w:rFonts w:ascii="Times New Roman" w:hAnsi="Times New Roman" w:cs="Times New Roman"/>
          <w:sz w:val="24"/>
          <w:szCs w:val="24"/>
        </w:rPr>
        <w:t xml:space="preserve">. Retrieved from: </w:t>
      </w:r>
      <w:hyperlink r:id="rId18" w:history="1">
        <w:r w:rsidRPr="00A82047">
          <w:rPr>
            <w:rStyle w:val="Hyperlink"/>
            <w:rFonts w:ascii="Times New Roman" w:hAnsi="Times New Roman" w:cs="Times New Roman"/>
            <w:sz w:val="24"/>
            <w:szCs w:val="24"/>
          </w:rPr>
          <w:t>http://www.zurich.com/internet/main/SiteCollectionDocuments/products-and-services/SCI_Risk_Insight_WSI_articles.pdf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Cachon, G.P., Randall, T., &amp; Schmidt, G.M. (2005). In search of the bullwhip effect. Retrieved from: </w:t>
      </w:r>
      <w:hyperlink r:id="rId19" w:history="1">
        <w:r w:rsidRPr="00A82047">
          <w:rPr>
            <w:rStyle w:val="Hyperlink"/>
            <w:rFonts w:ascii="Times New Roman" w:hAnsi="Times New Roman" w:cs="Times New Roman"/>
            <w:sz w:val="24"/>
            <w:szCs w:val="24"/>
          </w:rPr>
          <w:t>http://opim.wharton.upenn.edu/~cachon/pdf/bwv1.pdf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Cohen, L., Manion, L., &amp; Morrison, K. (2007). Research methods in education. Retrieved from: </w:t>
      </w:r>
      <w:hyperlink r:id="rId20" w:history="1">
        <w:r w:rsidRPr="00A27C00">
          <w:rPr>
            <w:rStyle w:val="Hyperlink"/>
            <w:rFonts w:ascii="Times New Roman" w:hAnsi="Times New Roman" w:cs="Times New Roman"/>
            <w:sz w:val="24"/>
            <w:szCs w:val="24"/>
          </w:rPr>
          <w:t>http://knowledgeportal/pakteachers.org/sites/knowledgeportal.pakteachers.org/files/resources/RESEARCH METHOD COHEN ok.pdf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Creswell, J.C. (2008). The selection of a research design. Retrieved from: </w:t>
      </w:r>
      <w:hyperlink r:id="rId21" w:history="1">
        <w:r w:rsidRPr="00A27C00">
          <w:rPr>
            <w:rStyle w:val="Hyperlink"/>
            <w:rFonts w:ascii="Times New Roman" w:hAnsi="Times New Roman" w:cs="Times New Roman"/>
            <w:sz w:val="24"/>
            <w:szCs w:val="24"/>
          </w:rPr>
          <w:t>http://www/sagepub/upm-data/22780_Chapter_1.pdf</w:t>
        </w:r>
      </w:hyperlink>
    </w:p>
    <w:p w:rsidR="005C687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Creswell, J.C. (2012). Research design: qualitative, quantitative, and mixed methods approaches. Retrieved from: </w:t>
      </w:r>
      <w:hyperlink r:id="rId22" w:history="1">
        <w:r w:rsidRPr="00A27C00">
          <w:rPr>
            <w:rStyle w:val="Hyperlink"/>
            <w:rFonts w:ascii="Times New Roman" w:hAnsi="Times New Roman" w:cs="Times New Roman"/>
            <w:sz w:val="24"/>
            <w:szCs w:val="24"/>
          </w:rPr>
          <w:t>http://www.stiba-malang.com/uploadbank/pustaka/RM/RESEARCH DESIGN QUA QUAN.pdf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Demetriou, C. (2008). Arguments against applying a customer service paradigm. Retrieved from: </w:t>
      </w:r>
      <w:hyperlink r:id="rId23" w:history="1">
        <w:r w:rsidRPr="00A82047">
          <w:rPr>
            <w:rStyle w:val="Hyperlink"/>
            <w:rFonts w:ascii="Times New Roman" w:hAnsi="Times New Roman" w:cs="Times New Roman"/>
            <w:sz w:val="24"/>
            <w:szCs w:val="24"/>
          </w:rPr>
          <w:t>http://www.dus.psu.edu/mentor/old/article/08093cd.htm</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lastRenderedPageBreak/>
        <w:t xml:space="preserve">Disney, S.M., Farasyn, I., Lambrecht, M.R., Towill, D.R. &amp; Van de Velde, W. (2005). Dampening variability by using smoothing replenishment rules. Retrieved from: </w:t>
      </w:r>
      <w:hyperlink r:id="rId24" w:history="1">
        <w:r w:rsidRPr="00A82047">
          <w:rPr>
            <w:rStyle w:val="Hyperlink"/>
            <w:rFonts w:ascii="Times New Roman" w:hAnsi="Times New Roman" w:cs="Times New Roman"/>
            <w:sz w:val="24"/>
            <w:szCs w:val="24"/>
          </w:rPr>
          <w:t>https://lirias.kuleuven.be/bitstream/123456789/122826/1/0502</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Ehinomen, C. &amp; Adeleke, A. (2012). An assessment of the distribution of petroleum products in Nigeria. Retrieved from: </w:t>
      </w:r>
      <w:hyperlink r:id="rId25" w:history="1">
        <w:r w:rsidRPr="00A82047">
          <w:rPr>
            <w:rStyle w:val="Hyperlink"/>
            <w:rFonts w:ascii="Times New Roman" w:hAnsi="Times New Roman" w:cs="Times New Roman"/>
            <w:sz w:val="24"/>
            <w:szCs w:val="24"/>
          </w:rPr>
          <w:t>https://www.e3journals.org/cms/articles/133922964_ChristoperandAdepoju.pdf</w:t>
        </w:r>
      </w:hyperlink>
    </w:p>
    <w:p w:rsidR="005C687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Gray, D.E. (2004). Doing research in the real world. Retrieved from: </w:t>
      </w:r>
      <w:hyperlink r:id="rId26" w:history="1">
        <w:r w:rsidRPr="00A27C00">
          <w:rPr>
            <w:rStyle w:val="Hyperlink"/>
            <w:rFonts w:ascii="Times New Roman" w:hAnsi="Times New Roman" w:cs="Times New Roman"/>
            <w:sz w:val="24"/>
            <w:szCs w:val="24"/>
          </w:rPr>
          <w:t>http://www.sagepub.com/upm-data/58626_Gray_Doing_Research_in_the_Real_World.pdf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Gregoire, Y., &amp; Fisher, R.J. (2006). The effect of relationship quality on customer retaliation. Retrieved from: </w:t>
      </w:r>
      <w:hyperlink r:id="rId27" w:history="1">
        <w:r w:rsidRPr="00A82047">
          <w:rPr>
            <w:rStyle w:val="Hyperlink"/>
            <w:rFonts w:ascii="Times New Roman" w:hAnsi="Times New Roman" w:cs="Times New Roman"/>
            <w:sz w:val="24"/>
            <w:szCs w:val="24"/>
          </w:rPr>
          <w:t>http://www.researchgate.net/publication/225137261_The_effects_of_relationshipquality_on_customer_retaliation/file/3deec5176aaf7e82a1.pdf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Gupta, A.K., Singh, O.P, &amp; Garg, R.K. (2012). Evolution and development of bullwhip effect and its contribution towards supply chain management: a literature review. Retrieved from: </w:t>
      </w:r>
      <w:hyperlink r:id="rId28" w:history="1">
        <w:r w:rsidRPr="00A82047">
          <w:rPr>
            <w:rStyle w:val="Hyperlink"/>
            <w:rFonts w:ascii="Times New Roman" w:hAnsi="Times New Roman" w:cs="Times New Roman"/>
            <w:sz w:val="24"/>
            <w:szCs w:val="24"/>
          </w:rPr>
          <w:t>https://ijmit.com/ojs/index.php/ijmit/article/download/13-MIT-191/pdf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Ikeogu, C.C., Ugboaja, P.C., Stephens, M.S. &amp; Ukpere, W.I. (2013).  A comparative analysis of analog and digital gantries in Nigeria hydrocarbon depot management. Retrieved from: </w:t>
      </w:r>
      <w:hyperlink r:id="rId29" w:history="1">
        <w:r w:rsidRPr="00A82047">
          <w:rPr>
            <w:rStyle w:val="Hyperlink"/>
            <w:rFonts w:ascii="Times New Roman" w:hAnsi="Times New Roman" w:cs="Times New Roman"/>
            <w:sz w:val="24"/>
            <w:szCs w:val="24"/>
          </w:rPr>
          <w:t>http://www.mcser.org/journal/index.php/mjss/article/viewFile/1641/1646</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Johnson, B. &amp; Christensen. (2010). Quantitative, qualitative, and mixed research. Retrieved from: </w:t>
      </w:r>
      <w:hyperlink r:id="rId30" w:history="1">
        <w:r w:rsidRPr="00A27C00">
          <w:rPr>
            <w:rStyle w:val="Hyperlink"/>
            <w:rFonts w:ascii="Times New Roman" w:hAnsi="Times New Roman" w:cs="Times New Roman"/>
            <w:sz w:val="24"/>
            <w:szCs w:val="24"/>
          </w:rPr>
          <w:t>http://www.sagepub.com/upm-data/38123_Chapter2.pdf</w:t>
        </w:r>
      </w:hyperlink>
    </w:p>
    <w:p w:rsidR="00C7163F" w:rsidRDefault="00C7163F" w:rsidP="005C6870">
      <w:pPr>
        <w:spacing w:line="240" w:lineRule="auto"/>
        <w:ind w:left="720"/>
        <w:jc w:val="both"/>
        <w:rPr>
          <w:rFonts w:ascii="Times New Roman" w:hAnsi="Times New Roman" w:cs="Times New Roman"/>
          <w:sz w:val="24"/>
          <w:szCs w:val="24"/>
        </w:rPr>
      </w:pPr>
      <w:r w:rsidRPr="00E01A8C">
        <w:rPr>
          <w:rFonts w:ascii="Times New Roman" w:hAnsi="Times New Roman" w:cs="Times New Roman"/>
          <w:sz w:val="24"/>
          <w:szCs w:val="24"/>
        </w:rPr>
        <w:t xml:space="preserve">Kimani, C.W. (2013). Supply chain management challenges in Kenya petroleum industry: Case of national oil company. Retrieved from: </w:t>
      </w:r>
      <w:hyperlink r:id="rId31" w:history="1">
        <w:r w:rsidRPr="00E01A8C">
          <w:rPr>
            <w:rStyle w:val="Hyperlink"/>
            <w:rFonts w:ascii="Times New Roman" w:hAnsi="Times New Roman" w:cs="Times New Roman"/>
            <w:sz w:val="24"/>
            <w:szCs w:val="24"/>
          </w:rPr>
          <w:t>http://www.ijsse.org/article/ijsse_v1_i3_231_246.pdf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Kulatunga, K., Amaratunga, R. &amp; Haigh, R. (2007). Retrieved from: </w:t>
      </w:r>
      <w:hyperlink r:id="rId32" w:history="1">
        <w:r w:rsidRPr="00A27C00">
          <w:rPr>
            <w:rStyle w:val="Hyperlink"/>
            <w:rFonts w:ascii="Times New Roman" w:hAnsi="Times New Roman" w:cs="Times New Roman"/>
            <w:sz w:val="24"/>
            <w:szCs w:val="24"/>
          </w:rPr>
          <w:t>http://usir.salford.ac.uk/9847/1/156_Kulatunga_KJ_et_al_RESEARCHING_“CONSRUCTION_CLIENT_AND_INNOVATION”_METHODOLOGICAL_PERSPECTIVE_IPRC_2007.pdf</w:t>
        </w:r>
      </w:hyperlink>
    </w:p>
    <w:p w:rsidR="005C687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Krauss, S.E. (2005). Research paradigms and meaning making: a primer. Retrieved from: </w:t>
      </w:r>
      <w:hyperlink r:id="rId33" w:history="1">
        <w:r w:rsidRPr="00A27C00">
          <w:rPr>
            <w:rStyle w:val="Hyperlink"/>
            <w:rFonts w:ascii="Times New Roman" w:hAnsi="Times New Roman" w:cs="Times New Roman"/>
            <w:sz w:val="24"/>
            <w:szCs w:val="24"/>
          </w:rPr>
          <w:t>http://www.nova.edu.ssss/QR/QR10-4/Krauss.pdf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Lee, H.L., Padmanabhan, V., &amp; Whang, S. (1997). The bullwhip effect in supply chains. Retrieved from </w:t>
      </w:r>
      <w:hyperlink r:id="rId34" w:history="1">
        <w:r w:rsidRPr="00A82047">
          <w:rPr>
            <w:rStyle w:val="Hyperlink"/>
            <w:rFonts w:ascii="Times New Roman" w:hAnsi="Times New Roman" w:cs="Times New Roman"/>
            <w:sz w:val="24"/>
            <w:szCs w:val="24"/>
          </w:rPr>
          <w:t>http://www4.hcmut.edu.vn/~ndlong/QLXD-HD/mat/05_The_Bullwhip_Effect_in_Supply_Chains.pdf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Manzano, F.S. (2005). </w:t>
      </w:r>
      <w:r w:rsidRPr="00A82047">
        <w:rPr>
          <w:rFonts w:ascii="Times New Roman" w:hAnsi="Times New Roman" w:cs="Times New Roman"/>
          <w:i/>
          <w:sz w:val="24"/>
          <w:szCs w:val="24"/>
        </w:rPr>
        <w:t>Supply chain practices in the petroleum downstream</w:t>
      </w:r>
      <w:r w:rsidRPr="00A82047">
        <w:rPr>
          <w:rFonts w:ascii="Times New Roman" w:hAnsi="Times New Roman" w:cs="Times New Roman"/>
          <w:sz w:val="24"/>
          <w:szCs w:val="24"/>
        </w:rPr>
        <w:t xml:space="preserve">. (MSc thesis), Massachusetts Institute of Technology, Massachusetts. Retrieved from: </w:t>
      </w:r>
      <w:hyperlink r:id="rId35" w:history="1">
        <w:r w:rsidRPr="00A82047">
          <w:rPr>
            <w:rStyle w:val="Hyperlink"/>
            <w:rFonts w:ascii="Times New Roman" w:hAnsi="Times New Roman" w:cs="Times New Roman"/>
            <w:sz w:val="24"/>
            <w:szCs w:val="24"/>
          </w:rPr>
          <w:t>https://dspace.mit.edu/bitstream/handle/1721.1/33345/62395452.pdf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Mathiyazhagan, T., &amp; Nandon, D. (2010).  Survey research methods. Retrieved from: </w:t>
      </w:r>
      <w:hyperlink r:id="rId36" w:history="1">
        <w:r w:rsidRPr="00A27C00">
          <w:rPr>
            <w:rStyle w:val="Hyperlink"/>
            <w:rFonts w:ascii="Times New Roman" w:hAnsi="Times New Roman" w:cs="Times New Roman"/>
            <w:sz w:val="24"/>
            <w:szCs w:val="24"/>
          </w:rPr>
          <w:t>http://www.mediamimansa.com/14-15-16 Issues/14A - vol.4</w:t>
        </w:r>
      </w:hyperlink>
      <w:r w:rsidRPr="00A27C00">
        <w:rPr>
          <w:rFonts w:ascii="Times New Roman" w:hAnsi="Times New Roman" w:cs="Times New Roman"/>
          <w:sz w:val="24"/>
          <w:szCs w:val="24"/>
        </w:rPr>
        <w:t>, No.1 english-Part_B.pdf</w:t>
      </w:r>
    </w:p>
    <w:p w:rsidR="005C687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lastRenderedPageBreak/>
        <w:t xml:space="preserve">Module 9: introduction to research (n.d.). Retrieved from: </w:t>
      </w:r>
      <w:hyperlink r:id="rId37" w:history="1">
        <w:r w:rsidRPr="00A27C00">
          <w:rPr>
            <w:rStyle w:val="Hyperlink"/>
            <w:rFonts w:ascii="Times New Roman" w:hAnsi="Times New Roman" w:cs="Times New Roman"/>
            <w:sz w:val="24"/>
            <w:szCs w:val="24"/>
          </w:rPr>
          <w:t>http://libweb.surrey.ac.uk/library/skills/Introduction</w:t>
        </w:r>
      </w:hyperlink>
      <w:r w:rsidRPr="00A27C00">
        <w:rPr>
          <w:rFonts w:ascii="Times New Roman" w:hAnsi="Times New Roman" w:cs="Times New Roman"/>
          <w:sz w:val="24"/>
          <w:szCs w:val="24"/>
        </w:rPr>
        <w:t xml:space="preserve"> to Research and Managing Information Leicester/page_21.htm </w:t>
      </w:r>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Moll, J. (2013). The bullwhip effect: analysis of the causes and remedies. Retrieved from: </w:t>
      </w:r>
      <w:hyperlink r:id="rId38" w:history="1">
        <w:r w:rsidRPr="00A82047">
          <w:rPr>
            <w:rStyle w:val="Hyperlink"/>
            <w:rFonts w:ascii="Times New Roman" w:hAnsi="Times New Roman" w:cs="Times New Roman"/>
            <w:sz w:val="24"/>
            <w:szCs w:val="24"/>
          </w:rPr>
          <w:t>http://www.few.vu.nl/en/Images/werkstuk-moll-tcm39-354834.pdf</w:t>
        </w:r>
      </w:hyperlink>
    </w:p>
    <w:p w:rsidR="005C687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Nelson, M.L. (2004). </w:t>
      </w:r>
      <w:r w:rsidRPr="00A27C00">
        <w:rPr>
          <w:rFonts w:ascii="Times New Roman" w:hAnsi="Times New Roman" w:cs="Times New Roman"/>
          <w:i/>
          <w:sz w:val="24"/>
          <w:szCs w:val="24"/>
        </w:rPr>
        <w:t>The applicability of i2i as a supply chain management tool in FM</w:t>
      </w:r>
      <w:r w:rsidRPr="00A27C00">
        <w:rPr>
          <w:rFonts w:ascii="Times New Roman" w:hAnsi="Times New Roman" w:cs="Times New Roman"/>
          <w:sz w:val="24"/>
          <w:szCs w:val="24"/>
        </w:rPr>
        <w:t xml:space="preserve">. (Phd thesis), University of Salford, Salford. Retrieved from: </w:t>
      </w:r>
      <w:hyperlink r:id="rId39" w:history="1">
        <w:r w:rsidRPr="00A27C00">
          <w:rPr>
            <w:rStyle w:val="Hyperlink"/>
            <w:rFonts w:ascii="Times New Roman" w:hAnsi="Times New Roman" w:cs="Times New Roman"/>
            <w:sz w:val="24"/>
            <w:szCs w:val="24"/>
          </w:rPr>
          <w:t>https://usir.salford.ac.uk/2162/1/401925.pdf</w:t>
        </w:r>
      </w:hyperlink>
    </w:p>
    <w:p w:rsidR="00B84D05" w:rsidRDefault="00B84D05" w:rsidP="00B84D0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Nigeria, </w:t>
      </w:r>
      <w:r w:rsidRPr="00E01A8C">
        <w:rPr>
          <w:rFonts w:ascii="Times New Roman" w:hAnsi="Times New Roman" w:cs="Times New Roman"/>
          <w:sz w:val="24"/>
          <w:szCs w:val="24"/>
        </w:rPr>
        <w:t xml:space="preserve">House of Representatives. (2012). Report of the ad-hoc committee to verify and determine the actual subsidy requirements and monitor the implementation of the subsidy regime in Nigeria: Resolution no. (HR.1/2012). Retrieved from </w:t>
      </w:r>
      <w:hyperlink r:id="rId40" w:history="1">
        <w:r w:rsidRPr="00E01A8C">
          <w:rPr>
            <w:rStyle w:val="Hyperlink"/>
            <w:rFonts w:ascii="Times New Roman" w:hAnsi="Times New Roman" w:cs="Times New Roman"/>
            <w:sz w:val="24"/>
            <w:szCs w:val="24"/>
          </w:rPr>
          <w:t>http://www.channelstv.com/2012/04/21/full-report-of-the-ad-hoc-committee-on-the-subsidy-regime-in-nigeria</w:t>
        </w:r>
      </w:hyperlink>
    </w:p>
    <w:p w:rsidR="00FC76AA" w:rsidRDefault="008B2C80" w:rsidP="00FC76A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Nigeria, Petroleum Products Pricing Regulatory Agency. (2007). Report on pppra policies &amp; actions. Retrieved from: </w:t>
      </w:r>
      <w:hyperlink r:id="rId41" w:history="1">
        <w:r w:rsidR="00FC76AA" w:rsidRPr="00D52E4A">
          <w:rPr>
            <w:rStyle w:val="Hyperlink"/>
            <w:rFonts w:ascii="Times New Roman" w:hAnsi="Times New Roman" w:cs="Times New Roman"/>
            <w:sz w:val="24"/>
            <w:szCs w:val="24"/>
          </w:rPr>
          <w:t>http://www.pppra.gov.ng</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Obasanjo, T.O., Francis, M. &amp;  William, J.J. (2014). Road haulage constraints in the transportation of petroleum products in Northern Nigeria. Retrieved from: </w:t>
      </w:r>
      <w:hyperlink r:id="rId42" w:history="1">
        <w:r w:rsidRPr="00A82047">
          <w:rPr>
            <w:rStyle w:val="Hyperlink"/>
            <w:rFonts w:ascii="Times New Roman" w:hAnsi="Times New Roman" w:cs="Times New Roman"/>
            <w:sz w:val="24"/>
            <w:szCs w:val="24"/>
          </w:rPr>
          <w:t>http://www.iosrjournal.org/iosr-jestft/papers/vol8-issue3/Version-1/A08310108.pdf</w:t>
        </w:r>
      </w:hyperlink>
    </w:p>
    <w:p w:rsidR="00C7163F" w:rsidRDefault="00C7163F" w:rsidP="00C7163F">
      <w:pPr>
        <w:spacing w:line="240" w:lineRule="auto"/>
        <w:ind w:left="720"/>
        <w:jc w:val="both"/>
        <w:rPr>
          <w:rFonts w:ascii="Times New Roman" w:hAnsi="Times New Roman" w:cs="Times New Roman"/>
          <w:sz w:val="24"/>
          <w:szCs w:val="24"/>
        </w:rPr>
      </w:pPr>
      <w:r w:rsidRPr="00E01A8C">
        <w:rPr>
          <w:rFonts w:ascii="Times New Roman" w:hAnsi="Times New Roman" w:cs="Times New Roman"/>
          <w:sz w:val="24"/>
          <w:szCs w:val="24"/>
        </w:rPr>
        <w:t xml:space="preserve">Okoli, A.I. &amp; Orinya, S. (2013). Oil pipeline vandalism and Nigeria’s national security. Retrieved from: </w:t>
      </w:r>
      <w:hyperlink r:id="rId43" w:history="1">
        <w:r w:rsidRPr="00E01A8C">
          <w:rPr>
            <w:rStyle w:val="Hyperlink"/>
            <w:rFonts w:ascii="Times New Roman" w:hAnsi="Times New Roman" w:cs="Times New Roman"/>
            <w:sz w:val="24"/>
            <w:szCs w:val="24"/>
          </w:rPr>
          <w:t>https://globaljournals.org/GJHSS_Volume13/7-Oil-Pipeline-Vandalism-and-Nigerias.pdf</w:t>
        </w:r>
      </w:hyperlink>
    </w:p>
    <w:p w:rsidR="00D739C4" w:rsidRDefault="00D739C4" w:rsidP="00D739C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Onigbinde, I.O. (2014). Evaluation of petroleum products marketing in a globalizing economy: a conceptual evidence from Nigeria. Retrieved from: </w:t>
      </w:r>
      <w:hyperlink r:id="rId44" w:history="1">
        <w:r w:rsidRPr="00D52E4A">
          <w:rPr>
            <w:rStyle w:val="Hyperlink"/>
            <w:rFonts w:ascii="Times New Roman" w:hAnsi="Times New Roman" w:cs="Times New Roman"/>
            <w:sz w:val="24"/>
            <w:szCs w:val="24"/>
          </w:rPr>
          <w:t>http://www.ejournal.org/wp-content/uploads/Evaluation-of-Petroleum-Products-Marketing-in-a-Globalizing-Economy-A-Conceptual-Evidence-from-Nigeria.pdf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Otieno, T.O., Ondiek, G.O., &amp; Odera, O. (2012). Factors causing reversed bullwhip effect on the supply chains in Kenyan firms. Retrieved from: </w:t>
      </w:r>
      <w:hyperlink r:id="rId45" w:history="1">
        <w:r w:rsidRPr="00A82047">
          <w:rPr>
            <w:rStyle w:val="Hyperlink"/>
            <w:rFonts w:ascii="Times New Roman" w:hAnsi="Times New Roman" w:cs="Times New Roman"/>
            <w:sz w:val="24"/>
            <w:szCs w:val="24"/>
          </w:rPr>
          <w:t>http://iiste.org/Journals/index.php/EJBM/article/viewFile/1540/1472</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Pienaar, W.J. (2010). Logistics aspects of petroleum pipeline operations. Retrieved from: </w:t>
      </w:r>
      <w:hyperlink r:id="rId46" w:history="1">
        <w:r w:rsidRPr="00A82047">
          <w:rPr>
            <w:rStyle w:val="Hyperlink"/>
            <w:rFonts w:ascii="Times New Roman" w:hAnsi="Times New Roman" w:cs="Times New Roman"/>
            <w:sz w:val="24"/>
            <w:szCs w:val="24"/>
          </w:rPr>
          <w:t>http://www.jtscm.co.za/index.php/jtscm/article/viewFile/69/65</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Quesada, H., Gazo, R., &amp; Sanchez, S. (2012). Critical factors affecting supply chain management: a case study in the US pallet industry. Retrieved: </w:t>
      </w:r>
      <w:hyperlink r:id="rId47" w:history="1">
        <w:r w:rsidRPr="00A82047">
          <w:rPr>
            <w:rStyle w:val="Hyperlink"/>
            <w:rFonts w:ascii="Times New Roman" w:hAnsi="Times New Roman" w:cs="Times New Roman"/>
            <w:sz w:val="24"/>
            <w:szCs w:val="24"/>
          </w:rPr>
          <w:t>http://www.intechopen.com/download/pdf/32377</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Rong, Y, Zuo-Jun, M.S., &amp; Snyder, L.V. (2008). The impact of ordering behavior on order-quantity variability; a study of forward and reverse bullwhip effects. Retrieved from: </w:t>
      </w:r>
      <w:hyperlink r:id="rId48" w:history="1">
        <w:r w:rsidRPr="00A82047">
          <w:rPr>
            <w:rStyle w:val="Hyperlink"/>
            <w:rFonts w:ascii="Times New Roman" w:hAnsi="Times New Roman" w:cs="Times New Roman"/>
            <w:sz w:val="24"/>
            <w:szCs w:val="24"/>
          </w:rPr>
          <w:t>http://ieor.berkerley.edu/~shen/papers/papers37.pdf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Rong, Y, Zuo-Jun, M.S., &amp; Snyder, L.V. (2009). Pricing during disruptions: a cause of reverse bullwhip effect. Retrieved from: </w:t>
      </w:r>
      <w:hyperlink r:id="rId49" w:history="1">
        <w:r w:rsidRPr="00A82047">
          <w:rPr>
            <w:rStyle w:val="Hyperlink"/>
            <w:rFonts w:ascii="Times New Roman" w:hAnsi="Times New Roman" w:cs="Times New Roman"/>
            <w:sz w:val="24"/>
            <w:szCs w:val="24"/>
          </w:rPr>
          <w:t>http://www.researchgate.net/228233808/Pricing_during_Disruptions-A_Cause_of_the_Reverse_Bullwhip_Effect/file/e0b49525853373db54.pdf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Rusinga, N. (2010). </w:t>
      </w:r>
      <w:r w:rsidRPr="00A82047">
        <w:rPr>
          <w:rFonts w:ascii="Times New Roman" w:hAnsi="Times New Roman" w:cs="Times New Roman"/>
          <w:i/>
          <w:sz w:val="24"/>
          <w:szCs w:val="24"/>
        </w:rPr>
        <w:t>Value chain analysis along the petroleum supply chain</w:t>
      </w:r>
      <w:r w:rsidRPr="00A82047">
        <w:rPr>
          <w:rFonts w:ascii="Times New Roman" w:hAnsi="Times New Roman" w:cs="Times New Roman"/>
          <w:sz w:val="24"/>
          <w:szCs w:val="24"/>
        </w:rPr>
        <w:t xml:space="preserve">. (MSc thesis), University of Cape Town, Cape Town. Retrieved from: </w:t>
      </w:r>
      <w:hyperlink r:id="rId50" w:history="1">
        <w:r w:rsidRPr="00A82047">
          <w:rPr>
            <w:rStyle w:val="Hyperlink"/>
            <w:rFonts w:ascii="Times New Roman" w:hAnsi="Times New Roman" w:cs="Times New Roman"/>
            <w:sz w:val="24"/>
            <w:szCs w:val="24"/>
          </w:rPr>
          <w:t>http://uctscholar.uct.ac.za/PDF/76493_Rusinga_N.pdf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Somuyiwa, A.O. (2010). Problems and prospects of logistics in Nigeria: Explorative analysis. Retrieved from: </w:t>
      </w:r>
      <w:hyperlink r:id="rId51" w:history="1">
        <w:r w:rsidRPr="00A82047">
          <w:rPr>
            <w:rStyle w:val="Hyperlink"/>
            <w:rFonts w:ascii="Times New Roman" w:hAnsi="Times New Roman" w:cs="Times New Roman"/>
            <w:sz w:val="24"/>
            <w:szCs w:val="24"/>
          </w:rPr>
          <w:t>http://www.lautechtransportmgt.net/PPLNEA_Somuyiwa.pdf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Van Der Merwe, T. (2005). </w:t>
      </w:r>
      <w:r w:rsidRPr="00A82047">
        <w:rPr>
          <w:rFonts w:ascii="Times New Roman" w:hAnsi="Times New Roman" w:cs="Times New Roman"/>
          <w:i/>
          <w:sz w:val="24"/>
          <w:szCs w:val="24"/>
        </w:rPr>
        <w:t>Alignment of the supply and demand within a supply chain: a qualitative study</w:t>
      </w:r>
      <w:r w:rsidRPr="00A82047">
        <w:rPr>
          <w:rFonts w:ascii="Times New Roman" w:hAnsi="Times New Roman" w:cs="Times New Roman"/>
          <w:sz w:val="24"/>
          <w:szCs w:val="24"/>
        </w:rPr>
        <w:t xml:space="preserve">. (MSc thesis), University of Pretoria, Pretoria. Retrieved from: </w:t>
      </w:r>
      <w:hyperlink r:id="rId52" w:history="1">
        <w:r w:rsidRPr="00A82047">
          <w:rPr>
            <w:rStyle w:val="Hyperlink"/>
            <w:rFonts w:ascii="Times New Roman" w:hAnsi="Times New Roman" w:cs="Times New Roman"/>
            <w:sz w:val="24"/>
            <w:szCs w:val="24"/>
          </w:rPr>
          <w:t>http://upetd.up.ac.za/thesis/submitted/etd-02062006-221132/unrestricted/dissertation.pdf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Visser, P.S., Krosnick, J.A., &amp; Lavrakas, P.J. (2000). Survey research. Retrieved from: </w:t>
      </w:r>
      <w:hyperlink r:id="rId53" w:history="1">
        <w:r w:rsidRPr="00A27C00">
          <w:rPr>
            <w:rStyle w:val="Hyperlink"/>
            <w:rFonts w:ascii="Times New Roman" w:hAnsi="Times New Roman" w:cs="Times New Roman"/>
            <w:sz w:val="24"/>
            <w:szCs w:val="24"/>
          </w:rPr>
          <w:t>http://web.stanford.edu/dept/communication/faculty/krosnick/Survey_Research.pdf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Wang, I.M., &amp; Shieh, C.J. (2006). The relationship between service quality and customer satisfaction: the example of CJCU library. Retrieved from: </w:t>
      </w:r>
      <w:hyperlink r:id="rId54" w:history="1">
        <w:r w:rsidRPr="00A82047">
          <w:rPr>
            <w:rStyle w:val="Hyperlink"/>
            <w:rFonts w:ascii="Times New Roman" w:hAnsi="Times New Roman" w:cs="Times New Roman"/>
            <w:sz w:val="24"/>
            <w:szCs w:val="24"/>
          </w:rPr>
          <w:t>http://www.tarupublications.com/journals/jios/full-text/jios-27-1-2006/jios-134.pdf</w:t>
        </w:r>
      </w:hyperlink>
    </w:p>
    <w:p w:rsidR="005C6870" w:rsidRPr="00A82047" w:rsidRDefault="005C6870" w:rsidP="005C6870">
      <w:pPr>
        <w:spacing w:line="240" w:lineRule="auto"/>
        <w:ind w:left="720"/>
        <w:jc w:val="both"/>
        <w:rPr>
          <w:rFonts w:ascii="Times New Roman" w:hAnsi="Times New Roman" w:cs="Times New Roman"/>
          <w:sz w:val="24"/>
          <w:szCs w:val="24"/>
        </w:rPr>
      </w:pPr>
      <w:r w:rsidRPr="00A82047">
        <w:rPr>
          <w:rFonts w:ascii="Times New Roman" w:hAnsi="Times New Roman" w:cs="Times New Roman"/>
          <w:sz w:val="24"/>
          <w:szCs w:val="24"/>
        </w:rPr>
        <w:t xml:space="preserve">World Bank. (2009). Oil &amp; Gas: Special Supplement. Retrieved from: </w:t>
      </w:r>
      <w:hyperlink r:id="rId55" w:history="1">
        <w:r w:rsidRPr="00A82047">
          <w:rPr>
            <w:rStyle w:val="Hyperlink"/>
            <w:rFonts w:ascii="Times New Roman" w:hAnsi="Times New Roman" w:cs="Times New Roman"/>
            <w:sz w:val="24"/>
            <w:szCs w:val="24"/>
          </w:rPr>
          <w:t>https://www.siteresources.worldbank.org/INTOGMC/Resources/cambodia_oil_gas_newsletter_16.pdf</w:t>
        </w:r>
      </w:hyperlink>
    </w:p>
    <w:p w:rsidR="005C6870" w:rsidRPr="00A27C00" w:rsidRDefault="005C6870" w:rsidP="005C6870">
      <w:pPr>
        <w:spacing w:line="240" w:lineRule="auto"/>
        <w:ind w:left="720"/>
        <w:jc w:val="both"/>
        <w:rPr>
          <w:rFonts w:ascii="Times New Roman" w:hAnsi="Times New Roman" w:cs="Times New Roman"/>
          <w:sz w:val="24"/>
          <w:szCs w:val="24"/>
        </w:rPr>
      </w:pPr>
      <w:r w:rsidRPr="00A27C00">
        <w:rPr>
          <w:rFonts w:ascii="Times New Roman" w:hAnsi="Times New Roman" w:cs="Times New Roman"/>
          <w:sz w:val="24"/>
          <w:szCs w:val="24"/>
        </w:rPr>
        <w:t xml:space="preserve">Yin, R.K. (1988). Case study research: design and methods. Retrieved from: </w:t>
      </w:r>
      <w:hyperlink r:id="rId56" w:history="1">
        <w:r w:rsidRPr="00A27C00">
          <w:rPr>
            <w:rStyle w:val="Hyperlink"/>
            <w:rFonts w:ascii="Times New Roman" w:hAnsi="Times New Roman" w:cs="Times New Roman"/>
            <w:sz w:val="24"/>
            <w:szCs w:val="24"/>
          </w:rPr>
          <w:t>http://www.designstudiesdiscourses.files.wordpress.com</w:t>
        </w:r>
      </w:hyperlink>
    </w:p>
    <w:p w:rsidR="005C6870" w:rsidRDefault="005C6870" w:rsidP="005C6870">
      <w:pPr>
        <w:spacing w:line="240" w:lineRule="auto"/>
        <w:ind w:left="720"/>
        <w:jc w:val="both"/>
        <w:rPr>
          <w:rFonts w:ascii="Times New Roman" w:hAnsi="Times New Roman" w:cs="Times New Roman"/>
          <w:sz w:val="24"/>
          <w:szCs w:val="24"/>
        </w:rPr>
      </w:pPr>
    </w:p>
    <w:p w:rsidR="005C6870" w:rsidRPr="00A82047" w:rsidRDefault="005C6870" w:rsidP="005C6870">
      <w:pPr>
        <w:spacing w:line="240" w:lineRule="auto"/>
        <w:ind w:left="720"/>
        <w:rPr>
          <w:rFonts w:ascii="Times New Roman" w:hAnsi="Times New Roman" w:cs="Times New Roman"/>
          <w:sz w:val="24"/>
          <w:szCs w:val="24"/>
        </w:rPr>
      </w:pPr>
    </w:p>
    <w:p w:rsidR="005C6870" w:rsidRPr="00A82047" w:rsidRDefault="005C6870" w:rsidP="005C6870">
      <w:pPr>
        <w:spacing w:line="240" w:lineRule="auto"/>
        <w:ind w:left="720"/>
        <w:jc w:val="both"/>
        <w:rPr>
          <w:rFonts w:ascii="Times New Roman" w:hAnsi="Times New Roman" w:cs="Times New Roman"/>
          <w:sz w:val="24"/>
          <w:szCs w:val="24"/>
          <w:u w:val="single"/>
        </w:rPr>
      </w:pPr>
    </w:p>
    <w:p w:rsidR="005C6870" w:rsidRDefault="005C6870" w:rsidP="005C6870">
      <w:pPr>
        <w:pStyle w:val="ListParagraph"/>
        <w:spacing w:line="480" w:lineRule="auto"/>
        <w:jc w:val="both"/>
        <w:rPr>
          <w:rFonts w:ascii="Times New Roman" w:hAnsi="Times New Roman" w:cs="Times New Roman"/>
          <w:sz w:val="24"/>
          <w:szCs w:val="24"/>
        </w:rPr>
      </w:pPr>
    </w:p>
    <w:p w:rsidR="005C6870" w:rsidRDefault="005C6870" w:rsidP="005C6870">
      <w:pPr>
        <w:spacing w:line="480" w:lineRule="auto"/>
        <w:rPr>
          <w:rFonts w:ascii="Times New Roman" w:hAnsi="Times New Roman" w:cs="Times New Roman"/>
          <w:b/>
          <w:sz w:val="24"/>
          <w:szCs w:val="24"/>
        </w:rPr>
      </w:pPr>
    </w:p>
    <w:p w:rsidR="00DD45CA" w:rsidRDefault="00DD45CA" w:rsidP="00DD45CA">
      <w:pPr>
        <w:jc w:val="both"/>
        <w:rPr>
          <w:rFonts w:ascii="Times New Roman" w:hAnsi="Times New Roman" w:cs="Times New Roman"/>
          <w:sz w:val="24"/>
          <w:szCs w:val="24"/>
        </w:rPr>
      </w:pPr>
    </w:p>
    <w:p w:rsidR="00DD45CA" w:rsidRDefault="00DD45CA" w:rsidP="00DD45CA">
      <w:pPr>
        <w:jc w:val="both"/>
        <w:rPr>
          <w:rFonts w:ascii="Times New Roman" w:hAnsi="Times New Roman" w:cs="Times New Roman"/>
          <w:sz w:val="24"/>
          <w:szCs w:val="24"/>
        </w:rPr>
      </w:pPr>
    </w:p>
    <w:p w:rsidR="00DD45CA" w:rsidRDefault="00DD45CA" w:rsidP="00DD45CA">
      <w:pPr>
        <w:jc w:val="both"/>
        <w:rPr>
          <w:rFonts w:ascii="Times New Roman" w:hAnsi="Times New Roman" w:cs="Times New Roman"/>
          <w:sz w:val="24"/>
          <w:szCs w:val="24"/>
        </w:rPr>
      </w:pPr>
    </w:p>
    <w:p w:rsidR="00FC76AA" w:rsidRDefault="006228B9" w:rsidP="00FC76AA">
      <w:pPr>
        <w:jc w:val="center"/>
        <w:rPr>
          <w:rFonts w:ascii="Arial" w:hAnsi="Arial" w:cs="Arial"/>
          <w:b/>
          <w:sz w:val="24"/>
          <w:szCs w:val="24"/>
        </w:rPr>
      </w:pPr>
      <w:r>
        <w:rPr>
          <w:rFonts w:ascii="Arial" w:hAnsi="Arial" w:cs="Arial"/>
          <w:b/>
          <w:sz w:val="24"/>
          <w:szCs w:val="24"/>
        </w:rPr>
        <w:t xml:space="preserve">APPENDIX </w:t>
      </w:r>
    </w:p>
    <w:p w:rsidR="00FC76AA" w:rsidRDefault="001B436B" w:rsidP="001B436B">
      <w:pPr>
        <w:jc w:val="center"/>
        <w:rPr>
          <w:rFonts w:ascii="Arial" w:hAnsi="Arial" w:cs="Arial"/>
          <w:b/>
          <w:sz w:val="24"/>
          <w:szCs w:val="24"/>
        </w:rPr>
      </w:pPr>
      <w:r>
        <w:rPr>
          <w:rFonts w:ascii="Arial" w:hAnsi="Arial" w:cs="Arial"/>
          <w:b/>
          <w:sz w:val="24"/>
          <w:szCs w:val="24"/>
        </w:rPr>
        <w:t>QUESTIONNAIRE</w:t>
      </w:r>
    </w:p>
    <w:p w:rsidR="00FC76AA" w:rsidRDefault="00FC76AA" w:rsidP="00FC76AA">
      <w:pPr>
        <w:jc w:val="center"/>
        <w:rPr>
          <w:rFonts w:ascii="Arial" w:hAnsi="Arial" w:cs="Arial"/>
          <w:b/>
          <w:sz w:val="24"/>
          <w:szCs w:val="24"/>
        </w:rPr>
      </w:pPr>
      <w:r>
        <w:rPr>
          <w:rFonts w:ascii="Arial" w:hAnsi="Arial" w:cs="Arial"/>
          <w:b/>
          <w:sz w:val="24"/>
          <w:szCs w:val="24"/>
        </w:rPr>
        <w:t>PLEASE START THE SURVEY IN THE REVERSE SIDE</w:t>
      </w:r>
    </w:p>
    <w:p w:rsidR="00FC76AA" w:rsidRPr="00537A54" w:rsidRDefault="00FC76AA" w:rsidP="00FC76AA">
      <w:pPr>
        <w:jc w:val="both"/>
        <w:rPr>
          <w:rFonts w:ascii="Arial" w:hAnsi="Arial" w:cs="Arial"/>
          <w:b/>
          <w:sz w:val="24"/>
          <w:szCs w:val="24"/>
        </w:rPr>
      </w:pPr>
      <w:r w:rsidRPr="004E591F">
        <w:rPr>
          <w:rFonts w:ascii="Arial" w:hAnsi="Arial" w:cs="Arial"/>
          <w:b/>
          <w:sz w:val="24"/>
          <w:szCs w:val="24"/>
        </w:rPr>
        <w:lastRenderedPageBreak/>
        <w:t>Section I</w:t>
      </w:r>
    </w:p>
    <w:p w:rsidR="00FC76AA" w:rsidRPr="00074E2B" w:rsidRDefault="00FC76AA" w:rsidP="00FC76AA">
      <w:pPr>
        <w:pStyle w:val="ListParagraph"/>
        <w:numPr>
          <w:ilvl w:val="0"/>
          <w:numId w:val="34"/>
        </w:numPr>
        <w:jc w:val="both"/>
        <w:rPr>
          <w:rFonts w:ascii="Arial" w:hAnsi="Arial" w:cs="Arial"/>
          <w:sz w:val="24"/>
          <w:szCs w:val="24"/>
        </w:rPr>
      </w:pPr>
      <w:r>
        <w:rPr>
          <w:rFonts w:ascii="Arial" w:hAnsi="Arial" w:cs="Arial"/>
          <w:sz w:val="24"/>
          <w:szCs w:val="24"/>
        </w:rPr>
        <w:t>Please indicate your gender</w:t>
      </w:r>
    </w:p>
    <w:p w:rsidR="00FC76AA" w:rsidRPr="00781611" w:rsidRDefault="00FC76AA" w:rsidP="00FC76AA">
      <w:pPr>
        <w:pStyle w:val="ListParagraph"/>
        <w:jc w:val="both"/>
        <w:rPr>
          <w:rFonts w:ascii="Arial" w:hAnsi="Arial" w:cs="Arial"/>
          <w:sz w:val="14"/>
          <w:szCs w:val="24"/>
        </w:rPr>
      </w:pPr>
    </w:p>
    <w:p w:rsidR="00FC76AA" w:rsidRDefault="00F0711C" w:rsidP="00FC76AA">
      <w:pPr>
        <w:pStyle w:val="ListParagraph"/>
        <w:numPr>
          <w:ilvl w:val="1"/>
          <w:numId w:val="34"/>
        </w:numPr>
        <w:jc w:val="both"/>
        <w:rPr>
          <w:rFonts w:ascii="Arial" w:hAnsi="Arial" w:cs="Arial"/>
          <w:sz w:val="24"/>
          <w:szCs w:val="24"/>
        </w:rPr>
      </w:pPr>
      <w:r>
        <w:rPr>
          <w:noProof/>
        </w:rPr>
        <w:pict>
          <v:rect id="_x0000_s1042" style="position:absolute;left:0;text-align:left;margin-left:75.75pt;margin-top:.75pt;width:9.75pt;height:10.5pt;z-index:251675648"/>
        </w:pict>
      </w:r>
      <w:r>
        <w:rPr>
          <w:noProof/>
        </w:rPr>
        <w:pict>
          <v:rect id="_x0000_s1043" style="position:absolute;left:0;text-align:left;margin-left:199.5pt;margin-top:1.5pt;width:9.75pt;height:10.5pt;z-index:251676672"/>
        </w:pict>
      </w:r>
      <w:r w:rsidR="00FC76AA">
        <w:rPr>
          <w:rFonts w:ascii="Arial" w:hAnsi="Arial" w:cs="Arial"/>
          <w:sz w:val="24"/>
          <w:szCs w:val="24"/>
        </w:rPr>
        <w:t xml:space="preserve">      </w:t>
      </w:r>
      <w:r w:rsidR="00FC76AA" w:rsidRPr="00781611">
        <w:rPr>
          <w:rFonts w:ascii="Arial" w:hAnsi="Arial" w:cs="Arial"/>
          <w:sz w:val="24"/>
          <w:szCs w:val="24"/>
        </w:rPr>
        <w:t>Male</w:t>
      </w:r>
      <w:r w:rsidR="00FC76AA" w:rsidRPr="00781611">
        <w:rPr>
          <w:rFonts w:ascii="Arial" w:hAnsi="Arial" w:cs="Arial"/>
          <w:sz w:val="24"/>
          <w:szCs w:val="24"/>
        </w:rPr>
        <w:tab/>
      </w:r>
      <w:r w:rsidR="00FC76AA" w:rsidRPr="00781611">
        <w:rPr>
          <w:rFonts w:ascii="Arial" w:hAnsi="Arial" w:cs="Arial"/>
          <w:sz w:val="24"/>
          <w:szCs w:val="24"/>
        </w:rPr>
        <w:tab/>
      </w:r>
      <w:r w:rsidR="00FC76AA">
        <w:rPr>
          <w:rFonts w:ascii="Arial" w:hAnsi="Arial" w:cs="Arial"/>
          <w:sz w:val="24"/>
          <w:szCs w:val="24"/>
        </w:rPr>
        <w:t>b.</w:t>
      </w:r>
      <w:r w:rsidR="00FC76AA">
        <w:rPr>
          <w:rFonts w:ascii="Arial" w:hAnsi="Arial" w:cs="Arial"/>
          <w:sz w:val="24"/>
          <w:szCs w:val="24"/>
        </w:rPr>
        <w:tab/>
        <w:t>Female</w:t>
      </w:r>
    </w:p>
    <w:p w:rsidR="00FC76AA" w:rsidRPr="00074E2B" w:rsidRDefault="00FC76AA" w:rsidP="00FC76AA">
      <w:pPr>
        <w:pStyle w:val="ListParagraph"/>
        <w:ind w:left="1440"/>
        <w:jc w:val="both"/>
        <w:rPr>
          <w:rFonts w:ascii="Arial" w:hAnsi="Arial" w:cs="Arial"/>
          <w:sz w:val="24"/>
          <w:szCs w:val="24"/>
        </w:rPr>
      </w:pPr>
    </w:p>
    <w:p w:rsidR="00FC76AA" w:rsidRPr="00263492" w:rsidRDefault="00FC76AA" w:rsidP="00FC76AA">
      <w:pPr>
        <w:pStyle w:val="ListParagraph"/>
        <w:numPr>
          <w:ilvl w:val="0"/>
          <w:numId w:val="34"/>
        </w:numPr>
        <w:jc w:val="both"/>
        <w:rPr>
          <w:rFonts w:ascii="Arial" w:hAnsi="Arial" w:cs="Arial"/>
          <w:sz w:val="24"/>
          <w:szCs w:val="24"/>
        </w:rPr>
      </w:pPr>
      <w:r w:rsidRPr="00263492">
        <w:rPr>
          <w:rFonts w:ascii="Arial" w:hAnsi="Arial" w:cs="Arial"/>
          <w:sz w:val="24"/>
          <w:szCs w:val="24"/>
        </w:rPr>
        <w:t xml:space="preserve">To what age group do you belong? </w:t>
      </w:r>
      <w:r w:rsidRPr="003D2DDA">
        <w:rPr>
          <w:rFonts w:ascii="Arial" w:hAnsi="Arial" w:cs="Arial"/>
          <w:i/>
          <w:sz w:val="24"/>
          <w:szCs w:val="24"/>
        </w:rPr>
        <w:t>Tick one box only</w:t>
      </w:r>
    </w:p>
    <w:p w:rsidR="00FC76AA" w:rsidRDefault="00FC76AA" w:rsidP="00FC76AA">
      <w:pPr>
        <w:pStyle w:val="ListParagraph"/>
        <w:jc w:val="both"/>
        <w:rPr>
          <w:rFonts w:ascii="Arial" w:hAnsi="Arial" w:cs="Arial"/>
          <w:sz w:val="24"/>
          <w:szCs w:val="24"/>
        </w:rPr>
      </w:pP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0" style="position:absolute;left:0;text-align:left;margin-left:75pt;margin-top:1.65pt;width:9.75pt;height:10.5pt;z-index:251663360"/>
        </w:pict>
      </w:r>
      <w:r w:rsidR="00FC76AA">
        <w:rPr>
          <w:rFonts w:ascii="Arial" w:hAnsi="Arial" w:cs="Arial"/>
          <w:sz w:val="24"/>
          <w:szCs w:val="24"/>
        </w:rPr>
        <w:t xml:space="preserve">      20 – 29 years</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1" style="position:absolute;left:0;text-align:left;margin-left:75.75pt;margin-top:1.25pt;width:9.75pt;height:10.5pt;z-index:251664384"/>
        </w:pict>
      </w:r>
      <w:r w:rsidR="00FC76AA">
        <w:rPr>
          <w:rFonts w:ascii="Arial" w:hAnsi="Arial" w:cs="Arial"/>
          <w:sz w:val="24"/>
          <w:szCs w:val="24"/>
        </w:rPr>
        <w:t xml:space="preserve">      30 – 39 years</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2" style="position:absolute;left:0;text-align:left;margin-left:75.75pt;margin-top:1.55pt;width:9.75pt;height:10.5pt;z-index:251665408"/>
        </w:pict>
      </w:r>
      <w:r w:rsidR="00FC76AA">
        <w:rPr>
          <w:rFonts w:ascii="Arial" w:hAnsi="Arial" w:cs="Arial"/>
          <w:sz w:val="24"/>
          <w:szCs w:val="24"/>
        </w:rPr>
        <w:t xml:space="preserve">      40 – 49 years</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3" style="position:absolute;left:0;text-align:left;margin-left:75.75pt;margin-top:.35pt;width:9.75pt;height:10.5pt;z-index:251666432"/>
        </w:pict>
      </w:r>
      <w:r w:rsidR="00FC76AA">
        <w:rPr>
          <w:rFonts w:ascii="Arial" w:hAnsi="Arial" w:cs="Arial"/>
          <w:sz w:val="24"/>
          <w:szCs w:val="24"/>
        </w:rPr>
        <w:t xml:space="preserve">      50 years and above</w:t>
      </w:r>
    </w:p>
    <w:p w:rsidR="00FC76AA" w:rsidRDefault="00FC76AA" w:rsidP="00FC76AA">
      <w:pPr>
        <w:pStyle w:val="ListParagraph"/>
        <w:jc w:val="both"/>
        <w:rPr>
          <w:rFonts w:ascii="Arial" w:hAnsi="Arial" w:cs="Arial"/>
          <w:sz w:val="24"/>
          <w:szCs w:val="24"/>
        </w:rPr>
      </w:pPr>
    </w:p>
    <w:p w:rsidR="00FC76AA" w:rsidRPr="00537A54" w:rsidRDefault="00FC76AA" w:rsidP="00FC76AA">
      <w:pPr>
        <w:pStyle w:val="ListParagraph"/>
        <w:numPr>
          <w:ilvl w:val="0"/>
          <w:numId w:val="34"/>
        </w:numPr>
        <w:jc w:val="both"/>
        <w:rPr>
          <w:rFonts w:ascii="Arial" w:hAnsi="Arial" w:cs="Arial"/>
          <w:i/>
          <w:sz w:val="24"/>
          <w:szCs w:val="24"/>
        </w:rPr>
      </w:pPr>
      <w:r>
        <w:rPr>
          <w:rFonts w:ascii="Arial" w:hAnsi="Arial" w:cs="Arial"/>
          <w:sz w:val="24"/>
          <w:szCs w:val="24"/>
        </w:rPr>
        <w:t xml:space="preserve">What is your present qualification? </w:t>
      </w:r>
      <w:r w:rsidRPr="003D2DDA">
        <w:rPr>
          <w:rFonts w:ascii="Arial" w:hAnsi="Arial" w:cs="Arial"/>
          <w:i/>
          <w:sz w:val="24"/>
          <w:szCs w:val="24"/>
        </w:rPr>
        <w:t>Tick one box only</w:t>
      </w:r>
    </w:p>
    <w:p w:rsidR="00FC76AA" w:rsidRDefault="00FC76AA" w:rsidP="00FC76AA">
      <w:pPr>
        <w:pStyle w:val="ListParagraph"/>
        <w:jc w:val="both"/>
        <w:rPr>
          <w:rFonts w:ascii="Arial" w:hAnsi="Arial" w:cs="Arial"/>
          <w:sz w:val="24"/>
          <w:szCs w:val="24"/>
        </w:rPr>
      </w:pPr>
    </w:p>
    <w:p w:rsidR="00FC76AA" w:rsidRDefault="00F0711C" w:rsidP="00FC76AA">
      <w:pPr>
        <w:pStyle w:val="ListParagraph"/>
        <w:numPr>
          <w:ilvl w:val="0"/>
          <w:numId w:val="35"/>
        </w:numPr>
        <w:spacing w:line="360" w:lineRule="auto"/>
        <w:jc w:val="both"/>
        <w:rPr>
          <w:rFonts w:ascii="Arial" w:hAnsi="Arial" w:cs="Arial"/>
          <w:sz w:val="24"/>
          <w:szCs w:val="24"/>
        </w:rPr>
      </w:pPr>
      <w:r>
        <w:rPr>
          <w:noProof/>
        </w:rPr>
        <w:pict>
          <v:rect id="_x0000_s1027" style="position:absolute;left:0;text-align:left;margin-left:74.25pt;margin-top:1.9pt;width:9.75pt;height:10.5pt;z-index:251660288"/>
        </w:pict>
      </w:r>
      <w:r w:rsidR="00FC76AA">
        <w:rPr>
          <w:rFonts w:ascii="Arial" w:hAnsi="Arial" w:cs="Arial"/>
          <w:sz w:val="24"/>
          <w:szCs w:val="24"/>
        </w:rPr>
        <w:t xml:space="preserve">      Secondary </w:t>
      </w:r>
    </w:p>
    <w:p w:rsidR="00FC76AA" w:rsidRDefault="00F0711C" w:rsidP="00FC76AA">
      <w:pPr>
        <w:pStyle w:val="ListParagraph"/>
        <w:numPr>
          <w:ilvl w:val="0"/>
          <w:numId w:val="35"/>
        </w:numPr>
        <w:spacing w:line="360" w:lineRule="auto"/>
        <w:jc w:val="both"/>
        <w:rPr>
          <w:rFonts w:ascii="Arial" w:hAnsi="Arial" w:cs="Arial"/>
          <w:sz w:val="24"/>
          <w:szCs w:val="24"/>
        </w:rPr>
      </w:pPr>
      <w:r>
        <w:rPr>
          <w:noProof/>
        </w:rPr>
        <w:pict>
          <v:rect id="_x0000_s1028" style="position:absolute;left:0;text-align:left;margin-left:74.25pt;margin-top:2.2pt;width:9.75pt;height:10.5pt;z-index:251661312"/>
        </w:pict>
      </w:r>
      <w:r w:rsidR="00FC76AA">
        <w:rPr>
          <w:rFonts w:ascii="Arial" w:hAnsi="Arial" w:cs="Arial"/>
          <w:sz w:val="24"/>
          <w:szCs w:val="24"/>
        </w:rPr>
        <w:t xml:space="preserve">      Tertiary        </w:t>
      </w:r>
    </w:p>
    <w:p w:rsidR="00FC76AA" w:rsidRDefault="00F0711C" w:rsidP="00FC76AA">
      <w:pPr>
        <w:pStyle w:val="ListParagraph"/>
        <w:numPr>
          <w:ilvl w:val="0"/>
          <w:numId w:val="35"/>
        </w:numPr>
        <w:spacing w:line="360" w:lineRule="auto"/>
        <w:jc w:val="both"/>
        <w:rPr>
          <w:rFonts w:ascii="Arial" w:hAnsi="Arial" w:cs="Arial"/>
          <w:sz w:val="24"/>
          <w:szCs w:val="24"/>
        </w:rPr>
      </w:pPr>
      <w:r>
        <w:rPr>
          <w:noProof/>
        </w:rPr>
        <w:pict>
          <v:rect id="_x0000_s1029" style="position:absolute;left:0;text-align:left;margin-left:74.25pt;margin-top:1.75pt;width:9.75pt;height:10.5pt;z-index:251662336"/>
        </w:pict>
      </w:r>
      <w:r w:rsidR="00FC76AA">
        <w:rPr>
          <w:rFonts w:ascii="Arial" w:hAnsi="Arial" w:cs="Arial"/>
          <w:sz w:val="24"/>
          <w:szCs w:val="24"/>
        </w:rPr>
        <w:t xml:space="preserve">      Postgraduate</w:t>
      </w:r>
    </w:p>
    <w:p w:rsidR="00FC76AA" w:rsidRPr="00537A54" w:rsidRDefault="00FC76AA" w:rsidP="00FC76AA">
      <w:pPr>
        <w:pStyle w:val="ListParagraph"/>
        <w:jc w:val="both"/>
        <w:rPr>
          <w:rFonts w:ascii="Arial" w:hAnsi="Arial" w:cs="Arial"/>
          <w:sz w:val="24"/>
          <w:szCs w:val="24"/>
        </w:rPr>
      </w:pPr>
    </w:p>
    <w:p w:rsidR="00FC76AA" w:rsidRDefault="00FC76AA" w:rsidP="00FC76AA">
      <w:pPr>
        <w:pStyle w:val="ListParagraph"/>
        <w:numPr>
          <w:ilvl w:val="0"/>
          <w:numId w:val="34"/>
        </w:numPr>
        <w:jc w:val="both"/>
        <w:rPr>
          <w:rFonts w:ascii="Arial" w:hAnsi="Arial" w:cs="Arial"/>
          <w:sz w:val="24"/>
          <w:szCs w:val="24"/>
        </w:rPr>
      </w:pPr>
      <w:r w:rsidRPr="00263492">
        <w:rPr>
          <w:rFonts w:ascii="Arial" w:hAnsi="Arial" w:cs="Arial"/>
          <w:sz w:val="24"/>
          <w:szCs w:val="24"/>
        </w:rPr>
        <w:t xml:space="preserve">How long have you served in the company? </w:t>
      </w:r>
      <w:r>
        <w:rPr>
          <w:rFonts w:ascii="Arial" w:hAnsi="Arial" w:cs="Arial"/>
          <w:i/>
          <w:sz w:val="24"/>
          <w:szCs w:val="24"/>
        </w:rPr>
        <w:t>Tick</w:t>
      </w:r>
      <w:r w:rsidRPr="00C72256">
        <w:rPr>
          <w:rFonts w:ascii="Arial" w:hAnsi="Arial" w:cs="Arial"/>
          <w:i/>
          <w:sz w:val="24"/>
          <w:szCs w:val="24"/>
        </w:rPr>
        <w:t xml:space="preserve"> one box</w:t>
      </w:r>
      <w:r>
        <w:rPr>
          <w:rFonts w:ascii="Arial" w:hAnsi="Arial" w:cs="Arial"/>
          <w:i/>
          <w:sz w:val="24"/>
          <w:szCs w:val="24"/>
        </w:rPr>
        <w:t xml:space="preserve"> only</w:t>
      </w:r>
    </w:p>
    <w:p w:rsidR="00FC76AA" w:rsidRDefault="00FC76AA" w:rsidP="00FC76AA">
      <w:pPr>
        <w:pStyle w:val="ListParagraph"/>
        <w:jc w:val="both"/>
        <w:rPr>
          <w:rFonts w:ascii="Arial" w:hAnsi="Arial" w:cs="Arial"/>
          <w:sz w:val="24"/>
          <w:szCs w:val="24"/>
        </w:rPr>
      </w:pP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4" style="position:absolute;left:0;text-align:left;margin-left:1in;margin-top:1.15pt;width:9.75pt;height:10.5pt;z-index:251667456"/>
        </w:pict>
      </w:r>
      <w:r w:rsidR="00FC76AA">
        <w:rPr>
          <w:rFonts w:ascii="Arial" w:hAnsi="Arial" w:cs="Arial"/>
          <w:sz w:val="24"/>
          <w:szCs w:val="24"/>
        </w:rPr>
        <w:t xml:space="preserve">     1 – 5 years</w:t>
      </w:r>
      <w:r w:rsidR="00FC76AA" w:rsidRPr="00263492">
        <w:rPr>
          <w:rFonts w:ascii="Arial" w:hAnsi="Arial" w:cs="Arial"/>
          <w:sz w:val="24"/>
          <w:szCs w:val="24"/>
        </w:rPr>
        <w:t>.</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5" style="position:absolute;left:0;text-align:left;margin-left:1in;margin-top:2.2pt;width:9.75pt;height:10.5pt;z-index:251668480"/>
        </w:pict>
      </w:r>
      <w:r w:rsidR="00FC76AA">
        <w:rPr>
          <w:rFonts w:ascii="Arial" w:hAnsi="Arial" w:cs="Arial"/>
          <w:sz w:val="24"/>
          <w:szCs w:val="24"/>
        </w:rPr>
        <w:t xml:space="preserve">     6 – 10 years</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6" style="position:absolute;left:0;text-align:left;margin-left:72.75pt;margin-top:1.75pt;width:9.75pt;height:10.5pt;z-index:251669504"/>
        </w:pict>
      </w:r>
      <w:r w:rsidR="00FC76AA">
        <w:rPr>
          <w:rFonts w:ascii="Arial" w:hAnsi="Arial" w:cs="Arial"/>
          <w:sz w:val="24"/>
          <w:szCs w:val="24"/>
        </w:rPr>
        <w:t xml:space="preserve">     11 – 15 years</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7" style="position:absolute;left:0;text-align:left;margin-left:72.75pt;margin-top:2.05pt;width:9.75pt;height:10.5pt;z-index:251670528"/>
        </w:pict>
      </w:r>
      <w:r w:rsidR="00FC76AA">
        <w:rPr>
          <w:rFonts w:ascii="Arial" w:hAnsi="Arial" w:cs="Arial"/>
          <w:sz w:val="24"/>
          <w:szCs w:val="24"/>
        </w:rPr>
        <w:t xml:space="preserve">     Above 15 years</w:t>
      </w:r>
    </w:p>
    <w:p w:rsidR="00FC76AA" w:rsidRDefault="00FC76AA" w:rsidP="00FC76AA">
      <w:pPr>
        <w:pStyle w:val="ListParagraph"/>
        <w:spacing w:line="360" w:lineRule="auto"/>
        <w:ind w:left="1440"/>
        <w:jc w:val="both"/>
        <w:rPr>
          <w:rFonts w:ascii="Arial" w:hAnsi="Arial" w:cs="Arial"/>
          <w:sz w:val="24"/>
          <w:szCs w:val="24"/>
        </w:rPr>
      </w:pPr>
    </w:p>
    <w:p w:rsidR="00FC76AA" w:rsidRDefault="00FC76AA" w:rsidP="00FC76AA">
      <w:pPr>
        <w:pStyle w:val="ListParagraph"/>
        <w:numPr>
          <w:ilvl w:val="0"/>
          <w:numId w:val="34"/>
        </w:numPr>
        <w:jc w:val="both"/>
        <w:rPr>
          <w:rFonts w:ascii="Arial" w:hAnsi="Arial" w:cs="Arial"/>
          <w:sz w:val="24"/>
          <w:szCs w:val="24"/>
        </w:rPr>
      </w:pPr>
      <w:r w:rsidRPr="00263492">
        <w:rPr>
          <w:rFonts w:ascii="Arial" w:hAnsi="Arial" w:cs="Arial"/>
          <w:sz w:val="24"/>
          <w:szCs w:val="24"/>
        </w:rPr>
        <w:t xml:space="preserve">What is your position in the company? </w:t>
      </w:r>
      <w:r w:rsidRPr="003D2DDA">
        <w:rPr>
          <w:rFonts w:ascii="Arial" w:hAnsi="Arial" w:cs="Arial"/>
          <w:i/>
          <w:sz w:val="24"/>
          <w:szCs w:val="24"/>
        </w:rPr>
        <w:t>Tick one box only</w:t>
      </w:r>
    </w:p>
    <w:p w:rsidR="00FC76AA" w:rsidRDefault="00FC76AA" w:rsidP="00FC76AA">
      <w:pPr>
        <w:pStyle w:val="ListParagraph"/>
        <w:jc w:val="both"/>
        <w:rPr>
          <w:rFonts w:ascii="Arial" w:hAnsi="Arial" w:cs="Arial"/>
          <w:sz w:val="24"/>
          <w:szCs w:val="24"/>
        </w:rPr>
      </w:pP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8" style="position:absolute;left:0;text-align:left;margin-left:72.75pt;margin-top:2pt;width:9.75pt;height:10.5pt;z-index:251671552"/>
        </w:pict>
      </w:r>
      <w:r w:rsidR="00FC76AA">
        <w:rPr>
          <w:rFonts w:ascii="Arial" w:hAnsi="Arial" w:cs="Arial"/>
          <w:sz w:val="24"/>
          <w:szCs w:val="24"/>
        </w:rPr>
        <w:t xml:space="preserve">     Top-level management</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39" style="position:absolute;left:0;text-align:left;margin-left:72.75pt;margin-top:3.05pt;width:9.75pt;height:10.5pt;z-index:251672576"/>
        </w:pict>
      </w:r>
      <w:r w:rsidR="00FC76AA">
        <w:rPr>
          <w:rFonts w:ascii="Arial" w:hAnsi="Arial" w:cs="Arial"/>
          <w:sz w:val="24"/>
          <w:szCs w:val="24"/>
        </w:rPr>
        <w:t xml:space="preserve">     Middle-level management</w:t>
      </w:r>
    </w:p>
    <w:p w:rsidR="00FC76AA"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40" style="position:absolute;left:0;text-align:left;margin-left:74.25pt;margin-top:2.6pt;width:9.75pt;height:10.5pt;z-index:251673600"/>
        </w:pict>
      </w:r>
      <w:r w:rsidR="00FC76AA">
        <w:rPr>
          <w:rFonts w:ascii="Arial" w:hAnsi="Arial" w:cs="Arial"/>
          <w:sz w:val="24"/>
          <w:szCs w:val="24"/>
        </w:rPr>
        <w:t xml:space="preserve">     Lower-level management</w:t>
      </w:r>
    </w:p>
    <w:p w:rsidR="00FC76AA" w:rsidRPr="001B436B" w:rsidRDefault="00F0711C" w:rsidP="00FC76AA">
      <w:pPr>
        <w:pStyle w:val="ListParagraph"/>
        <w:numPr>
          <w:ilvl w:val="1"/>
          <w:numId w:val="34"/>
        </w:numPr>
        <w:spacing w:line="360" w:lineRule="auto"/>
        <w:jc w:val="both"/>
        <w:rPr>
          <w:rFonts w:ascii="Arial" w:hAnsi="Arial" w:cs="Arial"/>
          <w:sz w:val="24"/>
          <w:szCs w:val="24"/>
        </w:rPr>
      </w:pPr>
      <w:r>
        <w:rPr>
          <w:noProof/>
        </w:rPr>
        <w:pict>
          <v:rect id="_x0000_s1041" style="position:absolute;left:0;text-align:left;margin-left:74.25pt;margin-top:2.6pt;width:9.75pt;height:10.5pt;z-index:251674624"/>
        </w:pict>
      </w:r>
      <w:r w:rsidR="00FC76AA">
        <w:rPr>
          <w:rFonts w:ascii="Arial" w:hAnsi="Arial" w:cs="Arial"/>
          <w:sz w:val="24"/>
          <w:szCs w:val="24"/>
        </w:rPr>
        <w:t xml:space="preserve">     Support staff</w:t>
      </w:r>
    </w:p>
    <w:p w:rsidR="00FC76AA" w:rsidRPr="00F503AF" w:rsidRDefault="00FC76AA" w:rsidP="00FC76AA">
      <w:pPr>
        <w:rPr>
          <w:rFonts w:ascii="Arial" w:hAnsi="Arial" w:cs="Arial"/>
          <w:b/>
          <w:sz w:val="24"/>
          <w:szCs w:val="24"/>
        </w:rPr>
      </w:pPr>
      <w:r>
        <w:rPr>
          <w:rFonts w:ascii="Arial" w:hAnsi="Arial" w:cs="Arial"/>
          <w:b/>
          <w:sz w:val="24"/>
          <w:szCs w:val="24"/>
        </w:rPr>
        <w:t>Section II</w:t>
      </w:r>
    </w:p>
    <w:p w:rsidR="00FC76AA" w:rsidRDefault="00FC76AA" w:rsidP="00FC76AA">
      <w:pPr>
        <w:jc w:val="both"/>
        <w:rPr>
          <w:rFonts w:ascii="Arial" w:hAnsi="Arial" w:cs="Arial"/>
          <w:sz w:val="24"/>
          <w:szCs w:val="24"/>
        </w:rPr>
      </w:pPr>
      <w:r>
        <w:rPr>
          <w:rFonts w:ascii="Arial" w:hAnsi="Arial" w:cs="Arial"/>
          <w:sz w:val="24"/>
          <w:szCs w:val="24"/>
        </w:rPr>
        <w:t>6. Please place an “X” in the appropriate box to rate the importance of each of the following challenges facing petroleum products supply and distribution in Nigeria.</w:t>
      </w:r>
    </w:p>
    <w:tbl>
      <w:tblPr>
        <w:tblStyle w:val="TableGrid"/>
        <w:tblW w:w="11160" w:type="dxa"/>
        <w:tblInd w:w="-702" w:type="dxa"/>
        <w:tblLayout w:type="fixed"/>
        <w:tblLook w:val="04A0" w:firstRow="1" w:lastRow="0" w:firstColumn="1" w:lastColumn="0" w:noHBand="0" w:noVBand="1"/>
      </w:tblPr>
      <w:tblGrid>
        <w:gridCol w:w="3870"/>
        <w:gridCol w:w="1530"/>
        <w:gridCol w:w="1530"/>
        <w:gridCol w:w="1350"/>
        <w:gridCol w:w="1350"/>
        <w:gridCol w:w="1530"/>
      </w:tblGrid>
      <w:tr w:rsidR="00FC76AA" w:rsidTr="000662A2">
        <w:tc>
          <w:tcPr>
            <w:tcW w:w="3870" w:type="dxa"/>
          </w:tcPr>
          <w:p w:rsidR="00FC76AA" w:rsidRPr="006B6694" w:rsidRDefault="00FC76AA" w:rsidP="000662A2">
            <w:pPr>
              <w:jc w:val="center"/>
              <w:rPr>
                <w:rFonts w:ascii="Arial" w:hAnsi="Arial" w:cs="Arial"/>
                <w:b/>
                <w:sz w:val="24"/>
                <w:szCs w:val="24"/>
              </w:rPr>
            </w:pPr>
          </w:p>
          <w:p w:rsidR="00FC76AA" w:rsidRPr="006B6694" w:rsidRDefault="00FC76AA" w:rsidP="000662A2">
            <w:pPr>
              <w:jc w:val="center"/>
              <w:rPr>
                <w:rFonts w:ascii="Arial" w:hAnsi="Arial" w:cs="Arial"/>
                <w:b/>
                <w:sz w:val="24"/>
                <w:szCs w:val="24"/>
              </w:rPr>
            </w:pPr>
            <w:r>
              <w:rPr>
                <w:rFonts w:ascii="Arial" w:hAnsi="Arial" w:cs="Arial"/>
                <w:b/>
                <w:sz w:val="24"/>
                <w:szCs w:val="24"/>
              </w:rPr>
              <w:t>Challenges</w:t>
            </w:r>
          </w:p>
        </w:tc>
        <w:tc>
          <w:tcPr>
            <w:tcW w:w="1530" w:type="dxa"/>
          </w:tcPr>
          <w:p w:rsidR="00FC76AA" w:rsidRPr="006B6694" w:rsidRDefault="00FC76AA" w:rsidP="000662A2">
            <w:pPr>
              <w:jc w:val="center"/>
              <w:rPr>
                <w:rFonts w:ascii="Arial" w:hAnsi="Arial" w:cs="Arial"/>
                <w:b/>
                <w:sz w:val="24"/>
                <w:szCs w:val="24"/>
              </w:rPr>
            </w:pPr>
            <w:r>
              <w:rPr>
                <w:rFonts w:ascii="Arial" w:hAnsi="Arial" w:cs="Arial"/>
                <w:b/>
                <w:sz w:val="24"/>
                <w:szCs w:val="24"/>
              </w:rPr>
              <w:t>Not at all Important</w:t>
            </w:r>
          </w:p>
          <w:p w:rsidR="00FC76AA" w:rsidRPr="006B6694" w:rsidRDefault="00FC76AA" w:rsidP="000662A2">
            <w:pPr>
              <w:jc w:val="center"/>
              <w:rPr>
                <w:rFonts w:ascii="Arial" w:hAnsi="Arial" w:cs="Arial"/>
                <w:b/>
                <w:sz w:val="24"/>
                <w:szCs w:val="24"/>
              </w:rPr>
            </w:pPr>
            <w:r w:rsidRPr="006B6694">
              <w:rPr>
                <w:rFonts w:ascii="Arial" w:hAnsi="Arial" w:cs="Arial"/>
                <w:b/>
                <w:sz w:val="24"/>
                <w:szCs w:val="24"/>
              </w:rPr>
              <w:t>1</w:t>
            </w:r>
          </w:p>
        </w:tc>
        <w:tc>
          <w:tcPr>
            <w:tcW w:w="1530" w:type="dxa"/>
          </w:tcPr>
          <w:p w:rsidR="00FC76AA" w:rsidRPr="006B6694" w:rsidRDefault="00FC76AA" w:rsidP="000662A2">
            <w:pPr>
              <w:jc w:val="center"/>
              <w:rPr>
                <w:rFonts w:ascii="Arial" w:hAnsi="Arial" w:cs="Arial"/>
                <w:b/>
                <w:sz w:val="24"/>
                <w:szCs w:val="24"/>
              </w:rPr>
            </w:pPr>
            <w:r>
              <w:rPr>
                <w:rFonts w:ascii="Arial" w:hAnsi="Arial" w:cs="Arial"/>
                <w:b/>
                <w:sz w:val="24"/>
                <w:szCs w:val="24"/>
              </w:rPr>
              <w:t>Low Importance</w:t>
            </w:r>
          </w:p>
          <w:p w:rsidR="00FC76AA" w:rsidRPr="006B6694" w:rsidRDefault="00FC76AA" w:rsidP="000662A2">
            <w:pPr>
              <w:jc w:val="center"/>
              <w:rPr>
                <w:rFonts w:ascii="Arial" w:hAnsi="Arial" w:cs="Arial"/>
                <w:b/>
                <w:sz w:val="24"/>
                <w:szCs w:val="24"/>
              </w:rPr>
            </w:pPr>
            <w:r w:rsidRPr="006B6694">
              <w:rPr>
                <w:rFonts w:ascii="Arial" w:hAnsi="Arial" w:cs="Arial"/>
                <w:b/>
                <w:sz w:val="24"/>
                <w:szCs w:val="24"/>
              </w:rPr>
              <w:t>2</w:t>
            </w:r>
          </w:p>
        </w:tc>
        <w:tc>
          <w:tcPr>
            <w:tcW w:w="1350" w:type="dxa"/>
          </w:tcPr>
          <w:p w:rsidR="00FC76AA" w:rsidRPr="006B6694" w:rsidRDefault="00FC76AA" w:rsidP="000662A2">
            <w:pPr>
              <w:jc w:val="center"/>
              <w:rPr>
                <w:rFonts w:ascii="Arial" w:hAnsi="Arial" w:cs="Arial"/>
                <w:b/>
                <w:sz w:val="24"/>
                <w:szCs w:val="24"/>
              </w:rPr>
            </w:pPr>
            <w:r>
              <w:rPr>
                <w:rFonts w:ascii="Arial" w:hAnsi="Arial" w:cs="Arial"/>
                <w:b/>
                <w:sz w:val="24"/>
                <w:szCs w:val="24"/>
              </w:rPr>
              <w:t>Neutral</w:t>
            </w:r>
          </w:p>
          <w:p w:rsidR="00FC76AA" w:rsidRPr="006B6694" w:rsidRDefault="00FC76AA" w:rsidP="000662A2">
            <w:pPr>
              <w:jc w:val="center"/>
              <w:rPr>
                <w:rFonts w:ascii="Arial" w:hAnsi="Arial" w:cs="Arial"/>
                <w:b/>
                <w:sz w:val="24"/>
                <w:szCs w:val="24"/>
              </w:rPr>
            </w:pPr>
          </w:p>
          <w:p w:rsidR="00FC76AA" w:rsidRPr="006B6694" w:rsidRDefault="00FC76AA" w:rsidP="000662A2">
            <w:pPr>
              <w:jc w:val="center"/>
              <w:rPr>
                <w:rFonts w:ascii="Arial" w:hAnsi="Arial" w:cs="Arial"/>
                <w:b/>
                <w:sz w:val="24"/>
                <w:szCs w:val="24"/>
              </w:rPr>
            </w:pPr>
            <w:r w:rsidRPr="006B6694">
              <w:rPr>
                <w:rFonts w:ascii="Arial" w:hAnsi="Arial" w:cs="Arial"/>
                <w:b/>
                <w:sz w:val="24"/>
                <w:szCs w:val="24"/>
              </w:rPr>
              <w:t>3</w:t>
            </w:r>
          </w:p>
        </w:tc>
        <w:tc>
          <w:tcPr>
            <w:tcW w:w="1350" w:type="dxa"/>
          </w:tcPr>
          <w:p w:rsidR="00FC76AA" w:rsidRPr="006B6694" w:rsidRDefault="00FC76AA" w:rsidP="000662A2">
            <w:pPr>
              <w:jc w:val="center"/>
              <w:rPr>
                <w:rFonts w:ascii="Arial" w:hAnsi="Arial" w:cs="Arial"/>
                <w:b/>
                <w:sz w:val="24"/>
                <w:szCs w:val="24"/>
              </w:rPr>
            </w:pPr>
            <w:r>
              <w:rPr>
                <w:rFonts w:ascii="Arial" w:hAnsi="Arial" w:cs="Arial"/>
                <w:b/>
                <w:sz w:val="24"/>
                <w:szCs w:val="24"/>
              </w:rPr>
              <w:t>Very Important</w:t>
            </w:r>
          </w:p>
          <w:p w:rsidR="00FC76AA" w:rsidRPr="006B6694" w:rsidRDefault="00FC76AA" w:rsidP="000662A2">
            <w:pPr>
              <w:jc w:val="center"/>
              <w:rPr>
                <w:rFonts w:ascii="Arial" w:hAnsi="Arial" w:cs="Arial"/>
                <w:b/>
                <w:sz w:val="24"/>
                <w:szCs w:val="24"/>
              </w:rPr>
            </w:pPr>
            <w:r w:rsidRPr="006B6694">
              <w:rPr>
                <w:rFonts w:ascii="Arial" w:hAnsi="Arial" w:cs="Arial"/>
                <w:b/>
                <w:sz w:val="24"/>
                <w:szCs w:val="24"/>
              </w:rPr>
              <w:t>4</w:t>
            </w:r>
          </w:p>
        </w:tc>
        <w:tc>
          <w:tcPr>
            <w:tcW w:w="1530" w:type="dxa"/>
          </w:tcPr>
          <w:p w:rsidR="00FC76AA" w:rsidRPr="006B6694" w:rsidRDefault="00FC76AA" w:rsidP="000662A2">
            <w:pPr>
              <w:jc w:val="center"/>
              <w:rPr>
                <w:rFonts w:ascii="Arial" w:hAnsi="Arial" w:cs="Arial"/>
                <w:b/>
                <w:sz w:val="24"/>
                <w:szCs w:val="24"/>
              </w:rPr>
            </w:pPr>
            <w:r>
              <w:rPr>
                <w:rFonts w:ascii="Arial" w:hAnsi="Arial" w:cs="Arial"/>
                <w:b/>
                <w:sz w:val="24"/>
                <w:szCs w:val="24"/>
              </w:rPr>
              <w:t>Extremely Important</w:t>
            </w:r>
          </w:p>
          <w:p w:rsidR="00FC76AA" w:rsidRPr="006B6694" w:rsidRDefault="00FC76AA" w:rsidP="000662A2">
            <w:pPr>
              <w:jc w:val="center"/>
              <w:rPr>
                <w:rFonts w:ascii="Arial" w:hAnsi="Arial" w:cs="Arial"/>
                <w:b/>
                <w:sz w:val="24"/>
                <w:szCs w:val="24"/>
              </w:rPr>
            </w:pPr>
            <w:r w:rsidRPr="006B6694">
              <w:rPr>
                <w:rFonts w:ascii="Arial" w:hAnsi="Arial" w:cs="Arial"/>
                <w:b/>
                <w:sz w:val="24"/>
                <w:szCs w:val="24"/>
              </w:rPr>
              <w:t>5</w:t>
            </w:r>
          </w:p>
        </w:tc>
      </w:tr>
      <w:tr w:rsidR="00FC76AA" w:rsidTr="000662A2">
        <w:tc>
          <w:tcPr>
            <w:tcW w:w="3870" w:type="dxa"/>
          </w:tcPr>
          <w:p w:rsidR="00FC76AA" w:rsidRPr="000F2135" w:rsidRDefault="00FC76AA" w:rsidP="00FC76AA">
            <w:pPr>
              <w:pStyle w:val="ListParagraph"/>
              <w:numPr>
                <w:ilvl w:val="0"/>
                <w:numId w:val="37"/>
              </w:numPr>
              <w:jc w:val="both"/>
              <w:rPr>
                <w:rFonts w:ascii="Arial" w:hAnsi="Arial" w:cs="Arial"/>
                <w:sz w:val="24"/>
                <w:szCs w:val="24"/>
              </w:rPr>
            </w:pPr>
            <w:r w:rsidRPr="000F2135">
              <w:rPr>
                <w:rFonts w:ascii="Arial" w:hAnsi="Arial" w:cs="Arial"/>
                <w:sz w:val="24"/>
                <w:szCs w:val="24"/>
              </w:rPr>
              <w:t>Low capacity utilization of domestic refineries resulting in products importation</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0F2135" w:rsidRDefault="00FC76AA" w:rsidP="00FC76AA">
            <w:pPr>
              <w:pStyle w:val="ListParagraph"/>
              <w:numPr>
                <w:ilvl w:val="0"/>
                <w:numId w:val="37"/>
              </w:numPr>
              <w:jc w:val="both"/>
              <w:rPr>
                <w:rFonts w:ascii="Arial" w:hAnsi="Arial" w:cs="Arial"/>
                <w:sz w:val="24"/>
                <w:szCs w:val="24"/>
              </w:rPr>
            </w:pPr>
            <w:r w:rsidRPr="000F2135">
              <w:rPr>
                <w:rFonts w:ascii="Arial" w:hAnsi="Arial" w:cs="Arial"/>
                <w:sz w:val="24"/>
                <w:szCs w:val="24"/>
              </w:rPr>
              <w:t>Frequent pipeline vandalism necessitating heavy reliance on road haulage of products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Low storage capacity at jetties and storage depots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Poor  maintenance of downstream facilities such as pipeline, jetties and storage depots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tabs>
                <w:tab w:val="left" w:pos="1350"/>
              </w:tabs>
              <w:jc w:val="both"/>
              <w:rPr>
                <w:rFonts w:ascii="Arial" w:hAnsi="Arial" w:cs="Arial"/>
                <w:sz w:val="24"/>
                <w:szCs w:val="24"/>
              </w:rPr>
            </w:pPr>
            <w:r w:rsidRPr="003F0334">
              <w:rPr>
                <w:rFonts w:ascii="Arial" w:hAnsi="Arial" w:cs="Arial"/>
                <w:sz w:val="24"/>
                <w:szCs w:val="24"/>
              </w:rPr>
              <w:t>Inappropriate pricing of petroleum products and subsidy schemes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Price distortion in the local market, especially caused by price controls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Monopoly of Nigerian National Petroleum Corporation (NNPC) in the use of downstream facilities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Poor power supply to jetties, storage depots and pipeline networks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Shortages in supply resulting from frequent equipment breakdowns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rPr>
          <w:trHeight w:val="120"/>
        </w:trPr>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Inefficiency in the product transportation system</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rPr>
          <w:trHeight w:val="126"/>
        </w:trPr>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Bureaucracy and lack of coordination/collaboration among relevant government agencies in the industry</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r w:rsidR="00FC76AA" w:rsidTr="000662A2">
        <w:trPr>
          <w:trHeight w:val="135"/>
        </w:trPr>
        <w:tc>
          <w:tcPr>
            <w:tcW w:w="3870" w:type="dxa"/>
          </w:tcPr>
          <w:p w:rsidR="00FC76AA" w:rsidRPr="003F0334" w:rsidRDefault="00FC76AA" w:rsidP="00FC76AA">
            <w:pPr>
              <w:pStyle w:val="ListParagraph"/>
              <w:numPr>
                <w:ilvl w:val="0"/>
                <w:numId w:val="37"/>
              </w:numPr>
              <w:jc w:val="both"/>
              <w:rPr>
                <w:rFonts w:ascii="Arial" w:hAnsi="Arial" w:cs="Arial"/>
                <w:sz w:val="24"/>
                <w:szCs w:val="24"/>
              </w:rPr>
            </w:pPr>
            <w:r w:rsidRPr="003F0334">
              <w:rPr>
                <w:rFonts w:ascii="Arial" w:hAnsi="Arial" w:cs="Arial"/>
                <w:sz w:val="24"/>
                <w:szCs w:val="24"/>
              </w:rPr>
              <w:t>The penchant of trade unions/associations in the sector to resort to strikes for resolving industry/union issues</w:t>
            </w:r>
          </w:p>
        </w:tc>
        <w:tc>
          <w:tcPr>
            <w:tcW w:w="153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350"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r>
    </w:tbl>
    <w:p w:rsidR="00FC76AA" w:rsidRPr="0045771A" w:rsidRDefault="00FC76AA" w:rsidP="00FC76AA">
      <w:pPr>
        <w:pStyle w:val="NoSpacing"/>
        <w:rPr>
          <w:sz w:val="24"/>
          <w:szCs w:val="24"/>
        </w:rPr>
      </w:pPr>
      <w:r>
        <w:tab/>
      </w:r>
      <w:r>
        <w:tab/>
      </w:r>
      <w:r>
        <w:tab/>
      </w:r>
    </w:p>
    <w:p w:rsidR="00FC76AA" w:rsidRDefault="00FC76AA" w:rsidP="00FC76AA">
      <w:pPr>
        <w:rPr>
          <w:rFonts w:ascii="Arial" w:hAnsi="Arial" w:cs="Arial"/>
          <w:b/>
          <w:sz w:val="24"/>
          <w:szCs w:val="24"/>
        </w:rPr>
      </w:pPr>
    </w:p>
    <w:p w:rsidR="00FC76AA" w:rsidRPr="00D42DC2" w:rsidRDefault="00FC76AA" w:rsidP="00FC76AA">
      <w:pPr>
        <w:rPr>
          <w:rFonts w:ascii="Arial" w:hAnsi="Arial" w:cs="Arial"/>
          <w:b/>
          <w:sz w:val="24"/>
          <w:szCs w:val="24"/>
        </w:rPr>
      </w:pPr>
      <w:r>
        <w:rPr>
          <w:rFonts w:ascii="Arial" w:hAnsi="Arial" w:cs="Arial"/>
          <w:b/>
          <w:sz w:val="24"/>
          <w:szCs w:val="24"/>
        </w:rPr>
        <w:t>Section III</w:t>
      </w:r>
    </w:p>
    <w:p w:rsidR="00FC76AA" w:rsidRDefault="00FC76AA" w:rsidP="00FC76AA">
      <w:pPr>
        <w:jc w:val="both"/>
        <w:rPr>
          <w:rFonts w:ascii="Arial" w:hAnsi="Arial" w:cs="Arial"/>
          <w:sz w:val="24"/>
          <w:szCs w:val="24"/>
        </w:rPr>
      </w:pPr>
      <w:r>
        <w:rPr>
          <w:rFonts w:ascii="Arial" w:hAnsi="Arial" w:cs="Arial"/>
          <w:sz w:val="24"/>
          <w:szCs w:val="24"/>
        </w:rPr>
        <w:lastRenderedPageBreak/>
        <w:t xml:space="preserve">7. How much do you agree that each of the following factors and sub-factors affect supply chain management in Nigeria’s downstream petroleum sector? </w:t>
      </w:r>
    </w:p>
    <w:p w:rsidR="00FC76AA" w:rsidRDefault="00FC76AA" w:rsidP="00FC76AA">
      <w:pPr>
        <w:jc w:val="both"/>
        <w:rPr>
          <w:rFonts w:ascii="Arial" w:hAnsi="Arial" w:cs="Arial"/>
          <w:sz w:val="24"/>
          <w:szCs w:val="24"/>
        </w:rPr>
      </w:pPr>
      <w:r w:rsidRPr="00C96D3E">
        <w:rPr>
          <w:rFonts w:ascii="Arial" w:hAnsi="Arial" w:cs="Arial"/>
          <w:i/>
          <w:sz w:val="24"/>
          <w:szCs w:val="24"/>
        </w:rPr>
        <w:t>Please place an “X” in the appropriate box to indicate your opinion</w:t>
      </w:r>
    </w:p>
    <w:tbl>
      <w:tblPr>
        <w:tblStyle w:val="TableGrid"/>
        <w:tblW w:w="10800" w:type="dxa"/>
        <w:tblInd w:w="-522" w:type="dxa"/>
        <w:tblLayout w:type="fixed"/>
        <w:tblLook w:val="04A0" w:firstRow="1" w:lastRow="0" w:firstColumn="1" w:lastColumn="0" w:noHBand="0" w:noVBand="1"/>
      </w:tblPr>
      <w:tblGrid>
        <w:gridCol w:w="1980"/>
        <w:gridCol w:w="2250"/>
        <w:gridCol w:w="1423"/>
        <w:gridCol w:w="1277"/>
        <w:gridCol w:w="1530"/>
        <w:gridCol w:w="1097"/>
        <w:gridCol w:w="1243"/>
      </w:tblGrid>
      <w:tr w:rsidR="00FC76AA" w:rsidTr="000662A2">
        <w:tc>
          <w:tcPr>
            <w:tcW w:w="4230" w:type="dxa"/>
            <w:gridSpan w:val="2"/>
          </w:tcPr>
          <w:p w:rsidR="00FC76AA" w:rsidRDefault="00FC76AA" w:rsidP="000662A2">
            <w:pPr>
              <w:rPr>
                <w:rFonts w:ascii="Arial" w:hAnsi="Arial" w:cs="Arial"/>
                <w:b/>
                <w:sz w:val="24"/>
                <w:szCs w:val="24"/>
              </w:rPr>
            </w:pPr>
          </w:p>
          <w:p w:rsidR="00FC76AA" w:rsidRPr="00D96929" w:rsidRDefault="00FC76AA" w:rsidP="000662A2">
            <w:pPr>
              <w:rPr>
                <w:rFonts w:ascii="Arial" w:hAnsi="Arial" w:cs="Arial"/>
                <w:b/>
                <w:sz w:val="24"/>
                <w:szCs w:val="24"/>
              </w:rPr>
            </w:pPr>
            <w:r w:rsidRPr="00D96929">
              <w:rPr>
                <w:rFonts w:ascii="Arial" w:hAnsi="Arial" w:cs="Arial"/>
                <w:b/>
                <w:sz w:val="24"/>
                <w:szCs w:val="24"/>
              </w:rPr>
              <w:t xml:space="preserve">Factors </w:t>
            </w:r>
            <w:r>
              <w:rPr>
                <w:rFonts w:ascii="Arial" w:hAnsi="Arial" w:cs="Arial"/>
                <w:b/>
                <w:sz w:val="24"/>
                <w:szCs w:val="24"/>
              </w:rPr>
              <w:t>and Sub-factors</w:t>
            </w:r>
          </w:p>
        </w:tc>
        <w:tc>
          <w:tcPr>
            <w:tcW w:w="1423" w:type="dxa"/>
          </w:tcPr>
          <w:p w:rsidR="00FC76AA" w:rsidRPr="00D96929" w:rsidRDefault="00FC76AA" w:rsidP="000662A2">
            <w:pPr>
              <w:jc w:val="center"/>
              <w:rPr>
                <w:rFonts w:ascii="Arial" w:hAnsi="Arial" w:cs="Arial"/>
                <w:b/>
                <w:sz w:val="24"/>
                <w:szCs w:val="24"/>
              </w:rPr>
            </w:pPr>
            <w:r w:rsidRPr="00D96929">
              <w:rPr>
                <w:rFonts w:ascii="Arial" w:hAnsi="Arial" w:cs="Arial"/>
                <w:b/>
                <w:sz w:val="24"/>
                <w:szCs w:val="24"/>
              </w:rPr>
              <w:t>Strongly Disagree</w:t>
            </w:r>
          </w:p>
          <w:p w:rsidR="00FC76AA" w:rsidRPr="00D96929" w:rsidRDefault="00FC76AA" w:rsidP="000662A2">
            <w:pPr>
              <w:jc w:val="center"/>
              <w:rPr>
                <w:rFonts w:ascii="Arial" w:hAnsi="Arial" w:cs="Arial"/>
                <w:b/>
                <w:sz w:val="24"/>
                <w:szCs w:val="24"/>
              </w:rPr>
            </w:pPr>
            <w:r w:rsidRPr="00D96929">
              <w:rPr>
                <w:rFonts w:ascii="Arial" w:hAnsi="Arial" w:cs="Arial"/>
                <w:b/>
                <w:sz w:val="24"/>
                <w:szCs w:val="24"/>
              </w:rPr>
              <w:t>1</w:t>
            </w:r>
          </w:p>
        </w:tc>
        <w:tc>
          <w:tcPr>
            <w:tcW w:w="1277" w:type="dxa"/>
          </w:tcPr>
          <w:p w:rsidR="00FC76AA" w:rsidRPr="00D96929" w:rsidRDefault="00FC76AA" w:rsidP="000662A2">
            <w:pPr>
              <w:jc w:val="center"/>
              <w:rPr>
                <w:rFonts w:ascii="Arial" w:hAnsi="Arial" w:cs="Arial"/>
                <w:b/>
                <w:sz w:val="24"/>
                <w:szCs w:val="24"/>
              </w:rPr>
            </w:pPr>
            <w:r w:rsidRPr="00D96929">
              <w:rPr>
                <w:rFonts w:ascii="Arial" w:hAnsi="Arial" w:cs="Arial"/>
                <w:b/>
                <w:sz w:val="24"/>
                <w:szCs w:val="24"/>
              </w:rPr>
              <w:t>Disagree</w:t>
            </w:r>
          </w:p>
          <w:p w:rsidR="00FC76AA" w:rsidRPr="00D96929" w:rsidRDefault="00FC76AA" w:rsidP="000662A2">
            <w:pPr>
              <w:jc w:val="center"/>
              <w:rPr>
                <w:rFonts w:ascii="Arial" w:hAnsi="Arial" w:cs="Arial"/>
                <w:b/>
                <w:sz w:val="24"/>
                <w:szCs w:val="24"/>
              </w:rPr>
            </w:pPr>
          </w:p>
          <w:p w:rsidR="00FC76AA" w:rsidRPr="00D96929" w:rsidRDefault="00FC76AA" w:rsidP="000662A2">
            <w:pPr>
              <w:jc w:val="center"/>
              <w:rPr>
                <w:rFonts w:ascii="Arial" w:hAnsi="Arial" w:cs="Arial"/>
                <w:b/>
                <w:sz w:val="24"/>
                <w:szCs w:val="24"/>
              </w:rPr>
            </w:pPr>
            <w:r w:rsidRPr="00D96929">
              <w:rPr>
                <w:rFonts w:ascii="Arial" w:hAnsi="Arial" w:cs="Arial"/>
                <w:b/>
                <w:sz w:val="24"/>
                <w:szCs w:val="24"/>
              </w:rPr>
              <w:t>2</w:t>
            </w:r>
          </w:p>
        </w:tc>
        <w:tc>
          <w:tcPr>
            <w:tcW w:w="1530" w:type="dxa"/>
          </w:tcPr>
          <w:p w:rsidR="00FC76AA" w:rsidRPr="00D96929" w:rsidRDefault="00FC76AA" w:rsidP="000662A2">
            <w:pPr>
              <w:jc w:val="center"/>
              <w:rPr>
                <w:rFonts w:ascii="Arial" w:hAnsi="Arial" w:cs="Arial"/>
                <w:b/>
                <w:sz w:val="24"/>
                <w:szCs w:val="24"/>
              </w:rPr>
            </w:pPr>
            <w:r>
              <w:rPr>
                <w:rFonts w:ascii="Arial" w:hAnsi="Arial" w:cs="Arial"/>
                <w:b/>
                <w:sz w:val="24"/>
                <w:szCs w:val="24"/>
              </w:rPr>
              <w:t>Undecided</w:t>
            </w:r>
          </w:p>
          <w:p w:rsidR="00FC76AA" w:rsidRPr="00D96929" w:rsidRDefault="00FC76AA" w:rsidP="000662A2">
            <w:pPr>
              <w:jc w:val="center"/>
              <w:rPr>
                <w:rFonts w:ascii="Arial" w:hAnsi="Arial" w:cs="Arial"/>
                <w:b/>
                <w:sz w:val="24"/>
                <w:szCs w:val="24"/>
              </w:rPr>
            </w:pPr>
          </w:p>
          <w:p w:rsidR="00FC76AA" w:rsidRPr="00D96929" w:rsidRDefault="00FC76AA" w:rsidP="000662A2">
            <w:pPr>
              <w:jc w:val="center"/>
              <w:rPr>
                <w:rFonts w:ascii="Arial" w:hAnsi="Arial" w:cs="Arial"/>
                <w:b/>
                <w:sz w:val="24"/>
                <w:szCs w:val="24"/>
              </w:rPr>
            </w:pPr>
            <w:r w:rsidRPr="00D96929">
              <w:rPr>
                <w:rFonts w:ascii="Arial" w:hAnsi="Arial" w:cs="Arial"/>
                <w:b/>
                <w:sz w:val="24"/>
                <w:szCs w:val="24"/>
              </w:rPr>
              <w:t>3</w:t>
            </w:r>
          </w:p>
        </w:tc>
        <w:tc>
          <w:tcPr>
            <w:tcW w:w="1097" w:type="dxa"/>
          </w:tcPr>
          <w:p w:rsidR="00FC76AA" w:rsidRPr="00D96929" w:rsidRDefault="00FC76AA" w:rsidP="000662A2">
            <w:pPr>
              <w:jc w:val="center"/>
              <w:rPr>
                <w:rFonts w:ascii="Arial" w:hAnsi="Arial" w:cs="Arial"/>
                <w:b/>
                <w:sz w:val="24"/>
                <w:szCs w:val="24"/>
              </w:rPr>
            </w:pPr>
            <w:r w:rsidRPr="00D96929">
              <w:rPr>
                <w:rFonts w:ascii="Arial" w:hAnsi="Arial" w:cs="Arial"/>
                <w:b/>
                <w:sz w:val="24"/>
                <w:szCs w:val="24"/>
              </w:rPr>
              <w:t>Agree</w:t>
            </w:r>
          </w:p>
          <w:p w:rsidR="00FC76AA" w:rsidRPr="00D96929" w:rsidRDefault="00FC76AA" w:rsidP="000662A2">
            <w:pPr>
              <w:jc w:val="center"/>
              <w:rPr>
                <w:rFonts w:ascii="Arial" w:hAnsi="Arial" w:cs="Arial"/>
                <w:b/>
                <w:sz w:val="24"/>
                <w:szCs w:val="24"/>
              </w:rPr>
            </w:pPr>
          </w:p>
          <w:p w:rsidR="00FC76AA" w:rsidRPr="00D96929" w:rsidRDefault="00FC76AA" w:rsidP="000662A2">
            <w:pPr>
              <w:jc w:val="center"/>
              <w:rPr>
                <w:rFonts w:ascii="Arial" w:hAnsi="Arial" w:cs="Arial"/>
                <w:b/>
                <w:sz w:val="24"/>
                <w:szCs w:val="24"/>
              </w:rPr>
            </w:pPr>
            <w:r w:rsidRPr="00D96929">
              <w:rPr>
                <w:rFonts w:ascii="Arial" w:hAnsi="Arial" w:cs="Arial"/>
                <w:b/>
                <w:sz w:val="24"/>
                <w:szCs w:val="24"/>
              </w:rPr>
              <w:t>4</w:t>
            </w:r>
          </w:p>
        </w:tc>
        <w:tc>
          <w:tcPr>
            <w:tcW w:w="1243" w:type="dxa"/>
          </w:tcPr>
          <w:p w:rsidR="00FC76AA" w:rsidRPr="00D96929" w:rsidRDefault="00FC76AA" w:rsidP="000662A2">
            <w:pPr>
              <w:jc w:val="center"/>
              <w:rPr>
                <w:rFonts w:ascii="Arial" w:hAnsi="Arial" w:cs="Arial"/>
                <w:b/>
                <w:sz w:val="24"/>
                <w:szCs w:val="24"/>
              </w:rPr>
            </w:pPr>
            <w:r w:rsidRPr="00D96929">
              <w:rPr>
                <w:rFonts w:ascii="Arial" w:hAnsi="Arial" w:cs="Arial"/>
                <w:b/>
                <w:sz w:val="24"/>
                <w:szCs w:val="24"/>
              </w:rPr>
              <w:t>Strongly Agree</w:t>
            </w:r>
          </w:p>
          <w:p w:rsidR="00FC76AA" w:rsidRPr="00D96929" w:rsidRDefault="00FC76AA" w:rsidP="000662A2">
            <w:pPr>
              <w:jc w:val="center"/>
              <w:rPr>
                <w:rFonts w:ascii="Arial" w:hAnsi="Arial" w:cs="Arial"/>
                <w:b/>
                <w:sz w:val="24"/>
                <w:szCs w:val="24"/>
              </w:rPr>
            </w:pPr>
            <w:r w:rsidRPr="00D96929">
              <w:rPr>
                <w:rFonts w:ascii="Arial" w:hAnsi="Arial" w:cs="Arial"/>
                <w:b/>
                <w:sz w:val="24"/>
                <w:szCs w:val="24"/>
              </w:rPr>
              <w:t>5</w:t>
            </w:r>
          </w:p>
        </w:tc>
      </w:tr>
      <w:tr w:rsidR="00FC76AA" w:rsidTr="000662A2">
        <w:tc>
          <w:tcPr>
            <w:tcW w:w="1980" w:type="dxa"/>
            <w:vMerge w:val="restart"/>
          </w:tcPr>
          <w:p w:rsidR="00FC76AA" w:rsidRDefault="00FC76AA" w:rsidP="000662A2">
            <w:pPr>
              <w:jc w:val="both"/>
              <w:rPr>
                <w:rFonts w:ascii="Arial" w:hAnsi="Arial" w:cs="Arial"/>
                <w:sz w:val="24"/>
                <w:szCs w:val="24"/>
              </w:rPr>
            </w:pPr>
          </w:p>
          <w:p w:rsidR="00FC76AA" w:rsidRDefault="00FC76AA" w:rsidP="000662A2">
            <w:pPr>
              <w:jc w:val="both"/>
              <w:rPr>
                <w:rFonts w:ascii="Arial" w:hAnsi="Arial" w:cs="Arial"/>
                <w:sz w:val="24"/>
                <w:szCs w:val="24"/>
              </w:rPr>
            </w:pPr>
          </w:p>
          <w:p w:rsidR="00FC76AA" w:rsidRPr="00DA749F" w:rsidRDefault="00FC76AA" w:rsidP="00FC76AA">
            <w:pPr>
              <w:pStyle w:val="ListParagraph"/>
              <w:numPr>
                <w:ilvl w:val="0"/>
                <w:numId w:val="26"/>
              </w:numPr>
              <w:ind w:left="162" w:hanging="270"/>
              <w:jc w:val="both"/>
              <w:rPr>
                <w:rFonts w:ascii="Arial" w:hAnsi="Arial" w:cs="Arial"/>
                <w:sz w:val="24"/>
                <w:szCs w:val="24"/>
              </w:rPr>
            </w:pPr>
            <w:r w:rsidRPr="00DA749F">
              <w:rPr>
                <w:rFonts w:ascii="Arial" w:hAnsi="Arial" w:cs="Arial"/>
                <w:sz w:val="24"/>
                <w:szCs w:val="24"/>
              </w:rPr>
              <w:t>Environmental Uncertainty</w:t>
            </w: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Company environment</w:t>
            </w:r>
            <w:r>
              <w:rPr>
                <w:rFonts w:ascii="Arial" w:hAnsi="Arial" w:cs="Arial"/>
                <w:sz w:val="24"/>
                <w:szCs w:val="24"/>
              </w:rPr>
              <w:t xml:space="preserve"> (e.g. </w:t>
            </w:r>
            <w:r w:rsidRPr="000F2135">
              <w:rPr>
                <w:rFonts w:ascii="Arial" w:hAnsi="Arial" w:cs="Arial"/>
                <w:sz w:val="24"/>
                <w:szCs w:val="24"/>
              </w:rPr>
              <w:t>competition in the sector)</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 xml:space="preserve">Government support </w:t>
            </w:r>
            <w:r>
              <w:rPr>
                <w:rFonts w:ascii="Arial" w:hAnsi="Arial" w:cs="Arial"/>
                <w:sz w:val="24"/>
                <w:szCs w:val="24"/>
              </w:rPr>
              <w:t xml:space="preserve">such </w:t>
            </w:r>
            <w:r w:rsidRPr="000F2135">
              <w:rPr>
                <w:rFonts w:ascii="Arial" w:hAnsi="Arial" w:cs="Arial"/>
                <w:sz w:val="24"/>
                <w:szCs w:val="24"/>
              </w:rPr>
              <w:t>as subsidies</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Uncer</w:t>
            </w:r>
            <w:r>
              <w:rPr>
                <w:rFonts w:ascii="Arial" w:hAnsi="Arial" w:cs="Arial"/>
                <w:sz w:val="24"/>
                <w:szCs w:val="24"/>
              </w:rPr>
              <w:t xml:space="preserve">tainty aspects </w:t>
            </w:r>
            <w:r w:rsidRPr="000F2135">
              <w:rPr>
                <w:rFonts w:ascii="Arial" w:hAnsi="Arial" w:cs="Arial"/>
                <w:sz w:val="24"/>
                <w:szCs w:val="24"/>
              </w:rPr>
              <w:t>from overseas suppliers</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val="restart"/>
          </w:tcPr>
          <w:p w:rsidR="00FC76AA" w:rsidRDefault="00FC76AA" w:rsidP="000662A2">
            <w:pPr>
              <w:jc w:val="both"/>
              <w:rPr>
                <w:rFonts w:ascii="Arial" w:hAnsi="Arial" w:cs="Arial"/>
                <w:sz w:val="24"/>
                <w:szCs w:val="24"/>
              </w:rPr>
            </w:pPr>
            <w:r>
              <w:rPr>
                <w:rFonts w:ascii="Arial" w:hAnsi="Arial" w:cs="Arial"/>
                <w:sz w:val="24"/>
                <w:szCs w:val="24"/>
              </w:rPr>
              <w:t xml:space="preserve">ii. Information </w:t>
            </w:r>
          </w:p>
          <w:p w:rsidR="00FC76AA" w:rsidRDefault="00FC76AA" w:rsidP="000662A2">
            <w:pPr>
              <w:jc w:val="both"/>
              <w:rPr>
                <w:rFonts w:ascii="Arial" w:hAnsi="Arial" w:cs="Arial"/>
                <w:sz w:val="24"/>
                <w:szCs w:val="24"/>
              </w:rPr>
            </w:pPr>
            <w:r>
              <w:rPr>
                <w:rFonts w:ascii="Arial" w:hAnsi="Arial" w:cs="Arial"/>
                <w:sz w:val="24"/>
                <w:szCs w:val="24"/>
              </w:rPr>
              <w:t xml:space="preserve">   Technology</w:t>
            </w:r>
          </w:p>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 xml:space="preserve">Communication tools (e.g. Local Area Networks &amp; the Internet) </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Planning tools (e.g. ERP &amp; VMI)</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val="restart"/>
          </w:tcPr>
          <w:p w:rsidR="00FC76AA" w:rsidRDefault="00FC76AA" w:rsidP="000662A2">
            <w:pPr>
              <w:jc w:val="both"/>
              <w:rPr>
                <w:rFonts w:ascii="Arial" w:hAnsi="Arial" w:cs="Arial"/>
                <w:sz w:val="24"/>
                <w:szCs w:val="24"/>
              </w:rPr>
            </w:pPr>
            <w:r>
              <w:rPr>
                <w:rFonts w:ascii="Arial" w:hAnsi="Arial" w:cs="Arial"/>
                <w:sz w:val="24"/>
                <w:szCs w:val="24"/>
              </w:rPr>
              <w:t xml:space="preserve">iii. Supply Chain </w:t>
            </w:r>
          </w:p>
          <w:p w:rsidR="00FC76AA" w:rsidRDefault="00FC76AA" w:rsidP="000662A2">
            <w:pPr>
              <w:jc w:val="both"/>
              <w:rPr>
                <w:rFonts w:ascii="Arial" w:hAnsi="Arial" w:cs="Arial"/>
                <w:sz w:val="24"/>
                <w:szCs w:val="24"/>
              </w:rPr>
            </w:pPr>
            <w:r>
              <w:rPr>
                <w:rFonts w:ascii="Arial" w:hAnsi="Arial" w:cs="Arial"/>
                <w:sz w:val="24"/>
                <w:szCs w:val="24"/>
              </w:rPr>
              <w:t xml:space="preserve">    Management   </w:t>
            </w:r>
          </w:p>
          <w:p w:rsidR="00FC76AA" w:rsidRDefault="00FC76AA" w:rsidP="000662A2">
            <w:pPr>
              <w:jc w:val="both"/>
              <w:rPr>
                <w:rFonts w:ascii="Arial" w:hAnsi="Arial" w:cs="Arial"/>
                <w:sz w:val="24"/>
                <w:szCs w:val="24"/>
              </w:rPr>
            </w:pPr>
            <w:r>
              <w:rPr>
                <w:rFonts w:ascii="Arial" w:hAnsi="Arial" w:cs="Arial"/>
                <w:sz w:val="24"/>
                <w:szCs w:val="24"/>
              </w:rPr>
              <w:t xml:space="preserve">    Performance</w:t>
            </w: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 xml:space="preserve">Logistics focused on optimal service delivery </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Supplier markets (leading to firm-supplier relationships)</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Supplier performance</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Material sourcing from suppliers overseas</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val="restart"/>
          </w:tcPr>
          <w:p w:rsidR="00FC76AA" w:rsidRDefault="00FC76AA" w:rsidP="000662A2">
            <w:pPr>
              <w:jc w:val="both"/>
              <w:rPr>
                <w:rFonts w:ascii="Arial" w:hAnsi="Arial" w:cs="Arial"/>
                <w:sz w:val="24"/>
                <w:szCs w:val="24"/>
              </w:rPr>
            </w:pPr>
            <w:r>
              <w:rPr>
                <w:rFonts w:ascii="Arial" w:hAnsi="Arial" w:cs="Arial"/>
                <w:sz w:val="24"/>
                <w:szCs w:val="24"/>
              </w:rPr>
              <w:t xml:space="preserve">iv. Supply Chain </w:t>
            </w:r>
          </w:p>
          <w:p w:rsidR="00FC76AA" w:rsidRDefault="00FC76AA" w:rsidP="000662A2">
            <w:pPr>
              <w:jc w:val="both"/>
              <w:rPr>
                <w:rFonts w:ascii="Arial" w:hAnsi="Arial" w:cs="Arial"/>
                <w:sz w:val="24"/>
                <w:szCs w:val="24"/>
              </w:rPr>
            </w:pPr>
            <w:r>
              <w:rPr>
                <w:rFonts w:ascii="Arial" w:hAnsi="Arial" w:cs="Arial"/>
                <w:sz w:val="24"/>
                <w:szCs w:val="24"/>
              </w:rPr>
              <w:t xml:space="preserve">    Relationships</w:t>
            </w: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Relationships with supplier</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vMerge/>
          </w:tcPr>
          <w:p w:rsidR="00FC76AA" w:rsidRDefault="00FC76AA" w:rsidP="000662A2">
            <w:pPr>
              <w:jc w:val="both"/>
              <w:rPr>
                <w:rFonts w:ascii="Arial" w:hAnsi="Arial" w:cs="Arial"/>
                <w:sz w:val="24"/>
                <w:szCs w:val="24"/>
              </w:rPr>
            </w:pP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Relationships with customer</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r w:rsidR="00FC76AA" w:rsidTr="000662A2">
        <w:tc>
          <w:tcPr>
            <w:tcW w:w="1980" w:type="dxa"/>
          </w:tcPr>
          <w:p w:rsidR="00FC76AA" w:rsidRDefault="00FC76AA" w:rsidP="000662A2">
            <w:pPr>
              <w:jc w:val="both"/>
              <w:rPr>
                <w:rFonts w:ascii="Arial" w:hAnsi="Arial" w:cs="Arial"/>
                <w:sz w:val="24"/>
                <w:szCs w:val="24"/>
              </w:rPr>
            </w:pPr>
            <w:r>
              <w:rPr>
                <w:rFonts w:ascii="Arial" w:hAnsi="Arial" w:cs="Arial"/>
                <w:sz w:val="24"/>
                <w:szCs w:val="24"/>
              </w:rPr>
              <w:t xml:space="preserve">v. Customer </w:t>
            </w:r>
          </w:p>
          <w:p w:rsidR="00FC76AA" w:rsidRDefault="00FC76AA" w:rsidP="000662A2">
            <w:pPr>
              <w:jc w:val="both"/>
              <w:rPr>
                <w:rFonts w:ascii="Arial" w:hAnsi="Arial" w:cs="Arial"/>
                <w:sz w:val="24"/>
                <w:szCs w:val="24"/>
              </w:rPr>
            </w:pPr>
            <w:r>
              <w:rPr>
                <w:rFonts w:ascii="Arial" w:hAnsi="Arial" w:cs="Arial"/>
                <w:sz w:val="24"/>
                <w:szCs w:val="24"/>
              </w:rPr>
              <w:t xml:space="preserve">    Satisfaction</w:t>
            </w:r>
          </w:p>
        </w:tc>
        <w:tc>
          <w:tcPr>
            <w:tcW w:w="2250" w:type="dxa"/>
          </w:tcPr>
          <w:p w:rsidR="00FC76AA" w:rsidRPr="000F2135" w:rsidRDefault="00FC76AA" w:rsidP="00FC76AA">
            <w:pPr>
              <w:pStyle w:val="ListParagraph"/>
              <w:numPr>
                <w:ilvl w:val="0"/>
                <w:numId w:val="25"/>
              </w:numPr>
              <w:ind w:left="252"/>
              <w:jc w:val="both"/>
              <w:rPr>
                <w:rFonts w:ascii="Arial" w:hAnsi="Arial" w:cs="Arial"/>
                <w:sz w:val="24"/>
                <w:szCs w:val="24"/>
              </w:rPr>
            </w:pPr>
            <w:r w:rsidRPr="000F2135">
              <w:rPr>
                <w:rFonts w:ascii="Arial" w:hAnsi="Arial" w:cs="Arial"/>
                <w:sz w:val="24"/>
                <w:szCs w:val="24"/>
              </w:rPr>
              <w:t>Customer service</w:t>
            </w:r>
          </w:p>
        </w:tc>
        <w:tc>
          <w:tcPr>
            <w:tcW w:w="1423" w:type="dxa"/>
          </w:tcPr>
          <w:p w:rsidR="00FC76AA" w:rsidRDefault="00FC76AA" w:rsidP="000662A2">
            <w:pPr>
              <w:jc w:val="both"/>
              <w:rPr>
                <w:rFonts w:ascii="Arial" w:hAnsi="Arial" w:cs="Arial"/>
                <w:sz w:val="24"/>
                <w:szCs w:val="24"/>
              </w:rPr>
            </w:pPr>
          </w:p>
        </w:tc>
        <w:tc>
          <w:tcPr>
            <w:tcW w:w="1277" w:type="dxa"/>
          </w:tcPr>
          <w:p w:rsidR="00FC76AA" w:rsidRDefault="00FC76AA" w:rsidP="000662A2">
            <w:pPr>
              <w:jc w:val="both"/>
              <w:rPr>
                <w:rFonts w:ascii="Arial" w:hAnsi="Arial" w:cs="Arial"/>
                <w:sz w:val="24"/>
                <w:szCs w:val="24"/>
              </w:rPr>
            </w:pPr>
          </w:p>
        </w:tc>
        <w:tc>
          <w:tcPr>
            <w:tcW w:w="1530" w:type="dxa"/>
          </w:tcPr>
          <w:p w:rsidR="00FC76AA" w:rsidRDefault="00FC76AA" w:rsidP="000662A2">
            <w:pPr>
              <w:jc w:val="both"/>
              <w:rPr>
                <w:rFonts w:ascii="Arial" w:hAnsi="Arial" w:cs="Arial"/>
                <w:sz w:val="24"/>
                <w:szCs w:val="24"/>
              </w:rPr>
            </w:pPr>
          </w:p>
        </w:tc>
        <w:tc>
          <w:tcPr>
            <w:tcW w:w="1097" w:type="dxa"/>
          </w:tcPr>
          <w:p w:rsidR="00FC76AA" w:rsidRDefault="00FC76AA" w:rsidP="000662A2">
            <w:pPr>
              <w:jc w:val="both"/>
              <w:rPr>
                <w:rFonts w:ascii="Arial" w:hAnsi="Arial" w:cs="Arial"/>
                <w:sz w:val="24"/>
                <w:szCs w:val="24"/>
              </w:rPr>
            </w:pPr>
          </w:p>
        </w:tc>
        <w:tc>
          <w:tcPr>
            <w:tcW w:w="1243" w:type="dxa"/>
          </w:tcPr>
          <w:p w:rsidR="00FC76AA" w:rsidRDefault="00FC76AA" w:rsidP="000662A2">
            <w:pPr>
              <w:jc w:val="both"/>
              <w:rPr>
                <w:rFonts w:ascii="Arial" w:hAnsi="Arial" w:cs="Arial"/>
                <w:sz w:val="24"/>
                <w:szCs w:val="24"/>
              </w:rPr>
            </w:pPr>
          </w:p>
        </w:tc>
      </w:tr>
    </w:tbl>
    <w:p w:rsidR="00FC76AA" w:rsidRDefault="00FC76AA" w:rsidP="00FC76AA">
      <w:pPr>
        <w:jc w:val="both"/>
        <w:rPr>
          <w:rFonts w:ascii="Arial" w:hAnsi="Arial" w:cs="Arial"/>
          <w:sz w:val="24"/>
          <w:szCs w:val="24"/>
        </w:rPr>
      </w:pPr>
      <w:r w:rsidRPr="00B608BF">
        <w:rPr>
          <w:rFonts w:ascii="Arial" w:hAnsi="Arial" w:cs="Arial"/>
          <w:b/>
          <w:sz w:val="24"/>
          <w:szCs w:val="24"/>
        </w:rPr>
        <w:t>Section IV</w:t>
      </w:r>
    </w:p>
    <w:p w:rsidR="00FC76AA" w:rsidRDefault="00FC76AA" w:rsidP="00FC76AA">
      <w:pPr>
        <w:jc w:val="both"/>
        <w:rPr>
          <w:rFonts w:ascii="Arial" w:hAnsi="Arial" w:cs="Arial"/>
          <w:sz w:val="24"/>
          <w:szCs w:val="24"/>
        </w:rPr>
      </w:pPr>
      <w:r>
        <w:rPr>
          <w:rFonts w:ascii="Arial" w:hAnsi="Arial" w:cs="Arial"/>
          <w:sz w:val="24"/>
          <w:szCs w:val="24"/>
        </w:rPr>
        <w:lastRenderedPageBreak/>
        <w:t>8. To what extent do you agree that the following factors cause supply variability in the petroleum products supply chain?</w:t>
      </w:r>
    </w:p>
    <w:p w:rsidR="00FC76AA" w:rsidRDefault="00FC76AA" w:rsidP="00FC76AA">
      <w:pPr>
        <w:jc w:val="both"/>
        <w:rPr>
          <w:rFonts w:ascii="Arial" w:hAnsi="Arial" w:cs="Arial"/>
          <w:i/>
          <w:sz w:val="24"/>
          <w:szCs w:val="24"/>
        </w:rPr>
      </w:pPr>
      <w:r w:rsidRPr="00C96D3E">
        <w:rPr>
          <w:rFonts w:ascii="Arial" w:hAnsi="Arial" w:cs="Arial"/>
          <w:i/>
          <w:sz w:val="24"/>
          <w:szCs w:val="24"/>
        </w:rPr>
        <w:t>Please place an “X” in the appropriate box to indicate your opinion</w:t>
      </w:r>
      <w:r>
        <w:rPr>
          <w:rFonts w:ascii="Arial" w:hAnsi="Arial" w:cs="Arial"/>
          <w:i/>
          <w:sz w:val="24"/>
          <w:szCs w:val="24"/>
        </w:rPr>
        <w:t>.</w:t>
      </w:r>
    </w:p>
    <w:tbl>
      <w:tblPr>
        <w:tblStyle w:val="TableGrid"/>
        <w:tblW w:w="9576" w:type="dxa"/>
        <w:tblLook w:val="04A0" w:firstRow="1" w:lastRow="0" w:firstColumn="1" w:lastColumn="0" w:noHBand="0" w:noVBand="1"/>
      </w:tblPr>
      <w:tblGrid>
        <w:gridCol w:w="3236"/>
        <w:gridCol w:w="1230"/>
        <w:gridCol w:w="1257"/>
        <w:gridCol w:w="1443"/>
        <w:gridCol w:w="1220"/>
        <w:gridCol w:w="1190"/>
      </w:tblGrid>
      <w:tr w:rsidR="00FC76AA" w:rsidTr="000662A2">
        <w:tc>
          <w:tcPr>
            <w:tcW w:w="3431" w:type="dxa"/>
          </w:tcPr>
          <w:p w:rsidR="00FC76AA" w:rsidRPr="00F41048" w:rsidRDefault="00FC76AA" w:rsidP="000662A2">
            <w:pPr>
              <w:jc w:val="center"/>
              <w:rPr>
                <w:rFonts w:ascii="Arial" w:hAnsi="Arial" w:cs="Arial"/>
                <w:b/>
                <w:sz w:val="24"/>
                <w:szCs w:val="24"/>
              </w:rPr>
            </w:pP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Factors</w:t>
            </w:r>
          </w:p>
          <w:p w:rsidR="00FC76AA" w:rsidRPr="00F41048" w:rsidRDefault="00FC76AA" w:rsidP="000662A2">
            <w:pPr>
              <w:jc w:val="center"/>
              <w:rPr>
                <w:rFonts w:ascii="Arial" w:hAnsi="Arial" w:cs="Arial"/>
                <w:b/>
                <w:sz w:val="24"/>
                <w:szCs w:val="24"/>
              </w:rPr>
            </w:pPr>
          </w:p>
        </w:tc>
        <w:tc>
          <w:tcPr>
            <w:tcW w:w="1177" w:type="dxa"/>
          </w:tcPr>
          <w:p w:rsidR="00FC76AA" w:rsidRPr="00F41048" w:rsidRDefault="00FC76AA" w:rsidP="000662A2">
            <w:pPr>
              <w:jc w:val="center"/>
              <w:rPr>
                <w:rFonts w:ascii="Arial" w:hAnsi="Arial" w:cs="Arial"/>
                <w:b/>
                <w:sz w:val="24"/>
                <w:szCs w:val="24"/>
              </w:rPr>
            </w:pPr>
            <w:r w:rsidRPr="00F41048">
              <w:rPr>
                <w:rFonts w:ascii="Arial" w:hAnsi="Arial" w:cs="Arial"/>
                <w:b/>
                <w:sz w:val="24"/>
                <w:szCs w:val="24"/>
              </w:rPr>
              <w:t>Strongly Disagree</w:t>
            </w: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1</w:t>
            </w:r>
          </w:p>
        </w:tc>
        <w:tc>
          <w:tcPr>
            <w:tcW w:w="1260" w:type="dxa"/>
          </w:tcPr>
          <w:p w:rsidR="00FC76AA" w:rsidRPr="00F41048" w:rsidRDefault="00FC76AA" w:rsidP="000662A2">
            <w:pPr>
              <w:jc w:val="center"/>
              <w:rPr>
                <w:rFonts w:ascii="Arial" w:hAnsi="Arial" w:cs="Arial"/>
                <w:b/>
                <w:sz w:val="24"/>
                <w:szCs w:val="24"/>
              </w:rPr>
            </w:pPr>
            <w:r w:rsidRPr="00F41048">
              <w:rPr>
                <w:rFonts w:ascii="Arial" w:hAnsi="Arial" w:cs="Arial"/>
                <w:b/>
                <w:sz w:val="24"/>
                <w:szCs w:val="24"/>
              </w:rPr>
              <w:t>Disagree</w:t>
            </w:r>
          </w:p>
          <w:p w:rsidR="00FC76AA" w:rsidRPr="00F41048" w:rsidRDefault="00FC76AA" w:rsidP="000662A2">
            <w:pPr>
              <w:jc w:val="center"/>
              <w:rPr>
                <w:rFonts w:ascii="Arial" w:hAnsi="Arial" w:cs="Arial"/>
                <w:b/>
                <w:sz w:val="24"/>
                <w:szCs w:val="24"/>
              </w:rPr>
            </w:pP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2</w:t>
            </w:r>
          </w:p>
        </w:tc>
        <w:tc>
          <w:tcPr>
            <w:tcW w:w="1260" w:type="dxa"/>
          </w:tcPr>
          <w:p w:rsidR="00FC76AA" w:rsidRPr="00F41048" w:rsidRDefault="00FC76AA" w:rsidP="000662A2">
            <w:pPr>
              <w:jc w:val="center"/>
              <w:rPr>
                <w:rFonts w:ascii="Arial" w:hAnsi="Arial" w:cs="Arial"/>
                <w:b/>
                <w:sz w:val="24"/>
                <w:szCs w:val="24"/>
              </w:rPr>
            </w:pPr>
            <w:r>
              <w:rPr>
                <w:rFonts w:ascii="Arial" w:hAnsi="Arial" w:cs="Arial"/>
                <w:b/>
                <w:sz w:val="24"/>
                <w:szCs w:val="24"/>
              </w:rPr>
              <w:t>Undecided</w:t>
            </w:r>
          </w:p>
          <w:p w:rsidR="00FC76AA" w:rsidRPr="00F41048" w:rsidRDefault="00FC76AA" w:rsidP="000662A2">
            <w:pPr>
              <w:jc w:val="center"/>
              <w:rPr>
                <w:rFonts w:ascii="Arial" w:hAnsi="Arial" w:cs="Arial"/>
                <w:b/>
                <w:sz w:val="24"/>
                <w:szCs w:val="24"/>
              </w:rPr>
            </w:pP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3</w:t>
            </w:r>
          </w:p>
        </w:tc>
        <w:tc>
          <w:tcPr>
            <w:tcW w:w="1260" w:type="dxa"/>
          </w:tcPr>
          <w:p w:rsidR="00FC76AA" w:rsidRPr="00F41048" w:rsidRDefault="00FC76AA" w:rsidP="000662A2">
            <w:pPr>
              <w:jc w:val="center"/>
              <w:rPr>
                <w:rFonts w:ascii="Arial" w:hAnsi="Arial" w:cs="Arial"/>
                <w:b/>
                <w:sz w:val="24"/>
                <w:szCs w:val="24"/>
              </w:rPr>
            </w:pPr>
            <w:r w:rsidRPr="00F41048">
              <w:rPr>
                <w:rFonts w:ascii="Arial" w:hAnsi="Arial" w:cs="Arial"/>
                <w:b/>
                <w:sz w:val="24"/>
                <w:szCs w:val="24"/>
              </w:rPr>
              <w:t>Agree</w:t>
            </w:r>
          </w:p>
          <w:p w:rsidR="00FC76AA" w:rsidRPr="00F41048" w:rsidRDefault="00FC76AA" w:rsidP="000662A2">
            <w:pPr>
              <w:jc w:val="center"/>
              <w:rPr>
                <w:rFonts w:ascii="Arial" w:hAnsi="Arial" w:cs="Arial"/>
                <w:b/>
                <w:sz w:val="24"/>
                <w:szCs w:val="24"/>
              </w:rPr>
            </w:pP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4</w:t>
            </w:r>
          </w:p>
        </w:tc>
        <w:tc>
          <w:tcPr>
            <w:tcW w:w="1188" w:type="dxa"/>
          </w:tcPr>
          <w:p w:rsidR="00FC76AA" w:rsidRPr="00F41048" w:rsidRDefault="00FC76AA" w:rsidP="000662A2">
            <w:pPr>
              <w:jc w:val="center"/>
              <w:rPr>
                <w:rFonts w:ascii="Arial" w:hAnsi="Arial" w:cs="Arial"/>
                <w:b/>
                <w:sz w:val="24"/>
                <w:szCs w:val="24"/>
              </w:rPr>
            </w:pPr>
            <w:r w:rsidRPr="00F41048">
              <w:rPr>
                <w:rFonts w:ascii="Arial" w:hAnsi="Arial" w:cs="Arial"/>
                <w:b/>
                <w:sz w:val="24"/>
                <w:szCs w:val="24"/>
              </w:rPr>
              <w:t>Strongly</w:t>
            </w: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Agree</w:t>
            </w:r>
          </w:p>
          <w:p w:rsidR="00FC76AA" w:rsidRPr="00F41048" w:rsidRDefault="00FC76AA" w:rsidP="000662A2">
            <w:pPr>
              <w:jc w:val="center"/>
              <w:rPr>
                <w:rFonts w:ascii="Arial" w:hAnsi="Arial" w:cs="Arial"/>
                <w:b/>
                <w:sz w:val="24"/>
                <w:szCs w:val="24"/>
              </w:rPr>
            </w:pPr>
            <w:r w:rsidRPr="00F41048">
              <w:rPr>
                <w:rFonts w:ascii="Arial" w:hAnsi="Arial" w:cs="Arial"/>
                <w:b/>
                <w:sz w:val="24"/>
                <w:szCs w:val="24"/>
              </w:rPr>
              <w:t>5</w:t>
            </w:r>
          </w:p>
        </w:tc>
      </w:tr>
      <w:tr w:rsidR="00FC76AA" w:rsidTr="000662A2">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Capacity challenges of storage and pipeline networks</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Disruptive regulation by government and its agencies</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Pricing strategies (being implemented through price control by government)</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Panicky buying by consumers when demands are not met</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rPr>
          <w:trHeight w:val="120"/>
        </w:trPr>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Business procedures (e.g. lead times for order and delivery)</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rPr>
          <w:trHeight w:val="135"/>
        </w:trPr>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Deficiency in information sharing  in the supply chain</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rPr>
          <w:trHeight w:val="111"/>
        </w:trPr>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 xml:space="preserve">Deficiency in market data for products demand </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rPr>
          <w:trHeight w:val="150"/>
        </w:trPr>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Deficiency in demand forecasting of products</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r w:rsidR="00FC76AA" w:rsidTr="000662A2">
        <w:trPr>
          <w:trHeight w:val="126"/>
        </w:trPr>
        <w:tc>
          <w:tcPr>
            <w:tcW w:w="3431" w:type="dxa"/>
          </w:tcPr>
          <w:p w:rsidR="00FC76AA" w:rsidRPr="003F0334" w:rsidRDefault="00FC76AA" w:rsidP="00FC76AA">
            <w:pPr>
              <w:pStyle w:val="ListParagraph"/>
              <w:numPr>
                <w:ilvl w:val="0"/>
                <w:numId w:val="27"/>
              </w:numPr>
              <w:jc w:val="both"/>
              <w:rPr>
                <w:rFonts w:ascii="Arial" w:hAnsi="Arial" w:cs="Arial"/>
                <w:sz w:val="24"/>
                <w:szCs w:val="24"/>
              </w:rPr>
            </w:pPr>
            <w:r w:rsidRPr="003F0334">
              <w:rPr>
                <w:rFonts w:ascii="Arial" w:hAnsi="Arial" w:cs="Arial"/>
                <w:sz w:val="24"/>
                <w:szCs w:val="24"/>
              </w:rPr>
              <w:t>Supply chain structure (e.g. facility location and supporting structures)</w:t>
            </w:r>
          </w:p>
        </w:tc>
        <w:tc>
          <w:tcPr>
            <w:tcW w:w="1177"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260" w:type="dxa"/>
          </w:tcPr>
          <w:p w:rsidR="00FC76AA" w:rsidRDefault="00FC76AA" w:rsidP="000662A2">
            <w:pPr>
              <w:jc w:val="both"/>
              <w:rPr>
                <w:rFonts w:ascii="Arial" w:hAnsi="Arial" w:cs="Arial"/>
                <w:sz w:val="24"/>
                <w:szCs w:val="24"/>
              </w:rPr>
            </w:pPr>
          </w:p>
        </w:tc>
        <w:tc>
          <w:tcPr>
            <w:tcW w:w="1188" w:type="dxa"/>
          </w:tcPr>
          <w:p w:rsidR="00FC76AA" w:rsidRDefault="00FC76AA" w:rsidP="000662A2">
            <w:pPr>
              <w:jc w:val="both"/>
              <w:rPr>
                <w:rFonts w:ascii="Arial" w:hAnsi="Arial" w:cs="Arial"/>
                <w:sz w:val="24"/>
                <w:szCs w:val="24"/>
              </w:rPr>
            </w:pPr>
          </w:p>
        </w:tc>
      </w:tr>
    </w:tbl>
    <w:p w:rsidR="00FC76AA" w:rsidRDefault="00FC76AA" w:rsidP="00FC76AA">
      <w:pPr>
        <w:rPr>
          <w:rFonts w:ascii="Arial" w:hAnsi="Arial" w:cs="Arial"/>
          <w:sz w:val="24"/>
          <w:szCs w:val="24"/>
        </w:rPr>
      </w:pPr>
    </w:p>
    <w:p w:rsidR="00FC76AA" w:rsidRDefault="00FC76AA" w:rsidP="00FC76AA">
      <w:pPr>
        <w:rPr>
          <w:rFonts w:ascii="Arial" w:hAnsi="Arial" w:cs="Arial"/>
          <w:b/>
          <w:sz w:val="24"/>
          <w:szCs w:val="24"/>
        </w:rPr>
      </w:pPr>
    </w:p>
    <w:p w:rsidR="00FC76AA" w:rsidRDefault="00FC76AA" w:rsidP="00FC76AA">
      <w:pPr>
        <w:rPr>
          <w:rFonts w:ascii="Arial" w:hAnsi="Arial" w:cs="Arial"/>
          <w:b/>
          <w:sz w:val="24"/>
          <w:szCs w:val="24"/>
        </w:rPr>
      </w:pPr>
    </w:p>
    <w:p w:rsidR="00FC76AA" w:rsidRDefault="00FC76AA" w:rsidP="00FC76AA">
      <w:pPr>
        <w:rPr>
          <w:rFonts w:ascii="Arial" w:hAnsi="Arial" w:cs="Arial"/>
          <w:b/>
          <w:sz w:val="24"/>
          <w:szCs w:val="24"/>
        </w:rPr>
      </w:pPr>
    </w:p>
    <w:p w:rsidR="00FC76AA" w:rsidRPr="00781611" w:rsidRDefault="00FC76AA" w:rsidP="00FC76AA">
      <w:pPr>
        <w:rPr>
          <w:rFonts w:ascii="Arial" w:hAnsi="Arial" w:cs="Arial"/>
          <w:b/>
          <w:sz w:val="24"/>
          <w:szCs w:val="24"/>
        </w:rPr>
      </w:pPr>
      <w:r w:rsidRPr="00781611">
        <w:rPr>
          <w:rFonts w:ascii="Arial" w:hAnsi="Arial" w:cs="Arial"/>
          <w:b/>
          <w:sz w:val="24"/>
          <w:szCs w:val="24"/>
        </w:rPr>
        <w:t>Sect</w:t>
      </w:r>
      <w:r>
        <w:rPr>
          <w:rFonts w:ascii="Arial" w:hAnsi="Arial" w:cs="Arial"/>
          <w:b/>
          <w:sz w:val="24"/>
          <w:szCs w:val="24"/>
        </w:rPr>
        <w:t>ion V</w:t>
      </w:r>
    </w:p>
    <w:p w:rsidR="00FC76AA" w:rsidRDefault="00FC76AA" w:rsidP="00FC76AA">
      <w:pPr>
        <w:rPr>
          <w:rFonts w:ascii="Arial" w:hAnsi="Arial" w:cs="Arial"/>
          <w:sz w:val="24"/>
          <w:szCs w:val="24"/>
        </w:rPr>
      </w:pPr>
      <w:r>
        <w:rPr>
          <w:rFonts w:ascii="Arial" w:hAnsi="Arial" w:cs="Arial"/>
          <w:sz w:val="24"/>
          <w:szCs w:val="24"/>
        </w:rPr>
        <w:t xml:space="preserve">9. Please identify means to improve the petroleum products supply chain for effective products distribution by choosing from the following items. </w:t>
      </w:r>
      <w:r w:rsidRPr="003E5B58">
        <w:rPr>
          <w:rFonts w:ascii="Arial" w:hAnsi="Arial" w:cs="Arial"/>
          <w:i/>
          <w:sz w:val="24"/>
          <w:szCs w:val="24"/>
        </w:rPr>
        <w:t>Tick one box only</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lastRenderedPageBreak/>
        <w:pict>
          <v:rect id="_x0000_s1044" style="position:absolute;left:0;text-align:left;margin-left:1in;margin-top:1.15pt;width:9.75pt;height:10.5pt;z-index:251677696"/>
        </w:pict>
      </w:r>
      <w:r w:rsidR="00FC76AA">
        <w:rPr>
          <w:rFonts w:ascii="Arial" w:hAnsi="Arial" w:cs="Arial"/>
          <w:sz w:val="24"/>
          <w:szCs w:val="24"/>
        </w:rPr>
        <w:t xml:space="preserve">     Full deregulation of the downstream petroleum sector</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pict>
          <v:rect id="_x0000_s1045" style="position:absolute;left:0;text-align:left;margin-left:1in;margin-top:2.2pt;width:9.75pt;height:10.5pt;z-index:251678720"/>
        </w:pict>
      </w:r>
      <w:r w:rsidR="00FC76AA">
        <w:rPr>
          <w:rFonts w:ascii="Arial" w:hAnsi="Arial" w:cs="Arial"/>
          <w:sz w:val="24"/>
          <w:szCs w:val="24"/>
        </w:rPr>
        <w:t xml:space="preserve">     Turn around maintenance of refineries to increase capacity utilization</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pict>
          <v:rect id="_x0000_s1046" style="position:absolute;left:0;text-align:left;margin-left:72.75pt;margin-top:1.75pt;width:9.75pt;height:10.5pt;z-index:251679744"/>
        </w:pict>
      </w:r>
      <w:r w:rsidR="00FC76AA">
        <w:rPr>
          <w:rFonts w:ascii="Arial" w:hAnsi="Arial" w:cs="Arial"/>
          <w:sz w:val="24"/>
          <w:szCs w:val="24"/>
        </w:rPr>
        <w:t xml:space="preserve">     Upgrading and adequate maintenance of downstream facilities</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pict>
          <v:rect id="_x0000_s1047" style="position:absolute;left:0;text-align:left;margin-left:72.75pt;margin-top:2.05pt;width:9.75pt;height:10.5pt;z-index:251680768"/>
        </w:pict>
      </w:r>
      <w:r w:rsidR="00FC76AA">
        <w:rPr>
          <w:rFonts w:ascii="Arial" w:hAnsi="Arial" w:cs="Arial"/>
          <w:sz w:val="24"/>
          <w:szCs w:val="24"/>
        </w:rPr>
        <w:t xml:space="preserve">     Establishment of new refineries</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pict>
          <v:rect id="_x0000_s1048" style="position:absolute;left:0;text-align:left;margin-left:72.75pt;margin-top:2.35pt;width:9.75pt;height:10.5pt;z-index:251681792"/>
        </w:pict>
      </w:r>
      <w:r w:rsidR="00FC76AA">
        <w:rPr>
          <w:rFonts w:ascii="Arial" w:hAnsi="Arial" w:cs="Arial"/>
          <w:sz w:val="24"/>
          <w:szCs w:val="24"/>
        </w:rPr>
        <w:t xml:space="preserve">     Ensuring industrial harmony with trade unions in the sector</w:t>
      </w:r>
    </w:p>
    <w:p w:rsidR="00FC76AA" w:rsidRDefault="00F0711C" w:rsidP="00FC76AA">
      <w:pPr>
        <w:pStyle w:val="ListParagraph"/>
        <w:numPr>
          <w:ilvl w:val="1"/>
          <w:numId w:val="36"/>
        </w:numPr>
        <w:spacing w:line="360" w:lineRule="auto"/>
        <w:ind w:left="1440"/>
        <w:jc w:val="both"/>
        <w:rPr>
          <w:rFonts w:ascii="Arial" w:hAnsi="Arial" w:cs="Arial"/>
          <w:sz w:val="24"/>
          <w:szCs w:val="24"/>
        </w:rPr>
      </w:pPr>
      <w:r>
        <w:rPr>
          <w:noProof/>
        </w:rPr>
        <w:pict>
          <v:rect id="_x0000_s1049" style="position:absolute;left:0;text-align:left;margin-left:72.75pt;margin-top:2.35pt;width:9.75pt;height:10.5pt;z-index:251682816"/>
        </w:pict>
      </w:r>
      <w:r w:rsidR="00FC76AA">
        <w:rPr>
          <w:rFonts w:ascii="Arial" w:hAnsi="Arial" w:cs="Arial"/>
          <w:sz w:val="24"/>
          <w:szCs w:val="24"/>
        </w:rPr>
        <w:t xml:space="preserve">     Other (Please specify)_______________________________________</w:t>
      </w:r>
    </w:p>
    <w:p w:rsidR="00FC76AA" w:rsidRDefault="00FC76AA" w:rsidP="00FC76AA">
      <w:pPr>
        <w:pStyle w:val="ListParagraph"/>
        <w:spacing w:line="360" w:lineRule="auto"/>
        <w:ind w:left="1440"/>
        <w:jc w:val="both"/>
        <w:rPr>
          <w:rFonts w:ascii="Arial" w:hAnsi="Arial" w:cs="Arial"/>
          <w:sz w:val="24"/>
          <w:szCs w:val="24"/>
        </w:rPr>
      </w:pPr>
    </w:p>
    <w:p w:rsidR="00FC76AA" w:rsidRPr="00022AAE" w:rsidRDefault="00FC76AA" w:rsidP="00FC76AA">
      <w:pPr>
        <w:rPr>
          <w:rFonts w:ascii="Arial" w:hAnsi="Arial" w:cs="Arial"/>
          <w:sz w:val="24"/>
          <w:szCs w:val="24"/>
        </w:rPr>
      </w:pPr>
    </w:p>
    <w:p w:rsidR="00FC76AA" w:rsidRPr="004C356B" w:rsidRDefault="00FC76AA" w:rsidP="00FC76AA">
      <w:pPr>
        <w:jc w:val="center"/>
        <w:rPr>
          <w:rFonts w:ascii="Arial" w:hAnsi="Arial" w:cs="Arial"/>
          <w:sz w:val="24"/>
          <w:szCs w:val="24"/>
        </w:rPr>
      </w:pPr>
      <w:r>
        <w:rPr>
          <w:rFonts w:ascii="Arial" w:hAnsi="Arial" w:cs="Arial"/>
          <w:sz w:val="24"/>
          <w:szCs w:val="24"/>
        </w:rPr>
        <w:t>Thank you for your time and cooperation!</w:t>
      </w:r>
    </w:p>
    <w:p w:rsidR="00DD45CA" w:rsidRDefault="00DD45C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FC76AA" w:rsidRDefault="00FC76AA" w:rsidP="00DD45CA">
      <w:pPr>
        <w:jc w:val="both"/>
        <w:rPr>
          <w:rFonts w:ascii="Times New Roman" w:hAnsi="Times New Roman" w:cs="Times New Roman"/>
          <w:sz w:val="24"/>
          <w:szCs w:val="24"/>
        </w:rPr>
      </w:pPr>
    </w:p>
    <w:p w:rsidR="00863BB3" w:rsidRDefault="00863BB3" w:rsidP="00FC76AA">
      <w:pPr>
        <w:jc w:val="center"/>
        <w:rPr>
          <w:rFonts w:ascii="Arial" w:hAnsi="Arial" w:cs="Arial"/>
          <w:b/>
          <w:sz w:val="24"/>
          <w:szCs w:val="24"/>
        </w:rPr>
      </w:pPr>
    </w:p>
    <w:p w:rsidR="00863BB3" w:rsidRDefault="00863BB3" w:rsidP="00FC76AA">
      <w:pPr>
        <w:jc w:val="center"/>
        <w:rPr>
          <w:rFonts w:ascii="Arial" w:hAnsi="Arial" w:cs="Arial"/>
          <w:b/>
          <w:sz w:val="24"/>
          <w:szCs w:val="24"/>
        </w:rPr>
      </w:pPr>
      <w:bookmarkStart w:id="0" w:name="_GoBack"/>
      <w:bookmarkEnd w:id="0"/>
    </w:p>
    <w:sectPr w:rsidR="00863BB3" w:rsidSect="005C6870">
      <w:footnotePr>
        <w:numRestart w:val="eachPage"/>
      </w:footnotePr>
      <w:type w:val="continuous"/>
      <w:pgSz w:w="12240" w:h="15840"/>
      <w:pgMar w:top="108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659" w:rsidRDefault="008C1659" w:rsidP="00F96096">
      <w:pPr>
        <w:spacing w:after="0" w:line="240" w:lineRule="auto"/>
      </w:pPr>
      <w:r>
        <w:separator/>
      </w:r>
    </w:p>
  </w:endnote>
  <w:endnote w:type="continuationSeparator" w:id="0">
    <w:p w:rsidR="008C1659" w:rsidRDefault="008C1659" w:rsidP="00F9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269672"/>
      <w:docPartObj>
        <w:docPartGallery w:val="Page Numbers (Bottom of Page)"/>
        <w:docPartUnique/>
      </w:docPartObj>
    </w:sdtPr>
    <w:sdtContent>
      <w:p w:rsidR="00F0711C" w:rsidRDefault="00F0711C">
        <w:pPr>
          <w:pStyle w:val="Footer"/>
          <w:jc w:val="center"/>
        </w:pPr>
        <w:r>
          <w:fldChar w:fldCharType="begin"/>
        </w:r>
        <w:r>
          <w:instrText xml:space="preserve"> PAGE   \* MERGEFORMAT </w:instrText>
        </w:r>
        <w:r>
          <w:fldChar w:fldCharType="separate"/>
        </w:r>
        <w:r w:rsidR="001B436B">
          <w:rPr>
            <w:noProof/>
          </w:rPr>
          <w:t>56</w:t>
        </w:r>
        <w:r>
          <w:rPr>
            <w:noProof/>
          </w:rPr>
          <w:fldChar w:fldCharType="end"/>
        </w:r>
      </w:p>
    </w:sdtContent>
  </w:sdt>
  <w:p w:rsidR="00F0711C" w:rsidRDefault="00F0711C" w:rsidP="009C547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11C" w:rsidRPr="005C6870" w:rsidRDefault="00F0711C" w:rsidP="00DD45CA">
    <w:pPr>
      <w:pStyle w:val="Footer"/>
      <w:tabs>
        <w:tab w:val="center" w:leader="dot" w:pos="4680"/>
      </w:tabs>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659" w:rsidRDefault="008C1659" w:rsidP="00F96096">
      <w:pPr>
        <w:spacing w:after="0" w:line="240" w:lineRule="auto"/>
      </w:pPr>
      <w:r>
        <w:separator/>
      </w:r>
    </w:p>
  </w:footnote>
  <w:footnote w:type="continuationSeparator" w:id="0">
    <w:p w:rsidR="008C1659" w:rsidRDefault="008C1659" w:rsidP="00F96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11C" w:rsidRDefault="00F0711C">
    <w:pPr>
      <w:pStyle w:val="Header"/>
      <w:jc w:val="center"/>
    </w:pPr>
  </w:p>
  <w:p w:rsidR="00F0711C" w:rsidRDefault="00F071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11E4"/>
    <w:multiLevelType w:val="hybridMultilevel"/>
    <w:tmpl w:val="11DED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5D1BC7"/>
    <w:multiLevelType w:val="hybridMultilevel"/>
    <w:tmpl w:val="D23CC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330CCD"/>
    <w:multiLevelType w:val="hybridMultilevel"/>
    <w:tmpl w:val="5F18B622"/>
    <w:lvl w:ilvl="0" w:tplc="D5F4715C">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372AA"/>
    <w:multiLevelType w:val="hybridMultilevel"/>
    <w:tmpl w:val="4CF4C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066D4C"/>
    <w:multiLevelType w:val="hybridMultilevel"/>
    <w:tmpl w:val="9E34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1F552F"/>
    <w:multiLevelType w:val="hybridMultilevel"/>
    <w:tmpl w:val="2AC06BAC"/>
    <w:lvl w:ilvl="0" w:tplc="DA4891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352975"/>
    <w:multiLevelType w:val="hybridMultilevel"/>
    <w:tmpl w:val="669E12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97A6361"/>
    <w:multiLevelType w:val="hybridMultilevel"/>
    <w:tmpl w:val="829C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13B99"/>
    <w:multiLevelType w:val="hybridMultilevel"/>
    <w:tmpl w:val="1CA40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611DD9"/>
    <w:multiLevelType w:val="hybridMultilevel"/>
    <w:tmpl w:val="51B61D2A"/>
    <w:lvl w:ilvl="0" w:tplc="000F0409">
      <w:start w:val="13"/>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EBC18B1"/>
    <w:multiLevelType w:val="multilevel"/>
    <w:tmpl w:val="F4562C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79635D"/>
    <w:multiLevelType w:val="hybridMultilevel"/>
    <w:tmpl w:val="FD94ADFE"/>
    <w:lvl w:ilvl="0" w:tplc="182CC6A4">
      <w:start w:val="4"/>
      <w:numFmt w:val="decimal"/>
      <w:lvlText w:val="%1."/>
      <w:lvlJc w:val="left"/>
      <w:pPr>
        <w:tabs>
          <w:tab w:val="num" w:pos="720"/>
        </w:tabs>
        <w:ind w:left="720" w:hanging="360"/>
      </w:pPr>
      <w:rPr>
        <w:rFonts w:hint="default"/>
        <w:b/>
        <w:sz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339063FC"/>
    <w:multiLevelType w:val="hybridMultilevel"/>
    <w:tmpl w:val="10026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E16F77"/>
    <w:multiLevelType w:val="hybridMultilevel"/>
    <w:tmpl w:val="5F18B622"/>
    <w:lvl w:ilvl="0" w:tplc="D5F4715C">
      <w:start w:val="1"/>
      <w:numFmt w:val="decimal"/>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747EF4"/>
    <w:multiLevelType w:val="multilevel"/>
    <w:tmpl w:val="39C24F0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CE23A2"/>
    <w:multiLevelType w:val="hybridMultilevel"/>
    <w:tmpl w:val="E4343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67F7C"/>
    <w:multiLevelType w:val="hybridMultilevel"/>
    <w:tmpl w:val="0D8ABD4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3AD66ECC"/>
    <w:multiLevelType w:val="hybridMultilevel"/>
    <w:tmpl w:val="96140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3C7893"/>
    <w:multiLevelType w:val="singleLevel"/>
    <w:tmpl w:val="0088C8FC"/>
    <w:lvl w:ilvl="0">
      <w:start w:val="5"/>
      <w:numFmt w:val="decimal"/>
      <w:lvlText w:val="%1."/>
      <w:lvlJc w:val="left"/>
      <w:pPr>
        <w:tabs>
          <w:tab w:val="num" w:pos="360"/>
        </w:tabs>
        <w:ind w:left="360" w:hanging="360"/>
      </w:pPr>
      <w:rPr>
        <w:b/>
        <w:i w:val="0"/>
      </w:rPr>
    </w:lvl>
  </w:abstractNum>
  <w:abstractNum w:abstractNumId="19" w15:restartNumberingAfterBreak="0">
    <w:nsid w:val="3DA22B63"/>
    <w:multiLevelType w:val="hybridMultilevel"/>
    <w:tmpl w:val="22A45D04"/>
    <w:lvl w:ilvl="0" w:tplc="0809000F">
      <w:start w:val="9"/>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42D65625"/>
    <w:multiLevelType w:val="multilevel"/>
    <w:tmpl w:val="0A629AF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445413B7"/>
    <w:multiLevelType w:val="hybridMultilevel"/>
    <w:tmpl w:val="7A10132C"/>
    <w:lvl w:ilvl="0" w:tplc="D0EA3454">
      <w:start w:val="1"/>
      <w:numFmt w:val="decimal"/>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6EA523D"/>
    <w:multiLevelType w:val="hybridMultilevel"/>
    <w:tmpl w:val="895AD0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EC634C"/>
    <w:multiLevelType w:val="hybridMultilevel"/>
    <w:tmpl w:val="44643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D36F82"/>
    <w:multiLevelType w:val="hybridMultilevel"/>
    <w:tmpl w:val="F8962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2B2D74"/>
    <w:multiLevelType w:val="hybridMultilevel"/>
    <w:tmpl w:val="E938A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92459F"/>
    <w:multiLevelType w:val="hybridMultilevel"/>
    <w:tmpl w:val="5BEE31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60123C7"/>
    <w:multiLevelType w:val="hybridMultilevel"/>
    <w:tmpl w:val="3578A6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A581CD1"/>
    <w:multiLevelType w:val="hybridMultilevel"/>
    <w:tmpl w:val="A58C598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FF2586"/>
    <w:multiLevelType w:val="hybridMultilevel"/>
    <w:tmpl w:val="BA525CE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E8C79E9"/>
    <w:multiLevelType w:val="hybridMultilevel"/>
    <w:tmpl w:val="6E56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17927B8"/>
    <w:multiLevelType w:val="hybridMultilevel"/>
    <w:tmpl w:val="78246108"/>
    <w:lvl w:ilvl="0" w:tplc="806400BC">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286A77"/>
    <w:multiLevelType w:val="hybridMultilevel"/>
    <w:tmpl w:val="63ECC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7228CD"/>
    <w:multiLevelType w:val="multilevel"/>
    <w:tmpl w:val="E43EB4E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8EE40D5"/>
    <w:multiLevelType w:val="hybridMultilevel"/>
    <w:tmpl w:val="8438C942"/>
    <w:lvl w:ilvl="0" w:tplc="D89C9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9F660C7"/>
    <w:multiLevelType w:val="hybridMultilevel"/>
    <w:tmpl w:val="02328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4B2172"/>
    <w:multiLevelType w:val="hybridMultilevel"/>
    <w:tmpl w:val="6632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45606"/>
    <w:multiLevelType w:val="hybridMultilevel"/>
    <w:tmpl w:val="AFCE260E"/>
    <w:lvl w:ilvl="0" w:tplc="6204BB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9E4318"/>
    <w:multiLevelType w:val="hybridMultilevel"/>
    <w:tmpl w:val="BA525C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E64C38"/>
    <w:multiLevelType w:val="hybridMultilevel"/>
    <w:tmpl w:val="8F0AF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29A543F"/>
    <w:multiLevelType w:val="hybridMultilevel"/>
    <w:tmpl w:val="67AE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67EA1"/>
    <w:multiLevelType w:val="multilevel"/>
    <w:tmpl w:val="9A2CF68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22571B"/>
    <w:multiLevelType w:val="singleLevel"/>
    <w:tmpl w:val="0F86E5BA"/>
    <w:lvl w:ilvl="0">
      <w:start w:val="7"/>
      <w:numFmt w:val="decimal"/>
      <w:lvlText w:val="%1."/>
      <w:lvlJc w:val="left"/>
      <w:pPr>
        <w:tabs>
          <w:tab w:val="num" w:pos="360"/>
        </w:tabs>
        <w:ind w:left="360" w:hanging="360"/>
      </w:pPr>
      <w:rPr>
        <w:rFonts w:hint="default"/>
      </w:rPr>
    </w:lvl>
  </w:abstractNum>
  <w:abstractNum w:abstractNumId="43" w15:restartNumberingAfterBreak="0">
    <w:nsid w:val="76C40521"/>
    <w:multiLevelType w:val="hybridMultilevel"/>
    <w:tmpl w:val="98B4C5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D3D4E93"/>
    <w:multiLevelType w:val="hybridMultilevel"/>
    <w:tmpl w:val="CEF04A8E"/>
    <w:lvl w:ilvl="0" w:tplc="19169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E30519D"/>
    <w:multiLevelType w:val="hybridMultilevel"/>
    <w:tmpl w:val="5AD2B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0"/>
  </w:num>
  <w:num w:numId="2">
    <w:abstractNumId w:val="7"/>
  </w:num>
  <w:num w:numId="3">
    <w:abstractNumId w:val="33"/>
  </w:num>
  <w:num w:numId="4">
    <w:abstractNumId w:val="32"/>
  </w:num>
  <w:num w:numId="5">
    <w:abstractNumId w:val="36"/>
  </w:num>
  <w:num w:numId="6">
    <w:abstractNumId w:val="10"/>
  </w:num>
  <w:num w:numId="7">
    <w:abstractNumId w:val="1"/>
  </w:num>
  <w:num w:numId="8">
    <w:abstractNumId w:val="26"/>
  </w:num>
  <w:num w:numId="9">
    <w:abstractNumId w:val="25"/>
  </w:num>
  <w:num w:numId="10">
    <w:abstractNumId w:val="17"/>
  </w:num>
  <w:num w:numId="11">
    <w:abstractNumId w:val="16"/>
  </w:num>
  <w:num w:numId="12">
    <w:abstractNumId w:val="3"/>
  </w:num>
  <w:num w:numId="13">
    <w:abstractNumId w:val="12"/>
  </w:num>
  <w:num w:numId="14">
    <w:abstractNumId w:val="4"/>
  </w:num>
  <w:num w:numId="15">
    <w:abstractNumId w:val="35"/>
  </w:num>
  <w:num w:numId="16">
    <w:abstractNumId w:val="20"/>
  </w:num>
  <w:num w:numId="17">
    <w:abstractNumId w:val="41"/>
  </w:num>
  <w:num w:numId="18">
    <w:abstractNumId w:val="0"/>
  </w:num>
  <w:num w:numId="19">
    <w:abstractNumId w:val="8"/>
  </w:num>
  <w:num w:numId="20">
    <w:abstractNumId w:val="45"/>
  </w:num>
  <w:num w:numId="21">
    <w:abstractNumId w:val="30"/>
  </w:num>
  <w:num w:numId="22">
    <w:abstractNumId w:val="23"/>
  </w:num>
  <w:num w:numId="23">
    <w:abstractNumId w:val="38"/>
  </w:num>
  <w:num w:numId="24">
    <w:abstractNumId w:val="29"/>
  </w:num>
  <w:num w:numId="25">
    <w:abstractNumId w:val="22"/>
  </w:num>
  <w:num w:numId="26">
    <w:abstractNumId w:val="28"/>
  </w:num>
  <w:num w:numId="27">
    <w:abstractNumId w:val="43"/>
  </w:num>
  <w:num w:numId="28">
    <w:abstractNumId w:val="24"/>
  </w:num>
  <w:num w:numId="29">
    <w:abstractNumId w:val="34"/>
  </w:num>
  <w:num w:numId="30">
    <w:abstractNumId w:val="44"/>
  </w:num>
  <w:num w:numId="31">
    <w:abstractNumId w:val="21"/>
  </w:num>
  <w:num w:numId="32">
    <w:abstractNumId w:val="5"/>
  </w:num>
  <w:num w:numId="33">
    <w:abstractNumId w:val="39"/>
  </w:num>
  <w:num w:numId="34">
    <w:abstractNumId w:val="2"/>
  </w:num>
  <w:num w:numId="35">
    <w:abstractNumId w:val="6"/>
  </w:num>
  <w:num w:numId="36">
    <w:abstractNumId w:val="13"/>
  </w:num>
  <w:num w:numId="37">
    <w:abstractNumId w:val="27"/>
  </w:num>
  <w:num w:numId="38">
    <w:abstractNumId w:val="37"/>
  </w:num>
  <w:num w:numId="39">
    <w:abstractNumId w:val="18"/>
  </w:num>
  <w:num w:numId="40">
    <w:abstractNumId w:val="42"/>
  </w:num>
  <w:num w:numId="41">
    <w:abstractNumId w:val="11"/>
  </w:num>
  <w:num w:numId="42">
    <w:abstractNumId w:val="19"/>
  </w:num>
  <w:num w:numId="43">
    <w:abstractNumId w:val="9"/>
  </w:num>
  <w:num w:numId="44">
    <w:abstractNumId w:val="15"/>
  </w:num>
  <w:num w:numId="45">
    <w:abstractNumId w:val="31"/>
  </w:num>
  <w:num w:numId="4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380A"/>
    <w:rsid w:val="00000E35"/>
    <w:rsid w:val="000201E5"/>
    <w:rsid w:val="00043787"/>
    <w:rsid w:val="00047E9D"/>
    <w:rsid w:val="00053532"/>
    <w:rsid w:val="00056989"/>
    <w:rsid w:val="00056CFD"/>
    <w:rsid w:val="00065F1D"/>
    <w:rsid w:val="000662A2"/>
    <w:rsid w:val="00087B5C"/>
    <w:rsid w:val="0009246B"/>
    <w:rsid w:val="00097FD5"/>
    <w:rsid w:val="000B21DC"/>
    <w:rsid w:val="000B7E8A"/>
    <w:rsid w:val="000C1D0F"/>
    <w:rsid w:val="000D37B8"/>
    <w:rsid w:val="000E32E1"/>
    <w:rsid w:val="00107C56"/>
    <w:rsid w:val="00113223"/>
    <w:rsid w:val="00120751"/>
    <w:rsid w:val="00130A0A"/>
    <w:rsid w:val="001311CD"/>
    <w:rsid w:val="00142D14"/>
    <w:rsid w:val="001604DC"/>
    <w:rsid w:val="001635D1"/>
    <w:rsid w:val="00167B0C"/>
    <w:rsid w:val="00192C20"/>
    <w:rsid w:val="001B2DEA"/>
    <w:rsid w:val="001B436B"/>
    <w:rsid w:val="001C2126"/>
    <w:rsid w:val="001C5522"/>
    <w:rsid w:val="001E2CE6"/>
    <w:rsid w:val="001E4CC9"/>
    <w:rsid w:val="001F2ACD"/>
    <w:rsid w:val="00212121"/>
    <w:rsid w:val="00241B1C"/>
    <w:rsid w:val="0027237D"/>
    <w:rsid w:val="00287556"/>
    <w:rsid w:val="002B5D35"/>
    <w:rsid w:val="002B774D"/>
    <w:rsid w:val="002D70A3"/>
    <w:rsid w:val="002D762F"/>
    <w:rsid w:val="002E2FE6"/>
    <w:rsid w:val="003121D4"/>
    <w:rsid w:val="00330518"/>
    <w:rsid w:val="003440D0"/>
    <w:rsid w:val="00351C7F"/>
    <w:rsid w:val="003540CA"/>
    <w:rsid w:val="00376D90"/>
    <w:rsid w:val="00382894"/>
    <w:rsid w:val="00385772"/>
    <w:rsid w:val="00397340"/>
    <w:rsid w:val="003A1232"/>
    <w:rsid w:val="003A54C3"/>
    <w:rsid w:val="003B262C"/>
    <w:rsid w:val="003C6D10"/>
    <w:rsid w:val="003D0E6C"/>
    <w:rsid w:val="003D1994"/>
    <w:rsid w:val="003E1A54"/>
    <w:rsid w:val="003E514B"/>
    <w:rsid w:val="003F109C"/>
    <w:rsid w:val="003F487E"/>
    <w:rsid w:val="003F4DB5"/>
    <w:rsid w:val="004159FA"/>
    <w:rsid w:val="004209C8"/>
    <w:rsid w:val="00421539"/>
    <w:rsid w:val="004346F4"/>
    <w:rsid w:val="00446B3B"/>
    <w:rsid w:val="00452A86"/>
    <w:rsid w:val="00465DB6"/>
    <w:rsid w:val="0046694F"/>
    <w:rsid w:val="00482B03"/>
    <w:rsid w:val="00491356"/>
    <w:rsid w:val="00497441"/>
    <w:rsid w:val="004A18E6"/>
    <w:rsid w:val="004A5623"/>
    <w:rsid w:val="004D766F"/>
    <w:rsid w:val="004F2CA6"/>
    <w:rsid w:val="00501D5D"/>
    <w:rsid w:val="00503CB2"/>
    <w:rsid w:val="00536881"/>
    <w:rsid w:val="00561CE0"/>
    <w:rsid w:val="0057121D"/>
    <w:rsid w:val="00576149"/>
    <w:rsid w:val="005826E4"/>
    <w:rsid w:val="005A0200"/>
    <w:rsid w:val="005A0D4B"/>
    <w:rsid w:val="005A64B4"/>
    <w:rsid w:val="005B789C"/>
    <w:rsid w:val="005C583D"/>
    <w:rsid w:val="005C5A6E"/>
    <w:rsid w:val="005C6870"/>
    <w:rsid w:val="005D7B92"/>
    <w:rsid w:val="005E7EBB"/>
    <w:rsid w:val="00602138"/>
    <w:rsid w:val="00603251"/>
    <w:rsid w:val="006228B9"/>
    <w:rsid w:val="006344C1"/>
    <w:rsid w:val="006371D1"/>
    <w:rsid w:val="00646755"/>
    <w:rsid w:val="00652CA3"/>
    <w:rsid w:val="006609EB"/>
    <w:rsid w:val="00675F71"/>
    <w:rsid w:val="00686F7C"/>
    <w:rsid w:val="00687EDC"/>
    <w:rsid w:val="006A1357"/>
    <w:rsid w:val="006A5C33"/>
    <w:rsid w:val="006B277C"/>
    <w:rsid w:val="006C0639"/>
    <w:rsid w:val="006C34EB"/>
    <w:rsid w:val="006C4FF7"/>
    <w:rsid w:val="006C580F"/>
    <w:rsid w:val="006C7507"/>
    <w:rsid w:val="006F2E54"/>
    <w:rsid w:val="006F5B8C"/>
    <w:rsid w:val="006F6C20"/>
    <w:rsid w:val="006F74B9"/>
    <w:rsid w:val="007241AA"/>
    <w:rsid w:val="00742CFB"/>
    <w:rsid w:val="007452E9"/>
    <w:rsid w:val="0074623A"/>
    <w:rsid w:val="00762F44"/>
    <w:rsid w:val="00783D55"/>
    <w:rsid w:val="00785801"/>
    <w:rsid w:val="007871B0"/>
    <w:rsid w:val="00796272"/>
    <w:rsid w:val="007B0991"/>
    <w:rsid w:val="007C3E90"/>
    <w:rsid w:val="007C5569"/>
    <w:rsid w:val="007E1383"/>
    <w:rsid w:val="007E74EB"/>
    <w:rsid w:val="007F3EC3"/>
    <w:rsid w:val="007F7B1A"/>
    <w:rsid w:val="008019A7"/>
    <w:rsid w:val="008059E1"/>
    <w:rsid w:val="008217DA"/>
    <w:rsid w:val="00827FC5"/>
    <w:rsid w:val="00831D5F"/>
    <w:rsid w:val="00853859"/>
    <w:rsid w:val="00862E0B"/>
    <w:rsid w:val="008638D6"/>
    <w:rsid w:val="00863BB3"/>
    <w:rsid w:val="0087748D"/>
    <w:rsid w:val="00884B8B"/>
    <w:rsid w:val="008B2C80"/>
    <w:rsid w:val="008C1659"/>
    <w:rsid w:val="008C5C3A"/>
    <w:rsid w:val="008C5E84"/>
    <w:rsid w:val="008F0088"/>
    <w:rsid w:val="009215F5"/>
    <w:rsid w:val="0092759F"/>
    <w:rsid w:val="009813DE"/>
    <w:rsid w:val="00985820"/>
    <w:rsid w:val="009A5519"/>
    <w:rsid w:val="009C08E7"/>
    <w:rsid w:val="009C119F"/>
    <w:rsid w:val="009C5479"/>
    <w:rsid w:val="009E32CE"/>
    <w:rsid w:val="009E46FA"/>
    <w:rsid w:val="009E53D2"/>
    <w:rsid w:val="00A16035"/>
    <w:rsid w:val="00A212D7"/>
    <w:rsid w:val="00A30AA1"/>
    <w:rsid w:val="00A67AD1"/>
    <w:rsid w:val="00A80041"/>
    <w:rsid w:val="00A9674B"/>
    <w:rsid w:val="00AA05E6"/>
    <w:rsid w:val="00AA27CD"/>
    <w:rsid w:val="00AA2B60"/>
    <w:rsid w:val="00AB48C9"/>
    <w:rsid w:val="00AC4185"/>
    <w:rsid w:val="00AE7CF5"/>
    <w:rsid w:val="00AF07B7"/>
    <w:rsid w:val="00B11939"/>
    <w:rsid w:val="00B12906"/>
    <w:rsid w:val="00B1290F"/>
    <w:rsid w:val="00B15FA5"/>
    <w:rsid w:val="00B17147"/>
    <w:rsid w:val="00B2596A"/>
    <w:rsid w:val="00B63B99"/>
    <w:rsid w:val="00B84D05"/>
    <w:rsid w:val="00B9136E"/>
    <w:rsid w:val="00BA5056"/>
    <w:rsid w:val="00BB6263"/>
    <w:rsid w:val="00BD233A"/>
    <w:rsid w:val="00BD4F48"/>
    <w:rsid w:val="00BE4055"/>
    <w:rsid w:val="00BE5F54"/>
    <w:rsid w:val="00BE6391"/>
    <w:rsid w:val="00BE7EB7"/>
    <w:rsid w:val="00BF5C12"/>
    <w:rsid w:val="00C00985"/>
    <w:rsid w:val="00C00DD4"/>
    <w:rsid w:val="00C02C0A"/>
    <w:rsid w:val="00C0380A"/>
    <w:rsid w:val="00C0566A"/>
    <w:rsid w:val="00C06F39"/>
    <w:rsid w:val="00C1245B"/>
    <w:rsid w:val="00C23EAE"/>
    <w:rsid w:val="00C26C5D"/>
    <w:rsid w:val="00C36709"/>
    <w:rsid w:val="00C45E25"/>
    <w:rsid w:val="00C529A5"/>
    <w:rsid w:val="00C7163F"/>
    <w:rsid w:val="00C81153"/>
    <w:rsid w:val="00C85782"/>
    <w:rsid w:val="00C861F0"/>
    <w:rsid w:val="00CB5A75"/>
    <w:rsid w:val="00CC2998"/>
    <w:rsid w:val="00CC5E4A"/>
    <w:rsid w:val="00CF1577"/>
    <w:rsid w:val="00CF4582"/>
    <w:rsid w:val="00D22263"/>
    <w:rsid w:val="00D3734C"/>
    <w:rsid w:val="00D5322E"/>
    <w:rsid w:val="00D60E36"/>
    <w:rsid w:val="00D615B7"/>
    <w:rsid w:val="00D739C4"/>
    <w:rsid w:val="00D85047"/>
    <w:rsid w:val="00D85A78"/>
    <w:rsid w:val="00D9390A"/>
    <w:rsid w:val="00DA0E53"/>
    <w:rsid w:val="00DC4454"/>
    <w:rsid w:val="00DD2FE6"/>
    <w:rsid w:val="00DD45CA"/>
    <w:rsid w:val="00DE1DE2"/>
    <w:rsid w:val="00DF57AD"/>
    <w:rsid w:val="00E25F70"/>
    <w:rsid w:val="00E659C9"/>
    <w:rsid w:val="00E83334"/>
    <w:rsid w:val="00E866E0"/>
    <w:rsid w:val="00E93F9A"/>
    <w:rsid w:val="00EB1DE0"/>
    <w:rsid w:val="00EB6D42"/>
    <w:rsid w:val="00EC7E7F"/>
    <w:rsid w:val="00ED62B7"/>
    <w:rsid w:val="00F0711C"/>
    <w:rsid w:val="00F169D3"/>
    <w:rsid w:val="00F2657D"/>
    <w:rsid w:val="00F33D4A"/>
    <w:rsid w:val="00F4764A"/>
    <w:rsid w:val="00F5234E"/>
    <w:rsid w:val="00F75CE0"/>
    <w:rsid w:val="00F859C9"/>
    <w:rsid w:val="00F96096"/>
    <w:rsid w:val="00FA1E01"/>
    <w:rsid w:val="00FA6BF4"/>
    <w:rsid w:val="00FB6DA3"/>
    <w:rsid w:val="00FC3D00"/>
    <w:rsid w:val="00FC76AA"/>
    <w:rsid w:val="00FC7CD5"/>
    <w:rsid w:val="00FD216C"/>
    <w:rsid w:val="00FD26CC"/>
    <w:rsid w:val="00FF0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F5F05"/>
  <w15:docId w15:val="{173A8D6A-6D08-4407-93F8-341E8B8A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7556"/>
  </w:style>
  <w:style w:type="paragraph" w:styleId="Heading3">
    <w:name w:val="heading 3"/>
    <w:basedOn w:val="Normal"/>
    <w:next w:val="Normal"/>
    <w:link w:val="Heading3Char"/>
    <w:qFormat/>
    <w:rsid w:val="00AF07B7"/>
    <w:pPr>
      <w:keepNext/>
      <w:spacing w:after="0" w:line="240" w:lineRule="auto"/>
      <w:ind w:left="1890"/>
      <w:outlineLvl w:val="2"/>
    </w:pPr>
    <w:rPr>
      <w:rFonts w:ascii="Arial" w:eastAsia="Times New Roman" w:hAnsi="Arial"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5047"/>
    <w:pPr>
      <w:ind w:left="720"/>
      <w:contextualSpacing/>
    </w:pPr>
  </w:style>
  <w:style w:type="paragraph" w:styleId="Header">
    <w:name w:val="header"/>
    <w:basedOn w:val="Normal"/>
    <w:link w:val="HeaderChar"/>
    <w:uiPriority w:val="99"/>
    <w:unhideWhenUsed/>
    <w:rsid w:val="00F96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096"/>
  </w:style>
  <w:style w:type="paragraph" w:styleId="Footer">
    <w:name w:val="footer"/>
    <w:basedOn w:val="Normal"/>
    <w:link w:val="FooterChar"/>
    <w:uiPriority w:val="99"/>
    <w:unhideWhenUsed/>
    <w:rsid w:val="00F96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96"/>
  </w:style>
  <w:style w:type="character" w:styleId="LineNumber">
    <w:name w:val="line number"/>
    <w:basedOn w:val="DefaultParagraphFont"/>
    <w:uiPriority w:val="99"/>
    <w:semiHidden/>
    <w:unhideWhenUsed/>
    <w:rsid w:val="00CB5A75"/>
  </w:style>
  <w:style w:type="table" w:styleId="TableGrid">
    <w:name w:val="Table Grid"/>
    <w:basedOn w:val="TableNormal"/>
    <w:uiPriority w:val="59"/>
    <w:rsid w:val="005C687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C6870"/>
    <w:rPr>
      <w:color w:val="0000FF" w:themeColor="hyperlink"/>
      <w:u w:val="single"/>
    </w:rPr>
  </w:style>
  <w:style w:type="paragraph" w:styleId="BalloonText">
    <w:name w:val="Balloon Text"/>
    <w:basedOn w:val="Normal"/>
    <w:link w:val="BalloonTextChar"/>
    <w:uiPriority w:val="99"/>
    <w:semiHidden/>
    <w:unhideWhenUsed/>
    <w:rsid w:val="009A5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519"/>
    <w:rPr>
      <w:rFonts w:ascii="Tahoma" w:hAnsi="Tahoma" w:cs="Tahoma"/>
      <w:sz w:val="16"/>
      <w:szCs w:val="16"/>
    </w:rPr>
  </w:style>
  <w:style w:type="paragraph" w:styleId="NoSpacing">
    <w:name w:val="No Spacing"/>
    <w:uiPriority w:val="1"/>
    <w:qFormat/>
    <w:rsid w:val="009A5519"/>
    <w:pPr>
      <w:spacing w:after="0" w:line="240" w:lineRule="auto"/>
    </w:pPr>
  </w:style>
  <w:style w:type="character" w:customStyle="1" w:styleId="Heading3Char">
    <w:name w:val="Heading 3 Char"/>
    <w:basedOn w:val="DefaultParagraphFont"/>
    <w:link w:val="Heading3"/>
    <w:rsid w:val="00AF07B7"/>
    <w:rPr>
      <w:rFonts w:ascii="Arial" w:eastAsia="Times New Roman" w:hAnsi="Arial" w:cs="Times New Roman"/>
      <w:sz w:val="24"/>
      <w:szCs w:val="20"/>
      <w:lang w:val="en-GB"/>
    </w:rPr>
  </w:style>
  <w:style w:type="paragraph" w:styleId="BodyText2">
    <w:name w:val="Body Text 2"/>
    <w:basedOn w:val="Normal"/>
    <w:link w:val="BodyText2Char"/>
    <w:rsid w:val="00AF07B7"/>
    <w:pPr>
      <w:spacing w:after="0" w:line="240" w:lineRule="auto"/>
      <w:jc w:val="center"/>
    </w:pPr>
    <w:rPr>
      <w:rFonts w:ascii="Arial" w:eastAsia="Times New Roman" w:hAnsi="Arial" w:cs="Times New Roman"/>
      <w:sz w:val="20"/>
      <w:szCs w:val="20"/>
      <w:lang w:val="en-GB"/>
    </w:rPr>
  </w:style>
  <w:style w:type="character" w:customStyle="1" w:styleId="BodyText2Char">
    <w:name w:val="Body Text 2 Char"/>
    <w:basedOn w:val="DefaultParagraphFont"/>
    <w:link w:val="BodyText2"/>
    <w:rsid w:val="00AF07B7"/>
    <w:rPr>
      <w:rFonts w:ascii="Arial" w:eastAsia="Times New Roman" w:hAnsi="Arial" w:cs="Times New Roman"/>
      <w:sz w:val="20"/>
      <w:szCs w:val="20"/>
      <w:lang w:val="en-GB"/>
    </w:rPr>
  </w:style>
  <w:style w:type="paragraph" w:styleId="BodyTextIndent">
    <w:name w:val="Body Text Indent"/>
    <w:basedOn w:val="Normal"/>
    <w:link w:val="BodyTextIndentChar"/>
    <w:rsid w:val="00AF07B7"/>
    <w:pPr>
      <w:spacing w:after="0" w:line="240" w:lineRule="auto"/>
      <w:ind w:left="7200"/>
    </w:pPr>
    <w:rPr>
      <w:rFonts w:ascii="Times New Roman" w:eastAsia="Times New Roman" w:hAnsi="Times New Roman" w:cs="Times New Roman"/>
      <w:sz w:val="20"/>
      <w:szCs w:val="20"/>
      <w:lang w:val="en-GB"/>
    </w:rPr>
  </w:style>
  <w:style w:type="character" w:customStyle="1" w:styleId="BodyTextIndentChar">
    <w:name w:val="Body Text Indent Char"/>
    <w:basedOn w:val="DefaultParagraphFont"/>
    <w:link w:val="BodyTextIndent"/>
    <w:rsid w:val="00AF07B7"/>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AF07B7"/>
    <w:pPr>
      <w:spacing w:after="0" w:line="240" w:lineRule="auto"/>
      <w:ind w:left="426"/>
      <w:jc w:val="both"/>
    </w:pPr>
    <w:rPr>
      <w:rFonts w:ascii="CG Times" w:eastAsia="Times New Roman" w:hAnsi="CG Times" w:cs="Times New Roman"/>
      <w:b/>
      <w:sz w:val="24"/>
      <w:szCs w:val="20"/>
      <w:lang w:val="en-GB"/>
    </w:rPr>
  </w:style>
  <w:style w:type="character" w:customStyle="1" w:styleId="BodyTextIndent2Char">
    <w:name w:val="Body Text Indent 2 Char"/>
    <w:basedOn w:val="DefaultParagraphFont"/>
    <w:link w:val="BodyTextIndent2"/>
    <w:rsid w:val="00AF07B7"/>
    <w:rPr>
      <w:rFonts w:ascii="CG Times" w:eastAsia="Times New Roman" w:hAnsi="CG Times" w:cs="Times New Roman"/>
      <w:b/>
      <w:sz w:val="24"/>
      <w:szCs w:val="20"/>
      <w:lang w:val="en-GB"/>
    </w:rPr>
  </w:style>
  <w:style w:type="paragraph" w:styleId="BodyTextIndent3">
    <w:name w:val="Body Text Indent 3"/>
    <w:basedOn w:val="Normal"/>
    <w:link w:val="BodyTextIndent3Char"/>
    <w:rsid w:val="00AF07B7"/>
    <w:pPr>
      <w:spacing w:after="0" w:line="240" w:lineRule="auto"/>
      <w:ind w:left="567" w:hanging="567"/>
      <w:jc w:val="both"/>
    </w:pPr>
    <w:rPr>
      <w:rFonts w:ascii="CG Times" w:eastAsia="Times New Roman" w:hAnsi="CG Times" w:cs="Times New Roman"/>
      <w:b/>
      <w:sz w:val="24"/>
      <w:szCs w:val="20"/>
      <w:lang w:val="en-GB"/>
    </w:rPr>
  </w:style>
  <w:style w:type="character" w:customStyle="1" w:styleId="BodyTextIndent3Char">
    <w:name w:val="Body Text Indent 3 Char"/>
    <w:basedOn w:val="DefaultParagraphFont"/>
    <w:link w:val="BodyTextIndent3"/>
    <w:rsid w:val="00AF07B7"/>
    <w:rPr>
      <w:rFonts w:ascii="CG Times" w:eastAsia="Times New Roman" w:hAnsi="CG Times" w:cs="Times New Roman"/>
      <w:b/>
      <w:sz w:val="24"/>
      <w:szCs w:val="20"/>
      <w:lang w:val="en-GB"/>
    </w:rPr>
  </w:style>
  <w:style w:type="character" w:styleId="Strong">
    <w:name w:val="Strong"/>
    <w:basedOn w:val="DefaultParagraphFont"/>
    <w:uiPriority w:val="22"/>
    <w:qFormat/>
    <w:rsid w:val="00F0711C"/>
    <w:rPr>
      <w:b/>
      <w:bCs/>
    </w:rPr>
  </w:style>
  <w:style w:type="paragraph" w:styleId="NormalWeb">
    <w:name w:val="Normal (Web)"/>
    <w:basedOn w:val="Normal"/>
    <w:uiPriority w:val="99"/>
    <w:semiHidden/>
    <w:unhideWhenUsed/>
    <w:rsid w:val="00F071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et-journals.org/archive/2014/feb_vol_4_no_2/193621372781651.pdf" TargetMode="External"/><Relationship Id="rId18" Type="http://schemas.openxmlformats.org/officeDocument/2006/relationships/hyperlink" Target="http://www.zurich.com/internet/main/SiteCollectionDocuments/products-and-services/SCI_Risk_Insight_WSI_articles.pdf" TargetMode="External"/><Relationship Id="rId26" Type="http://schemas.openxmlformats.org/officeDocument/2006/relationships/hyperlink" Target="http://www.sagepub.com/upm-data/58626_Gray_Doing_Research_in_the_Real_World.pdf" TargetMode="External"/><Relationship Id="rId39" Type="http://schemas.openxmlformats.org/officeDocument/2006/relationships/hyperlink" Target="https://usir.salford.ac.uk/2162/1/401925.pdf" TargetMode="External"/><Relationship Id="rId21" Type="http://schemas.openxmlformats.org/officeDocument/2006/relationships/hyperlink" Target="http://www/sagepub/upm-data/22780_Chapter_1.pdf" TargetMode="External"/><Relationship Id="rId34" Type="http://schemas.openxmlformats.org/officeDocument/2006/relationships/hyperlink" Target="http://www4.hcmut.edu.vn/~ndlong/QLXD-HD/mat/05_The_Bullwhip_Effect_in_Supply_Chains.pdf" TargetMode="External"/><Relationship Id="rId42" Type="http://schemas.openxmlformats.org/officeDocument/2006/relationships/hyperlink" Target="http://www.iosrjournal.org/iosr-jestft/papers/vol8-issue3/Version-1/A08310108.pdf" TargetMode="External"/><Relationship Id="rId47" Type="http://schemas.openxmlformats.org/officeDocument/2006/relationships/hyperlink" Target="http://www.intechopen.com/download/pdf/32377" TargetMode="External"/><Relationship Id="rId50" Type="http://schemas.openxmlformats.org/officeDocument/2006/relationships/hyperlink" Target="http://uctscholar.uct.ac.za/PDF/76493_Rusinga_N.pdf" TargetMode="External"/><Relationship Id="rId55" Type="http://schemas.openxmlformats.org/officeDocument/2006/relationships/hyperlink" Target="https://www.siteresources.worldbank.org/INTOGMC/Resources/cambodia_oil_gas_newsletter_16.pdf" TargetMode="External"/><Relationship Id="rId7" Type="http://schemas.openxmlformats.org/officeDocument/2006/relationships/endnotes" Target="endnotes.xml"/><Relationship Id="rId12" Type="http://schemas.openxmlformats.org/officeDocument/2006/relationships/hyperlink" Target="https://s3.amazonaws.com/zanran_storage/proshareng.com/ContentPages/2461544354.pdf" TargetMode="External"/><Relationship Id="rId17" Type="http://schemas.openxmlformats.org/officeDocument/2006/relationships/hyperlink" Target="https://www.academia.edu/1389703/How_to_Handle_Disruptions_in_Supply_Chains_-An_Integrated_Framework_and_a_review_of_Literature" TargetMode="External"/><Relationship Id="rId25" Type="http://schemas.openxmlformats.org/officeDocument/2006/relationships/hyperlink" Target="https://www.e3journals.org/cms/articles/133922964_ChristoperandAdepoju.pdf" TargetMode="External"/><Relationship Id="rId33" Type="http://schemas.openxmlformats.org/officeDocument/2006/relationships/hyperlink" Target="http://www.nova.edu.ssss/QR/QR10-4/Krauss.pdf" TargetMode="External"/><Relationship Id="rId38" Type="http://schemas.openxmlformats.org/officeDocument/2006/relationships/hyperlink" Target="http://www.few.vu.nl/en/Images/werkstuk-moll-tcm39-354834.pdf" TargetMode="External"/><Relationship Id="rId46" Type="http://schemas.openxmlformats.org/officeDocument/2006/relationships/hyperlink" Target="http://www.jtscm.co.za/index.php/jtscm/article/viewFile/69/65" TargetMode="External"/><Relationship Id="rId2" Type="http://schemas.openxmlformats.org/officeDocument/2006/relationships/numbering" Target="numbering.xml"/><Relationship Id="rId16" Type="http://schemas.openxmlformats.org/officeDocument/2006/relationships/hyperlink" Target="http://www.infosys.com/supply-chain/white-papers/Documents/SCM-oil-downstream-distribution.pdf" TargetMode="External"/><Relationship Id="rId20" Type="http://schemas.openxmlformats.org/officeDocument/2006/relationships/hyperlink" Target="http://knowledgeportal/pakteachers.org/sites/knowledgeportal.pakteachers.org/files/resources/RESEARCH%20METHOD%20COHEN%20ok.pdf" TargetMode="External"/><Relationship Id="rId29" Type="http://schemas.openxmlformats.org/officeDocument/2006/relationships/hyperlink" Target="http://www.mcser.org/journal/index.php/mjss/article/viewFile/1641/1646" TargetMode="External"/><Relationship Id="rId41" Type="http://schemas.openxmlformats.org/officeDocument/2006/relationships/hyperlink" Target="http://www.pppra.gov.ng" TargetMode="External"/><Relationship Id="rId54" Type="http://schemas.openxmlformats.org/officeDocument/2006/relationships/hyperlink" Target="http://www.tarupublications.com/journals/jios/full-text/jios-27-1-2006/jios-13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ademia.edu/3037792/Investigating_an_effective_supply_chain_for_a_refinery_in_a_regulated_petroleum_sector" TargetMode="External"/><Relationship Id="rId24" Type="http://schemas.openxmlformats.org/officeDocument/2006/relationships/hyperlink" Target="https://lirias.kuleuven.be/bitstream/123456789/122826/1/0502" TargetMode="External"/><Relationship Id="rId32" Type="http://schemas.openxmlformats.org/officeDocument/2006/relationships/hyperlink" Target="http://usir.salford.ac.uk/9847/1/156_Kulatunga_KJ_et_al_RESEARCHING_" TargetMode="External"/><Relationship Id="rId37" Type="http://schemas.openxmlformats.org/officeDocument/2006/relationships/hyperlink" Target="http://libweb.surrey.ac.uk/library/skills/Introduction" TargetMode="External"/><Relationship Id="rId40" Type="http://schemas.openxmlformats.org/officeDocument/2006/relationships/hyperlink" Target="http://www.channelstv.com/2012/04/21/full-report-of-the-ad-hoc-committee-on-the-subsidy-regime-in-nigeria" TargetMode="External"/><Relationship Id="rId45" Type="http://schemas.openxmlformats.org/officeDocument/2006/relationships/hyperlink" Target="http://iiste.org/Journals/index.php/EJBM/article/viewFile/1540/1472" TargetMode="External"/><Relationship Id="rId53" Type="http://schemas.openxmlformats.org/officeDocument/2006/relationships/hyperlink" Target="http://web.stanford.edu/dept/communication/faculty/krosnick/Survey_Research.pdf"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naee.org.ng/files/Auwal_Mamman%20Full%20Paper%20NAEE2012.pdf" TargetMode="External"/><Relationship Id="rId23" Type="http://schemas.openxmlformats.org/officeDocument/2006/relationships/hyperlink" Target="http://www.dus.psu.edu/mentor/old/article/08093cd.htm" TargetMode="External"/><Relationship Id="rId28" Type="http://schemas.openxmlformats.org/officeDocument/2006/relationships/hyperlink" Target="https://ijmit.com/ojs/index.php/ijmit/article/download/13-MIT-191/pdf" TargetMode="External"/><Relationship Id="rId36" Type="http://schemas.openxmlformats.org/officeDocument/2006/relationships/hyperlink" Target="http://www.mediamimansa.com/14-15-16%20Issues/14A%20-%20vol.4" TargetMode="External"/><Relationship Id="rId49" Type="http://schemas.openxmlformats.org/officeDocument/2006/relationships/hyperlink" Target="http://www.researchgate.net/228233808/Pricing_during_Disruptions-A_Cause_of_the_Reverse_Bullwhip_Effect/file/e0b49525853373db54.pdf"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opim.wharton.upenn.edu/~cachon/pdf/bwv1.pdf" TargetMode="External"/><Relationship Id="rId31" Type="http://schemas.openxmlformats.org/officeDocument/2006/relationships/hyperlink" Target="http://www.ijsse.org/article/ijsse_v1_i3_231_246.pdf" TargetMode="External"/><Relationship Id="rId44" Type="http://schemas.openxmlformats.org/officeDocument/2006/relationships/hyperlink" Target="http://www.ejournal.org/wp-content/uploads/Evaluation-of-Petroleum-Products-Marketing-in-a-Globalizing-Economy-A-Conceptual-Evidence-from-Nigeria.pdf" TargetMode="External"/><Relationship Id="rId52" Type="http://schemas.openxmlformats.org/officeDocument/2006/relationships/hyperlink" Target="http://upetd.up.ac.za/thesis/submitted/etd-02062006-221132/unrestricted/dissertatio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eajournals.org/wp-content/uploads/Asssessment-of-the-Implication-of-Full-Scale-Deregulation-of-the-Downstream-Oil-Sector-on-the-Nigerian-Economy-the-Neoliberalism-Approach.pdf" TargetMode="External"/><Relationship Id="rId22" Type="http://schemas.openxmlformats.org/officeDocument/2006/relationships/hyperlink" Target="http://www.stiba-malang.com/uploadbank/pustaka/RM/RESEARCH%20DESIGN%20QUA%20QUAN.pdf" TargetMode="External"/><Relationship Id="rId27" Type="http://schemas.openxmlformats.org/officeDocument/2006/relationships/hyperlink" Target="http://www.researchgate.net/publication/225137261_The_effects_of_relationshipquality_on_customer_retaliation/file/3deec5176aaf7e82a1.pdf" TargetMode="External"/><Relationship Id="rId30" Type="http://schemas.openxmlformats.org/officeDocument/2006/relationships/hyperlink" Target="http://www.sagepub.com/upm-data/38123_Chapter2.pdf" TargetMode="External"/><Relationship Id="rId35" Type="http://schemas.openxmlformats.org/officeDocument/2006/relationships/hyperlink" Target="https://dspace.mit.edu/bitstream/handle/1721.1/33345/62395452.pdf" TargetMode="External"/><Relationship Id="rId43" Type="http://schemas.openxmlformats.org/officeDocument/2006/relationships/hyperlink" Target="https://globaljournals.org/GJHSS_Volume13/7-Oil-Pipeline-Vandalism-and-Nigerias.pdf" TargetMode="External"/><Relationship Id="rId48" Type="http://schemas.openxmlformats.org/officeDocument/2006/relationships/hyperlink" Target="http://ieor.berkerley.edu/~shen/papers/papers37.pdf" TargetMode="External"/><Relationship Id="rId56" Type="http://schemas.openxmlformats.org/officeDocument/2006/relationships/hyperlink" Target="http://www.designstudiesdiscourses.files.wordpress.com" TargetMode="External"/><Relationship Id="rId8" Type="http://schemas.openxmlformats.org/officeDocument/2006/relationships/header" Target="header1.xml"/><Relationship Id="rId51" Type="http://schemas.openxmlformats.org/officeDocument/2006/relationships/hyperlink" Target="http://www.lautechtransportmgt.net/PPLNEA_Somuyiwa.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B72F1C-A1F6-439C-AD60-5AEFC5A6B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62</Pages>
  <Words>13839</Words>
  <Characters>78884</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Dare</dc:creator>
  <cp:lastModifiedBy>user</cp:lastModifiedBy>
  <cp:revision>56</cp:revision>
  <cp:lastPrinted>2014-10-15T14:35:00Z</cp:lastPrinted>
  <dcterms:created xsi:type="dcterms:W3CDTF">2014-09-15T14:28:00Z</dcterms:created>
  <dcterms:modified xsi:type="dcterms:W3CDTF">2021-02-09T07:58:00Z</dcterms:modified>
</cp:coreProperties>
</file>