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712C32" w14:textId="77777777" w:rsidR="009B5FF9" w:rsidRPr="005C7288" w:rsidRDefault="009B5FF9" w:rsidP="00EB6795">
      <w:pPr>
        <w:spacing w:before="100" w:beforeAutospacing="1" w:after="100" w:afterAutospacing="1" w:line="480" w:lineRule="auto"/>
        <w:rPr>
          <w:rFonts w:ascii="Times New Roman" w:hAnsi="Times New Roman" w:cs="Times New Roman"/>
          <w:b/>
          <w:bCs/>
          <w:sz w:val="24"/>
          <w:szCs w:val="24"/>
        </w:rPr>
      </w:pPr>
    </w:p>
    <w:p w14:paraId="0705BADA" w14:textId="3DAAB867" w:rsidR="009B5FF9" w:rsidRPr="005C7288" w:rsidRDefault="009B5FF9" w:rsidP="005C7288">
      <w:pPr>
        <w:spacing w:before="100" w:beforeAutospacing="1" w:after="100" w:afterAutospacing="1" w:line="360" w:lineRule="auto"/>
        <w:jc w:val="center"/>
        <w:rPr>
          <w:rFonts w:ascii="Times New Roman" w:hAnsi="Times New Roman" w:cs="Times New Roman"/>
          <w:b/>
          <w:bCs/>
          <w:sz w:val="28"/>
          <w:szCs w:val="28"/>
        </w:rPr>
      </w:pPr>
      <w:r w:rsidRPr="005C7288">
        <w:rPr>
          <w:rFonts w:ascii="Times New Roman" w:hAnsi="Times New Roman" w:cs="Times New Roman"/>
          <w:b/>
          <w:bCs/>
          <w:sz w:val="28"/>
          <w:szCs w:val="28"/>
        </w:rPr>
        <w:t xml:space="preserve">ASSESSING THE ROLE OF NATIONAL POLICY ON WOMEN DEVELOPMENT IN NIGERIA </w:t>
      </w:r>
    </w:p>
    <w:p w14:paraId="0A1AEB6D" w14:textId="5FDEF263" w:rsidR="00D136BA" w:rsidRPr="005C7288" w:rsidRDefault="009B5FF9" w:rsidP="005C7288">
      <w:pPr>
        <w:spacing w:before="100" w:beforeAutospacing="1" w:after="100" w:afterAutospacing="1" w:line="360" w:lineRule="auto"/>
        <w:jc w:val="center"/>
        <w:rPr>
          <w:rFonts w:ascii="Times New Roman" w:hAnsi="Times New Roman" w:cs="Times New Roman"/>
          <w:b/>
          <w:bCs/>
          <w:sz w:val="28"/>
          <w:szCs w:val="28"/>
        </w:rPr>
      </w:pPr>
      <w:r w:rsidRPr="005C7288">
        <w:rPr>
          <w:rFonts w:ascii="Times New Roman" w:hAnsi="Times New Roman" w:cs="Times New Roman"/>
          <w:b/>
          <w:bCs/>
          <w:sz w:val="28"/>
          <w:szCs w:val="28"/>
        </w:rPr>
        <w:t>(A CASE STUDY OF WOMEN DEVELOPMENT CENTER SOKOTO SOUTH LOCAL GOVERNMENT)</w:t>
      </w:r>
    </w:p>
    <w:p w14:paraId="315072C7" w14:textId="60070042" w:rsidR="007A2DA7" w:rsidRPr="005C7288" w:rsidRDefault="007A2DA7" w:rsidP="005C7288">
      <w:pPr>
        <w:spacing w:before="100" w:beforeAutospacing="1" w:after="100" w:afterAutospacing="1" w:line="480" w:lineRule="auto"/>
        <w:rPr>
          <w:rFonts w:ascii="Times New Roman" w:hAnsi="Times New Roman" w:cs="Times New Roman"/>
          <w:sz w:val="24"/>
          <w:szCs w:val="24"/>
        </w:rPr>
      </w:pPr>
    </w:p>
    <w:p w14:paraId="07A1D7E5" w14:textId="66E41F9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p w14:paraId="589CD4EC" w14:textId="13A13F3F"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p w14:paraId="1DDCDE83" w14:textId="77777777" w:rsidR="00562F07" w:rsidRDefault="00562F07" w:rsidP="005C7288">
      <w:pPr>
        <w:pStyle w:val="Default"/>
        <w:spacing w:before="100" w:beforeAutospacing="1" w:after="100" w:afterAutospacing="1" w:line="480" w:lineRule="auto"/>
      </w:pPr>
    </w:p>
    <w:p w14:paraId="518CDE00" w14:textId="77777777" w:rsidR="00EB6795" w:rsidRDefault="00EB6795" w:rsidP="005C7288">
      <w:pPr>
        <w:pStyle w:val="Default"/>
        <w:spacing w:before="100" w:beforeAutospacing="1" w:after="100" w:afterAutospacing="1" w:line="480" w:lineRule="auto"/>
      </w:pPr>
    </w:p>
    <w:p w14:paraId="242D9233" w14:textId="77777777" w:rsidR="00EB6795" w:rsidRDefault="00EB6795" w:rsidP="005C7288">
      <w:pPr>
        <w:pStyle w:val="Default"/>
        <w:spacing w:before="100" w:beforeAutospacing="1" w:after="100" w:afterAutospacing="1" w:line="480" w:lineRule="auto"/>
      </w:pPr>
    </w:p>
    <w:p w14:paraId="034E6D19" w14:textId="77777777" w:rsidR="00EB6795" w:rsidRDefault="00EB6795" w:rsidP="005C7288">
      <w:pPr>
        <w:pStyle w:val="Default"/>
        <w:spacing w:before="100" w:beforeAutospacing="1" w:after="100" w:afterAutospacing="1" w:line="480" w:lineRule="auto"/>
      </w:pPr>
    </w:p>
    <w:p w14:paraId="72BBFEE4" w14:textId="77777777" w:rsidR="00EB6795" w:rsidRPr="005C7288" w:rsidRDefault="00EB6795" w:rsidP="005C7288">
      <w:pPr>
        <w:pStyle w:val="Default"/>
        <w:spacing w:before="100" w:beforeAutospacing="1" w:after="100" w:afterAutospacing="1" w:line="480" w:lineRule="auto"/>
      </w:pPr>
    </w:p>
    <w:p w14:paraId="139BC7BC" w14:textId="77777777" w:rsidR="009B5FF9" w:rsidRPr="005C7288" w:rsidRDefault="009B5FF9" w:rsidP="005C7288">
      <w:pPr>
        <w:spacing w:before="100" w:beforeAutospacing="1" w:after="100" w:afterAutospacing="1" w:line="480" w:lineRule="auto"/>
        <w:jc w:val="center"/>
        <w:rPr>
          <w:rFonts w:ascii="Times New Roman" w:hAnsi="Times New Roman" w:cs="Times New Roman"/>
          <w:b/>
          <w:bCs/>
          <w:i/>
          <w:iCs/>
          <w:sz w:val="24"/>
          <w:szCs w:val="24"/>
        </w:rPr>
      </w:pPr>
    </w:p>
    <w:p w14:paraId="6B0CD774" w14:textId="77777777" w:rsidR="009B5FF9" w:rsidRPr="005C7288" w:rsidRDefault="009B5FF9" w:rsidP="005C7288">
      <w:pPr>
        <w:spacing w:before="100" w:beforeAutospacing="1" w:after="100" w:afterAutospacing="1" w:line="480" w:lineRule="auto"/>
        <w:jc w:val="center"/>
        <w:rPr>
          <w:rFonts w:ascii="Times New Roman" w:hAnsi="Times New Roman" w:cs="Times New Roman"/>
          <w:b/>
          <w:bCs/>
          <w:i/>
          <w:iCs/>
          <w:sz w:val="24"/>
          <w:szCs w:val="24"/>
        </w:rPr>
      </w:pPr>
    </w:p>
    <w:p w14:paraId="02DFF8C3" w14:textId="77D7DCD3" w:rsidR="009B5FF9" w:rsidRDefault="009B5FF9" w:rsidP="005C7288">
      <w:pPr>
        <w:spacing w:before="100" w:beforeAutospacing="1" w:after="100" w:afterAutospacing="1" w:line="480" w:lineRule="auto"/>
        <w:rPr>
          <w:rFonts w:ascii="Times New Roman" w:hAnsi="Times New Roman" w:cs="Times New Roman"/>
          <w:b/>
          <w:bCs/>
          <w:i/>
          <w:iCs/>
          <w:sz w:val="24"/>
          <w:szCs w:val="24"/>
        </w:rPr>
      </w:pPr>
    </w:p>
    <w:p w14:paraId="2F3F81CA" w14:textId="77777777" w:rsidR="005C7288" w:rsidRPr="005C7288" w:rsidRDefault="005C7288" w:rsidP="005C7288">
      <w:pPr>
        <w:spacing w:before="100" w:beforeAutospacing="1" w:after="100" w:afterAutospacing="1" w:line="480" w:lineRule="auto"/>
        <w:rPr>
          <w:rFonts w:ascii="Times New Roman" w:hAnsi="Times New Roman" w:cs="Times New Roman"/>
          <w:b/>
          <w:bCs/>
          <w:i/>
          <w:iCs/>
          <w:sz w:val="24"/>
          <w:szCs w:val="24"/>
        </w:rPr>
      </w:pPr>
    </w:p>
    <w:p w14:paraId="6A6D4C81" w14:textId="16DBA1EF" w:rsidR="00562F07" w:rsidRPr="005C7288" w:rsidRDefault="00562F07" w:rsidP="005C7288">
      <w:pPr>
        <w:spacing w:before="100" w:beforeAutospacing="1" w:after="100" w:afterAutospacing="1" w:line="480" w:lineRule="auto"/>
        <w:jc w:val="center"/>
        <w:rPr>
          <w:rFonts w:ascii="Times New Roman" w:hAnsi="Times New Roman" w:cs="Times New Roman"/>
          <w:b/>
          <w:bCs/>
          <w:i/>
          <w:iCs/>
          <w:sz w:val="24"/>
          <w:szCs w:val="24"/>
        </w:rPr>
      </w:pPr>
      <w:r w:rsidRPr="005C7288">
        <w:rPr>
          <w:rFonts w:ascii="Times New Roman" w:hAnsi="Times New Roman" w:cs="Times New Roman"/>
          <w:b/>
          <w:bCs/>
          <w:i/>
          <w:iCs/>
          <w:sz w:val="24"/>
          <w:szCs w:val="24"/>
        </w:rPr>
        <w:lastRenderedPageBreak/>
        <w:t>ABSTRACT</w:t>
      </w:r>
    </w:p>
    <w:p w14:paraId="2C0421BD" w14:textId="31ADE9CB"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b/>
          <w:bCs/>
          <w:i/>
          <w:iCs/>
          <w:sz w:val="24"/>
          <w:szCs w:val="24"/>
        </w:rPr>
        <w:t xml:space="preserve"> </w:t>
      </w:r>
      <w:r w:rsidRPr="005C7288">
        <w:rPr>
          <w:rFonts w:ascii="Times New Roman" w:hAnsi="Times New Roman" w:cs="Times New Roman"/>
          <w:sz w:val="24"/>
          <w:szCs w:val="24"/>
        </w:rPr>
        <w:t xml:space="preserve">Women empowerment can be described as the provision of adequate opportunities to women to develop their potentials and contribute to the development of the nation in particular and the world in general. It has been observed that women have been disempowered since creation. Efforts made so far towards women empowerment has yielded little fruits. This paper is therefore an attempt to re-emphasize and re-awaken the mind of humanity on the undisputable role of women in national development. The paper examined challenges hindering Nigerian </w:t>
      </w:r>
      <w:r w:rsidR="009B5FF9" w:rsidRPr="005C7288">
        <w:rPr>
          <w:rFonts w:ascii="Times New Roman" w:hAnsi="Times New Roman" w:cs="Times New Roman"/>
          <w:sz w:val="24"/>
          <w:szCs w:val="24"/>
        </w:rPr>
        <w:t>women’s</w:t>
      </w:r>
      <w:r w:rsidRPr="005C7288">
        <w:rPr>
          <w:rFonts w:ascii="Times New Roman" w:hAnsi="Times New Roman" w:cs="Times New Roman"/>
          <w:sz w:val="24"/>
          <w:szCs w:val="24"/>
        </w:rPr>
        <w:t xml:space="preserve"> effective contribution to national development, roles of women in national development, efforts made so far towards women empowerment and how Nigerian women could be empowered in order to contribute to national development. The paper finally suggested that since the role of women in national development is very important in the development of any country, the Nigerian government owes it as a duty to remove those artificial and institutional barriers based on religion, culture, or traditional considerations which have </w:t>
      </w:r>
      <w:proofErr w:type="spellStart"/>
      <w:r w:rsidRPr="005C7288">
        <w:rPr>
          <w:rFonts w:ascii="Times New Roman" w:hAnsi="Times New Roman" w:cs="Times New Roman"/>
          <w:sz w:val="24"/>
          <w:szCs w:val="24"/>
        </w:rPr>
        <w:t>incapacited</w:t>
      </w:r>
      <w:proofErr w:type="spellEnd"/>
      <w:r w:rsidRPr="005C7288">
        <w:rPr>
          <w:rFonts w:ascii="Times New Roman" w:hAnsi="Times New Roman" w:cs="Times New Roman"/>
          <w:sz w:val="24"/>
          <w:szCs w:val="24"/>
        </w:rPr>
        <w:t xml:space="preserve"> Nigeria women in participating effectively and freely in national affairs particularly, at the political and economic levels so that women will contribute their quota to National development among others.</w:t>
      </w:r>
    </w:p>
    <w:p w14:paraId="0894DEA9" w14:textId="522EC1C6" w:rsidR="007A2DA7" w:rsidRPr="005C7288" w:rsidRDefault="007A2DA7" w:rsidP="005C7288">
      <w:pPr>
        <w:spacing w:before="100" w:beforeAutospacing="1" w:after="100" w:afterAutospacing="1" w:line="480" w:lineRule="auto"/>
        <w:rPr>
          <w:rFonts w:ascii="Times New Roman" w:hAnsi="Times New Roman" w:cs="Times New Roman"/>
          <w:sz w:val="24"/>
          <w:szCs w:val="24"/>
        </w:rPr>
      </w:pPr>
    </w:p>
    <w:p w14:paraId="66CCB499" w14:textId="05FE35C8" w:rsidR="007A2DA7" w:rsidRPr="005C7288" w:rsidRDefault="007A2DA7" w:rsidP="005C7288">
      <w:pPr>
        <w:spacing w:before="100" w:beforeAutospacing="1" w:after="100" w:afterAutospacing="1" w:line="480" w:lineRule="auto"/>
        <w:rPr>
          <w:rFonts w:ascii="Times New Roman" w:hAnsi="Times New Roman" w:cs="Times New Roman"/>
          <w:sz w:val="24"/>
          <w:szCs w:val="24"/>
        </w:rPr>
      </w:pPr>
    </w:p>
    <w:p w14:paraId="0461DEC0" w14:textId="39AB1BDB"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p w14:paraId="74586B8F" w14:textId="7F234654"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p w14:paraId="650C1179" w14:textId="1B073889"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p w14:paraId="11E41E4E" w14:textId="4C55E160" w:rsidR="000A1474" w:rsidRDefault="000A1474" w:rsidP="000A1474">
      <w:pPr>
        <w:spacing w:before="100" w:beforeAutospacing="1" w:after="100" w:afterAutospacing="1" w:line="480" w:lineRule="auto"/>
        <w:ind w:right="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OF CONTENTS</w:t>
      </w:r>
    </w:p>
    <w:p w14:paraId="5969D8C6" w14:textId="2726ADBE" w:rsidR="000A1474" w:rsidRPr="005C7288" w:rsidRDefault="000A1474" w:rsidP="000A1474">
      <w:pPr>
        <w:spacing w:before="100" w:beforeAutospacing="1" w:after="100" w:afterAutospacing="1" w:line="480" w:lineRule="auto"/>
        <w:ind w:right="1"/>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CHAPTER ONE </w:t>
      </w:r>
    </w:p>
    <w:p w14:paraId="4CAE13E0" w14:textId="77777777" w:rsidR="000A1474" w:rsidRPr="005C7288" w:rsidRDefault="000A1474" w:rsidP="000A1474">
      <w:pPr>
        <w:pStyle w:val="Heading1"/>
        <w:spacing w:before="100" w:beforeAutospacing="1" w:after="100" w:afterAutospacing="1" w:line="480" w:lineRule="auto"/>
        <w:ind w:left="0"/>
        <w:jc w:val="left"/>
        <w:rPr>
          <w:sz w:val="24"/>
          <w:szCs w:val="24"/>
        </w:rPr>
      </w:pPr>
      <w:r w:rsidRPr="005C7288">
        <w:rPr>
          <w:sz w:val="24"/>
          <w:szCs w:val="24"/>
        </w:rPr>
        <w:t xml:space="preserve">INTRODUCTION </w:t>
      </w:r>
    </w:p>
    <w:p w14:paraId="1E3AF06F" w14:textId="77777777" w:rsidR="000A1474" w:rsidRPr="000A1474" w:rsidRDefault="000A1474" w:rsidP="000A1474">
      <w:pPr>
        <w:pStyle w:val="Heading2"/>
        <w:spacing w:before="100" w:beforeAutospacing="1" w:after="100" w:afterAutospacing="1" w:line="480" w:lineRule="auto"/>
        <w:ind w:left="-5"/>
        <w:rPr>
          <w:b w:val="0"/>
          <w:bCs/>
          <w:sz w:val="24"/>
          <w:szCs w:val="24"/>
        </w:rPr>
      </w:pPr>
      <w:r w:rsidRPr="000A1474">
        <w:rPr>
          <w:b w:val="0"/>
          <w:bCs/>
          <w:sz w:val="24"/>
          <w:szCs w:val="24"/>
        </w:rPr>
        <w:t xml:space="preserve">1.1 Background of the study </w:t>
      </w:r>
    </w:p>
    <w:p w14:paraId="445CBB98" w14:textId="33B0BC77" w:rsidR="000A1474" w:rsidRPr="000A1474" w:rsidRDefault="000A1474" w:rsidP="000A1474">
      <w:pPr>
        <w:pStyle w:val="Heading2"/>
        <w:spacing w:before="100" w:beforeAutospacing="1" w:after="100" w:afterAutospacing="1" w:line="480" w:lineRule="auto"/>
        <w:ind w:left="-5"/>
        <w:rPr>
          <w:b w:val="0"/>
          <w:bCs/>
          <w:sz w:val="24"/>
          <w:szCs w:val="24"/>
        </w:rPr>
      </w:pPr>
      <w:r w:rsidRPr="000A1474">
        <w:rPr>
          <w:b w:val="0"/>
          <w:bCs/>
          <w:sz w:val="24"/>
          <w:szCs w:val="24"/>
        </w:rPr>
        <w:t>1.2 Statement of the problem</w:t>
      </w:r>
    </w:p>
    <w:p w14:paraId="349580B3" w14:textId="77777777" w:rsidR="000A1474" w:rsidRPr="000A1474" w:rsidRDefault="000A1474" w:rsidP="000A1474">
      <w:pPr>
        <w:pStyle w:val="Heading2"/>
        <w:spacing w:before="100" w:beforeAutospacing="1" w:after="100" w:afterAutospacing="1" w:line="480" w:lineRule="auto"/>
        <w:ind w:left="-5"/>
        <w:rPr>
          <w:b w:val="0"/>
          <w:bCs/>
          <w:sz w:val="24"/>
          <w:szCs w:val="24"/>
        </w:rPr>
      </w:pPr>
      <w:r w:rsidRPr="000A1474">
        <w:rPr>
          <w:b w:val="0"/>
          <w:bCs/>
          <w:sz w:val="24"/>
          <w:szCs w:val="24"/>
        </w:rPr>
        <w:t xml:space="preserve">1.3 Purpose of the Study </w:t>
      </w:r>
    </w:p>
    <w:p w14:paraId="66771BA1" w14:textId="77777777" w:rsidR="000A1474" w:rsidRPr="000A1474" w:rsidRDefault="000A1474" w:rsidP="000A1474">
      <w:pPr>
        <w:pStyle w:val="Heading2"/>
        <w:spacing w:before="100" w:beforeAutospacing="1" w:after="100" w:afterAutospacing="1" w:line="480" w:lineRule="auto"/>
        <w:ind w:left="-5"/>
        <w:rPr>
          <w:b w:val="0"/>
          <w:bCs/>
          <w:sz w:val="24"/>
          <w:szCs w:val="24"/>
        </w:rPr>
      </w:pPr>
      <w:r w:rsidRPr="000A1474">
        <w:rPr>
          <w:b w:val="0"/>
          <w:bCs/>
          <w:sz w:val="24"/>
          <w:szCs w:val="24"/>
        </w:rPr>
        <w:t xml:space="preserve">1.4 Significance of the Study </w:t>
      </w:r>
    </w:p>
    <w:p w14:paraId="026BF012" w14:textId="77777777" w:rsidR="000A1474" w:rsidRPr="000A1474" w:rsidRDefault="000A1474" w:rsidP="000A1474">
      <w:pPr>
        <w:pStyle w:val="Heading2"/>
        <w:spacing w:before="100" w:beforeAutospacing="1" w:after="100" w:afterAutospacing="1" w:line="480" w:lineRule="auto"/>
        <w:ind w:left="-5"/>
        <w:rPr>
          <w:b w:val="0"/>
          <w:bCs/>
          <w:sz w:val="24"/>
          <w:szCs w:val="24"/>
        </w:rPr>
      </w:pPr>
      <w:r w:rsidRPr="000A1474">
        <w:rPr>
          <w:b w:val="0"/>
          <w:bCs/>
          <w:sz w:val="24"/>
          <w:szCs w:val="24"/>
        </w:rPr>
        <w:t xml:space="preserve">1.5 Scope of the study </w:t>
      </w:r>
    </w:p>
    <w:p w14:paraId="01E58A55" w14:textId="77777777" w:rsidR="000A1474" w:rsidRPr="000A1474" w:rsidRDefault="000A1474" w:rsidP="000A1474">
      <w:pPr>
        <w:pStyle w:val="Heading2"/>
        <w:spacing w:before="100" w:beforeAutospacing="1" w:after="100" w:afterAutospacing="1" w:line="480" w:lineRule="auto"/>
        <w:ind w:left="-5"/>
        <w:rPr>
          <w:b w:val="0"/>
          <w:bCs/>
          <w:sz w:val="24"/>
          <w:szCs w:val="24"/>
        </w:rPr>
      </w:pPr>
      <w:r w:rsidRPr="000A1474">
        <w:rPr>
          <w:b w:val="0"/>
          <w:bCs/>
          <w:sz w:val="24"/>
          <w:szCs w:val="24"/>
        </w:rPr>
        <w:t xml:space="preserve">1.6 Research Question </w:t>
      </w:r>
    </w:p>
    <w:p w14:paraId="5DF87D4D" w14:textId="77777777" w:rsidR="000A1474" w:rsidRPr="000A1474" w:rsidRDefault="000A1474" w:rsidP="000A1474">
      <w:pPr>
        <w:rPr>
          <w:rFonts w:ascii="Times New Roman" w:hAnsi="Times New Roman" w:cs="Times New Roman"/>
          <w:bCs/>
          <w:sz w:val="24"/>
          <w:szCs w:val="24"/>
        </w:rPr>
      </w:pPr>
      <w:r w:rsidRPr="000A1474">
        <w:rPr>
          <w:rFonts w:ascii="Times New Roman" w:hAnsi="Times New Roman" w:cs="Times New Roman"/>
          <w:bCs/>
          <w:sz w:val="24"/>
          <w:szCs w:val="24"/>
        </w:rPr>
        <w:t xml:space="preserve">1.7 </w:t>
      </w:r>
      <w:r w:rsidRPr="000A1474">
        <w:rPr>
          <w:rFonts w:ascii="Times New Roman" w:hAnsi="Times New Roman" w:cs="Times New Roman"/>
          <w:bCs/>
          <w:sz w:val="24"/>
          <w:szCs w:val="24"/>
        </w:rPr>
        <w:tab/>
        <w:t>Organization of the study</w:t>
      </w:r>
    </w:p>
    <w:p w14:paraId="20EBDA12" w14:textId="77777777" w:rsidR="000A1474" w:rsidRDefault="000A1474" w:rsidP="000A1474"/>
    <w:p w14:paraId="1319B457" w14:textId="77777777" w:rsidR="000A1474" w:rsidRPr="005C7288" w:rsidRDefault="000A1474" w:rsidP="000A1474">
      <w:pPr>
        <w:spacing w:before="100" w:beforeAutospacing="1" w:after="100" w:afterAutospacing="1" w:line="480" w:lineRule="auto"/>
        <w:ind w:right="723"/>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CHAPTER TWO </w:t>
      </w:r>
    </w:p>
    <w:p w14:paraId="5C28323D" w14:textId="77777777" w:rsidR="000A1474" w:rsidRPr="005C7288" w:rsidRDefault="000A1474" w:rsidP="000A1474">
      <w:pPr>
        <w:pStyle w:val="Heading1"/>
        <w:spacing w:before="100" w:beforeAutospacing="1" w:after="100" w:afterAutospacing="1" w:line="480" w:lineRule="auto"/>
        <w:ind w:left="0" w:right="721" w:firstLine="0"/>
        <w:jc w:val="left"/>
        <w:rPr>
          <w:sz w:val="24"/>
          <w:szCs w:val="24"/>
        </w:rPr>
      </w:pPr>
      <w:r w:rsidRPr="005C7288">
        <w:rPr>
          <w:sz w:val="24"/>
          <w:szCs w:val="24"/>
        </w:rPr>
        <w:t xml:space="preserve">LITERATURE REVIEW </w:t>
      </w:r>
    </w:p>
    <w:p w14:paraId="0D1C36B0" w14:textId="77777777" w:rsidR="000A1474" w:rsidRPr="000A1474" w:rsidRDefault="000A1474" w:rsidP="000A1474">
      <w:pPr>
        <w:spacing w:before="100" w:beforeAutospacing="1" w:after="100" w:afterAutospacing="1" w:line="480" w:lineRule="auto"/>
        <w:ind w:left="-5" w:right="2"/>
        <w:jc w:val="both"/>
        <w:rPr>
          <w:rFonts w:ascii="Times New Roman" w:hAnsi="Times New Roman" w:cs="Times New Roman"/>
          <w:sz w:val="24"/>
          <w:szCs w:val="24"/>
        </w:rPr>
      </w:pPr>
      <w:r w:rsidRPr="000A1474">
        <w:rPr>
          <w:rFonts w:ascii="Times New Roman" w:hAnsi="Times New Roman" w:cs="Times New Roman"/>
          <w:sz w:val="24"/>
          <w:szCs w:val="24"/>
        </w:rPr>
        <w:t>2.0 Introduction</w:t>
      </w:r>
    </w:p>
    <w:p w14:paraId="0E6AC054" w14:textId="77777777" w:rsidR="000A1474" w:rsidRPr="000A1474" w:rsidRDefault="000A1474" w:rsidP="000A1474">
      <w:pPr>
        <w:spacing w:before="100" w:beforeAutospacing="1" w:after="100" w:afterAutospacing="1" w:line="480" w:lineRule="auto"/>
        <w:ind w:left="-5"/>
        <w:jc w:val="both"/>
        <w:rPr>
          <w:rFonts w:ascii="Times New Roman" w:hAnsi="Times New Roman" w:cs="Times New Roman"/>
          <w:sz w:val="24"/>
          <w:szCs w:val="24"/>
        </w:rPr>
      </w:pPr>
      <w:r w:rsidRPr="000A1474">
        <w:rPr>
          <w:rFonts w:ascii="Times New Roman" w:eastAsia="Times New Roman" w:hAnsi="Times New Roman" w:cs="Times New Roman"/>
          <w:sz w:val="24"/>
          <w:szCs w:val="24"/>
        </w:rPr>
        <w:t xml:space="preserve">2.1 Conceptual Framework </w:t>
      </w:r>
    </w:p>
    <w:p w14:paraId="30610772" w14:textId="77777777" w:rsidR="000A1474" w:rsidRDefault="000A1474" w:rsidP="000A1474">
      <w:pPr>
        <w:rPr>
          <w:rFonts w:ascii="Times New Roman" w:hAnsi="Times New Roman" w:cs="Times New Roman"/>
          <w:sz w:val="24"/>
          <w:szCs w:val="24"/>
        </w:rPr>
      </w:pPr>
      <w:r w:rsidRPr="005C7288">
        <w:rPr>
          <w:rFonts w:ascii="Times New Roman" w:hAnsi="Times New Roman" w:cs="Times New Roman"/>
          <w:sz w:val="24"/>
          <w:szCs w:val="24"/>
        </w:rPr>
        <w:t>2.2 Contributions of Women's Education to National Development in Nigeria</w:t>
      </w:r>
    </w:p>
    <w:p w14:paraId="15676B58" w14:textId="77777777" w:rsidR="000A1474" w:rsidRPr="000A1474" w:rsidRDefault="000A1474" w:rsidP="000A1474">
      <w:pPr>
        <w:pStyle w:val="Heading2"/>
        <w:spacing w:before="100" w:beforeAutospacing="1" w:after="100" w:afterAutospacing="1" w:line="480" w:lineRule="auto"/>
        <w:ind w:left="-5"/>
        <w:jc w:val="both"/>
        <w:rPr>
          <w:b w:val="0"/>
          <w:bCs/>
          <w:sz w:val="24"/>
          <w:szCs w:val="24"/>
        </w:rPr>
      </w:pPr>
      <w:r w:rsidRPr="000A1474">
        <w:rPr>
          <w:b w:val="0"/>
          <w:bCs/>
          <w:sz w:val="24"/>
          <w:szCs w:val="24"/>
        </w:rPr>
        <w:lastRenderedPageBreak/>
        <w:t xml:space="preserve">2.3 Hindrances in Women's Education </w:t>
      </w:r>
    </w:p>
    <w:p w14:paraId="3B8DDB06" w14:textId="77777777" w:rsidR="000A1474" w:rsidRPr="000A1474" w:rsidRDefault="000A1474" w:rsidP="000A1474">
      <w:pPr>
        <w:pStyle w:val="Heading2"/>
        <w:spacing w:before="100" w:beforeAutospacing="1" w:after="100" w:afterAutospacing="1" w:line="480" w:lineRule="auto"/>
        <w:ind w:left="-5"/>
        <w:jc w:val="both"/>
        <w:rPr>
          <w:b w:val="0"/>
          <w:bCs/>
          <w:sz w:val="24"/>
          <w:szCs w:val="24"/>
        </w:rPr>
      </w:pPr>
      <w:r w:rsidRPr="000A1474">
        <w:rPr>
          <w:b w:val="0"/>
          <w:bCs/>
          <w:sz w:val="24"/>
          <w:szCs w:val="24"/>
        </w:rPr>
        <w:t xml:space="preserve">2.4 Theoretical Framework </w:t>
      </w:r>
    </w:p>
    <w:p w14:paraId="4C1836AB" w14:textId="77777777" w:rsidR="000A1474" w:rsidRPr="000A1474" w:rsidRDefault="000A1474" w:rsidP="000A1474">
      <w:pPr>
        <w:pStyle w:val="Heading2"/>
        <w:spacing w:before="100" w:beforeAutospacing="1" w:after="100" w:afterAutospacing="1" w:line="480" w:lineRule="auto"/>
        <w:ind w:left="-5"/>
        <w:jc w:val="both"/>
        <w:rPr>
          <w:b w:val="0"/>
          <w:bCs/>
          <w:sz w:val="24"/>
          <w:szCs w:val="24"/>
        </w:rPr>
      </w:pPr>
      <w:r w:rsidRPr="000A1474">
        <w:rPr>
          <w:b w:val="0"/>
          <w:bCs/>
          <w:sz w:val="24"/>
          <w:szCs w:val="24"/>
        </w:rPr>
        <w:t xml:space="preserve">2.5 Empirical Studies </w:t>
      </w:r>
    </w:p>
    <w:p w14:paraId="57F60E85" w14:textId="77777777" w:rsidR="000A1474" w:rsidRPr="009B5FF9" w:rsidRDefault="000A1474" w:rsidP="000A1474">
      <w:pPr>
        <w:autoSpaceDE w:val="0"/>
        <w:autoSpaceDN w:val="0"/>
        <w:adjustRightInd w:val="0"/>
        <w:spacing w:before="100" w:beforeAutospacing="1" w:after="100" w:afterAutospacing="1" w:line="480" w:lineRule="auto"/>
        <w:jc w:val="both"/>
        <w:rPr>
          <w:rFonts w:ascii="Times New Roman" w:hAnsi="Times New Roman" w:cs="Times New Roman"/>
          <w:bCs/>
          <w:color w:val="000000"/>
          <w:sz w:val="24"/>
          <w:szCs w:val="24"/>
        </w:rPr>
      </w:pPr>
      <w:r w:rsidRPr="000A1474">
        <w:rPr>
          <w:rFonts w:ascii="Times New Roman" w:hAnsi="Times New Roman" w:cs="Times New Roman"/>
          <w:bCs/>
          <w:color w:val="000000"/>
          <w:sz w:val="24"/>
          <w:szCs w:val="24"/>
        </w:rPr>
        <w:t xml:space="preserve">2.6 Efforts made so far towards woman empowerment </w:t>
      </w:r>
    </w:p>
    <w:p w14:paraId="1597DA56" w14:textId="77777777" w:rsidR="000A1474" w:rsidRPr="009B5FF9" w:rsidRDefault="000A1474" w:rsidP="000A1474">
      <w:pPr>
        <w:autoSpaceDE w:val="0"/>
        <w:autoSpaceDN w:val="0"/>
        <w:adjustRightInd w:val="0"/>
        <w:spacing w:before="100" w:beforeAutospacing="1" w:after="100" w:afterAutospacing="1" w:line="480" w:lineRule="auto"/>
        <w:jc w:val="both"/>
        <w:rPr>
          <w:rFonts w:ascii="Times New Roman" w:hAnsi="Times New Roman" w:cs="Times New Roman"/>
          <w:bCs/>
          <w:color w:val="000000"/>
          <w:sz w:val="24"/>
          <w:szCs w:val="24"/>
        </w:rPr>
      </w:pPr>
      <w:r w:rsidRPr="000A1474">
        <w:rPr>
          <w:rFonts w:ascii="Times New Roman" w:hAnsi="Times New Roman" w:cs="Times New Roman"/>
          <w:bCs/>
          <w:color w:val="000000"/>
          <w:sz w:val="24"/>
          <w:szCs w:val="24"/>
        </w:rPr>
        <w:t xml:space="preserve">2.7 Empowering the Nigerian women towards national development </w:t>
      </w:r>
    </w:p>
    <w:p w14:paraId="7D9FDCCC" w14:textId="77777777" w:rsidR="000A1474" w:rsidRPr="000A1474" w:rsidRDefault="000A1474" w:rsidP="000A1474">
      <w:pPr>
        <w:pStyle w:val="Heading2"/>
        <w:spacing w:before="100" w:beforeAutospacing="1" w:after="100" w:afterAutospacing="1" w:line="480" w:lineRule="auto"/>
        <w:ind w:left="-5"/>
        <w:jc w:val="both"/>
        <w:rPr>
          <w:b w:val="0"/>
          <w:bCs/>
          <w:sz w:val="24"/>
          <w:szCs w:val="24"/>
        </w:rPr>
      </w:pPr>
      <w:r w:rsidRPr="000A1474">
        <w:rPr>
          <w:b w:val="0"/>
          <w:bCs/>
          <w:sz w:val="24"/>
          <w:szCs w:val="24"/>
        </w:rPr>
        <w:t xml:space="preserve">2.8 Summary of Review of Related Literature </w:t>
      </w:r>
    </w:p>
    <w:p w14:paraId="78E669DA" w14:textId="77777777" w:rsidR="000A1474" w:rsidRPr="005C7288" w:rsidRDefault="000A1474" w:rsidP="000A1474">
      <w:pPr>
        <w:spacing w:before="100" w:beforeAutospacing="1" w:after="100" w:afterAutospacing="1" w:line="480" w:lineRule="auto"/>
        <w:ind w:right="320"/>
        <w:rPr>
          <w:rFonts w:ascii="Times New Roman" w:hAnsi="Times New Roman" w:cs="Times New Roman"/>
          <w:sz w:val="24"/>
          <w:szCs w:val="24"/>
        </w:rPr>
      </w:pPr>
      <w:r w:rsidRPr="005C7288">
        <w:rPr>
          <w:rFonts w:ascii="Times New Roman" w:eastAsia="Times New Roman" w:hAnsi="Times New Roman" w:cs="Times New Roman"/>
          <w:b/>
          <w:sz w:val="24"/>
          <w:szCs w:val="24"/>
        </w:rPr>
        <w:t>CHAPTER THREE</w:t>
      </w:r>
    </w:p>
    <w:p w14:paraId="3A77D831" w14:textId="77777777" w:rsidR="000A1474" w:rsidRPr="005C7288" w:rsidRDefault="000A1474" w:rsidP="000A1474">
      <w:pPr>
        <w:pStyle w:val="Heading1"/>
        <w:spacing w:before="100" w:beforeAutospacing="1" w:after="100" w:afterAutospacing="1" w:line="480" w:lineRule="auto"/>
        <w:ind w:left="0" w:right="-22"/>
        <w:jc w:val="left"/>
        <w:rPr>
          <w:sz w:val="24"/>
          <w:szCs w:val="24"/>
        </w:rPr>
      </w:pPr>
      <w:r w:rsidRPr="005C7288">
        <w:rPr>
          <w:sz w:val="24"/>
          <w:szCs w:val="24"/>
        </w:rPr>
        <w:t>RESEARCH METHODOLOGY</w:t>
      </w:r>
    </w:p>
    <w:p w14:paraId="74FBB628" w14:textId="77777777" w:rsidR="000A1474" w:rsidRDefault="000A1474" w:rsidP="000A1474">
      <w:pPr>
        <w:spacing w:before="100" w:beforeAutospacing="1" w:after="100" w:afterAutospacing="1" w:line="480" w:lineRule="auto"/>
        <w:ind w:left="-5" w:right="2"/>
        <w:jc w:val="both"/>
        <w:rPr>
          <w:rFonts w:ascii="Times New Roman" w:hAnsi="Times New Roman" w:cs="Times New Roman"/>
          <w:b/>
          <w:bCs/>
          <w:sz w:val="24"/>
          <w:szCs w:val="24"/>
        </w:rPr>
      </w:pPr>
      <w:r w:rsidRPr="005C7288">
        <w:rPr>
          <w:rFonts w:ascii="Times New Roman" w:hAnsi="Times New Roman" w:cs="Times New Roman"/>
          <w:b/>
          <w:bCs/>
          <w:sz w:val="24"/>
          <w:szCs w:val="24"/>
        </w:rPr>
        <w:t>3.1 Introduction</w:t>
      </w:r>
    </w:p>
    <w:p w14:paraId="0E6E7705" w14:textId="77777777" w:rsidR="000A1474" w:rsidRDefault="000A1474" w:rsidP="000A1474">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3.2 Research Design </w:t>
      </w:r>
    </w:p>
    <w:p w14:paraId="4062169F" w14:textId="77777777" w:rsidR="000A1474" w:rsidRDefault="000A1474" w:rsidP="000A1474">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3.3 Population of the Study</w:t>
      </w:r>
    </w:p>
    <w:p w14:paraId="152EC660" w14:textId="77777777" w:rsidR="000A1474" w:rsidRDefault="000A1474" w:rsidP="000A1474">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3.4 Sample and Sampling Technique  </w:t>
      </w:r>
    </w:p>
    <w:p w14:paraId="69D17E65" w14:textId="77777777" w:rsidR="000A1474" w:rsidRDefault="000A1474" w:rsidP="000A1474">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3.5 Instrument for Data Collection </w:t>
      </w:r>
    </w:p>
    <w:p w14:paraId="1478A4D5" w14:textId="77777777" w:rsidR="000A1474" w:rsidRDefault="000A1474" w:rsidP="000A1474">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3.6 Validity of the Instrument </w:t>
      </w:r>
    </w:p>
    <w:p w14:paraId="3189CCCD" w14:textId="77777777" w:rsidR="000A1474" w:rsidRDefault="000A1474" w:rsidP="000A1474">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3.7 Reliability of the Instrument </w:t>
      </w:r>
    </w:p>
    <w:p w14:paraId="459F5A59" w14:textId="77777777" w:rsidR="000A1474" w:rsidRDefault="000A1474" w:rsidP="000A1474">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3.8 Method of Data Collection </w:t>
      </w:r>
    </w:p>
    <w:p w14:paraId="35952A64" w14:textId="42D6CDBB" w:rsidR="000A1474" w:rsidRPr="000A1474" w:rsidRDefault="000A1474" w:rsidP="000A1474">
      <w:pPr>
        <w:spacing w:before="100" w:beforeAutospacing="1" w:after="100" w:afterAutospacing="1" w:line="480" w:lineRule="auto"/>
        <w:ind w:left="-5" w:right="2"/>
        <w:jc w:val="both"/>
        <w:rPr>
          <w:rFonts w:ascii="Times New Roman" w:hAnsi="Times New Roman" w:cs="Times New Roman"/>
          <w:b/>
          <w:bCs/>
          <w:sz w:val="24"/>
          <w:szCs w:val="24"/>
        </w:rPr>
      </w:pPr>
      <w:r w:rsidRPr="005C7288">
        <w:rPr>
          <w:rFonts w:ascii="Times New Roman" w:hAnsi="Times New Roman" w:cs="Times New Roman"/>
          <w:sz w:val="24"/>
          <w:szCs w:val="24"/>
        </w:rPr>
        <w:lastRenderedPageBreak/>
        <w:t xml:space="preserve">3.9 Method of Data Analysis  </w:t>
      </w:r>
    </w:p>
    <w:p w14:paraId="36880609" w14:textId="77777777" w:rsidR="000A1474" w:rsidRPr="005C7288" w:rsidRDefault="000A1474" w:rsidP="000A1474">
      <w:pPr>
        <w:spacing w:before="100" w:beforeAutospacing="1" w:after="100" w:afterAutospacing="1" w:line="480" w:lineRule="auto"/>
        <w:ind w:right="650"/>
        <w:rPr>
          <w:rFonts w:ascii="Times New Roman" w:hAnsi="Times New Roman" w:cs="Times New Roman"/>
          <w:sz w:val="24"/>
          <w:szCs w:val="24"/>
        </w:rPr>
      </w:pPr>
      <w:r w:rsidRPr="005C7288">
        <w:rPr>
          <w:rFonts w:ascii="Times New Roman" w:eastAsia="Times New Roman" w:hAnsi="Times New Roman" w:cs="Times New Roman"/>
          <w:b/>
          <w:sz w:val="24"/>
          <w:szCs w:val="24"/>
        </w:rPr>
        <w:t>CHAPTER FOUR</w:t>
      </w:r>
    </w:p>
    <w:p w14:paraId="1B5C5A98" w14:textId="77777777" w:rsidR="000A1474" w:rsidRPr="005C7288" w:rsidRDefault="000A1474" w:rsidP="000A1474">
      <w:pPr>
        <w:pStyle w:val="Heading1"/>
        <w:spacing w:before="100" w:beforeAutospacing="1" w:after="100" w:afterAutospacing="1" w:line="480" w:lineRule="auto"/>
        <w:ind w:left="0" w:right="1186" w:firstLine="0"/>
        <w:jc w:val="left"/>
        <w:rPr>
          <w:sz w:val="24"/>
          <w:szCs w:val="24"/>
        </w:rPr>
      </w:pPr>
      <w:r w:rsidRPr="005C7288">
        <w:rPr>
          <w:sz w:val="24"/>
          <w:szCs w:val="24"/>
        </w:rPr>
        <w:t>DATA PRESENTATION, INTERPRETATION AND ANALYSIS</w:t>
      </w:r>
    </w:p>
    <w:p w14:paraId="410C2C18" w14:textId="77777777" w:rsidR="000A1474" w:rsidRPr="000A1474" w:rsidRDefault="000A1474" w:rsidP="000A1474">
      <w:pPr>
        <w:spacing w:before="100" w:beforeAutospacing="1" w:after="100" w:afterAutospacing="1" w:line="480" w:lineRule="auto"/>
        <w:ind w:left="-5" w:right="2"/>
        <w:jc w:val="both"/>
        <w:rPr>
          <w:rFonts w:ascii="Times New Roman" w:hAnsi="Times New Roman" w:cs="Times New Roman"/>
          <w:sz w:val="24"/>
          <w:szCs w:val="24"/>
        </w:rPr>
      </w:pPr>
      <w:r w:rsidRPr="000A1474">
        <w:rPr>
          <w:rFonts w:ascii="Times New Roman" w:hAnsi="Times New Roman" w:cs="Times New Roman"/>
          <w:sz w:val="24"/>
          <w:szCs w:val="24"/>
        </w:rPr>
        <w:t>4.1 Introduction</w:t>
      </w:r>
    </w:p>
    <w:p w14:paraId="0B047B60" w14:textId="77777777" w:rsidR="000A1474" w:rsidRPr="000A1474" w:rsidRDefault="000A1474" w:rsidP="000A1474">
      <w:pPr>
        <w:spacing w:before="100" w:beforeAutospacing="1" w:after="100" w:afterAutospacing="1" w:line="480" w:lineRule="auto"/>
        <w:ind w:left="-5" w:right="2"/>
        <w:jc w:val="both"/>
        <w:rPr>
          <w:rFonts w:ascii="Times New Roman" w:hAnsi="Times New Roman" w:cs="Times New Roman"/>
          <w:sz w:val="24"/>
          <w:szCs w:val="24"/>
        </w:rPr>
      </w:pPr>
      <w:r w:rsidRPr="000A1474">
        <w:rPr>
          <w:rFonts w:ascii="Times New Roman" w:hAnsi="Times New Roman" w:cs="Times New Roman"/>
          <w:sz w:val="24"/>
          <w:szCs w:val="24"/>
        </w:rPr>
        <w:t>4.2 Data Analysis</w:t>
      </w:r>
    </w:p>
    <w:p w14:paraId="45FDBF82" w14:textId="77777777" w:rsidR="000A1474" w:rsidRPr="000A1474" w:rsidRDefault="000A1474" w:rsidP="000A1474">
      <w:pPr>
        <w:pStyle w:val="Heading2"/>
        <w:spacing w:before="100" w:beforeAutospacing="1" w:after="100" w:afterAutospacing="1" w:line="480" w:lineRule="auto"/>
        <w:ind w:left="-5"/>
        <w:jc w:val="both"/>
        <w:rPr>
          <w:b w:val="0"/>
          <w:sz w:val="24"/>
          <w:szCs w:val="24"/>
        </w:rPr>
      </w:pPr>
      <w:r w:rsidRPr="000A1474">
        <w:rPr>
          <w:b w:val="0"/>
          <w:sz w:val="24"/>
          <w:szCs w:val="24"/>
        </w:rPr>
        <w:t xml:space="preserve">4.3 Summary of Major Findings </w:t>
      </w:r>
    </w:p>
    <w:p w14:paraId="32A8A975" w14:textId="77777777" w:rsidR="000A1474" w:rsidRPr="005C7288" w:rsidRDefault="000A1474" w:rsidP="000A1474">
      <w:pPr>
        <w:spacing w:before="100" w:beforeAutospacing="1" w:after="100" w:afterAutospacing="1" w:line="480" w:lineRule="auto"/>
        <w:ind w:right="721"/>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CHAPTER FIVE </w:t>
      </w:r>
    </w:p>
    <w:p w14:paraId="0B79AF12" w14:textId="77777777" w:rsidR="000A1474" w:rsidRPr="005C7288" w:rsidRDefault="000A1474" w:rsidP="000A1474">
      <w:pPr>
        <w:pStyle w:val="Heading1"/>
        <w:spacing w:before="100" w:beforeAutospacing="1" w:after="100" w:afterAutospacing="1" w:line="480" w:lineRule="auto"/>
        <w:ind w:left="0" w:right="723" w:firstLine="0"/>
        <w:jc w:val="left"/>
        <w:rPr>
          <w:sz w:val="24"/>
          <w:szCs w:val="24"/>
        </w:rPr>
      </w:pPr>
      <w:r w:rsidRPr="005C7288">
        <w:rPr>
          <w:sz w:val="24"/>
          <w:szCs w:val="24"/>
        </w:rPr>
        <w:t xml:space="preserve">DISCUSSION, CONCLUSION AND RECOMMENDATIONS </w:t>
      </w:r>
    </w:p>
    <w:p w14:paraId="563DF68B" w14:textId="77777777" w:rsidR="000A1474" w:rsidRPr="000A1474" w:rsidRDefault="000A1474" w:rsidP="000A1474">
      <w:pPr>
        <w:spacing w:before="100" w:beforeAutospacing="1" w:after="100" w:afterAutospacing="1" w:line="480" w:lineRule="auto"/>
        <w:ind w:left="-5" w:right="2"/>
        <w:rPr>
          <w:rFonts w:ascii="Times New Roman" w:hAnsi="Times New Roman" w:cs="Times New Roman"/>
          <w:sz w:val="24"/>
          <w:szCs w:val="24"/>
        </w:rPr>
      </w:pPr>
      <w:r w:rsidRPr="000A1474">
        <w:rPr>
          <w:rFonts w:ascii="Times New Roman" w:hAnsi="Times New Roman" w:cs="Times New Roman"/>
          <w:sz w:val="24"/>
          <w:szCs w:val="24"/>
        </w:rPr>
        <w:t>5.1 Introduction</w:t>
      </w:r>
    </w:p>
    <w:p w14:paraId="22280465" w14:textId="77777777" w:rsidR="000A1474" w:rsidRPr="000A1474" w:rsidRDefault="000A1474" w:rsidP="000A1474">
      <w:pPr>
        <w:pStyle w:val="Heading2"/>
        <w:spacing w:before="100" w:beforeAutospacing="1" w:after="100" w:afterAutospacing="1" w:line="480" w:lineRule="auto"/>
        <w:ind w:left="-5"/>
        <w:rPr>
          <w:b w:val="0"/>
          <w:sz w:val="24"/>
          <w:szCs w:val="24"/>
        </w:rPr>
      </w:pPr>
      <w:r w:rsidRPr="000A1474">
        <w:rPr>
          <w:b w:val="0"/>
          <w:sz w:val="24"/>
          <w:szCs w:val="24"/>
        </w:rPr>
        <w:t xml:space="preserve">5.2 Summary </w:t>
      </w:r>
    </w:p>
    <w:p w14:paraId="743D5E9F" w14:textId="77777777" w:rsidR="000A1474" w:rsidRPr="000A1474" w:rsidRDefault="000A1474" w:rsidP="000A1474">
      <w:pPr>
        <w:pStyle w:val="Heading2"/>
        <w:spacing w:before="100" w:beforeAutospacing="1" w:after="100" w:afterAutospacing="1" w:line="480" w:lineRule="auto"/>
        <w:ind w:left="-5"/>
        <w:rPr>
          <w:b w:val="0"/>
          <w:sz w:val="24"/>
          <w:szCs w:val="24"/>
        </w:rPr>
      </w:pPr>
      <w:r w:rsidRPr="000A1474">
        <w:rPr>
          <w:b w:val="0"/>
          <w:sz w:val="24"/>
          <w:szCs w:val="24"/>
        </w:rPr>
        <w:t xml:space="preserve">5.3 Conclusion </w:t>
      </w:r>
    </w:p>
    <w:p w14:paraId="7163E1FC" w14:textId="3F24B98E" w:rsidR="000A1474" w:rsidRDefault="000A1474" w:rsidP="000A1474">
      <w:pPr>
        <w:pStyle w:val="Heading2"/>
        <w:spacing w:before="100" w:beforeAutospacing="1" w:after="100" w:afterAutospacing="1" w:line="480" w:lineRule="auto"/>
        <w:ind w:left="-5"/>
        <w:rPr>
          <w:b w:val="0"/>
          <w:sz w:val="24"/>
          <w:szCs w:val="24"/>
        </w:rPr>
      </w:pPr>
      <w:r w:rsidRPr="000A1474">
        <w:rPr>
          <w:b w:val="0"/>
          <w:sz w:val="24"/>
          <w:szCs w:val="24"/>
        </w:rPr>
        <w:t xml:space="preserve">5.4 Recommendations </w:t>
      </w:r>
    </w:p>
    <w:p w14:paraId="7EEF4DCE" w14:textId="5917212E" w:rsidR="000A1474" w:rsidRPr="000A1474" w:rsidRDefault="000A1474" w:rsidP="000A1474">
      <w:pPr>
        <w:spacing w:line="480" w:lineRule="auto"/>
        <w:rPr>
          <w:rFonts w:ascii="Times New Roman" w:hAnsi="Times New Roman" w:cs="Times New Roman"/>
          <w:b/>
          <w:bCs/>
          <w:sz w:val="24"/>
          <w:szCs w:val="24"/>
        </w:rPr>
      </w:pPr>
      <w:r w:rsidRPr="000A1474">
        <w:rPr>
          <w:rFonts w:ascii="Times New Roman" w:hAnsi="Times New Roman" w:cs="Times New Roman"/>
          <w:b/>
          <w:bCs/>
          <w:sz w:val="24"/>
          <w:szCs w:val="24"/>
        </w:rPr>
        <w:t>REFERENCES</w:t>
      </w:r>
      <w:r w:rsidRPr="000A1474">
        <w:rPr>
          <w:rFonts w:ascii="Times New Roman" w:hAnsi="Times New Roman" w:cs="Times New Roman"/>
          <w:b/>
          <w:bCs/>
          <w:sz w:val="24"/>
          <w:szCs w:val="24"/>
        </w:rPr>
        <w:br/>
        <w:t>APPENDIX</w:t>
      </w:r>
    </w:p>
    <w:p w14:paraId="1FE173DD" w14:textId="77777777" w:rsidR="000A1474" w:rsidRDefault="000A1474" w:rsidP="000A1474"/>
    <w:p w14:paraId="025386DF" w14:textId="77777777" w:rsidR="000A1474" w:rsidRDefault="000A1474" w:rsidP="005C7288">
      <w:pPr>
        <w:spacing w:before="100" w:beforeAutospacing="1" w:after="100" w:afterAutospacing="1" w:line="480" w:lineRule="auto"/>
        <w:ind w:right="1"/>
        <w:jc w:val="center"/>
        <w:rPr>
          <w:rFonts w:ascii="Times New Roman" w:eastAsia="Times New Roman" w:hAnsi="Times New Roman" w:cs="Times New Roman"/>
          <w:b/>
          <w:sz w:val="24"/>
          <w:szCs w:val="24"/>
        </w:rPr>
      </w:pPr>
    </w:p>
    <w:p w14:paraId="701556D3" w14:textId="77777777" w:rsidR="000A1474" w:rsidRDefault="000A1474" w:rsidP="000A1474">
      <w:pPr>
        <w:spacing w:before="100" w:beforeAutospacing="1" w:after="100" w:afterAutospacing="1" w:line="480" w:lineRule="auto"/>
        <w:ind w:right="1"/>
        <w:rPr>
          <w:rFonts w:ascii="Times New Roman" w:eastAsia="Times New Roman" w:hAnsi="Times New Roman" w:cs="Times New Roman"/>
          <w:b/>
          <w:sz w:val="24"/>
          <w:szCs w:val="24"/>
        </w:rPr>
      </w:pPr>
    </w:p>
    <w:p w14:paraId="32668269" w14:textId="640A0958" w:rsidR="00562F07" w:rsidRPr="005C7288" w:rsidRDefault="00562F07" w:rsidP="005C7288">
      <w:pPr>
        <w:spacing w:before="100" w:beforeAutospacing="1" w:after="100" w:afterAutospacing="1" w:line="480" w:lineRule="auto"/>
        <w:ind w:right="1"/>
        <w:jc w:val="center"/>
        <w:rPr>
          <w:rFonts w:ascii="Times New Roman" w:hAnsi="Times New Roman" w:cs="Times New Roman"/>
          <w:sz w:val="24"/>
          <w:szCs w:val="24"/>
        </w:rPr>
      </w:pPr>
      <w:r w:rsidRPr="005C7288">
        <w:rPr>
          <w:rFonts w:ascii="Times New Roman" w:eastAsia="Times New Roman" w:hAnsi="Times New Roman" w:cs="Times New Roman"/>
          <w:b/>
          <w:sz w:val="24"/>
          <w:szCs w:val="24"/>
        </w:rPr>
        <w:lastRenderedPageBreak/>
        <w:t xml:space="preserve">CHAPTER ONE </w:t>
      </w:r>
    </w:p>
    <w:p w14:paraId="6CE4795C" w14:textId="381E50EC" w:rsidR="00562F07" w:rsidRPr="005C7288" w:rsidRDefault="00562F07" w:rsidP="005C7288">
      <w:pPr>
        <w:pStyle w:val="Heading1"/>
        <w:spacing w:before="100" w:beforeAutospacing="1" w:after="100" w:afterAutospacing="1" w:line="480" w:lineRule="auto"/>
        <w:ind w:left="0"/>
        <w:rPr>
          <w:sz w:val="24"/>
          <w:szCs w:val="24"/>
        </w:rPr>
      </w:pPr>
      <w:r w:rsidRPr="005C7288">
        <w:rPr>
          <w:sz w:val="24"/>
          <w:szCs w:val="24"/>
        </w:rPr>
        <w:t xml:space="preserve">INTRODUCTION </w:t>
      </w:r>
    </w:p>
    <w:p w14:paraId="5452A029" w14:textId="597B9C6A" w:rsidR="00562F07" w:rsidRPr="005C7288" w:rsidRDefault="00576F04" w:rsidP="005C7288">
      <w:pPr>
        <w:pStyle w:val="Heading2"/>
        <w:spacing w:before="100" w:beforeAutospacing="1" w:after="100" w:afterAutospacing="1" w:line="480" w:lineRule="auto"/>
        <w:ind w:left="-5"/>
        <w:rPr>
          <w:sz w:val="24"/>
          <w:szCs w:val="24"/>
        </w:rPr>
      </w:pPr>
      <w:r w:rsidRPr="005C7288">
        <w:rPr>
          <w:sz w:val="24"/>
          <w:szCs w:val="24"/>
        </w:rPr>
        <w:t xml:space="preserve">1.1 </w:t>
      </w:r>
      <w:r w:rsidR="00562F07" w:rsidRPr="005C7288">
        <w:rPr>
          <w:sz w:val="24"/>
          <w:szCs w:val="24"/>
        </w:rPr>
        <w:t xml:space="preserve">Background of the study </w:t>
      </w:r>
    </w:p>
    <w:p w14:paraId="00D7234F" w14:textId="7E1334EA" w:rsidR="00562F07" w:rsidRPr="005C7288" w:rsidRDefault="00562F07" w:rsidP="005C7288">
      <w:pPr>
        <w:autoSpaceDE w:val="0"/>
        <w:autoSpaceDN w:val="0"/>
        <w:adjustRightInd w:val="0"/>
        <w:spacing w:before="100" w:beforeAutospacing="1" w:after="100" w:afterAutospacing="1" w:line="480" w:lineRule="auto"/>
        <w:jc w:val="both"/>
        <w:rPr>
          <w:rFonts w:ascii="Times New Roman" w:hAnsi="Times New Roman" w:cs="Times New Roman"/>
          <w:color w:val="000000"/>
          <w:sz w:val="24"/>
          <w:szCs w:val="24"/>
        </w:rPr>
      </w:pPr>
      <w:r w:rsidRPr="005C7288">
        <w:rPr>
          <w:rFonts w:ascii="Times New Roman" w:hAnsi="Times New Roman" w:cs="Times New Roman"/>
          <w:color w:val="000000"/>
          <w:sz w:val="24"/>
          <w:szCs w:val="24"/>
        </w:rPr>
        <w:t xml:space="preserve">The Woman has been defined in so many ways as; the weaker vessel, feeble minded being, child bearer, emotional being, </w:t>
      </w:r>
      <w:proofErr w:type="spellStart"/>
      <w:r w:rsidRPr="005C7288">
        <w:rPr>
          <w:rFonts w:ascii="Times New Roman" w:hAnsi="Times New Roman" w:cs="Times New Roman"/>
          <w:color w:val="000000"/>
          <w:sz w:val="24"/>
          <w:szCs w:val="24"/>
        </w:rPr>
        <w:t>man‟s</w:t>
      </w:r>
      <w:proofErr w:type="spellEnd"/>
      <w:r w:rsidRPr="005C7288">
        <w:rPr>
          <w:rFonts w:ascii="Times New Roman" w:hAnsi="Times New Roman" w:cs="Times New Roman"/>
          <w:color w:val="000000"/>
          <w:sz w:val="24"/>
          <w:szCs w:val="24"/>
        </w:rPr>
        <w:t xml:space="preserve"> helper, caretaker, </w:t>
      </w:r>
      <w:proofErr w:type="spellStart"/>
      <w:r w:rsidRPr="005C7288">
        <w:rPr>
          <w:rFonts w:ascii="Times New Roman" w:hAnsi="Times New Roman" w:cs="Times New Roman"/>
          <w:color w:val="000000"/>
          <w:sz w:val="24"/>
          <w:szCs w:val="24"/>
        </w:rPr>
        <w:t>man‟s</w:t>
      </w:r>
      <w:proofErr w:type="spellEnd"/>
      <w:r w:rsidRPr="005C7288">
        <w:rPr>
          <w:rFonts w:ascii="Times New Roman" w:hAnsi="Times New Roman" w:cs="Times New Roman"/>
          <w:color w:val="000000"/>
          <w:sz w:val="24"/>
          <w:szCs w:val="24"/>
        </w:rPr>
        <w:t xml:space="preserve"> better half, </w:t>
      </w:r>
      <w:proofErr w:type="spellStart"/>
      <w:r w:rsidRPr="005C7288">
        <w:rPr>
          <w:rFonts w:ascii="Times New Roman" w:hAnsi="Times New Roman" w:cs="Times New Roman"/>
          <w:color w:val="000000"/>
          <w:sz w:val="24"/>
          <w:szCs w:val="24"/>
        </w:rPr>
        <w:t>man‟s</w:t>
      </w:r>
      <w:proofErr w:type="spellEnd"/>
      <w:r w:rsidRPr="005C7288">
        <w:rPr>
          <w:rFonts w:ascii="Times New Roman" w:hAnsi="Times New Roman" w:cs="Times New Roman"/>
          <w:color w:val="000000"/>
          <w:sz w:val="24"/>
          <w:szCs w:val="24"/>
        </w:rPr>
        <w:t xml:space="preserve"> wealth preserver, </w:t>
      </w:r>
      <w:proofErr w:type="spellStart"/>
      <w:r w:rsidRPr="005C7288">
        <w:rPr>
          <w:rFonts w:ascii="Times New Roman" w:hAnsi="Times New Roman" w:cs="Times New Roman"/>
          <w:color w:val="000000"/>
          <w:sz w:val="24"/>
          <w:szCs w:val="24"/>
        </w:rPr>
        <w:t>man‟s</w:t>
      </w:r>
      <w:proofErr w:type="spellEnd"/>
      <w:r w:rsidRPr="005C7288">
        <w:rPr>
          <w:rFonts w:ascii="Times New Roman" w:hAnsi="Times New Roman" w:cs="Times New Roman"/>
          <w:color w:val="000000"/>
          <w:sz w:val="24"/>
          <w:szCs w:val="24"/>
        </w:rPr>
        <w:t xml:space="preserve"> soul mate, home managers, among others (Okereke, 2010). No matter the number of categories the woman is placed on as stated above, she is more than these. A woman is powerfully created with superior structures. She is impeccably and uniquely made by her creator. The emergence of 21st century laden with sufficient evidence; scientifically and otherwise, has proved that women are capable of holding leadership positions as men. Woman, as many think, are not naturally weak. They neither have limited contractual capacity nor lower intelligence quotient than men. This is proved in the likes of women like Margaret Thatcher “the iron lady”, former Prime Minister of Britain, Indira </w:t>
      </w:r>
      <w:proofErr w:type="spellStart"/>
      <w:r w:rsidRPr="005C7288">
        <w:rPr>
          <w:rFonts w:ascii="Times New Roman" w:hAnsi="Times New Roman" w:cs="Times New Roman"/>
          <w:color w:val="000000"/>
          <w:sz w:val="24"/>
          <w:szCs w:val="24"/>
        </w:rPr>
        <w:t>Ghandi</w:t>
      </w:r>
      <w:proofErr w:type="spellEnd"/>
      <w:r w:rsidRPr="005C7288">
        <w:rPr>
          <w:rFonts w:ascii="Times New Roman" w:hAnsi="Times New Roman" w:cs="Times New Roman"/>
          <w:color w:val="000000"/>
          <w:sz w:val="24"/>
          <w:szCs w:val="24"/>
        </w:rPr>
        <w:t xml:space="preserve">, former Prime Minister of India, Queen Elizabeth II of England, Ellen Johnson Sirleaf, President of Liberia. In Nigeria, we have women like Dr. </w:t>
      </w:r>
      <w:proofErr w:type="spellStart"/>
      <w:r w:rsidRPr="005C7288">
        <w:rPr>
          <w:rFonts w:ascii="Times New Roman" w:hAnsi="Times New Roman" w:cs="Times New Roman"/>
          <w:color w:val="000000"/>
          <w:sz w:val="24"/>
          <w:szCs w:val="24"/>
        </w:rPr>
        <w:t>Ngozi</w:t>
      </w:r>
      <w:proofErr w:type="spellEnd"/>
      <w:r w:rsidRPr="005C7288">
        <w:rPr>
          <w:rFonts w:ascii="Times New Roman" w:hAnsi="Times New Roman" w:cs="Times New Roman"/>
          <w:color w:val="000000"/>
          <w:sz w:val="24"/>
          <w:szCs w:val="24"/>
        </w:rPr>
        <w:t xml:space="preserve"> </w:t>
      </w:r>
      <w:proofErr w:type="spellStart"/>
      <w:r w:rsidRPr="005C7288">
        <w:rPr>
          <w:rFonts w:ascii="Times New Roman" w:hAnsi="Times New Roman" w:cs="Times New Roman"/>
          <w:color w:val="000000"/>
          <w:sz w:val="24"/>
          <w:szCs w:val="24"/>
        </w:rPr>
        <w:t>Okonjo</w:t>
      </w:r>
      <w:proofErr w:type="spellEnd"/>
      <w:r w:rsidRPr="005C7288">
        <w:rPr>
          <w:rFonts w:ascii="Times New Roman" w:hAnsi="Times New Roman" w:cs="Times New Roman"/>
          <w:color w:val="000000"/>
          <w:sz w:val="24"/>
          <w:szCs w:val="24"/>
        </w:rPr>
        <w:t xml:space="preserve"> </w:t>
      </w:r>
      <w:proofErr w:type="spellStart"/>
      <w:r w:rsidRPr="005C7288">
        <w:rPr>
          <w:rFonts w:ascii="Times New Roman" w:hAnsi="Times New Roman" w:cs="Times New Roman"/>
          <w:color w:val="000000"/>
          <w:sz w:val="24"/>
          <w:szCs w:val="24"/>
        </w:rPr>
        <w:t>Iweala</w:t>
      </w:r>
      <w:proofErr w:type="spellEnd"/>
      <w:r w:rsidRPr="005C7288">
        <w:rPr>
          <w:rFonts w:ascii="Times New Roman" w:hAnsi="Times New Roman" w:cs="Times New Roman"/>
          <w:color w:val="000000"/>
          <w:sz w:val="24"/>
          <w:szCs w:val="24"/>
        </w:rPr>
        <w:t xml:space="preserve">, Finance Minister, Late Professor Dora Akunyili, former Minister of Information and Director of NAFDAC, Dr. </w:t>
      </w:r>
      <w:proofErr w:type="spellStart"/>
      <w:r w:rsidRPr="005C7288">
        <w:rPr>
          <w:rFonts w:ascii="Times New Roman" w:hAnsi="Times New Roman" w:cs="Times New Roman"/>
          <w:color w:val="000000"/>
          <w:sz w:val="24"/>
          <w:szCs w:val="24"/>
        </w:rPr>
        <w:t>Ndi</w:t>
      </w:r>
      <w:proofErr w:type="spellEnd"/>
      <w:r w:rsidRPr="005C7288">
        <w:rPr>
          <w:rFonts w:ascii="Times New Roman" w:hAnsi="Times New Roman" w:cs="Times New Roman"/>
          <w:color w:val="000000"/>
          <w:sz w:val="24"/>
          <w:szCs w:val="24"/>
        </w:rPr>
        <w:t xml:space="preserve"> </w:t>
      </w:r>
      <w:proofErr w:type="spellStart"/>
      <w:r w:rsidRPr="005C7288">
        <w:rPr>
          <w:rFonts w:ascii="Times New Roman" w:hAnsi="Times New Roman" w:cs="Times New Roman"/>
          <w:color w:val="000000"/>
          <w:sz w:val="24"/>
          <w:szCs w:val="24"/>
        </w:rPr>
        <w:t>Okereke</w:t>
      </w:r>
      <w:proofErr w:type="spellEnd"/>
      <w:r w:rsidRPr="005C7288">
        <w:rPr>
          <w:rFonts w:ascii="Times New Roman" w:hAnsi="Times New Roman" w:cs="Times New Roman"/>
          <w:color w:val="000000"/>
          <w:sz w:val="24"/>
          <w:szCs w:val="24"/>
        </w:rPr>
        <w:t xml:space="preserve"> </w:t>
      </w:r>
      <w:proofErr w:type="spellStart"/>
      <w:r w:rsidRPr="005C7288">
        <w:rPr>
          <w:rFonts w:ascii="Times New Roman" w:hAnsi="Times New Roman" w:cs="Times New Roman"/>
          <w:color w:val="000000"/>
          <w:sz w:val="24"/>
          <w:szCs w:val="24"/>
        </w:rPr>
        <w:t>Onyiuke</w:t>
      </w:r>
      <w:proofErr w:type="spellEnd"/>
      <w:r w:rsidRPr="005C7288">
        <w:rPr>
          <w:rFonts w:ascii="Times New Roman" w:hAnsi="Times New Roman" w:cs="Times New Roman"/>
          <w:color w:val="000000"/>
          <w:sz w:val="24"/>
          <w:szCs w:val="24"/>
        </w:rPr>
        <w:t xml:space="preserve"> among others who distinguished themselves in leadership and administration of Nigeria. In the last two decades, according to </w:t>
      </w:r>
      <w:proofErr w:type="spellStart"/>
      <w:r w:rsidRPr="005C7288">
        <w:rPr>
          <w:rFonts w:ascii="Times New Roman" w:hAnsi="Times New Roman" w:cs="Times New Roman"/>
          <w:color w:val="000000"/>
          <w:sz w:val="24"/>
          <w:szCs w:val="24"/>
        </w:rPr>
        <w:t>Olaleye</w:t>
      </w:r>
      <w:proofErr w:type="spellEnd"/>
      <w:r w:rsidRPr="005C7288">
        <w:rPr>
          <w:rFonts w:ascii="Times New Roman" w:hAnsi="Times New Roman" w:cs="Times New Roman"/>
          <w:color w:val="000000"/>
          <w:sz w:val="24"/>
          <w:szCs w:val="24"/>
        </w:rPr>
        <w:t xml:space="preserve"> (2008), debates, on the status of women and the need to integrate them into development process of any nation have ranged on at national and international workshops, seminars among others. In Nigeria today, the women have come a long way in business, politics, education, sports and other professions. They have made an indelible mark in their efforts to conquer the limitations of the past which have sought to place them permanently in the kitchen </w:t>
      </w:r>
      <w:r w:rsidRPr="005C7288">
        <w:rPr>
          <w:rFonts w:ascii="Times New Roman" w:hAnsi="Times New Roman" w:cs="Times New Roman"/>
          <w:color w:val="000000"/>
          <w:sz w:val="24"/>
          <w:szCs w:val="24"/>
        </w:rPr>
        <w:lastRenderedPageBreak/>
        <w:t xml:space="preserve">and bedroom. Nigerian women are still relegated to the background as they lack the educational, economic and political power necessary to actualize their innate potentials. </w:t>
      </w:r>
      <w:proofErr w:type="spellStart"/>
      <w:r w:rsidRPr="005C7288">
        <w:rPr>
          <w:rFonts w:ascii="Times New Roman" w:hAnsi="Times New Roman" w:cs="Times New Roman"/>
          <w:color w:val="000000"/>
          <w:sz w:val="24"/>
          <w:szCs w:val="24"/>
        </w:rPr>
        <w:t>Ifedili</w:t>
      </w:r>
      <w:proofErr w:type="spellEnd"/>
      <w:r w:rsidRPr="005C7288">
        <w:rPr>
          <w:rFonts w:ascii="Times New Roman" w:hAnsi="Times New Roman" w:cs="Times New Roman"/>
          <w:color w:val="000000"/>
          <w:sz w:val="24"/>
          <w:szCs w:val="24"/>
        </w:rPr>
        <w:t xml:space="preserve"> and </w:t>
      </w:r>
      <w:proofErr w:type="spellStart"/>
      <w:r w:rsidRPr="005C7288">
        <w:rPr>
          <w:rFonts w:ascii="Times New Roman" w:hAnsi="Times New Roman" w:cs="Times New Roman"/>
          <w:color w:val="000000"/>
          <w:sz w:val="24"/>
          <w:szCs w:val="24"/>
        </w:rPr>
        <w:t>Ifedili</w:t>
      </w:r>
      <w:proofErr w:type="spellEnd"/>
      <w:r w:rsidRPr="005C7288">
        <w:rPr>
          <w:rFonts w:ascii="Times New Roman" w:hAnsi="Times New Roman" w:cs="Times New Roman"/>
          <w:color w:val="000000"/>
          <w:sz w:val="24"/>
          <w:szCs w:val="24"/>
        </w:rPr>
        <w:t xml:space="preserve"> (2012</w:t>
      </w:r>
      <w:proofErr w:type="gramStart"/>
      <w:r w:rsidRPr="005C7288">
        <w:rPr>
          <w:rFonts w:ascii="Times New Roman" w:hAnsi="Times New Roman" w:cs="Times New Roman"/>
          <w:color w:val="000000"/>
          <w:sz w:val="24"/>
          <w:szCs w:val="24"/>
        </w:rPr>
        <w:t>),</w:t>
      </w:r>
      <w:proofErr w:type="gramEnd"/>
      <w:r w:rsidRPr="005C7288">
        <w:rPr>
          <w:rFonts w:ascii="Times New Roman" w:hAnsi="Times New Roman" w:cs="Times New Roman"/>
          <w:color w:val="000000"/>
          <w:sz w:val="24"/>
          <w:szCs w:val="24"/>
        </w:rPr>
        <w:t xml:space="preserve"> asserted that Nigerian women are stalled by culture, which made them, vulnerable to effectively join the workforce and contribute to economic and thus, national development. Majority of Nigerian women have not been fully mobilized and empowered to contribute to national development. Otherwise, we would not still be talking about women empowerment. </w:t>
      </w:r>
    </w:p>
    <w:p w14:paraId="5886DD1B" w14:textId="6750B39D"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color w:val="000000"/>
          <w:sz w:val="24"/>
          <w:szCs w:val="24"/>
        </w:rPr>
      </w:pPr>
      <w:r w:rsidRPr="005C7288">
        <w:rPr>
          <w:rFonts w:ascii="Times New Roman" w:hAnsi="Times New Roman" w:cs="Times New Roman"/>
          <w:color w:val="000000"/>
          <w:sz w:val="24"/>
          <w:szCs w:val="24"/>
        </w:rPr>
        <w:t xml:space="preserve">The concept of development has been viewed from different angles; social, economic, political and cultural. </w:t>
      </w:r>
      <w:proofErr w:type="spellStart"/>
      <w:r w:rsidRPr="005C7288">
        <w:rPr>
          <w:rFonts w:ascii="Times New Roman" w:hAnsi="Times New Roman" w:cs="Times New Roman"/>
          <w:color w:val="000000"/>
          <w:sz w:val="24"/>
          <w:szCs w:val="24"/>
        </w:rPr>
        <w:t>Okemakinde</w:t>
      </w:r>
      <w:proofErr w:type="spellEnd"/>
      <w:r w:rsidRPr="005C7288">
        <w:rPr>
          <w:rFonts w:ascii="Times New Roman" w:hAnsi="Times New Roman" w:cs="Times New Roman"/>
          <w:color w:val="000000"/>
          <w:sz w:val="24"/>
          <w:szCs w:val="24"/>
        </w:rPr>
        <w:t xml:space="preserve"> (2014) viewed development to depict positive change and development in socio-economic and political conditions or situations of the society. </w:t>
      </w:r>
      <w:proofErr w:type="spellStart"/>
      <w:proofErr w:type="gramStart"/>
      <w:r w:rsidRPr="005C7288">
        <w:rPr>
          <w:rFonts w:ascii="Times New Roman" w:hAnsi="Times New Roman" w:cs="Times New Roman"/>
          <w:color w:val="000000"/>
          <w:sz w:val="24"/>
          <w:szCs w:val="24"/>
        </w:rPr>
        <w:t>Olomukoro</w:t>
      </w:r>
      <w:proofErr w:type="spellEnd"/>
      <w:r w:rsidRPr="005C7288">
        <w:rPr>
          <w:rFonts w:ascii="Times New Roman" w:hAnsi="Times New Roman" w:cs="Times New Roman"/>
          <w:color w:val="000000"/>
          <w:sz w:val="24"/>
          <w:szCs w:val="24"/>
        </w:rPr>
        <w:t xml:space="preserve"> (2012), views development in terms of human </w:t>
      </w:r>
      <w:r w:rsidRPr="005C7288">
        <w:rPr>
          <w:rFonts w:ascii="Times New Roman" w:hAnsi="Times New Roman" w:cs="Times New Roman"/>
          <w:sz w:val="24"/>
          <w:szCs w:val="24"/>
        </w:rPr>
        <w:t>potentials and capabilities in the context of relations with other social groups.</w:t>
      </w:r>
      <w:proofErr w:type="gramEnd"/>
      <w:r w:rsidRPr="005C7288">
        <w:rPr>
          <w:rFonts w:ascii="Times New Roman" w:hAnsi="Times New Roman" w:cs="Times New Roman"/>
          <w:sz w:val="24"/>
          <w:szCs w:val="24"/>
        </w:rPr>
        <w:t xml:space="preserve"> He further emphasized that development means greater understanding of social, economic and political process, enhanced competence to </w:t>
      </w:r>
      <w:proofErr w:type="spellStart"/>
      <w:r w:rsidRPr="005C7288">
        <w:rPr>
          <w:rFonts w:ascii="Times New Roman" w:hAnsi="Times New Roman" w:cs="Times New Roman"/>
          <w:sz w:val="24"/>
          <w:szCs w:val="24"/>
        </w:rPr>
        <w:t>analyse</w:t>
      </w:r>
      <w:proofErr w:type="spellEnd"/>
      <w:r w:rsidRPr="005C7288">
        <w:rPr>
          <w:rFonts w:ascii="Times New Roman" w:hAnsi="Times New Roman" w:cs="Times New Roman"/>
          <w:sz w:val="24"/>
          <w:szCs w:val="24"/>
        </w:rPr>
        <w:t xml:space="preserve"> and solve problems of day-to-day living, expansion of manual skills, greater control over economic resources, restoration of human dignity, </w:t>
      </w:r>
      <w:proofErr w:type="spellStart"/>
      <w:r w:rsidRPr="005C7288">
        <w:rPr>
          <w:rFonts w:ascii="Times New Roman" w:hAnsi="Times New Roman" w:cs="Times New Roman"/>
          <w:sz w:val="24"/>
          <w:szCs w:val="24"/>
        </w:rPr>
        <w:t>self respect</w:t>
      </w:r>
      <w:proofErr w:type="spellEnd"/>
      <w:r w:rsidRPr="005C7288">
        <w:rPr>
          <w:rFonts w:ascii="Times New Roman" w:hAnsi="Times New Roman" w:cs="Times New Roman"/>
          <w:sz w:val="24"/>
          <w:szCs w:val="24"/>
        </w:rPr>
        <w:t xml:space="preserve"> and equality. Thus national development is a multi-dimensional process involving the transformation and improvement of the economic, social and political situations. Oxford Advanced Learners Dictionary (2014) defined empowerment as giving somebody power or authority to do something; to give somebody more control over their own life or the situation they are in. Mills and Friesen (2001) see empowerment as the authority of subordinates to decide and act. It is something people do for themselves which involves solidarity and participation in the struggle for greater control over their lives. Empowerment according Okereke (2010</w:t>
      </w:r>
      <w:proofErr w:type="gramStart"/>
      <w:r w:rsidRPr="005C7288">
        <w:rPr>
          <w:rFonts w:ascii="Times New Roman" w:hAnsi="Times New Roman" w:cs="Times New Roman"/>
          <w:sz w:val="24"/>
          <w:szCs w:val="24"/>
        </w:rPr>
        <w:t>),</w:t>
      </w:r>
      <w:proofErr w:type="gramEnd"/>
      <w:r w:rsidRPr="005C7288">
        <w:rPr>
          <w:rFonts w:ascii="Times New Roman" w:hAnsi="Times New Roman" w:cs="Times New Roman"/>
          <w:sz w:val="24"/>
          <w:szCs w:val="24"/>
        </w:rPr>
        <w:t xml:space="preserve"> is a process of giving strength, push or enablement to do something to make it perform the desired or expected task. He further explained that empowerment in relation to human being is a mental, spiritual, intellectual moral </w:t>
      </w:r>
      <w:r w:rsidRPr="005C7288">
        <w:rPr>
          <w:rFonts w:ascii="Times New Roman" w:hAnsi="Times New Roman" w:cs="Times New Roman"/>
          <w:sz w:val="24"/>
          <w:szCs w:val="24"/>
        </w:rPr>
        <w:lastRenderedPageBreak/>
        <w:t xml:space="preserve">and physical re-awakening. It is strengthening the feeble or weak-minded person(s) and helping them rise up and be part of the political and economic revolution going on in the nations of the world. It is stirring up the spirit of a person to do the extraordinary or seemingly impossible thing. </w:t>
      </w:r>
      <w:proofErr w:type="spellStart"/>
      <w:r w:rsidRPr="005C7288">
        <w:rPr>
          <w:rFonts w:ascii="Times New Roman" w:hAnsi="Times New Roman" w:cs="Times New Roman"/>
          <w:sz w:val="24"/>
          <w:szCs w:val="24"/>
        </w:rPr>
        <w:t>Lasiele</w:t>
      </w:r>
      <w:proofErr w:type="spellEnd"/>
      <w:r w:rsidRPr="005C7288">
        <w:rPr>
          <w:rFonts w:ascii="Times New Roman" w:hAnsi="Times New Roman" w:cs="Times New Roman"/>
          <w:sz w:val="24"/>
          <w:szCs w:val="24"/>
        </w:rPr>
        <w:t xml:space="preserve"> (1999) described women empowerment as the provision of adequate opportunities to women to develop their potentials and contribute to the development of the nation in particular and to the world in general. It is seen as the provision of </w:t>
      </w:r>
      <w:proofErr w:type="gramStart"/>
      <w:r w:rsidRPr="005C7288">
        <w:rPr>
          <w:rFonts w:ascii="Times New Roman" w:hAnsi="Times New Roman" w:cs="Times New Roman"/>
          <w:sz w:val="24"/>
          <w:szCs w:val="24"/>
        </w:rPr>
        <w:t>conducive</w:t>
      </w:r>
      <w:proofErr w:type="gramEnd"/>
      <w:r w:rsidRPr="005C7288">
        <w:rPr>
          <w:rFonts w:ascii="Times New Roman" w:hAnsi="Times New Roman" w:cs="Times New Roman"/>
          <w:sz w:val="24"/>
          <w:szCs w:val="24"/>
        </w:rPr>
        <w:t xml:space="preserve"> environment or opportunities to women to contribute their quota to the social, political and economic development of a nation. Okereke (2010) viewed women empowerment as the act of strengthening women to rise up and handle the challenges of life. He further said it is about motivations which help women to do what they thought they could not do. </w:t>
      </w:r>
      <w:proofErr w:type="spellStart"/>
      <w:r w:rsidRPr="005C7288">
        <w:rPr>
          <w:rFonts w:ascii="Times New Roman" w:hAnsi="Times New Roman" w:cs="Times New Roman"/>
          <w:sz w:val="24"/>
          <w:szCs w:val="24"/>
        </w:rPr>
        <w:t>Okemakinde</w:t>
      </w:r>
      <w:proofErr w:type="spellEnd"/>
      <w:r w:rsidRPr="005C7288">
        <w:rPr>
          <w:rFonts w:ascii="Times New Roman" w:hAnsi="Times New Roman" w:cs="Times New Roman"/>
          <w:sz w:val="24"/>
          <w:szCs w:val="24"/>
        </w:rPr>
        <w:t xml:space="preserve"> (2014) see women empowerment as a veritable mechanism to increase women skills and abilities, their control over the resources and decisions affecting their lives. Woman empowerment is therefore, regarded as the breaking of barriers that limit women from doing certain things men do in the society. It is setting women free from cultural and traditional bondages that militate against their productive powers and development. The history of development clearly teaches us that nations are built by the collective will of the citizens and creative hard work. It is evidence that one of the weaknesses of the emerging economies of African nations today is the failure to deeply involve women in the process of governance and development (Okereke, 2010). No nation can develop to the limit of its potentials unless women are fully empowered to take up responsibilities as men and work collectively towards the political and socio-economic development of the country. To fully empower women requires a holistic approach to break the cultural and traditional barriers that hold women in bondage in a free world of equal opportunities. The time has come when women should be fully integrated into the scheme of things for national development. It is against this </w:t>
      </w:r>
      <w:r w:rsidRPr="005C7288">
        <w:rPr>
          <w:rFonts w:ascii="Times New Roman" w:hAnsi="Times New Roman" w:cs="Times New Roman"/>
          <w:sz w:val="24"/>
          <w:szCs w:val="24"/>
        </w:rPr>
        <w:lastRenderedPageBreak/>
        <w:t xml:space="preserve">background that the paper discusses factors that inhibit </w:t>
      </w:r>
      <w:proofErr w:type="spellStart"/>
      <w:r w:rsidRPr="005C7288">
        <w:rPr>
          <w:rFonts w:ascii="Times New Roman" w:hAnsi="Times New Roman" w:cs="Times New Roman"/>
          <w:sz w:val="24"/>
          <w:szCs w:val="24"/>
        </w:rPr>
        <w:t>womens</w:t>
      </w:r>
      <w:proofErr w:type="spellEnd"/>
      <w:r w:rsidRPr="005C7288">
        <w:rPr>
          <w:rFonts w:ascii="Times New Roman" w:hAnsi="Times New Roman" w:cs="Times New Roman"/>
          <w:sz w:val="24"/>
          <w:szCs w:val="24"/>
        </w:rPr>
        <w:t xml:space="preserve"> contributions to national development. It identifies various economic activities through which women meaningfully contribute to national development, areas women can be empowered for national development and recommendations that will empower women to contribute meaningfully to a rapid and effective national development will be given.</w:t>
      </w:r>
    </w:p>
    <w:p w14:paraId="5E42C732" w14:textId="2DD30162" w:rsidR="00562F07" w:rsidRPr="005C7288" w:rsidRDefault="00576F04" w:rsidP="005C7288">
      <w:pPr>
        <w:pStyle w:val="Heading2"/>
        <w:spacing w:before="100" w:beforeAutospacing="1" w:after="100" w:afterAutospacing="1" w:line="480" w:lineRule="auto"/>
        <w:ind w:left="-5"/>
        <w:rPr>
          <w:sz w:val="24"/>
          <w:szCs w:val="24"/>
        </w:rPr>
      </w:pPr>
      <w:r w:rsidRPr="005C7288">
        <w:rPr>
          <w:sz w:val="24"/>
          <w:szCs w:val="24"/>
        </w:rPr>
        <w:t xml:space="preserve">1.2 </w:t>
      </w:r>
      <w:r w:rsidR="00562F07" w:rsidRPr="005C7288">
        <w:rPr>
          <w:sz w:val="24"/>
          <w:szCs w:val="24"/>
        </w:rPr>
        <w:t xml:space="preserve">Statement of the problem </w:t>
      </w:r>
    </w:p>
    <w:p w14:paraId="42E0B729"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The current wave of globalization has greatly improved the lives of women worldwide, particularly the lives of women in the developing world. Nevertheless, women remain disadvantaged in many areas of life, including education, employment, health, and civil rights. According to the U.S. Agency for International Development and the World Bank, 57 percent of the 72 million primary school aged children who do not attend school are females. Additionally, girls are four percent less likely than boys to complete primary schools (Gender statistics, 2010). While many gains have been made with regards to overall level of education worldwide and more children than ever are now attending primary school (King, 2013), there is still not world-wide gender parity in education. In every income bracket, there are more female children than male children who are not attending school. Generally, girls in the poorest 20 percent of household have the lowest chance of getting an education (Jensen, 2010). This inequality does not necessarily change in adulthood. </w:t>
      </w:r>
    </w:p>
    <w:p w14:paraId="41DF6C3F"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Statistics show that of the 774 million illiterate adults worldwide, 64 percent are women – a statistic virtually unchanged from the early 1990s (</w:t>
      </w:r>
      <w:proofErr w:type="spellStart"/>
      <w:r w:rsidRPr="005C7288">
        <w:rPr>
          <w:rFonts w:ascii="Times New Roman" w:hAnsi="Times New Roman" w:cs="Times New Roman"/>
          <w:sz w:val="24"/>
          <w:szCs w:val="24"/>
        </w:rPr>
        <w:t>Herz</w:t>
      </w:r>
      <w:proofErr w:type="spellEnd"/>
      <w:r w:rsidRPr="005C7288">
        <w:rPr>
          <w:rFonts w:ascii="Times New Roman" w:hAnsi="Times New Roman" w:cs="Times New Roman"/>
          <w:sz w:val="24"/>
          <w:szCs w:val="24"/>
        </w:rPr>
        <w:t xml:space="preserve"> &amp; Gene, 2004). The United Nations Millennium Development Goal (MDG) to promote gender equality and empower women therefore uses education as its target and the measure of gender disparity in education as its </w:t>
      </w:r>
      <w:r w:rsidRPr="005C7288">
        <w:rPr>
          <w:rFonts w:ascii="Times New Roman" w:hAnsi="Times New Roman" w:cs="Times New Roman"/>
          <w:sz w:val="24"/>
          <w:szCs w:val="24"/>
        </w:rPr>
        <w:lastRenderedPageBreak/>
        <w:t xml:space="preserve">indicator of progress. Through the efforts of the international community, the UN hopes to eliminate gender disparity in primary and secondary education in all levels of education no later than 2015. What a lofty target to realize! </w:t>
      </w:r>
    </w:p>
    <w:p w14:paraId="33488A40"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There are still 58 million girls worldwide who are not in school. The majority of these girls live in sub-Saharan Africa and South and West Asia. A girl growing up in a poor family in sub-Saharan Africa has less than a one-in-four chance of getting a secondary education. The Millennium Development Goal (MDG) to get as many girls as boys into primary and secondary school by 2005 is likely to be missed in more than 75 countries. Nigeria is still among the nations facing many challenges in reaching that target by 2015 as well bridging gender gap in primary and secondary education. It is imperative to say that education plays a particularly important role as a foundation for girls’ development towards adult life. At the time ensuring gender equality requires adapting equally to the needs and interests of girls and boys. International human rights law lays down a threefold set of criteria where by girls should have an equal right to education, equal right in education and their equal rights should be protected and promoted through education (</w:t>
      </w:r>
      <w:proofErr w:type="spellStart"/>
      <w:r w:rsidRPr="005C7288">
        <w:rPr>
          <w:rFonts w:ascii="Times New Roman" w:hAnsi="Times New Roman" w:cs="Times New Roman"/>
          <w:sz w:val="24"/>
          <w:szCs w:val="24"/>
        </w:rPr>
        <w:t>Akmam</w:t>
      </w:r>
      <w:proofErr w:type="spellEnd"/>
      <w:r w:rsidRPr="005C7288">
        <w:rPr>
          <w:rFonts w:ascii="Times New Roman" w:hAnsi="Times New Roman" w:cs="Times New Roman"/>
          <w:sz w:val="24"/>
          <w:szCs w:val="24"/>
        </w:rPr>
        <w:t xml:space="preserve">, 2002). </w:t>
      </w:r>
    </w:p>
    <w:p w14:paraId="00EC792B"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Gender inequality in education is extreme. Girls are less likely to access school, to remain in school or to achieve in education. Despite almost 30 years of the Convention on the Elimination of All forms of Discrimination against Women (CEDAW), and 20years of the Convention on the Rights of the Child (CRC), today girls make up around 56 per cent of the 77 million children not in school, and women make up two thirds of the adults who are illiterate. Even girls who do enroll in school may have irregular attendance due to other demands on them, and the fact that their education may not be prioritized. Girls are more likely to repeat years, to </w:t>
      </w:r>
      <w:r w:rsidRPr="005C7288">
        <w:rPr>
          <w:rFonts w:ascii="Times New Roman" w:hAnsi="Times New Roman" w:cs="Times New Roman"/>
          <w:sz w:val="24"/>
          <w:szCs w:val="24"/>
        </w:rPr>
        <w:lastRenderedPageBreak/>
        <w:t xml:space="preserve">drop out early and to fail key subjects, and in most countries girls are less likely to complete the transition to secondary schooling. Inequality in society inevitably has an impact on the provision and content of education. Hence, the need to examine and address the issues surrounding poor education of women in our society cannot be overemphasized. </w:t>
      </w:r>
    </w:p>
    <w:p w14:paraId="0AF117C7" w14:textId="28DDD17C" w:rsidR="00562F07" w:rsidRPr="005C7288" w:rsidRDefault="00576F04" w:rsidP="005C7288">
      <w:pPr>
        <w:pStyle w:val="Heading2"/>
        <w:spacing w:before="100" w:beforeAutospacing="1" w:after="100" w:afterAutospacing="1" w:line="480" w:lineRule="auto"/>
        <w:ind w:left="-5"/>
        <w:rPr>
          <w:sz w:val="24"/>
          <w:szCs w:val="24"/>
        </w:rPr>
      </w:pPr>
      <w:r w:rsidRPr="005C7288">
        <w:rPr>
          <w:sz w:val="24"/>
          <w:szCs w:val="24"/>
        </w:rPr>
        <w:t xml:space="preserve">1.3 </w:t>
      </w:r>
      <w:r w:rsidR="00562F07" w:rsidRPr="005C7288">
        <w:rPr>
          <w:sz w:val="24"/>
          <w:szCs w:val="24"/>
        </w:rPr>
        <w:t xml:space="preserve">Purpose of the Study </w:t>
      </w:r>
    </w:p>
    <w:p w14:paraId="0886B866" w14:textId="41E1E44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The intent of this study is to examine the role of women development through education. The study will specifically investigate: </w:t>
      </w:r>
    </w:p>
    <w:p w14:paraId="335CCBEA" w14:textId="77777777" w:rsidR="00562F07" w:rsidRPr="005C7288" w:rsidRDefault="00562F07" w:rsidP="005C7288">
      <w:pPr>
        <w:numPr>
          <w:ilvl w:val="0"/>
          <w:numId w:val="2"/>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The challenges of women education in the area under study. </w:t>
      </w:r>
    </w:p>
    <w:p w14:paraId="0A07A5F4" w14:textId="7FF9A2CA" w:rsidR="00562F07" w:rsidRPr="005C7288" w:rsidRDefault="00562F07" w:rsidP="005C7288">
      <w:pPr>
        <w:numPr>
          <w:ilvl w:val="0"/>
          <w:numId w:val="2"/>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The extent to which women are venturing into tertiary education. </w:t>
      </w:r>
    </w:p>
    <w:p w14:paraId="6276423A" w14:textId="6E12F529" w:rsidR="00562F07" w:rsidRPr="005C7288" w:rsidRDefault="00562F07" w:rsidP="005C7288">
      <w:pPr>
        <w:numPr>
          <w:ilvl w:val="0"/>
          <w:numId w:val="2"/>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The benefit of women development. </w:t>
      </w:r>
    </w:p>
    <w:p w14:paraId="6DD79AF0" w14:textId="4AD3FC99" w:rsidR="00562F07" w:rsidRPr="005C7288" w:rsidRDefault="00562F07" w:rsidP="005C7288">
      <w:pPr>
        <w:numPr>
          <w:ilvl w:val="0"/>
          <w:numId w:val="2"/>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The role of women development to the society. </w:t>
      </w:r>
    </w:p>
    <w:p w14:paraId="035FCA4C" w14:textId="0CCBB4E6" w:rsidR="00562F07" w:rsidRPr="005C7288" w:rsidRDefault="00576F04" w:rsidP="005C7288">
      <w:pPr>
        <w:pStyle w:val="Heading2"/>
        <w:spacing w:before="100" w:beforeAutospacing="1" w:after="100" w:afterAutospacing="1" w:line="480" w:lineRule="auto"/>
        <w:ind w:left="-5"/>
        <w:rPr>
          <w:sz w:val="24"/>
          <w:szCs w:val="24"/>
        </w:rPr>
      </w:pPr>
      <w:r w:rsidRPr="005C7288">
        <w:rPr>
          <w:sz w:val="24"/>
          <w:szCs w:val="24"/>
        </w:rPr>
        <w:t xml:space="preserve">1.4 </w:t>
      </w:r>
      <w:r w:rsidR="00562F07" w:rsidRPr="005C7288">
        <w:rPr>
          <w:sz w:val="24"/>
          <w:szCs w:val="24"/>
        </w:rPr>
        <w:t xml:space="preserve">Significance of the Study </w:t>
      </w:r>
    </w:p>
    <w:p w14:paraId="0CE088AC"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Theoretically, this will throw more light on the existing literature with regard to the place of women education in developmental processes and the extent to which women are embracing educational ventures.  </w:t>
      </w:r>
    </w:p>
    <w:p w14:paraId="1CE7F7C4"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It will be of great help to students and researchers who may want to investigate issues relating to women education. This work will also serve as a working document to women community-based organizations and other established women organizations that are interested in improving the status of women. </w:t>
      </w:r>
    </w:p>
    <w:p w14:paraId="0A18E669"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lastRenderedPageBreak/>
        <w:t xml:space="preserve">This study will provide Nigerian women with the fundamental reliability and understanding of the women and access to education in Enugu state, thereby keeping them abreast on the mechanisms suitable for the promotion of gender equality in economic and political participation.  </w:t>
      </w:r>
    </w:p>
    <w:p w14:paraId="784BF334"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This work will also be more beneficial to women, especially those who are aspiring for political positions.  </w:t>
      </w:r>
    </w:p>
    <w:p w14:paraId="14BE006A"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This work will serve as a basis for building structures that will promote the aspirations of women on gender equality in political participation.  </w:t>
      </w:r>
    </w:p>
    <w:p w14:paraId="582292FC"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This research work will also be beneficial to policy makers in general, thereby including more women into the decision making process. </w:t>
      </w:r>
    </w:p>
    <w:p w14:paraId="416DBB64"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If findings of this study are implemented, it will help to restore confidence in women, thereby building a sense of belonging in them to collaborate with their male counterpart in driving the economy of the state. </w:t>
      </w:r>
    </w:p>
    <w:p w14:paraId="29BAD01C"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This work will produce data, which will enhance the understanding of major challenges confronting women and education pursuits in developmental processes and the best strategies for eliminating the constraints. Based on this, governmental and non-governmental organizations would be able to mount effective policies and empowerment </w:t>
      </w:r>
      <w:proofErr w:type="spellStart"/>
      <w:r w:rsidRPr="005C7288">
        <w:rPr>
          <w:rFonts w:ascii="Times New Roman" w:hAnsi="Times New Roman" w:cs="Times New Roman"/>
          <w:sz w:val="24"/>
          <w:szCs w:val="24"/>
        </w:rPr>
        <w:t>programmes</w:t>
      </w:r>
      <w:proofErr w:type="spellEnd"/>
      <w:r w:rsidRPr="005C7288">
        <w:rPr>
          <w:rFonts w:ascii="Times New Roman" w:hAnsi="Times New Roman" w:cs="Times New Roman"/>
          <w:sz w:val="24"/>
          <w:szCs w:val="24"/>
        </w:rPr>
        <w:t xml:space="preserve"> that would be beneficial to women and the world in general. </w:t>
      </w:r>
    </w:p>
    <w:p w14:paraId="7ECE8168"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lastRenderedPageBreak/>
        <w:t xml:space="preserve">This research work will equally serve as a good reading material for all those who seek knowledge, especially those who desire to enrich their knowledge on the issue concern women education and developmental strive. </w:t>
      </w:r>
    </w:p>
    <w:p w14:paraId="53477EAC" w14:textId="6F04FDDF" w:rsidR="00562F07" w:rsidRPr="005C7288" w:rsidRDefault="00576F04" w:rsidP="005C7288">
      <w:pPr>
        <w:pStyle w:val="Heading2"/>
        <w:spacing w:before="100" w:beforeAutospacing="1" w:after="100" w:afterAutospacing="1" w:line="480" w:lineRule="auto"/>
        <w:ind w:left="-5"/>
        <w:rPr>
          <w:sz w:val="24"/>
          <w:szCs w:val="24"/>
        </w:rPr>
      </w:pPr>
      <w:r w:rsidRPr="005C7288">
        <w:rPr>
          <w:sz w:val="24"/>
          <w:szCs w:val="24"/>
        </w:rPr>
        <w:t xml:space="preserve">1.5 </w:t>
      </w:r>
      <w:r w:rsidR="00562F07" w:rsidRPr="005C7288">
        <w:rPr>
          <w:sz w:val="24"/>
          <w:szCs w:val="24"/>
        </w:rPr>
        <w:t xml:space="preserve">Scope of the study </w:t>
      </w:r>
    </w:p>
    <w:p w14:paraId="78D36B1E" w14:textId="605A4D9E" w:rsidR="00562F07" w:rsidRPr="005C7288" w:rsidRDefault="00562F07" w:rsidP="005C7288">
      <w:pPr>
        <w:spacing w:before="100" w:beforeAutospacing="1" w:after="100" w:afterAutospacing="1" w:line="480" w:lineRule="auto"/>
        <w:ind w:left="-15" w:right="2" w:firstLine="720"/>
        <w:rPr>
          <w:rFonts w:ascii="Times New Roman" w:hAnsi="Times New Roman" w:cs="Times New Roman"/>
          <w:sz w:val="24"/>
          <w:szCs w:val="24"/>
        </w:rPr>
      </w:pPr>
      <w:r w:rsidRPr="005C7288">
        <w:rPr>
          <w:rFonts w:ascii="Times New Roman" w:hAnsi="Times New Roman" w:cs="Times New Roman"/>
          <w:sz w:val="24"/>
          <w:szCs w:val="24"/>
        </w:rPr>
        <w:t xml:space="preserve">The study was specifically carried out in </w:t>
      </w:r>
      <w:r w:rsidR="009B5FF9" w:rsidRPr="005C7288">
        <w:rPr>
          <w:rFonts w:ascii="Times New Roman" w:hAnsi="Times New Roman" w:cs="Times New Roman"/>
          <w:sz w:val="24"/>
          <w:szCs w:val="24"/>
        </w:rPr>
        <w:t>Women Development center Sokoto state</w:t>
      </w:r>
      <w:r w:rsidRPr="005C7288">
        <w:rPr>
          <w:rFonts w:ascii="Times New Roman" w:hAnsi="Times New Roman" w:cs="Times New Roman"/>
          <w:sz w:val="24"/>
          <w:szCs w:val="24"/>
        </w:rPr>
        <w:t xml:space="preserve"> and did not extent to </w:t>
      </w:r>
      <w:r w:rsidR="009B5FF9" w:rsidRPr="005C7288">
        <w:rPr>
          <w:rFonts w:ascii="Times New Roman" w:hAnsi="Times New Roman" w:cs="Times New Roman"/>
          <w:sz w:val="24"/>
          <w:szCs w:val="24"/>
        </w:rPr>
        <w:t xml:space="preserve">other </w:t>
      </w:r>
      <w:r w:rsidRPr="005C7288">
        <w:rPr>
          <w:rFonts w:ascii="Times New Roman" w:hAnsi="Times New Roman" w:cs="Times New Roman"/>
          <w:sz w:val="24"/>
          <w:szCs w:val="24"/>
        </w:rPr>
        <w:t xml:space="preserve">geographical areas. It is limited to investigating: </w:t>
      </w:r>
    </w:p>
    <w:p w14:paraId="61C1478C" w14:textId="77777777" w:rsidR="00562F07" w:rsidRPr="005C7288" w:rsidRDefault="00562F07" w:rsidP="005C7288">
      <w:pPr>
        <w:numPr>
          <w:ilvl w:val="0"/>
          <w:numId w:val="3"/>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The challenges of women education in the area under study. </w:t>
      </w:r>
    </w:p>
    <w:p w14:paraId="4EE2A432" w14:textId="77777777" w:rsidR="00562F07" w:rsidRPr="005C7288" w:rsidRDefault="00562F07" w:rsidP="005C7288">
      <w:pPr>
        <w:numPr>
          <w:ilvl w:val="0"/>
          <w:numId w:val="3"/>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The extent to which women are venturing into tertiary education in the area under study. </w:t>
      </w:r>
    </w:p>
    <w:p w14:paraId="67C1DFF0" w14:textId="77777777" w:rsidR="00562F07" w:rsidRPr="005C7288" w:rsidRDefault="00562F07" w:rsidP="005C7288">
      <w:pPr>
        <w:numPr>
          <w:ilvl w:val="0"/>
          <w:numId w:val="3"/>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The benefit of women education in the area under study. </w:t>
      </w:r>
    </w:p>
    <w:p w14:paraId="13B8E8DC" w14:textId="77777777" w:rsidR="00562F07" w:rsidRPr="005C7288" w:rsidRDefault="00562F07" w:rsidP="005C7288">
      <w:pPr>
        <w:numPr>
          <w:ilvl w:val="0"/>
          <w:numId w:val="3"/>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The role of women education in the area under study. </w:t>
      </w:r>
    </w:p>
    <w:p w14:paraId="37C9FE43" w14:textId="4A53CC30" w:rsidR="00562F07" w:rsidRPr="005C7288" w:rsidRDefault="00576F04" w:rsidP="005C7288">
      <w:pPr>
        <w:pStyle w:val="Heading2"/>
        <w:spacing w:before="100" w:beforeAutospacing="1" w:after="100" w:afterAutospacing="1" w:line="480" w:lineRule="auto"/>
        <w:ind w:left="-5"/>
        <w:rPr>
          <w:sz w:val="24"/>
          <w:szCs w:val="24"/>
        </w:rPr>
      </w:pPr>
      <w:r w:rsidRPr="005C7288">
        <w:rPr>
          <w:sz w:val="24"/>
          <w:szCs w:val="24"/>
        </w:rPr>
        <w:t xml:space="preserve">1.6 </w:t>
      </w:r>
      <w:r w:rsidR="00562F07" w:rsidRPr="005C7288">
        <w:rPr>
          <w:sz w:val="24"/>
          <w:szCs w:val="24"/>
        </w:rPr>
        <w:t xml:space="preserve">Research Question </w:t>
      </w:r>
    </w:p>
    <w:p w14:paraId="5B2C2EF9" w14:textId="77777777" w:rsidR="00562F07" w:rsidRPr="005C7288" w:rsidRDefault="00562F07" w:rsidP="005C7288">
      <w:pPr>
        <w:spacing w:before="100" w:beforeAutospacing="1" w:after="100" w:afterAutospacing="1" w:line="480" w:lineRule="auto"/>
        <w:ind w:left="-5" w:right="2"/>
        <w:rPr>
          <w:rFonts w:ascii="Times New Roman" w:hAnsi="Times New Roman" w:cs="Times New Roman"/>
          <w:sz w:val="24"/>
          <w:szCs w:val="24"/>
        </w:rPr>
      </w:pPr>
      <w:r w:rsidRPr="005C7288">
        <w:rPr>
          <w:rFonts w:ascii="Times New Roman" w:hAnsi="Times New Roman" w:cs="Times New Roman"/>
          <w:sz w:val="24"/>
          <w:szCs w:val="24"/>
        </w:rPr>
        <w:t xml:space="preserve">This study will be guided by the following research questions: </w:t>
      </w:r>
    </w:p>
    <w:p w14:paraId="4912F01B" w14:textId="77777777" w:rsidR="00562F07" w:rsidRPr="005C7288" w:rsidRDefault="00562F07" w:rsidP="005C7288">
      <w:pPr>
        <w:numPr>
          <w:ilvl w:val="0"/>
          <w:numId w:val="4"/>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What are the challenges of women education in the area under study? </w:t>
      </w:r>
    </w:p>
    <w:p w14:paraId="769219FE" w14:textId="77777777" w:rsidR="00562F07" w:rsidRPr="005C7288" w:rsidRDefault="00562F07" w:rsidP="005C7288">
      <w:pPr>
        <w:numPr>
          <w:ilvl w:val="0"/>
          <w:numId w:val="4"/>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To what extent are women venturing into tertiary education in the area under study? </w:t>
      </w:r>
    </w:p>
    <w:p w14:paraId="5DFC0B79" w14:textId="77777777" w:rsidR="00562F07" w:rsidRPr="005C7288" w:rsidRDefault="00562F07" w:rsidP="005C7288">
      <w:pPr>
        <w:numPr>
          <w:ilvl w:val="0"/>
          <w:numId w:val="4"/>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What are the benefits of women education in the area under study? </w:t>
      </w:r>
    </w:p>
    <w:p w14:paraId="295117DF" w14:textId="77777777" w:rsidR="00562F07" w:rsidRPr="005C7288" w:rsidRDefault="00562F07" w:rsidP="005C7288">
      <w:pPr>
        <w:numPr>
          <w:ilvl w:val="0"/>
          <w:numId w:val="4"/>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What are the roles of women education in the area under study? </w:t>
      </w:r>
    </w:p>
    <w:p w14:paraId="2A597960" w14:textId="56F5D126" w:rsidR="009B5FF9" w:rsidRPr="005C7288" w:rsidRDefault="00562F07" w:rsidP="005C7288">
      <w:pPr>
        <w:pStyle w:val="NormalWeb"/>
        <w:spacing w:line="480" w:lineRule="auto"/>
        <w:jc w:val="both"/>
        <w:rPr>
          <w:b/>
        </w:rPr>
      </w:pPr>
      <w:r w:rsidRPr="005C7288">
        <w:t xml:space="preserve"> </w:t>
      </w:r>
      <w:r w:rsidR="009B5FF9" w:rsidRPr="005C7288">
        <w:rPr>
          <w:b/>
        </w:rPr>
        <w:t>1.</w:t>
      </w:r>
      <w:r w:rsidR="00576F04" w:rsidRPr="005C7288">
        <w:rPr>
          <w:b/>
        </w:rPr>
        <w:t>7</w:t>
      </w:r>
      <w:r w:rsidR="009B5FF9" w:rsidRPr="005C7288">
        <w:rPr>
          <w:b/>
        </w:rPr>
        <w:t xml:space="preserve"> </w:t>
      </w:r>
      <w:r w:rsidR="009B5FF9" w:rsidRPr="005C7288">
        <w:rPr>
          <w:b/>
        </w:rPr>
        <w:tab/>
        <w:t>Organization of the study</w:t>
      </w:r>
    </w:p>
    <w:p w14:paraId="2C6F391B" w14:textId="77777777" w:rsidR="009B5FF9" w:rsidRPr="005C7288" w:rsidRDefault="009B5FF9" w:rsidP="005C7288">
      <w:pPr>
        <w:spacing w:before="100" w:beforeAutospacing="1" w:after="100" w:afterAutospacing="1" w:line="480" w:lineRule="auto"/>
        <w:jc w:val="both"/>
        <w:rPr>
          <w:rFonts w:ascii="Times New Roman" w:eastAsia="Times New Roman" w:hAnsi="Times New Roman" w:cs="Times New Roman"/>
          <w:sz w:val="24"/>
          <w:szCs w:val="24"/>
        </w:rPr>
      </w:pPr>
      <w:bookmarkStart w:id="0" w:name="toc9"/>
      <w:bookmarkEnd w:id="0"/>
      <w:r w:rsidRPr="005C7288">
        <w:rPr>
          <w:rFonts w:ascii="Times New Roman" w:eastAsia="Times New Roman" w:hAnsi="Times New Roman" w:cs="Times New Roman"/>
          <w:sz w:val="24"/>
          <w:szCs w:val="24"/>
        </w:rPr>
        <w:t>The study is composed of five main chapters:</w:t>
      </w:r>
    </w:p>
    <w:p w14:paraId="1198ED0A" w14:textId="3CBFFD8F" w:rsidR="009B5FF9" w:rsidRPr="005C7288" w:rsidRDefault="009B5FF9" w:rsidP="005C7288">
      <w:pPr>
        <w:spacing w:before="100" w:beforeAutospacing="1" w:after="100" w:afterAutospacing="1" w:line="480" w:lineRule="auto"/>
        <w:jc w:val="both"/>
        <w:rPr>
          <w:rFonts w:ascii="Times New Roman" w:eastAsia="Times New Roman" w:hAnsi="Times New Roman" w:cs="Times New Roman"/>
          <w:sz w:val="24"/>
          <w:szCs w:val="24"/>
        </w:rPr>
      </w:pPr>
      <w:r w:rsidRPr="005C7288">
        <w:rPr>
          <w:rFonts w:ascii="Times New Roman" w:eastAsia="Times New Roman" w:hAnsi="Times New Roman" w:cs="Times New Roman"/>
          <w:sz w:val="24"/>
          <w:szCs w:val="24"/>
        </w:rPr>
        <w:lastRenderedPageBreak/>
        <w:t>Chapter one is the General introduction of the study, with a brief description of the background to the study followed by the statement of the problem, Research objectives, Research Questions, Research hypothesis, significance of the study, scope of the study and finally the organization of the research.</w:t>
      </w:r>
    </w:p>
    <w:p w14:paraId="32CA5134" w14:textId="77777777" w:rsidR="009B5FF9" w:rsidRPr="005C7288" w:rsidRDefault="009B5FF9" w:rsidP="005C7288">
      <w:pPr>
        <w:spacing w:before="100" w:beforeAutospacing="1" w:after="100" w:afterAutospacing="1" w:line="480" w:lineRule="auto"/>
        <w:jc w:val="both"/>
        <w:rPr>
          <w:rFonts w:ascii="Times New Roman" w:eastAsia="Times New Roman" w:hAnsi="Times New Roman" w:cs="Times New Roman"/>
          <w:sz w:val="24"/>
          <w:szCs w:val="24"/>
        </w:rPr>
      </w:pPr>
      <w:r w:rsidRPr="005C7288">
        <w:rPr>
          <w:rFonts w:ascii="Times New Roman" w:eastAsia="Times New Roman" w:hAnsi="Times New Roman" w:cs="Times New Roman"/>
          <w:sz w:val="24"/>
          <w:szCs w:val="24"/>
        </w:rPr>
        <w:t>Chapter two is the literature review it provides the background and context for the research problem. It should establish the need for the research and indicate that the writer is knowledgeable about the area.</w:t>
      </w:r>
    </w:p>
    <w:p w14:paraId="169A170D" w14:textId="77777777" w:rsidR="009B5FF9" w:rsidRPr="005C7288" w:rsidRDefault="009B5FF9" w:rsidP="005C7288">
      <w:pPr>
        <w:spacing w:before="100" w:beforeAutospacing="1" w:after="100" w:afterAutospacing="1" w:line="480" w:lineRule="auto"/>
        <w:jc w:val="both"/>
        <w:rPr>
          <w:rFonts w:ascii="Times New Roman" w:eastAsia="Times New Roman" w:hAnsi="Times New Roman" w:cs="Times New Roman"/>
          <w:sz w:val="24"/>
          <w:szCs w:val="24"/>
        </w:rPr>
      </w:pPr>
      <w:r w:rsidRPr="005C7288">
        <w:rPr>
          <w:rFonts w:ascii="Times New Roman" w:eastAsia="Times New Roman" w:hAnsi="Times New Roman" w:cs="Times New Roman"/>
          <w:sz w:val="24"/>
          <w:szCs w:val="24"/>
        </w:rPr>
        <w:t>Chapter three is the methodology adopted in the study. It contains area and scope of the study, study population, sample, sample size and selection of respondents, sources of data, data collection and entry methods.</w:t>
      </w:r>
    </w:p>
    <w:p w14:paraId="30731B6D" w14:textId="77777777" w:rsidR="009B5FF9" w:rsidRPr="005C7288" w:rsidRDefault="009B5FF9" w:rsidP="005C7288">
      <w:pPr>
        <w:spacing w:before="100" w:beforeAutospacing="1" w:after="100" w:afterAutospacing="1" w:line="480" w:lineRule="auto"/>
        <w:jc w:val="both"/>
        <w:rPr>
          <w:rFonts w:ascii="Times New Roman" w:eastAsia="Times New Roman" w:hAnsi="Times New Roman" w:cs="Times New Roman"/>
          <w:sz w:val="24"/>
          <w:szCs w:val="24"/>
        </w:rPr>
      </w:pPr>
      <w:r w:rsidRPr="005C7288">
        <w:rPr>
          <w:rFonts w:ascii="Times New Roman" w:eastAsia="Times New Roman" w:hAnsi="Times New Roman" w:cs="Times New Roman"/>
          <w:sz w:val="24"/>
          <w:szCs w:val="24"/>
        </w:rPr>
        <w:t>Chapter four analyses and interpretation of the findings this chapter will deal with research findings and interpretations of results.</w:t>
      </w:r>
    </w:p>
    <w:p w14:paraId="4AEFE5EF" w14:textId="77777777" w:rsidR="009B5FF9" w:rsidRPr="005C7288" w:rsidRDefault="009B5FF9" w:rsidP="005C7288">
      <w:pPr>
        <w:spacing w:before="100" w:beforeAutospacing="1" w:after="100" w:afterAutospacing="1" w:line="480" w:lineRule="auto"/>
        <w:jc w:val="both"/>
        <w:rPr>
          <w:rFonts w:ascii="Times New Roman" w:eastAsia="Times New Roman" w:hAnsi="Times New Roman" w:cs="Times New Roman"/>
          <w:sz w:val="24"/>
          <w:szCs w:val="24"/>
        </w:rPr>
      </w:pPr>
      <w:proofErr w:type="gramStart"/>
      <w:r w:rsidRPr="005C7288">
        <w:rPr>
          <w:rFonts w:ascii="Times New Roman" w:eastAsia="Times New Roman" w:hAnsi="Times New Roman" w:cs="Times New Roman"/>
          <w:sz w:val="24"/>
          <w:szCs w:val="24"/>
        </w:rPr>
        <w:t>Chapter five conclusion and recommendations.</w:t>
      </w:r>
      <w:proofErr w:type="gramEnd"/>
    </w:p>
    <w:p w14:paraId="270D839B" w14:textId="7054EAA5"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p w14:paraId="4C7E909F"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p w14:paraId="2E7F1042"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p w14:paraId="5B9F8E6A"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p w14:paraId="009D82C8" w14:textId="4E24F667" w:rsidR="000A1474" w:rsidRPr="00CD38B6" w:rsidRDefault="000A1474" w:rsidP="00CD38B6">
      <w:pPr>
        <w:spacing w:before="100" w:beforeAutospacing="1" w:after="100" w:afterAutospacing="1" w:line="480" w:lineRule="auto"/>
        <w:rPr>
          <w:rFonts w:ascii="Times New Roman" w:hAnsi="Times New Roman" w:cs="Times New Roman"/>
          <w:sz w:val="24"/>
          <w:szCs w:val="24"/>
        </w:rPr>
      </w:pPr>
    </w:p>
    <w:p w14:paraId="3964A09C" w14:textId="7DB0BF08" w:rsidR="00562F07" w:rsidRPr="005C7288" w:rsidRDefault="00562F07" w:rsidP="000A1474">
      <w:pPr>
        <w:spacing w:before="100" w:beforeAutospacing="1" w:after="100" w:afterAutospacing="1" w:line="480" w:lineRule="auto"/>
        <w:ind w:right="723"/>
        <w:jc w:val="center"/>
        <w:rPr>
          <w:rFonts w:ascii="Times New Roman" w:hAnsi="Times New Roman" w:cs="Times New Roman"/>
          <w:sz w:val="24"/>
          <w:szCs w:val="24"/>
        </w:rPr>
      </w:pPr>
      <w:r w:rsidRPr="005C7288">
        <w:rPr>
          <w:rFonts w:ascii="Times New Roman" w:eastAsia="Times New Roman" w:hAnsi="Times New Roman" w:cs="Times New Roman"/>
          <w:b/>
          <w:sz w:val="24"/>
          <w:szCs w:val="24"/>
        </w:rPr>
        <w:lastRenderedPageBreak/>
        <w:t xml:space="preserve">CHAPTER TWO </w:t>
      </w:r>
    </w:p>
    <w:p w14:paraId="64725018" w14:textId="77777777" w:rsidR="00562F07" w:rsidRPr="005C7288" w:rsidRDefault="00562F07" w:rsidP="000A1474">
      <w:pPr>
        <w:pStyle w:val="Heading1"/>
        <w:spacing w:before="100" w:beforeAutospacing="1" w:after="100" w:afterAutospacing="1" w:line="480" w:lineRule="auto"/>
        <w:ind w:left="0" w:right="721"/>
        <w:rPr>
          <w:sz w:val="24"/>
          <w:szCs w:val="24"/>
        </w:rPr>
      </w:pPr>
      <w:r w:rsidRPr="005C7288">
        <w:rPr>
          <w:sz w:val="24"/>
          <w:szCs w:val="24"/>
        </w:rPr>
        <w:t xml:space="preserve">LITERATURE REVIEW </w:t>
      </w:r>
    </w:p>
    <w:p w14:paraId="507D2C26" w14:textId="1F78D2B6" w:rsidR="00F230DB" w:rsidRPr="005C7288" w:rsidRDefault="00F230DB" w:rsidP="005C7288">
      <w:pPr>
        <w:spacing w:before="100" w:beforeAutospacing="1" w:after="100" w:afterAutospacing="1" w:line="480" w:lineRule="auto"/>
        <w:ind w:left="-5" w:right="2"/>
        <w:jc w:val="both"/>
        <w:rPr>
          <w:rFonts w:ascii="Times New Roman" w:hAnsi="Times New Roman" w:cs="Times New Roman"/>
          <w:b/>
          <w:bCs/>
          <w:sz w:val="24"/>
          <w:szCs w:val="24"/>
        </w:rPr>
      </w:pPr>
      <w:r w:rsidRPr="005C7288">
        <w:rPr>
          <w:rFonts w:ascii="Times New Roman" w:hAnsi="Times New Roman" w:cs="Times New Roman"/>
          <w:b/>
          <w:bCs/>
          <w:sz w:val="24"/>
          <w:szCs w:val="24"/>
        </w:rPr>
        <w:t>2.0 Introduction</w:t>
      </w:r>
    </w:p>
    <w:p w14:paraId="1077973E" w14:textId="7933BA40"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This chapter is concerned with the review of related studies earlier done in the field of women education and development. It is organized into four subheadings, namely: conceptual framework, theoretical framework, empirical studies and summary of review of related literature. </w:t>
      </w:r>
    </w:p>
    <w:p w14:paraId="56F1D5ED" w14:textId="7967C503" w:rsidR="00562F07" w:rsidRPr="005C7288" w:rsidRDefault="00F230DB" w:rsidP="005C7288">
      <w:pPr>
        <w:spacing w:before="100" w:beforeAutospacing="1" w:after="100" w:afterAutospacing="1" w:line="480" w:lineRule="auto"/>
        <w:ind w:left="-5"/>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2.1 </w:t>
      </w:r>
      <w:r w:rsidR="00562F07" w:rsidRPr="005C7288">
        <w:rPr>
          <w:rFonts w:ascii="Times New Roman" w:eastAsia="Times New Roman" w:hAnsi="Times New Roman" w:cs="Times New Roman"/>
          <w:b/>
          <w:sz w:val="24"/>
          <w:szCs w:val="24"/>
        </w:rPr>
        <w:t xml:space="preserve">Conceptual Framework </w:t>
      </w:r>
    </w:p>
    <w:p w14:paraId="16A8CBFA" w14:textId="77777777" w:rsidR="00562F07" w:rsidRPr="005C7288" w:rsidRDefault="00562F07" w:rsidP="005C7288">
      <w:pPr>
        <w:pStyle w:val="Heading2"/>
        <w:spacing w:before="100" w:beforeAutospacing="1" w:after="100" w:afterAutospacing="1" w:line="480" w:lineRule="auto"/>
        <w:ind w:left="-5"/>
        <w:jc w:val="both"/>
        <w:rPr>
          <w:sz w:val="24"/>
          <w:szCs w:val="24"/>
        </w:rPr>
      </w:pPr>
      <w:r w:rsidRPr="005C7288">
        <w:rPr>
          <w:sz w:val="24"/>
          <w:szCs w:val="24"/>
        </w:rPr>
        <w:t xml:space="preserve">Women Education </w:t>
      </w:r>
    </w:p>
    <w:p w14:paraId="64A5F85B"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Female education is a catch-all term of a complex set of issues and debates surrounding education (primary education, secondary education, tertiary education, and health education in particular) for girls and women</w:t>
      </w:r>
      <w:r w:rsidRPr="005C7288">
        <w:rPr>
          <w:rFonts w:ascii="Times New Roman" w:eastAsia="Calibri" w:hAnsi="Times New Roman" w:cs="Times New Roman"/>
          <w:sz w:val="24"/>
          <w:szCs w:val="24"/>
          <w:vertAlign w:val="subscript"/>
        </w:rPr>
        <w:t xml:space="preserve"> </w:t>
      </w:r>
      <w:r w:rsidRPr="005C7288">
        <w:rPr>
          <w:rFonts w:ascii="Times New Roman" w:hAnsi="Times New Roman" w:cs="Times New Roman"/>
          <w:sz w:val="24"/>
          <w:szCs w:val="24"/>
        </w:rPr>
        <w:t xml:space="preserve">(UNESCO, 2017). It includes areas of gender equality and access to education, and its connection to the alleviation of poverty. Also involved are the issues of single-sex education and religious education , in that the division of education along gender lines as well as religious teachings on education have been traditionally dominant and are still highly relevant in contemporary discussions of educating females as a global consideration.  </w:t>
      </w:r>
    </w:p>
    <w:p w14:paraId="4E35A049"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In fact, women education refers to the entire movement and advocacy towards encouraging women to venture into education beyond the basic level so as to have equal job opportunity with their men counterparts. It is encouragement for easy access to all levels of education, irrespective of the course involved. The essence of women education is partly to make these gender disparities in education better. For instance in West Africa, Lindsay (2005) posited </w:t>
      </w:r>
      <w:r w:rsidRPr="005C7288">
        <w:rPr>
          <w:rFonts w:ascii="Times New Roman" w:hAnsi="Times New Roman" w:cs="Times New Roman"/>
          <w:sz w:val="24"/>
          <w:szCs w:val="24"/>
        </w:rPr>
        <w:lastRenderedPageBreak/>
        <w:t xml:space="preserve">that the ratio of education completion in which 43.6% of men have completed primary education as opposed to 35.4% of women; 6.0% of men have completed secondary education as opposed to 3.3% of women; and 0.7% of men have completed tertiary education as opposed to 0.2% of women is to be corrected through women education advocacy.  </w:t>
      </w:r>
    </w:p>
    <w:p w14:paraId="7A52F991" w14:textId="77777777" w:rsidR="00562F07" w:rsidRPr="005C7288" w:rsidRDefault="00562F07" w:rsidP="005C7288">
      <w:pPr>
        <w:pStyle w:val="Heading2"/>
        <w:spacing w:before="100" w:beforeAutospacing="1" w:after="100" w:afterAutospacing="1" w:line="480" w:lineRule="auto"/>
        <w:ind w:left="-5"/>
        <w:jc w:val="both"/>
        <w:rPr>
          <w:sz w:val="24"/>
          <w:szCs w:val="24"/>
        </w:rPr>
      </w:pPr>
      <w:r w:rsidRPr="005C7288">
        <w:rPr>
          <w:sz w:val="24"/>
          <w:szCs w:val="24"/>
        </w:rPr>
        <w:t xml:space="preserve">Content of Women's Education </w:t>
      </w:r>
    </w:p>
    <w:p w14:paraId="5C3D22D7"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The subject matter of the women's education should be selected at the national level and adapted to the needs of each society. The themes include: occupational enrichment, consumer economics, civics, health and family living. The content of women's education should be the reflection of the society's idea of the role assigned to women, namely, cooking, sewing, and laundry for housekeeping and home management for rearing children (</w:t>
      </w:r>
      <w:proofErr w:type="spellStart"/>
      <w:r w:rsidRPr="005C7288">
        <w:rPr>
          <w:rFonts w:ascii="Times New Roman" w:hAnsi="Times New Roman" w:cs="Times New Roman"/>
          <w:sz w:val="24"/>
          <w:szCs w:val="24"/>
        </w:rPr>
        <w:t>Fajana</w:t>
      </w:r>
      <w:proofErr w:type="spellEnd"/>
      <w:r w:rsidRPr="005C7288">
        <w:rPr>
          <w:rFonts w:ascii="Times New Roman" w:hAnsi="Times New Roman" w:cs="Times New Roman"/>
          <w:sz w:val="24"/>
          <w:szCs w:val="24"/>
        </w:rPr>
        <w:t xml:space="preserve">, 2005). Other subjects are; science, technology, commerce, and arts. These are to make them able to compete with men in getting equal opportunity and income in the </w:t>
      </w:r>
      <w:proofErr w:type="spellStart"/>
      <w:r w:rsidRPr="005C7288">
        <w:rPr>
          <w:rFonts w:ascii="Times New Roman" w:hAnsi="Times New Roman" w:cs="Times New Roman"/>
          <w:sz w:val="24"/>
          <w:szCs w:val="24"/>
        </w:rPr>
        <w:t>labour</w:t>
      </w:r>
      <w:proofErr w:type="spellEnd"/>
      <w:r w:rsidRPr="005C7288">
        <w:rPr>
          <w:rFonts w:ascii="Times New Roman" w:hAnsi="Times New Roman" w:cs="Times New Roman"/>
          <w:sz w:val="24"/>
          <w:szCs w:val="24"/>
        </w:rPr>
        <w:t xml:space="preserve"> market. The content has to be the one that girls or women bring home; from school such as useful information about health and nutrition as well as vocational skill, that can be put to good service by the family.  </w:t>
      </w:r>
    </w:p>
    <w:p w14:paraId="306E72FD"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The women's education scheme should be as a professional approach towards the eventual move to give ail Nigerians the relevant and necessary education for effective economic recovery and social justice. Ideally, women are to educate themselves, to acquire information and knowledge which will help them challenge norms, values and behavior pattern. Women need an education which will help them not only to read and understand the world, and master the 3RS (reading, writing and arithmetic), but be masters of their lives and makers of their own destinies. They need education which will help them acquire the necessary analytical skills to understand </w:t>
      </w:r>
      <w:r w:rsidRPr="005C7288">
        <w:rPr>
          <w:rFonts w:ascii="Times New Roman" w:hAnsi="Times New Roman" w:cs="Times New Roman"/>
          <w:sz w:val="24"/>
          <w:szCs w:val="24"/>
        </w:rPr>
        <w:lastRenderedPageBreak/>
        <w:t xml:space="preserve">the fast changing realities of life, which will give them the confidence and strength to refuse to submit to conditions of indignity and inhumanity.  </w:t>
      </w:r>
    </w:p>
    <w:p w14:paraId="183E286F"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It should be the type of education that will help women form strong groups so that they can gain more control over their lives and break their silence and make them visible. The class environment should create an atmosphere which allows women more freedom, which gives them more opportunities to </w:t>
      </w:r>
      <w:proofErr w:type="spellStart"/>
      <w:r w:rsidRPr="005C7288">
        <w:rPr>
          <w:rFonts w:ascii="Times New Roman" w:hAnsi="Times New Roman" w:cs="Times New Roman"/>
          <w:sz w:val="24"/>
          <w:szCs w:val="24"/>
        </w:rPr>
        <w:t>realise</w:t>
      </w:r>
      <w:proofErr w:type="spellEnd"/>
      <w:r w:rsidRPr="005C7288">
        <w:rPr>
          <w:rFonts w:ascii="Times New Roman" w:hAnsi="Times New Roman" w:cs="Times New Roman"/>
          <w:sz w:val="24"/>
          <w:szCs w:val="24"/>
        </w:rPr>
        <w:t xml:space="preserve"> full human potentials. Women need an education which will not only help them in the search and acquisition of new skills and knowledge, but also help them to acquire and strengthen values like justice, equality, honesty, truthfulness and solidarity. It should also create or release energies in women to act with conviction and courage in their various struggles at different levels. Education should help women to develop an analytical and questioning mind and a scientific approach in understanding the realities around them. </w:t>
      </w:r>
    </w:p>
    <w:p w14:paraId="23A1D99B" w14:textId="51418D16" w:rsidR="00562F07" w:rsidRPr="005C7288" w:rsidRDefault="00F230DB" w:rsidP="005C7288">
      <w:pPr>
        <w:pStyle w:val="Heading2"/>
        <w:spacing w:before="100" w:beforeAutospacing="1" w:after="100" w:afterAutospacing="1" w:line="480" w:lineRule="auto"/>
        <w:ind w:left="-5"/>
        <w:jc w:val="both"/>
        <w:rPr>
          <w:sz w:val="24"/>
          <w:szCs w:val="24"/>
        </w:rPr>
      </w:pPr>
      <w:r w:rsidRPr="005C7288">
        <w:rPr>
          <w:sz w:val="24"/>
          <w:szCs w:val="24"/>
        </w:rPr>
        <w:t xml:space="preserve">2.2 </w:t>
      </w:r>
      <w:r w:rsidR="00562F07" w:rsidRPr="005C7288">
        <w:rPr>
          <w:sz w:val="24"/>
          <w:szCs w:val="24"/>
        </w:rPr>
        <w:t xml:space="preserve">Contributions of Women's Education to National Development in Nigeria </w:t>
      </w:r>
    </w:p>
    <w:p w14:paraId="1325DA64"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A Chinese proverb says ‘if you educate a man, you educate one person. If you educate a woman you educate a nation’. According to the World Bank report, a country with more educated girls and women is not only healthier, but wealthier" (Jones, 2007). Women's education has of improving their living standards in particular and national development general. They include. </w:t>
      </w:r>
    </w:p>
    <w:p w14:paraId="2E37E1F5" w14:textId="77777777" w:rsidR="00562F07" w:rsidRPr="005C7288" w:rsidRDefault="00562F07" w:rsidP="005C7288">
      <w:pPr>
        <w:pStyle w:val="Heading2"/>
        <w:spacing w:before="100" w:beforeAutospacing="1" w:after="100" w:afterAutospacing="1" w:line="480" w:lineRule="auto"/>
        <w:ind w:left="-5"/>
        <w:jc w:val="both"/>
        <w:rPr>
          <w:sz w:val="24"/>
          <w:szCs w:val="24"/>
        </w:rPr>
      </w:pPr>
      <w:r w:rsidRPr="005C7288">
        <w:rPr>
          <w:sz w:val="24"/>
          <w:szCs w:val="24"/>
        </w:rPr>
        <w:t xml:space="preserve">Man-power </w:t>
      </w:r>
    </w:p>
    <w:p w14:paraId="31103508" w14:textId="5B14A660"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Women have entered into activities that once were exclusively the domain of men. Today there are no fields of enterprises which they have not entered into, Further still, apart from great contribution to culture by the women, they have made contributions in such fields like science, medicine, nursing, government, welfare, education, literature, journalism, mass communication </w:t>
      </w:r>
      <w:r w:rsidRPr="005C7288">
        <w:rPr>
          <w:rFonts w:ascii="Times New Roman" w:hAnsi="Times New Roman" w:cs="Times New Roman"/>
          <w:sz w:val="24"/>
          <w:szCs w:val="24"/>
        </w:rPr>
        <w:lastRenderedPageBreak/>
        <w:t xml:space="preserve">and sculpture. Other areas include architecture, engineering, art, international relations, aviation, sports and </w:t>
      </w:r>
      <w:proofErr w:type="spellStart"/>
      <w:r w:rsidRPr="005C7288">
        <w:rPr>
          <w:rFonts w:ascii="Times New Roman" w:hAnsi="Times New Roman" w:cs="Times New Roman"/>
          <w:sz w:val="24"/>
          <w:szCs w:val="24"/>
        </w:rPr>
        <w:t>labour</w:t>
      </w:r>
      <w:proofErr w:type="spellEnd"/>
      <w:r w:rsidRPr="005C7288">
        <w:rPr>
          <w:rFonts w:ascii="Times New Roman" w:hAnsi="Times New Roman" w:cs="Times New Roman"/>
          <w:sz w:val="24"/>
          <w:szCs w:val="24"/>
        </w:rPr>
        <w:t xml:space="preserve"> organizations. </w:t>
      </w:r>
    </w:p>
    <w:p w14:paraId="55CF389D" w14:textId="77777777" w:rsidR="00562F07" w:rsidRPr="005C7288" w:rsidRDefault="00562F07" w:rsidP="005C7288">
      <w:pPr>
        <w:pStyle w:val="Heading2"/>
        <w:spacing w:before="100" w:beforeAutospacing="1" w:after="100" w:afterAutospacing="1" w:line="480" w:lineRule="auto"/>
        <w:ind w:left="-5"/>
        <w:jc w:val="both"/>
        <w:rPr>
          <w:sz w:val="24"/>
          <w:szCs w:val="24"/>
        </w:rPr>
      </w:pPr>
      <w:r w:rsidRPr="005C7288">
        <w:rPr>
          <w:sz w:val="24"/>
          <w:szCs w:val="24"/>
        </w:rPr>
        <w:t xml:space="preserve">Politics </w:t>
      </w:r>
    </w:p>
    <w:p w14:paraId="5E539F26" w14:textId="1C79CBFB"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Politically, women have held key post in governments and many are still holding such post today. Examples are the Late Indira </w:t>
      </w:r>
      <w:proofErr w:type="spellStart"/>
      <w:r w:rsidRPr="005C7288">
        <w:rPr>
          <w:rFonts w:ascii="Times New Roman" w:hAnsi="Times New Roman" w:cs="Times New Roman"/>
          <w:sz w:val="24"/>
          <w:szCs w:val="24"/>
        </w:rPr>
        <w:t>Ghandi</w:t>
      </w:r>
      <w:proofErr w:type="spellEnd"/>
      <w:r w:rsidRPr="005C7288">
        <w:rPr>
          <w:rFonts w:ascii="Times New Roman" w:hAnsi="Times New Roman" w:cs="Times New Roman"/>
          <w:sz w:val="24"/>
          <w:szCs w:val="24"/>
        </w:rPr>
        <w:t xml:space="preserve"> of India, Mrs. Banda </w:t>
      </w:r>
      <w:proofErr w:type="spellStart"/>
      <w:r w:rsidRPr="005C7288">
        <w:rPr>
          <w:rFonts w:ascii="Times New Roman" w:hAnsi="Times New Roman" w:cs="Times New Roman"/>
          <w:sz w:val="24"/>
          <w:szCs w:val="24"/>
        </w:rPr>
        <w:t>Ranaika</w:t>
      </w:r>
      <w:proofErr w:type="spellEnd"/>
      <w:r w:rsidRPr="005C7288">
        <w:rPr>
          <w:rFonts w:ascii="Times New Roman" w:hAnsi="Times New Roman" w:cs="Times New Roman"/>
          <w:sz w:val="24"/>
          <w:szCs w:val="24"/>
        </w:rPr>
        <w:t xml:space="preserve"> of </w:t>
      </w:r>
      <w:proofErr w:type="spellStart"/>
      <w:r w:rsidRPr="005C7288">
        <w:rPr>
          <w:rFonts w:ascii="Times New Roman" w:hAnsi="Times New Roman" w:cs="Times New Roman"/>
          <w:sz w:val="24"/>
          <w:szCs w:val="24"/>
        </w:rPr>
        <w:t>Srtlanka</w:t>
      </w:r>
      <w:proofErr w:type="spellEnd"/>
      <w:r w:rsidRPr="005C7288">
        <w:rPr>
          <w:rFonts w:ascii="Times New Roman" w:hAnsi="Times New Roman" w:cs="Times New Roman"/>
          <w:sz w:val="24"/>
          <w:szCs w:val="24"/>
        </w:rPr>
        <w:t xml:space="preserve">, Mrs. Aquino of the Philippines and of course Margaret Thatcher of the United Kingdom. All these countries experienced peace and progress under the women leadership. Here in Nigeria we are aware of the effective leadership of Queen </w:t>
      </w:r>
      <w:proofErr w:type="spellStart"/>
      <w:r w:rsidRPr="005C7288">
        <w:rPr>
          <w:rFonts w:ascii="Times New Roman" w:hAnsi="Times New Roman" w:cs="Times New Roman"/>
          <w:sz w:val="24"/>
          <w:szCs w:val="24"/>
        </w:rPr>
        <w:t>Amina</w:t>
      </w:r>
      <w:proofErr w:type="spellEnd"/>
      <w:r w:rsidRPr="005C7288">
        <w:rPr>
          <w:rFonts w:ascii="Times New Roman" w:hAnsi="Times New Roman" w:cs="Times New Roman"/>
          <w:sz w:val="24"/>
          <w:szCs w:val="24"/>
        </w:rPr>
        <w:t xml:space="preserve"> of Zaria, </w:t>
      </w:r>
      <w:proofErr w:type="spellStart"/>
      <w:r w:rsidRPr="005C7288">
        <w:rPr>
          <w:rFonts w:ascii="Times New Roman" w:hAnsi="Times New Roman" w:cs="Times New Roman"/>
          <w:sz w:val="24"/>
          <w:szCs w:val="24"/>
        </w:rPr>
        <w:t>Moreni</w:t>
      </w:r>
      <w:proofErr w:type="spellEnd"/>
      <w:r w:rsidRPr="005C7288">
        <w:rPr>
          <w:rFonts w:ascii="Times New Roman" w:hAnsi="Times New Roman" w:cs="Times New Roman"/>
          <w:sz w:val="24"/>
          <w:szCs w:val="24"/>
        </w:rPr>
        <w:t xml:space="preserve"> of Ife, </w:t>
      </w:r>
      <w:proofErr w:type="spellStart"/>
      <w:r w:rsidRPr="005C7288">
        <w:rPr>
          <w:rFonts w:ascii="Times New Roman" w:hAnsi="Times New Roman" w:cs="Times New Roman"/>
          <w:sz w:val="24"/>
          <w:szCs w:val="24"/>
        </w:rPr>
        <w:t>Mikipi</w:t>
      </w:r>
      <w:proofErr w:type="spellEnd"/>
      <w:r w:rsidRPr="005C7288">
        <w:rPr>
          <w:rFonts w:ascii="Times New Roman" w:hAnsi="Times New Roman" w:cs="Times New Roman"/>
          <w:sz w:val="24"/>
          <w:szCs w:val="24"/>
        </w:rPr>
        <w:t xml:space="preserve"> of </w:t>
      </w:r>
      <w:proofErr w:type="spellStart"/>
      <w:r w:rsidRPr="005C7288">
        <w:rPr>
          <w:rFonts w:ascii="Times New Roman" w:hAnsi="Times New Roman" w:cs="Times New Roman"/>
          <w:sz w:val="24"/>
          <w:szCs w:val="24"/>
        </w:rPr>
        <w:t>Igba</w:t>
      </w:r>
      <w:proofErr w:type="spellEnd"/>
      <w:r w:rsidRPr="005C7288">
        <w:rPr>
          <w:rFonts w:ascii="Times New Roman" w:hAnsi="Times New Roman" w:cs="Times New Roman"/>
          <w:sz w:val="24"/>
          <w:szCs w:val="24"/>
        </w:rPr>
        <w:t xml:space="preserve">, Mrs. </w:t>
      </w:r>
      <w:proofErr w:type="spellStart"/>
      <w:r w:rsidRPr="005C7288">
        <w:rPr>
          <w:rFonts w:ascii="Times New Roman" w:hAnsi="Times New Roman" w:cs="Times New Roman"/>
          <w:sz w:val="24"/>
          <w:szCs w:val="24"/>
        </w:rPr>
        <w:t>Ransome</w:t>
      </w:r>
      <w:proofErr w:type="spellEnd"/>
      <w:r w:rsidRPr="005C7288">
        <w:rPr>
          <w:rFonts w:ascii="Times New Roman" w:hAnsi="Times New Roman" w:cs="Times New Roman"/>
          <w:sz w:val="24"/>
          <w:szCs w:val="24"/>
        </w:rPr>
        <w:t xml:space="preserve"> </w:t>
      </w:r>
      <w:proofErr w:type="spellStart"/>
      <w:r w:rsidRPr="005C7288">
        <w:rPr>
          <w:rFonts w:ascii="Times New Roman" w:hAnsi="Times New Roman" w:cs="Times New Roman"/>
          <w:sz w:val="24"/>
          <w:szCs w:val="24"/>
        </w:rPr>
        <w:t>Kuti</w:t>
      </w:r>
      <w:proofErr w:type="spellEnd"/>
      <w:r w:rsidRPr="005C7288">
        <w:rPr>
          <w:rFonts w:ascii="Times New Roman" w:hAnsi="Times New Roman" w:cs="Times New Roman"/>
          <w:sz w:val="24"/>
          <w:szCs w:val="24"/>
        </w:rPr>
        <w:t xml:space="preserve"> of </w:t>
      </w:r>
      <w:proofErr w:type="spellStart"/>
      <w:r w:rsidRPr="005C7288">
        <w:rPr>
          <w:rFonts w:ascii="Times New Roman" w:hAnsi="Times New Roman" w:cs="Times New Roman"/>
          <w:sz w:val="24"/>
          <w:szCs w:val="24"/>
        </w:rPr>
        <w:t>Egbaland</w:t>
      </w:r>
      <w:proofErr w:type="spellEnd"/>
      <w:r w:rsidRPr="005C7288">
        <w:rPr>
          <w:rFonts w:ascii="Times New Roman" w:hAnsi="Times New Roman" w:cs="Times New Roman"/>
          <w:sz w:val="24"/>
          <w:szCs w:val="24"/>
        </w:rPr>
        <w:t xml:space="preserve">, Queen </w:t>
      </w:r>
      <w:proofErr w:type="spellStart"/>
      <w:r w:rsidRPr="005C7288">
        <w:rPr>
          <w:rFonts w:ascii="Times New Roman" w:hAnsi="Times New Roman" w:cs="Times New Roman"/>
          <w:sz w:val="24"/>
          <w:szCs w:val="24"/>
        </w:rPr>
        <w:t>Emoton</w:t>
      </w:r>
      <w:proofErr w:type="spellEnd"/>
      <w:r w:rsidRPr="005C7288">
        <w:rPr>
          <w:rFonts w:ascii="Times New Roman" w:hAnsi="Times New Roman" w:cs="Times New Roman"/>
          <w:sz w:val="24"/>
          <w:szCs w:val="24"/>
        </w:rPr>
        <w:t xml:space="preserve"> of Benin and Madam </w:t>
      </w:r>
      <w:proofErr w:type="spellStart"/>
      <w:r w:rsidRPr="005C7288">
        <w:rPr>
          <w:rFonts w:ascii="Times New Roman" w:hAnsi="Times New Roman" w:cs="Times New Roman"/>
          <w:sz w:val="24"/>
          <w:szCs w:val="24"/>
        </w:rPr>
        <w:t>Tinibu</w:t>
      </w:r>
      <w:proofErr w:type="spellEnd"/>
      <w:r w:rsidRPr="005C7288">
        <w:rPr>
          <w:rFonts w:ascii="Times New Roman" w:hAnsi="Times New Roman" w:cs="Times New Roman"/>
          <w:sz w:val="24"/>
          <w:szCs w:val="24"/>
        </w:rPr>
        <w:t xml:space="preserve"> of Abeokuta. AH these women leaders have gained for </w:t>
      </w:r>
      <w:proofErr w:type="spellStart"/>
      <w:r w:rsidRPr="005C7288">
        <w:rPr>
          <w:rFonts w:ascii="Times New Roman" w:hAnsi="Times New Roman" w:cs="Times New Roman"/>
          <w:sz w:val="24"/>
          <w:szCs w:val="24"/>
        </w:rPr>
        <w:t>womenhood</w:t>
      </w:r>
      <w:proofErr w:type="spellEnd"/>
      <w:r w:rsidRPr="005C7288">
        <w:rPr>
          <w:rFonts w:ascii="Times New Roman" w:hAnsi="Times New Roman" w:cs="Times New Roman"/>
          <w:sz w:val="24"/>
          <w:szCs w:val="24"/>
        </w:rPr>
        <w:t xml:space="preserve"> the respect and the prestige it deserves. Even today in Nigeria, women have been appointed Ministers, States' Secretaries, diplomats, ambassadors, commissioners and elected Local Government chairpersons, Governors, Deputy Governors, etc. </w:t>
      </w:r>
    </w:p>
    <w:p w14:paraId="490D6293" w14:textId="77777777" w:rsidR="00562F07" w:rsidRPr="005C7288" w:rsidRDefault="00562F07" w:rsidP="005C7288">
      <w:pPr>
        <w:pStyle w:val="Heading2"/>
        <w:spacing w:before="100" w:beforeAutospacing="1" w:after="100" w:afterAutospacing="1" w:line="480" w:lineRule="auto"/>
        <w:ind w:left="-5"/>
        <w:jc w:val="both"/>
        <w:rPr>
          <w:sz w:val="24"/>
          <w:szCs w:val="24"/>
        </w:rPr>
      </w:pPr>
      <w:r w:rsidRPr="005C7288">
        <w:rPr>
          <w:sz w:val="24"/>
          <w:szCs w:val="24"/>
        </w:rPr>
        <w:t xml:space="preserve">Family Up-bringing </w:t>
      </w:r>
    </w:p>
    <w:p w14:paraId="218B7F37"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Education has contributed a lot to women in their socially delegated maternal roles of upbringing children. All child development specialists </w:t>
      </w:r>
      <w:proofErr w:type="spellStart"/>
      <w:r w:rsidRPr="005C7288">
        <w:rPr>
          <w:rFonts w:ascii="Times New Roman" w:hAnsi="Times New Roman" w:cs="Times New Roman"/>
          <w:sz w:val="24"/>
          <w:szCs w:val="24"/>
        </w:rPr>
        <w:t>recognise</w:t>
      </w:r>
      <w:proofErr w:type="spellEnd"/>
      <w:r w:rsidRPr="005C7288">
        <w:rPr>
          <w:rFonts w:ascii="Times New Roman" w:hAnsi="Times New Roman" w:cs="Times New Roman"/>
          <w:sz w:val="24"/>
          <w:szCs w:val="24"/>
        </w:rPr>
        <w:t xml:space="preserve"> primary role of the mother in a child's well-being. Education provides women with supplementary feeding </w:t>
      </w:r>
      <w:proofErr w:type="spellStart"/>
      <w:r w:rsidRPr="005C7288">
        <w:rPr>
          <w:rFonts w:ascii="Times New Roman" w:hAnsi="Times New Roman" w:cs="Times New Roman"/>
          <w:sz w:val="24"/>
          <w:szCs w:val="24"/>
        </w:rPr>
        <w:t>programmes</w:t>
      </w:r>
      <w:proofErr w:type="spellEnd"/>
      <w:r w:rsidRPr="005C7288">
        <w:rPr>
          <w:rFonts w:ascii="Times New Roman" w:hAnsi="Times New Roman" w:cs="Times New Roman"/>
          <w:sz w:val="24"/>
          <w:szCs w:val="24"/>
        </w:rPr>
        <w:t xml:space="preserve"> which will improve their children's nutritional status. It helps a woman to develop her mothering skills and attitudes towards family size and child-raising ability. The Nigerian educated woman has the ability to make a modern home, maintain a higher standard of cleanliness and attractive surroundings, socialize with her children, bringing them up healthy, highly motivated and well directed (</w:t>
      </w:r>
      <w:proofErr w:type="spellStart"/>
      <w:r w:rsidRPr="005C7288">
        <w:rPr>
          <w:rFonts w:ascii="Times New Roman" w:hAnsi="Times New Roman" w:cs="Times New Roman"/>
          <w:sz w:val="24"/>
          <w:szCs w:val="24"/>
        </w:rPr>
        <w:t>Ijere</w:t>
      </w:r>
      <w:proofErr w:type="spellEnd"/>
      <w:r w:rsidRPr="005C7288">
        <w:rPr>
          <w:rFonts w:ascii="Times New Roman" w:hAnsi="Times New Roman" w:cs="Times New Roman"/>
          <w:sz w:val="24"/>
          <w:szCs w:val="24"/>
        </w:rPr>
        <w:t xml:space="preserve">, 1991). An educated woman is an enlightened citizen. She stays at home with her </w:t>
      </w:r>
      <w:r w:rsidRPr="005C7288">
        <w:rPr>
          <w:rFonts w:ascii="Times New Roman" w:hAnsi="Times New Roman" w:cs="Times New Roman"/>
          <w:sz w:val="24"/>
          <w:szCs w:val="24"/>
        </w:rPr>
        <w:lastRenderedPageBreak/>
        <w:t xml:space="preserve">children, caring, feeding, and teaching them how to behave in the society. She also assists in improving her children's religious and mental abilities. In addition, it is </w:t>
      </w:r>
      <w:proofErr w:type="spellStart"/>
      <w:r w:rsidRPr="005C7288">
        <w:rPr>
          <w:rFonts w:ascii="Times New Roman" w:hAnsi="Times New Roman" w:cs="Times New Roman"/>
          <w:sz w:val="24"/>
          <w:szCs w:val="24"/>
        </w:rPr>
        <w:t>recognised</w:t>
      </w:r>
      <w:proofErr w:type="spellEnd"/>
      <w:r w:rsidRPr="005C7288">
        <w:rPr>
          <w:rFonts w:ascii="Times New Roman" w:hAnsi="Times New Roman" w:cs="Times New Roman"/>
          <w:sz w:val="24"/>
          <w:szCs w:val="24"/>
        </w:rPr>
        <w:t xml:space="preserve"> worldwide, that a child should be under the care of his/her mother throughout his/her childhood for his social and psychological needs. </w:t>
      </w:r>
    </w:p>
    <w:p w14:paraId="7F9C2456" w14:textId="77777777" w:rsidR="00562F07" w:rsidRPr="005C7288" w:rsidRDefault="00562F07" w:rsidP="005C7288">
      <w:pPr>
        <w:pStyle w:val="Heading2"/>
        <w:spacing w:before="100" w:beforeAutospacing="1" w:after="100" w:afterAutospacing="1" w:line="480" w:lineRule="auto"/>
        <w:ind w:left="-5"/>
        <w:jc w:val="both"/>
        <w:rPr>
          <w:sz w:val="24"/>
          <w:szCs w:val="24"/>
        </w:rPr>
      </w:pPr>
      <w:r w:rsidRPr="005C7288">
        <w:rPr>
          <w:sz w:val="24"/>
          <w:szCs w:val="24"/>
        </w:rPr>
        <w:t xml:space="preserve">Socio-economic Role </w:t>
      </w:r>
    </w:p>
    <w:p w14:paraId="2115AEB6" w14:textId="04BAC092" w:rsidR="00562F07" w:rsidRPr="005C7288" w:rsidRDefault="00562F07" w:rsidP="005C7288">
      <w:pPr>
        <w:spacing w:before="100" w:beforeAutospacing="1" w:after="100" w:afterAutospacing="1" w:line="480" w:lineRule="auto"/>
        <w:ind w:right="-1"/>
        <w:jc w:val="both"/>
        <w:rPr>
          <w:rFonts w:ascii="Times New Roman" w:hAnsi="Times New Roman" w:cs="Times New Roman"/>
          <w:sz w:val="24"/>
          <w:szCs w:val="24"/>
        </w:rPr>
      </w:pPr>
      <w:r w:rsidRPr="005C7288">
        <w:rPr>
          <w:rFonts w:ascii="Times New Roman" w:hAnsi="Times New Roman" w:cs="Times New Roman"/>
          <w:sz w:val="24"/>
          <w:szCs w:val="24"/>
        </w:rPr>
        <w:t>Education provides a woman with communicative, computational and occupational skills needed for her to participate in the social economic and cultural life in her community. It enables her to become more effective, productive and responsible citizen in the community in which she lives, (</w:t>
      </w:r>
      <w:proofErr w:type="spellStart"/>
      <w:r w:rsidRPr="005C7288">
        <w:rPr>
          <w:rFonts w:ascii="Times New Roman" w:hAnsi="Times New Roman" w:cs="Times New Roman"/>
          <w:sz w:val="24"/>
          <w:szCs w:val="24"/>
        </w:rPr>
        <w:t>Cosy</w:t>
      </w:r>
      <w:proofErr w:type="spellEnd"/>
      <w:r w:rsidRPr="005C7288">
        <w:rPr>
          <w:rFonts w:ascii="Times New Roman" w:hAnsi="Times New Roman" w:cs="Times New Roman"/>
          <w:sz w:val="24"/>
          <w:szCs w:val="24"/>
        </w:rPr>
        <w:t xml:space="preserve"> 1981). Women's education, combined with employment </w:t>
      </w:r>
      <w:proofErr w:type="spellStart"/>
      <w:r w:rsidRPr="005C7288">
        <w:rPr>
          <w:rFonts w:ascii="Times New Roman" w:hAnsi="Times New Roman" w:cs="Times New Roman"/>
          <w:sz w:val="24"/>
          <w:szCs w:val="24"/>
        </w:rPr>
        <w:t>programmes</w:t>
      </w:r>
      <w:proofErr w:type="spellEnd"/>
      <w:r w:rsidRPr="005C7288">
        <w:rPr>
          <w:rFonts w:ascii="Times New Roman" w:hAnsi="Times New Roman" w:cs="Times New Roman"/>
          <w:sz w:val="24"/>
          <w:szCs w:val="24"/>
        </w:rPr>
        <w:t xml:space="preserve">, coincided with declining population growth, lower child mortality, lower birth rates and better nutritional habits. Others are high living standard and general improvement of the quality of life within the family and rural communities.  </w:t>
      </w:r>
    </w:p>
    <w:p w14:paraId="57DC349D"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Development </w:t>
      </w:r>
      <w:proofErr w:type="spellStart"/>
      <w:r w:rsidRPr="005C7288">
        <w:rPr>
          <w:rFonts w:ascii="Times New Roman" w:hAnsi="Times New Roman" w:cs="Times New Roman"/>
          <w:sz w:val="24"/>
          <w:szCs w:val="24"/>
        </w:rPr>
        <w:t>programmes</w:t>
      </w:r>
      <w:proofErr w:type="spellEnd"/>
      <w:r w:rsidRPr="005C7288">
        <w:rPr>
          <w:rFonts w:ascii="Times New Roman" w:hAnsi="Times New Roman" w:cs="Times New Roman"/>
          <w:sz w:val="24"/>
          <w:szCs w:val="24"/>
        </w:rPr>
        <w:t xml:space="preserve"> are to take into account women's needs and involve them fully in planning and implementation. Women's education gives women concrete action against negative widowhood practices. Education makes women to become economically independent and self-reliant. It makes women to control resources like land and properties and gives them a higher status in their husband's home especially for bringing additional income to the family. Education creates the conditions for sustainable womanhood through equality and economic control.  </w:t>
      </w:r>
    </w:p>
    <w:p w14:paraId="35DB433A" w14:textId="77777777" w:rsidR="00562F07" w:rsidRPr="005C7288" w:rsidRDefault="00562F07" w:rsidP="005C7288">
      <w:pPr>
        <w:pStyle w:val="Heading2"/>
        <w:spacing w:before="100" w:beforeAutospacing="1" w:after="100" w:afterAutospacing="1" w:line="480" w:lineRule="auto"/>
        <w:ind w:left="-5"/>
        <w:jc w:val="both"/>
        <w:rPr>
          <w:sz w:val="24"/>
          <w:szCs w:val="24"/>
        </w:rPr>
      </w:pPr>
      <w:r w:rsidRPr="005C7288">
        <w:rPr>
          <w:sz w:val="24"/>
          <w:szCs w:val="24"/>
        </w:rPr>
        <w:lastRenderedPageBreak/>
        <w:t>Personal Development</w:t>
      </w:r>
      <w:r w:rsidRPr="005C7288">
        <w:rPr>
          <w:b w:val="0"/>
          <w:sz w:val="24"/>
          <w:szCs w:val="24"/>
        </w:rPr>
        <w:t xml:space="preserve"> </w:t>
      </w:r>
    </w:p>
    <w:p w14:paraId="37AED9E5"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Women's education makes women to know and understand themselves better through counseling which is to know their problems, weakness and capabilities. Women are taught many strategies and they are to choose by themselves the best for the solution of their problems. Education encourages women to speak for themselves. Education qualifies women for promotion into higher levels of skill and responsibility in the occupational structure. It promotes the female well-being and </w:t>
      </w:r>
      <w:proofErr w:type="gramStart"/>
      <w:r w:rsidRPr="005C7288">
        <w:rPr>
          <w:rFonts w:ascii="Times New Roman" w:hAnsi="Times New Roman" w:cs="Times New Roman"/>
          <w:sz w:val="24"/>
          <w:szCs w:val="24"/>
        </w:rPr>
        <w:t>provide</w:t>
      </w:r>
      <w:proofErr w:type="gramEnd"/>
      <w:r w:rsidRPr="005C7288">
        <w:rPr>
          <w:rFonts w:ascii="Times New Roman" w:hAnsi="Times New Roman" w:cs="Times New Roman"/>
          <w:sz w:val="24"/>
          <w:szCs w:val="24"/>
        </w:rPr>
        <w:t xml:space="preserve"> women with techniques of social mobilization. Education makes a woman to be a successful wife, mother, worker and community leader; it makes her more useful to herself, her community and to the nation as a whole, (</w:t>
      </w:r>
      <w:proofErr w:type="spellStart"/>
      <w:r w:rsidRPr="005C7288">
        <w:rPr>
          <w:rFonts w:ascii="Times New Roman" w:hAnsi="Times New Roman" w:cs="Times New Roman"/>
          <w:sz w:val="24"/>
          <w:szCs w:val="24"/>
        </w:rPr>
        <w:t>Mackinnan</w:t>
      </w:r>
      <w:proofErr w:type="spellEnd"/>
      <w:r w:rsidRPr="005C7288">
        <w:rPr>
          <w:rFonts w:ascii="Times New Roman" w:hAnsi="Times New Roman" w:cs="Times New Roman"/>
          <w:sz w:val="24"/>
          <w:szCs w:val="24"/>
        </w:rPr>
        <w:t xml:space="preserve">, 1985). </w:t>
      </w:r>
    </w:p>
    <w:p w14:paraId="49E9E727" w14:textId="77777777" w:rsidR="00562F07" w:rsidRPr="005C7288" w:rsidRDefault="00562F07" w:rsidP="005C7288">
      <w:pPr>
        <w:pStyle w:val="Heading2"/>
        <w:spacing w:before="100" w:beforeAutospacing="1" w:after="100" w:afterAutospacing="1" w:line="480" w:lineRule="auto"/>
        <w:ind w:left="-5"/>
        <w:jc w:val="both"/>
        <w:rPr>
          <w:sz w:val="24"/>
          <w:szCs w:val="24"/>
        </w:rPr>
      </w:pPr>
      <w:r w:rsidRPr="005C7288">
        <w:rPr>
          <w:sz w:val="24"/>
          <w:szCs w:val="24"/>
        </w:rPr>
        <w:t xml:space="preserve">Education </w:t>
      </w:r>
    </w:p>
    <w:p w14:paraId="2D55AF84"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Women have now taken places in all our formal institutions of learning. Educated women have </w:t>
      </w:r>
      <w:proofErr w:type="spellStart"/>
      <w:r w:rsidRPr="005C7288">
        <w:rPr>
          <w:rFonts w:ascii="Times New Roman" w:hAnsi="Times New Roman" w:cs="Times New Roman"/>
          <w:sz w:val="24"/>
          <w:szCs w:val="24"/>
        </w:rPr>
        <w:t>organised</w:t>
      </w:r>
      <w:proofErr w:type="spellEnd"/>
      <w:r w:rsidRPr="005C7288">
        <w:rPr>
          <w:rFonts w:ascii="Times New Roman" w:hAnsi="Times New Roman" w:cs="Times New Roman"/>
          <w:sz w:val="24"/>
          <w:szCs w:val="24"/>
        </w:rPr>
        <w:t xml:space="preserve"> enlightenment </w:t>
      </w:r>
      <w:proofErr w:type="spellStart"/>
      <w:r w:rsidRPr="005C7288">
        <w:rPr>
          <w:rFonts w:ascii="Times New Roman" w:hAnsi="Times New Roman" w:cs="Times New Roman"/>
          <w:sz w:val="24"/>
          <w:szCs w:val="24"/>
        </w:rPr>
        <w:t>programmes</w:t>
      </w:r>
      <w:proofErr w:type="spellEnd"/>
      <w:r w:rsidRPr="005C7288">
        <w:rPr>
          <w:rFonts w:ascii="Times New Roman" w:hAnsi="Times New Roman" w:cs="Times New Roman"/>
          <w:sz w:val="24"/>
          <w:szCs w:val="24"/>
        </w:rPr>
        <w:t xml:space="preserve"> to enlighten Nigerian women on their roles in national development. Also workshops, seminars and conferences are organized to educate women on the means and ways of acquiring political and economic power. Adult Education classes are established in the rural areas. There have been successful and innovative </w:t>
      </w:r>
      <w:proofErr w:type="spellStart"/>
      <w:r w:rsidRPr="005C7288">
        <w:rPr>
          <w:rFonts w:ascii="Times New Roman" w:hAnsi="Times New Roman" w:cs="Times New Roman"/>
          <w:sz w:val="24"/>
          <w:szCs w:val="24"/>
        </w:rPr>
        <w:t>programms</w:t>
      </w:r>
      <w:proofErr w:type="spellEnd"/>
      <w:r w:rsidRPr="005C7288">
        <w:rPr>
          <w:rFonts w:ascii="Times New Roman" w:hAnsi="Times New Roman" w:cs="Times New Roman"/>
          <w:sz w:val="24"/>
          <w:szCs w:val="24"/>
        </w:rPr>
        <w:t xml:space="preserve"> such as using local extensions agents in rural areas or establishing flexible educational initiatives that fit with women's schedules. Other projects include day-care </w:t>
      </w:r>
      <w:proofErr w:type="spellStart"/>
      <w:r w:rsidRPr="005C7288">
        <w:rPr>
          <w:rFonts w:ascii="Times New Roman" w:hAnsi="Times New Roman" w:cs="Times New Roman"/>
          <w:sz w:val="24"/>
          <w:szCs w:val="24"/>
        </w:rPr>
        <w:t>centres</w:t>
      </w:r>
      <w:proofErr w:type="spellEnd"/>
      <w:r w:rsidRPr="005C7288">
        <w:rPr>
          <w:rFonts w:ascii="Times New Roman" w:hAnsi="Times New Roman" w:cs="Times New Roman"/>
          <w:sz w:val="24"/>
          <w:szCs w:val="24"/>
        </w:rPr>
        <w:t xml:space="preserve"> for women who otherwise could not have attended courses. </w:t>
      </w:r>
    </w:p>
    <w:p w14:paraId="4B3B2774" w14:textId="77777777" w:rsidR="00562F07" w:rsidRPr="005C7288" w:rsidRDefault="00562F07" w:rsidP="005C7288">
      <w:pPr>
        <w:pStyle w:val="Heading2"/>
        <w:spacing w:before="100" w:beforeAutospacing="1" w:after="100" w:afterAutospacing="1" w:line="480" w:lineRule="auto"/>
        <w:ind w:left="-5"/>
        <w:jc w:val="both"/>
        <w:rPr>
          <w:sz w:val="24"/>
          <w:szCs w:val="24"/>
        </w:rPr>
      </w:pPr>
      <w:r w:rsidRPr="005C7288">
        <w:rPr>
          <w:sz w:val="24"/>
          <w:szCs w:val="24"/>
        </w:rPr>
        <w:t xml:space="preserve">Health </w:t>
      </w:r>
    </w:p>
    <w:p w14:paraId="37657870"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Worldwide, it has been observed that patients under female doctor and female nurses recover quicker from their sickness. This is because women in health sector do not only treat </w:t>
      </w:r>
      <w:r w:rsidRPr="005C7288">
        <w:rPr>
          <w:rFonts w:ascii="Times New Roman" w:hAnsi="Times New Roman" w:cs="Times New Roman"/>
          <w:sz w:val="24"/>
          <w:szCs w:val="24"/>
        </w:rPr>
        <w:lastRenderedPageBreak/>
        <w:t xml:space="preserve">patients physically but also provide them with social and psychological treatment. Women are said to be more sympathetic, emotional and more passionate. Education provides women with the knowledge of health education, emergency health care, treatments of minor ailments, </w:t>
      </w:r>
      <w:proofErr w:type="spellStart"/>
      <w:r w:rsidRPr="005C7288">
        <w:rPr>
          <w:rFonts w:ascii="Times New Roman" w:hAnsi="Times New Roman" w:cs="Times New Roman"/>
          <w:sz w:val="24"/>
          <w:szCs w:val="24"/>
        </w:rPr>
        <w:t>immunisation</w:t>
      </w:r>
      <w:proofErr w:type="spellEnd"/>
      <w:r w:rsidRPr="005C7288">
        <w:rPr>
          <w:rFonts w:ascii="Times New Roman" w:hAnsi="Times New Roman" w:cs="Times New Roman"/>
          <w:sz w:val="24"/>
          <w:szCs w:val="24"/>
        </w:rPr>
        <w:t xml:space="preserve"> of six killer diseases, and family planning. Others are maintenance and child health care, antenatal clinics, child welfare clinic and oral dehydration therapy (ORT).  </w:t>
      </w:r>
    </w:p>
    <w:p w14:paraId="4ACA3EB9" w14:textId="77777777" w:rsidR="00562F07" w:rsidRPr="005C7288" w:rsidRDefault="00562F07" w:rsidP="005C7288">
      <w:pPr>
        <w:pStyle w:val="Heading2"/>
        <w:spacing w:before="100" w:beforeAutospacing="1" w:after="100" w:afterAutospacing="1" w:line="480" w:lineRule="auto"/>
        <w:ind w:left="-5"/>
        <w:jc w:val="both"/>
        <w:rPr>
          <w:sz w:val="24"/>
          <w:szCs w:val="24"/>
        </w:rPr>
      </w:pPr>
      <w:r w:rsidRPr="005C7288">
        <w:rPr>
          <w:sz w:val="24"/>
          <w:szCs w:val="24"/>
        </w:rPr>
        <w:t xml:space="preserve">Status </w:t>
      </w:r>
    </w:p>
    <w:p w14:paraId="4BD51779"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Various educational and socialization processes discussed above combine to awaken in the woman an awareness of their rights and obligations, the necessity for a higher standard of health and better quality of life. The status of women has been enhanced by the realization that education rather than deprive women of the means of livelihood confers on them the economic power in the extended family. </w:t>
      </w:r>
    </w:p>
    <w:p w14:paraId="48F255BF"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Therefore, with education they are better to maintain their relations in their families of origin without necessarily depending on their husbands. Education also gives women a higher status in her husband's family. It tends to </w:t>
      </w:r>
      <w:proofErr w:type="gramStart"/>
      <w:r w:rsidRPr="005C7288">
        <w:rPr>
          <w:rFonts w:ascii="Times New Roman" w:hAnsi="Times New Roman" w:cs="Times New Roman"/>
          <w:sz w:val="24"/>
          <w:szCs w:val="24"/>
        </w:rPr>
        <w:t>smoothen</w:t>
      </w:r>
      <w:proofErr w:type="gramEnd"/>
      <w:r w:rsidRPr="005C7288">
        <w:rPr>
          <w:rFonts w:ascii="Times New Roman" w:hAnsi="Times New Roman" w:cs="Times New Roman"/>
          <w:sz w:val="24"/>
          <w:szCs w:val="24"/>
        </w:rPr>
        <w:t xml:space="preserve"> the degree of relationship between in-laws and the married couple which will reduce family conflicts to a minimum, (</w:t>
      </w:r>
      <w:proofErr w:type="spellStart"/>
      <w:r w:rsidRPr="005C7288">
        <w:rPr>
          <w:rFonts w:ascii="Times New Roman" w:hAnsi="Times New Roman" w:cs="Times New Roman"/>
          <w:sz w:val="24"/>
          <w:szCs w:val="24"/>
        </w:rPr>
        <w:t>Qlusanya</w:t>
      </w:r>
      <w:proofErr w:type="spellEnd"/>
      <w:r w:rsidRPr="005C7288">
        <w:rPr>
          <w:rFonts w:ascii="Times New Roman" w:hAnsi="Times New Roman" w:cs="Times New Roman"/>
          <w:sz w:val="24"/>
          <w:szCs w:val="24"/>
        </w:rPr>
        <w:t xml:space="preserve">, 1970). Education enables women to be as independent of the men as possible. </w:t>
      </w:r>
    </w:p>
    <w:p w14:paraId="13D06398" w14:textId="77777777" w:rsidR="00562F07" w:rsidRPr="005C7288" w:rsidRDefault="00562F07" w:rsidP="005C7288">
      <w:pPr>
        <w:pStyle w:val="Heading2"/>
        <w:spacing w:before="100" w:beforeAutospacing="1" w:after="100" w:afterAutospacing="1" w:line="480" w:lineRule="auto"/>
        <w:ind w:left="-5"/>
        <w:jc w:val="both"/>
        <w:rPr>
          <w:sz w:val="24"/>
          <w:szCs w:val="24"/>
        </w:rPr>
      </w:pPr>
      <w:r w:rsidRPr="005C7288">
        <w:rPr>
          <w:sz w:val="24"/>
          <w:szCs w:val="24"/>
        </w:rPr>
        <w:t xml:space="preserve">Decision-making </w:t>
      </w:r>
    </w:p>
    <w:p w14:paraId="3C898494"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Education which is related to employment and income, affect women's contribution to decision making. Illiterate wives contribute less to household decision-making.</w:t>
      </w:r>
      <w:r w:rsidRPr="005C7288">
        <w:rPr>
          <w:rFonts w:ascii="Times New Roman" w:eastAsia="Calibri" w:hAnsi="Times New Roman" w:cs="Times New Roman"/>
          <w:sz w:val="24"/>
          <w:szCs w:val="24"/>
          <w:vertAlign w:val="subscript"/>
        </w:rPr>
        <w:t xml:space="preserve"> </w:t>
      </w:r>
      <w:r w:rsidRPr="005C7288">
        <w:rPr>
          <w:rFonts w:ascii="Times New Roman" w:hAnsi="Times New Roman" w:cs="Times New Roman"/>
          <w:sz w:val="24"/>
          <w:szCs w:val="24"/>
        </w:rPr>
        <w:t xml:space="preserve">In Nigeria and many African countries, the women participation rate at senior management level is still very low in all fields of </w:t>
      </w:r>
      <w:proofErr w:type="spellStart"/>
      <w:r w:rsidRPr="005C7288">
        <w:rPr>
          <w:rFonts w:ascii="Times New Roman" w:hAnsi="Times New Roman" w:cs="Times New Roman"/>
          <w:sz w:val="24"/>
          <w:szCs w:val="24"/>
        </w:rPr>
        <w:t>endeavour</w:t>
      </w:r>
      <w:proofErr w:type="spellEnd"/>
      <w:r w:rsidRPr="005C7288">
        <w:rPr>
          <w:rFonts w:ascii="Times New Roman" w:hAnsi="Times New Roman" w:cs="Times New Roman"/>
          <w:sz w:val="24"/>
          <w:szCs w:val="24"/>
        </w:rPr>
        <w:t xml:space="preserve">. Studies on gender and leadership have revealed a number of barriers to </w:t>
      </w:r>
      <w:r w:rsidRPr="005C7288">
        <w:rPr>
          <w:rFonts w:ascii="Times New Roman" w:hAnsi="Times New Roman" w:cs="Times New Roman"/>
          <w:sz w:val="24"/>
          <w:szCs w:val="24"/>
        </w:rPr>
        <w:lastRenderedPageBreak/>
        <w:t xml:space="preserve">women seeking educational leadership and management positions. This underrepresentation of women in positions of senior management within educational institutions, in particular, continues to be a matter of serious concern. History has it that many occasions where women were given the opportunity, many of them excelled and made dramatic impacts. Some of these will be discussed in the following section. </w:t>
      </w:r>
    </w:p>
    <w:p w14:paraId="02AFEAC0" w14:textId="5B7F93A4" w:rsidR="00562F07" w:rsidRPr="005C7288" w:rsidRDefault="00F230DB" w:rsidP="005C7288">
      <w:pPr>
        <w:pStyle w:val="Heading2"/>
        <w:spacing w:before="100" w:beforeAutospacing="1" w:after="100" w:afterAutospacing="1" w:line="480" w:lineRule="auto"/>
        <w:ind w:left="-5"/>
        <w:jc w:val="both"/>
        <w:rPr>
          <w:sz w:val="24"/>
          <w:szCs w:val="24"/>
        </w:rPr>
      </w:pPr>
      <w:r w:rsidRPr="005C7288">
        <w:rPr>
          <w:sz w:val="24"/>
          <w:szCs w:val="24"/>
        </w:rPr>
        <w:t xml:space="preserve">2.3 </w:t>
      </w:r>
      <w:r w:rsidR="00562F07" w:rsidRPr="005C7288">
        <w:rPr>
          <w:sz w:val="24"/>
          <w:szCs w:val="24"/>
        </w:rPr>
        <w:t xml:space="preserve">Hindrances in Women's Education </w:t>
      </w:r>
    </w:p>
    <w:p w14:paraId="31CD7814"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There are five main challenges we identify that make it difficult for girls to access education. These include: </w:t>
      </w:r>
    </w:p>
    <w:p w14:paraId="3284772D" w14:textId="77777777" w:rsidR="00562F07" w:rsidRPr="005C7288" w:rsidRDefault="00562F07" w:rsidP="005C7288">
      <w:pPr>
        <w:numPr>
          <w:ilvl w:val="0"/>
          <w:numId w:val="5"/>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The cost of education – ensuring that communities, parents and children can afford schooling; </w:t>
      </w:r>
    </w:p>
    <w:p w14:paraId="1EDCD703" w14:textId="77777777" w:rsidR="00562F07" w:rsidRPr="005C7288" w:rsidRDefault="00562F07" w:rsidP="005C7288">
      <w:pPr>
        <w:numPr>
          <w:ilvl w:val="0"/>
          <w:numId w:val="5"/>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Poor school environments – ensuring that girls have access to a safe school environment; </w:t>
      </w:r>
    </w:p>
    <w:p w14:paraId="19314384" w14:textId="77777777" w:rsidR="00562F07" w:rsidRPr="005C7288" w:rsidRDefault="00562F07" w:rsidP="005C7288">
      <w:pPr>
        <w:numPr>
          <w:ilvl w:val="0"/>
          <w:numId w:val="5"/>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The weak position of women in society – ensuring that society and parents value the education of girls; </w:t>
      </w:r>
    </w:p>
    <w:p w14:paraId="11F7E5FD" w14:textId="77777777" w:rsidR="00562F07" w:rsidRPr="005C7288" w:rsidRDefault="00562F07" w:rsidP="005C7288">
      <w:pPr>
        <w:numPr>
          <w:ilvl w:val="0"/>
          <w:numId w:val="5"/>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Conflict – ensuring that children who are excluded due to conflict have access to schooling; and </w:t>
      </w:r>
    </w:p>
    <w:p w14:paraId="6E3ED5E0" w14:textId="77777777" w:rsidR="00562F07" w:rsidRPr="005C7288" w:rsidRDefault="00562F07" w:rsidP="005C7288">
      <w:pPr>
        <w:numPr>
          <w:ilvl w:val="0"/>
          <w:numId w:val="5"/>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Social exclusion – ensuring girls are not disadvantaged on the basis of caste, ethnicity, religion or disability. </w:t>
      </w:r>
    </w:p>
    <w:p w14:paraId="7B9FF0B3"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These challenges are not exhaustive, but they are recurrent themes in many countries. They constitute additional hurdles girls need to overcome to benefit from quality education. In our world of today, nothing works or succeeds without education. Today, all over the world education is the key success, to any meaningful </w:t>
      </w:r>
      <w:proofErr w:type="spellStart"/>
      <w:r w:rsidRPr="005C7288">
        <w:rPr>
          <w:rFonts w:ascii="Times New Roman" w:hAnsi="Times New Roman" w:cs="Times New Roman"/>
          <w:sz w:val="24"/>
          <w:szCs w:val="24"/>
        </w:rPr>
        <w:t>endeavour</w:t>
      </w:r>
      <w:proofErr w:type="spellEnd"/>
      <w:r w:rsidRPr="005C7288">
        <w:rPr>
          <w:rFonts w:ascii="Times New Roman" w:hAnsi="Times New Roman" w:cs="Times New Roman"/>
          <w:sz w:val="24"/>
          <w:szCs w:val="24"/>
        </w:rPr>
        <w:t xml:space="preserve"> (Bonnie, 2005). So women need to be </w:t>
      </w:r>
      <w:r w:rsidRPr="005C7288">
        <w:rPr>
          <w:rFonts w:ascii="Times New Roman" w:hAnsi="Times New Roman" w:cs="Times New Roman"/>
          <w:sz w:val="24"/>
          <w:szCs w:val="24"/>
        </w:rPr>
        <w:lastRenderedPageBreak/>
        <w:t xml:space="preserve">educated if they are to successfully contribute their quota in national development. </w:t>
      </w:r>
      <w:proofErr w:type="spellStart"/>
      <w:r w:rsidRPr="005C7288">
        <w:rPr>
          <w:rFonts w:ascii="Times New Roman" w:hAnsi="Times New Roman" w:cs="Times New Roman"/>
          <w:sz w:val="24"/>
          <w:szCs w:val="24"/>
        </w:rPr>
        <w:t>Alayande</w:t>
      </w:r>
      <w:proofErr w:type="spellEnd"/>
      <w:r w:rsidRPr="005C7288">
        <w:rPr>
          <w:rFonts w:ascii="Times New Roman" w:hAnsi="Times New Roman" w:cs="Times New Roman"/>
          <w:sz w:val="24"/>
          <w:szCs w:val="24"/>
        </w:rPr>
        <w:t xml:space="preserve"> (2003) has identified certain problems in relations to the education of women for effective contribution to national development. These are: </w:t>
      </w:r>
    </w:p>
    <w:p w14:paraId="41E20CD2" w14:textId="77777777" w:rsidR="00562F07" w:rsidRPr="005C7288" w:rsidRDefault="00562F07" w:rsidP="005C7288">
      <w:pPr>
        <w:numPr>
          <w:ilvl w:val="0"/>
          <w:numId w:val="6"/>
        </w:numPr>
        <w:spacing w:before="100" w:beforeAutospacing="1" w:after="100" w:afterAutospacing="1" w:line="480" w:lineRule="auto"/>
        <w:ind w:right="2" w:hanging="430"/>
        <w:jc w:val="both"/>
        <w:rPr>
          <w:rFonts w:ascii="Times New Roman" w:hAnsi="Times New Roman" w:cs="Times New Roman"/>
          <w:sz w:val="24"/>
          <w:szCs w:val="24"/>
        </w:rPr>
      </w:pPr>
      <w:r w:rsidRPr="005C7288">
        <w:rPr>
          <w:rFonts w:ascii="Times New Roman" w:hAnsi="Times New Roman" w:cs="Times New Roman"/>
          <w:sz w:val="24"/>
          <w:szCs w:val="24"/>
        </w:rPr>
        <w:t xml:space="preserve">Cultural and religious factors, such as early marriages and the practice of purdah by the Muslims. </w:t>
      </w:r>
    </w:p>
    <w:p w14:paraId="1812AFA1" w14:textId="77777777" w:rsidR="00562F07" w:rsidRPr="005C7288" w:rsidRDefault="00562F07" w:rsidP="005C7288">
      <w:pPr>
        <w:numPr>
          <w:ilvl w:val="0"/>
          <w:numId w:val="6"/>
        </w:numPr>
        <w:spacing w:before="100" w:beforeAutospacing="1" w:after="100" w:afterAutospacing="1" w:line="480" w:lineRule="auto"/>
        <w:ind w:right="2" w:hanging="430"/>
        <w:jc w:val="both"/>
        <w:rPr>
          <w:rFonts w:ascii="Times New Roman" w:hAnsi="Times New Roman" w:cs="Times New Roman"/>
          <w:sz w:val="24"/>
          <w:szCs w:val="24"/>
        </w:rPr>
      </w:pPr>
      <w:r w:rsidRPr="005C7288">
        <w:rPr>
          <w:rFonts w:ascii="Times New Roman" w:hAnsi="Times New Roman" w:cs="Times New Roman"/>
          <w:sz w:val="24"/>
          <w:szCs w:val="24"/>
        </w:rPr>
        <w:t xml:space="preserve">Economic factors: such as costs of acquiring education as a tool for national development. </w:t>
      </w:r>
    </w:p>
    <w:p w14:paraId="1FE87713" w14:textId="77777777" w:rsidR="00562F07" w:rsidRPr="005C7288" w:rsidRDefault="00562F07" w:rsidP="005C7288">
      <w:pPr>
        <w:numPr>
          <w:ilvl w:val="0"/>
          <w:numId w:val="6"/>
        </w:numPr>
        <w:spacing w:before="100" w:beforeAutospacing="1" w:after="100" w:afterAutospacing="1" w:line="480" w:lineRule="auto"/>
        <w:ind w:right="2" w:hanging="430"/>
        <w:jc w:val="both"/>
        <w:rPr>
          <w:rFonts w:ascii="Times New Roman" w:hAnsi="Times New Roman" w:cs="Times New Roman"/>
          <w:sz w:val="24"/>
          <w:szCs w:val="24"/>
        </w:rPr>
      </w:pPr>
      <w:r w:rsidRPr="005C7288">
        <w:rPr>
          <w:rFonts w:ascii="Times New Roman" w:hAnsi="Times New Roman" w:cs="Times New Roman"/>
          <w:sz w:val="24"/>
          <w:szCs w:val="24"/>
        </w:rPr>
        <w:t xml:space="preserve">School location; schools are located far away from parents homes of the females. This brings about the problem of transportation.  </w:t>
      </w:r>
    </w:p>
    <w:p w14:paraId="342CE799" w14:textId="77777777" w:rsidR="00562F07" w:rsidRPr="005C7288" w:rsidRDefault="00562F07" w:rsidP="005C7288">
      <w:pPr>
        <w:numPr>
          <w:ilvl w:val="0"/>
          <w:numId w:val="6"/>
        </w:numPr>
        <w:spacing w:before="100" w:beforeAutospacing="1" w:after="100" w:afterAutospacing="1" w:line="480" w:lineRule="auto"/>
        <w:ind w:right="2" w:hanging="430"/>
        <w:jc w:val="both"/>
        <w:rPr>
          <w:rFonts w:ascii="Times New Roman" w:hAnsi="Times New Roman" w:cs="Times New Roman"/>
          <w:sz w:val="24"/>
          <w:szCs w:val="24"/>
        </w:rPr>
      </w:pPr>
      <w:r w:rsidRPr="005C7288">
        <w:rPr>
          <w:rFonts w:ascii="Times New Roman" w:hAnsi="Times New Roman" w:cs="Times New Roman"/>
          <w:sz w:val="24"/>
          <w:szCs w:val="24"/>
        </w:rPr>
        <w:t xml:space="preserve">Inaccessibility of some settlement such as the riverine areas. </w:t>
      </w:r>
    </w:p>
    <w:p w14:paraId="39BDAE4D" w14:textId="77777777" w:rsidR="00562F07" w:rsidRPr="005C7288" w:rsidRDefault="00562F07" w:rsidP="005C7288">
      <w:pPr>
        <w:numPr>
          <w:ilvl w:val="0"/>
          <w:numId w:val="6"/>
        </w:numPr>
        <w:spacing w:before="100" w:beforeAutospacing="1" w:after="100" w:afterAutospacing="1" w:line="480" w:lineRule="auto"/>
        <w:ind w:right="2" w:hanging="430"/>
        <w:jc w:val="both"/>
        <w:rPr>
          <w:rFonts w:ascii="Times New Roman" w:hAnsi="Times New Roman" w:cs="Times New Roman"/>
          <w:sz w:val="24"/>
          <w:szCs w:val="24"/>
        </w:rPr>
      </w:pPr>
      <w:r w:rsidRPr="005C7288">
        <w:rPr>
          <w:rFonts w:ascii="Times New Roman" w:hAnsi="Times New Roman" w:cs="Times New Roman"/>
          <w:sz w:val="24"/>
          <w:szCs w:val="24"/>
        </w:rPr>
        <w:t xml:space="preserve">Sex differentiation in occupational choice. </w:t>
      </w:r>
    </w:p>
    <w:p w14:paraId="3CD49205" w14:textId="77777777" w:rsidR="00562F07" w:rsidRPr="005C7288" w:rsidRDefault="00562F07" w:rsidP="005C7288">
      <w:pPr>
        <w:numPr>
          <w:ilvl w:val="0"/>
          <w:numId w:val="6"/>
        </w:numPr>
        <w:spacing w:before="100" w:beforeAutospacing="1" w:after="100" w:afterAutospacing="1" w:line="480" w:lineRule="auto"/>
        <w:ind w:right="2" w:hanging="430"/>
        <w:jc w:val="both"/>
        <w:rPr>
          <w:rFonts w:ascii="Times New Roman" w:hAnsi="Times New Roman" w:cs="Times New Roman"/>
          <w:sz w:val="24"/>
          <w:szCs w:val="24"/>
        </w:rPr>
      </w:pPr>
      <w:r w:rsidRPr="005C7288">
        <w:rPr>
          <w:rFonts w:ascii="Times New Roman" w:hAnsi="Times New Roman" w:cs="Times New Roman"/>
          <w:sz w:val="24"/>
          <w:szCs w:val="24"/>
        </w:rPr>
        <w:t xml:space="preserve">Opportunity gains of formal education to parents. </w:t>
      </w:r>
    </w:p>
    <w:p w14:paraId="41F29FAF" w14:textId="77777777" w:rsidR="00562F07" w:rsidRPr="005C7288" w:rsidRDefault="00562F07" w:rsidP="005C7288">
      <w:pPr>
        <w:numPr>
          <w:ilvl w:val="0"/>
          <w:numId w:val="6"/>
        </w:numPr>
        <w:spacing w:before="100" w:beforeAutospacing="1" w:after="100" w:afterAutospacing="1" w:line="480" w:lineRule="auto"/>
        <w:ind w:right="2" w:hanging="430"/>
        <w:jc w:val="both"/>
        <w:rPr>
          <w:rFonts w:ascii="Times New Roman" w:hAnsi="Times New Roman" w:cs="Times New Roman"/>
          <w:sz w:val="24"/>
          <w:szCs w:val="24"/>
        </w:rPr>
      </w:pPr>
      <w:r w:rsidRPr="005C7288">
        <w:rPr>
          <w:rFonts w:ascii="Times New Roman" w:hAnsi="Times New Roman" w:cs="Times New Roman"/>
          <w:sz w:val="24"/>
          <w:szCs w:val="24"/>
        </w:rPr>
        <w:t xml:space="preserve">Time spent on household activities by the girls, and sometimes, girls taking care of the young ones when the mother attends school. </w:t>
      </w:r>
    </w:p>
    <w:p w14:paraId="13E4DC8F" w14:textId="77777777" w:rsidR="00562F07" w:rsidRPr="005C7288" w:rsidRDefault="00562F07" w:rsidP="005C7288">
      <w:pPr>
        <w:numPr>
          <w:ilvl w:val="0"/>
          <w:numId w:val="6"/>
        </w:numPr>
        <w:spacing w:before="100" w:beforeAutospacing="1" w:after="100" w:afterAutospacing="1" w:line="480" w:lineRule="auto"/>
        <w:ind w:right="2" w:hanging="430"/>
        <w:jc w:val="both"/>
        <w:rPr>
          <w:rFonts w:ascii="Times New Roman" w:hAnsi="Times New Roman" w:cs="Times New Roman"/>
          <w:sz w:val="24"/>
          <w:szCs w:val="24"/>
        </w:rPr>
      </w:pPr>
      <w:r w:rsidRPr="005C7288">
        <w:rPr>
          <w:rFonts w:ascii="Times New Roman" w:hAnsi="Times New Roman" w:cs="Times New Roman"/>
          <w:sz w:val="24"/>
          <w:szCs w:val="24"/>
        </w:rPr>
        <w:t xml:space="preserve">The nomadic life-style among the Fulani tribe. </w:t>
      </w:r>
    </w:p>
    <w:p w14:paraId="4DEE2793" w14:textId="77777777" w:rsidR="00562F07" w:rsidRPr="005C7288" w:rsidRDefault="00562F07" w:rsidP="005C7288">
      <w:pPr>
        <w:numPr>
          <w:ilvl w:val="0"/>
          <w:numId w:val="6"/>
        </w:numPr>
        <w:spacing w:before="100" w:beforeAutospacing="1" w:after="100" w:afterAutospacing="1" w:line="480" w:lineRule="auto"/>
        <w:ind w:right="2" w:hanging="430"/>
        <w:jc w:val="both"/>
        <w:rPr>
          <w:rFonts w:ascii="Times New Roman" w:hAnsi="Times New Roman" w:cs="Times New Roman"/>
          <w:sz w:val="24"/>
          <w:szCs w:val="24"/>
        </w:rPr>
      </w:pPr>
      <w:r w:rsidRPr="005C7288">
        <w:rPr>
          <w:rFonts w:ascii="Times New Roman" w:hAnsi="Times New Roman" w:cs="Times New Roman"/>
          <w:sz w:val="24"/>
          <w:szCs w:val="24"/>
        </w:rPr>
        <w:t xml:space="preserve">Curriculum and instructional materials. </w:t>
      </w:r>
    </w:p>
    <w:p w14:paraId="44711323" w14:textId="77777777" w:rsidR="00562F07" w:rsidRPr="005C7288" w:rsidRDefault="00562F07" w:rsidP="005C7288">
      <w:pPr>
        <w:numPr>
          <w:ilvl w:val="0"/>
          <w:numId w:val="6"/>
        </w:numPr>
        <w:spacing w:before="100" w:beforeAutospacing="1" w:after="100" w:afterAutospacing="1" w:line="480" w:lineRule="auto"/>
        <w:ind w:right="2" w:hanging="430"/>
        <w:jc w:val="both"/>
        <w:rPr>
          <w:rFonts w:ascii="Times New Roman" w:hAnsi="Times New Roman" w:cs="Times New Roman"/>
          <w:sz w:val="24"/>
          <w:szCs w:val="24"/>
        </w:rPr>
      </w:pPr>
      <w:r w:rsidRPr="005C7288">
        <w:rPr>
          <w:rFonts w:ascii="Times New Roman" w:hAnsi="Times New Roman" w:cs="Times New Roman"/>
          <w:sz w:val="24"/>
          <w:szCs w:val="24"/>
        </w:rPr>
        <w:t xml:space="preserve">Insecurity and sexual harassment from male peers or teachers. </w:t>
      </w:r>
    </w:p>
    <w:p w14:paraId="40F7EC4C" w14:textId="046846A7" w:rsidR="00562F07" w:rsidRPr="005C7288" w:rsidRDefault="00F230DB" w:rsidP="005C7288">
      <w:pPr>
        <w:pStyle w:val="Heading2"/>
        <w:spacing w:before="100" w:beforeAutospacing="1" w:after="100" w:afterAutospacing="1" w:line="480" w:lineRule="auto"/>
        <w:ind w:left="-5"/>
        <w:jc w:val="both"/>
        <w:rPr>
          <w:sz w:val="24"/>
          <w:szCs w:val="24"/>
        </w:rPr>
      </w:pPr>
      <w:r w:rsidRPr="005C7288">
        <w:rPr>
          <w:sz w:val="24"/>
          <w:szCs w:val="24"/>
        </w:rPr>
        <w:t xml:space="preserve">2.4 </w:t>
      </w:r>
      <w:r w:rsidR="00562F07" w:rsidRPr="005C7288">
        <w:rPr>
          <w:sz w:val="24"/>
          <w:szCs w:val="24"/>
        </w:rPr>
        <w:t xml:space="preserve">Theoretical Framework </w:t>
      </w:r>
    </w:p>
    <w:p w14:paraId="0230FD80" w14:textId="77777777" w:rsidR="00562F07" w:rsidRPr="005C7288" w:rsidRDefault="00562F07" w:rsidP="005C7288">
      <w:pPr>
        <w:pStyle w:val="Heading3"/>
        <w:spacing w:before="100" w:beforeAutospacing="1" w:after="100" w:afterAutospacing="1" w:line="480" w:lineRule="auto"/>
        <w:ind w:left="0" w:firstLine="0"/>
        <w:jc w:val="both"/>
        <w:rPr>
          <w:sz w:val="24"/>
          <w:szCs w:val="24"/>
        </w:rPr>
      </w:pPr>
      <w:r w:rsidRPr="005C7288">
        <w:rPr>
          <w:i/>
          <w:sz w:val="24"/>
          <w:szCs w:val="24"/>
        </w:rPr>
        <w:t xml:space="preserve">Feminist Theory by </w:t>
      </w:r>
      <w:proofErr w:type="spellStart"/>
      <w:r w:rsidRPr="005C7288">
        <w:rPr>
          <w:i/>
          <w:sz w:val="24"/>
          <w:szCs w:val="24"/>
        </w:rPr>
        <w:t>Chafetz</w:t>
      </w:r>
      <w:proofErr w:type="spellEnd"/>
      <w:r w:rsidRPr="005C7288">
        <w:rPr>
          <w:i/>
          <w:sz w:val="24"/>
          <w:szCs w:val="24"/>
        </w:rPr>
        <w:t xml:space="preserve"> Janet Saltzman in 1997  </w:t>
      </w:r>
    </w:p>
    <w:p w14:paraId="2C79BB78"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Feminist Theory is simply a way of looking at the social world through the lens of gender inequality</w:t>
      </w:r>
      <w:r w:rsidRPr="005C7288">
        <w:rPr>
          <w:rFonts w:ascii="Times New Roman" w:eastAsia="Times New Roman" w:hAnsi="Times New Roman" w:cs="Times New Roman"/>
          <w:b/>
          <w:i/>
          <w:sz w:val="24"/>
          <w:szCs w:val="24"/>
        </w:rPr>
        <w:t xml:space="preserve"> </w:t>
      </w:r>
      <w:r w:rsidRPr="005C7288">
        <w:rPr>
          <w:rFonts w:ascii="Times New Roman" w:hAnsi="Times New Roman" w:cs="Times New Roman"/>
          <w:sz w:val="24"/>
          <w:szCs w:val="24"/>
        </w:rPr>
        <w:t>(</w:t>
      </w:r>
      <w:proofErr w:type="spellStart"/>
      <w:r w:rsidRPr="005C7288">
        <w:rPr>
          <w:rFonts w:ascii="Times New Roman" w:hAnsi="Times New Roman" w:cs="Times New Roman"/>
          <w:sz w:val="24"/>
          <w:szCs w:val="24"/>
        </w:rPr>
        <w:t>Chafetz</w:t>
      </w:r>
      <w:proofErr w:type="spellEnd"/>
      <w:r w:rsidRPr="005C7288">
        <w:rPr>
          <w:rFonts w:ascii="Times New Roman" w:hAnsi="Times New Roman" w:cs="Times New Roman"/>
          <w:sz w:val="24"/>
          <w:szCs w:val="24"/>
        </w:rPr>
        <w:t xml:space="preserve">, 1997). The focus is on male and female power tussle. Feminist theory </w:t>
      </w:r>
      <w:r w:rsidRPr="005C7288">
        <w:rPr>
          <w:rFonts w:ascii="Times New Roman" w:hAnsi="Times New Roman" w:cs="Times New Roman"/>
          <w:sz w:val="24"/>
          <w:szCs w:val="24"/>
        </w:rPr>
        <w:lastRenderedPageBreak/>
        <w:t xml:space="preserve">addresses the roles women have in society and the ongoing battles women face against their male counterparts, especially in defining their societal roles. </w:t>
      </w:r>
      <w:proofErr w:type="spellStart"/>
      <w:r w:rsidRPr="005C7288">
        <w:rPr>
          <w:rFonts w:ascii="Times New Roman" w:hAnsi="Times New Roman" w:cs="Times New Roman"/>
          <w:sz w:val="24"/>
          <w:szCs w:val="24"/>
        </w:rPr>
        <w:t>Chafetz</w:t>
      </w:r>
      <w:proofErr w:type="spellEnd"/>
      <w:r w:rsidRPr="005C7288">
        <w:rPr>
          <w:rFonts w:ascii="Times New Roman" w:hAnsi="Times New Roman" w:cs="Times New Roman"/>
          <w:sz w:val="24"/>
          <w:szCs w:val="24"/>
        </w:rPr>
        <w:t xml:space="preserve"> argued that this way of thinking about the social world focuses on the rights of women, including: economic, sexual, reproductive, property, and voting rights. </w:t>
      </w:r>
    </w:p>
    <w:p w14:paraId="5519A544"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Feminist Theory is based on 4 basic tenets which are closely related.  </w:t>
      </w:r>
      <w:proofErr w:type="spellStart"/>
      <w:r w:rsidRPr="005C7288">
        <w:rPr>
          <w:rFonts w:ascii="Times New Roman" w:hAnsi="Times New Roman" w:cs="Times New Roman"/>
          <w:sz w:val="24"/>
          <w:szCs w:val="24"/>
        </w:rPr>
        <w:t>Chafetz</w:t>
      </w:r>
      <w:proofErr w:type="spellEnd"/>
      <w:r w:rsidRPr="005C7288">
        <w:rPr>
          <w:rFonts w:ascii="Times New Roman" w:hAnsi="Times New Roman" w:cs="Times New Roman"/>
          <w:sz w:val="24"/>
          <w:szCs w:val="24"/>
        </w:rPr>
        <w:t xml:space="preserve"> </w:t>
      </w:r>
    </w:p>
    <w:p w14:paraId="53E5F4CC"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(1997) and Riley (1999) highlighted these assumptions to include: </w:t>
      </w:r>
    </w:p>
    <w:p w14:paraId="37ED20CF" w14:textId="77777777" w:rsidR="00562F07" w:rsidRPr="005C7288" w:rsidRDefault="00562F07" w:rsidP="005C7288">
      <w:pPr>
        <w:numPr>
          <w:ilvl w:val="0"/>
          <w:numId w:val="7"/>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Gender is an organizing principle of all societies; </w:t>
      </w:r>
    </w:p>
    <w:p w14:paraId="1F1071DA" w14:textId="77777777" w:rsidR="00562F07" w:rsidRPr="005C7288" w:rsidRDefault="00562F07" w:rsidP="005C7288">
      <w:pPr>
        <w:numPr>
          <w:ilvl w:val="0"/>
          <w:numId w:val="7"/>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Gender is a social construction; </w:t>
      </w:r>
    </w:p>
    <w:p w14:paraId="54EC8B11" w14:textId="77777777" w:rsidR="00562F07" w:rsidRPr="005C7288" w:rsidRDefault="00562F07" w:rsidP="005C7288">
      <w:pPr>
        <w:numPr>
          <w:ilvl w:val="0"/>
          <w:numId w:val="7"/>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Gender theory necessarily involves the politics of inequality </w:t>
      </w:r>
    </w:p>
    <w:p w14:paraId="119FE0F9" w14:textId="77777777" w:rsidR="00562F07" w:rsidRPr="005C7288" w:rsidRDefault="00562F07" w:rsidP="005C7288">
      <w:pPr>
        <w:numPr>
          <w:ilvl w:val="0"/>
          <w:numId w:val="7"/>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Men and women think differently </w:t>
      </w:r>
    </w:p>
    <w:p w14:paraId="3D86631C"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It is important to remind ourselves here that both men and females are compulsorily meant to complement each other in the bid to sustain ensure the society is sustained. It is understandable that male cannot exist alone just as their female counterparts cannot exist alone too. Both have undeniable roles they play in the society, hence the need for coexistence. </w:t>
      </w:r>
    </w:p>
    <w:p w14:paraId="6794FAEB"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Studying gender means learning about both men and women because of their interdependent nature. Feminist theorists point out that men and women play significant roles that make the society a better place. Irrespective of these claims, it appears discriminatory treatment of women continues on the African continent. For instance, in many villages in Rwanda, girls and women are forced to remain absent from school when they are menstruating (</w:t>
      </w:r>
      <w:proofErr w:type="spellStart"/>
      <w:r w:rsidRPr="005C7288">
        <w:rPr>
          <w:rFonts w:ascii="Times New Roman" w:hAnsi="Times New Roman" w:cs="Times New Roman"/>
          <w:sz w:val="24"/>
          <w:szCs w:val="24"/>
        </w:rPr>
        <w:t>Suad</w:t>
      </w:r>
      <w:proofErr w:type="spellEnd"/>
      <w:r w:rsidRPr="005C7288">
        <w:rPr>
          <w:rFonts w:ascii="Times New Roman" w:hAnsi="Times New Roman" w:cs="Times New Roman"/>
          <w:sz w:val="24"/>
          <w:szCs w:val="24"/>
        </w:rPr>
        <w:t xml:space="preserve">, 2001). This cultural practice stigmatizes menstruation and is part of the cultural repertoire of many Rwandans. </w:t>
      </w:r>
    </w:p>
    <w:p w14:paraId="596AE9BA"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lastRenderedPageBreak/>
        <w:t xml:space="preserve">Additionally, sanitary pads are heavily taxed, contributing to young girls’ inability to afford them. </w:t>
      </w:r>
      <w:proofErr w:type="spellStart"/>
      <w:r w:rsidRPr="005C7288">
        <w:rPr>
          <w:rFonts w:ascii="Times New Roman" w:hAnsi="Times New Roman" w:cs="Times New Roman"/>
          <w:sz w:val="24"/>
          <w:szCs w:val="24"/>
        </w:rPr>
        <w:t>Suad</w:t>
      </w:r>
      <w:proofErr w:type="spellEnd"/>
      <w:r w:rsidRPr="005C7288">
        <w:rPr>
          <w:rFonts w:ascii="Times New Roman" w:hAnsi="Times New Roman" w:cs="Times New Roman"/>
          <w:sz w:val="24"/>
          <w:szCs w:val="24"/>
        </w:rPr>
        <w:t xml:space="preserve"> further lamented that these discriminatory practices create lifelong institutionalized inferiority of females to males. Monthly absences from school result in less education and a concomitant decrease in their earning potential in adulthood. Additionally, lack of education further reduces their employment opportunity due to the anticipated absence from work.  </w:t>
      </w:r>
    </w:p>
    <w:p w14:paraId="75957509"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Women have yet to reach parity with men in most of the world. For instance, women in Saudi Arabia currently face institutionalized discrimination, in part due to laws rooted in Sharia. This restricts a woman’s mobility and prevents many from pursing professional development. This law makes it difficult for women to pursue education unless they have the financial resources to pay for a male family member to escort the female everywhere she goes. While it would seem like an obvious way to skirt this law would simply be to pursue education outside the country, the government has attempted to restrict that as well. According to </w:t>
      </w:r>
      <w:proofErr w:type="spellStart"/>
      <w:r w:rsidRPr="005C7288">
        <w:rPr>
          <w:rFonts w:ascii="Times New Roman" w:hAnsi="Times New Roman" w:cs="Times New Roman"/>
          <w:sz w:val="24"/>
          <w:szCs w:val="24"/>
        </w:rPr>
        <w:t>Suad</w:t>
      </w:r>
      <w:proofErr w:type="spellEnd"/>
      <w:r w:rsidRPr="005C7288">
        <w:rPr>
          <w:rFonts w:ascii="Times New Roman" w:hAnsi="Times New Roman" w:cs="Times New Roman"/>
          <w:sz w:val="24"/>
          <w:szCs w:val="24"/>
        </w:rPr>
        <w:t xml:space="preserve"> (2001), ‘the opportunity for women to study abroad brought a rule that government scholarship would go only to a woman who had a male guardian to accompany them’. These </w:t>
      </w:r>
      <w:proofErr w:type="spellStart"/>
      <w:r w:rsidRPr="005C7288">
        <w:rPr>
          <w:rFonts w:ascii="Times New Roman" w:hAnsi="Times New Roman" w:cs="Times New Roman"/>
          <w:sz w:val="24"/>
          <w:szCs w:val="24"/>
        </w:rPr>
        <w:t>religio</w:t>
      </w:r>
      <w:proofErr w:type="spellEnd"/>
      <w:r w:rsidRPr="005C7288">
        <w:rPr>
          <w:rFonts w:ascii="Times New Roman" w:hAnsi="Times New Roman" w:cs="Times New Roman"/>
          <w:sz w:val="24"/>
          <w:szCs w:val="24"/>
        </w:rPr>
        <w:t>-cultural beliefs have the practical effect of confining women in their homes, preventing them from pursuing the education that would allow them to challenge these very beliefs.</w:t>
      </w:r>
      <w:r w:rsidRPr="005C7288">
        <w:rPr>
          <w:rFonts w:ascii="Times New Roman" w:eastAsia="Calibri" w:hAnsi="Times New Roman" w:cs="Times New Roman"/>
          <w:sz w:val="24"/>
          <w:szCs w:val="24"/>
          <w:vertAlign w:val="subscript"/>
        </w:rPr>
        <w:t xml:space="preserve"> </w:t>
      </w:r>
      <w:r w:rsidRPr="005C7288">
        <w:rPr>
          <w:rFonts w:ascii="Times New Roman" w:hAnsi="Times New Roman" w:cs="Times New Roman"/>
          <w:sz w:val="24"/>
          <w:szCs w:val="24"/>
        </w:rPr>
        <w:t>Feminist theory is a good eye-</w:t>
      </w:r>
      <w:proofErr w:type="spellStart"/>
      <w:r w:rsidRPr="005C7288">
        <w:rPr>
          <w:rFonts w:ascii="Times New Roman" w:hAnsi="Times New Roman" w:cs="Times New Roman"/>
          <w:sz w:val="24"/>
          <w:szCs w:val="24"/>
        </w:rPr>
        <w:t>openner</w:t>
      </w:r>
      <w:proofErr w:type="spellEnd"/>
      <w:r w:rsidRPr="005C7288">
        <w:rPr>
          <w:rFonts w:ascii="Times New Roman" w:hAnsi="Times New Roman" w:cs="Times New Roman"/>
          <w:sz w:val="24"/>
          <w:szCs w:val="24"/>
        </w:rPr>
        <w:t xml:space="preserve"> as it buttressed more on the male-female tussle in the society. It has equally exemplified that the role of women education in the society is indispensable. </w:t>
      </w:r>
    </w:p>
    <w:p w14:paraId="01B7CCC4" w14:textId="5D9E7D56" w:rsidR="00562F07" w:rsidRPr="005C7288" w:rsidRDefault="00F230DB" w:rsidP="005C7288">
      <w:pPr>
        <w:pStyle w:val="Heading2"/>
        <w:spacing w:before="100" w:beforeAutospacing="1" w:after="100" w:afterAutospacing="1" w:line="480" w:lineRule="auto"/>
        <w:ind w:left="-5"/>
        <w:jc w:val="both"/>
        <w:rPr>
          <w:sz w:val="24"/>
          <w:szCs w:val="24"/>
        </w:rPr>
      </w:pPr>
      <w:r w:rsidRPr="005C7288">
        <w:rPr>
          <w:sz w:val="24"/>
          <w:szCs w:val="24"/>
        </w:rPr>
        <w:t xml:space="preserve">2.5 </w:t>
      </w:r>
      <w:r w:rsidR="00562F07" w:rsidRPr="005C7288">
        <w:rPr>
          <w:sz w:val="24"/>
          <w:szCs w:val="24"/>
        </w:rPr>
        <w:t xml:space="preserve">Empirical Studies </w:t>
      </w:r>
    </w:p>
    <w:p w14:paraId="03371D4D"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proofErr w:type="spellStart"/>
      <w:r w:rsidRPr="005C7288">
        <w:rPr>
          <w:rFonts w:ascii="Times New Roman" w:hAnsi="Times New Roman" w:cs="Times New Roman"/>
          <w:sz w:val="24"/>
          <w:szCs w:val="24"/>
        </w:rPr>
        <w:t>Ezeh</w:t>
      </w:r>
      <w:proofErr w:type="spellEnd"/>
      <w:r w:rsidRPr="005C7288">
        <w:rPr>
          <w:rFonts w:ascii="Times New Roman" w:hAnsi="Times New Roman" w:cs="Times New Roman"/>
          <w:sz w:val="24"/>
          <w:szCs w:val="24"/>
        </w:rPr>
        <w:t xml:space="preserve">, </w:t>
      </w:r>
      <w:proofErr w:type="spellStart"/>
      <w:r w:rsidRPr="005C7288">
        <w:rPr>
          <w:rFonts w:ascii="Times New Roman" w:hAnsi="Times New Roman" w:cs="Times New Roman"/>
          <w:sz w:val="24"/>
          <w:szCs w:val="24"/>
        </w:rPr>
        <w:t>Iwuchukwu</w:t>
      </w:r>
      <w:proofErr w:type="spellEnd"/>
      <w:r w:rsidRPr="005C7288">
        <w:rPr>
          <w:rFonts w:ascii="Times New Roman" w:hAnsi="Times New Roman" w:cs="Times New Roman"/>
          <w:sz w:val="24"/>
          <w:szCs w:val="24"/>
        </w:rPr>
        <w:t xml:space="preserve">, </w:t>
      </w:r>
      <w:proofErr w:type="spellStart"/>
      <w:r w:rsidRPr="005C7288">
        <w:rPr>
          <w:rFonts w:ascii="Times New Roman" w:hAnsi="Times New Roman" w:cs="Times New Roman"/>
          <w:sz w:val="24"/>
          <w:szCs w:val="24"/>
        </w:rPr>
        <w:t>Atimati</w:t>
      </w:r>
      <w:proofErr w:type="spellEnd"/>
      <w:r w:rsidRPr="005C7288">
        <w:rPr>
          <w:rFonts w:ascii="Times New Roman" w:hAnsi="Times New Roman" w:cs="Times New Roman"/>
          <w:sz w:val="24"/>
          <w:szCs w:val="24"/>
        </w:rPr>
        <w:t xml:space="preserve"> and </w:t>
      </w:r>
      <w:proofErr w:type="spellStart"/>
      <w:r w:rsidRPr="005C7288">
        <w:rPr>
          <w:rFonts w:ascii="Times New Roman" w:hAnsi="Times New Roman" w:cs="Times New Roman"/>
          <w:sz w:val="24"/>
          <w:szCs w:val="24"/>
        </w:rPr>
        <w:t>Chukwudebe</w:t>
      </w:r>
      <w:proofErr w:type="spellEnd"/>
      <w:r w:rsidRPr="005C7288">
        <w:rPr>
          <w:rFonts w:ascii="Times New Roman" w:hAnsi="Times New Roman" w:cs="Times New Roman"/>
          <w:sz w:val="24"/>
          <w:szCs w:val="24"/>
        </w:rPr>
        <w:t xml:space="preserve"> (2014) examined the impact of the role of women in education is investigated. They observed that since Nigeria joined the rest of the world to allow women to participate fully in the society; from going to school to doing formal jobs, she </w:t>
      </w:r>
      <w:r w:rsidRPr="005C7288">
        <w:rPr>
          <w:rFonts w:ascii="Times New Roman" w:hAnsi="Times New Roman" w:cs="Times New Roman"/>
          <w:sz w:val="24"/>
          <w:szCs w:val="24"/>
        </w:rPr>
        <w:lastRenderedPageBreak/>
        <w:t xml:space="preserve">has witnessed a remarkable improvement in educational sector and the workplace at large. However, a lot more needs to be done to the present poor quality control of standards in schools and the decadence in the country. The research addresses the gender distribution at various levels of education to determine if there is adequate population of women to make the required impact, given that- the hand that rocks the cradle determines a nation’s development. From the study, it was observed that notable Nigerian women achievers had good education. The statistics from Imo state reveal that the number of female teachers outnumbers males at both primary and secondary schools by more than 80%, even with the decrease in number of teachers over time, due to poor remuneration; there was a continuous increase in female teachers. On the other hand, at the tertiary institutions, women were greatly under-represented in teaching, research and administrative positions. In view of the crucial role of quality education in development, and higher education in particular, there is an urgent need to involve more women at administrative positions in the reform of the educational sector due to their courage and passion to drive reform. Leadership training is recommended for more women to enhance their innate characteristics- multi-tasking, perseverance, willingness to share power and empower others, etc. In addition, many more merit scholarships should be instituted by government and private organizations for women to pursue postgraduate studies to boost capacity for research &amp; development. </w:t>
      </w:r>
    </w:p>
    <w:p w14:paraId="746BB8E3"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proofErr w:type="spellStart"/>
      <w:r w:rsidRPr="005C7288">
        <w:rPr>
          <w:rFonts w:ascii="Times New Roman" w:hAnsi="Times New Roman" w:cs="Times New Roman"/>
          <w:sz w:val="24"/>
          <w:szCs w:val="24"/>
        </w:rPr>
        <w:t>Tabreek</w:t>
      </w:r>
      <w:proofErr w:type="spellEnd"/>
      <w:r w:rsidRPr="005C7288">
        <w:rPr>
          <w:rFonts w:ascii="Times New Roman" w:hAnsi="Times New Roman" w:cs="Times New Roman"/>
          <w:sz w:val="24"/>
          <w:szCs w:val="24"/>
        </w:rPr>
        <w:t xml:space="preserve"> and Aga (2017) examined the importance of educating girls for the overall development of society with interest on the global perspective. The study adopted survey research design. This qualitative research uses primary data from </w:t>
      </w:r>
    </w:p>
    <w:p w14:paraId="63A0C9DB"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proofErr w:type="gramStart"/>
      <w:r w:rsidRPr="005C7288">
        <w:rPr>
          <w:rFonts w:ascii="Times New Roman" w:hAnsi="Times New Roman" w:cs="Times New Roman"/>
          <w:sz w:val="24"/>
          <w:szCs w:val="24"/>
        </w:rPr>
        <w:t>38 respondents comprising 29 interviewees and nine participants in a focus group.</w:t>
      </w:r>
      <w:proofErr w:type="gramEnd"/>
      <w:r w:rsidRPr="005C7288">
        <w:rPr>
          <w:rFonts w:ascii="Times New Roman" w:hAnsi="Times New Roman" w:cs="Times New Roman"/>
          <w:sz w:val="24"/>
          <w:szCs w:val="24"/>
        </w:rPr>
        <w:t xml:space="preserve"> Participants included 16 experts and leaders in academia and development, 13 educators, four students, three </w:t>
      </w:r>
      <w:r w:rsidRPr="005C7288">
        <w:rPr>
          <w:rFonts w:ascii="Times New Roman" w:hAnsi="Times New Roman" w:cs="Times New Roman"/>
          <w:sz w:val="24"/>
          <w:szCs w:val="24"/>
        </w:rPr>
        <w:lastRenderedPageBreak/>
        <w:t xml:space="preserve">development professionals, and two parents. This broad spectrum of individuals provided real-life perspectives and contextual information for the findings and recommendations of the study. Contrary to some of the earlier studies, particularly in remote and rural contexts, this study reaffirmed the importance and vital impact of educating girls for the overall development of society and proposes various strategies to increase awareness and reduce gender disparity in education. The proposed strategies include: mentorship programs, summer projects, community service initiatives, training of educators, community engagement, and context-specific media campaign including effective use of social media. </w:t>
      </w:r>
    </w:p>
    <w:p w14:paraId="2A6CB066"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Giovanna (2011) examined the benefit of educating the girl-child in developing countries with interest in Livingstone, Zambia. It adopted a descriptive survey design. The percent return in the form of eventual wages for women who have obtained a secondary education is four percent higher than that for their male counterparts.</w:t>
      </w:r>
      <w:r w:rsidRPr="005C7288">
        <w:rPr>
          <w:rFonts w:ascii="Times New Roman" w:eastAsia="Calibri" w:hAnsi="Times New Roman" w:cs="Times New Roman"/>
          <w:sz w:val="24"/>
          <w:szCs w:val="24"/>
          <w:vertAlign w:val="subscript"/>
        </w:rPr>
        <w:t xml:space="preserve"> </w:t>
      </w:r>
      <w:r w:rsidRPr="005C7288">
        <w:rPr>
          <w:rFonts w:ascii="Times New Roman" w:hAnsi="Times New Roman" w:cs="Times New Roman"/>
          <w:sz w:val="24"/>
          <w:szCs w:val="24"/>
        </w:rPr>
        <w:t xml:space="preserve">The data was obtained through a series of interviews with local people and the results are based solely on qualitative data. My main goal was to interview adolescent girls to tell their stories. Yet 60 percent of the world’s 100 million out-of-school youth are girls. Qualitative as well as quantitative methods were used to collect data. Analysis was done using simple mean and standard deviation. The investigation reveals the considerable potential for accelerated national growth that girls hold in developing countries and how education for girls is </w:t>
      </w:r>
      <w:proofErr w:type="gramStart"/>
      <w:r w:rsidRPr="005C7288">
        <w:rPr>
          <w:rFonts w:ascii="Times New Roman" w:hAnsi="Times New Roman" w:cs="Times New Roman"/>
          <w:sz w:val="24"/>
          <w:szCs w:val="24"/>
        </w:rPr>
        <w:t>key</w:t>
      </w:r>
      <w:proofErr w:type="gramEnd"/>
      <w:r w:rsidRPr="005C7288">
        <w:rPr>
          <w:rFonts w:ascii="Times New Roman" w:hAnsi="Times New Roman" w:cs="Times New Roman"/>
          <w:sz w:val="24"/>
          <w:szCs w:val="24"/>
        </w:rPr>
        <w:t xml:space="preserve"> in empowering women and in achieving sustainable development. In addition to showing the positive impacts educating a girl in Zambia, it presented the importance of including girls into international and domestic development programs in general. </w:t>
      </w:r>
    </w:p>
    <w:p w14:paraId="7D805AF5" w14:textId="0B7A41A3" w:rsidR="00562F07" w:rsidRPr="005C7288" w:rsidRDefault="00562F07" w:rsidP="005C7288">
      <w:pPr>
        <w:spacing w:before="100" w:beforeAutospacing="1" w:after="100" w:afterAutospacing="1" w:line="480" w:lineRule="auto"/>
        <w:ind w:right="-1"/>
        <w:jc w:val="both"/>
        <w:rPr>
          <w:rFonts w:ascii="Times New Roman" w:hAnsi="Times New Roman" w:cs="Times New Roman"/>
          <w:sz w:val="24"/>
          <w:szCs w:val="24"/>
        </w:rPr>
      </w:pPr>
      <w:proofErr w:type="spellStart"/>
      <w:r w:rsidRPr="005C7288">
        <w:rPr>
          <w:rFonts w:ascii="Times New Roman" w:hAnsi="Times New Roman" w:cs="Times New Roman"/>
          <w:sz w:val="24"/>
          <w:szCs w:val="24"/>
        </w:rPr>
        <w:t>Uramah</w:t>
      </w:r>
      <w:proofErr w:type="spellEnd"/>
      <w:r w:rsidRPr="005C7288">
        <w:rPr>
          <w:rFonts w:ascii="Times New Roman" w:hAnsi="Times New Roman" w:cs="Times New Roman"/>
          <w:sz w:val="24"/>
          <w:szCs w:val="24"/>
        </w:rPr>
        <w:t xml:space="preserve"> (2010) examined Women Empowerment in Enugu State with emphasis on political representation since 1999. The broad objective of the study was to examine the degree of women </w:t>
      </w:r>
      <w:r w:rsidRPr="005C7288">
        <w:rPr>
          <w:rFonts w:ascii="Times New Roman" w:hAnsi="Times New Roman" w:cs="Times New Roman"/>
          <w:sz w:val="24"/>
          <w:szCs w:val="24"/>
        </w:rPr>
        <w:lastRenderedPageBreak/>
        <w:t xml:space="preserve">political participation in Enugu state between 1999 -2011. The central thesis of the study was that despite efforts made by government and non-governmental organizations towards effective political empowerment of women, they are still under represented in elective political offices in Enugu state. Survey research design was used for the study with sample size of 230 respondents. The study was based on observational method of secondary sources of data which enabled us to observe and analyze political phenomena within the period under investigation. The findings of the study revealed that low income status of women compared to their counterparts is implicated in their inadequate access to elective political office in Enugu state. </w:t>
      </w:r>
    </w:p>
    <w:p w14:paraId="402E5D98"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Secondly, the study revealed that women’s preoccupation with family building accounts for their ineffective political participation in Enugu state politics. The study recommended among others, a proactive policy that will encourage women to participate effectively and compete in elective political offices in Enugu state. </w:t>
      </w:r>
    </w:p>
    <w:p w14:paraId="40DA2B6F" w14:textId="07931881"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proofErr w:type="spellStart"/>
      <w:r w:rsidRPr="005C7288">
        <w:rPr>
          <w:rFonts w:ascii="Times New Roman" w:hAnsi="Times New Roman" w:cs="Times New Roman"/>
          <w:sz w:val="24"/>
          <w:szCs w:val="24"/>
        </w:rPr>
        <w:t>Onyishi</w:t>
      </w:r>
      <w:proofErr w:type="spellEnd"/>
      <w:r w:rsidRPr="005C7288">
        <w:rPr>
          <w:rFonts w:ascii="Times New Roman" w:hAnsi="Times New Roman" w:cs="Times New Roman"/>
          <w:sz w:val="24"/>
          <w:szCs w:val="24"/>
        </w:rPr>
        <w:t xml:space="preserve"> (2007) investigated the level of women empowerment and women’s participation in development processes in Nsukka. The study explored the factors responsible for this level of empowerment and participation of Nsukka women in development processes. </w:t>
      </w:r>
      <w:proofErr w:type="gramStart"/>
      <w:r w:rsidRPr="005C7288">
        <w:rPr>
          <w:rFonts w:ascii="Times New Roman" w:hAnsi="Times New Roman" w:cs="Times New Roman"/>
          <w:sz w:val="24"/>
          <w:szCs w:val="24"/>
        </w:rPr>
        <w:t>A total sample of 540 respondents who are adult males and females from the age of 18 years and above participated in the study.</w:t>
      </w:r>
      <w:proofErr w:type="gramEnd"/>
      <w:r w:rsidRPr="005C7288">
        <w:rPr>
          <w:rFonts w:ascii="Times New Roman" w:hAnsi="Times New Roman" w:cs="Times New Roman"/>
          <w:sz w:val="24"/>
          <w:szCs w:val="24"/>
        </w:rPr>
        <w:t xml:space="preserve"> The study covered the three autonomous communities in </w:t>
      </w:r>
      <w:proofErr w:type="spellStart"/>
      <w:r w:rsidRPr="005C7288">
        <w:rPr>
          <w:rFonts w:ascii="Times New Roman" w:hAnsi="Times New Roman" w:cs="Times New Roman"/>
          <w:sz w:val="24"/>
          <w:szCs w:val="24"/>
        </w:rPr>
        <w:t>Nsukka</w:t>
      </w:r>
      <w:proofErr w:type="spellEnd"/>
      <w:r w:rsidRPr="005C7288">
        <w:rPr>
          <w:rFonts w:ascii="Times New Roman" w:hAnsi="Times New Roman" w:cs="Times New Roman"/>
          <w:sz w:val="24"/>
          <w:szCs w:val="24"/>
        </w:rPr>
        <w:t xml:space="preserve"> which are </w:t>
      </w:r>
      <w:proofErr w:type="spellStart"/>
      <w:r w:rsidRPr="005C7288">
        <w:rPr>
          <w:rFonts w:ascii="Times New Roman" w:hAnsi="Times New Roman" w:cs="Times New Roman"/>
          <w:sz w:val="24"/>
          <w:szCs w:val="24"/>
        </w:rPr>
        <w:t>Nkpunanor</w:t>
      </w:r>
      <w:proofErr w:type="spellEnd"/>
      <w:r w:rsidRPr="005C7288">
        <w:rPr>
          <w:rFonts w:ascii="Times New Roman" w:hAnsi="Times New Roman" w:cs="Times New Roman"/>
          <w:sz w:val="24"/>
          <w:szCs w:val="24"/>
        </w:rPr>
        <w:t xml:space="preserve">, </w:t>
      </w:r>
      <w:proofErr w:type="spellStart"/>
      <w:r w:rsidRPr="005C7288">
        <w:rPr>
          <w:rFonts w:ascii="Times New Roman" w:hAnsi="Times New Roman" w:cs="Times New Roman"/>
          <w:sz w:val="24"/>
          <w:szCs w:val="24"/>
        </w:rPr>
        <w:t>Ihe</w:t>
      </w:r>
      <w:proofErr w:type="spellEnd"/>
      <w:r w:rsidRPr="005C7288">
        <w:rPr>
          <w:rFonts w:ascii="Times New Roman" w:hAnsi="Times New Roman" w:cs="Times New Roman"/>
          <w:sz w:val="24"/>
          <w:szCs w:val="24"/>
        </w:rPr>
        <w:t>/</w:t>
      </w:r>
      <w:proofErr w:type="spellStart"/>
      <w:r w:rsidRPr="005C7288">
        <w:rPr>
          <w:rFonts w:ascii="Times New Roman" w:hAnsi="Times New Roman" w:cs="Times New Roman"/>
          <w:sz w:val="24"/>
          <w:szCs w:val="24"/>
        </w:rPr>
        <w:t>Owerre</w:t>
      </w:r>
      <w:proofErr w:type="spellEnd"/>
      <w:r w:rsidRPr="005C7288">
        <w:rPr>
          <w:rFonts w:ascii="Times New Roman" w:hAnsi="Times New Roman" w:cs="Times New Roman"/>
          <w:sz w:val="24"/>
          <w:szCs w:val="24"/>
        </w:rPr>
        <w:t xml:space="preserve"> and </w:t>
      </w:r>
      <w:proofErr w:type="spellStart"/>
      <w:r w:rsidRPr="005C7288">
        <w:rPr>
          <w:rFonts w:ascii="Times New Roman" w:hAnsi="Times New Roman" w:cs="Times New Roman"/>
          <w:sz w:val="24"/>
          <w:szCs w:val="24"/>
        </w:rPr>
        <w:t>Nru</w:t>
      </w:r>
      <w:proofErr w:type="spellEnd"/>
      <w:r w:rsidRPr="005C7288">
        <w:rPr>
          <w:rFonts w:ascii="Times New Roman" w:hAnsi="Times New Roman" w:cs="Times New Roman"/>
          <w:sz w:val="24"/>
          <w:szCs w:val="24"/>
        </w:rPr>
        <w:t xml:space="preserve">. Five hundred and ten (510) copies of questionnaire were administered to the female respondents who were randomly selected from the three autonomous communities. In-depth interview was used to study another 15 men and 15 women who were purposively selected. The findings show that some factors such as restriction of women by their </w:t>
      </w:r>
      <w:r w:rsidRPr="005C7288">
        <w:rPr>
          <w:rFonts w:ascii="Times New Roman" w:hAnsi="Times New Roman" w:cs="Times New Roman"/>
          <w:sz w:val="24"/>
          <w:szCs w:val="24"/>
        </w:rPr>
        <w:lastRenderedPageBreak/>
        <w:t xml:space="preserve">husbands, ignorance of the existence of empowerment initiatives and lack of interest among women have hindered women from taking advantage of existing empowerment initiatives.  </w:t>
      </w:r>
    </w:p>
    <w:p w14:paraId="0CC12236"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It was found that Nsukka women participate in some development processes especially in agricultural production activities, voting in elections and belong to women’s organizations. It was also discovered following the testing of the hypotheses that the higher the incomes level of women, the higher their participation in development processes. The study also showed that the higher the educational level of women, the higher their participation in development processes. The study also revealed that lack of time due to domestic and reproductive roles of women, poor economic base, illiteracy, discriminatory attitude of males have restricted women’s participation in development processes. A major implication of these findings is that if women become economically and educationally empowered, their participation in development processes will be greatly enhanced and this would make economic, political and educational development of Nigeria more realistic. Based on the results of the study, it was recommended that </w:t>
      </w:r>
      <w:proofErr w:type="spellStart"/>
      <w:r w:rsidRPr="005C7288">
        <w:rPr>
          <w:rFonts w:ascii="Times New Roman" w:hAnsi="Times New Roman" w:cs="Times New Roman"/>
          <w:sz w:val="24"/>
          <w:szCs w:val="24"/>
        </w:rPr>
        <w:t>programmes</w:t>
      </w:r>
      <w:proofErr w:type="spellEnd"/>
      <w:r w:rsidRPr="005C7288">
        <w:rPr>
          <w:rFonts w:ascii="Times New Roman" w:hAnsi="Times New Roman" w:cs="Times New Roman"/>
          <w:sz w:val="24"/>
          <w:szCs w:val="24"/>
        </w:rPr>
        <w:t xml:space="preserve"> for women </w:t>
      </w:r>
      <w:proofErr w:type="spellStart"/>
      <w:r w:rsidRPr="005C7288">
        <w:rPr>
          <w:rFonts w:ascii="Times New Roman" w:hAnsi="Times New Roman" w:cs="Times New Roman"/>
          <w:sz w:val="24"/>
          <w:szCs w:val="24"/>
        </w:rPr>
        <w:t>upliftment</w:t>
      </w:r>
      <w:proofErr w:type="spellEnd"/>
      <w:r w:rsidRPr="005C7288">
        <w:rPr>
          <w:rFonts w:ascii="Times New Roman" w:hAnsi="Times New Roman" w:cs="Times New Roman"/>
          <w:sz w:val="24"/>
          <w:szCs w:val="24"/>
        </w:rPr>
        <w:t xml:space="preserve"> must integrate the vital dimensions of empowerment such as formation of social capitals, provision of financial and credit support systems, and enterprises and need-based skill development through training. It was also recommended that there should be: reorientation of men’s mind set on women’s empowerment and participation in development processes, need for abolition of traditional and religious practices affecting women and girls, and need to provide unlimited access to education and media to women and girls.  </w:t>
      </w:r>
    </w:p>
    <w:p w14:paraId="0239F7C9" w14:textId="7A51CBD3" w:rsidR="009B5FF9" w:rsidRPr="009B5FF9" w:rsidRDefault="00562F07" w:rsidP="000A1474">
      <w:pPr>
        <w:spacing w:before="100" w:beforeAutospacing="1" w:after="100" w:afterAutospacing="1" w:line="480" w:lineRule="auto"/>
        <w:ind w:right="-1"/>
        <w:jc w:val="both"/>
        <w:rPr>
          <w:rFonts w:ascii="Times New Roman" w:hAnsi="Times New Roman" w:cs="Times New Roman"/>
          <w:sz w:val="24"/>
          <w:szCs w:val="24"/>
        </w:rPr>
      </w:pPr>
      <w:r w:rsidRPr="005C7288">
        <w:rPr>
          <w:rFonts w:ascii="Times New Roman" w:hAnsi="Times New Roman" w:cs="Times New Roman"/>
          <w:sz w:val="24"/>
          <w:szCs w:val="24"/>
        </w:rPr>
        <w:t xml:space="preserve">Norah and </w:t>
      </w:r>
      <w:proofErr w:type="spellStart"/>
      <w:r w:rsidRPr="005C7288">
        <w:rPr>
          <w:rFonts w:ascii="Times New Roman" w:hAnsi="Times New Roman" w:cs="Times New Roman"/>
          <w:sz w:val="24"/>
          <w:szCs w:val="24"/>
        </w:rPr>
        <w:t>Ihensekhien</w:t>
      </w:r>
      <w:proofErr w:type="spellEnd"/>
      <w:r w:rsidRPr="005C7288">
        <w:rPr>
          <w:rFonts w:ascii="Times New Roman" w:hAnsi="Times New Roman" w:cs="Times New Roman"/>
          <w:sz w:val="24"/>
          <w:szCs w:val="24"/>
        </w:rPr>
        <w:t xml:space="preserve"> (2009) reviewed persistent gender-inequality in Nigerian education at all levels, including the effect in turn-out of the Nigerian Youth Service Corps. The introduction of the free Universal Primary Education (UPE) in the nation in 1976 and the current Universal </w:t>
      </w:r>
      <w:r w:rsidRPr="005C7288">
        <w:rPr>
          <w:rFonts w:ascii="Times New Roman" w:hAnsi="Times New Roman" w:cs="Times New Roman"/>
          <w:sz w:val="24"/>
          <w:szCs w:val="24"/>
        </w:rPr>
        <w:lastRenderedPageBreak/>
        <w:t xml:space="preserve">Basic Education (UBE) since 2000 did not revert the situation. Statistics collected from various sources and </w:t>
      </w:r>
      <w:proofErr w:type="spellStart"/>
      <w:r w:rsidRPr="005C7288">
        <w:rPr>
          <w:rFonts w:ascii="Times New Roman" w:hAnsi="Times New Roman" w:cs="Times New Roman"/>
          <w:sz w:val="24"/>
          <w:szCs w:val="24"/>
        </w:rPr>
        <w:t>analysed</w:t>
      </w:r>
      <w:proofErr w:type="spellEnd"/>
      <w:r w:rsidRPr="005C7288">
        <w:rPr>
          <w:rFonts w:ascii="Times New Roman" w:hAnsi="Times New Roman" w:cs="Times New Roman"/>
          <w:sz w:val="24"/>
          <w:szCs w:val="24"/>
        </w:rPr>
        <w:t xml:space="preserve"> ascertained the contention of the research. The aim of this research is to statistically ascertain gender inequality in Nigerian education especially as it affects school enrolment. There is a distribution of educational opportunities in Nigeria in </w:t>
      </w:r>
      <w:proofErr w:type="spellStart"/>
      <w:r w:rsidRPr="005C7288">
        <w:rPr>
          <w:rFonts w:ascii="Times New Roman" w:hAnsi="Times New Roman" w:cs="Times New Roman"/>
          <w:sz w:val="24"/>
          <w:szCs w:val="24"/>
        </w:rPr>
        <w:t>favour</w:t>
      </w:r>
      <w:proofErr w:type="spellEnd"/>
      <w:r w:rsidRPr="005C7288">
        <w:rPr>
          <w:rFonts w:ascii="Times New Roman" w:hAnsi="Times New Roman" w:cs="Times New Roman"/>
          <w:sz w:val="24"/>
          <w:szCs w:val="24"/>
        </w:rPr>
        <w:t xml:space="preserve"> of the male sex. The issue of social justice and equity can only be attained when both sexes are given equal opportunities in respect to educational training. The National population census figures show that Nigeria as countries have a sex composition that is almost fifty for males and females, but the education pendulum swings to the male gender. Method used in the study was purely analytical with percentage being basic. Statistical data of school enrolment in the nation were obtained from various sources and were </w:t>
      </w:r>
      <w:proofErr w:type="spellStart"/>
      <w:r w:rsidRPr="005C7288">
        <w:rPr>
          <w:rFonts w:ascii="Times New Roman" w:hAnsi="Times New Roman" w:cs="Times New Roman"/>
          <w:sz w:val="24"/>
          <w:szCs w:val="24"/>
        </w:rPr>
        <w:t>analysed</w:t>
      </w:r>
      <w:proofErr w:type="spellEnd"/>
      <w:r w:rsidRPr="005C7288">
        <w:rPr>
          <w:rFonts w:ascii="Times New Roman" w:hAnsi="Times New Roman" w:cs="Times New Roman"/>
          <w:sz w:val="24"/>
          <w:szCs w:val="24"/>
        </w:rPr>
        <w:t xml:space="preserve"> to show enrolment at the three level of educational system in the nation. Enrolment of Youth Service Corps Development was also used as youth service is the outcome of tertiary level gender products.</w:t>
      </w:r>
      <w:r w:rsidRPr="005C7288">
        <w:rPr>
          <w:rFonts w:ascii="Times New Roman" w:eastAsia="Calibri" w:hAnsi="Times New Roman" w:cs="Times New Roman"/>
          <w:sz w:val="24"/>
          <w:szCs w:val="24"/>
          <w:vertAlign w:val="subscript"/>
        </w:rPr>
        <w:t xml:space="preserve"> </w:t>
      </w:r>
      <w:r w:rsidRPr="005C7288">
        <w:rPr>
          <w:rFonts w:ascii="Times New Roman" w:hAnsi="Times New Roman" w:cs="Times New Roman"/>
          <w:sz w:val="24"/>
          <w:szCs w:val="24"/>
        </w:rPr>
        <w:t xml:space="preserve">Reasons for this continuous gender inequality in Nigerian education were found to be traditional and cultural. The implication is revealed in poor national development as the contribution of the females is very significant. Recommendations include promulgation of laws by the Federal Government to make parents release their girl-children for education and enforcing 50:50 quota system of admission in all levels of Nigerian educational system. </w:t>
      </w:r>
    </w:p>
    <w:p w14:paraId="04E38B07" w14:textId="4D02676C" w:rsidR="009B5FF9" w:rsidRPr="009B5FF9" w:rsidRDefault="00F230DB" w:rsidP="005C7288">
      <w:pPr>
        <w:autoSpaceDE w:val="0"/>
        <w:autoSpaceDN w:val="0"/>
        <w:adjustRightInd w:val="0"/>
        <w:spacing w:before="100" w:beforeAutospacing="1" w:after="100" w:afterAutospacing="1" w:line="480" w:lineRule="auto"/>
        <w:jc w:val="both"/>
        <w:rPr>
          <w:rFonts w:ascii="Times New Roman" w:hAnsi="Times New Roman" w:cs="Times New Roman"/>
          <w:color w:val="000000"/>
          <w:sz w:val="24"/>
          <w:szCs w:val="24"/>
        </w:rPr>
      </w:pPr>
      <w:bookmarkStart w:id="1" w:name="_Hlk65765390"/>
      <w:r w:rsidRPr="005C7288">
        <w:rPr>
          <w:rFonts w:ascii="Times New Roman" w:hAnsi="Times New Roman" w:cs="Times New Roman"/>
          <w:b/>
          <w:bCs/>
          <w:color w:val="000000"/>
          <w:sz w:val="24"/>
          <w:szCs w:val="24"/>
        </w:rPr>
        <w:t xml:space="preserve">2.6 </w:t>
      </w:r>
      <w:r w:rsidR="00493D5E" w:rsidRPr="005C7288">
        <w:rPr>
          <w:rFonts w:ascii="Times New Roman" w:hAnsi="Times New Roman" w:cs="Times New Roman"/>
          <w:b/>
          <w:bCs/>
          <w:color w:val="000000"/>
          <w:sz w:val="24"/>
          <w:szCs w:val="24"/>
        </w:rPr>
        <w:t xml:space="preserve">Efforts made so far towards woman empowerment </w:t>
      </w:r>
    </w:p>
    <w:bookmarkEnd w:id="1"/>
    <w:p w14:paraId="1521D1EB" w14:textId="01A2D932" w:rsidR="009B5FF9" w:rsidRPr="005C7288" w:rsidRDefault="009B5FF9" w:rsidP="005C7288">
      <w:pPr>
        <w:spacing w:before="100" w:beforeAutospacing="1" w:after="100" w:afterAutospacing="1" w:line="480" w:lineRule="auto"/>
        <w:ind w:left="-5" w:right="2"/>
        <w:jc w:val="both"/>
        <w:rPr>
          <w:rFonts w:ascii="Times New Roman" w:hAnsi="Times New Roman" w:cs="Times New Roman"/>
          <w:color w:val="000000"/>
          <w:sz w:val="24"/>
          <w:szCs w:val="24"/>
        </w:rPr>
      </w:pPr>
      <w:r w:rsidRPr="005C7288">
        <w:rPr>
          <w:rFonts w:ascii="Times New Roman" w:hAnsi="Times New Roman" w:cs="Times New Roman"/>
          <w:color w:val="000000"/>
          <w:sz w:val="24"/>
          <w:szCs w:val="24"/>
        </w:rPr>
        <w:t xml:space="preserve">Women over the years have made several efforts to change their conditions but such efforts have been sporadic, uncoordinated and </w:t>
      </w:r>
      <w:proofErr w:type="spellStart"/>
      <w:r w:rsidRPr="005C7288">
        <w:rPr>
          <w:rFonts w:ascii="Times New Roman" w:hAnsi="Times New Roman" w:cs="Times New Roman"/>
          <w:color w:val="000000"/>
          <w:sz w:val="24"/>
          <w:szCs w:val="24"/>
        </w:rPr>
        <w:t>unsustained</w:t>
      </w:r>
      <w:proofErr w:type="spellEnd"/>
      <w:r w:rsidRPr="005C7288">
        <w:rPr>
          <w:rFonts w:ascii="Times New Roman" w:hAnsi="Times New Roman" w:cs="Times New Roman"/>
          <w:color w:val="000000"/>
          <w:sz w:val="24"/>
          <w:szCs w:val="24"/>
        </w:rPr>
        <w:t xml:space="preserve">. Deliberate organized efforts aimed at changing the status quo of women is a recent phenomenon. World conferences with women issues top on the agenda have been held at various times. There was the 1975 conference at Mexico City, 1980 </w:t>
      </w:r>
      <w:r w:rsidRPr="005C7288">
        <w:rPr>
          <w:rFonts w:ascii="Times New Roman" w:hAnsi="Times New Roman" w:cs="Times New Roman"/>
          <w:color w:val="000000"/>
          <w:sz w:val="24"/>
          <w:szCs w:val="24"/>
        </w:rPr>
        <w:lastRenderedPageBreak/>
        <w:t xml:space="preserve">at Copenhagen, 1985 at </w:t>
      </w:r>
      <w:proofErr w:type="spellStart"/>
      <w:r w:rsidRPr="005C7288">
        <w:rPr>
          <w:rFonts w:ascii="Times New Roman" w:hAnsi="Times New Roman" w:cs="Times New Roman"/>
          <w:color w:val="000000"/>
          <w:sz w:val="24"/>
          <w:szCs w:val="24"/>
        </w:rPr>
        <w:t>Nkrobe</w:t>
      </w:r>
      <w:proofErr w:type="spellEnd"/>
      <w:r w:rsidRPr="005C7288">
        <w:rPr>
          <w:rFonts w:ascii="Times New Roman" w:hAnsi="Times New Roman" w:cs="Times New Roman"/>
          <w:color w:val="000000"/>
          <w:sz w:val="24"/>
          <w:szCs w:val="24"/>
        </w:rPr>
        <w:t xml:space="preserve">, 1995 Beijing conference and even the recent women summit held on 18th October, 2014 at Abuja at the instance of Dame Patience Jonathan, the wife of the Nigerian president, all geared towards women improvement. These conferences have succeeded in bringing gender issues to global attention. The international conference gave the problem of women a global outlook and emboldened them to articulate the issues of critical concern and lobby for attention and assistance. This made the International and National Institutions and agencies more responsive to </w:t>
      </w:r>
      <w:proofErr w:type="spellStart"/>
      <w:r w:rsidRPr="005C7288">
        <w:rPr>
          <w:rFonts w:ascii="Times New Roman" w:hAnsi="Times New Roman" w:cs="Times New Roman"/>
          <w:color w:val="000000"/>
          <w:sz w:val="24"/>
          <w:szCs w:val="24"/>
        </w:rPr>
        <w:t>women‟s</w:t>
      </w:r>
      <w:proofErr w:type="spellEnd"/>
      <w:r w:rsidRPr="005C7288">
        <w:rPr>
          <w:rFonts w:ascii="Times New Roman" w:hAnsi="Times New Roman" w:cs="Times New Roman"/>
          <w:color w:val="000000"/>
          <w:sz w:val="24"/>
          <w:szCs w:val="24"/>
        </w:rPr>
        <w:t xml:space="preserve"> needs and aspirations. The international conference on population and development held in Cairo in 1994 was a major breakthrough in the empowerment of women. It identified the empowerment of women and improvement of their status as essential to the realization of the full potential of economic, political and social development of any given human society.</w:t>
      </w:r>
    </w:p>
    <w:p w14:paraId="5EDC990F" w14:textId="62C9303F" w:rsidR="009B5FF9" w:rsidRPr="009B5FF9" w:rsidRDefault="009B5FF9" w:rsidP="005C7288">
      <w:pPr>
        <w:spacing w:before="100" w:beforeAutospacing="1" w:after="100" w:afterAutospacing="1" w:line="480" w:lineRule="auto"/>
        <w:ind w:left="-5" w:right="2"/>
        <w:jc w:val="both"/>
        <w:rPr>
          <w:rFonts w:ascii="Times New Roman" w:hAnsi="Times New Roman" w:cs="Times New Roman"/>
          <w:sz w:val="24"/>
          <w:szCs w:val="24"/>
        </w:rPr>
      </w:pPr>
      <w:proofErr w:type="gramStart"/>
      <w:r w:rsidRPr="005C7288">
        <w:rPr>
          <w:rFonts w:ascii="Times New Roman" w:hAnsi="Times New Roman" w:cs="Times New Roman"/>
          <w:sz w:val="24"/>
          <w:szCs w:val="24"/>
        </w:rPr>
        <w:t>The Beijing conference centered on upholding the earlier conventions on the elimination of all forms of discrimination against women.</w:t>
      </w:r>
      <w:proofErr w:type="gramEnd"/>
      <w:r w:rsidRPr="005C7288">
        <w:rPr>
          <w:rFonts w:ascii="Times New Roman" w:hAnsi="Times New Roman" w:cs="Times New Roman"/>
          <w:sz w:val="24"/>
          <w:szCs w:val="24"/>
        </w:rPr>
        <w:t xml:space="preserve"> The Beijing conference recognized the need for the empowerment of women and equality between men and women as prerequisites for achieving political, social, economic, cultural and environmental security among all the peoples of the world. In Nigeria, several bodies and organizations emerged with the objective of empowering women, protecting and promoting their interest. The defunct Better Life for Women </w:t>
      </w:r>
      <w:proofErr w:type="spellStart"/>
      <w:r w:rsidRPr="005C7288">
        <w:rPr>
          <w:rFonts w:ascii="Times New Roman" w:hAnsi="Times New Roman" w:cs="Times New Roman"/>
          <w:sz w:val="24"/>
          <w:szCs w:val="24"/>
        </w:rPr>
        <w:t>Programme</w:t>
      </w:r>
      <w:proofErr w:type="spellEnd"/>
      <w:r w:rsidRPr="005C7288">
        <w:rPr>
          <w:rFonts w:ascii="Times New Roman" w:hAnsi="Times New Roman" w:cs="Times New Roman"/>
          <w:sz w:val="24"/>
          <w:szCs w:val="24"/>
        </w:rPr>
        <w:t xml:space="preserve">, the Family Support </w:t>
      </w:r>
      <w:proofErr w:type="spellStart"/>
      <w:r w:rsidRPr="005C7288">
        <w:rPr>
          <w:rFonts w:ascii="Times New Roman" w:hAnsi="Times New Roman" w:cs="Times New Roman"/>
          <w:sz w:val="24"/>
          <w:szCs w:val="24"/>
        </w:rPr>
        <w:t>Programe</w:t>
      </w:r>
      <w:proofErr w:type="spellEnd"/>
      <w:r w:rsidRPr="005C7288">
        <w:rPr>
          <w:rFonts w:ascii="Times New Roman" w:hAnsi="Times New Roman" w:cs="Times New Roman"/>
          <w:sz w:val="24"/>
          <w:szCs w:val="24"/>
        </w:rPr>
        <w:t xml:space="preserve"> (FSP), Family Economic Advancement </w:t>
      </w:r>
      <w:proofErr w:type="spellStart"/>
      <w:r w:rsidRPr="005C7288">
        <w:rPr>
          <w:rFonts w:ascii="Times New Roman" w:hAnsi="Times New Roman" w:cs="Times New Roman"/>
          <w:sz w:val="24"/>
          <w:szCs w:val="24"/>
        </w:rPr>
        <w:t>programme</w:t>
      </w:r>
      <w:proofErr w:type="spellEnd"/>
      <w:r w:rsidRPr="005C7288">
        <w:rPr>
          <w:rFonts w:ascii="Times New Roman" w:hAnsi="Times New Roman" w:cs="Times New Roman"/>
          <w:sz w:val="24"/>
          <w:szCs w:val="24"/>
        </w:rPr>
        <w:t xml:space="preserve"> (FEAP), the National </w:t>
      </w:r>
      <w:proofErr w:type="spellStart"/>
      <w:r w:rsidRPr="005C7288">
        <w:rPr>
          <w:rFonts w:ascii="Times New Roman" w:hAnsi="Times New Roman" w:cs="Times New Roman"/>
          <w:sz w:val="24"/>
          <w:szCs w:val="24"/>
        </w:rPr>
        <w:t>Womens</w:t>
      </w:r>
      <w:proofErr w:type="spellEnd"/>
      <w:r w:rsidRPr="005C7288">
        <w:rPr>
          <w:rFonts w:ascii="Times New Roman" w:hAnsi="Times New Roman" w:cs="Times New Roman"/>
          <w:sz w:val="24"/>
          <w:szCs w:val="24"/>
        </w:rPr>
        <w:t xml:space="preserve"> Commission (NWC), the National Council of Women Societies (NCWS), are Governmental Organizations (G.Os) that were all geared towards women empowerment. There are also non-government bodies with similar targets. Many African countries have formulated policies to promote women empowerment and development. For instance, Nigeria has adopted a “National policy on Women”. This is to promote and protect the rights of women and increase </w:t>
      </w:r>
      <w:r w:rsidRPr="005C7288">
        <w:rPr>
          <w:rFonts w:ascii="Times New Roman" w:hAnsi="Times New Roman" w:cs="Times New Roman"/>
          <w:sz w:val="24"/>
          <w:szCs w:val="24"/>
        </w:rPr>
        <w:lastRenderedPageBreak/>
        <w:t xml:space="preserve">their participation in government. The National Economic Empowerment Development Strategy (NEEDS) document expresses </w:t>
      </w:r>
      <w:proofErr w:type="gramStart"/>
      <w:r w:rsidRPr="005C7288">
        <w:rPr>
          <w:rFonts w:ascii="Times New Roman" w:hAnsi="Times New Roman" w:cs="Times New Roman"/>
          <w:sz w:val="24"/>
          <w:szCs w:val="24"/>
        </w:rPr>
        <w:t>governments</w:t>
      </w:r>
      <w:proofErr w:type="gramEnd"/>
      <w:r w:rsidRPr="005C7288">
        <w:rPr>
          <w:rFonts w:ascii="Times New Roman" w:hAnsi="Times New Roman" w:cs="Times New Roman"/>
          <w:sz w:val="24"/>
          <w:szCs w:val="24"/>
        </w:rPr>
        <w:t xml:space="preserve"> commitment to 30 percent representation for women and the Federal Government is trying to keep to that policy. All these and other efforts put in place have not yet yielded enough fruits as „majority of women remain unempowered even though some have received the supposed vehicle (Education) through which empowerment could be conveyed. This is mainly due to some variables that constitute obstacles/barriers to empowerment that have not yet been removed and the </w:t>
      </w:r>
      <w:r w:rsidRPr="005C7288">
        <w:rPr>
          <w:rFonts w:ascii="Times New Roman" w:hAnsi="Times New Roman" w:cs="Times New Roman"/>
          <w:i/>
          <w:iCs/>
          <w:sz w:val="24"/>
          <w:szCs w:val="24"/>
        </w:rPr>
        <w:t xml:space="preserve">Modus Operandi </w:t>
      </w:r>
      <w:r w:rsidRPr="005C7288">
        <w:rPr>
          <w:rFonts w:ascii="Times New Roman" w:hAnsi="Times New Roman" w:cs="Times New Roman"/>
          <w:sz w:val="24"/>
          <w:szCs w:val="24"/>
        </w:rPr>
        <w:t>of the exponents of women empowerment.</w:t>
      </w:r>
    </w:p>
    <w:p w14:paraId="4FE8CD75" w14:textId="73B78729" w:rsidR="009B5FF9" w:rsidRPr="009B5FF9" w:rsidRDefault="00F230DB" w:rsidP="005C7288">
      <w:pPr>
        <w:autoSpaceDE w:val="0"/>
        <w:autoSpaceDN w:val="0"/>
        <w:adjustRightInd w:val="0"/>
        <w:spacing w:before="100" w:beforeAutospacing="1" w:after="100" w:afterAutospacing="1" w:line="480" w:lineRule="auto"/>
        <w:jc w:val="both"/>
        <w:rPr>
          <w:rFonts w:ascii="Times New Roman" w:hAnsi="Times New Roman" w:cs="Times New Roman"/>
          <w:color w:val="000000"/>
          <w:sz w:val="24"/>
          <w:szCs w:val="24"/>
        </w:rPr>
      </w:pPr>
      <w:bookmarkStart w:id="2" w:name="_Hlk65765401"/>
      <w:r w:rsidRPr="005C7288">
        <w:rPr>
          <w:rFonts w:ascii="Times New Roman" w:hAnsi="Times New Roman" w:cs="Times New Roman"/>
          <w:b/>
          <w:bCs/>
          <w:color w:val="000000"/>
          <w:sz w:val="24"/>
          <w:szCs w:val="24"/>
        </w:rPr>
        <w:t xml:space="preserve">2.7 </w:t>
      </w:r>
      <w:r w:rsidR="00493D5E" w:rsidRPr="005C7288">
        <w:rPr>
          <w:rFonts w:ascii="Times New Roman" w:hAnsi="Times New Roman" w:cs="Times New Roman"/>
          <w:b/>
          <w:bCs/>
          <w:color w:val="000000"/>
          <w:sz w:val="24"/>
          <w:szCs w:val="24"/>
        </w:rPr>
        <w:t xml:space="preserve">Empowering the Nigerian women towards national development </w:t>
      </w:r>
    </w:p>
    <w:bookmarkEnd w:id="2"/>
    <w:p w14:paraId="59A70607" w14:textId="77777777" w:rsidR="009B5FF9" w:rsidRPr="009B5FF9" w:rsidRDefault="009B5FF9" w:rsidP="005C7288">
      <w:pPr>
        <w:autoSpaceDE w:val="0"/>
        <w:autoSpaceDN w:val="0"/>
        <w:adjustRightInd w:val="0"/>
        <w:spacing w:before="100" w:beforeAutospacing="1" w:after="100" w:afterAutospacing="1" w:line="480" w:lineRule="auto"/>
        <w:jc w:val="both"/>
        <w:rPr>
          <w:rFonts w:ascii="Times New Roman" w:hAnsi="Times New Roman" w:cs="Times New Roman"/>
          <w:color w:val="000000"/>
          <w:sz w:val="24"/>
          <w:szCs w:val="24"/>
        </w:rPr>
      </w:pPr>
      <w:r w:rsidRPr="009B5FF9">
        <w:rPr>
          <w:rFonts w:ascii="Times New Roman" w:hAnsi="Times New Roman" w:cs="Times New Roman"/>
          <w:color w:val="000000"/>
          <w:sz w:val="24"/>
          <w:szCs w:val="24"/>
        </w:rPr>
        <w:t xml:space="preserve">The foregoing constraints notwithstanding, full actualization of the potential of Nigeria women is not hopefully beyond achievement in the next millennium. In the traditional African societies, women represent the most essential ingredient in the formation of an important bio-social group known as the family. However, </w:t>
      </w:r>
      <w:proofErr w:type="spellStart"/>
      <w:r w:rsidRPr="009B5FF9">
        <w:rPr>
          <w:rFonts w:ascii="Times New Roman" w:hAnsi="Times New Roman" w:cs="Times New Roman"/>
          <w:color w:val="000000"/>
          <w:sz w:val="24"/>
          <w:szCs w:val="24"/>
        </w:rPr>
        <w:t>Fasugba</w:t>
      </w:r>
      <w:proofErr w:type="spellEnd"/>
      <w:r w:rsidRPr="009B5FF9">
        <w:rPr>
          <w:rFonts w:ascii="Times New Roman" w:hAnsi="Times New Roman" w:cs="Times New Roman"/>
          <w:color w:val="000000"/>
          <w:sz w:val="24"/>
          <w:szCs w:val="24"/>
        </w:rPr>
        <w:t xml:space="preserve"> (2000) was observed opines that many women are now engaging in activities and jobs hitherto regarded as the exclusive reserve of men. He further stated that since women have become conscious of their rights, they have continued to slug it out with men in all areas of human </w:t>
      </w:r>
      <w:proofErr w:type="spellStart"/>
      <w:r w:rsidRPr="009B5FF9">
        <w:rPr>
          <w:rFonts w:ascii="Times New Roman" w:hAnsi="Times New Roman" w:cs="Times New Roman"/>
          <w:color w:val="000000"/>
          <w:sz w:val="24"/>
          <w:szCs w:val="24"/>
        </w:rPr>
        <w:t>endeavours</w:t>
      </w:r>
      <w:proofErr w:type="spellEnd"/>
      <w:r w:rsidRPr="009B5FF9">
        <w:rPr>
          <w:rFonts w:ascii="Times New Roman" w:hAnsi="Times New Roman" w:cs="Times New Roman"/>
          <w:color w:val="000000"/>
          <w:sz w:val="24"/>
          <w:szCs w:val="24"/>
        </w:rPr>
        <w:t xml:space="preserve">. For instance, there are now more women in the middle and high management level jobs than it used to be though the percentage is still small. One major way by which women could be empowered is acquisition of vocational skills education. The right of women to be self-reliant and self-employed can be achieved through the acquisition of vocational skills that are related to their environment. This will enable them to engage in small scale enterprises, which is one of the ways of reducing the incidence of poverty and unemployment among women and consequently </w:t>
      </w:r>
      <w:proofErr w:type="gramStart"/>
      <w:r w:rsidRPr="009B5FF9">
        <w:rPr>
          <w:rFonts w:ascii="Times New Roman" w:hAnsi="Times New Roman" w:cs="Times New Roman"/>
          <w:color w:val="000000"/>
          <w:sz w:val="24"/>
          <w:szCs w:val="24"/>
        </w:rPr>
        <w:t>become</w:t>
      </w:r>
      <w:proofErr w:type="gramEnd"/>
      <w:r w:rsidRPr="009B5FF9">
        <w:rPr>
          <w:rFonts w:ascii="Times New Roman" w:hAnsi="Times New Roman" w:cs="Times New Roman"/>
          <w:color w:val="000000"/>
          <w:sz w:val="24"/>
          <w:szCs w:val="24"/>
        </w:rPr>
        <w:t xml:space="preserve"> empowered enough to contribute to </w:t>
      </w:r>
      <w:r w:rsidRPr="009B5FF9">
        <w:rPr>
          <w:rFonts w:ascii="Times New Roman" w:hAnsi="Times New Roman" w:cs="Times New Roman"/>
          <w:color w:val="000000"/>
          <w:sz w:val="24"/>
          <w:szCs w:val="24"/>
        </w:rPr>
        <w:lastRenderedPageBreak/>
        <w:t xml:space="preserve">national development. </w:t>
      </w:r>
      <w:proofErr w:type="spellStart"/>
      <w:r w:rsidRPr="009B5FF9">
        <w:rPr>
          <w:rFonts w:ascii="Times New Roman" w:hAnsi="Times New Roman" w:cs="Times New Roman"/>
          <w:color w:val="000000"/>
          <w:sz w:val="24"/>
          <w:szCs w:val="24"/>
        </w:rPr>
        <w:t>Okemakinde</w:t>
      </w:r>
      <w:proofErr w:type="spellEnd"/>
      <w:r w:rsidRPr="009B5FF9">
        <w:rPr>
          <w:rFonts w:ascii="Times New Roman" w:hAnsi="Times New Roman" w:cs="Times New Roman"/>
          <w:color w:val="000000"/>
          <w:sz w:val="24"/>
          <w:szCs w:val="24"/>
        </w:rPr>
        <w:t xml:space="preserve"> and </w:t>
      </w:r>
      <w:proofErr w:type="spellStart"/>
      <w:r w:rsidRPr="009B5FF9">
        <w:rPr>
          <w:rFonts w:ascii="Times New Roman" w:hAnsi="Times New Roman" w:cs="Times New Roman"/>
          <w:color w:val="000000"/>
          <w:sz w:val="24"/>
          <w:szCs w:val="24"/>
        </w:rPr>
        <w:t>Tijani</w:t>
      </w:r>
      <w:proofErr w:type="spellEnd"/>
      <w:r w:rsidRPr="009B5FF9">
        <w:rPr>
          <w:rFonts w:ascii="Times New Roman" w:hAnsi="Times New Roman" w:cs="Times New Roman"/>
          <w:color w:val="000000"/>
          <w:sz w:val="24"/>
          <w:szCs w:val="24"/>
        </w:rPr>
        <w:t xml:space="preserve"> (2009</w:t>
      </w:r>
      <w:proofErr w:type="gramStart"/>
      <w:r w:rsidRPr="009B5FF9">
        <w:rPr>
          <w:rFonts w:ascii="Times New Roman" w:hAnsi="Times New Roman" w:cs="Times New Roman"/>
          <w:color w:val="000000"/>
          <w:sz w:val="24"/>
          <w:szCs w:val="24"/>
        </w:rPr>
        <w:t>),</w:t>
      </w:r>
      <w:proofErr w:type="gramEnd"/>
      <w:r w:rsidRPr="009B5FF9">
        <w:rPr>
          <w:rFonts w:ascii="Times New Roman" w:hAnsi="Times New Roman" w:cs="Times New Roman"/>
          <w:color w:val="000000"/>
          <w:sz w:val="24"/>
          <w:szCs w:val="24"/>
        </w:rPr>
        <w:t xml:space="preserve"> are of the view that the major pre-requisites for empowering women in the society include: </w:t>
      </w:r>
    </w:p>
    <w:p w14:paraId="779F2ADB" w14:textId="77777777" w:rsidR="009B5FF9" w:rsidRPr="009B5FF9" w:rsidRDefault="009B5FF9" w:rsidP="005C7288">
      <w:pPr>
        <w:autoSpaceDE w:val="0"/>
        <w:autoSpaceDN w:val="0"/>
        <w:adjustRightInd w:val="0"/>
        <w:spacing w:before="100" w:beforeAutospacing="1" w:after="100" w:afterAutospacing="1" w:line="480" w:lineRule="auto"/>
        <w:jc w:val="both"/>
        <w:rPr>
          <w:rFonts w:ascii="Times New Roman" w:hAnsi="Times New Roman" w:cs="Times New Roman"/>
          <w:color w:val="000000"/>
          <w:sz w:val="24"/>
          <w:szCs w:val="24"/>
        </w:rPr>
      </w:pPr>
      <w:r w:rsidRPr="009B5FF9">
        <w:rPr>
          <w:rFonts w:ascii="Times New Roman" w:hAnsi="Times New Roman" w:cs="Times New Roman"/>
          <w:color w:val="000000"/>
          <w:sz w:val="24"/>
          <w:szCs w:val="24"/>
        </w:rPr>
        <w:t xml:space="preserve"> </w:t>
      </w:r>
      <w:proofErr w:type="gramStart"/>
      <w:r w:rsidRPr="009B5FF9">
        <w:rPr>
          <w:rFonts w:ascii="Times New Roman" w:hAnsi="Times New Roman" w:cs="Times New Roman"/>
          <w:color w:val="000000"/>
          <w:sz w:val="24"/>
          <w:szCs w:val="24"/>
        </w:rPr>
        <w:t>Being</w:t>
      </w:r>
      <w:proofErr w:type="gramEnd"/>
      <w:r w:rsidRPr="009B5FF9">
        <w:rPr>
          <w:rFonts w:ascii="Times New Roman" w:hAnsi="Times New Roman" w:cs="Times New Roman"/>
          <w:color w:val="000000"/>
          <w:sz w:val="24"/>
          <w:szCs w:val="24"/>
        </w:rPr>
        <w:t xml:space="preserve"> sensitive to issues of gender and other aspects of humanity and interaction where social inequality can emerge; </w:t>
      </w:r>
    </w:p>
    <w:p w14:paraId="303C1E7A" w14:textId="77777777" w:rsidR="009B5FF9" w:rsidRPr="009B5FF9" w:rsidRDefault="009B5FF9" w:rsidP="005C7288">
      <w:pPr>
        <w:autoSpaceDE w:val="0"/>
        <w:autoSpaceDN w:val="0"/>
        <w:adjustRightInd w:val="0"/>
        <w:spacing w:before="100" w:beforeAutospacing="1" w:after="100" w:afterAutospacing="1" w:line="480" w:lineRule="auto"/>
        <w:jc w:val="both"/>
        <w:rPr>
          <w:rFonts w:ascii="Times New Roman" w:hAnsi="Times New Roman" w:cs="Times New Roman"/>
          <w:color w:val="000000"/>
          <w:sz w:val="24"/>
          <w:szCs w:val="24"/>
        </w:rPr>
      </w:pPr>
      <w:r w:rsidRPr="009B5FF9">
        <w:rPr>
          <w:rFonts w:ascii="Times New Roman" w:hAnsi="Times New Roman" w:cs="Times New Roman"/>
          <w:color w:val="000000"/>
          <w:sz w:val="24"/>
          <w:szCs w:val="24"/>
        </w:rPr>
        <w:t xml:space="preserve"> Endeavour to utilize existing resources in the given location in a productive manner whenever possible; </w:t>
      </w:r>
    </w:p>
    <w:p w14:paraId="0D69FF2C" w14:textId="77777777" w:rsidR="009B5FF9" w:rsidRPr="009B5FF9" w:rsidRDefault="009B5FF9" w:rsidP="005C7288">
      <w:pPr>
        <w:autoSpaceDE w:val="0"/>
        <w:autoSpaceDN w:val="0"/>
        <w:adjustRightInd w:val="0"/>
        <w:spacing w:before="100" w:beforeAutospacing="1" w:after="100" w:afterAutospacing="1" w:line="480" w:lineRule="auto"/>
        <w:jc w:val="both"/>
        <w:rPr>
          <w:rFonts w:ascii="Times New Roman" w:hAnsi="Times New Roman" w:cs="Times New Roman"/>
          <w:color w:val="000000"/>
          <w:sz w:val="24"/>
          <w:szCs w:val="24"/>
        </w:rPr>
      </w:pPr>
      <w:r w:rsidRPr="009B5FF9">
        <w:rPr>
          <w:rFonts w:ascii="Times New Roman" w:hAnsi="Times New Roman" w:cs="Times New Roman"/>
          <w:color w:val="000000"/>
          <w:sz w:val="24"/>
          <w:szCs w:val="24"/>
        </w:rPr>
        <w:t xml:space="preserve"> </w:t>
      </w:r>
      <w:proofErr w:type="gramStart"/>
      <w:r w:rsidRPr="009B5FF9">
        <w:rPr>
          <w:rFonts w:ascii="Times New Roman" w:hAnsi="Times New Roman" w:cs="Times New Roman"/>
          <w:color w:val="000000"/>
          <w:sz w:val="24"/>
          <w:szCs w:val="24"/>
        </w:rPr>
        <w:t>Giving</w:t>
      </w:r>
      <w:proofErr w:type="gramEnd"/>
      <w:r w:rsidRPr="009B5FF9">
        <w:rPr>
          <w:rFonts w:ascii="Times New Roman" w:hAnsi="Times New Roman" w:cs="Times New Roman"/>
          <w:color w:val="000000"/>
          <w:sz w:val="24"/>
          <w:szCs w:val="24"/>
        </w:rPr>
        <w:t xml:space="preserve"> people who live and work in the given community an active role in a decision making process regarding the delivery of services; </w:t>
      </w:r>
    </w:p>
    <w:p w14:paraId="366EEE16" w14:textId="77777777" w:rsidR="009B5FF9" w:rsidRPr="009B5FF9" w:rsidRDefault="009B5FF9" w:rsidP="005C7288">
      <w:pPr>
        <w:autoSpaceDE w:val="0"/>
        <w:autoSpaceDN w:val="0"/>
        <w:adjustRightInd w:val="0"/>
        <w:spacing w:before="100" w:beforeAutospacing="1" w:after="100" w:afterAutospacing="1" w:line="480" w:lineRule="auto"/>
        <w:jc w:val="both"/>
        <w:rPr>
          <w:rFonts w:ascii="Times New Roman" w:hAnsi="Times New Roman" w:cs="Times New Roman"/>
          <w:color w:val="000000"/>
          <w:sz w:val="24"/>
          <w:szCs w:val="24"/>
        </w:rPr>
      </w:pPr>
      <w:r w:rsidRPr="009B5FF9">
        <w:rPr>
          <w:rFonts w:ascii="Times New Roman" w:hAnsi="Times New Roman" w:cs="Times New Roman"/>
          <w:color w:val="000000"/>
          <w:sz w:val="24"/>
          <w:szCs w:val="24"/>
        </w:rPr>
        <w:t xml:space="preserve"> </w:t>
      </w:r>
      <w:proofErr w:type="gramStart"/>
      <w:r w:rsidRPr="009B5FF9">
        <w:rPr>
          <w:rFonts w:ascii="Times New Roman" w:hAnsi="Times New Roman" w:cs="Times New Roman"/>
          <w:color w:val="000000"/>
          <w:sz w:val="24"/>
          <w:szCs w:val="24"/>
        </w:rPr>
        <w:t>Giving</w:t>
      </w:r>
      <w:proofErr w:type="gramEnd"/>
      <w:r w:rsidRPr="009B5FF9">
        <w:rPr>
          <w:rFonts w:ascii="Times New Roman" w:hAnsi="Times New Roman" w:cs="Times New Roman"/>
          <w:color w:val="000000"/>
          <w:sz w:val="24"/>
          <w:szCs w:val="24"/>
        </w:rPr>
        <w:t xml:space="preserve"> opportunities to excluded groups to participate in public policy matters; </w:t>
      </w:r>
    </w:p>
    <w:p w14:paraId="09A4D413" w14:textId="5B4CC092" w:rsidR="009B5FF9" w:rsidRPr="009B5FF9" w:rsidRDefault="009B5FF9" w:rsidP="005C7288">
      <w:pPr>
        <w:autoSpaceDE w:val="0"/>
        <w:autoSpaceDN w:val="0"/>
        <w:adjustRightInd w:val="0"/>
        <w:spacing w:before="100" w:beforeAutospacing="1" w:after="100" w:afterAutospacing="1" w:line="480" w:lineRule="auto"/>
        <w:jc w:val="both"/>
        <w:rPr>
          <w:rFonts w:ascii="Times New Roman" w:hAnsi="Times New Roman" w:cs="Times New Roman"/>
          <w:color w:val="000000"/>
          <w:sz w:val="24"/>
          <w:szCs w:val="24"/>
        </w:rPr>
      </w:pPr>
      <w:proofErr w:type="gramStart"/>
      <w:r w:rsidRPr="009B5FF9">
        <w:rPr>
          <w:rFonts w:ascii="Times New Roman" w:hAnsi="Times New Roman" w:cs="Times New Roman"/>
          <w:color w:val="000000"/>
          <w:sz w:val="24"/>
          <w:szCs w:val="24"/>
        </w:rPr>
        <w:t> Formalizing, disseminating and enforcing legal rights among others.</w:t>
      </w:r>
      <w:proofErr w:type="gramEnd"/>
      <w:r w:rsidRPr="009B5FF9">
        <w:rPr>
          <w:rFonts w:ascii="Times New Roman" w:hAnsi="Times New Roman" w:cs="Times New Roman"/>
          <w:color w:val="000000"/>
          <w:sz w:val="24"/>
          <w:szCs w:val="24"/>
        </w:rPr>
        <w:t xml:space="preserve"> </w:t>
      </w:r>
    </w:p>
    <w:p w14:paraId="136882E5" w14:textId="77777777" w:rsidR="009B5FF9" w:rsidRPr="009B5FF9" w:rsidRDefault="009B5FF9" w:rsidP="005C7288">
      <w:pPr>
        <w:autoSpaceDE w:val="0"/>
        <w:autoSpaceDN w:val="0"/>
        <w:adjustRightInd w:val="0"/>
        <w:spacing w:before="100" w:beforeAutospacing="1" w:after="100" w:afterAutospacing="1" w:line="480" w:lineRule="auto"/>
        <w:jc w:val="both"/>
        <w:rPr>
          <w:rFonts w:ascii="Times New Roman" w:hAnsi="Times New Roman" w:cs="Times New Roman"/>
          <w:color w:val="000000"/>
          <w:sz w:val="24"/>
          <w:szCs w:val="24"/>
        </w:rPr>
      </w:pPr>
      <w:r w:rsidRPr="009B5FF9">
        <w:rPr>
          <w:rFonts w:ascii="Times New Roman" w:hAnsi="Times New Roman" w:cs="Times New Roman"/>
          <w:color w:val="000000"/>
          <w:sz w:val="24"/>
          <w:szCs w:val="24"/>
        </w:rPr>
        <w:t xml:space="preserve">The above reveals that the income generating </w:t>
      </w:r>
      <w:proofErr w:type="spellStart"/>
      <w:r w:rsidRPr="009B5FF9">
        <w:rPr>
          <w:rFonts w:ascii="Times New Roman" w:hAnsi="Times New Roman" w:cs="Times New Roman"/>
          <w:color w:val="000000"/>
          <w:sz w:val="24"/>
          <w:szCs w:val="24"/>
        </w:rPr>
        <w:t>programmes</w:t>
      </w:r>
      <w:proofErr w:type="spellEnd"/>
      <w:r w:rsidRPr="009B5FF9">
        <w:rPr>
          <w:rFonts w:ascii="Times New Roman" w:hAnsi="Times New Roman" w:cs="Times New Roman"/>
          <w:color w:val="000000"/>
          <w:sz w:val="24"/>
          <w:szCs w:val="24"/>
        </w:rPr>
        <w:t xml:space="preserve"> are a practical solution to empowering women and strengthening their positions in the society (</w:t>
      </w:r>
      <w:proofErr w:type="spellStart"/>
      <w:r w:rsidRPr="009B5FF9">
        <w:rPr>
          <w:rFonts w:ascii="Times New Roman" w:hAnsi="Times New Roman" w:cs="Times New Roman"/>
          <w:color w:val="000000"/>
          <w:sz w:val="24"/>
          <w:szCs w:val="24"/>
        </w:rPr>
        <w:t>Okemakinde</w:t>
      </w:r>
      <w:proofErr w:type="spellEnd"/>
      <w:r w:rsidRPr="009B5FF9">
        <w:rPr>
          <w:rFonts w:ascii="Times New Roman" w:hAnsi="Times New Roman" w:cs="Times New Roman"/>
          <w:color w:val="000000"/>
          <w:sz w:val="24"/>
          <w:szCs w:val="24"/>
        </w:rPr>
        <w:t xml:space="preserve">, 2014). </w:t>
      </w:r>
      <w:proofErr w:type="spellStart"/>
      <w:r w:rsidRPr="009B5FF9">
        <w:rPr>
          <w:rFonts w:ascii="Times New Roman" w:hAnsi="Times New Roman" w:cs="Times New Roman"/>
          <w:color w:val="000000"/>
          <w:sz w:val="24"/>
          <w:szCs w:val="24"/>
        </w:rPr>
        <w:t>Kester</w:t>
      </w:r>
      <w:proofErr w:type="spellEnd"/>
      <w:r w:rsidRPr="009B5FF9">
        <w:rPr>
          <w:rFonts w:ascii="Times New Roman" w:hAnsi="Times New Roman" w:cs="Times New Roman"/>
          <w:color w:val="000000"/>
          <w:sz w:val="24"/>
          <w:szCs w:val="24"/>
        </w:rPr>
        <w:t xml:space="preserve">, </w:t>
      </w:r>
      <w:proofErr w:type="spellStart"/>
      <w:r w:rsidRPr="009B5FF9">
        <w:rPr>
          <w:rFonts w:ascii="Times New Roman" w:hAnsi="Times New Roman" w:cs="Times New Roman"/>
          <w:color w:val="000000"/>
          <w:sz w:val="24"/>
          <w:szCs w:val="24"/>
        </w:rPr>
        <w:t>Okemakinde</w:t>
      </w:r>
      <w:proofErr w:type="spellEnd"/>
      <w:r w:rsidRPr="009B5FF9">
        <w:rPr>
          <w:rFonts w:ascii="Times New Roman" w:hAnsi="Times New Roman" w:cs="Times New Roman"/>
          <w:color w:val="000000"/>
          <w:sz w:val="24"/>
          <w:szCs w:val="24"/>
        </w:rPr>
        <w:t xml:space="preserve"> and </w:t>
      </w:r>
      <w:proofErr w:type="spellStart"/>
      <w:r w:rsidRPr="009B5FF9">
        <w:rPr>
          <w:rFonts w:ascii="Times New Roman" w:hAnsi="Times New Roman" w:cs="Times New Roman"/>
          <w:color w:val="000000"/>
          <w:sz w:val="24"/>
          <w:szCs w:val="24"/>
        </w:rPr>
        <w:t>Ejerenwa</w:t>
      </w:r>
      <w:proofErr w:type="spellEnd"/>
      <w:r w:rsidRPr="009B5FF9">
        <w:rPr>
          <w:rFonts w:ascii="Times New Roman" w:hAnsi="Times New Roman" w:cs="Times New Roman"/>
          <w:color w:val="000000"/>
          <w:sz w:val="24"/>
          <w:szCs w:val="24"/>
        </w:rPr>
        <w:t xml:space="preserve"> (2005) are of the opinion that women can be empowered to sustain the economy through education. They further stated that the Nigerian government should emphasize the importance of education of female population not only in arts, the humanities and social sciences but also in science and technology. Also there should be sensitization of the parents and key stakeholders about the importance of female students in learning. Teachers should equally assign female students to leadership positions, and use female educators and professionals as role models for career talks and guest lecturers. </w:t>
      </w:r>
    </w:p>
    <w:p w14:paraId="09D4197F" w14:textId="3651C679" w:rsidR="009B5FF9" w:rsidRPr="005C7288" w:rsidRDefault="009B5FF9"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color w:val="000000"/>
          <w:sz w:val="24"/>
          <w:szCs w:val="24"/>
        </w:rPr>
        <w:lastRenderedPageBreak/>
        <w:t xml:space="preserve">Women can be empowered orally, by the use of inspiring words that will awaken the inner being of a woman to the realization of the potentials she has and inherent abilities that can make her actualize great things. Written empowerment that one receives from written materials like books, magazines, articles among others will bring back fresh ideas and push one to accomplish her task. Women need it to integrate into national building. It helps them to actualize gender equality and claim their rights, </w:t>
      </w:r>
      <w:proofErr w:type="gramStart"/>
      <w:r w:rsidRPr="005C7288">
        <w:rPr>
          <w:rFonts w:ascii="Times New Roman" w:hAnsi="Times New Roman" w:cs="Times New Roman"/>
          <w:color w:val="000000"/>
          <w:sz w:val="24"/>
          <w:szCs w:val="24"/>
        </w:rPr>
        <w:t>have</w:t>
      </w:r>
      <w:proofErr w:type="gramEnd"/>
      <w:r w:rsidRPr="005C7288">
        <w:rPr>
          <w:rFonts w:ascii="Times New Roman" w:hAnsi="Times New Roman" w:cs="Times New Roman"/>
          <w:color w:val="000000"/>
          <w:sz w:val="24"/>
          <w:szCs w:val="24"/>
        </w:rPr>
        <w:t xml:space="preserve"> access to resources and </w:t>
      </w:r>
      <w:r w:rsidRPr="005C7288">
        <w:rPr>
          <w:rFonts w:ascii="Times New Roman" w:hAnsi="Times New Roman" w:cs="Times New Roman"/>
          <w:sz w:val="24"/>
          <w:szCs w:val="24"/>
        </w:rPr>
        <w:t xml:space="preserve">technology and needed services. This will help them influence policies. Women therefore deserve “Literacy Empowerment”. Empowering women financially is one of the most powerful ways of empowering women. Okereke (2010) defined money as a defense, security, prime move, strengthener, life giver and god of the universe. Money gives a person power, authority and influence. Money answers nearly all things, gives one boldness and confidence. Financial empowerment is very vital to a woman because she needs it to start a business, finance projects, run organizations, get </w:t>
      </w:r>
      <w:proofErr w:type="spellStart"/>
      <w:r w:rsidRPr="005C7288">
        <w:rPr>
          <w:rFonts w:ascii="Times New Roman" w:hAnsi="Times New Roman" w:cs="Times New Roman"/>
          <w:sz w:val="24"/>
          <w:szCs w:val="24"/>
        </w:rPr>
        <w:t>involve</w:t>
      </w:r>
      <w:proofErr w:type="spellEnd"/>
      <w:r w:rsidRPr="005C7288">
        <w:rPr>
          <w:rFonts w:ascii="Times New Roman" w:hAnsi="Times New Roman" w:cs="Times New Roman"/>
          <w:sz w:val="24"/>
          <w:szCs w:val="24"/>
        </w:rPr>
        <w:t xml:space="preserve"> in politics among others. With enough finance, the woman will contribute immensely to the national development of a country. To empower women financially they should be allowed to have access to loans and mortgages. Women empowerment will remain a mirage if women themselves are not fully involved. To ensure full and sustained participation, women should eschew petty jealousy, envy, greed, gossips, slandering, belittling and not having confidence on their fellow women some vices that destroy women bonding.</w:t>
      </w:r>
    </w:p>
    <w:p w14:paraId="04CF067C" w14:textId="7CCB4A8F" w:rsidR="00562F07" w:rsidRPr="005C7288" w:rsidRDefault="00F230DB" w:rsidP="005C7288">
      <w:pPr>
        <w:pStyle w:val="Heading2"/>
        <w:spacing w:before="100" w:beforeAutospacing="1" w:after="100" w:afterAutospacing="1" w:line="480" w:lineRule="auto"/>
        <w:ind w:left="-5"/>
        <w:jc w:val="both"/>
        <w:rPr>
          <w:sz w:val="24"/>
          <w:szCs w:val="24"/>
        </w:rPr>
      </w:pPr>
      <w:bookmarkStart w:id="3" w:name="_Hlk65765413"/>
      <w:r w:rsidRPr="005C7288">
        <w:rPr>
          <w:sz w:val="24"/>
          <w:szCs w:val="24"/>
        </w:rPr>
        <w:t xml:space="preserve">2.8 </w:t>
      </w:r>
      <w:r w:rsidR="00562F07" w:rsidRPr="005C7288">
        <w:rPr>
          <w:sz w:val="24"/>
          <w:szCs w:val="24"/>
        </w:rPr>
        <w:t xml:space="preserve">Summary of Review of Related Literature </w:t>
      </w:r>
    </w:p>
    <w:bookmarkEnd w:id="3"/>
    <w:p w14:paraId="153876D3"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The concept of women education has no generally accepted definition as seen from the forgoing review, yet, it has to be understood as educational advocacies or thoughts aimed at encouraging women to key into available educational </w:t>
      </w:r>
      <w:proofErr w:type="spellStart"/>
      <w:r w:rsidRPr="005C7288">
        <w:rPr>
          <w:rFonts w:ascii="Times New Roman" w:hAnsi="Times New Roman" w:cs="Times New Roman"/>
          <w:sz w:val="24"/>
          <w:szCs w:val="24"/>
        </w:rPr>
        <w:t>programmes</w:t>
      </w:r>
      <w:proofErr w:type="spellEnd"/>
      <w:r w:rsidRPr="005C7288">
        <w:rPr>
          <w:rFonts w:ascii="Times New Roman" w:hAnsi="Times New Roman" w:cs="Times New Roman"/>
          <w:sz w:val="24"/>
          <w:szCs w:val="24"/>
        </w:rPr>
        <w:t xml:space="preserve"> for proper civilization and </w:t>
      </w:r>
      <w:r w:rsidRPr="005C7288">
        <w:rPr>
          <w:rFonts w:ascii="Times New Roman" w:hAnsi="Times New Roman" w:cs="Times New Roman"/>
          <w:sz w:val="24"/>
          <w:szCs w:val="24"/>
        </w:rPr>
        <w:lastRenderedPageBreak/>
        <w:t xml:space="preserve">skill development. In the concept framework, women education, content of women's education, contributions of women's education to national development in Nigeria, and hindrances to women education were given proper attention.  </w:t>
      </w:r>
    </w:p>
    <w:p w14:paraId="323343D6"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Theoretically, Feminist Theory by </w:t>
      </w:r>
      <w:proofErr w:type="spellStart"/>
      <w:r w:rsidRPr="005C7288">
        <w:rPr>
          <w:rFonts w:ascii="Times New Roman" w:hAnsi="Times New Roman" w:cs="Times New Roman"/>
          <w:sz w:val="24"/>
          <w:szCs w:val="24"/>
        </w:rPr>
        <w:t>Chafetz</w:t>
      </w:r>
      <w:proofErr w:type="spellEnd"/>
      <w:r w:rsidRPr="005C7288">
        <w:rPr>
          <w:rFonts w:ascii="Times New Roman" w:hAnsi="Times New Roman" w:cs="Times New Roman"/>
          <w:sz w:val="24"/>
          <w:szCs w:val="24"/>
        </w:rPr>
        <w:t xml:space="preserve"> Janet Saltzman in 1997 guided the study. The theory threw more light on the tussle between male and female in attempt to gain more control and power in societal affairs. It therefore summarized that the females have exceptional and indispensable role they play in the society. Thus, female should not be discriminated from expressing themselves in all sectors of the economy. In the empirical studies, it was noted that all the reported did not consider the role of women education, especially in Igbo-</w:t>
      </w:r>
      <w:proofErr w:type="spellStart"/>
      <w:r w:rsidRPr="005C7288">
        <w:rPr>
          <w:rFonts w:ascii="Times New Roman" w:hAnsi="Times New Roman" w:cs="Times New Roman"/>
          <w:sz w:val="24"/>
          <w:szCs w:val="24"/>
        </w:rPr>
        <w:t>Eze</w:t>
      </w:r>
      <w:proofErr w:type="spellEnd"/>
      <w:r w:rsidRPr="005C7288">
        <w:rPr>
          <w:rFonts w:ascii="Times New Roman" w:hAnsi="Times New Roman" w:cs="Times New Roman"/>
          <w:sz w:val="24"/>
          <w:szCs w:val="24"/>
        </w:rPr>
        <w:t xml:space="preserve"> North local government area of Enugu state, hence the gap this study stands to fill. </w:t>
      </w:r>
    </w:p>
    <w:p w14:paraId="73BE31A5" w14:textId="77777777" w:rsidR="00562F07" w:rsidRPr="005C7288" w:rsidRDefault="00562F07" w:rsidP="005C7288">
      <w:pPr>
        <w:spacing w:before="100" w:beforeAutospacing="1" w:after="100" w:afterAutospacing="1" w:line="480" w:lineRule="auto"/>
        <w:ind w:left="720"/>
        <w:rPr>
          <w:rFonts w:ascii="Times New Roman" w:hAnsi="Times New Roman" w:cs="Times New Roman"/>
          <w:sz w:val="24"/>
          <w:szCs w:val="24"/>
        </w:rPr>
      </w:pPr>
      <w:r w:rsidRPr="005C7288">
        <w:rPr>
          <w:rFonts w:ascii="Times New Roman" w:hAnsi="Times New Roman" w:cs="Times New Roman"/>
          <w:sz w:val="24"/>
          <w:szCs w:val="24"/>
        </w:rPr>
        <w:t xml:space="preserve"> </w:t>
      </w:r>
    </w:p>
    <w:p w14:paraId="62837D07" w14:textId="77777777" w:rsidR="00562F07" w:rsidRPr="005C7288" w:rsidRDefault="00562F07" w:rsidP="005C7288">
      <w:pPr>
        <w:spacing w:before="100" w:beforeAutospacing="1" w:after="100" w:afterAutospacing="1" w:line="480" w:lineRule="auto"/>
        <w:ind w:left="720"/>
        <w:rPr>
          <w:rFonts w:ascii="Times New Roman" w:hAnsi="Times New Roman" w:cs="Times New Roman"/>
          <w:sz w:val="24"/>
          <w:szCs w:val="24"/>
        </w:rPr>
      </w:pPr>
      <w:r w:rsidRPr="005C7288">
        <w:rPr>
          <w:rFonts w:ascii="Times New Roman" w:hAnsi="Times New Roman" w:cs="Times New Roman"/>
          <w:sz w:val="24"/>
          <w:szCs w:val="24"/>
        </w:rPr>
        <w:t xml:space="preserve"> </w:t>
      </w:r>
    </w:p>
    <w:p w14:paraId="69605992" w14:textId="77777777" w:rsidR="00562F07" w:rsidRPr="005C7288" w:rsidRDefault="00562F07" w:rsidP="005C7288">
      <w:pPr>
        <w:spacing w:before="100" w:beforeAutospacing="1" w:after="100" w:afterAutospacing="1" w:line="480" w:lineRule="auto"/>
        <w:ind w:left="720"/>
        <w:rPr>
          <w:rFonts w:ascii="Times New Roman" w:hAnsi="Times New Roman" w:cs="Times New Roman"/>
          <w:sz w:val="24"/>
          <w:szCs w:val="24"/>
        </w:rPr>
      </w:pPr>
      <w:r w:rsidRPr="005C7288">
        <w:rPr>
          <w:rFonts w:ascii="Times New Roman" w:hAnsi="Times New Roman" w:cs="Times New Roman"/>
          <w:sz w:val="24"/>
          <w:szCs w:val="24"/>
        </w:rPr>
        <w:t xml:space="preserve"> </w:t>
      </w:r>
    </w:p>
    <w:p w14:paraId="305922B0" w14:textId="77777777" w:rsidR="00562F07" w:rsidRPr="005C7288" w:rsidRDefault="00562F07" w:rsidP="005C7288">
      <w:pPr>
        <w:spacing w:before="100" w:beforeAutospacing="1" w:after="100" w:afterAutospacing="1" w:line="480" w:lineRule="auto"/>
        <w:ind w:left="720"/>
        <w:rPr>
          <w:rFonts w:ascii="Times New Roman" w:hAnsi="Times New Roman" w:cs="Times New Roman"/>
          <w:sz w:val="24"/>
          <w:szCs w:val="24"/>
        </w:rPr>
      </w:pPr>
      <w:r w:rsidRPr="005C7288">
        <w:rPr>
          <w:rFonts w:ascii="Times New Roman" w:hAnsi="Times New Roman" w:cs="Times New Roman"/>
          <w:sz w:val="24"/>
          <w:szCs w:val="24"/>
        </w:rPr>
        <w:t xml:space="preserve"> </w:t>
      </w:r>
    </w:p>
    <w:p w14:paraId="66947BF3" w14:textId="77777777" w:rsidR="00562F07" w:rsidRPr="005C7288" w:rsidRDefault="00562F07" w:rsidP="005C7288">
      <w:pPr>
        <w:spacing w:before="100" w:beforeAutospacing="1" w:after="100" w:afterAutospacing="1" w:line="480" w:lineRule="auto"/>
        <w:ind w:left="720"/>
        <w:rPr>
          <w:rFonts w:ascii="Times New Roman" w:hAnsi="Times New Roman" w:cs="Times New Roman"/>
          <w:sz w:val="24"/>
          <w:szCs w:val="24"/>
        </w:rPr>
      </w:pPr>
      <w:r w:rsidRPr="005C7288">
        <w:rPr>
          <w:rFonts w:ascii="Times New Roman" w:hAnsi="Times New Roman" w:cs="Times New Roman"/>
          <w:sz w:val="24"/>
          <w:szCs w:val="24"/>
        </w:rPr>
        <w:t xml:space="preserve"> </w:t>
      </w:r>
    </w:p>
    <w:p w14:paraId="6963F417" w14:textId="77777777" w:rsidR="00562F07" w:rsidRPr="005C7288" w:rsidRDefault="00562F07" w:rsidP="005C7288">
      <w:pPr>
        <w:spacing w:before="100" w:beforeAutospacing="1" w:after="100" w:afterAutospacing="1" w:line="480" w:lineRule="auto"/>
        <w:ind w:left="720"/>
        <w:rPr>
          <w:rFonts w:ascii="Times New Roman" w:hAnsi="Times New Roman" w:cs="Times New Roman"/>
          <w:sz w:val="24"/>
          <w:szCs w:val="24"/>
        </w:rPr>
      </w:pPr>
      <w:r w:rsidRPr="005C7288">
        <w:rPr>
          <w:rFonts w:ascii="Times New Roman" w:hAnsi="Times New Roman" w:cs="Times New Roman"/>
          <w:sz w:val="24"/>
          <w:szCs w:val="24"/>
        </w:rPr>
        <w:t xml:space="preserve"> </w:t>
      </w:r>
    </w:p>
    <w:p w14:paraId="3A97F5E4" w14:textId="77777777" w:rsidR="00562F07" w:rsidRPr="005C7288" w:rsidRDefault="00562F07" w:rsidP="005C7288">
      <w:pPr>
        <w:spacing w:before="100" w:beforeAutospacing="1" w:after="100" w:afterAutospacing="1" w:line="480" w:lineRule="auto"/>
        <w:ind w:left="720"/>
        <w:rPr>
          <w:rFonts w:ascii="Times New Roman" w:hAnsi="Times New Roman" w:cs="Times New Roman"/>
          <w:sz w:val="24"/>
          <w:szCs w:val="24"/>
        </w:rPr>
      </w:pPr>
      <w:r w:rsidRPr="005C7288">
        <w:rPr>
          <w:rFonts w:ascii="Times New Roman" w:hAnsi="Times New Roman" w:cs="Times New Roman"/>
          <w:sz w:val="24"/>
          <w:szCs w:val="24"/>
        </w:rPr>
        <w:t xml:space="preserve"> </w:t>
      </w:r>
    </w:p>
    <w:p w14:paraId="02676955" w14:textId="6FE767F5" w:rsidR="000A1474" w:rsidRPr="00CD38B6" w:rsidRDefault="00562F07" w:rsidP="00CD38B6">
      <w:pPr>
        <w:spacing w:before="100" w:beforeAutospacing="1" w:after="100" w:afterAutospacing="1" w:line="480" w:lineRule="auto"/>
        <w:ind w:left="720"/>
        <w:rPr>
          <w:rFonts w:ascii="Times New Roman" w:hAnsi="Times New Roman" w:cs="Times New Roman"/>
          <w:sz w:val="24"/>
          <w:szCs w:val="24"/>
        </w:rPr>
      </w:pPr>
      <w:r w:rsidRPr="005C7288">
        <w:rPr>
          <w:rFonts w:ascii="Times New Roman" w:hAnsi="Times New Roman" w:cs="Times New Roman"/>
          <w:sz w:val="24"/>
          <w:szCs w:val="24"/>
        </w:rPr>
        <w:t xml:space="preserve"> </w:t>
      </w:r>
      <w:bookmarkStart w:id="4" w:name="_Hlk65765420"/>
    </w:p>
    <w:p w14:paraId="178CA70F" w14:textId="508E6938" w:rsidR="00562F07" w:rsidRPr="005C7288" w:rsidRDefault="00562F07" w:rsidP="005C7288">
      <w:pPr>
        <w:spacing w:before="100" w:beforeAutospacing="1" w:after="100" w:afterAutospacing="1" w:line="480" w:lineRule="auto"/>
        <w:ind w:right="320"/>
        <w:jc w:val="center"/>
        <w:rPr>
          <w:rFonts w:ascii="Times New Roman" w:hAnsi="Times New Roman" w:cs="Times New Roman"/>
          <w:sz w:val="24"/>
          <w:szCs w:val="24"/>
        </w:rPr>
      </w:pPr>
      <w:r w:rsidRPr="005C7288">
        <w:rPr>
          <w:rFonts w:ascii="Times New Roman" w:eastAsia="Times New Roman" w:hAnsi="Times New Roman" w:cs="Times New Roman"/>
          <w:b/>
          <w:sz w:val="24"/>
          <w:szCs w:val="24"/>
        </w:rPr>
        <w:lastRenderedPageBreak/>
        <w:t>CHAPTER THREE</w:t>
      </w:r>
    </w:p>
    <w:p w14:paraId="09F1BB86" w14:textId="683D5903" w:rsidR="00562F07" w:rsidRPr="005C7288" w:rsidRDefault="00562F07" w:rsidP="005C7288">
      <w:pPr>
        <w:pStyle w:val="Heading1"/>
        <w:spacing w:before="100" w:beforeAutospacing="1" w:after="100" w:afterAutospacing="1" w:line="480" w:lineRule="auto"/>
        <w:ind w:left="0" w:right="-22"/>
        <w:rPr>
          <w:sz w:val="24"/>
          <w:szCs w:val="24"/>
        </w:rPr>
      </w:pPr>
      <w:r w:rsidRPr="005C7288">
        <w:rPr>
          <w:sz w:val="24"/>
          <w:szCs w:val="24"/>
        </w:rPr>
        <w:t>RESEARCH METHOD</w:t>
      </w:r>
      <w:r w:rsidR="00493D5E" w:rsidRPr="005C7288">
        <w:rPr>
          <w:sz w:val="24"/>
          <w:szCs w:val="24"/>
        </w:rPr>
        <w:t>OLOGY</w:t>
      </w:r>
    </w:p>
    <w:p w14:paraId="1A00B7AC" w14:textId="4CE41184" w:rsidR="007E6FFC" w:rsidRPr="005C7288" w:rsidRDefault="007E6FFC" w:rsidP="005C7288">
      <w:pPr>
        <w:spacing w:before="100" w:beforeAutospacing="1" w:after="100" w:afterAutospacing="1" w:line="480" w:lineRule="auto"/>
        <w:ind w:left="-5" w:right="2"/>
        <w:jc w:val="both"/>
        <w:rPr>
          <w:rFonts w:ascii="Times New Roman" w:hAnsi="Times New Roman" w:cs="Times New Roman"/>
          <w:b/>
          <w:bCs/>
          <w:sz w:val="24"/>
          <w:szCs w:val="24"/>
        </w:rPr>
      </w:pPr>
      <w:r w:rsidRPr="005C7288">
        <w:rPr>
          <w:rFonts w:ascii="Times New Roman" w:hAnsi="Times New Roman" w:cs="Times New Roman"/>
          <w:b/>
          <w:bCs/>
          <w:sz w:val="24"/>
          <w:szCs w:val="24"/>
        </w:rPr>
        <w:t>3.1 Introduction</w:t>
      </w:r>
    </w:p>
    <w:bookmarkEnd w:id="4"/>
    <w:p w14:paraId="19B3CBB0" w14:textId="5AA8D503"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This chapter deals with explanations on how the research was carried out. It is organized under the following headings: research design, area of the study, population of the study, sample and sampling technique, instrument for data collection, validity of the instrument, reliability of the instrument, method of data collection, and method of data analysis. </w:t>
      </w:r>
    </w:p>
    <w:p w14:paraId="2199E7C5" w14:textId="19215162" w:rsidR="00562F07" w:rsidRPr="005C7288" w:rsidRDefault="007E6FFC" w:rsidP="005C7288">
      <w:pPr>
        <w:pStyle w:val="Heading2"/>
        <w:spacing w:before="100" w:beforeAutospacing="1" w:after="100" w:afterAutospacing="1" w:line="480" w:lineRule="auto"/>
        <w:ind w:left="-5"/>
        <w:jc w:val="both"/>
        <w:rPr>
          <w:sz w:val="24"/>
          <w:szCs w:val="24"/>
        </w:rPr>
      </w:pPr>
      <w:bookmarkStart w:id="5" w:name="_Hlk65765429"/>
      <w:r w:rsidRPr="005C7288">
        <w:rPr>
          <w:sz w:val="24"/>
          <w:szCs w:val="24"/>
        </w:rPr>
        <w:t xml:space="preserve">3.2 </w:t>
      </w:r>
      <w:r w:rsidR="00562F07" w:rsidRPr="005C7288">
        <w:rPr>
          <w:sz w:val="24"/>
          <w:szCs w:val="24"/>
        </w:rPr>
        <w:t xml:space="preserve">Research Design </w:t>
      </w:r>
    </w:p>
    <w:bookmarkEnd w:id="5"/>
    <w:p w14:paraId="1B6CE6F1" w14:textId="49EC26F1"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Research design employed in the study is descriptive survey research design. Orji (2011) explained descriptive research as one which involves eliciting responses from a relatively large number of respondents by administering pertinent instruments for collecting primary data on a portion of the population known as sample. Complementing the foregoing view, Wikipedia (2014) buttressed that with representative sample of the larger population of interest, one can describe, compare and look for changes in attitude over time. Suffice it to say that a good sample selection is important, as it allows researchers to generalize the findings from the sample to the population, which is the major purpose of survey research. </w:t>
      </w:r>
    </w:p>
    <w:p w14:paraId="772E1578" w14:textId="716CCFB6" w:rsidR="00562F07" w:rsidRPr="005C7288" w:rsidRDefault="007E6FFC" w:rsidP="005C7288">
      <w:pPr>
        <w:pStyle w:val="Heading2"/>
        <w:spacing w:before="100" w:beforeAutospacing="1" w:after="100" w:afterAutospacing="1" w:line="480" w:lineRule="auto"/>
        <w:ind w:left="-5"/>
        <w:jc w:val="both"/>
        <w:rPr>
          <w:sz w:val="24"/>
          <w:szCs w:val="24"/>
        </w:rPr>
      </w:pPr>
      <w:bookmarkStart w:id="6" w:name="_Hlk65765436"/>
      <w:r w:rsidRPr="005C7288">
        <w:rPr>
          <w:sz w:val="24"/>
          <w:szCs w:val="24"/>
        </w:rPr>
        <w:t xml:space="preserve">3.3 </w:t>
      </w:r>
      <w:r w:rsidR="00562F07" w:rsidRPr="005C7288">
        <w:rPr>
          <w:sz w:val="24"/>
          <w:szCs w:val="24"/>
        </w:rPr>
        <w:t xml:space="preserve">Population of the Study </w:t>
      </w:r>
    </w:p>
    <w:bookmarkEnd w:id="6"/>
    <w:p w14:paraId="3DFAA09E" w14:textId="1F83EBA2"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The Population of this study is made up of t</w:t>
      </w:r>
      <w:r w:rsidR="002A1CE7" w:rsidRPr="005C7288">
        <w:rPr>
          <w:rFonts w:ascii="Times New Roman" w:hAnsi="Times New Roman" w:cs="Times New Roman"/>
          <w:sz w:val="24"/>
          <w:szCs w:val="24"/>
        </w:rPr>
        <w:t>he participants of the Sokoto state Women development center</w:t>
      </w:r>
      <w:r w:rsidRPr="005C7288">
        <w:rPr>
          <w:rFonts w:ascii="Times New Roman" w:hAnsi="Times New Roman" w:cs="Times New Roman"/>
          <w:sz w:val="24"/>
          <w:szCs w:val="24"/>
        </w:rPr>
        <w:t xml:space="preserve">. </w:t>
      </w:r>
    </w:p>
    <w:p w14:paraId="52F0A956" w14:textId="3CDE0DA7" w:rsidR="00562F07" w:rsidRPr="005C7288" w:rsidRDefault="007E6FFC" w:rsidP="005C7288">
      <w:pPr>
        <w:pStyle w:val="Heading2"/>
        <w:spacing w:before="100" w:beforeAutospacing="1" w:after="100" w:afterAutospacing="1" w:line="480" w:lineRule="auto"/>
        <w:ind w:left="-5"/>
        <w:jc w:val="both"/>
        <w:rPr>
          <w:sz w:val="24"/>
          <w:szCs w:val="24"/>
        </w:rPr>
      </w:pPr>
      <w:bookmarkStart w:id="7" w:name="_Hlk65765442"/>
      <w:r w:rsidRPr="005C7288">
        <w:rPr>
          <w:sz w:val="24"/>
          <w:szCs w:val="24"/>
        </w:rPr>
        <w:lastRenderedPageBreak/>
        <w:t xml:space="preserve">3.4 </w:t>
      </w:r>
      <w:r w:rsidR="00562F07" w:rsidRPr="005C7288">
        <w:rPr>
          <w:sz w:val="24"/>
          <w:szCs w:val="24"/>
        </w:rPr>
        <w:t xml:space="preserve">Sample and Sampling Technique  </w:t>
      </w:r>
    </w:p>
    <w:bookmarkEnd w:id="7"/>
    <w:p w14:paraId="759D1D35" w14:textId="5998CC78"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Purposive sampling technique will be used for the study.  Orji (2011) posited that purposive sampling technique is a non-randomized method of sampling in which the researcher chooses certain sample composition and size which he considers appropriate, relevant and adequate for his study. Sample size of the study is 500 respondents selected from </w:t>
      </w:r>
      <w:r w:rsidR="002A1CE7" w:rsidRPr="005C7288">
        <w:rPr>
          <w:rFonts w:ascii="Times New Roman" w:hAnsi="Times New Roman" w:cs="Times New Roman"/>
          <w:sz w:val="24"/>
          <w:szCs w:val="24"/>
        </w:rPr>
        <w:t>Sokoto state Women development center</w:t>
      </w:r>
      <w:r w:rsidRPr="005C7288">
        <w:rPr>
          <w:rFonts w:ascii="Times New Roman" w:hAnsi="Times New Roman" w:cs="Times New Roman"/>
          <w:sz w:val="24"/>
          <w:szCs w:val="24"/>
        </w:rPr>
        <w:t xml:space="preserve">. </w:t>
      </w:r>
      <w:r w:rsidRPr="005C7288">
        <w:rPr>
          <w:rFonts w:ascii="Times New Roman" w:eastAsia="Times New Roman" w:hAnsi="Times New Roman" w:cs="Times New Roman"/>
          <w:i/>
          <w:sz w:val="24"/>
          <w:szCs w:val="24"/>
        </w:rPr>
        <w:t xml:space="preserve"> </w:t>
      </w:r>
    </w:p>
    <w:p w14:paraId="277679B5" w14:textId="5B87856D" w:rsidR="00562F07" w:rsidRPr="005C7288" w:rsidRDefault="007E6FFC" w:rsidP="005C7288">
      <w:pPr>
        <w:pStyle w:val="Heading2"/>
        <w:spacing w:before="100" w:beforeAutospacing="1" w:after="100" w:afterAutospacing="1" w:line="480" w:lineRule="auto"/>
        <w:ind w:left="-5"/>
        <w:jc w:val="both"/>
        <w:rPr>
          <w:sz w:val="24"/>
          <w:szCs w:val="24"/>
        </w:rPr>
      </w:pPr>
      <w:bookmarkStart w:id="8" w:name="_Hlk65765453"/>
      <w:r w:rsidRPr="005C7288">
        <w:rPr>
          <w:sz w:val="24"/>
          <w:szCs w:val="24"/>
        </w:rPr>
        <w:t xml:space="preserve">3.5 </w:t>
      </w:r>
      <w:r w:rsidR="00562F07" w:rsidRPr="005C7288">
        <w:rPr>
          <w:sz w:val="24"/>
          <w:szCs w:val="24"/>
        </w:rPr>
        <w:t xml:space="preserve">Instrument for Data Collection </w:t>
      </w:r>
    </w:p>
    <w:bookmarkEnd w:id="8"/>
    <w:p w14:paraId="62E34FBF" w14:textId="73806E72"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The instrument that will be generated will be respondents-based structured questionnaire titled role of women </w:t>
      </w:r>
      <w:r w:rsidR="002A1CE7" w:rsidRPr="005C7288">
        <w:rPr>
          <w:rFonts w:ascii="Times New Roman" w:hAnsi="Times New Roman" w:cs="Times New Roman"/>
          <w:sz w:val="24"/>
          <w:szCs w:val="24"/>
        </w:rPr>
        <w:t>development in Sokoto state Women development center</w:t>
      </w:r>
      <w:r w:rsidRPr="005C7288">
        <w:rPr>
          <w:rFonts w:ascii="Times New Roman" w:hAnsi="Times New Roman" w:cs="Times New Roman"/>
          <w:sz w:val="24"/>
          <w:szCs w:val="24"/>
        </w:rPr>
        <w:t>. The instrument has five (5) sections</w:t>
      </w:r>
      <w:r w:rsidR="002A1CE7" w:rsidRPr="005C7288">
        <w:rPr>
          <w:rFonts w:ascii="Times New Roman" w:hAnsi="Times New Roman" w:cs="Times New Roman"/>
          <w:sz w:val="24"/>
          <w:szCs w:val="24"/>
        </w:rPr>
        <w:t xml:space="preserve">. </w:t>
      </w:r>
      <w:r w:rsidRPr="005C7288">
        <w:rPr>
          <w:rFonts w:ascii="Times New Roman" w:hAnsi="Times New Roman" w:cs="Times New Roman"/>
          <w:sz w:val="24"/>
          <w:szCs w:val="24"/>
        </w:rPr>
        <w:t xml:space="preserve">The response patterns adopted was </w:t>
      </w:r>
      <w:proofErr w:type="spellStart"/>
      <w:r w:rsidRPr="005C7288">
        <w:rPr>
          <w:rFonts w:ascii="Times New Roman" w:hAnsi="Times New Roman" w:cs="Times New Roman"/>
          <w:sz w:val="24"/>
          <w:szCs w:val="24"/>
        </w:rPr>
        <w:t>fourpoint</w:t>
      </w:r>
      <w:proofErr w:type="spellEnd"/>
      <w:r w:rsidRPr="005C7288">
        <w:rPr>
          <w:rFonts w:ascii="Times New Roman" w:hAnsi="Times New Roman" w:cs="Times New Roman"/>
          <w:sz w:val="24"/>
          <w:szCs w:val="24"/>
        </w:rPr>
        <w:t xml:space="preserve"> </w:t>
      </w:r>
      <w:proofErr w:type="spellStart"/>
      <w:r w:rsidRPr="005C7288">
        <w:rPr>
          <w:rFonts w:ascii="Times New Roman" w:hAnsi="Times New Roman" w:cs="Times New Roman"/>
          <w:sz w:val="24"/>
          <w:szCs w:val="24"/>
        </w:rPr>
        <w:t>likert</w:t>
      </w:r>
      <w:proofErr w:type="spellEnd"/>
      <w:r w:rsidRPr="005C7288">
        <w:rPr>
          <w:rFonts w:ascii="Times New Roman" w:hAnsi="Times New Roman" w:cs="Times New Roman"/>
          <w:sz w:val="24"/>
          <w:szCs w:val="24"/>
        </w:rPr>
        <w:t xml:space="preserve"> rating scale type, and included the following: Strongly Agreed (SA) = 4 points, Agree (A) = 3 points, Disagree (D) = 2 points and Strongly Disagree (SD) = 1 point. </w:t>
      </w:r>
    </w:p>
    <w:p w14:paraId="457741BB" w14:textId="6A154D91" w:rsidR="00562F07" w:rsidRPr="005C7288" w:rsidRDefault="007E6FFC" w:rsidP="005C7288">
      <w:pPr>
        <w:pStyle w:val="Heading2"/>
        <w:spacing w:before="100" w:beforeAutospacing="1" w:after="100" w:afterAutospacing="1" w:line="480" w:lineRule="auto"/>
        <w:ind w:left="-5"/>
        <w:jc w:val="both"/>
        <w:rPr>
          <w:sz w:val="24"/>
          <w:szCs w:val="24"/>
        </w:rPr>
      </w:pPr>
      <w:bookmarkStart w:id="9" w:name="_Hlk65765461"/>
      <w:r w:rsidRPr="005C7288">
        <w:rPr>
          <w:sz w:val="24"/>
          <w:szCs w:val="24"/>
        </w:rPr>
        <w:t xml:space="preserve">3.6 </w:t>
      </w:r>
      <w:r w:rsidR="00562F07" w:rsidRPr="005C7288">
        <w:rPr>
          <w:sz w:val="24"/>
          <w:szCs w:val="24"/>
        </w:rPr>
        <w:t xml:space="preserve">Validity of the Instrument </w:t>
      </w:r>
    </w:p>
    <w:bookmarkEnd w:id="9"/>
    <w:p w14:paraId="0B2179A1" w14:textId="1472EB9A"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Copies of the respondents-based structured questionnaire titled role of women </w:t>
      </w:r>
      <w:r w:rsidR="002A1CE7" w:rsidRPr="005C7288">
        <w:rPr>
          <w:rFonts w:ascii="Times New Roman" w:hAnsi="Times New Roman" w:cs="Times New Roman"/>
          <w:sz w:val="24"/>
          <w:szCs w:val="24"/>
        </w:rPr>
        <w:t>development</w:t>
      </w:r>
      <w:r w:rsidRPr="005C7288">
        <w:rPr>
          <w:rFonts w:ascii="Times New Roman" w:hAnsi="Times New Roman" w:cs="Times New Roman"/>
          <w:sz w:val="24"/>
          <w:szCs w:val="24"/>
        </w:rPr>
        <w:t xml:space="preserve"> in </w:t>
      </w:r>
      <w:r w:rsidR="002A1CE7" w:rsidRPr="005C7288">
        <w:rPr>
          <w:rFonts w:ascii="Times New Roman" w:hAnsi="Times New Roman" w:cs="Times New Roman"/>
          <w:sz w:val="24"/>
          <w:szCs w:val="24"/>
        </w:rPr>
        <w:t>Sokoto state Women development center</w:t>
      </w:r>
      <w:r w:rsidRPr="005C7288">
        <w:rPr>
          <w:rFonts w:ascii="Times New Roman" w:hAnsi="Times New Roman" w:cs="Times New Roman"/>
          <w:sz w:val="24"/>
          <w:szCs w:val="24"/>
        </w:rPr>
        <w:t xml:space="preserve"> were certified for face and content validity by the supervisor </w:t>
      </w:r>
      <w:r w:rsidR="002A1CE7" w:rsidRPr="005C7288">
        <w:rPr>
          <w:rFonts w:ascii="Times New Roman" w:hAnsi="Times New Roman" w:cs="Times New Roman"/>
          <w:sz w:val="24"/>
          <w:szCs w:val="24"/>
        </w:rPr>
        <w:t>which</w:t>
      </w:r>
      <w:r w:rsidRPr="005C7288">
        <w:rPr>
          <w:rFonts w:ascii="Times New Roman" w:hAnsi="Times New Roman" w:cs="Times New Roman"/>
          <w:sz w:val="24"/>
          <w:szCs w:val="24"/>
        </w:rPr>
        <w:t xml:space="preserve"> helped in the production of the final draft of the questionnaire. </w:t>
      </w:r>
    </w:p>
    <w:p w14:paraId="1E43CF09" w14:textId="3A0F6DCC" w:rsidR="00562F07" w:rsidRPr="005C7288" w:rsidRDefault="007E6FFC" w:rsidP="005C7288">
      <w:pPr>
        <w:pStyle w:val="Heading2"/>
        <w:spacing w:before="100" w:beforeAutospacing="1" w:after="100" w:afterAutospacing="1" w:line="480" w:lineRule="auto"/>
        <w:ind w:left="-5"/>
        <w:jc w:val="both"/>
        <w:rPr>
          <w:sz w:val="24"/>
          <w:szCs w:val="24"/>
        </w:rPr>
      </w:pPr>
      <w:bookmarkStart w:id="10" w:name="_Hlk65765468"/>
      <w:r w:rsidRPr="005C7288">
        <w:rPr>
          <w:sz w:val="24"/>
          <w:szCs w:val="24"/>
        </w:rPr>
        <w:t xml:space="preserve">3.7 </w:t>
      </w:r>
      <w:r w:rsidR="00562F07" w:rsidRPr="005C7288">
        <w:rPr>
          <w:sz w:val="24"/>
          <w:szCs w:val="24"/>
        </w:rPr>
        <w:t xml:space="preserve">Reliability of the Instrument </w:t>
      </w:r>
    </w:p>
    <w:bookmarkEnd w:id="10"/>
    <w:p w14:paraId="2A6A52EE" w14:textId="1C5E1B44"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To determine the reliability of the questionnaire, fifty (50) copies were administered to fifty (50) respondents in the non-sampled </w:t>
      </w:r>
      <w:r w:rsidR="002A1CE7" w:rsidRPr="005C7288">
        <w:rPr>
          <w:rFonts w:ascii="Times New Roman" w:hAnsi="Times New Roman" w:cs="Times New Roman"/>
          <w:sz w:val="24"/>
          <w:szCs w:val="24"/>
        </w:rPr>
        <w:t>part of Sokoto south</w:t>
      </w:r>
      <w:r w:rsidRPr="005C7288">
        <w:rPr>
          <w:rFonts w:ascii="Times New Roman" w:hAnsi="Times New Roman" w:cs="Times New Roman"/>
          <w:sz w:val="24"/>
          <w:szCs w:val="24"/>
        </w:rPr>
        <w:t xml:space="preserve"> which share similar characteristics with the </w:t>
      </w:r>
      <w:r w:rsidR="002A1CE7" w:rsidRPr="005C7288">
        <w:rPr>
          <w:rFonts w:ascii="Times New Roman" w:hAnsi="Times New Roman" w:cs="Times New Roman"/>
          <w:sz w:val="24"/>
          <w:szCs w:val="24"/>
        </w:rPr>
        <w:t>other participants</w:t>
      </w:r>
      <w:r w:rsidRPr="005C7288">
        <w:rPr>
          <w:rFonts w:ascii="Times New Roman" w:hAnsi="Times New Roman" w:cs="Times New Roman"/>
          <w:sz w:val="24"/>
          <w:szCs w:val="24"/>
        </w:rPr>
        <w:t xml:space="preserve">. Statistical Package for Social Sciences (SPSS) was used to compute </w:t>
      </w:r>
      <w:r w:rsidRPr="005C7288">
        <w:rPr>
          <w:rFonts w:ascii="Times New Roman" w:hAnsi="Times New Roman" w:cs="Times New Roman"/>
          <w:sz w:val="24"/>
          <w:szCs w:val="24"/>
        </w:rPr>
        <w:lastRenderedPageBreak/>
        <w:t xml:space="preserve">Cronbach Alpha for reliability test. Thus the result gave a reliability coefficient of 0.82 which was considered excellent and appropriate for the study. </w:t>
      </w:r>
    </w:p>
    <w:p w14:paraId="4BFC32F3" w14:textId="10993396" w:rsidR="00562F07" w:rsidRPr="005C7288" w:rsidRDefault="007E6FFC" w:rsidP="005C7288">
      <w:pPr>
        <w:pStyle w:val="Heading2"/>
        <w:spacing w:before="100" w:beforeAutospacing="1" w:after="100" w:afterAutospacing="1" w:line="480" w:lineRule="auto"/>
        <w:ind w:left="-5"/>
        <w:jc w:val="both"/>
        <w:rPr>
          <w:sz w:val="24"/>
          <w:szCs w:val="24"/>
        </w:rPr>
      </w:pPr>
      <w:bookmarkStart w:id="11" w:name="_Hlk65765477"/>
      <w:r w:rsidRPr="005C7288">
        <w:rPr>
          <w:sz w:val="24"/>
          <w:szCs w:val="24"/>
        </w:rPr>
        <w:t xml:space="preserve">3.8 </w:t>
      </w:r>
      <w:r w:rsidR="00562F07" w:rsidRPr="005C7288">
        <w:rPr>
          <w:sz w:val="24"/>
          <w:szCs w:val="24"/>
        </w:rPr>
        <w:t xml:space="preserve">Method of Data Collection </w:t>
      </w:r>
    </w:p>
    <w:bookmarkEnd w:id="11"/>
    <w:p w14:paraId="253B80DA" w14:textId="3D901790"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The</w:t>
      </w:r>
      <w:r w:rsidRPr="005C7288">
        <w:rPr>
          <w:rFonts w:ascii="Times New Roman" w:eastAsia="Times New Roman" w:hAnsi="Times New Roman" w:cs="Times New Roman"/>
          <w:i/>
          <w:sz w:val="24"/>
          <w:szCs w:val="24"/>
        </w:rPr>
        <w:t xml:space="preserve"> </w:t>
      </w:r>
      <w:r w:rsidRPr="005C7288">
        <w:rPr>
          <w:rFonts w:ascii="Times New Roman" w:hAnsi="Times New Roman" w:cs="Times New Roman"/>
          <w:sz w:val="24"/>
          <w:szCs w:val="24"/>
        </w:rPr>
        <w:t xml:space="preserve">researchers administered the questionnaire copies through friends who reside in the sampled area. Before the administration of the questionnaire, the objectives of the research work were clearly explained to the respondents. However, respondents were given two days to complete the questionnaire after which they were collected. </w:t>
      </w:r>
    </w:p>
    <w:p w14:paraId="76CAE63C" w14:textId="53D90211" w:rsidR="00562F07" w:rsidRPr="005C7288" w:rsidRDefault="007E6FFC" w:rsidP="005C7288">
      <w:pPr>
        <w:pStyle w:val="Heading2"/>
        <w:spacing w:before="100" w:beforeAutospacing="1" w:after="100" w:afterAutospacing="1" w:line="480" w:lineRule="auto"/>
        <w:ind w:left="-5"/>
        <w:jc w:val="both"/>
        <w:rPr>
          <w:sz w:val="24"/>
          <w:szCs w:val="24"/>
        </w:rPr>
      </w:pPr>
      <w:bookmarkStart w:id="12" w:name="_Hlk65765484"/>
      <w:r w:rsidRPr="005C7288">
        <w:rPr>
          <w:sz w:val="24"/>
          <w:szCs w:val="24"/>
        </w:rPr>
        <w:t xml:space="preserve">3.9 </w:t>
      </w:r>
      <w:r w:rsidR="00562F07" w:rsidRPr="005C7288">
        <w:rPr>
          <w:sz w:val="24"/>
          <w:szCs w:val="24"/>
        </w:rPr>
        <w:t xml:space="preserve">Method of Data Analysis  </w:t>
      </w:r>
    </w:p>
    <w:bookmarkEnd w:id="12"/>
    <w:p w14:paraId="60EF9118"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eastAsia="Calibri" w:hAnsi="Times New Roman" w:cs="Times New Roman"/>
          <w:noProof/>
          <w:sz w:val="24"/>
          <w:szCs w:val="24"/>
        </w:rPr>
        <mc:AlternateContent>
          <mc:Choice Requires="wpg">
            <w:drawing>
              <wp:anchor distT="0" distB="0" distL="114300" distR="114300" simplePos="0" relativeHeight="251659264" behindDoc="0" locked="0" layoutInCell="1" allowOverlap="1" wp14:anchorId="5B3DC9D3" wp14:editId="6C7479BE">
                <wp:simplePos x="0" y="0"/>
                <wp:positionH relativeFrom="column">
                  <wp:posOffset>1295095</wp:posOffset>
                </wp:positionH>
                <wp:positionV relativeFrom="paragraph">
                  <wp:posOffset>435606</wp:posOffset>
                </wp:positionV>
                <wp:extent cx="114300" cy="9525"/>
                <wp:effectExtent l="0" t="0" r="0" b="0"/>
                <wp:wrapNone/>
                <wp:docPr id="50827" name="Group 50827"/>
                <wp:cNvGraphicFramePr/>
                <a:graphic xmlns:a="http://schemas.openxmlformats.org/drawingml/2006/main">
                  <a:graphicData uri="http://schemas.microsoft.com/office/word/2010/wordprocessingGroup">
                    <wpg:wgp>
                      <wpg:cNvGrpSpPr/>
                      <wpg:grpSpPr>
                        <a:xfrm>
                          <a:off x="0" y="0"/>
                          <a:ext cx="114300" cy="9525"/>
                          <a:chOff x="0" y="0"/>
                          <a:chExt cx="114300" cy="9525"/>
                        </a:xfrm>
                      </wpg:grpSpPr>
                      <wps:wsp>
                        <wps:cNvPr id="2306" name="Shape 2306"/>
                        <wps:cNvSpPr/>
                        <wps:spPr>
                          <a:xfrm>
                            <a:off x="0" y="0"/>
                            <a:ext cx="114300" cy="0"/>
                          </a:xfrm>
                          <a:custGeom>
                            <a:avLst/>
                            <a:gdLst/>
                            <a:ahLst/>
                            <a:cxnLst/>
                            <a:rect l="0" t="0" r="0" b="0"/>
                            <a:pathLst>
                              <a:path w="114300">
                                <a:moveTo>
                                  <a:pt x="0" y="0"/>
                                </a:moveTo>
                                <a:lnTo>
                                  <a:pt x="114300"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group w14:anchorId="3DFAE0B6" id="Group 50827" o:spid="_x0000_s1026" style="position:absolute;margin-left:102pt;margin-top:34.3pt;width:9pt;height:.75pt;z-index:251659264" coordsize="114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">
                <v:shape id="Shape 2306" o:spid="_x0000_s1027" style="position:absolute;width:114300;height:0;visibility:visible;mso-wrap-style:square;v-text-anchor:top" coordsize="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" path="m,l114300,e" filled="f">
                  <v:stroke endcap="round"/>
                  <v:path arrowok="t" textboxrect="0,0,114300,0"/>
                </v:shape>
              </v:group>
            </w:pict>
          </mc:Fallback>
        </mc:AlternateContent>
      </w:r>
      <w:r w:rsidRPr="005C7288">
        <w:rPr>
          <w:rFonts w:ascii="Times New Roman" w:hAnsi="Times New Roman" w:cs="Times New Roman"/>
          <w:sz w:val="24"/>
          <w:szCs w:val="24"/>
        </w:rPr>
        <w:t xml:space="preserve">Based on the data collection after the questionnaires were administered, Arithmetic mean (X) was considered appropriate and used for the analysis of the research questions. </w:t>
      </w:r>
    </w:p>
    <w:p w14:paraId="619E24F3" w14:textId="77777777" w:rsidR="00562F07" w:rsidRPr="005C7288" w:rsidRDefault="00562F07" w:rsidP="005C7288">
      <w:pPr>
        <w:tabs>
          <w:tab w:val="center" w:pos="2528"/>
        </w:tabs>
        <w:spacing w:before="100" w:beforeAutospacing="1" w:after="100" w:afterAutospacing="1" w:line="480" w:lineRule="auto"/>
        <w:ind w:left="-15"/>
        <w:jc w:val="both"/>
        <w:rPr>
          <w:rFonts w:ascii="Times New Roman" w:hAnsi="Times New Roman" w:cs="Times New Roman"/>
          <w:sz w:val="24"/>
          <w:szCs w:val="24"/>
        </w:rPr>
      </w:pPr>
      <w:r w:rsidRPr="005C7288">
        <w:rPr>
          <w:rFonts w:ascii="Times New Roman" w:eastAsia="Calibri" w:hAnsi="Times New Roman" w:cs="Times New Roman"/>
          <w:noProof/>
          <w:sz w:val="24"/>
          <w:szCs w:val="24"/>
        </w:rPr>
        <mc:AlternateContent>
          <mc:Choice Requires="wpg">
            <w:drawing>
              <wp:anchor distT="0" distB="0" distL="114300" distR="114300" simplePos="0" relativeHeight="251660288" behindDoc="0" locked="0" layoutInCell="1" allowOverlap="1" wp14:anchorId="4B6F62E9" wp14:editId="0B326C46">
                <wp:simplePos x="0" y="0"/>
                <wp:positionH relativeFrom="column">
                  <wp:posOffset>2135200</wp:posOffset>
                </wp:positionH>
                <wp:positionV relativeFrom="paragraph">
                  <wp:posOffset>20696</wp:posOffset>
                </wp:positionV>
                <wp:extent cx="114300" cy="9525"/>
                <wp:effectExtent l="0" t="0" r="0" b="0"/>
                <wp:wrapNone/>
                <wp:docPr id="50826" name="Group 50826"/>
                <wp:cNvGraphicFramePr/>
                <a:graphic xmlns:a="http://schemas.openxmlformats.org/drawingml/2006/main">
                  <a:graphicData uri="http://schemas.microsoft.com/office/word/2010/wordprocessingGroup">
                    <wpg:wgp>
                      <wpg:cNvGrpSpPr/>
                      <wpg:grpSpPr>
                        <a:xfrm>
                          <a:off x="0" y="0"/>
                          <a:ext cx="114300" cy="9525"/>
                          <a:chOff x="0" y="0"/>
                          <a:chExt cx="114300" cy="9525"/>
                        </a:xfrm>
                      </wpg:grpSpPr>
                      <wps:wsp>
                        <wps:cNvPr id="2305" name="Shape 2305"/>
                        <wps:cNvSpPr/>
                        <wps:spPr>
                          <a:xfrm>
                            <a:off x="0" y="0"/>
                            <a:ext cx="114300" cy="0"/>
                          </a:xfrm>
                          <a:custGeom>
                            <a:avLst/>
                            <a:gdLst/>
                            <a:ahLst/>
                            <a:cxnLst/>
                            <a:rect l="0" t="0" r="0" b="0"/>
                            <a:pathLst>
                              <a:path w="114300">
                                <a:moveTo>
                                  <a:pt x="0" y="0"/>
                                </a:moveTo>
                                <a:lnTo>
                                  <a:pt x="114300"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group w14:anchorId="02EA91A0" id="Group 50826" o:spid="_x0000_s1026" style="position:absolute;margin-left:168.15pt;margin-top:1.65pt;width:9pt;height:.75pt;z-index:251660288" coordsize="114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">
                <v:shape id="Shape 2305" o:spid="_x0000_s1027" style="position:absolute;width:114300;height:0;visibility:visible;mso-wrap-style:square;v-text-anchor:top" coordsize="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" path="m,l114300,e" filled="f">
                  <v:stroke endcap="round"/>
                  <v:path arrowok="t" textboxrect="0,0,114300,0"/>
                </v:shape>
              </v:group>
            </w:pict>
          </mc:Fallback>
        </mc:AlternateContent>
      </w:r>
      <w:r w:rsidRPr="005C7288">
        <w:rPr>
          <w:rFonts w:ascii="Times New Roman" w:hAnsi="Times New Roman" w:cs="Times New Roman"/>
          <w:sz w:val="24"/>
          <w:szCs w:val="24"/>
        </w:rPr>
        <w:t xml:space="preserve"> </w:t>
      </w:r>
      <w:r w:rsidRPr="005C7288">
        <w:rPr>
          <w:rFonts w:ascii="Times New Roman" w:hAnsi="Times New Roman" w:cs="Times New Roman"/>
          <w:sz w:val="24"/>
          <w:szCs w:val="24"/>
        </w:rPr>
        <w:tab/>
        <w:t>But, arithmetic mean (X</w:t>
      </w:r>
      <w:proofErr w:type="gramStart"/>
      <w:r w:rsidRPr="005C7288">
        <w:rPr>
          <w:rFonts w:ascii="Times New Roman" w:hAnsi="Times New Roman" w:cs="Times New Roman"/>
          <w:sz w:val="24"/>
          <w:szCs w:val="24"/>
        </w:rPr>
        <w:t>)  =</w:t>
      </w:r>
      <w:proofErr w:type="gramEnd"/>
      <w:r w:rsidRPr="005C7288">
        <w:rPr>
          <w:rFonts w:ascii="Times New Roman" w:hAnsi="Times New Roman" w:cs="Times New Roman"/>
          <w:sz w:val="24"/>
          <w:szCs w:val="24"/>
        </w:rPr>
        <w:t xml:space="preserve"> </w:t>
      </w:r>
      <w:r w:rsidRPr="005C7288">
        <w:rPr>
          <w:rFonts w:ascii="Times New Roman" w:hAnsi="Times New Roman" w:cs="Times New Roman"/>
          <w:sz w:val="24"/>
          <w:szCs w:val="24"/>
          <w:u w:val="single" w:color="000000"/>
        </w:rPr>
        <w:t>∑</w:t>
      </w:r>
      <w:proofErr w:type="spellStart"/>
      <w:r w:rsidRPr="005C7288">
        <w:rPr>
          <w:rFonts w:ascii="Times New Roman" w:hAnsi="Times New Roman" w:cs="Times New Roman"/>
          <w:sz w:val="24"/>
          <w:szCs w:val="24"/>
          <w:u w:val="single" w:color="000000"/>
        </w:rPr>
        <w:t>fx</w:t>
      </w:r>
      <w:proofErr w:type="spellEnd"/>
      <w:r w:rsidRPr="005C7288">
        <w:rPr>
          <w:rFonts w:ascii="Times New Roman" w:hAnsi="Times New Roman" w:cs="Times New Roman"/>
          <w:sz w:val="24"/>
          <w:szCs w:val="24"/>
        </w:rPr>
        <w:t xml:space="preserve"> </w:t>
      </w:r>
    </w:p>
    <w:p w14:paraId="0AFC7950"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                                                       ∑f </w:t>
      </w:r>
    </w:p>
    <w:p w14:paraId="12C6AF48" w14:textId="77777777" w:rsidR="00562F07" w:rsidRPr="005C7288" w:rsidRDefault="00562F07" w:rsidP="005C7288">
      <w:pPr>
        <w:spacing w:before="100" w:beforeAutospacing="1" w:after="100" w:afterAutospacing="1" w:line="480" w:lineRule="auto"/>
        <w:ind w:left="-5"/>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Decision Rule:  </w:t>
      </w:r>
    </w:p>
    <w:p w14:paraId="6B3F1FFD"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 Strongly Agreed (SA) = 4 </w:t>
      </w:r>
    </w:p>
    <w:p w14:paraId="6FBB2E02"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Agree (A) = 3  </w:t>
      </w:r>
    </w:p>
    <w:p w14:paraId="7AE101BA"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Disagreed (D) = 2 </w:t>
      </w:r>
    </w:p>
    <w:p w14:paraId="250C3847"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Strongly Disagreed (SD) = 1 </w:t>
      </w:r>
    </w:p>
    <w:p w14:paraId="60D7D16F"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lastRenderedPageBreak/>
        <w:t xml:space="preserve">Thus,   </w:t>
      </w:r>
      <w:r w:rsidRPr="005C7288">
        <w:rPr>
          <w:rFonts w:ascii="Times New Roman" w:hAnsi="Times New Roman" w:cs="Times New Roman"/>
          <w:sz w:val="24"/>
          <w:szCs w:val="24"/>
          <w:u w:val="single" w:color="000000"/>
        </w:rPr>
        <w:t>4 + 3 + 2 + 1</w:t>
      </w:r>
      <w:r w:rsidRPr="005C7288">
        <w:rPr>
          <w:rFonts w:ascii="Times New Roman" w:hAnsi="Times New Roman" w:cs="Times New Roman"/>
          <w:sz w:val="24"/>
          <w:szCs w:val="24"/>
        </w:rPr>
        <w:t xml:space="preserve">  </w:t>
      </w:r>
    </w:p>
    <w:p w14:paraId="528A80C4" w14:textId="77777777" w:rsidR="00562F07" w:rsidRPr="005C7288" w:rsidRDefault="00562F07" w:rsidP="005C7288">
      <w:pPr>
        <w:tabs>
          <w:tab w:val="center" w:pos="1315"/>
          <w:tab w:val="center" w:pos="3170"/>
        </w:tabs>
        <w:spacing w:before="100" w:beforeAutospacing="1" w:after="100" w:afterAutospacing="1" w:line="480" w:lineRule="auto"/>
        <w:ind w:left="-15"/>
        <w:jc w:val="both"/>
        <w:rPr>
          <w:rFonts w:ascii="Times New Roman" w:hAnsi="Times New Roman" w:cs="Times New Roman"/>
          <w:sz w:val="24"/>
          <w:szCs w:val="24"/>
        </w:rPr>
      </w:pPr>
      <w:r w:rsidRPr="005C7288">
        <w:rPr>
          <w:rFonts w:ascii="Times New Roman" w:hAnsi="Times New Roman" w:cs="Times New Roman"/>
          <w:sz w:val="24"/>
          <w:szCs w:val="24"/>
        </w:rPr>
        <w:t xml:space="preserve"> </w:t>
      </w:r>
      <w:r w:rsidRPr="005C7288">
        <w:rPr>
          <w:rFonts w:ascii="Times New Roman" w:hAnsi="Times New Roman" w:cs="Times New Roman"/>
          <w:sz w:val="24"/>
          <w:szCs w:val="24"/>
        </w:rPr>
        <w:tab/>
        <w:t xml:space="preserve">               4  </w:t>
      </w:r>
      <w:r w:rsidRPr="005C7288">
        <w:rPr>
          <w:rFonts w:ascii="Times New Roman" w:hAnsi="Times New Roman" w:cs="Times New Roman"/>
          <w:sz w:val="24"/>
          <w:szCs w:val="24"/>
        </w:rPr>
        <w:tab/>
        <w:t xml:space="preserve"> = </w:t>
      </w:r>
      <w:r w:rsidRPr="005C7288">
        <w:rPr>
          <w:rFonts w:ascii="Times New Roman" w:hAnsi="Times New Roman" w:cs="Times New Roman"/>
          <w:sz w:val="24"/>
          <w:szCs w:val="24"/>
          <w:u w:val="single" w:color="000000"/>
        </w:rPr>
        <w:t>10</w:t>
      </w:r>
      <w:r w:rsidRPr="005C7288">
        <w:rPr>
          <w:rFonts w:ascii="Times New Roman" w:hAnsi="Times New Roman" w:cs="Times New Roman"/>
          <w:sz w:val="24"/>
          <w:szCs w:val="24"/>
        </w:rPr>
        <w:t xml:space="preserve"> </w:t>
      </w:r>
    </w:p>
    <w:p w14:paraId="267AB932" w14:textId="77777777" w:rsidR="00562F07" w:rsidRPr="005C7288" w:rsidRDefault="00562F07" w:rsidP="005C7288">
      <w:pPr>
        <w:tabs>
          <w:tab w:val="center" w:pos="720"/>
          <w:tab w:val="center" w:pos="1440"/>
          <w:tab w:val="center" w:pos="2160"/>
          <w:tab w:val="center" w:pos="3600"/>
        </w:tabs>
        <w:spacing w:before="100" w:beforeAutospacing="1" w:after="100" w:afterAutospacing="1" w:line="480" w:lineRule="auto"/>
        <w:ind w:left="-15"/>
        <w:jc w:val="both"/>
        <w:rPr>
          <w:rFonts w:ascii="Times New Roman" w:hAnsi="Times New Roman" w:cs="Times New Roman"/>
          <w:sz w:val="24"/>
          <w:szCs w:val="24"/>
        </w:rPr>
      </w:pPr>
      <w:r w:rsidRPr="005C7288">
        <w:rPr>
          <w:rFonts w:ascii="Times New Roman" w:hAnsi="Times New Roman" w:cs="Times New Roman"/>
          <w:sz w:val="24"/>
          <w:szCs w:val="24"/>
        </w:rPr>
        <w:t xml:space="preserve"> </w:t>
      </w:r>
      <w:r w:rsidRPr="005C7288">
        <w:rPr>
          <w:rFonts w:ascii="Times New Roman" w:hAnsi="Times New Roman" w:cs="Times New Roman"/>
          <w:sz w:val="24"/>
          <w:szCs w:val="24"/>
        </w:rPr>
        <w:tab/>
        <w:t xml:space="preserve"> </w:t>
      </w:r>
      <w:r w:rsidRPr="005C7288">
        <w:rPr>
          <w:rFonts w:ascii="Times New Roman" w:hAnsi="Times New Roman" w:cs="Times New Roman"/>
          <w:sz w:val="24"/>
          <w:szCs w:val="24"/>
        </w:rPr>
        <w:tab/>
        <w:t xml:space="preserve"> </w:t>
      </w:r>
      <w:r w:rsidRPr="005C7288">
        <w:rPr>
          <w:rFonts w:ascii="Times New Roman" w:hAnsi="Times New Roman" w:cs="Times New Roman"/>
          <w:sz w:val="24"/>
          <w:szCs w:val="24"/>
        </w:rPr>
        <w:tab/>
        <w:t xml:space="preserve"> </w:t>
      </w:r>
      <w:r w:rsidRPr="005C7288">
        <w:rPr>
          <w:rFonts w:ascii="Times New Roman" w:hAnsi="Times New Roman" w:cs="Times New Roman"/>
          <w:sz w:val="24"/>
          <w:szCs w:val="24"/>
        </w:rPr>
        <w:tab/>
        <w:t xml:space="preserve">      4   = 2.5 </w:t>
      </w:r>
    </w:p>
    <w:p w14:paraId="4D1F6C69"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eastAsia="Calibri" w:hAnsi="Times New Roman" w:cs="Times New Roman"/>
          <w:noProof/>
          <w:sz w:val="24"/>
          <w:szCs w:val="24"/>
        </w:rPr>
        <mc:AlternateContent>
          <mc:Choice Requires="wpg">
            <w:drawing>
              <wp:anchor distT="0" distB="0" distL="114300" distR="114300" simplePos="0" relativeHeight="251661312" behindDoc="0" locked="0" layoutInCell="1" allowOverlap="1" wp14:anchorId="287074ED" wp14:editId="7D42641D">
                <wp:simplePos x="0" y="0"/>
                <wp:positionH relativeFrom="column">
                  <wp:posOffset>1904695</wp:posOffset>
                </wp:positionH>
                <wp:positionV relativeFrom="paragraph">
                  <wp:posOffset>25141</wp:posOffset>
                </wp:positionV>
                <wp:extent cx="91440" cy="9525"/>
                <wp:effectExtent l="0" t="0" r="0" b="0"/>
                <wp:wrapNone/>
                <wp:docPr id="50917" name="Group 50917"/>
                <wp:cNvGraphicFramePr/>
                <a:graphic xmlns:a="http://schemas.openxmlformats.org/drawingml/2006/main">
                  <a:graphicData uri="http://schemas.microsoft.com/office/word/2010/wordprocessingGroup">
                    <wpg:wgp>
                      <wpg:cNvGrpSpPr/>
                      <wpg:grpSpPr>
                        <a:xfrm>
                          <a:off x="0" y="0"/>
                          <a:ext cx="91440" cy="9525"/>
                          <a:chOff x="0" y="0"/>
                          <a:chExt cx="91440" cy="9525"/>
                        </a:xfrm>
                      </wpg:grpSpPr>
                      <wps:wsp>
                        <wps:cNvPr id="2360" name="Shape 2360"/>
                        <wps:cNvSpPr/>
                        <wps:spPr>
                          <a:xfrm>
                            <a:off x="0" y="0"/>
                            <a:ext cx="91440" cy="0"/>
                          </a:xfrm>
                          <a:custGeom>
                            <a:avLst/>
                            <a:gdLst/>
                            <a:ahLst/>
                            <a:cxnLst/>
                            <a:rect l="0" t="0" r="0" b="0"/>
                            <a:pathLst>
                              <a:path w="91440">
                                <a:moveTo>
                                  <a:pt x="0" y="0"/>
                                </a:moveTo>
                                <a:lnTo>
                                  <a:pt x="91440"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group w14:anchorId="53F72DED" id="Group 50917" o:spid="_x0000_s1026" style="position:absolute;margin-left:150pt;margin-top:2pt;width:7.2pt;height:.75pt;z-index:251661312" coordsize="914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">
                <v:shape id="Shape 2360" o:spid="_x0000_s1027" style="position:absolute;width:91440;height:0;visibility:visible;mso-wrap-style:square;v-text-anchor:top" coordsize="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" path="m,l91440,e" filled="f">
                  <v:stroke endcap="round"/>
                  <v:path arrowok="t" textboxrect="0,0,91440,0"/>
                </v:shape>
              </v:group>
            </w:pict>
          </mc:Fallback>
        </mc:AlternateContent>
      </w:r>
      <w:r w:rsidRPr="005C7288">
        <w:rPr>
          <w:rFonts w:ascii="Times New Roman" w:hAnsi="Times New Roman" w:cs="Times New Roman"/>
          <w:sz w:val="24"/>
          <w:szCs w:val="24"/>
        </w:rPr>
        <w:t xml:space="preserve">Hence, theoretical mean (X) or critical value = 2.5 </w:t>
      </w:r>
    </w:p>
    <w:p w14:paraId="498EC94B"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eastAsia="Calibri" w:hAnsi="Times New Roman" w:cs="Times New Roman"/>
          <w:noProof/>
          <w:sz w:val="24"/>
          <w:szCs w:val="24"/>
        </w:rPr>
        <mc:AlternateContent>
          <mc:Choice Requires="wpg">
            <w:drawing>
              <wp:anchor distT="0" distB="0" distL="114300" distR="114300" simplePos="0" relativeHeight="251662336" behindDoc="0" locked="0" layoutInCell="1" allowOverlap="1" wp14:anchorId="77079954" wp14:editId="799221D3">
                <wp:simplePos x="0" y="0"/>
                <wp:positionH relativeFrom="column">
                  <wp:posOffset>4400246</wp:posOffset>
                </wp:positionH>
                <wp:positionV relativeFrom="paragraph">
                  <wp:posOffset>3679</wp:posOffset>
                </wp:positionV>
                <wp:extent cx="91440" cy="9525"/>
                <wp:effectExtent l="0" t="0" r="0" b="0"/>
                <wp:wrapNone/>
                <wp:docPr id="50916" name="Group 50916"/>
                <wp:cNvGraphicFramePr/>
                <a:graphic xmlns:a="http://schemas.openxmlformats.org/drawingml/2006/main">
                  <a:graphicData uri="http://schemas.microsoft.com/office/word/2010/wordprocessingGroup">
                    <wpg:wgp>
                      <wpg:cNvGrpSpPr/>
                      <wpg:grpSpPr>
                        <a:xfrm>
                          <a:off x="0" y="0"/>
                          <a:ext cx="91440" cy="9525"/>
                          <a:chOff x="0" y="0"/>
                          <a:chExt cx="91440" cy="9525"/>
                        </a:xfrm>
                      </wpg:grpSpPr>
                      <wps:wsp>
                        <wps:cNvPr id="2359" name="Shape 2359"/>
                        <wps:cNvSpPr/>
                        <wps:spPr>
                          <a:xfrm>
                            <a:off x="0" y="0"/>
                            <a:ext cx="91440" cy="0"/>
                          </a:xfrm>
                          <a:custGeom>
                            <a:avLst/>
                            <a:gdLst/>
                            <a:ahLst/>
                            <a:cxnLst/>
                            <a:rect l="0" t="0" r="0" b="0"/>
                            <a:pathLst>
                              <a:path w="91440">
                                <a:moveTo>
                                  <a:pt x="0" y="0"/>
                                </a:moveTo>
                                <a:lnTo>
                                  <a:pt x="91440"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group w14:anchorId="47B530AD" id="Group 50916" o:spid="_x0000_s1026" style="position:absolute;margin-left:346.5pt;margin-top:.3pt;width:7.2pt;height:.75pt;z-index:251662336" coordsize="914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">
                <v:shape id="Shape 2359" o:spid="_x0000_s1027" style="position:absolute;width:91440;height:0;visibility:visible;mso-wrap-style:square;v-text-anchor:top" coordsize="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" path="m,l91440,e" filled="f">
                  <v:stroke endcap="round"/>
                  <v:path arrowok="t" textboxrect="0,0,91440,0"/>
                </v:shape>
              </v:group>
            </w:pict>
          </mc:Fallback>
        </mc:AlternateContent>
      </w:r>
      <w:r w:rsidRPr="005C7288">
        <w:rPr>
          <w:rFonts w:ascii="Times New Roman" w:hAnsi="Times New Roman" w:cs="Times New Roman"/>
          <w:sz w:val="24"/>
          <w:szCs w:val="24"/>
        </w:rPr>
        <w:t xml:space="preserve">Decision: accepts a research item, if its calculated Mean (X) is greater than or equal to the theoretical mean (2.5), otherwise reject.  </w:t>
      </w:r>
    </w:p>
    <w:p w14:paraId="05CD1139"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p w14:paraId="271A7C6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p w14:paraId="3E23DE0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p w14:paraId="01088AA2"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p w14:paraId="3FBB1A28"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p w14:paraId="345ED237" w14:textId="54408924" w:rsidR="00562F07" w:rsidRDefault="00562F07" w:rsidP="005C7288">
      <w:pPr>
        <w:spacing w:before="100" w:beforeAutospacing="1" w:after="100" w:afterAutospacing="1" w:line="480" w:lineRule="auto"/>
        <w:rPr>
          <w:rFonts w:ascii="Times New Roman" w:hAnsi="Times New Roman" w:cs="Times New Roman"/>
          <w:sz w:val="24"/>
          <w:szCs w:val="24"/>
        </w:rPr>
      </w:pPr>
    </w:p>
    <w:p w14:paraId="4ADA0AD0" w14:textId="29DDAB26" w:rsidR="000A1474" w:rsidRDefault="000A1474" w:rsidP="005C7288">
      <w:pPr>
        <w:spacing w:before="100" w:beforeAutospacing="1" w:after="100" w:afterAutospacing="1" w:line="480" w:lineRule="auto"/>
        <w:rPr>
          <w:rFonts w:ascii="Times New Roman" w:hAnsi="Times New Roman" w:cs="Times New Roman"/>
          <w:sz w:val="24"/>
          <w:szCs w:val="24"/>
        </w:rPr>
      </w:pPr>
    </w:p>
    <w:p w14:paraId="37FBA5A0" w14:textId="106E7B3E" w:rsidR="000A1474" w:rsidRDefault="000A1474" w:rsidP="005C7288">
      <w:pPr>
        <w:spacing w:before="100" w:beforeAutospacing="1" w:after="100" w:afterAutospacing="1" w:line="480" w:lineRule="auto"/>
        <w:rPr>
          <w:rFonts w:ascii="Times New Roman" w:hAnsi="Times New Roman" w:cs="Times New Roman"/>
          <w:sz w:val="24"/>
          <w:szCs w:val="24"/>
        </w:rPr>
      </w:pPr>
    </w:p>
    <w:p w14:paraId="797AA4AE" w14:textId="35A6B60A" w:rsidR="000A1474" w:rsidRDefault="000A1474" w:rsidP="005C7288">
      <w:pPr>
        <w:spacing w:before="100" w:beforeAutospacing="1" w:after="100" w:afterAutospacing="1" w:line="480" w:lineRule="auto"/>
        <w:rPr>
          <w:rFonts w:ascii="Times New Roman" w:hAnsi="Times New Roman" w:cs="Times New Roman"/>
          <w:sz w:val="24"/>
          <w:szCs w:val="24"/>
        </w:rPr>
      </w:pPr>
    </w:p>
    <w:p w14:paraId="57A27380" w14:textId="77777777" w:rsidR="000A1474" w:rsidRPr="005C7288" w:rsidRDefault="000A1474" w:rsidP="005C7288">
      <w:pPr>
        <w:spacing w:before="100" w:beforeAutospacing="1" w:after="100" w:afterAutospacing="1" w:line="480" w:lineRule="auto"/>
        <w:rPr>
          <w:rFonts w:ascii="Times New Roman" w:hAnsi="Times New Roman" w:cs="Times New Roman"/>
          <w:sz w:val="24"/>
          <w:szCs w:val="24"/>
        </w:rPr>
      </w:pPr>
    </w:p>
    <w:p w14:paraId="34B344C0" w14:textId="2D994BC3" w:rsidR="00562F07" w:rsidRPr="005C7288" w:rsidRDefault="00562F07" w:rsidP="005C7288">
      <w:pPr>
        <w:spacing w:before="100" w:beforeAutospacing="1" w:after="100" w:afterAutospacing="1" w:line="480" w:lineRule="auto"/>
        <w:ind w:left="725" w:right="650"/>
        <w:jc w:val="center"/>
        <w:rPr>
          <w:rFonts w:ascii="Times New Roman" w:hAnsi="Times New Roman" w:cs="Times New Roman"/>
          <w:sz w:val="24"/>
          <w:szCs w:val="24"/>
        </w:rPr>
      </w:pPr>
      <w:bookmarkStart w:id="13" w:name="_Hlk65765492"/>
      <w:r w:rsidRPr="005C7288">
        <w:rPr>
          <w:rFonts w:ascii="Times New Roman" w:eastAsia="Times New Roman" w:hAnsi="Times New Roman" w:cs="Times New Roman"/>
          <w:b/>
          <w:sz w:val="24"/>
          <w:szCs w:val="24"/>
        </w:rPr>
        <w:lastRenderedPageBreak/>
        <w:t>CHAPTER FOUR</w:t>
      </w:r>
    </w:p>
    <w:p w14:paraId="5C613923" w14:textId="08CBE7C8" w:rsidR="00562F07" w:rsidRPr="005C7288" w:rsidRDefault="002A1CE7" w:rsidP="005C7288">
      <w:pPr>
        <w:pStyle w:val="Heading1"/>
        <w:spacing w:before="100" w:beforeAutospacing="1" w:after="100" w:afterAutospacing="1" w:line="480" w:lineRule="auto"/>
        <w:ind w:left="725" w:right="1186"/>
        <w:rPr>
          <w:sz w:val="24"/>
          <w:szCs w:val="24"/>
        </w:rPr>
      </w:pPr>
      <w:r w:rsidRPr="005C7288">
        <w:rPr>
          <w:sz w:val="24"/>
          <w:szCs w:val="24"/>
        </w:rPr>
        <w:t>DATA PRESENTATION, INTERPRETATION AND ANALYSIS</w:t>
      </w:r>
    </w:p>
    <w:p w14:paraId="1A2B001D" w14:textId="50C2F45A" w:rsidR="002A1CE7" w:rsidRPr="005C7288" w:rsidRDefault="002A1CE7" w:rsidP="005C7288">
      <w:pPr>
        <w:spacing w:before="100" w:beforeAutospacing="1" w:after="100" w:afterAutospacing="1" w:line="480" w:lineRule="auto"/>
        <w:ind w:left="-5" w:right="2"/>
        <w:jc w:val="both"/>
        <w:rPr>
          <w:rFonts w:ascii="Times New Roman" w:hAnsi="Times New Roman" w:cs="Times New Roman"/>
          <w:b/>
          <w:bCs/>
          <w:sz w:val="24"/>
          <w:szCs w:val="24"/>
        </w:rPr>
      </w:pPr>
      <w:r w:rsidRPr="005C7288">
        <w:rPr>
          <w:rFonts w:ascii="Times New Roman" w:hAnsi="Times New Roman" w:cs="Times New Roman"/>
          <w:b/>
          <w:bCs/>
          <w:sz w:val="24"/>
          <w:szCs w:val="24"/>
        </w:rPr>
        <w:t>4.1 Introduction</w:t>
      </w:r>
    </w:p>
    <w:bookmarkEnd w:id="13"/>
    <w:p w14:paraId="18D9E72F" w14:textId="6CFC3DBF"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This chapter dealt with the organization of the data in tables, analysis of data as well as the interpretation of the results gotten from the analysis. It is organized according to various research questions as seeing below. </w:t>
      </w:r>
    </w:p>
    <w:p w14:paraId="23D9B449" w14:textId="5BA88022" w:rsidR="00DA1274" w:rsidRPr="005C7288" w:rsidRDefault="00DA1274" w:rsidP="005C7288">
      <w:pPr>
        <w:spacing w:before="100" w:beforeAutospacing="1" w:after="100" w:afterAutospacing="1" w:line="480" w:lineRule="auto"/>
        <w:ind w:left="-5" w:right="2"/>
        <w:jc w:val="both"/>
        <w:rPr>
          <w:rFonts w:ascii="Times New Roman" w:hAnsi="Times New Roman" w:cs="Times New Roman"/>
          <w:sz w:val="24"/>
          <w:szCs w:val="24"/>
        </w:rPr>
      </w:pPr>
      <w:bookmarkStart w:id="14" w:name="_Hlk65765502"/>
      <w:r w:rsidRPr="005C7288">
        <w:rPr>
          <w:rFonts w:ascii="Times New Roman" w:hAnsi="Times New Roman" w:cs="Times New Roman"/>
          <w:b/>
          <w:bCs/>
          <w:sz w:val="24"/>
          <w:szCs w:val="24"/>
        </w:rPr>
        <w:t>4.2 Data</w:t>
      </w:r>
      <w:r w:rsidRPr="005C7288">
        <w:rPr>
          <w:rFonts w:ascii="Times New Roman" w:hAnsi="Times New Roman" w:cs="Times New Roman"/>
          <w:sz w:val="24"/>
          <w:szCs w:val="24"/>
        </w:rPr>
        <w:t xml:space="preserve"> </w:t>
      </w:r>
      <w:r w:rsidRPr="005C7288">
        <w:rPr>
          <w:rFonts w:ascii="Times New Roman" w:hAnsi="Times New Roman" w:cs="Times New Roman"/>
          <w:b/>
          <w:bCs/>
          <w:sz w:val="24"/>
          <w:szCs w:val="24"/>
        </w:rPr>
        <w:t>Analysis</w:t>
      </w:r>
    </w:p>
    <w:bookmarkEnd w:id="14"/>
    <w:p w14:paraId="7A86A606" w14:textId="4763E7F0"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Research question 1: What are the challenges of women </w:t>
      </w:r>
      <w:r w:rsidR="002A1CE7" w:rsidRPr="005C7288">
        <w:rPr>
          <w:rFonts w:ascii="Times New Roman" w:hAnsi="Times New Roman" w:cs="Times New Roman"/>
          <w:sz w:val="24"/>
          <w:szCs w:val="24"/>
        </w:rPr>
        <w:t>development</w:t>
      </w:r>
      <w:r w:rsidRPr="005C7288">
        <w:rPr>
          <w:rFonts w:ascii="Times New Roman" w:hAnsi="Times New Roman" w:cs="Times New Roman"/>
          <w:sz w:val="24"/>
          <w:szCs w:val="24"/>
        </w:rPr>
        <w:t xml:space="preserve"> in </w:t>
      </w:r>
      <w:r w:rsidR="002A1CE7" w:rsidRPr="005C7288">
        <w:rPr>
          <w:rFonts w:ascii="Times New Roman" w:hAnsi="Times New Roman" w:cs="Times New Roman"/>
          <w:sz w:val="24"/>
          <w:szCs w:val="24"/>
        </w:rPr>
        <w:t>Sokoto state Women development center</w:t>
      </w:r>
      <w:r w:rsidRPr="005C7288">
        <w:rPr>
          <w:rFonts w:ascii="Times New Roman" w:hAnsi="Times New Roman" w:cs="Times New Roman"/>
          <w:sz w:val="24"/>
          <w:szCs w:val="24"/>
        </w:rPr>
        <w:t xml:space="preserve">? </w:t>
      </w:r>
    </w:p>
    <w:p w14:paraId="1A9C3DFA" w14:textId="348702A2"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Table</w:t>
      </w:r>
      <w:r w:rsidRPr="005C7288">
        <w:rPr>
          <w:rFonts w:ascii="Times New Roman" w:eastAsia="Times New Roman" w:hAnsi="Times New Roman" w:cs="Times New Roman"/>
          <w:i/>
          <w:sz w:val="24"/>
          <w:szCs w:val="24"/>
        </w:rPr>
        <w:t xml:space="preserve"> </w:t>
      </w:r>
      <w:r w:rsidRPr="005C7288">
        <w:rPr>
          <w:rFonts w:ascii="Times New Roman" w:hAnsi="Times New Roman" w:cs="Times New Roman"/>
          <w:sz w:val="24"/>
          <w:szCs w:val="24"/>
        </w:rPr>
        <w:t xml:space="preserve">1: Mean rating of responses of the respondents on the challenges of </w:t>
      </w:r>
      <w:r w:rsidR="002A1CE7" w:rsidRPr="005C7288">
        <w:rPr>
          <w:rFonts w:ascii="Times New Roman" w:hAnsi="Times New Roman" w:cs="Times New Roman"/>
          <w:sz w:val="24"/>
          <w:szCs w:val="24"/>
        </w:rPr>
        <w:t>women development in Sokoto state Women development center</w:t>
      </w:r>
    </w:p>
    <w:tbl>
      <w:tblPr>
        <w:tblStyle w:val="TableGrid"/>
        <w:tblW w:w="9578" w:type="dxa"/>
        <w:tblInd w:w="-108" w:type="dxa"/>
        <w:tblCellMar>
          <w:top w:w="9" w:type="dxa"/>
          <w:left w:w="108" w:type="dxa"/>
          <w:right w:w="40" w:type="dxa"/>
        </w:tblCellMar>
        <w:tblLook w:val="04A0" w:firstRow="1" w:lastRow="0" w:firstColumn="1" w:lastColumn="0" w:noHBand="0" w:noVBand="1"/>
      </w:tblPr>
      <w:tblGrid>
        <w:gridCol w:w="1102"/>
        <w:gridCol w:w="6246"/>
        <w:gridCol w:w="956"/>
        <w:gridCol w:w="1274"/>
      </w:tblGrid>
      <w:tr w:rsidR="00562F07" w:rsidRPr="005C7288" w14:paraId="495B8AE8" w14:textId="77777777" w:rsidTr="00562F07">
        <w:trPr>
          <w:trHeight w:val="334"/>
        </w:trPr>
        <w:tc>
          <w:tcPr>
            <w:tcW w:w="1102" w:type="dxa"/>
            <w:tcBorders>
              <w:top w:val="single" w:sz="4" w:space="0" w:color="000000"/>
              <w:left w:val="single" w:sz="4" w:space="0" w:color="000000"/>
              <w:bottom w:val="single" w:sz="4" w:space="0" w:color="000000"/>
              <w:right w:val="single" w:sz="4" w:space="0" w:color="000000"/>
            </w:tcBorders>
          </w:tcPr>
          <w:p w14:paraId="770254CB"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S/N </w:t>
            </w:r>
          </w:p>
        </w:tc>
        <w:tc>
          <w:tcPr>
            <w:tcW w:w="6246" w:type="dxa"/>
            <w:tcBorders>
              <w:top w:val="single" w:sz="4" w:space="0" w:color="000000"/>
              <w:left w:val="single" w:sz="4" w:space="0" w:color="000000"/>
              <w:bottom w:val="single" w:sz="4" w:space="0" w:color="000000"/>
              <w:right w:val="single" w:sz="4" w:space="0" w:color="000000"/>
            </w:tcBorders>
          </w:tcPr>
          <w:p w14:paraId="2F7BD9B2"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Questionnaire items </w:t>
            </w:r>
          </w:p>
        </w:tc>
        <w:tc>
          <w:tcPr>
            <w:tcW w:w="956" w:type="dxa"/>
            <w:tcBorders>
              <w:top w:val="single" w:sz="4" w:space="0" w:color="000000"/>
              <w:left w:val="single" w:sz="4" w:space="0" w:color="000000"/>
              <w:bottom w:val="single" w:sz="4" w:space="0" w:color="000000"/>
              <w:right w:val="single" w:sz="4" w:space="0" w:color="000000"/>
            </w:tcBorders>
          </w:tcPr>
          <w:p w14:paraId="3D5B5582"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X </w:t>
            </w:r>
          </w:p>
        </w:tc>
        <w:tc>
          <w:tcPr>
            <w:tcW w:w="1274" w:type="dxa"/>
            <w:tcBorders>
              <w:top w:val="single" w:sz="4" w:space="0" w:color="000000"/>
              <w:left w:val="single" w:sz="4" w:space="0" w:color="000000"/>
              <w:bottom w:val="single" w:sz="4" w:space="0" w:color="000000"/>
              <w:right w:val="single" w:sz="4" w:space="0" w:color="000000"/>
            </w:tcBorders>
          </w:tcPr>
          <w:p w14:paraId="73EC3FE1"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Decision </w:t>
            </w:r>
          </w:p>
        </w:tc>
      </w:tr>
      <w:tr w:rsidR="00562F07" w:rsidRPr="005C7288" w14:paraId="0EE64B84" w14:textId="77777777" w:rsidTr="00562F07">
        <w:trPr>
          <w:trHeight w:val="530"/>
        </w:trPr>
        <w:tc>
          <w:tcPr>
            <w:tcW w:w="1102" w:type="dxa"/>
            <w:tcBorders>
              <w:top w:val="single" w:sz="4" w:space="0" w:color="000000"/>
              <w:left w:val="single" w:sz="4" w:space="0" w:color="000000"/>
              <w:bottom w:val="single" w:sz="4" w:space="0" w:color="000000"/>
              <w:right w:val="single" w:sz="4" w:space="0" w:color="000000"/>
            </w:tcBorders>
          </w:tcPr>
          <w:p w14:paraId="57ECBCF9"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1 </w:t>
            </w:r>
          </w:p>
        </w:tc>
        <w:tc>
          <w:tcPr>
            <w:tcW w:w="6246" w:type="dxa"/>
            <w:tcBorders>
              <w:top w:val="single" w:sz="4" w:space="0" w:color="000000"/>
              <w:left w:val="single" w:sz="4" w:space="0" w:color="000000"/>
              <w:bottom w:val="single" w:sz="4" w:space="0" w:color="000000"/>
              <w:right w:val="single" w:sz="4" w:space="0" w:color="000000"/>
            </w:tcBorders>
          </w:tcPr>
          <w:p w14:paraId="301A7C5E"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Insecurity and sexual harassment from male peers </w:t>
            </w:r>
            <w:r w:rsidRPr="005C7288">
              <w:rPr>
                <w:rFonts w:ascii="Times New Roman" w:eastAsia="Calibri" w:hAnsi="Times New Roman" w:cs="Times New Roman"/>
                <w:sz w:val="24"/>
                <w:szCs w:val="24"/>
              </w:rPr>
              <w:t xml:space="preserve"> </w:t>
            </w:r>
          </w:p>
        </w:tc>
        <w:tc>
          <w:tcPr>
            <w:tcW w:w="956" w:type="dxa"/>
            <w:tcBorders>
              <w:top w:val="single" w:sz="4" w:space="0" w:color="000000"/>
              <w:left w:val="single" w:sz="4" w:space="0" w:color="000000"/>
              <w:bottom w:val="single" w:sz="4" w:space="0" w:color="000000"/>
              <w:right w:val="single" w:sz="4" w:space="0" w:color="000000"/>
            </w:tcBorders>
          </w:tcPr>
          <w:p w14:paraId="0321E8CF"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3.3 </w:t>
            </w:r>
          </w:p>
        </w:tc>
        <w:tc>
          <w:tcPr>
            <w:tcW w:w="1274" w:type="dxa"/>
            <w:tcBorders>
              <w:top w:val="single" w:sz="4" w:space="0" w:color="000000"/>
              <w:left w:val="single" w:sz="4" w:space="0" w:color="000000"/>
              <w:bottom w:val="single" w:sz="4" w:space="0" w:color="000000"/>
              <w:right w:val="single" w:sz="4" w:space="0" w:color="000000"/>
            </w:tcBorders>
          </w:tcPr>
          <w:p w14:paraId="46ED0BB0"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7F3525FE" w14:textId="77777777" w:rsidTr="00562F07">
        <w:trPr>
          <w:trHeight w:val="533"/>
        </w:trPr>
        <w:tc>
          <w:tcPr>
            <w:tcW w:w="1102" w:type="dxa"/>
            <w:tcBorders>
              <w:top w:val="single" w:sz="4" w:space="0" w:color="000000"/>
              <w:left w:val="single" w:sz="4" w:space="0" w:color="000000"/>
              <w:bottom w:val="single" w:sz="4" w:space="0" w:color="000000"/>
              <w:right w:val="single" w:sz="4" w:space="0" w:color="000000"/>
            </w:tcBorders>
          </w:tcPr>
          <w:p w14:paraId="33EBB2A3"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2 </w:t>
            </w:r>
          </w:p>
        </w:tc>
        <w:tc>
          <w:tcPr>
            <w:tcW w:w="6246" w:type="dxa"/>
            <w:tcBorders>
              <w:top w:val="single" w:sz="4" w:space="0" w:color="000000"/>
              <w:left w:val="single" w:sz="4" w:space="0" w:color="000000"/>
              <w:bottom w:val="single" w:sz="4" w:space="0" w:color="000000"/>
              <w:right w:val="single" w:sz="4" w:space="0" w:color="000000"/>
            </w:tcBorders>
          </w:tcPr>
          <w:p w14:paraId="7430ED14"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Sex differentiation in occupational choice</w:t>
            </w:r>
            <w:r w:rsidRPr="005C7288">
              <w:rPr>
                <w:rFonts w:ascii="Times New Roman" w:eastAsia="Calibri" w:hAnsi="Times New Roman" w:cs="Times New Roman"/>
                <w:sz w:val="24"/>
                <w:szCs w:val="24"/>
              </w:rPr>
              <w:t xml:space="preserve"> </w:t>
            </w:r>
          </w:p>
        </w:tc>
        <w:tc>
          <w:tcPr>
            <w:tcW w:w="956" w:type="dxa"/>
            <w:tcBorders>
              <w:top w:val="single" w:sz="4" w:space="0" w:color="000000"/>
              <w:left w:val="single" w:sz="4" w:space="0" w:color="000000"/>
              <w:bottom w:val="single" w:sz="4" w:space="0" w:color="000000"/>
              <w:right w:val="single" w:sz="4" w:space="0" w:color="000000"/>
            </w:tcBorders>
          </w:tcPr>
          <w:p w14:paraId="14041E9D"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3.1 </w:t>
            </w:r>
          </w:p>
        </w:tc>
        <w:tc>
          <w:tcPr>
            <w:tcW w:w="1274" w:type="dxa"/>
            <w:tcBorders>
              <w:top w:val="single" w:sz="4" w:space="0" w:color="000000"/>
              <w:left w:val="single" w:sz="4" w:space="0" w:color="000000"/>
              <w:bottom w:val="single" w:sz="4" w:space="0" w:color="000000"/>
              <w:right w:val="single" w:sz="4" w:space="0" w:color="000000"/>
            </w:tcBorders>
          </w:tcPr>
          <w:p w14:paraId="7D173ABB"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3F39AB4D" w14:textId="77777777" w:rsidTr="00562F07">
        <w:trPr>
          <w:trHeight w:val="854"/>
        </w:trPr>
        <w:tc>
          <w:tcPr>
            <w:tcW w:w="1102" w:type="dxa"/>
            <w:tcBorders>
              <w:top w:val="single" w:sz="4" w:space="0" w:color="000000"/>
              <w:left w:val="single" w:sz="4" w:space="0" w:color="000000"/>
              <w:bottom w:val="single" w:sz="4" w:space="0" w:color="000000"/>
              <w:right w:val="single" w:sz="4" w:space="0" w:color="000000"/>
            </w:tcBorders>
          </w:tcPr>
          <w:p w14:paraId="34FF9076"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 </w:t>
            </w:r>
          </w:p>
        </w:tc>
        <w:tc>
          <w:tcPr>
            <w:tcW w:w="6246" w:type="dxa"/>
            <w:tcBorders>
              <w:top w:val="single" w:sz="4" w:space="0" w:color="000000"/>
              <w:left w:val="single" w:sz="4" w:space="0" w:color="000000"/>
              <w:bottom w:val="single" w:sz="4" w:space="0" w:color="000000"/>
              <w:right w:val="single" w:sz="4" w:space="0" w:color="000000"/>
            </w:tcBorders>
          </w:tcPr>
          <w:p w14:paraId="4B55DD34" w14:textId="77777777" w:rsidR="00562F07" w:rsidRPr="005C7288" w:rsidRDefault="00562F07" w:rsidP="005C7288">
            <w:pPr>
              <w:spacing w:before="100" w:beforeAutospacing="1" w:after="100" w:afterAutospacing="1" w:line="480" w:lineRule="auto"/>
              <w:ind w:right="53"/>
              <w:jc w:val="both"/>
              <w:rPr>
                <w:rFonts w:ascii="Times New Roman" w:hAnsi="Times New Roman" w:cs="Times New Roman"/>
                <w:sz w:val="24"/>
                <w:szCs w:val="24"/>
              </w:rPr>
            </w:pPr>
            <w:r w:rsidRPr="005C7288">
              <w:rPr>
                <w:rFonts w:ascii="Times New Roman" w:hAnsi="Times New Roman" w:cs="Times New Roman"/>
                <w:sz w:val="24"/>
                <w:szCs w:val="24"/>
              </w:rPr>
              <w:t>Inaccessibility of some settlement such as the riverine areas</w:t>
            </w:r>
            <w:r w:rsidRPr="005C7288">
              <w:rPr>
                <w:rFonts w:ascii="Times New Roman" w:eastAsia="Calibri" w:hAnsi="Times New Roman" w:cs="Times New Roman"/>
                <w:sz w:val="24"/>
                <w:szCs w:val="24"/>
              </w:rPr>
              <w:t xml:space="preserve"> </w:t>
            </w:r>
          </w:p>
        </w:tc>
        <w:tc>
          <w:tcPr>
            <w:tcW w:w="956" w:type="dxa"/>
            <w:tcBorders>
              <w:top w:val="single" w:sz="4" w:space="0" w:color="000000"/>
              <w:left w:val="single" w:sz="4" w:space="0" w:color="000000"/>
              <w:bottom w:val="single" w:sz="4" w:space="0" w:color="000000"/>
              <w:right w:val="single" w:sz="4" w:space="0" w:color="000000"/>
            </w:tcBorders>
          </w:tcPr>
          <w:p w14:paraId="3813E1AB"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3.1 </w:t>
            </w:r>
          </w:p>
        </w:tc>
        <w:tc>
          <w:tcPr>
            <w:tcW w:w="1274" w:type="dxa"/>
            <w:tcBorders>
              <w:top w:val="single" w:sz="4" w:space="0" w:color="000000"/>
              <w:left w:val="single" w:sz="4" w:space="0" w:color="000000"/>
              <w:bottom w:val="single" w:sz="4" w:space="0" w:color="000000"/>
              <w:right w:val="single" w:sz="4" w:space="0" w:color="000000"/>
            </w:tcBorders>
          </w:tcPr>
          <w:p w14:paraId="6DC5256D"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3593A221" w14:textId="77777777" w:rsidTr="00562F07">
        <w:trPr>
          <w:trHeight w:val="855"/>
        </w:trPr>
        <w:tc>
          <w:tcPr>
            <w:tcW w:w="1102" w:type="dxa"/>
            <w:tcBorders>
              <w:top w:val="single" w:sz="4" w:space="0" w:color="000000"/>
              <w:left w:val="single" w:sz="4" w:space="0" w:color="000000"/>
              <w:bottom w:val="single" w:sz="4" w:space="0" w:color="000000"/>
              <w:right w:val="single" w:sz="4" w:space="0" w:color="000000"/>
            </w:tcBorders>
          </w:tcPr>
          <w:p w14:paraId="226D879C"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4 </w:t>
            </w:r>
          </w:p>
        </w:tc>
        <w:tc>
          <w:tcPr>
            <w:tcW w:w="6246" w:type="dxa"/>
            <w:tcBorders>
              <w:top w:val="single" w:sz="4" w:space="0" w:color="000000"/>
              <w:left w:val="single" w:sz="4" w:space="0" w:color="000000"/>
              <w:bottom w:val="single" w:sz="4" w:space="0" w:color="000000"/>
              <w:right w:val="single" w:sz="4" w:space="0" w:color="000000"/>
            </w:tcBorders>
          </w:tcPr>
          <w:p w14:paraId="5EF82EF5" w14:textId="77777777" w:rsidR="00562F07" w:rsidRPr="005C7288" w:rsidRDefault="00562F07" w:rsidP="005C7288">
            <w:pPr>
              <w:spacing w:before="100" w:beforeAutospacing="1" w:after="100" w:afterAutospacing="1" w:line="480" w:lineRule="auto"/>
              <w:ind w:right="65"/>
              <w:jc w:val="both"/>
              <w:rPr>
                <w:rFonts w:ascii="Times New Roman" w:hAnsi="Times New Roman" w:cs="Times New Roman"/>
                <w:sz w:val="24"/>
                <w:szCs w:val="24"/>
              </w:rPr>
            </w:pPr>
            <w:r w:rsidRPr="005C7288">
              <w:rPr>
                <w:rFonts w:ascii="Times New Roman" w:hAnsi="Times New Roman" w:cs="Times New Roman"/>
                <w:sz w:val="24"/>
                <w:szCs w:val="24"/>
              </w:rPr>
              <w:t xml:space="preserve">Cultural and religious factors, such as early marriages </w:t>
            </w:r>
            <w:r w:rsidRPr="005C7288">
              <w:rPr>
                <w:rFonts w:ascii="Times New Roman" w:eastAsia="Calibri" w:hAnsi="Times New Roman" w:cs="Times New Roman"/>
                <w:sz w:val="24"/>
                <w:szCs w:val="24"/>
              </w:rPr>
              <w:t xml:space="preserve"> </w:t>
            </w:r>
          </w:p>
        </w:tc>
        <w:tc>
          <w:tcPr>
            <w:tcW w:w="956" w:type="dxa"/>
            <w:tcBorders>
              <w:top w:val="single" w:sz="4" w:space="0" w:color="000000"/>
              <w:left w:val="single" w:sz="4" w:space="0" w:color="000000"/>
              <w:bottom w:val="single" w:sz="4" w:space="0" w:color="000000"/>
              <w:right w:val="single" w:sz="4" w:space="0" w:color="000000"/>
            </w:tcBorders>
          </w:tcPr>
          <w:p w14:paraId="722E4B30"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3.4 </w:t>
            </w:r>
          </w:p>
        </w:tc>
        <w:tc>
          <w:tcPr>
            <w:tcW w:w="1274" w:type="dxa"/>
            <w:tcBorders>
              <w:top w:val="single" w:sz="4" w:space="0" w:color="000000"/>
              <w:left w:val="single" w:sz="4" w:space="0" w:color="000000"/>
              <w:bottom w:val="single" w:sz="4" w:space="0" w:color="000000"/>
              <w:right w:val="single" w:sz="4" w:space="0" w:color="000000"/>
            </w:tcBorders>
          </w:tcPr>
          <w:p w14:paraId="750756A3"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68565DAF" w14:textId="77777777" w:rsidTr="00562F07">
        <w:trPr>
          <w:trHeight w:val="905"/>
        </w:trPr>
        <w:tc>
          <w:tcPr>
            <w:tcW w:w="1102" w:type="dxa"/>
            <w:tcBorders>
              <w:top w:val="single" w:sz="4" w:space="0" w:color="000000"/>
              <w:left w:val="single" w:sz="4" w:space="0" w:color="000000"/>
              <w:bottom w:val="single" w:sz="4" w:space="0" w:color="000000"/>
              <w:right w:val="single" w:sz="4" w:space="0" w:color="000000"/>
            </w:tcBorders>
          </w:tcPr>
          <w:p w14:paraId="7BBF89A7"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5 </w:t>
            </w:r>
          </w:p>
        </w:tc>
        <w:tc>
          <w:tcPr>
            <w:tcW w:w="6246" w:type="dxa"/>
            <w:tcBorders>
              <w:top w:val="single" w:sz="4" w:space="0" w:color="000000"/>
              <w:left w:val="single" w:sz="4" w:space="0" w:color="000000"/>
              <w:bottom w:val="single" w:sz="4" w:space="0" w:color="000000"/>
              <w:right w:val="single" w:sz="4" w:space="0" w:color="000000"/>
            </w:tcBorders>
          </w:tcPr>
          <w:p w14:paraId="7E10B84F"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Economic factors: such as costs of acquiring education as a tool for national development</w:t>
            </w:r>
            <w:r w:rsidRPr="005C7288">
              <w:rPr>
                <w:rFonts w:ascii="Times New Roman" w:eastAsia="Calibri" w:hAnsi="Times New Roman" w:cs="Times New Roman"/>
                <w:sz w:val="24"/>
                <w:szCs w:val="24"/>
              </w:rPr>
              <w:t xml:space="preserve"> </w:t>
            </w:r>
          </w:p>
        </w:tc>
        <w:tc>
          <w:tcPr>
            <w:tcW w:w="956" w:type="dxa"/>
            <w:tcBorders>
              <w:top w:val="single" w:sz="4" w:space="0" w:color="000000"/>
              <w:left w:val="single" w:sz="4" w:space="0" w:color="000000"/>
              <w:bottom w:val="single" w:sz="4" w:space="0" w:color="000000"/>
              <w:right w:val="single" w:sz="4" w:space="0" w:color="000000"/>
            </w:tcBorders>
          </w:tcPr>
          <w:p w14:paraId="627BBD96"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3.1 </w:t>
            </w:r>
          </w:p>
        </w:tc>
        <w:tc>
          <w:tcPr>
            <w:tcW w:w="1274" w:type="dxa"/>
            <w:tcBorders>
              <w:top w:val="single" w:sz="4" w:space="0" w:color="000000"/>
              <w:left w:val="single" w:sz="4" w:space="0" w:color="000000"/>
              <w:bottom w:val="single" w:sz="4" w:space="0" w:color="000000"/>
              <w:right w:val="single" w:sz="4" w:space="0" w:color="000000"/>
            </w:tcBorders>
          </w:tcPr>
          <w:p w14:paraId="40250C51"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bl>
    <w:p w14:paraId="5454EFBE"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lastRenderedPageBreak/>
        <w:t xml:space="preserve"> </w:t>
      </w:r>
    </w:p>
    <w:p w14:paraId="3E4F2DFC" w14:textId="75D53F7F"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From table 1 above, the research questionnaire items (1 to 5) were accepted. This is because the mean rating of each item is greater than or equal to 2.5. The mean rating of the items includes: 3.3, 3.1, 3.1, 3.4 and 3.1. </w:t>
      </w:r>
    </w:p>
    <w:p w14:paraId="7EA3F46F" w14:textId="06E37BB4"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Research question 2: What are the extents to which women are keying into educational pursuits in </w:t>
      </w:r>
      <w:r w:rsidR="002A1CE7" w:rsidRPr="005C7288">
        <w:rPr>
          <w:rFonts w:ascii="Times New Roman" w:hAnsi="Times New Roman" w:cs="Times New Roman"/>
          <w:sz w:val="24"/>
          <w:szCs w:val="24"/>
        </w:rPr>
        <w:t>Sokoto state Women development center</w:t>
      </w:r>
      <w:r w:rsidRPr="005C7288">
        <w:rPr>
          <w:rFonts w:ascii="Times New Roman" w:hAnsi="Times New Roman" w:cs="Times New Roman"/>
          <w:sz w:val="24"/>
          <w:szCs w:val="24"/>
        </w:rPr>
        <w:t xml:space="preserve">? </w:t>
      </w:r>
    </w:p>
    <w:p w14:paraId="72E548FF" w14:textId="79903C14"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Table 2: Mean rating of responses of the respondents on the extents to which women are keying into educational pursuits in </w:t>
      </w:r>
      <w:r w:rsidR="002A1CE7" w:rsidRPr="005C7288">
        <w:rPr>
          <w:rFonts w:ascii="Times New Roman" w:hAnsi="Times New Roman" w:cs="Times New Roman"/>
          <w:sz w:val="24"/>
          <w:szCs w:val="24"/>
        </w:rPr>
        <w:t>women development in Sokoto state Women development center</w:t>
      </w:r>
    </w:p>
    <w:tbl>
      <w:tblPr>
        <w:tblStyle w:val="TableGrid"/>
        <w:tblW w:w="9616" w:type="dxa"/>
        <w:tblInd w:w="-108" w:type="dxa"/>
        <w:tblCellMar>
          <w:top w:w="9" w:type="dxa"/>
          <w:left w:w="106" w:type="dxa"/>
          <w:right w:w="40" w:type="dxa"/>
        </w:tblCellMar>
        <w:tblLook w:val="04A0" w:firstRow="1" w:lastRow="0" w:firstColumn="1" w:lastColumn="0" w:noHBand="0" w:noVBand="1"/>
      </w:tblPr>
      <w:tblGrid>
        <w:gridCol w:w="1099"/>
        <w:gridCol w:w="6290"/>
        <w:gridCol w:w="953"/>
        <w:gridCol w:w="1274"/>
      </w:tblGrid>
      <w:tr w:rsidR="00562F07" w:rsidRPr="005C7288" w14:paraId="2AA6541A" w14:textId="77777777" w:rsidTr="00562F07">
        <w:trPr>
          <w:trHeight w:val="404"/>
        </w:trPr>
        <w:tc>
          <w:tcPr>
            <w:tcW w:w="1099" w:type="dxa"/>
            <w:tcBorders>
              <w:top w:val="single" w:sz="4" w:space="0" w:color="000000"/>
              <w:left w:val="single" w:sz="4" w:space="0" w:color="000000"/>
              <w:bottom w:val="single" w:sz="4" w:space="0" w:color="000000"/>
              <w:right w:val="single" w:sz="4" w:space="0" w:color="000000"/>
            </w:tcBorders>
          </w:tcPr>
          <w:p w14:paraId="612E5672"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S/N </w:t>
            </w:r>
          </w:p>
        </w:tc>
        <w:tc>
          <w:tcPr>
            <w:tcW w:w="6289" w:type="dxa"/>
            <w:tcBorders>
              <w:top w:val="single" w:sz="4" w:space="0" w:color="000000"/>
              <w:left w:val="single" w:sz="4" w:space="0" w:color="000000"/>
              <w:bottom w:val="single" w:sz="4" w:space="0" w:color="000000"/>
              <w:right w:val="single" w:sz="4" w:space="0" w:color="000000"/>
            </w:tcBorders>
          </w:tcPr>
          <w:p w14:paraId="49B73E56"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Questionnaire items </w:t>
            </w:r>
          </w:p>
        </w:tc>
        <w:tc>
          <w:tcPr>
            <w:tcW w:w="953" w:type="dxa"/>
            <w:tcBorders>
              <w:top w:val="single" w:sz="4" w:space="0" w:color="000000"/>
              <w:left w:val="single" w:sz="4" w:space="0" w:color="000000"/>
              <w:bottom w:val="single" w:sz="4" w:space="0" w:color="000000"/>
              <w:right w:val="single" w:sz="4" w:space="0" w:color="000000"/>
            </w:tcBorders>
          </w:tcPr>
          <w:p w14:paraId="15DF4ACD"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X </w:t>
            </w:r>
          </w:p>
        </w:tc>
        <w:tc>
          <w:tcPr>
            <w:tcW w:w="1274" w:type="dxa"/>
            <w:tcBorders>
              <w:top w:val="single" w:sz="4" w:space="0" w:color="000000"/>
              <w:left w:val="single" w:sz="4" w:space="0" w:color="000000"/>
              <w:bottom w:val="single" w:sz="4" w:space="0" w:color="000000"/>
              <w:right w:val="single" w:sz="4" w:space="0" w:color="000000"/>
            </w:tcBorders>
          </w:tcPr>
          <w:p w14:paraId="324560FB"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Decision </w:t>
            </w:r>
          </w:p>
        </w:tc>
      </w:tr>
      <w:tr w:rsidR="00562F07" w:rsidRPr="005C7288" w14:paraId="25C2BC36" w14:textId="77777777" w:rsidTr="00562F07">
        <w:trPr>
          <w:trHeight w:val="403"/>
        </w:trPr>
        <w:tc>
          <w:tcPr>
            <w:tcW w:w="1099" w:type="dxa"/>
            <w:tcBorders>
              <w:top w:val="single" w:sz="4" w:space="0" w:color="000000"/>
              <w:left w:val="single" w:sz="4" w:space="0" w:color="000000"/>
              <w:bottom w:val="single" w:sz="4" w:space="0" w:color="000000"/>
              <w:right w:val="single" w:sz="4" w:space="0" w:color="000000"/>
            </w:tcBorders>
          </w:tcPr>
          <w:p w14:paraId="49F537E5"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6 </w:t>
            </w:r>
          </w:p>
        </w:tc>
        <w:tc>
          <w:tcPr>
            <w:tcW w:w="6289" w:type="dxa"/>
            <w:tcBorders>
              <w:top w:val="single" w:sz="4" w:space="0" w:color="000000"/>
              <w:left w:val="single" w:sz="4" w:space="0" w:color="000000"/>
              <w:bottom w:val="single" w:sz="4" w:space="0" w:color="000000"/>
              <w:right w:val="single" w:sz="4" w:space="0" w:color="000000"/>
            </w:tcBorders>
          </w:tcPr>
          <w:p w14:paraId="5F6E2CD9"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I attended primary school </w:t>
            </w:r>
          </w:p>
        </w:tc>
        <w:tc>
          <w:tcPr>
            <w:tcW w:w="953" w:type="dxa"/>
            <w:tcBorders>
              <w:top w:val="single" w:sz="4" w:space="0" w:color="000000"/>
              <w:left w:val="single" w:sz="4" w:space="0" w:color="000000"/>
              <w:bottom w:val="single" w:sz="4" w:space="0" w:color="000000"/>
              <w:right w:val="single" w:sz="4" w:space="0" w:color="000000"/>
            </w:tcBorders>
          </w:tcPr>
          <w:p w14:paraId="20BB66D0"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3.1 </w:t>
            </w:r>
          </w:p>
        </w:tc>
        <w:tc>
          <w:tcPr>
            <w:tcW w:w="1274" w:type="dxa"/>
            <w:tcBorders>
              <w:top w:val="single" w:sz="4" w:space="0" w:color="000000"/>
              <w:left w:val="single" w:sz="4" w:space="0" w:color="000000"/>
              <w:bottom w:val="single" w:sz="4" w:space="0" w:color="000000"/>
              <w:right w:val="single" w:sz="4" w:space="0" w:color="000000"/>
            </w:tcBorders>
          </w:tcPr>
          <w:p w14:paraId="5063F534"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3C351F0F" w14:textId="77777777" w:rsidTr="00562F07">
        <w:trPr>
          <w:trHeight w:val="389"/>
        </w:trPr>
        <w:tc>
          <w:tcPr>
            <w:tcW w:w="1099" w:type="dxa"/>
            <w:tcBorders>
              <w:top w:val="single" w:sz="4" w:space="0" w:color="000000"/>
              <w:left w:val="single" w:sz="4" w:space="0" w:color="000000"/>
              <w:bottom w:val="single" w:sz="4" w:space="0" w:color="000000"/>
              <w:right w:val="single" w:sz="4" w:space="0" w:color="000000"/>
            </w:tcBorders>
          </w:tcPr>
          <w:p w14:paraId="3ABB21CF"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7 </w:t>
            </w:r>
          </w:p>
        </w:tc>
        <w:tc>
          <w:tcPr>
            <w:tcW w:w="6289" w:type="dxa"/>
            <w:tcBorders>
              <w:top w:val="single" w:sz="4" w:space="0" w:color="000000"/>
              <w:left w:val="single" w:sz="4" w:space="0" w:color="000000"/>
              <w:bottom w:val="single" w:sz="4" w:space="0" w:color="000000"/>
              <w:right w:val="single" w:sz="4" w:space="0" w:color="000000"/>
            </w:tcBorders>
          </w:tcPr>
          <w:p w14:paraId="380CD2E6"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I attended secondary school </w:t>
            </w:r>
          </w:p>
        </w:tc>
        <w:tc>
          <w:tcPr>
            <w:tcW w:w="953" w:type="dxa"/>
            <w:tcBorders>
              <w:top w:val="single" w:sz="4" w:space="0" w:color="000000"/>
              <w:left w:val="single" w:sz="4" w:space="0" w:color="000000"/>
              <w:bottom w:val="single" w:sz="4" w:space="0" w:color="000000"/>
              <w:right w:val="single" w:sz="4" w:space="0" w:color="000000"/>
            </w:tcBorders>
          </w:tcPr>
          <w:p w14:paraId="5F038D15"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3.1 </w:t>
            </w:r>
          </w:p>
        </w:tc>
        <w:tc>
          <w:tcPr>
            <w:tcW w:w="1274" w:type="dxa"/>
            <w:tcBorders>
              <w:top w:val="single" w:sz="4" w:space="0" w:color="000000"/>
              <w:left w:val="single" w:sz="4" w:space="0" w:color="000000"/>
              <w:bottom w:val="single" w:sz="4" w:space="0" w:color="000000"/>
              <w:right w:val="single" w:sz="4" w:space="0" w:color="000000"/>
            </w:tcBorders>
          </w:tcPr>
          <w:p w14:paraId="26483C11"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20FE1361" w14:textId="77777777" w:rsidTr="00562F07">
        <w:trPr>
          <w:trHeight w:val="403"/>
        </w:trPr>
        <w:tc>
          <w:tcPr>
            <w:tcW w:w="1099" w:type="dxa"/>
            <w:tcBorders>
              <w:top w:val="single" w:sz="4" w:space="0" w:color="000000"/>
              <w:left w:val="single" w:sz="4" w:space="0" w:color="000000"/>
              <w:bottom w:val="single" w:sz="4" w:space="0" w:color="000000"/>
              <w:right w:val="single" w:sz="4" w:space="0" w:color="000000"/>
            </w:tcBorders>
          </w:tcPr>
          <w:p w14:paraId="5CF555D8"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8 </w:t>
            </w:r>
          </w:p>
        </w:tc>
        <w:tc>
          <w:tcPr>
            <w:tcW w:w="6289" w:type="dxa"/>
            <w:tcBorders>
              <w:top w:val="single" w:sz="4" w:space="0" w:color="000000"/>
              <w:left w:val="single" w:sz="4" w:space="0" w:color="000000"/>
              <w:bottom w:val="single" w:sz="4" w:space="0" w:color="000000"/>
              <w:right w:val="single" w:sz="4" w:space="0" w:color="000000"/>
            </w:tcBorders>
          </w:tcPr>
          <w:p w14:paraId="4AEB1FAD"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I do not have first degree due to unavoidable reasons </w:t>
            </w:r>
          </w:p>
        </w:tc>
        <w:tc>
          <w:tcPr>
            <w:tcW w:w="953" w:type="dxa"/>
            <w:tcBorders>
              <w:top w:val="single" w:sz="4" w:space="0" w:color="000000"/>
              <w:left w:val="single" w:sz="4" w:space="0" w:color="000000"/>
              <w:bottom w:val="single" w:sz="4" w:space="0" w:color="000000"/>
              <w:right w:val="single" w:sz="4" w:space="0" w:color="000000"/>
            </w:tcBorders>
          </w:tcPr>
          <w:p w14:paraId="392B1261"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3.4 </w:t>
            </w:r>
          </w:p>
        </w:tc>
        <w:tc>
          <w:tcPr>
            <w:tcW w:w="1274" w:type="dxa"/>
            <w:tcBorders>
              <w:top w:val="single" w:sz="4" w:space="0" w:color="000000"/>
              <w:left w:val="single" w:sz="4" w:space="0" w:color="000000"/>
              <w:bottom w:val="single" w:sz="4" w:space="0" w:color="000000"/>
              <w:right w:val="single" w:sz="4" w:space="0" w:color="000000"/>
            </w:tcBorders>
          </w:tcPr>
          <w:p w14:paraId="446CE79C"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5D8FA3FF" w14:textId="77777777" w:rsidTr="00562F07">
        <w:trPr>
          <w:trHeight w:val="655"/>
        </w:trPr>
        <w:tc>
          <w:tcPr>
            <w:tcW w:w="1099" w:type="dxa"/>
            <w:tcBorders>
              <w:top w:val="single" w:sz="4" w:space="0" w:color="000000"/>
              <w:left w:val="single" w:sz="4" w:space="0" w:color="000000"/>
              <w:bottom w:val="single" w:sz="4" w:space="0" w:color="000000"/>
              <w:right w:val="single" w:sz="4" w:space="0" w:color="000000"/>
            </w:tcBorders>
          </w:tcPr>
          <w:p w14:paraId="4E3A438F"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9 </w:t>
            </w:r>
          </w:p>
        </w:tc>
        <w:tc>
          <w:tcPr>
            <w:tcW w:w="6289" w:type="dxa"/>
            <w:tcBorders>
              <w:top w:val="single" w:sz="4" w:space="0" w:color="000000"/>
              <w:left w:val="single" w:sz="4" w:space="0" w:color="000000"/>
              <w:bottom w:val="single" w:sz="4" w:space="0" w:color="000000"/>
              <w:right w:val="single" w:sz="4" w:space="0" w:color="000000"/>
            </w:tcBorders>
          </w:tcPr>
          <w:p w14:paraId="2C3E9E31"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I do not have master’s degree due to unavoidable reasons </w:t>
            </w:r>
          </w:p>
        </w:tc>
        <w:tc>
          <w:tcPr>
            <w:tcW w:w="953" w:type="dxa"/>
            <w:tcBorders>
              <w:top w:val="single" w:sz="4" w:space="0" w:color="000000"/>
              <w:left w:val="single" w:sz="4" w:space="0" w:color="000000"/>
              <w:bottom w:val="single" w:sz="4" w:space="0" w:color="000000"/>
              <w:right w:val="single" w:sz="4" w:space="0" w:color="000000"/>
            </w:tcBorders>
          </w:tcPr>
          <w:p w14:paraId="79477E16"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3.2 </w:t>
            </w:r>
          </w:p>
        </w:tc>
        <w:tc>
          <w:tcPr>
            <w:tcW w:w="1274" w:type="dxa"/>
            <w:tcBorders>
              <w:top w:val="single" w:sz="4" w:space="0" w:color="000000"/>
              <w:left w:val="single" w:sz="4" w:space="0" w:color="000000"/>
              <w:bottom w:val="single" w:sz="4" w:space="0" w:color="000000"/>
              <w:right w:val="single" w:sz="4" w:space="0" w:color="000000"/>
            </w:tcBorders>
          </w:tcPr>
          <w:p w14:paraId="46BD0C5A"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472025FD" w14:textId="77777777" w:rsidTr="00562F07">
        <w:trPr>
          <w:trHeight w:val="331"/>
        </w:trPr>
        <w:tc>
          <w:tcPr>
            <w:tcW w:w="1099" w:type="dxa"/>
            <w:tcBorders>
              <w:top w:val="single" w:sz="4" w:space="0" w:color="000000"/>
              <w:left w:val="single" w:sz="4" w:space="0" w:color="000000"/>
              <w:bottom w:val="single" w:sz="4" w:space="0" w:color="000000"/>
              <w:right w:val="single" w:sz="4" w:space="0" w:color="000000"/>
            </w:tcBorders>
          </w:tcPr>
          <w:p w14:paraId="6A935C87"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10 </w:t>
            </w:r>
          </w:p>
        </w:tc>
        <w:tc>
          <w:tcPr>
            <w:tcW w:w="6289" w:type="dxa"/>
            <w:tcBorders>
              <w:top w:val="single" w:sz="4" w:space="0" w:color="000000"/>
              <w:left w:val="single" w:sz="4" w:space="0" w:color="000000"/>
              <w:bottom w:val="single" w:sz="4" w:space="0" w:color="000000"/>
              <w:right w:val="single" w:sz="4" w:space="0" w:color="000000"/>
            </w:tcBorders>
          </w:tcPr>
          <w:p w14:paraId="3251A0A7"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I do not have </w:t>
            </w:r>
            <w:proofErr w:type="spellStart"/>
            <w:r w:rsidRPr="005C7288">
              <w:rPr>
                <w:rFonts w:ascii="Times New Roman" w:hAnsi="Times New Roman" w:cs="Times New Roman"/>
                <w:sz w:val="24"/>
                <w:szCs w:val="24"/>
              </w:rPr>
              <w:t>Ph.D</w:t>
            </w:r>
            <w:proofErr w:type="spellEnd"/>
            <w:r w:rsidRPr="005C7288">
              <w:rPr>
                <w:rFonts w:ascii="Times New Roman" w:hAnsi="Times New Roman" w:cs="Times New Roman"/>
                <w:sz w:val="24"/>
                <w:szCs w:val="24"/>
              </w:rPr>
              <w:t xml:space="preserve"> due to unavoidable reasons </w:t>
            </w:r>
          </w:p>
        </w:tc>
        <w:tc>
          <w:tcPr>
            <w:tcW w:w="953" w:type="dxa"/>
            <w:tcBorders>
              <w:top w:val="single" w:sz="4" w:space="0" w:color="000000"/>
              <w:left w:val="single" w:sz="4" w:space="0" w:color="000000"/>
              <w:bottom w:val="single" w:sz="4" w:space="0" w:color="000000"/>
              <w:right w:val="single" w:sz="4" w:space="0" w:color="000000"/>
            </w:tcBorders>
          </w:tcPr>
          <w:p w14:paraId="008CF8F2"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3.3 </w:t>
            </w:r>
          </w:p>
        </w:tc>
        <w:tc>
          <w:tcPr>
            <w:tcW w:w="1274" w:type="dxa"/>
            <w:tcBorders>
              <w:top w:val="single" w:sz="4" w:space="0" w:color="000000"/>
              <w:left w:val="single" w:sz="4" w:space="0" w:color="000000"/>
              <w:bottom w:val="single" w:sz="4" w:space="0" w:color="000000"/>
              <w:right w:val="single" w:sz="4" w:space="0" w:color="000000"/>
            </w:tcBorders>
          </w:tcPr>
          <w:p w14:paraId="3B36F9F6"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bl>
    <w:p w14:paraId="375E3520"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 </w:t>
      </w:r>
    </w:p>
    <w:p w14:paraId="3428DAC7"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From table 2 above, the research questionnaire items (6 to 10) were accepted. This is because the mean rating of each item is greater than or equal to 2.5. The mean rating of the items includes: 3.1, 3.1, 3.4, 3.2 and 3.3. </w:t>
      </w:r>
    </w:p>
    <w:p w14:paraId="1E5DC914"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 </w:t>
      </w:r>
    </w:p>
    <w:p w14:paraId="0EF7D45E" w14:textId="01B85354"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lastRenderedPageBreak/>
        <w:t xml:space="preserve">Research question 3: What are the benefits of women education in </w:t>
      </w:r>
      <w:r w:rsidR="002A1CE7" w:rsidRPr="005C7288">
        <w:rPr>
          <w:rFonts w:ascii="Times New Roman" w:hAnsi="Times New Roman" w:cs="Times New Roman"/>
          <w:sz w:val="24"/>
          <w:szCs w:val="24"/>
        </w:rPr>
        <w:t>women development in Sokoto state Women development center</w:t>
      </w:r>
      <w:r w:rsidRPr="005C7288">
        <w:rPr>
          <w:rFonts w:ascii="Times New Roman" w:hAnsi="Times New Roman" w:cs="Times New Roman"/>
          <w:sz w:val="24"/>
          <w:szCs w:val="24"/>
        </w:rPr>
        <w:t xml:space="preserve">? </w:t>
      </w:r>
    </w:p>
    <w:p w14:paraId="549AD44B" w14:textId="100D73E4"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Table 3: Mean rating of responses of the respondents on benefits of women education in </w:t>
      </w:r>
      <w:r w:rsidR="002A1CE7" w:rsidRPr="005C7288">
        <w:rPr>
          <w:rFonts w:ascii="Times New Roman" w:hAnsi="Times New Roman" w:cs="Times New Roman"/>
          <w:sz w:val="24"/>
          <w:szCs w:val="24"/>
        </w:rPr>
        <w:t>women development in Sokoto state Women development center</w:t>
      </w:r>
    </w:p>
    <w:tbl>
      <w:tblPr>
        <w:tblStyle w:val="TableGrid"/>
        <w:tblW w:w="9606" w:type="dxa"/>
        <w:tblInd w:w="-108" w:type="dxa"/>
        <w:tblCellMar>
          <w:top w:w="9" w:type="dxa"/>
          <w:left w:w="108" w:type="dxa"/>
          <w:right w:w="35" w:type="dxa"/>
        </w:tblCellMar>
        <w:tblLook w:val="04A0" w:firstRow="1" w:lastRow="0" w:firstColumn="1" w:lastColumn="0" w:noHBand="0" w:noVBand="1"/>
      </w:tblPr>
      <w:tblGrid>
        <w:gridCol w:w="1140"/>
        <w:gridCol w:w="6203"/>
        <w:gridCol w:w="989"/>
        <w:gridCol w:w="1274"/>
      </w:tblGrid>
      <w:tr w:rsidR="00562F07" w:rsidRPr="005C7288" w14:paraId="6DFDF4AC" w14:textId="77777777" w:rsidTr="00562F07">
        <w:trPr>
          <w:trHeight w:val="332"/>
        </w:trPr>
        <w:tc>
          <w:tcPr>
            <w:tcW w:w="1140" w:type="dxa"/>
            <w:tcBorders>
              <w:top w:val="single" w:sz="4" w:space="0" w:color="000000"/>
              <w:left w:val="single" w:sz="4" w:space="0" w:color="000000"/>
              <w:bottom w:val="single" w:sz="4" w:space="0" w:color="000000"/>
              <w:right w:val="single" w:sz="4" w:space="0" w:color="000000"/>
            </w:tcBorders>
          </w:tcPr>
          <w:p w14:paraId="52CF1949"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S/N </w:t>
            </w:r>
          </w:p>
        </w:tc>
        <w:tc>
          <w:tcPr>
            <w:tcW w:w="6203" w:type="dxa"/>
            <w:tcBorders>
              <w:top w:val="single" w:sz="4" w:space="0" w:color="000000"/>
              <w:left w:val="single" w:sz="4" w:space="0" w:color="000000"/>
              <w:bottom w:val="single" w:sz="4" w:space="0" w:color="000000"/>
              <w:right w:val="single" w:sz="4" w:space="0" w:color="000000"/>
            </w:tcBorders>
          </w:tcPr>
          <w:p w14:paraId="6E09EFC4"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Questionnaire items </w:t>
            </w:r>
          </w:p>
        </w:tc>
        <w:tc>
          <w:tcPr>
            <w:tcW w:w="989" w:type="dxa"/>
            <w:tcBorders>
              <w:top w:val="single" w:sz="4" w:space="0" w:color="000000"/>
              <w:left w:val="single" w:sz="4" w:space="0" w:color="000000"/>
              <w:bottom w:val="single" w:sz="4" w:space="0" w:color="000000"/>
              <w:right w:val="single" w:sz="4" w:space="0" w:color="000000"/>
            </w:tcBorders>
          </w:tcPr>
          <w:p w14:paraId="0E4021C6"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X </w:t>
            </w:r>
          </w:p>
        </w:tc>
        <w:tc>
          <w:tcPr>
            <w:tcW w:w="1274" w:type="dxa"/>
            <w:tcBorders>
              <w:top w:val="single" w:sz="4" w:space="0" w:color="000000"/>
              <w:left w:val="single" w:sz="4" w:space="0" w:color="000000"/>
              <w:bottom w:val="single" w:sz="4" w:space="0" w:color="000000"/>
              <w:right w:val="single" w:sz="4" w:space="0" w:color="000000"/>
            </w:tcBorders>
          </w:tcPr>
          <w:p w14:paraId="4D5C6E3D"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Decision </w:t>
            </w:r>
          </w:p>
        </w:tc>
      </w:tr>
      <w:tr w:rsidR="00562F07" w:rsidRPr="005C7288" w14:paraId="178B835E" w14:textId="77777777" w:rsidTr="00562F07">
        <w:trPr>
          <w:trHeight w:val="655"/>
        </w:trPr>
        <w:tc>
          <w:tcPr>
            <w:tcW w:w="1140" w:type="dxa"/>
            <w:tcBorders>
              <w:top w:val="single" w:sz="4" w:space="0" w:color="000000"/>
              <w:left w:val="single" w:sz="4" w:space="0" w:color="000000"/>
              <w:bottom w:val="single" w:sz="4" w:space="0" w:color="000000"/>
              <w:right w:val="single" w:sz="4" w:space="0" w:color="000000"/>
            </w:tcBorders>
          </w:tcPr>
          <w:p w14:paraId="42A05482"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11 </w:t>
            </w:r>
          </w:p>
        </w:tc>
        <w:tc>
          <w:tcPr>
            <w:tcW w:w="6203" w:type="dxa"/>
            <w:tcBorders>
              <w:top w:val="single" w:sz="4" w:space="0" w:color="000000"/>
              <w:left w:val="single" w:sz="4" w:space="0" w:color="000000"/>
              <w:bottom w:val="single" w:sz="4" w:space="0" w:color="000000"/>
              <w:right w:val="single" w:sz="4" w:space="0" w:color="000000"/>
            </w:tcBorders>
          </w:tcPr>
          <w:p w14:paraId="1BD6D9F8"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It helps to enlighten women on their potentials to breakthrough in career </w:t>
            </w:r>
          </w:p>
        </w:tc>
        <w:tc>
          <w:tcPr>
            <w:tcW w:w="989" w:type="dxa"/>
            <w:tcBorders>
              <w:top w:val="single" w:sz="4" w:space="0" w:color="000000"/>
              <w:left w:val="single" w:sz="4" w:space="0" w:color="000000"/>
              <w:bottom w:val="single" w:sz="4" w:space="0" w:color="000000"/>
              <w:right w:val="single" w:sz="4" w:space="0" w:color="000000"/>
            </w:tcBorders>
          </w:tcPr>
          <w:p w14:paraId="1C74B14C"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3.6 </w:t>
            </w:r>
          </w:p>
        </w:tc>
        <w:tc>
          <w:tcPr>
            <w:tcW w:w="1274" w:type="dxa"/>
            <w:tcBorders>
              <w:top w:val="single" w:sz="4" w:space="0" w:color="000000"/>
              <w:left w:val="single" w:sz="4" w:space="0" w:color="000000"/>
              <w:bottom w:val="single" w:sz="4" w:space="0" w:color="000000"/>
              <w:right w:val="single" w:sz="4" w:space="0" w:color="000000"/>
            </w:tcBorders>
          </w:tcPr>
          <w:p w14:paraId="43C27EE9"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619365B0" w14:textId="77777777" w:rsidTr="00562F07">
        <w:trPr>
          <w:trHeight w:val="653"/>
        </w:trPr>
        <w:tc>
          <w:tcPr>
            <w:tcW w:w="1140" w:type="dxa"/>
            <w:tcBorders>
              <w:top w:val="single" w:sz="4" w:space="0" w:color="000000"/>
              <w:left w:val="single" w:sz="4" w:space="0" w:color="000000"/>
              <w:bottom w:val="single" w:sz="4" w:space="0" w:color="000000"/>
              <w:right w:val="single" w:sz="4" w:space="0" w:color="000000"/>
            </w:tcBorders>
          </w:tcPr>
          <w:p w14:paraId="5E3B7501"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12 </w:t>
            </w:r>
          </w:p>
        </w:tc>
        <w:tc>
          <w:tcPr>
            <w:tcW w:w="6203" w:type="dxa"/>
            <w:tcBorders>
              <w:top w:val="single" w:sz="4" w:space="0" w:color="000000"/>
              <w:left w:val="single" w:sz="4" w:space="0" w:color="000000"/>
              <w:bottom w:val="single" w:sz="4" w:space="0" w:color="000000"/>
              <w:right w:val="single" w:sz="4" w:space="0" w:color="000000"/>
            </w:tcBorders>
          </w:tcPr>
          <w:p w14:paraId="2A04889F"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To enable women to improve their family's health and diet. </w:t>
            </w:r>
          </w:p>
        </w:tc>
        <w:tc>
          <w:tcPr>
            <w:tcW w:w="989" w:type="dxa"/>
            <w:tcBorders>
              <w:top w:val="single" w:sz="4" w:space="0" w:color="000000"/>
              <w:left w:val="single" w:sz="4" w:space="0" w:color="000000"/>
              <w:bottom w:val="single" w:sz="4" w:space="0" w:color="000000"/>
              <w:right w:val="single" w:sz="4" w:space="0" w:color="000000"/>
            </w:tcBorders>
          </w:tcPr>
          <w:p w14:paraId="0AFA0CC3"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3.4 </w:t>
            </w:r>
          </w:p>
        </w:tc>
        <w:tc>
          <w:tcPr>
            <w:tcW w:w="1274" w:type="dxa"/>
            <w:tcBorders>
              <w:top w:val="single" w:sz="4" w:space="0" w:color="000000"/>
              <w:left w:val="single" w:sz="4" w:space="0" w:color="000000"/>
              <w:bottom w:val="single" w:sz="4" w:space="0" w:color="000000"/>
              <w:right w:val="single" w:sz="4" w:space="0" w:color="000000"/>
            </w:tcBorders>
          </w:tcPr>
          <w:p w14:paraId="35C855E1"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392B2E01" w14:textId="77777777" w:rsidTr="00562F07">
        <w:trPr>
          <w:trHeight w:val="655"/>
        </w:trPr>
        <w:tc>
          <w:tcPr>
            <w:tcW w:w="1140" w:type="dxa"/>
            <w:tcBorders>
              <w:top w:val="single" w:sz="4" w:space="0" w:color="000000"/>
              <w:left w:val="single" w:sz="4" w:space="0" w:color="000000"/>
              <w:bottom w:val="single" w:sz="4" w:space="0" w:color="000000"/>
              <w:right w:val="single" w:sz="4" w:space="0" w:color="000000"/>
            </w:tcBorders>
          </w:tcPr>
          <w:p w14:paraId="6EB0FFAE"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13 </w:t>
            </w:r>
          </w:p>
        </w:tc>
        <w:tc>
          <w:tcPr>
            <w:tcW w:w="6203" w:type="dxa"/>
            <w:tcBorders>
              <w:top w:val="single" w:sz="4" w:space="0" w:color="000000"/>
              <w:left w:val="single" w:sz="4" w:space="0" w:color="000000"/>
              <w:bottom w:val="single" w:sz="4" w:space="0" w:color="000000"/>
              <w:right w:val="single" w:sz="4" w:space="0" w:color="000000"/>
            </w:tcBorders>
          </w:tcPr>
          <w:p w14:paraId="174DA1E3"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Helping women to fight their own fears and feelings of inadequacy or inferiority </w:t>
            </w:r>
          </w:p>
        </w:tc>
        <w:tc>
          <w:tcPr>
            <w:tcW w:w="989" w:type="dxa"/>
            <w:tcBorders>
              <w:top w:val="single" w:sz="4" w:space="0" w:color="000000"/>
              <w:left w:val="single" w:sz="4" w:space="0" w:color="000000"/>
              <w:bottom w:val="single" w:sz="4" w:space="0" w:color="000000"/>
              <w:right w:val="single" w:sz="4" w:space="0" w:color="000000"/>
            </w:tcBorders>
          </w:tcPr>
          <w:p w14:paraId="184835B1"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2.9 </w:t>
            </w:r>
          </w:p>
        </w:tc>
        <w:tc>
          <w:tcPr>
            <w:tcW w:w="1274" w:type="dxa"/>
            <w:tcBorders>
              <w:top w:val="single" w:sz="4" w:space="0" w:color="000000"/>
              <w:left w:val="single" w:sz="4" w:space="0" w:color="000000"/>
              <w:bottom w:val="single" w:sz="4" w:space="0" w:color="000000"/>
              <w:right w:val="single" w:sz="4" w:space="0" w:color="000000"/>
            </w:tcBorders>
          </w:tcPr>
          <w:p w14:paraId="254091EE"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204FA569" w14:textId="77777777" w:rsidTr="00562F07">
        <w:trPr>
          <w:trHeight w:val="653"/>
        </w:trPr>
        <w:tc>
          <w:tcPr>
            <w:tcW w:w="1140" w:type="dxa"/>
            <w:tcBorders>
              <w:top w:val="single" w:sz="4" w:space="0" w:color="000000"/>
              <w:left w:val="single" w:sz="4" w:space="0" w:color="000000"/>
              <w:bottom w:val="single" w:sz="4" w:space="0" w:color="000000"/>
              <w:right w:val="single" w:sz="4" w:space="0" w:color="000000"/>
            </w:tcBorders>
          </w:tcPr>
          <w:p w14:paraId="4890AE56"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14 </w:t>
            </w:r>
          </w:p>
        </w:tc>
        <w:tc>
          <w:tcPr>
            <w:tcW w:w="6203" w:type="dxa"/>
            <w:tcBorders>
              <w:top w:val="single" w:sz="4" w:space="0" w:color="000000"/>
              <w:left w:val="single" w:sz="4" w:space="0" w:color="000000"/>
              <w:bottom w:val="single" w:sz="4" w:space="0" w:color="000000"/>
              <w:right w:val="single" w:sz="4" w:space="0" w:color="000000"/>
            </w:tcBorders>
          </w:tcPr>
          <w:p w14:paraId="717CE824"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To enhance nation building in terms of economic and human development </w:t>
            </w:r>
          </w:p>
        </w:tc>
        <w:tc>
          <w:tcPr>
            <w:tcW w:w="989" w:type="dxa"/>
            <w:tcBorders>
              <w:top w:val="single" w:sz="4" w:space="0" w:color="000000"/>
              <w:left w:val="single" w:sz="4" w:space="0" w:color="000000"/>
              <w:bottom w:val="single" w:sz="4" w:space="0" w:color="000000"/>
              <w:right w:val="single" w:sz="4" w:space="0" w:color="000000"/>
            </w:tcBorders>
          </w:tcPr>
          <w:p w14:paraId="5FE2912E"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2.9 </w:t>
            </w:r>
          </w:p>
        </w:tc>
        <w:tc>
          <w:tcPr>
            <w:tcW w:w="1274" w:type="dxa"/>
            <w:tcBorders>
              <w:top w:val="single" w:sz="4" w:space="0" w:color="000000"/>
              <w:left w:val="single" w:sz="4" w:space="0" w:color="000000"/>
              <w:bottom w:val="single" w:sz="4" w:space="0" w:color="000000"/>
              <w:right w:val="single" w:sz="4" w:space="0" w:color="000000"/>
            </w:tcBorders>
          </w:tcPr>
          <w:p w14:paraId="11E88554"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630E2E04" w14:textId="77777777" w:rsidTr="00562F07">
        <w:trPr>
          <w:trHeight w:val="977"/>
        </w:trPr>
        <w:tc>
          <w:tcPr>
            <w:tcW w:w="1140" w:type="dxa"/>
            <w:tcBorders>
              <w:top w:val="single" w:sz="4" w:space="0" w:color="000000"/>
              <w:left w:val="single" w:sz="4" w:space="0" w:color="000000"/>
              <w:bottom w:val="single" w:sz="4" w:space="0" w:color="000000"/>
              <w:right w:val="single" w:sz="4" w:space="0" w:color="000000"/>
            </w:tcBorders>
          </w:tcPr>
          <w:p w14:paraId="2A8961F8"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15 </w:t>
            </w:r>
          </w:p>
        </w:tc>
        <w:tc>
          <w:tcPr>
            <w:tcW w:w="6203" w:type="dxa"/>
            <w:tcBorders>
              <w:top w:val="single" w:sz="4" w:space="0" w:color="000000"/>
              <w:left w:val="single" w:sz="4" w:space="0" w:color="000000"/>
              <w:bottom w:val="single" w:sz="4" w:space="0" w:color="000000"/>
              <w:right w:val="single" w:sz="4" w:space="0" w:color="000000"/>
            </w:tcBorders>
          </w:tcPr>
          <w:p w14:paraId="7380431A" w14:textId="77777777" w:rsidR="00562F07" w:rsidRPr="005C7288" w:rsidRDefault="00562F07" w:rsidP="005C7288">
            <w:pPr>
              <w:spacing w:before="100" w:beforeAutospacing="1" w:after="100" w:afterAutospacing="1" w:line="480" w:lineRule="auto"/>
              <w:ind w:right="69"/>
              <w:jc w:val="both"/>
              <w:rPr>
                <w:rFonts w:ascii="Times New Roman" w:hAnsi="Times New Roman" w:cs="Times New Roman"/>
                <w:sz w:val="24"/>
                <w:szCs w:val="24"/>
              </w:rPr>
            </w:pPr>
            <w:r w:rsidRPr="005C7288">
              <w:rPr>
                <w:rFonts w:ascii="Times New Roman" w:hAnsi="Times New Roman" w:cs="Times New Roman"/>
                <w:sz w:val="24"/>
                <w:szCs w:val="24"/>
              </w:rPr>
              <w:t xml:space="preserve">To make women participate fully in all the affairs of their nation and to be at </w:t>
            </w:r>
            <w:proofErr w:type="spellStart"/>
            <w:r w:rsidRPr="005C7288">
              <w:rPr>
                <w:rFonts w:ascii="Times New Roman" w:hAnsi="Times New Roman" w:cs="Times New Roman"/>
                <w:sz w:val="24"/>
                <w:szCs w:val="24"/>
              </w:rPr>
              <w:t>centre</w:t>
            </w:r>
            <w:proofErr w:type="spellEnd"/>
            <w:r w:rsidRPr="005C7288">
              <w:rPr>
                <w:rFonts w:ascii="Times New Roman" w:hAnsi="Times New Roman" w:cs="Times New Roman"/>
                <w:sz w:val="24"/>
                <w:szCs w:val="24"/>
              </w:rPr>
              <w:t xml:space="preserve"> of sustainable development </w:t>
            </w:r>
          </w:p>
        </w:tc>
        <w:tc>
          <w:tcPr>
            <w:tcW w:w="989" w:type="dxa"/>
            <w:tcBorders>
              <w:top w:val="single" w:sz="4" w:space="0" w:color="000000"/>
              <w:left w:val="single" w:sz="4" w:space="0" w:color="000000"/>
              <w:bottom w:val="single" w:sz="4" w:space="0" w:color="000000"/>
              <w:right w:val="single" w:sz="4" w:space="0" w:color="000000"/>
            </w:tcBorders>
          </w:tcPr>
          <w:p w14:paraId="1A9B3EC0"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3.0 </w:t>
            </w:r>
          </w:p>
        </w:tc>
        <w:tc>
          <w:tcPr>
            <w:tcW w:w="1274" w:type="dxa"/>
            <w:tcBorders>
              <w:top w:val="single" w:sz="4" w:space="0" w:color="000000"/>
              <w:left w:val="single" w:sz="4" w:space="0" w:color="000000"/>
              <w:bottom w:val="single" w:sz="4" w:space="0" w:color="000000"/>
              <w:right w:val="single" w:sz="4" w:space="0" w:color="000000"/>
            </w:tcBorders>
          </w:tcPr>
          <w:p w14:paraId="50C2FA6E"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bl>
    <w:p w14:paraId="32084A69"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 </w:t>
      </w:r>
    </w:p>
    <w:p w14:paraId="031B7AC3"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From table 3 above, the research questionnaire items (11 to 15) were accepted. This is because the mean rating of each item is greater than or equal to 2.5. The mean rating of the items includes: 3.6, 3.4, 2.9, 2.9 and 3.0. </w:t>
      </w:r>
    </w:p>
    <w:p w14:paraId="50412B6F"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 </w:t>
      </w:r>
    </w:p>
    <w:p w14:paraId="0A2F2208" w14:textId="351C1DF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lastRenderedPageBreak/>
        <w:t xml:space="preserve">Research question 4: What are the roles of women education in urban areas in </w:t>
      </w:r>
      <w:r w:rsidR="002A1CE7" w:rsidRPr="005C7288">
        <w:rPr>
          <w:rFonts w:ascii="Times New Roman" w:hAnsi="Times New Roman" w:cs="Times New Roman"/>
          <w:sz w:val="24"/>
          <w:szCs w:val="24"/>
        </w:rPr>
        <w:t>women development in Sokoto state Women development center</w:t>
      </w:r>
      <w:r w:rsidRPr="005C7288">
        <w:rPr>
          <w:rFonts w:ascii="Times New Roman" w:hAnsi="Times New Roman" w:cs="Times New Roman"/>
          <w:sz w:val="24"/>
          <w:szCs w:val="24"/>
        </w:rPr>
        <w:t xml:space="preserve">? </w:t>
      </w:r>
    </w:p>
    <w:p w14:paraId="4D394062" w14:textId="78C67503"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Table 4: Mean rating of responses of the respondents on the roles of women education in </w:t>
      </w:r>
      <w:r w:rsidR="002A1CE7" w:rsidRPr="005C7288">
        <w:rPr>
          <w:rFonts w:ascii="Times New Roman" w:hAnsi="Times New Roman" w:cs="Times New Roman"/>
          <w:sz w:val="24"/>
          <w:szCs w:val="24"/>
        </w:rPr>
        <w:t>women development in Sokoto state Women development center</w:t>
      </w:r>
    </w:p>
    <w:tbl>
      <w:tblPr>
        <w:tblStyle w:val="TableGrid"/>
        <w:tblW w:w="9738" w:type="dxa"/>
        <w:tblInd w:w="-108" w:type="dxa"/>
        <w:tblCellMar>
          <w:top w:w="9" w:type="dxa"/>
          <w:left w:w="108" w:type="dxa"/>
          <w:right w:w="40" w:type="dxa"/>
        </w:tblCellMar>
        <w:tblLook w:val="04A0" w:firstRow="1" w:lastRow="0" w:firstColumn="1" w:lastColumn="0" w:noHBand="0" w:noVBand="1"/>
      </w:tblPr>
      <w:tblGrid>
        <w:gridCol w:w="1162"/>
        <w:gridCol w:w="6291"/>
        <w:gridCol w:w="1011"/>
        <w:gridCol w:w="1274"/>
      </w:tblGrid>
      <w:tr w:rsidR="00562F07" w:rsidRPr="005C7288" w14:paraId="0B4087BC" w14:textId="77777777" w:rsidTr="00562F07">
        <w:trPr>
          <w:trHeight w:val="331"/>
        </w:trPr>
        <w:tc>
          <w:tcPr>
            <w:tcW w:w="1162" w:type="dxa"/>
            <w:tcBorders>
              <w:top w:val="single" w:sz="4" w:space="0" w:color="000000"/>
              <w:left w:val="single" w:sz="4" w:space="0" w:color="000000"/>
              <w:bottom w:val="single" w:sz="4" w:space="0" w:color="000000"/>
              <w:right w:val="single" w:sz="4" w:space="0" w:color="000000"/>
            </w:tcBorders>
          </w:tcPr>
          <w:p w14:paraId="2867C146"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S/N </w:t>
            </w:r>
          </w:p>
        </w:tc>
        <w:tc>
          <w:tcPr>
            <w:tcW w:w="6291" w:type="dxa"/>
            <w:tcBorders>
              <w:top w:val="single" w:sz="4" w:space="0" w:color="000000"/>
              <w:left w:val="single" w:sz="4" w:space="0" w:color="000000"/>
              <w:bottom w:val="single" w:sz="4" w:space="0" w:color="000000"/>
              <w:right w:val="single" w:sz="4" w:space="0" w:color="000000"/>
            </w:tcBorders>
          </w:tcPr>
          <w:p w14:paraId="2F6E73D2"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Questionnaire items </w:t>
            </w:r>
          </w:p>
        </w:tc>
        <w:tc>
          <w:tcPr>
            <w:tcW w:w="1011" w:type="dxa"/>
            <w:tcBorders>
              <w:top w:val="single" w:sz="4" w:space="0" w:color="000000"/>
              <w:left w:val="single" w:sz="4" w:space="0" w:color="000000"/>
              <w:bottom w:val="single" w:sz="4" w:space="0" w:color="000000"/>
              <w:right w:val="single" w:sz="4" w:space="0" w:color="000000"/>
            </w:tcBorders>
          </w:tcPr>
          <w:p w14:paraId="3B5E0D84"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X </w:t>
            </w:r>
          </w:p>
        </w:tc>
        <w:tc>
          <w:tcPr>
            <w:tcW w:w="1274" w:type="dxa"/>
            <w:tcBorders>
              <w:top w:val="single" w:sz="4" w:space="0" w:color="000000"/>
              <w:left w:val="single" w:sz="4" w:space="0" w:color="000000"/>
              <w:bottom w:val="single" w:sz="4" w:space="0" w:color="000000"/>
              <w:right w:val="single" w:sz="4" w:space="0" w:color="000000"/>
            </w:tcBorders>
          </w:tcPr>
          <w:p w14:paraId="22394CB5"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Decision </w:t>
            </w:r>
          </w:p>
        </w:tc>
      </w:tr>
      <w:tr w:rsidR="00562F07" w:rsidRPr="005C7288" w14:paraId="296BB909" w14:textId="77777777" w:rsidTr="00562F07">
        <w:trPr>
          <w:trHeight w:val="475"/>
        </w:trPr>
        <w:tc>
          <w:tcPr>
            <w:tcW w:w="1162" w:type="dxa"/>
            <w:tcBorders>
              <w:top w:val="single" w:sz="4" w:space="0" w:color="000000"/>
              <w:left w:val="single" w:sz="4" w:space="0" w:color="000000"/>
              <w:bottom w:val="single" w:sz="4" w:space="0" w:color="000000"/>
              <w:right w:val="single" w:sz="4" w:space="0" w:color="000000"/>
            </w:tcBorders>
          </w:tcPr>
          <w:p w14:paraId="45A3F1D1"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16 </w:t>
            </w:r>
          </w:p>
        </w:tc>
        <w:tc>
          <w:tcPr>
            <w:tcW w:w="6291" w:type="dxa"/>
            <w:tcBorders>
              <w:top w:val="single" w:sz="4" w:space="0" w:color="000000"/>
              <w:left w:val="single" w:sz="4" w:space="0" w:color="000000"/>
              <w:bottom w:val="single" w:sz="4" w:space="0" w:color="000000"/>
              <w:right w:val="single" w:sz="4" w:space="0" w:color="000000"/>
            </w:tcBorders>
          </w:tcPr>
          <w:p w14:paraId="3D80B372"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Economic role for sustainable development </w:t>
            </w:r>
          </w:p>
        </w:tc>
        <w:tc>
          <w:tcPr>
            <w:tcW w:w="1011" w:type="dxa"/>
            <w:tcBorders>
              <w:top w:val="single" w:sz="4" w:space="0" w:color="000000"/>
              <w:left w:val="single" w:sz="4" w:space="0" w:color="000000"/>
              <w:bottom w:val="single" w:sz="4" w:space="0" w:color="000000"/>
              <w:right w:val="single" w:sz="4" w:space="0" w:color="000000"/>
            </w:tcBorders>
          </w:tcPr>
          <w:p w14:paraId="0D70F20F"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3.4 </w:t>
            </w:r>
          </w:p>
        </w:tc>
        <w:tc>
          <w:tcPr>
            <w:tcW w:w="1274" w:type="dxa"/>
            <w:tcBorders>
              <w:top w:val="single" w:sz="4" w:space="0" w:color="000000"/>
              <w:left w:val="single" w:sz="4" w:space="0" w:color="000000"/>
              <w:bottom w:val="single" w:sz="4" w:space="0" w:color="000000"/>
              <w:right w:val="single" w:sz="4" w:space="0" w:color="000000"/>
            </w:tcBorders>
          </w:tcPr>
          <w:p w14:paraId="4102F487"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6E449C0B" w14:textId="77777777" w:rsidTr="00562F07">
        <w:trPr>
          <w:trHeight w:val="487"/>
        </w:trPr>
        <w:tc>
          <w:tcPr>
            <w:tcW w:w="1162" w:type="dxa"/>
            <w:tcBorders>
              <w:top w:val="single" w:sz="4" w:space="0" w:color="000000"/>
              <w:left w:val="single" w:sz="4" w:space="0" w:color="000000"/>
              <w:bottom w:val="single" w:sz="4" w:space="0" w:color="000000"/>
              <w:right w:val="single" w:sz="4" w:space="0" w:color="000000"/>
            </w:tcBorders>
          </w:tcPr>
          <w:p w14:paraId="24A64784"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17 </w:t>
            </w:r>
          </w:p>
        </w:tc>
        <w:tc>
          <w:tcPr>
            <w:tcW w:w="6291" w:type="dxa"/>
            <w:tcBorders>
              <w:top w:val="single" w:sz="4" w:space="0" w:color="000000"/>
              <w:left w:val="single" w:sz="4" w:space="0" w:color="000000"/>
              <w:bottom w:val="single" w:sz="4" w:space="0" w:color="000000"/>
              <w:right w:val="single" w:sz="4" w:space="0" w:color="000000"/>
            </w:tcBorders>
          </w:tcPr>
          <w:p w14:paraId="1A12641A"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Political role for sustainable development </w:t>
            </w:r>
          </w:p>
        </w:tc>
        <w:tc>
          <w:tcPr>
            <w:tcW w:w="1011" w:type="dxa"/>
            <w:tcBorders>
              <w:top w:val="single" w:sz="4" w:space="0" w:color="000000"/>
              <w:left w:val="single" w:sz="4" w:space="0" w:color="000000"/>
              <w:bottom w:val="single" w:sz="4" w:space="0" w:color="000000"/>
              <w:right w:val="single" w:sz="4" w:space="0" w:color="000000"/>
            </w:tcBorders>
          </w:tcPr>
          <w:p w14:paraId="4E97086B"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2.7 </w:t>
            </w:r>
          </w:p>
        </w:tc>
        <w:tc>
          <w:tcPr>
            <w:tcW w:w="1274" w:type="dxa"/>
            <w:tcBorders>
              <w:top w:val="single" w:sz="4" w:space="0" w:color="000000"/>
              <w:left w:val="single" w:sz="4" w:space="0" w:color="000000"/>
              <w:bottom w:val="single" w:sz="4" w:space="0" w:color="000000"/>
              <w:right w:val="single" w:sz="4" w:space="0" w:color="000000"/>
            </w:tcBorders>
          </w:tcPr>
          <w:p w14:paraId="132ADBF2"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4033A7BF" w14:textId="77777777" w:rsidTr="00562F07">
        <w:trPr>
          <w:trHeight w:val="331"/>
        </w:trPr>
        <w:tc>
          <w:tcPr>
            <w:tcW w:w="1162" w:type="dxa"/>
            <w:tcBorders>
              <w:top w:val="single" w:sz="4" w:space="0" w:color="000000"/>
              <w:left w:val="single" w:sz="4" w:space="0" w:color="000000"/>
              <w:bottom w:val="single" w:sz="4" w:space="0" w:color="000000"/>
              <w:right w:val="single" w:sz="4" w:space="0" w:color="000000"/>
            </w:tcBorders>
          </w:tcPr>
          <w:p w14:paraId="592336A0"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18 </w:t>
            </w:r>
          </w:p>
        </w:tc>
        <w:tc>
          <w:tcPr>
            <w:tcW w:w="6291" w:type="dxa"/>
            <w:tcBorders>
              <w:top w:val="single" w:sz="4" w:space="0" w:color="000000"/>
              <w:left w:val="single" w:sz="4" w:space="0" w:color="000000"/>
              <w:bottom w:val="single" w:sz="4" w:space="0" w:color="000000"/>
              <w:right w:val="single" w:sz="4" w:space="0" w:color="000000"/>
            </w:tcBorders>
          </w:tcPr>
          <w:p w14:paraId="36F36FDE"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Family role for sustainable development </w:t>
            </w:r>
          </w:p>
        </w:tc>
        <w:tc>
          <w:tcPr>
            <w:tcW w:w="1011" w:type="dxa"/>
            <w:tcBorders>
              <w:top w:val="single" w:sz="4" w:space="0" w:color="000000"/>
              <w:left w:val="single" w:sz="4" w:space="0" w:color="000000"/>
              <w:bottom w:val="single" w:sz="4" w:space="0" w:color="000000"/>
              <w:right w:val="single" w:sz="4" w:space="0" w:color="000000"/>
            </w:tcBorders>
          </w:tcPr>
          <w:p w14:paraId="34176606"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3.7 </w:t>
            </w:r>
          </w:p>
        </w:tc>
        <w:tc>
          <w:tcPr>
            <w:tcW w:w="1274" w:type="dxa"/>
            <w:tcBorders>
              <w:top w:val="single" w:sz="4" w:space="0" w:color="000000"/>
              <w:left w:val="single" w:sz="4" w:space="0" w:color="000000"/>
              <w:bottom w:val="single" w:sz="4" w:space="0" w:color="000000"/>
              <w:right w:val="single" w:sz="4" w:space="0" w:color="000000"/>
            </w:tcBorders>
          </w:tcPr>
          <w:p w14:paraId="00B1CDDF"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3B9FA586" w14:textId="77777777" w:rsidTr="00562F07">
        <w:trPr>
          <w:trHeight w:val="445"/>
        </w:trPr>
        <w:tc>
          <w:tcPr>
            <w:tcW w:w="1162" w:type="dxa"/>
            <w:tcBorders>
              <w:top w:val="single" w:sz="4" w:space="0" w:color="000000"/>
              <w:left w:val="single" w:sz="4" w:space="0" w:color="000000"/>
              <w:bottom w:val="single" w:sz="4" w:space="0" w:color="000000"/>
              <w:right w:val="single" w:sz="4" w:space="0" w:color="000000"/>
            </w:tcBorders>
          </w:tcPr>
          <w:p w14:paraId="18B72C06"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19 </w:t>
            </w:r>
          </w:p>
        </w:tc>
        <w:tc>
          <w:tcPr>
            <w:tcW w:w="6291" w:type="dxa"/>
            <w:tcBorders>
              <w:top w:val="single" w:sz="4" w:space="0" w:color="000000"/>
              <w:left w:val="single" w:sz="4" w:space="0" w:color="000000"/>
              <w:bottom w:val="single" w:sz="4" w:space="0" w:color="000000"/>
              <w:right w:val="single" w:sz="4" w:space="0" w:color="000000"/>
            </w:tcBorders>
          </w:tcPr>
          <w:p w14:paraId="462094C2"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Religious role for sustainable development </w:t>
            </w:r>
          </w:p>
        </w:tc>
        <w:tc>
          <w:tcPr>
            <w:tcW w:w="1011" w:type="dxa"/>
            <w:tcBorders>
              <w:top w:val="single" w:sz="4" w:space="0" w:color="000000"/>
              <w:left w:val="single" w:sz="4" w:space="0" w:color="000000"/>
              <w:bottom w:val="single" w:sz="4" w:space="0" w:color="000000"/>
              <w:right w:val="single" w:sz="4" w:space="0" w:color="000000"/>
            </w:tcBorders>
          </w:tcPr>
          <w:p w14:paraId="6AF7A141"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3.4 </w:t>
            </w:r>
          </w:p>
        </w:tc>
        <w:tc>
          <w:tcPr>
            <w:tcW w:w="1274" w:type="dxa"/>
            <w:tcBorders>
              <w:top w:val="single" w:sz="4" w:space="0" w:color="000000"/>
              <w:left w:val="single" w:sz="4" w:space="0" w:color="000000"/>
              <w:bottom w:val="single" w:sz="4" w:space="0" w:color="000000"/>
              <w:right w:val="single" w:sz="4" w:space="0" w:color="000000"/>
            </w:tcBorders>
          </w:tcPr>
          <w:p w14:paraId="38F21F18"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78888A4D" w14:textId="77777777" w:rsidTr="00562F07">
        <w:trPr>
          <w:trHeight w:val="331"/>
        </w:trPr>
        <w:tc>
          <w:tcPr>
            <w:tcW w:w="1162" w:type="dxa"/>
            <w:tcBorders>
              <w:top w:val="single" w:sz="4" w:space="0" w:color="000000"/>
              <w:left w:val="single" w:sz="4" w:space="0" w:color="000000"/>
              <w:bottom w:val="single" w:sz="4" w:space="0" w:color="000000"/>
              <w:right w:val="single" w:sz="4" w:space="0" w:color="000000"/>
            </w:tcBorders>
          </w:tcPr>
          <w:p w14:paraId="769DDC4B"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20 </w:t>
            </w:r>
          </w:p>
        </w:tc>
        <w:tc>
          <w:tcPr>
            <w:tcW w:w="6291" w:type="dxa"/>
            <w:tcBorders>
              <w:top w:val="single" w:sz="4" w:space="0" w:color="000000"/>
              <w:left w:val="single" w:sz="4" w:space="0" w:color="000000"/>
              <w:bottom w:val="single" w:sz="4" w:space="0" w:color="000000"/>
              <w:right w:val="single" w:sz="4" w:space="0" w:color="000000"/>
            </w:tcBorders>
          </w:tcPr>
          <w:p w14:paraId="2119288D"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Educational role for sustainable development </w:t>
            </w:r>
          </w:p>
        </w:tc>
        <w:tc>
          <w:tcPr>
            <w:tcW w:w="1011" w:type="dxa"/>
            <w:tcBorders>
              <w:top w:val="single" w:sz="4" w:space="0" w:color="000000"/>
              <w:left w:val="single" w:sz="4" w:space="0" w:color="000000"/>
              <w:bottom w:val="single" w:sz="4" w:space="0" w:color="000000"/>
              <w:right w:val="single" w:sz="4" w:space="0" w:color="000000"/>
            </w:tcBorders>
          </w:tcPr>
          <w:p w14:paraId="5D357413"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3.5 </w:t>
            </w:r>
          </w:p>
        </w:tc>
        <w:tc>
          <w:tcPr>
            <w:tcW w:w="1274" w:type="dxa"/>
            <w:tcBorders>
              <w:top w:val="single" w:sz="4" w:space="0" w:color="000000"/>
              <w:left w:val="single" w:sz="4" w:space="0" w:color="000000"/>
              <w:bottom w:val="single" w:sz="4" w:space="0" w:color="000000"/>
              <w:right w:val="single" w:sz="4" w:space="0" w:color="000000"/>
            </w:tcBorders>
          </w:tcPr>
          <w:p w14:paraId="66B2E859"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bl>
    <w:p w14:paraId="292EA25C"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 </w:t>
      </w:r>
    </w:p>
    <w:p w14:paraId="7D177CF5"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From table 4 above, the research questionnaire items (16 to 20) were accepted. This is because the mean rating of each item is greater than or equal to 2.5. The mean rating of the items includes: 3.4, 2.7, 3.7, 3.4 and 3.5. </w:t>
      </w:r>
    </w:p>
    <w:p w14:paraId="0921C588" w14:textId="4AD583B6" w:rsidR="00562F07" w:rsidRPr="005C7288" w:rsidRDefault="00DA1274" w:rsidP="005C7288">
      <w:pPr>
        <w:pStyle w:val="Heading2"/>
        <w:spacing w:before="100" w:beforeAutospacing="1" w:after="100" w:afterAutospacing="1" w:line="480" w:lineRule="auto"/>
        <w:ind w:left="-5"/>
        <w:jc w:val="both"/>
        <w:rPr>
          <w:sz w:val="24"/>
          <w:szCs w:val="24"/>
        </w:rPr>
      </w:pPr>
      <w:bookmarkStart w:id="15" w:name="_Hlk65765517"/>
      <w:r w:rsidRPr="005C7288">
        <w:rPr>
          <w:sz w:val="24"/>
          <w:szCs w:val="24"/>
        </w:rPr>
        <w:t xml:space="preserve">4.3 </w:t>
      </w:r>
      <w:r w:rsidR="00562F07" w:rsidRPr="005C7288">
        <w:rPr>
          <w:sz w:val="24"/>
          <w:szCs w:val="24"/>
        </w:rPr>
        <w:t xml:space="preserve">Summary of Major Findings </w:t>
      </w:r>
    </w:p>
    <w:bookmarkEnd w:id="15"/>
    <w:p w14:paraId="6FA3B610" w14:textId="10681C9F" w:rsidR="00562F07" w:rsidRPr="005C7288" w:rsidRDefault="00562F07" w:rsidP="005C7288">
      <w:pPr>
        <w:numPr>
          <w:ilvl w:val="0"/>
          <w:numId w:val="8"/>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Table 1 above revealed that challenges of women education in </w:t>
      </w:r>
      <w:r w:rsidR="002A1CE7" w:rsidRPr="005C7288">
        <w:rPr>
          <w:rFonts w:ascii="Times New Roman" w:hAnsi="Times New Roman" w:cs="Times New Roman"/>
          <w:sz w:val="24"/>
          <w:szCs w:val="24"/>
        </w:rPr>
        <w:t>women development in Sokoto state Women development center</w:t>
      </w:r>
      <w:r w:rsidRPr="005C7288">
        <w:rPr>
          <w:rFonts w:ascii="Times New Roman" w:hAnsi="Times New Roman" w:cs="Times New Roman"/>
          <w:sz w:val="24"/>
          <w:szCs w:val="24"/>
        </w:rPr>
        <w:t xml:space="preserve"> includes: insecurity and sexual harassment from male peers; sex differentiation in occupational choice; inaccessibility of some settlement such as the riverine areas; cultural and religious factors, such as early marriages, and economic factors: such as costs of acquiring education as a tool for national development. </w:t>
      </w:r>
    </w:p>
    <w:p w14:paraId="768C84D6" w14:textId="47603E25" w:rsidR="00562F07" w:rsidRPr="005C7288" w:rsidRDefault="00562F07" w:rsidP="005C7288">
      <w:pPr>
        <w:numPr>
          <w:ilvl w:val="0"/>
          <w:numId w:val="8"/>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lastRenderedPageBreak/>
        <w:t xml:space="preserve">Table 2 above revealed that extents to which women are keying into educational pursuits in </w:t>
      </w:r>
      <w:r w:rsidR="002A1CE7" w:rsidRPr="005C7288">
        <w:rPr>
          <w:rFonts w:ascii="Times New Roman" w:hAnsi="Times New Roman" w:cs="Times New Roman"/>
          <w:sz w:val="24"/>
          <w:szCs w:val="24"/>
        </w:rPr>
        <w:t xml:space="preserve">women development in Sokoto state Women development center </w:t>
      </w:r>
      <w:r w:rsidRPr="005C7288">
        <w:rPr>
          <w:rFonts w:ascii="Times New Roman" w:hAnsi="Times New Roman" w:cs="Times New Roman"/>
          <w:sz w:val="24"/>
          <w:szCs w:val="24"/>
        </w:rPr>
        <w:t xml:space="preserve">includes: I attended primary school; I attended secondary school; I do not have first degree due to unavoidable reasons; I do not have master’s degree due to unavoidable reasons, and I do not have </w:t>
      </w:r>
      <w:proofErr w:type="spellStart"/>
      <w:r w:rsidRPr="005C7288">
        <w:rPr>
          <w:rFonts w:ascii="Times New Roman" w:hAnsi="Times New Roman" w:cs="Times New Roman"/>
          <w:sz w:val="24"/>
          <w:szCs w:val="24"/>
        </w:rPr>
        <w:t>Ph.D</w:t>
      </w:r>
      <w:proofErr w:type="spellEnd"/>
      <w:r w:rsidRPr="005C7288">
        <w:rPr>
          <w:rFonts w:ascii="Times New Roman" w:hAnsi="Times New Roman" w:cs="Times New Roman"/>
          <w:sz w:val="24"/>
          <w:szCs w:val="24"/>
        </w:rPr>
        <w:t xml:space="preserve"> due to unavoidable reasons. </w:t>
      </w:r>
    </w:p>
    <w:p w14:paraId="07D0FDDB" w14:textId="05B65F5C" w:rsidR="00562F07" w:rsidRPr="005C7288" w:rsidRDefault="00562F07" w:rsidP="005C7288">
      <w:pPr>
        <w:numPr>
          <w:ilvl w:val="0"/>
          <w:numId w:val="8"/>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Table 3 above revealed that the benefits of women education in </w:t>
      </w:r>
      <w:r w:rsidR="002A1CE7" w:rsidRPr="005C7288">
        <w:rPr>
          <w:rFonts w:ascii="Times New Roman" w:hAnsi="Times New Roman" w:cs="Times New Roman"/>
          <w:sz w:val="24"/>
          <w:szCs w:val="24"/>
        </w:rPr>
        <w:t>women development in Sokoto state Women development center</w:t>
      </w:r>
      <w:r w:rsidRPr="005C7288">
        <w:rPr>
          <w:rFonts w:ascii="Times New Roman" w:hAnsi="Times New Roman" w:cs="Times New Roman"/>
          <w:sz w:val="24"/>
          <w:szCs w:val="24"/>
        </w:rPr>
        <w:t xml:space="preserve"> includes: it helps to enlighten women on their potentials to breakthrough in career; to enable women to improve their family's health and diet; helping women to fight their own fears and feelings of inadequacy or inferiority; to enhance nation building in terms of economic and human development, and to make women participate fully in all the affairs of their nation and to be at </w:t>
      </w:r>
      <w:proofErr w:type="spellStart"/>
      <w:r w:rsidRPr="005C7288">
        <w:rPr>
          <w:rFonts w:ascii="Times New Roman" w:hAnsi="Times New Roman" w:cs="Times New Roman"/>
          <w:sz w:val="24"/>
          <w:szCs w:val="24"/>
        </w:rPr>
        <w:t>centre</w:t>
      </w:r>
      <w:proofErr w:type="spellEnd"/>
      <w:r w:rsidRPr="005C7288">
        <w:rPr>
          <w:rFonts w:ascii="Times New Roman" w:hAnsi="Times New Roman" w:cs="Times New Roman"/>
          <w:sz w:val="24"/>
          <w:szCs w:val="24"/>
        </w:rPr>
        <w:t xml:space="preserve"> of sustainable development. </w:t>
      </w:r>
    </w:p>
    <w:p w14:paraId="77A774A0" w14:textId="62171CE8" w:rsidR="00562F07" w:rsidRPr="005C7288" w:rsidRDefault="00562F07" w:rsidP="005C7288">
      <w:pPr>
        <w:numPr>
          <w:ilvl w:val="0"/>
          <w:numId w:val="8"/>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Table 4 above revealed that the role of women education in </w:t>
      </w:r>
      <w:r w:rsidR="002A1CE7" w:rsidRPr="005C7288">
        <w:rPr>
          <w:rFonts w:ascii="Times New Roman" w:hAnsi="Times New Roman" w:cs="Times New Roman"/>
          <w:sz w:val="24"/>
          <w:szCs w:val="24"/>
        </w:rPr>
        <w:t>women development in Sokoto state Women development center</w:t>
      </w:r>
      <w:r w:rsidRPr="005C7288">
        <w:rPr>
          <w:rFonts w:ascii="Times New Roman" w:hAnsi="Times New Roman" w:cs="Times New Roman"/>
          <w:sz w:val="24"/>
          <w:szCs w:val="24"/>
        </w:rPr>
        <w:t xml:space="preserve">: economic role for sustainable development; political role for sustainable development; family role for sustainable development; religious role for sustainable development, and educational role for sustainable development. </w:t>
      </w:r>
    </w:p>
    <w:p w14:paraId="097F80F0" w14:textId="77777777" w:rsidR="002A1CE7" w:rsidRPr="005C7288" w:rsidRDefault="002A1CE7" w:rsidP="005C7288">
      <w:pPr>
        <w:spacing w:before="100" w:beforeAutospacing="1" w:after="100" w:afterAutospacing="1" w:line="480" w:lineRule="auto"/>
        <w:ind w:left="725" w:right="721"/>
        <w:jc w:val="center"/>
        <w:rPr>
          <w:rFonts w:ascii="Times New Roman" w:eastAsia="Times New Roman" w:hAnsi="Times New Roman" w:cs="Times New Roman"/>
          <w:b/>
          <w:sz w:val="24"/>
          <w:szCs w:val="24"/>
        </w:rPr>
      </w:pPr>
    </w:p>
    <w:p w14:paraId="4E660E01" w14:textId="77777777" w:rsidR="002A1CE7" w:rsidRPr="005C7288" w:rsidRDefault="002A1CE7" w:rsidP="005C7288">
      <w:pPr>
        <w:spacing w:before="100" w:beforeAutospacing="1" w:after="100" w:afterAutospacing="1" w:line="480" w:lineRule="auto"/>
        <w:ind w:left="725" w:right="721"/>
        <w:jc w:val="center"/>
        <w:rPr>
          <w:rFonts w:ascii="Times New Roman" w:eastAsia="Times New Roman" w:hAnsi="Times New Roman" w:cs="Times New Roman"/>
          <w:b/>
          <w:sz w:val="24"/>
          <w:szCs w:val="24"/>
        </w:rPr>
      </w:pPr>
    </w:p>
    <w:p w14:paraId="3D9D48F5" w14:textId="77777777" w:rsidR="00B71358" w:rsidRPr="005C7288" w:rsidRDefault="00B71358" w:rsidP="005C7288">
      <w:pPr>
        <w:spacing w:before="100" w:beforeAutospacing="1" w:after="100" w:afterAutospacing="1" w:line="480" w:lineRule="auto"/>
        <w:ind w:left="725" w:right="721"/>
        <w:jc w:val="center"/>
        <w:rPr>
          <w:rFonts w:ascii="Times New Roman" w:eastAsia="Times New Roman" w:hAnsi="Times New Roman" w:cs="Times New Roman"/>
          <w:b/>
          <w:sz w:val="24"/>
          <w:szCs w:val="24"/>
        </w:rPr>
      </w:pPr>
    </w:p>
    <w:p w14:paraId="0AB3307E" w14:textId="77777777" w:rsidR="00B71358" w:rsidRPr="005C7288" w:rsidRDefault="00B71358" w:rsidP="005C7288">
      <w:pPr>
        <w:spacing w:before="100" w:beforeAutospacing="1" w:after="100" w:afterAutospacing="1" w:line="480" w:lineRule="auto"/>
        <w:ind w:left="725" w:right="721"/>
        <w:jc w:val="center"/>
        <w:rPr>
          <w:rFonts w:ascii="Times New Roman" w:eastAsia="Times New Roman" w:hAnsi="Times New Roman" w:cs="Times New Roman"/>
          <w:b/>
          <w:sz w:val="24"/>
          <w:szCs w:val="24"/>
        </w:rPr>
      </w:pPr>
    </w:p>
    <w:p w14:paraId="29B3D88F" w14:textId="77777777" w:rsidR="00B71358" w:rsidRPr="005C7288" w:rsidRDefault="00B71358" w:rsidP="005C7288">
      <w:pPr>
        <w:spacing w:before="100" w:beforeAutospacing="1" w:after="100" w:afterAutospacing="1" w:line="480" w:lineRule="auto"/>
        <w:ind w:left="725" w:right="721"/>
        <w:jc w:val="center"/>
        <w:rPr>
          <w:rFonts w:ascii="Times New Roman" w:eastAsia="Times New Roman" w:hAnsi="Times New Roman" w:cs="Times New Roman"/>
          <w:b/>
          <w:sz w:val="24"/>
          <w:szCs w:val="24"/>
        </w:rPr>
      </w:pPr>
    </w:p>
    <w:p w14:paraId="35A82A2A" w14:textId="77777777" w:rsidR="00B71358" w:rsidRPr="005C7288" w:rsidRDefault="00B71358" w:rsidP="005C7288">
      <w:pPr>
        <w:spacing w:before="100" w:beforeAutospacing="1" w:after="100" w:afterAutospacing="1" w:line="480" w:lineRule="auto"/>
        <w:ind w:left="725" w:right="721"/>
        <w:jc w:val="center"/>
        <w:rPr>
          <w:rFonts w:ascii="Times New Roman" w:eastAsia="Times New Roman" w:hAnsi="Times New Roman" w:cs="Times New Roman"/>
          <w:b/>
          <w:sz w:val="24"/>
          <w:szCs w:val="24"/>
        </w:rPr>
      </w:pPr>
    </w:p>
    <w:p w14:paraId="6E32158F" w14:textId="7387A3E9" w:rsidR="00562F07" w:rsidRPr="005C7288" w:rsidRDefault="00562F07" w:rsidP="005C7288">
      <w:pPr>
        <w:spacing w:before="100" w:beforeAutospacing="1" w:after="100" w:afterAutospacing="1" w:line="480" w:lineRule="auto"/>
        <w:ind w:left="725" w:right="721"/>
        <w:jc w:val="center"/>
        <w:rPr>
          <w:rFonts w:ascii="Times New Roman" w:hAnsi="Times New Roman" w:cs="Times New Roman"/>
          <w:sz w:val="24"/>
          <w:szCs w:val="24"/>
        </w:rPr>
      </w:pPr>
      <w:bookmarkStart w:id="16" w:name="_Hlk65765525"/>
      <w:r w:rsidRPr="005C7288">
        <w:rPr>
          <w:rFonts w:ascii="Times New Roman" w:eastAsia="Times New Roman" w:hAnsi="Times New Roman" w:cs="Times New Roman"/>
          <w:b/>
          <w:sz w:val="24"/>
          <w:szCs w:val="24"/>
        </w:rPr>
        <w:t xml:space="preserve">CHAPTER FIVE </w:t>
      </w:r>
    </w:p>
    <w:p w14:paraId="1271FD79" w14:textId="77777777" w:rsidR="00562F07" w:rsidRPr="005C7288" w:rsidRDefault="00562F07" w:rsidP="005C7288">
      <w:pPr>
        <w:pStyle w:val="Heading1"/>
        <w:spacing w:before="100" w:beforeAutospacing="1" w:after="100" w:afterAutospacing="1" w:line="480" w:lineRule="auto"/>
        <w:ind w:left="725" w:right="723"/>
        <w:rPr>
          <w:sz w:val="24"/>
          <w:szCs w:val="24"/>
        </w:rPr>
      </w:pPr>
      <w:r w:rsidRPr="005C7288">
        <w:rPr>
          <w:sz w:val="24"/>
          <w:szCs w:val="24"/>
        </w:rPr>
        <w:t xml:space="preserve">DISCUSSION, CONCLUSION AND RECOMMENDATIONS </w:t>
      </w:r>
    </w:p>
    <w:p w14:paraId="75477D77" w14:textId="7BCB82C6" w:rsidR="00657A2B" w:rsidRPr="005C7288" w:rsidRDefault="00657A2B" w:rsidP="000A1474">
      <w:pPr>
        <w:spacing w:before="100" w:beforeAutospacing="1" w:after="100" w:afterAutospacing="1" w:line="480" w:lineRule="auto"/>
        <w:ind w:left="-5" w:right="2"/>
        <w:jc w:val="both"/>
        <w:rPr>
          <w:rFonts w:ascii="Times New Roman" w:hAnsi="Times New Roman" w:cs="Times New Roman"/>
          <w:b/>
          <w:bCs/>
          <w:sz w:val="24"/>
          <w:szCs w:val="24"/>
        </w:rPr>
      </w:pPr>
      <w:r w:rsidRPr="005C7288">
        <w:rPr>
          <w:rFonts w:ascii="Times New Roman" w:hAnsi="Times New Roman" w:cs="Times New Roman"/>
          <w:b/>
          <w:bCs/>
          <w:sz w:val="24"/>
          <w:szCs w:val="24"/>
        </w:rPr>
        <w:t>5.1 Introduction</w:t>
      </w:r>
    </w:p>
    <w:bookmarkEnd w:id="16"/>
    <w:p w14:paraId="3A15BB70" w14:textId="41CC0813" w:rsidR="00562F07" w:rsidRPr="005C7288" w:rsidRDefault="00562F07" w:rsidP="000A1474">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This chapter dealt with the concluding part of the research work and it is structured in the following ways: discussion of findings, educational implications of the study, summary of the study, recommendations, conclusion and suggestions for further studies </w:t>
      </w:r>
    </w:p>
    <w:p w14:paraId="0757BD37" w14:textId="2955B8BE" w:rsidR="00937F32" w:rsidRPr="005C7288" w:rsidRDefault="00937F32" w:rsidP="000A1474">
      <w:pPr>
        <w:pStyle w:val="Heading2"/>
        <w:spacing w:before="100" w:beforeAutospacing="1" w:after="100" w:afterAutospacing="1" w:line="480" w:lineRule="auto"/>
        <w:ind w:left="-5"/>
        <w:jc w:val="both"/>
        <w:rPr>
          <w:sz w:val="24"/>
          <w:szCs w:val="24"/>
        </w:rPr>
      </w:pPr>
      <w:bookmarkStart w:id="17" w:name="_Hlk65765533"/>
      <w:r w:rsidRPr="005C7288">
        <w:rPr>
          <w:sz w:val="24"/>
          <w:szCs w:val="24"/>
        </w:rPr>
        <w:t xml:space="preserve">5.2 Summary </w:t>
      </w:r>
    </w:p>
    <w:bookmarkEnd w:id="17"/>
    <w:p w14:paraId="4C02AA7E" w14:textId="169ED55A" w:rsidR="00937F32" w:rsidRPr="005C7288" w:rsidRDefault="00937F32" w:rsidP="000A1474">
      <w:pPr>
        <w:spacing w:before="100" w:beforeAutospacing="1" w:after="100" w:afterAutospacing="1" w:line="480" w:lineRule="auto"/>
        <w:ind w:left="-15" w:right="2"/>
        <w:jc w:val="both"/>
        <w:rPr>
          <w:rFonts w:ascii="Times New Roman" w:hAnsi="Times New Roman" w:cs="Times New Roman"/>
          <w:sz w:val="24"/>
          <w:szCs w:val="24"/>
        </w:rPr>
      </w:pPr>
      <w:r w:rsidRPr="005C7288">
        <w:rPr>
          <w:rFonts w:ascii="Times New Roman" w:hAnsi="Times New Roman" w:cs="Times New Roman"/>
          <w:sz w:val="24"/>
          <w:szCs w:val="24"/>
        </w:rPr>
        <w:t xml:space="preserve">The study investigated the role of women development in Sokoto state women development center. Descriptive survey research design, four (4) research questions was adopted. </w:t>
      </w:r>
    </w:p>
    <w:p w14:paraId="1D537081" w14:textId="77777777" w:rsidR="00937F32" w:rsidRPr="005C7288" w:rsidRDefault="00937F32" w:rsidP="000A1474">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Purposive sampling technique guided the study in selecting sample size of five hundred (500) respondents which represents 21.3% of the targeted population. Structured questionnaire was employed in data collection while Arithmetic mean (X) statistic was used to analyze the data. In review of other related studies, The concept of women education has no generally accepted definition as seen from the forgoing review, yet, it has to be understood as educational advocacies or thoughts aimed at encouraging women to key into available educational </w:t>
      </w:r>
      <w:proofErr w:type="spellStart"/>
      <w:r w:rsidRPr="005C7288">
        <w:rPr>
          <w:rFonts w:ascii="Times New Roman" w:hAnsi="Times New Roman" w:cs="Times New Roman"/>
          <w:sz w:val="24"/>
          <w:szCs w:val="24"/>
        </w:rPr>
        <w:t>programmes</w:t>
      </w:r>
      <w:proofErr w:type="spellEnd"/>
      <w:r w:rsidRPr="005C7288">
        <w:rPr>
          <w:rFonts w:ascii="Times New Roman" w:hAnsi="Times New Roman" w:cs="Times New Roman"/>
          <w:sz w:val="24"/>
          <w:szCs w:val="24"/>
        </w:rPr>
        <w:t xml:space="preserve"> for proper civilization and skill development. In the concept framework, women </w:t>
      </w:r>
      <w:r w:rsidRPr="005C7288">
        <w:rPr>
          <w:rFonts w:ascii="Times New Roman" w:hAnsi="Times New Roman" w:cs="Times New Roman"/>
          <w:sz w:val="24"/>
          <w:szCs w:val="24"/>
        </w:rPr>
        <w:lastRenderedPageBreak/>
        <w:t xml:space="preserve">education, content of women's education, contributions of women's education to national development in Nigeria, and hindrances to women education were given proper attention.  </w:t>
      </w:r>
    </w:p>
    <w:p w14:paraId="4B5E9A71" w14:textId="4B420D67" w:rsidR="00937F32" w:rsidRPr="005C7288" w:rsidRDefault="00937F32" w:rsidP="000A1474">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Theoretically, Feminist Theory by </w:t>
      </w:r>
      <w:proofErr w:type="spellStart"/>
      <w:r w:rsidRPr="005C7288">
        <w:rPr>
          <w:rFonts w:ascii="Times New Roman" w:hAnsi="Times New Roman" w:cs="Times New Roman"/>
          <w:sz w:val="24"/>
          <w:szCs w:val="24"/>
        </w:rPr>
        <w:t>Chafetz</w:t>
      </w:r>
      <w:proofErr w:type="spellEnd"/>
      <w:r w:rsidRPr="005C7288">
        <w:rPr>
          <w:rFonts w:ascii="Times New Roman" w:hAnsi="Times New Roman" w:cs="Times New Roman"/>
          <w:sz w:val="24"/>
          <w:szCs w:val="24"/>
        </w:rPr>
        <w:t xml:space="preserve"> Janet Saltzman in 1997 guided the study. The theory threw more light on the tussle between male and female in attempt to gain more control and power in societal affairs. It therefore summarized that the females have exceptional and indispensable role they play in the society. Thus, female should not be discriminated from expressing themselves in all sectors of the economy. In the empirical studies, it was noted that all the reported did not consider the role of women education, hence the gap this study stands to fill. </w:t>
      </w:r>
    </w:p>
    <w:p w14:paraId="6EC47F2B" w14:textId="77777777" w:rsidR="00562F07" w:rsidRPr="005C7288" w:rsidRDefault="00562F07" w:rsidP="000A1474">
      <w:pPr>
        <w:pStyle w:val="Heading2"/>
        <w:spacing w:before="100" w:beforeAutospacing="1" w:after="100" w:afterAutospacing="1" w:line="480" w:lineRule="auto"/>
        <w:ind w:left="-5"/>
        <w:jc w:val="both"/>
        <w:rPr>
          <w:sz w:val="24"/>
          <w:szCs w:val="24"/>
        </w:rPr>
      </w:pPr>
      <w:r w:rsidRPr="005C7288">
        <w:rPr>
          <w:sz w:val="24"/>
          <w:szCs w:val="24"/>
        </w:rPr>
        <w:t xml:space="preserve">Discussion of Findings </w:t>
      </w:r>
    </w:p>
    <w:p w14:paraId="034F7967" w14:textId="2952DBB5" w:rsidR="00562F07" w:rsidRPr="005C7288" w:rsidRDefault="00562F07" w:rsidP="000A1474">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Research question one which was </w:t>
      </w:r>
      <w:proofErr w:type="spellStart"/>
      <w:r w:rsidRPr="005C7288">
        <w:rPr>
          <w:rFonts w:ascii="Times New Roman" w:hAnsi="Times New Roman" w:cs="Times New Roman"/>
          <w:sz w:val="24"/>
          <w:szCs w:val="24"/>
        </w:rPr>
        <w:t>analysed</w:t>
      </w:r>
      <w:proofErr w:type="spellEnd"/>
      <w:r w:rsidRPr="005C7288">
        <w:rPr>
          <w:rFonts w:ascii="Times New Roman" w:hAnsi="Times New Roman" w:cs="Times New Roman"/>
          <w:sz w:val="24"/>
          <w:szCs w:val="24"/>
        </w:rPr>
        <w:t xml:space="preserve"> on table 1 found that the challenges of women education </w:t>
      </w:r>
      <w:r w:rsidR="00937F32" w:rsidRPr="005C7288">
        <w:rPr>
          <w:rFonts w:ascii="Times New Roman" w:hAnsi="Times New Roman" w:cs="Times New Roman"/>
          <w:sz w:val="24"/>
          <w:szCs w:val="24"/>
        </w:rPr>
        <w:t xml:space="preserve">from women </w:t>
      </w:r>
      <w:r w:rsidRPr="005C7288">
        <w:rPr>
          <w:rFonts w:ascii="Times New Roman" w:hAnsi="Times New Roman" w:cs="Times New Roman"/>
          <w:sz w:val="24"/>
          <w:szCs w:val="24"/>
        </w:rPr>
        <w:t xml:space="preserve">in </w:t>
      </w:r>
      <w:r w:rsidR="00937F32" w:rsidRPr="005C7288">
        <w:rPr>
          <w:rFonts w:ascii="Times New Roman" w:hAnsi="Times New Roman" w:cs="Times New Roman"/>
          <w:sz w:val="24"/>
          <w:szCs w:val="24"/>
        </w:rPr>
        <w:t xml:space="preserve">Sokoto State women development center </w:t>
      </w:r>
      <w:r w:rsidRPr="005C7288">
        <w:rPr>
          <w:rFonts w:ascii="Times New Roman" w:hAnsi="Times New Roman" w:cs="Times New Roman"/>
          <w:sz w:val="24"/>
          <w:szCs w:val="24"/>
        </w:rPr>
        <w:t xml:space="preserve">includes: insecurity and sexual harassment from male peers; sex differentiation in occupational choice; inaccessibility of some settlement such as the riverine areas; cultural and religious factors, such as early marriages, and economic factors: such as costs of acquiring education as a tool for national development. </w:t>
      </w:r>
    </w:p>
    <w:p w14:paraId="1AF123BC" w14:textId="77777777" w:rsidR="00562F07" w:rsidRPr="005C7288" w:rsidRDefault="00562F07" w:rsidP="000A1474">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This is in tandem with </w:t>
      </w:r>
      <w:proofErr w:type="spellStart"/>
      <w:r w:rsidRPr="005C7288">
        <w:rPr>
          <w:rFonts w:ascii="Times New Roman" w:hAnsi="Times New Roman" w:cs="Times New Roman"/>
          <w:sz w:val="24"/>
          <w:szCs w:val="24"/>
        </w:rPr>
        <w:t>Alayande</w:t>
      </w:r>
      <w:proofErr w:type="spellEnd"/>
      <w:r w:rsidRPr="005C7288">
        <w:rPr>
          <w:rFonts w:ascii="Times New Roman" w:hAnsi="Times New Roman" w:cs="Times New Roman"/>
          <w:sz w:val="24"/>
          <w:szCs w:val="24"/>
        </w:rPr>
        <w:t xml:space="preserve"> (2003) who identified certain problems in relations to the education of women for effective contribution to national development to include: cultural and religious factors, such as early marriages and the practice of purdah by the Muslims; school location; schools are located far away from parents’ homes of the females. this brings about the problem of transportation; opportunity gains of formal education to parents; time spent on household activities by the girls, and sometimes, girls taking care of the young ones when the </w:t>
      </w:r>
      <w:r w:rsidRPr="005C7288">
        <w:rPr>
          <w:rFonts w:ascii="Times New Roman" w:hAnsi="Times New Roman" w:cs="Times New Roman"/>
          <w:sz w:val="24"/>
          <w:szCs w:val="24"/>
        </w:rPr>
        <w:lastRenderedPageBreak/>
        <w:t xml:space="preserve">mother attends school; the nomadic life-style among the </w:t>
      </w:r>
      <w:proofErr w:type="spellStart"/>
      <w:r w:rsidRPr="005C7288">
        <w:rPr>
          <w:rFonts w:ascii="Times New Roman" w:hAnsi="Times New Roman" w:cs="Times New Roman"/>
          <w:sz w:val="24"/>
          <w:szCs w:val="24"/>
        </w:rPr>
        <w:t>fulani</w:t>
      </w:r>
      <w:proofErr w:type="spellEnd"/>
      <w:r w:rsidRPr="005C7288">
        <w:rPr>
          <w:rFonts w:ascii="Times New Roman" w:hAnsi="Times New Roman" w:cs="Times New Roman"/>
          <w:sz w:val="24"/>
          <w:szCs w:val="24"/>
        </w:rPr>
        <w:t xml:space="preserve"> tribe; curriculum and instructional materials, and insecurity and sexual harassment from male peers or teachers. </w:t>
      </w:r>
    </w:p>
    <w:p w14:paraId="5C9BDC63" w14:textId="10CFBE3B" w:rsidR="00562F07" w:rsidRPr="005C7288" w:rsidRDefault="00562F07" w:rsidP="000A1474">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Research question two which was </w:t>
      </w:r>
      <w:proofErr w:type="spellStart"/>
      <w:r w:rsidRPr="005C7288">
        <w:rPr>
          <w:rFonts w:ascii="Times New Roman" w:hAnsi="Times New Roman" w:cs="Times New Roman"/>
          <w:sz w:val="24"/>
          <w:szCs w:val="24"/>
        </w:rPr>
        <w:t>analysed</w:t>
      </w:r>
      <w:proofErr w:type="spellEnd"/>
      <w:r w:rsidRPr="005C7288">
        <w:rPr>
          <w:rFonts w:ascii="Times New Roman" w:hAnsi="Times New Roman" w:cs="Times New Roman"/>
          <w:sz w:val="24"/>
          <w:szCs w:val="24"/>
        </w:rPr>
        <w:t xml:space="preserve"> on table 2 found that extents to which women are keying into educational pursuits</w:t>
      </w:r>
      <w:r w:rsidR="00937F32" w:rsidRPr="005C7288">
        <w:rPr>
          <w:rFonts w:ascii="Times New Roman" w:hAnsi="Times New Roman" w:cs="Times New Roman"/>
          <w:sz w:val="24"/>
          <w:szCs w:val="24"/>
        </w:rPr>
        <w:t xml:space="preserve">. </w:t>
      </w:r>
      <w:r w:rsidRPr="005C7288">
        <w:rPr>
          <w:rFonts w:ascii="Times New Roman" w:hAnsi="Times New Roman" w:cs="Times New Roman"/>
          <w:sz w:val="24"/>
          <w:szCs w:val="24"/>
        </w:rPr>
        <w:t xml:space="preserve">Therefore, the findings from the foregoing shows the majority of the respondents could not attend post-secondary level of education due to reasons they claimed are many to be surmounted. </w:t>
      </w:r>
    </w:p>
    <w:p w14:paraId="6262B979" w14:textId="0CC194E2" w:rsidR="00562F07" w:rsidRPr="005C7288" w:rsidRDefault="00562F07" w:rsidP="000A1474">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Research question three which was </w:t>
      </w:r>
      <w:proofErr w:type="spellStart"/>
      <w:r w:rsidRPr="005C7288">
        <w:rPr>
          <w:rFonts w:ascii="Times New Roman" w:hAnsi="Times New Roman" w:cs="Times New Roman"/>
          <w:sz w:val="24"/>
          <w:szCs w:val="24"/>
        </w:rPr>
        <w:t>analysed</w:t>
      </w:r>
      <w:proofErr w:type="spellEnd"/>
      <w:r w:rsidRPr="005C7288">
        <w:rPr>
          <w:rFonts w:ascii="Times New Roman" w:hAnsi="Times New Roman" w:cs="Times New Roman"/>
          <w:sz w:val="24"/>
          <w:szCs w:val="24"/>
        </w:rPr>
        <w:t xml:space="preserve"> on table 3 that the benefits of women education includes: it helps to enlighten women on their potentials to breakthrough in career; to enable women to improve their family's health and diet; helping women to fight their own fears and feelings of inadequacy or inferiority; to enhance nation building in terms of economic and human development, and to make women participate fully in all the affairs of their nation and to be at </w:t>
      </w:r>
      <w:proofErr w:type="spellStart"/>
      <w:r w:rsidRPr="005C7288">
        <w:rPr>
          <w:rFonts w:ascii="Times New Roman" w:hAnsi="Times New Roman" w:cs="Times New Roman"/>
          <w:sz w:val="24"/>
          <w:szCs w:val="24"/>
        </w:rPr>
        <w:t>centre</w:t>
      </w:r>
      <w:proofErr w:type="spellEnd"/>
      <w:r w:rsidRPr="005C7288">
        <w:rPr>
          <w:rFonts w:ascii="Times New Roman" w:hAnsi="Times New Roman" w:cs="Times New Roman"/>
          <w:sz w:val="24"/>
          <w:szCs w:val="24"/>
        </w:rPr>
        <w:t xml:space="preserve"> of sustainable development. </w:t>
      </w:r>
    </w:p>
    <w:p w14:paraId="00724C4D" w14:textId="41364505" w:rsidR="00562F07" w:rsidRPr="005C7288" w:rsidRDefault="00562F07" w:rsidP="000A1474">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Research question four which was </w:t>
      </w:r>
      <w:proofErr w:type="spellStart"/>
      <w:r w:rsidRPr="005C7288">
        <w:rPr>
          <w:rFonts w:ascii="Times New Roman" w:hAnsi="Times New Roman" w:cs="Times New Roman"/>
          <w:sz w:val="24"/>
          <w:szCs w:val="24"/>
        </w:rPr>
        <w:t>analysed</w:t>
      </w:r>
      <w:proofErr w:type="spellEnd"/>
      <w:r w:rsidRPr="005C7288">
        <w:rPr>
          <w:rFonts w:ascii="Times New Roman" w:hAnsi="Times New Roman" w:cs="Times New Roman"/>
          <w:sz w:val="24"/>
          <w:szCs w:val="24"/>
        </w:rPr>
        <w:t xml:space="preserve"> on table 4 that role of women education: economic role for sustainable development; political role for sustainable development; family role for sustainable development; religious role for sustainable development, and educational role for sustainable development. In consonant with the foregoing findings, Jones (2007) categorized the role of women education in the following ways: man-power role; politics role; family up-bringing role; socio-economic role; personal development role; education role; health role; status role and decision</w:t>
      </w:r>
      <w:r w:rsidR="00937F32" w:rsidRPr="005C7288">
        <w:rPr>
          <w:rFonts w:ascii="Times New Roman" w:hAnsi="Times New Roman" w:cs="Times New Roman"/>
          <w:sz w:val="24"/>
          <w:szCs w:val="24"/>
        </w:rPr>
        <w:t xml:space="preserve"> </w:t>
      </w:r>
      <w:r w:rsidRPr="005C7288">
        <w:rPr>
          <w:rFonts w:ascii="Times New Roman" w:hAnsi="Times New Roman" w:cs="Times New Roman"/>
          <w:sz w:val="24"/>
          <w:szCs w:val="24"/>
        </w:rPr>
        <w:t xml:space="preserve">making role. These show that women are surely indispensable in the quest for sustainable development. </w:t>
      </w:r>
    </w:p>
    <w:p w14:paraId="3BE5C452" w14:textId="7E89732E" w:rsidR="00562F07" w:rsidRPr="005C7288" w:rsidRDefault="00937F32" w:rsidP="000A1474">
      <w:pPr>
        <w:pStyle w:val="Heading2"/>
        <w:spacing w:before="100" w:beforeAutospacing="1" w:after="100" w:afterAutospacing="1" w:line="480" w:lineRule="auto"/>
        <w:ind w:left="-5"/>
        <w:jc w:val="both"/>
        <w:rPr>
          <w:sz w:val="24"/>
          <w:szCs w:val="24"/>
        </w:rPr>
      </w:pPr>
      <w:bookmarkStart w:id="18" w:name="_Hlk65765545"/>
      <w:r w:rsidRPr="005C7288">
        <w:rPr>
          <w:sz w:val="24"/>
          <w:szCs w:val="24"/>
        </w:rPr>
        <w:lastRenderedPageBreak/>
        <w:t xml:space="preserve">5.3 </w:t>
      </w:r>
      <w:r w:rsidR="00562F07" w:rsidRPr="005C7288">
        <w:rPr>
          <w:sz w:val="24"/>
          <w:szCs w:val="24"/>
        </w:rPr>
        <w:t xml:space="preserve">Conclusion </w:t>
      </w:r>
    </w:p>
    <w:bookmarkEnd w:id="18"/>
    <w:p w14:paraId="78A946EB" w14:textId="77777777" w:rsidR="00562F07" w:rsidRPr="005C7288" w:rsidRDefault="00562F07" w:rsidP="000A1474">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The past 20 years have witnessed improved- but not sufficient - enrolment of the female population in higher education. However, a closer analysis of higher education statistics reveals the different nature of the problem in different sociocultural and economic contexts. A number of cultural barriers still exist in the </w:t>
      </w:r>
    </w:p>
    <w:p w14:paraId="11129578" w14:textId="5A02B30C" w:rsidR="00562F07" w:rsidRPr="005C7288" w:rsidRDefault="00562F07" w:rsidP="000A1474">
      <w:pPr>
        <w:spacing w:before="100" w:beforeAutospacing="1" w:after="100" w:afterAutospacing="1" w:line="480" w:lineRule="auto"/>
        <w:ind w:left="-5" w:right="2"/>
        <w:jc w:val="both"/>
        <w:rPr>
          <w:rFonts w:ascii="Times New Roman" w:hAnsi="Times New Roman" w:cs="Times New Roman"/>
          <w:sz w:val="24"/>
          <w:szCs w:val="24"/>
        </w:rPr>
      </w:pPr>
      <w:proofErr w:type="gramStart"/>
      <w:r w:rsidRPr="005C7288">
        <w:rPr>
          <w:rFonts w:ascii="Times New Roman" w:hAnsi="Times New Roman" w:cs="Times New Roman"/>
          <w:sz w:val="24"/>
          <w:szCs w:val="24"/>
        </w:rPr>
        <w:t>Nigerian society which seriously impedes women's development as citizens and professionals.</w:t>
      </w:r>
      <w:proofErr w:type="gramEnd"/>
      <w:r w:rsidRPr="005C7288">
        <w:rPr>
          <w:rFonts w:ascii="Times New Roman" w:hAnsi="Times New Roman" w:cs="Times New Roman"/>
          <w:sz w:val="24"/>
          <w:szCs w:val="24"/>
        </w:rPr>
        <w:t xml:space="preserve"> Efforts to improve female education in Nigeria needs to go beyond rhetoric and should involve policies and programs with measurable results. Efforts to ensure that education is made accessible to low-income families and rural populations, with special attention and sensitivity to women/girls is paramount if family stability and in turn national development is desirable. </w:t>
      </w:r>
    </w:p>
    <w:p w14:paraId="10FCC5E2" w14:textId="77777777" w:rsidR="00562F07" w:rsidRPr="005C7288" w:rsidRDefault="00562F07" w:rsidP="000A1474">
      <w:pPr>
        <w:pStyle w:val="Heading2"/>
        <w:spacing w:before="100" w:beforeAutospacing="1" w:after="100" w:afterAutospacing="1" w:line="480" w:lineRule="auto"/>
        <w:ind w:left="-5"/>
        <w:jc w:val="both"/>
        <w:rPr>
          <w:sz w:val="24"/>
          <w:szCs w:val="24"/>
        </w:rPr>
      </w:pPr>
      <w:r w:rsidRPr="005C7288">
        <w:rPr>
          <w:sz w:val="24"/>
          <w:szCs w:val="24"/>
        </w:rPr>
        <w:t xml:space="preserve">Educational Implications  </w:t>
      </w:r>
    </w:p>
    <w:p w14:paraId="4C4025CC" w14:textId="77777777" w:rsidR="00562F07" w:rsidRPr="005C7288" w:rsidRDefault="00562F07" w:rsidP="000A1474">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The educational implications of the findings of this study include the following: </w:t>
      </w:r>
    </w:p>
    <w:p w14:paraId="53F6F3E0" w14:textId="77777777" w:rsidR="00562F07" w:rsidRPr="005C7288" w:rsidRDefault="00562F07" w:rsidP="000A1474">
      <w:pPr>
        <w:numPr>
          <w:ilvl w:val="0"/>
          <w:numId w:val="9"/>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Inadequate and unequal access to education tends to pose more challenge to women than men. </w:t>
      </w:r>
    </w:p>
    <w:p w14:paraId="43F6C060" w14:textId="77777777" w:rsidR="00562F07" w:rsidRPr="005C7288" w:rsidRDefault="00562F07" w:rsidP="000A1474">
      <w:pPr>
        <w:numPr>
          <w:ilvl w:val="0"/>
          <w:numId w:val="9"/>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Inability of government to provide free education and skills acquisition and development centers makes it difficult for the objectives of women education to be actualized. </w:t>
      </w:r>
    </w:p>
    <w:p w14:paraId="6C3F0135" w14:textId="77777777" w:rsidR="00562F07" w:rsidRPr="005C7288" w:rsidRDefault="00562F07" w:rsidP="000A1474">
      <w:pPr>
        <w:numPr>
          <w:ilvl w:val="0"/>
          <w:numId w:val="9"/>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Inability of government to provide enabling environment that will guarantee the safety of women at school impact negatively on the psyche of women who may wish to be pursuing educational careers. </w:t>
      </w:r>
    </w:p>
    <w:p w14:paraId="481E4265" w14:textId="77777777" w:rsidR="00562F07" w:rsidRPr="005C7288" w:rsidRDefault="00562F07" w:rsidP="000A1474">
      <w:pPr>
        <w:numPr>
          <w:ilvl w:val="0"/>
          <w:numId w:val="9"/>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lastRenderedPageBreak/>
        <w:t xml:space="preserve">Lack of socio-cultural support for women education as it is an issue among certain religious beliefs impact negatively on the confident and interest of women who may wish to pursue education careers. </w:t>
      </w:r>
    </w:p>
    <w:p w14:paraId="4BE5E526" w14:textId="77777777" w:rsidR="00562F07" w:rsidRPr="005C7288" w:rsidRDefault="00562F07" w:rsidP="000A1474">
      <w:pPr>
        <w:numPr>
          <w:ilvl w:val="0"/>
          <w:numId w:val="9"/>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Finally, dominance of men in more important positions in government tends to impact negatively on the pursuit of women education objectives. This is because men tend to advocate policies that will always ensure their dominance over the women. </w:t>
      </w:r>
    </w:p>
    <w:p w14:paraId="4D94AF15" w14:textId="7B521517" w:rsidR="00562F07" w:rsidRPr="005C7288" w:rsidRDefault="00937F32" w:rsidP="000A1474">
      <w:pPr>
        <w:pStyle w:val="Heading2"/>
        <w:spacing w:before="100" w:beforeAutospacing="1" w:after="100" w:afterAutospacing="1" w:line="480" w:lineRule="auto"/>
        <w:ind w:left="-5"/>
        <w:jc w:val="both"/>
        <w:rPr>
          <w:sz w:val="24"/>
          <w:szCs w:val="24"/>
        </w:rPr>
      </w:pPr>
      <w:bookmarkStart w:id="19" w:name="_Hlk65765558"/>
      <w:r w:rsidRPr="005C7288">
        <w:rPr>
          <w:sz w:val="24"/>
          <w:szCs w:val="24"/>
        </w:rPr>
        <w:t xml:space="preserve">5.4 </w:t>
      </w:r>
      <w:r w:rsidR="00562F07" w:rsidRPr="005C7288">
        <w:rPr>
          <w:sz w:val="24"/>
          <w:szCs w:val="24"/>
        </w:rPr>
        <w:t xml:space="preserve">Recommendations </w:t>
      </w:r>
    </w:p>
    <w:bookmarkEnd w:id="19"/>
    <w:p w14:paraId="5C0D8F05" w14:textId="77777777" w:rsidR="00562F07" w:rsidRPr="005C7288" w:rsidRDefault="00562F07" w:rsidP="000A1474">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Below are some recommendations for women education, family stability and national development in Nigeria to thrive. </w:t>
      </w:r>
    </w:p>
    <w:p w14:paraId="0F349D38" w14:textId="77777777" w:rsidR="00562F07" w:rsidRPr="005C7288" w:rsidRDefault="00562F07" w:rsidP="000A1474">
      <w:pPr>
        <w:numPr>
          <w:ilvl w:val="0"/>
          <w:numId w:val="10"/>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Both the policy makers and school administrators need to promote the principle of equality between women and men in school curricula, educational programs and teaching activities. In order to realize the above stated the steps highlighted below are necessary: </w:t>
      </w:r>
    </w:p>
    <w:p w14:paraId="70801E1F" w14:textId="77777777" w:rsidR="00562F07" w:rsidRPr="005C7288" w:rsidRDefault="00562F07" w:rsidP="000A1474">
      <w:pPr>
        <w:numPr>
          <w:ilvl w:val="2"/>
          <w:numId w:val="11"/>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Introduce the issue of gender equality in teachers' training programs; </w:t>
      </w:r>
    </w:p>
    <w:p w14:paraId="7E106E9D" w14:textId="77777777" w:rsidR="00562F07" w:rsidRPr="005C7288" w:rsidRDefault="00562F07" w:rsidP="000A1474">
      <w:pPr>
        <w:numPr>
          <w:ilvl w:val="2"/>
          <w:numId w:val="11"/>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Include information and knowledge about the family, gender equality, duties of women and men in the family and shared responsibility of all family members for its proper functioning in sexual education programs. </w:t>
      </w:r>
    </w:p>
    <w:p w14:paraId="577077D7" w14:textId="77777777" w:rsidR="00562F07" w:rsidRPr="005C7288" w:rsidRDefault="00562F07" w:rsidP="000A1474">
      <w:pPr>
        <w:numPr>
          <w:ilvl w:val="0"/>
          <w:numId w:val="10"/>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Both the various governments (national, state and local) and nongovernmental agencies should set up </w:t>
      </w:r>
      <w:proofErr w:type="spellStart"/>
      <w:r w:rsidRPr="005C7288">
        <w:rPr>
          <w:rFonts w:ascii="Times New Roman" w:hAnsi="Times New Roman" w:cs="Times New Roman"/>
          <w:sz w:val="24"/>
          <w:szCs w:val="24"/>
        </w:rPr>
        <w:t>programmes</w:t>
      </w:r>
      <w:proofErr w:type="spellEnd"/>
      <w:r w:rsidRPr="005C7288">
        <w:rPr>
          <w:rFonts w:ascii="Times New Roman" w:hAnsi="Times New Roman" w:cs="Times New Roman"/>
          <w:sz w:val="24"/>
          <w:szCs w:val="24"/>
        </w:rPr>
        <w:t xml:space="preserve"> that carry out and popularize through the media educational and information programs on promoting equal status of women and men. It is necessary to improve networks for utilizing findings of research and studies on gender-based issues </w:t>
      </w:r>
      <w:r w:rsidRPr="005C7288">
        <w:rPr>
          <w:rFonts w:ascii="Times New Roman" w:hAnsi="Times New Roman" w:cs="Times New Roman"/>
          <w:sz w:val="24"/>
          <w:szCs w:val="24"/>
        </w:rPr>
        <w:lastRenderedPageBreak/>
        <w:t xml:space="preserve">to raise social awareness on the issue of equal rights and opportunities in education and employment. These can be done through the following ways: </w:t>
      </w:r>
    </w:p>
    <w:p w14:paraId="10B26839" w14:textId="77777777" w:rsidR="00562F07" w:rsidRPr="005C7288" w:rsidRDefault="00562F07" w:rsidP="000A1474">
      <w:pPr>
        <w:numPr>
          <w:ilvl w:val="1"/>
          <w:numId w:val="10"/>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Use the media to promote international documents pertaining to women's rights and gender equality; </w:t>
      </w:r>
    </w:p>
    <w:p w14:paraId="27550283" w14:textId="77777777" w:rsidR="00562F07" w:rsidRPr="005C7288" w:rsidRDefault="00562F07" w:rsidP="000A1474">
      <w:pPr>
        <w:numPr>
          <w:ilvl w:val="1"/>
          <w:numId w:val="10"/>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Disseminate data and findings of studies providing information on the situation of women and men in Nigeria- support research institutions conducting such studies. </w:t>
      </w:r>
    </w:p>
    <w:p w14:paraId="034E3116" w14:textId="77777777" w:rsidR="00562F07" w:rsidRPr="005C7288" w:rsidRDefault="00562F07" w:rsidP="000A1474">
      <w:pPr>
        <w:numPr>
          <w:ilvl w:val="0"/>
          <w:numId w:val="10"/>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The policy makers in education need to develop practical oriented mechanisms targeted at ensuring equal access to education for women and men (in all types of schools and at all levels) and taking particular account of the situation in rural areas. This can be achieved through the following ways: </w:t>
      </w:r>
    </w:p>
    <w:p w14:paraId="69BDD622" w14:textId="77777777" w:rsidR="00562F07" w:rsidRPr="005C7288" w:rsidRDefault="00562F07" w:rsidP="000A1474">
      <w:pPr>
        <w:numPr>
          <w:ilvl w:val="2"/>
          <w:numId w:val="12"/>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Provide specialized school and vocational counseling, free of stereotypes reinforcing the segmentation of the labor market and feminization of some of its sectors; </w:t>
      </w:r>
    </w:p>
    <w:p w14:paraId="32CCB896" w14:textId="77777777" w:rsidR="00562F07" w:rsidRPr="005C7288" w:rsidRDefault="00562F07" w:rsidP="000A1474">
      <w:pPr>
        <w:numPr>
          <w:ilvl w:val="2"/>
          <w:numId w:val="12"/>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Introduce the broad profiles of vocational education for girls and boys (at all levels) to facilitate adaptation to the changing conditions and needs of a local labor market; </w:t>
      </w:r>
    </w:p>
    <w:p w14:paraId="72D221FD" w14:textId="77777777" w:rsidR="00562F07" w:rsidRPr="005C7288" w:rsidRDefault="00562F07" w:rsidP="000A1474">
      <w:pPr>
        <w:numPr>
          <w:ilvl w:val="2"/>
          <w:numId w:val="12"/>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Ensure that women who dropped out of school because of family responsibilities are provided with opportunity to complete their education; </w:t>
      </w:r>
    </w:p>
    <w:p w14:paraId="026EDC67" w14:textId="77777777" w:rsidR="00562F07" w:rsidRPr="005C7288" w:rsidRDefault="00562F07" w:rsidP="000A1474">
      <w:pPr>
        <w:numPr>
          <w:ilvl w:val="2"/>
          <w:numId w:val="12"/>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Ensure full and equal participation of girls and women in </w:t>
      </w:r>
    </w:p>
    <w:p w14:paraId="720A07B3" w14:textId="77777777" w:rsidR="00562F07" w:rsidRPr="005C7288" w:rsidRDefault="00562F07" w:rsidP="000A1474">
      <w:pPr>
        <w:spacing w:before="100" w:beforeAutospacing="1" w:after="100" w:afterAutospacing="1" w:line="480" w:lineRule="auto"/>
        <w:ind w:left="1450" w:right="2"/>
        <w:jc w:val="both"/>
        <w:rPr>
          <w:rFonts w:ascii="Times New Roman" w:hAnsi="Times New Roman" w:cs="Times New Roman"/>
          <w:sz w:val="24"/>
          <w:szCs w:val="24"/>
        </w:rPr>
      </w:pPr>
      <w:proofErr w:type="gramStart"/>
      <w:r w:rsidRPr="005C7288">
        <w:rPr>
          <w:rFonts w:ascii="Times New Roman" w:hAnsi="Times New Roman" w:cs="Times New Roman"/>
          <w:sz w:val="24"/>
          <w:szCs w:val="24"/>
        </w:rPr>
        <w:t>extracurricular</w:t>
      </w:r>
      <w:proofErr w:type="gramEnd"/>
      <w:r w:rsidRPr="005C7288">
        <w:rPr>
          <w:rFonts w:ascii="Times New Roman" w:hAnsi="Times New Roman" w:cs="Times New Roman"/>
          <w:sz w:val="24"/>
          <w:szCs w:val="24"/>
        </w:rPr>
        <w:t xml:space="preserve"> activities and school facilities, such as computer or vocational classes, or business management training; </w:t>
      </w:r>
    </w:p>
    <w:p w14:paraId="05D64549" w14:textId="77777777" w:rsidR="00562F07" w:rsidRPr="005C7288" w:rsidRDefault="00562F07" w:rsidP="000A1474">
      <w:pPr>
        <w:numPr>
          <w:ilvl w:val="2"/>
          <w:numId w:val="12"/>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lastRenderedPageBreak/>
        <w:t xml:space="preserve">Ensure equal access, for girls and boys, to physical activities, recreational and sport classes, run both at and outside of school. </w:t>
      </w:r>
    </w:p>
    <w:p w14:paraId="064F6012" w14:textId="5255EDC5"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   </w:t>
      </w:r>
    </w:p>
    <w:p w14:paraId="2E253502" w14:textId="2D896E98" w:rsidR="00562F07" w:rsidRPr="005C7288" w:rsidRDefault="00937F32" w:rsidP="005C7288">
      <w:pPr>
        <w:pStyle w:val="Heading2"/>
        <w:spacing w:before="100" w:beforeAutospacing="1" w:after="100" w:afterAutospacing="1" w:line="480" w:lineRule="auto"/>
        <w:ind w:left="-5"/>
        <w:jc w:val="center"/>
        <w:rPr>
          <w:sz w:val="24"/>
          <w:szCs w:val="24"/>
        </w:rPr>
      </w:pPr>
      <w:r w:rsidRPr="005C7288">
        <w:rPr>
          <w:sz w:val="24"/>
          <w:szCs w:val="24"/>
        </w:rPr>
        <w:t>REFERENCES</w:t>
      </w:r>
    </w:p>
    <w:p w14:paraId="646F567B" w14:textId="77777777" w:rsidR="00562F07" w:rsidRPr="005C7288" w:rsidRDefault="00562F07" w:rsidP="005C7288">
      <w:pPr>
        <w:spacing w:before="100" w:beforeAutospacing="1" w:after="100" w:afterAutospacing="1" w:line="480" w:lineRule="auto"/>
        <w:ind w:left="705" w:right="2" w:hanging="720"/>
        <w:rPr>
          <w:rFonts w:ascii="Times New Roman" w:hAnsi="Times New Roman" w:cs="Times New Roman"/>
          <w:sz w:val="24"/>
          <w:szCs w:val="24"/>
        </w:rPr>
      </w:pPr>
      <w:proofErr w:type="spellStart"/>
      <w:proofErr w:type="gramStart"/>
      <w:r w:rsidRPr="005C7288">
        <w:rPr>
          <w:rFonts w:ascii="Times New Roman" w:hAnsi="Times New Roman" w:cs="Times New Roman"/>
          <w:sz w:val="24"/>
          <w:szCs w:val="24"/>
        </w:rPr>
        <w:t>Akmam</w:t>
      </w:r>
      <w:proofErr w:type="spellEnd"/>
      <w:r w:rsidRPr="005C7288">
        <w:rPr>
          <w:rFonts w:ascii="Times New Roman" w:hAnsi="Times New Roman" w:cs="Times New Roman"/>
          <w:sz w:val="24"/>
          <w:szCs w:val="24"/>
        </w:rPr>
        <w:t>, W. (2002).</w:t>
      </w:r>
      <w:proofErr w:type="gramEnd"/>
      <w:r w:rsidRPr="005C7288">
        <w:rPr>
          <w:rFonts w:ascii="Times New Roman" w:hAnsi="Times New Roman" w:cs="Times New Roman"/>
          <w:sz w:val="24"/>
          <w:szCs w:val="24"/>
        </w:rPr>
        <w:t xml:space="preserve"> </w:t>
      </w:r>
      <w:proofErr w:type="gramStart"/>
      <w:r w:rsidRPr="005C7288">
        <w:rPr>
          <w:rFonts w:ascii="Times New Roman" w:hAnsi="Times New Roman" w:cs="Times New Roman"/>
          <w:sz w:val="24"/>
          <w:szCs w:val="24"/>
        </w:rPr>
        <w:t>Women's education and fertility rates in developing countries, with special reference to Bangladesh.</w:t>
      </w:r>
      <w:proofErr w:type="gramEnd"/>
      <w:r w:rsidRPr="005C7288">
        <w:rPr>
          <w:rFonts w:ascii="Times New Roman" w:hAnsi="Times New Roman" w:cs="Times New Roman"/>
          <w:sz w:val="24"/>
          <w:szCs w:val="24"/>
        </w:rPr>
        <w:t xml:space="preserve"> </w:t>
      </w:r>
      <w:proofErr w:type="spellStart"/>
      <w:proofErr w:type="gramStart"/>
      <w:r w:rsidRPr="005C7288">
        <w:rPr>
          <w:rFonts w:ascii="Times New Roman" w:eastAsia="Times New Roman" w:hAnsi="Times New Roman" w:cs="Times New Roman"/>
          <w:i/>
          <w:sz w:val="24"/>
          <w:szCs w:val="24"/>
        </w:rPr>
        <w:t>Eubios</w:t>
      </w:r>
      <w:proofErr w:type="spellEnd"/>
      <w:r w:rsidRPr="005C7288">
        <w:rPr>
          <w:rFonts w:ascii="Times New Roman" w:eastAsia="Times New Roman" w:hAnsi="Times New Roman" w:cs="Times New Roman"/>
          <w:i/>
          <w:sz w:val="24"/>
          <w:szCs w:val="24"/>
        </w:rPr>
        <w:t xml:space="preserve"> Journal of Asian and International Bioethics</w:t>
      </w:r>
      <w:r w:rsidRPr="005C7288">
        <w:rPr>
          <w:rFonts w:ascii="Times New Roman" w:hAnsi="Times New Roman" w:cs="Times New Roman"/>
          <w:sz w:val="24"/>
          <w:szCs w:val="24"/>
        </w:rPr>
        <w:t xml:space="preserve"> 12.</w:t>
      </w:r>
      <w:proofErr w:type="gramEnd"/>
      <w:r w:rsidRPr="005C7288">
        <w:rPr>
          <w:rFonts w:ascii="Times New Roman" w:hAnsi="Times New Roman" w:cs="Times New Roman"/>
          <w:sz w:val="24"/>
          <w:szCs w:val="24"/>
        </w:rPr>
        <w:t xml:space="preserve">  </w:t>
      </w:r>
    </w:p>
    <w:p w14:paraId="1E5594D6" w14:textId="77777777" w:rsidR="00562F07" w:rsidRPr="005C7288" w:rsidRDefault="00562F07" w:rsidP="005C7288">
      <w:pPr>
        <w:spacing w:before="100" w:beforeAutospacing="1" w:after="100" w:afterAutospacing="1" w:line="480" w:lineRule="auto"/>
        <w:ind w:left="705" w:right="2" w:hanging="720"/>
        <w:rPr>
          <w:rFonts w:ascii="Times New Roman" w:hAnsi="Times New Roman" w:cs="Times New Roman"/>
          <w:sz w:val="24"/>
          <w:szCs w:val="24"/>
        </w:rPr>
      </w:pPr>
      <w:proofErr w:type="spellStart"/>
      <w:r w:rsidRPr="005C7288">
        <w:rPr>
          <w:rFonts w:ascii="Times New Roman" w:hAnsi="Times New Roman" w:cs="Times New Roman"/>
          <w:sz w:val="24"/>
          <w:szCs w:val="24"/>
        </w:rPr>
        <w:t>Alayande</w:t>
      </w:r>
      <w:proofErr w:type="spellEnd"/>
      <w:r w:rsidRPr="005C7288">
        <w:rPr>
          <w:rFonts w:ascii="Times New Roman" w:hAnsi="Times New Roman" w:cs="Times New Roman"/>
          <w:sz w:val="24"/>
          <w:szCs w:val="24"/>
        </w:rPr>
        <w:t xml:space="preserve">, B. (2003). </w:t>
      </w:r>
      <w:r w:rsidRPr="005C7288">
        <w:rPr>
          <w:rFonts w:ascii="Times New Roman" w:eastAsia="Times New Roman" w:hAnsi="Times New Roman" w:cs="Times New Roman"/>
          <w:i/>
          <w:sz w:val="24"/>
          <w:szCs w:val="24"/>
        </w:rPr>
        <w:t xml:space="preserve">Decomposition of inequality reconsidered: Some Evidence from Nigeria. </w:t>
      </w:r>
      <w:r w:rsidRPr="005C7288">
        <w:rPr>
          <w:rFonts w:ascii="Times New Roman" w:hAnsi="Times New Roman" w:cs="Times New Roman"/>
          <w:sz w:val="24"/>
          <w:szCs w:val="24"/>
        </w:rPr>
        <w:t xml:space="preserve">Paper submitted to the UNU-WIDER for the conference on </w:t>
      </w:r>
    </w:p>
    <w:p w14:paraId="543B9BA6" w14:textId="77777777" w:rsidR="00562F07" w:rsidRPr="005C7288" w:rsidRDefault="00562F07" w:rsidP="005C7288">
      <w:pPr>
        <w:spacing w:before="100" w:beforeAutospacing="1" w:after="100" w:afterAutospacing="1" w:line="480" w:lineRule="auto"/>
        <w:ind w:left="730" w:right="2"/>
        <w:rPr>
          <w:rFonts w:ascii="Times New Roman" w:hAnsi="Times New Roman" w:cs="Times New Roman"/>
          <w:sz w:val="24"/>
          <w:szCs w:val="24"/>
        </w:rPr>
      </w:pPr>
      <w:r w:rsidRPr="005C7288">
        <w:rPr>
          <w:rFonts w:ascii="Times New Roman" w:hAnsi="Times New Roman" w:cs="Times New Roman"/>
          <w:sz w:val="24"/>
          <w:szCs w:val="24"/>
        </w:rPr>
        <w:t xml:space="preserve">Inequality, Poverty and Human Well Being in Helsinki, Finland </w:t>
      </w:r>
      <w:proofErr w:type="gramStart"/>
      <w:r w:rsidRPr="005C7288">
        <w:rPr>
          <w:rFonts w:ascii="Times New Roman" w:hAnsi="Times New Roman" w:cs="Times New Roman"/>
          <w:sz w:val="24"/>
          <w:szCs w:val="24"/>
        </w:rPr>
        <w:t>Between</w:t>
      </w:r>
      <w:proofErr w:type="gramEnd"/>
      <w:r w:rsidRPr="005C7288">
        <w:rPr>
          <w:rFonts w:ascii="Times New Roman" w:hAnsi="Times New Roman" w:cs="Times New Roman"/>
          <w:sz w:val="24"/>
          <w:szCs w:val="24"/>
        </w:rPr>
        <w:t xml:space="preserve"> 29th and 31st of May 2003. </w:t>
      </w:r>
    </w:p>
    <w:p w14:paraId="0DCF1B34" w14:textId="77777777" w:rsidR="00562F07" w:rsidRPr="005C7288" w:rsidRDefault="00562F07" w:rsidP="005C7288">
      <w:pPr>
        <w:spacing w:before="100" w:beforeAutospacing="1" w:after="100" w:afterAutospacing="1" w:line="480" w:lineRule="auto"/>
        <w:ind w:left="-5" w:right="2"/>
        <w:rPr>
          <w:rFonts w:ascii="Times New Roman" w:hAnsi="Times New Roman" w:cs="Times New Roman"/>
          <w:sz w:val="24"/>
          <w:szCs w:val="24"/>
        </w:rPr>
      </w:pPr>
      <w:r w:rsidRPr="005C7288">
        <w:rPr>
          <w:rFonts w:ascii="Times New Roman" w:hAnsi="Times New Roman" w:cs="Times New Roman"/>
          <w:sz w:val="24"/>
          <w:szCs w:val="24"/>
        </w:rPr>
        <w:t xml:space="preserve">Bonnie G, Smith. </w:t>
      </w:r>
      <w:proofErr w:type="gramStart"/>
      <w:r w:rsidRPr="005C7288">
        <w:rPr>
          <w:rFonts w:ascii="Times New Roman" w:hAnsi="Times New Roman" w:cs="Times New Roman"/>
          <w:sz w:val="24"/>
          <w:szCs w:val="24"/>
        </w:rPr>
        <w:t xml:space="preserve">(2005). Women </w:t>
      </w:r>
      <w:r w:rsidRPr="005C7288">
        <w:rPr>
          <w:rFonts w:ascii="Times New Roman" w:eastAsia="Times New Roman" w:hAnsi="Times New Roman" w:cs="Times New Roman"/>
          <w:i/>
          <w:sz w:val="24"/>
          <w:szCs w:val="24"/>
        </w:rPr>
        <w:t>history in global perspective.</w:t>
      </w:r>
      <w:proofErr w:type="gramEnd"/>
      <w:r w:rsidRPr="005C7288">
        <w:rPr>
          <w:rFonts w:ascii="Times New Roman" w:hAnsi="Times New Roman" w:cs="Times New Roman"/>
          <w:sz w:val="24"/>
          <w:szCs w:val="24"/>
        </w:rPr>
        <w:t xml:space="preserve"> Chicago: Illinois. </w:t>
      </w:r>
    </w:p>
    <w:p w14:paraId="5D5362F2" w14:textId="77777777" w:rsidR="00562F07" w:rsidRPr="005C7288" w:rsidRDefault="00562F07" w:rsidP="005C7288">
      <w:pPr>
        <w:spacing w:before="100" w:beforeAutospacing="1" w:after="100" w:afterAutospacing="1" w:line="480" w:lineRule="auto"/>
        <w:ind w:left="705" w:right="2" w:hanging="720"/>
        <w:rPr>
          <w:rFonts w:ascii="Times New Roman" w:hAnsi="Times New Roman" w:cs="Times New Roman"/>
          <w:sz w:val="24"/>
          <w:szCs w:val="24"/>
        </w:rPr>
      </w:pPr>
      <w:proofErr w:type="spellStart"/>
      <w:r w:rsidRPr="005C7288">
        <w:rPr>
          <w:rFonts w:ascii="Times New Roman" w:hAnsi="Times New Roman" w:cs="Times New Roman"/>
          <w:sz w:val="24"/>
          <w:szCs w:val="24"/>
        </w:rPr>
        <w:t>Chafetz</w:t>
      </w:r>
      <w:proofErr w:type="spellEnd"/>
      <w:r w:rsidRPr="005C7288">
        <w:rPr>
          <w:rFonts w:ascii="Times New Roman" w:hAnsi="Times New Roman" w:cs="Times New Roman"/>
          <w:sz w:val="24"/>
          <w:szCs w:val="24"/>
        </w:rPr>
        <w:t xml:space="preserve">, Janet Saltzman. (1997). Feminist Theory and Sociology: Underutilized Contributions for Mainstream Theory. </w:t>
      </w:r>
      <w:r w:rsidRPr="005C7288">
        <w:rPr>
          <w:rFonts w:ascii="Times New Roman" w:eastAsia="Times New Roman" w:hAnsi="Times New Roman" w:cs="Times New Roman"/>
          <w:i/>
          <w:sz w:val="24"/>
          <w:szCs w:val="24"/>
        </w:rPr>
        <w:t>Annual Review of Sociology</w:t>
      </w:r>
      <w:r w:rsidRPr="005C7288">
        <w:rPr>
          <w:rFonts w:ascii="Times New Roman" w:hAnsi="Times New Roman" w:cs="Times New Roman"/>
          <w:sz w:val="24"/>
          <w:szCs w:val="24"/>
        </w:rPr>
        <w:t xml:space="preserve">, 23:97120. </w:t>
      </w:r>
    </w:p>
    <w:p w14:paraId="6307BB93" w14:textId="77777777" w:rsidR="00562F07" w:rsidRPr="005C7288" w:rsidRDefault="00562F07" w:rsidP="005C7288">
      <w:pPr>
        <w:spacing w:before="100" w:beforeAutospacing="1" w:after="100" w:afterAutospacing="1" w:line="480" w:lineRule="auto"/>
        <w:ind w:left="-5" w:right="2"/>
        <w:rPr>
          <w:rFonts w:ascii="Times New Roman" w:hAnsi="Times New Roman" w:cs="Times New Roman"/>
          <w:sz w:val="24"/>
          <w:szCs w:val="24"/>
        </w:rPr>
      </w:pPr>
      <w:proofErr w:type="spellStart"/>
      <w:proofErr w:type="gramStart"/>
      <w:r w:rsidRPr="005C7288">
        <w:rPr>
          <w:rFonts w:ascii="Times New Roman" w:hAnsi="Times New Roman" w:cs="Times New Roman"/>
          <w:sz w:val="24"/>
          <w:szCs w:val="24"/>
        </w:rPr>
        <w:t>Ezeh</w:t>
      </w:r>
      <w:proofErr w:type="spellEnd"/>
      <w:r w:rsidRPr="005C7288">
        <w:rPr>
          <w:rFonts w:ascii="Times New Roman" w:hAnsi="Times New Roman" w:cs="Times New Roman"/>
          <w:sz w:val="24"/>
          <w:szCs w:val="24"/>
        </w:rPr>
        <w:t xml:space="preserve">, G. N., </w:t>
      </w:r>
      <w:proofErr w:type="spellStart"/>
      <w:r w:rsidRPr="005C7288">
        <w:rPr>
          <w:rFonts w:ascii="Times New Roman" w:hAnsi="Times New Roman" w:cs="Times New Roman"/>
          <w:sz w:val="24"/>
          <w:szCs w:val="24"/>
        </w:rPr>
        <w:t>Iwuchukwu</w:t>
      </w:r>
      <w:proofErr w:type="spellEnd"/>
      <w:r w:rsidRPr="005C7288">
        <w:rPr>
          <w:rFonts w:ascii="Times New Roman" w:hAnsi="Times New Roman" w:cs="Times New Roman"/>
          <w:sz w:val="24"/>
          <w:szCs w:val="24"/>
        </w:rPr>
        <w:t xml:space="preserve">, U. C., </w:t>
      </w:r>
      <w:proofErr w:type="spellStart"/>
      <w:r w:rsidRPr="005C7288">
        <w:rPr>
          <w:rFonts w:ascii="Times New Roman" w:hAnsi="Times New Roman" w:cs="Times New Roman"/>
          <w:sz w:val="24"/>
          <w:szCs w:val="24"/>
        </w:rPr>
        <w:t>Atimati</w:t>
      </w:r>
      <w:proofErr w:type="spellEnd"/>
      <w:r w:rsidRPr="005C7288">
        <w:rPr>
          <w:rFonts w:ascii="Times New Roman" w:hAnsi="Times New Roman" w:cs="Times New Roman"/>
          <w:sz w:val="24"/>
          <w:szCs w:val="24"/>
        </w:rPr>
        <w:t xml:space="preserve">, E. E. and </w:t>
      </w:r>
      <w:proofErr w:type="spellStart"/>
      <w:r w:rsidRPr="005C7288">
        <w:rPr>
          <w:rFonts w:ascii="Times New Roman" w:hAnsi="Times New Roman" w:cs="Times New Roman"/>
          <w:sz w:val="24"/>
          <w:szCs w:val="24"/>
        </w:rPr>
        <w:t>Chukwudebe</w:t>
      </w:r>
      <w:proofErr w:type="spellEnd"/>
      <w:r w:rsidRPr="005C7288">
        <w:rPr>
          <w:rFonts w:ascii="Times New Roman" w:hAnsi="Times New Roman" w:cs="Times New Roman"/>
          <w:sz w:val="24"/>
          <w:szCs w:val="24"/>
        </w:rPr>
        <w:t>, G. A.</w:t>
      </w:r>
      <w:proofErr w:type="gramEnd"/>
      <w:r w:rsidRPr="005C7288">
        <w:rPr>
          <w:rFonts w:ascii="Times New Roman" w:hAnsi="Times New Roman" w:cs="Times New Roman"/>
          <w:sz w:val="24"/>
          <w:szCs w:val="24"/>
        </w:rPr>
        <w:t xml:space="preserve">  (2014). the </w:t>
      </w:r>
    </w:p>
    <w:p w14:paraId="3AB3D231" w14:textId="77777777" w:rsidR="00562F07" w:rsidRPr="005C7288" w:rsidRDefault="00562F07" w:rsidP="005C7288">
      <w:pPr>
        <w:spacing w:before="100" w:beforeAutospacing="1" w:after="100" w:afterAutospacing="1" w:line="480" w:lineRule="auto"/>
        <w:ind w:right="-1"/>
        <w:jc w:val="right"/>
        <w:rPr>
          <w:rFonts w:ascii="Times New Roman" w:hAnsi="Times New Roman" w:cs="Times New Roman"/>
          <w:sz w:val="24"/>
          <w:szCs w:val="24"/>
        </w:rPr>
      </w:pPr>
      <w:proofErr w:type="gramStart"/>
      <w:r w:rsidRPr="005C7288">
        <w:rPr>
          <w:rFonts w:ascii="Times New Roman" w:hAnsi="Times New Roman" w:cs="Times New Roman"/>
          <w:sz w:val="24"/>
          <w:szCs w:val="24"/>
        </w:rPr>
        <w:t>Impact of the role of women in education.</w:t>
      </w:r>
      <w:proofErr w:type="gramEnd"/>
      <w:r w:rsidRPr="005C7288">
        <w:rPr>
          <w:rFonts w:ascii="Times New Roman" w:hAnsi="Times New Roman" w:cs="Times New Roman"/>
          <w:sz w:val="24"/>
          <w:szCs w:val="24"/>
        </w:rPr>
        <w:t xml:space="preserve"> </w:t>
      </w:r>
      <w:r w:rsidRPr="005C7288">
        <w:rPr>
          <w:rFonts w:ascii="Times New Roman" w:eastAsia="Times New Roman" w:hAnsi="Times New Roman" w:cs="Times New Roman"/>
          <w:i/>
          <w:sz w:val="24"/>
          <w:szCs w:val="24"/>
        </w:rPr>
        <w:t xml:space="preserve">Educational Research </w:t>
      </w:r>
    </w:p>
    <w:p w14:paraId="1F9368D6" w14:textId="77777777" w:rsidR="00562F07" w:rsidRPr="005C7288" w:rsidRDefault="00562F07" w:rsidP="005C7288">
      <w:pPr>
        <w:spacing w:before="100" w:beforeAutospacing="1" w:after="100" w:afterAutospacing="1" w:line="480" w:lineRule="auto"/>
        <w:ind w:left="730" w:right="2"/>
        <w:rPr>
          <w:rFonts w:ascii="Times New Roman" w:hAnsi="Times New Roman" w:cs="Times New Roman"/>
          <w:sz w:val="24"/>
          <w:szCs w:val="24"/>
        </w:rPr>
      </w:pPr>
      <w:r w:rsidRPr="005C7288">
        <w:rPr>
          <w:rFonts w:ascii="Times New Roman" w:eastAsia="Times New Roman" w:hAnsi="Times New Roman" w:cs="Times New Roman"/>
          <w:i/>
          <w:sz w:val="24"/>
          <w:szCs w:val="24"/>
        </w:rPr>
        <w:t>International</w:t>
      </w:r>
      <w:r w:rsidRPr="005C7288">
        <w:rPr>
          <w:rFonts w:ascii="Times New Roman" w:hAnsi="Times New Roman" w:cs="Times New Roman"/>
          <w:sz w:val="24"/>
          <w:szCs w:val="24"/>
        </w:rPr>
        <w:t xml:space="preserve">, 3(4), 55-64. </w:t>
      </w:r>
    </w:p>
    <w:p w14:paraId="752994B5" w14:textId="77777777" w:rsidR="00562F07" w:rsidRPr="005C7288" w:rsidRDefault="00562F07" w:rsidP="005C7288">
      <w:pPr>
        <w:spacing w:before="100" w:beforeAutospacing="1" w:after="100" w:afterAutospacing="1" w:line="480" w:lineRule="auto"/>
        <w:ind w:left="705" w:right="2" w:hanging="720"/>
        <w:rPr>
          <w:rFonts w:ascii="Times New Roman" w:hAnsi="Times New Roman" w:cs="Times New Roman"/>
          <w:sz w:val="24"/>
          <w:szCs w:val="24"/>
        </w:rPr>
      </w:pPr>
      <w:proofErr w:type="spellStart"/>
      <w:r w:rsidRPr="005C7288">
        <w:rPr>
          <w:rFonts w:ascii="Times New Roman" w:hAnsi="Times New Roman" w:cs="Times New Roman"/>
          <w:sz w:val="24"/>
          <w:szCs w:val="24"/>
        </w:rPr>
        <w:lastRenderedPageBreak/>
        <w:t>Fajana</w:t>
      </w:r>
      <w:proofErr w:type="spellEnd"/>
      <w:r w:rsidRPr="005C7288">
        <w:rPr>
          <w:rFonts w:ascii="Times New Roman" w:hAnsi="Times New Roman" w:cs="Times New Roman"/>
          <w:sz w:val="24"/>
          <w:szCs w:val="24"/>
        </w:rPr>
        <w:t xml:space="preserve">, C. O. (2005). The empirical analysis of the relationship between differential in earnings of employed and employee power in some selected manufacturing firms in Nigeria. </w:t>
      </w:r>
      <w:r w:rsidRPr="005C7288">
        <w:rPr>
          <w:rFonts w:ascii="Times New Roman" w:eastAsia="Times New Roman" w:hAnsi="Times New Roman" w:cs="Times New Roman"/>
          <w:i/>
          <w:sz w:val="24"/>
          <w:szCs w:val="24"/>
        </w:rPr>
        <w:t>Journal of Development Economics</w:t>
      </w:r>
      <w:r w:rsidRPr="005C7288">
        <w:rPr>
          <w:rFonts w:ascii="Times New Roman" w:hAnsi="Times New Roman" w:cs="Times New Roman"/>
          <w:sz w:val="24"/>
          <w:szCs w:val="24"/>
        </w:rPr>
        <w:t xml:space="preserve">, 3, (8), 23-32. </w:t>
      </w:r>
    </w:p>
    <w:p w14:paraId="573AE215" w14:textId="77777777" w:rsidR="00562F07" w:rsidRPr="005C7288" w:rsidRDefault="00562F07" w:rsidP="005C7288">
      <w:pPr>
        <w:spacing w:before="100" w:beforeAutospacing="1" w:after="100" w:afterAutospacing="1" w:line="480" w:lineRule="auto"/>
        <w:ind w:left="-5" w:right="2"/>
        <w:rPr>
          <w:rFonts w:ascii="Times New Roman" w:hAnsi="Times New Roman" w:cs="Times New Roman"/>
          <w:sz w:val="24"/>
          <w:szCs w:val="24"/>
        </w:rPr>
      </w:pPr>
      <w:proofErr w:type="spellStart"/>
      <w:proofErr w:type="gramStart"/>
      <w:r w:rsidRPr="005C7288">
        <w:rPr>
          <w:rFonts w:ascii="Times New Roman" w:hAnsi="Times New Roman" w:cs="Times New Roman"/>
          <w:sz w:val="24"/>
          <w:szCs w:val="24"/>
        </w:rPr>
        <w:t>Herz</w:t>
      </w:r>
      <w:proofErr w:type="spellEnd"/>
      <w:r w:rsidRPr="005C7288">
        <w:rPr>
          <w:rFonts w:ascii="Times New Roman" w:hAnsi="Times New Roman" w:cs="Times New Roman"/>
          <w:sz w:val="24"/>
          <w:szCs w:val="24"/>
        </w:rPr>
        <w:t>, B. and Gene B. S. (2004).</w:t>
      </w:r>
      <w:proofErr w:type="gramEnd"/>
      <w:r w:rsidRPr="005C7288">
        <w:rPr>
          <w:rFonts w:ascii="Times New Roman" w:hAnsi="Times New Roman" w:cs="Times New Roman"/>
          <w:sz w:val="24"/>
          <w:szCs w:val="24"/>
        </w:rPr>
        <w:t xml:space="preserve"> What works in girls’ education: Evidence and </w:t>
      </w:r>
    </w:p>
    <w:p w14:paraId="09002310" w14:textId="77777777" w:rsidR="00562F07" w:rsidRPr="005C7288" w:rsidRDefault="00562F07" w:rsidP="005C7288">
      <w:pPr>
        <w:spacing w:before="100" w:beforeAutospacing="1" w:after="100" w:afterAutospacing="1" w:line="480" w:lineRule="auto"/>
        <w:ind w:left="730" w:right="2"/>
        <w:rPr>
          <w:rFonts w:ascii="Times New Roman" w:hAnsi="Times New Roman" w:cs="Times New Roman"/>
          <w:sz w:val="24"/>
          <w:szCs w:val="24"/>
        </w:rPr>
      </w:pPr>
      <w:proofErr w:type="gramStart"/>
      <w:r w:rsidRPr="005C7288">
        <w:rPr>
          <w:rFonts w:ascii="Times New Roman" w:hAnsi="Times New Roman" w:cs="Times New Roman"/>
          <w:sz w:val="24"/>
          <w:szCs w:val="24"/>
        </w:rPr>
        <w:t>policies</w:t>
      </w:r>
      <w:proofErr w:type="gramEnd"/>
      <w:r w:rsidRPr="005C7288">
        <w:rPr>
          <w:rFonts w:ascii="Times New Roman" w:hAnsi="Times New Roman" w:cs="Times New Roman"/>
          <w:sz w:val="24"/>
          <w:szCs w:val="24"/>
        </w:rPr>
        <w:t xml:space="preserve"> from the developing world. </w:t>
      </w:r>
      <w:proofErr w:type="gramStart"/>
      <w:r w:rsidRPr="005C7288">
        <w:rPr>
          <w:rFonts w:ascii="Times New Roman" w:eastAsia="Times New Roman" w:hAnsi="Times New Roman" w:cs="Times New Roman"/>
          <w:i/>
          <w:sz w:val="24"/>
          <w:szCs w:val="24"/>
        </w:rPr>
        <w:t>Council on Foreign Relations</w:t>
      </w:r>
      <w:r w:rsidRPr="005C7288">
        <w:rPr>
          <w:rFonts w:ascii="Times New Roman" w:hAnsi="Times New Roman" w:cs="Times New Roman"/>
          <w:sz w:val="24"/>
          <w:szCs w:val="24"/>
        </w:rPr>
        <w:t>.</w:t>
      </w:r>
      <w:proofErr w:type="gramEnd"/>
      <w:r w:rsidRPr="005C7288">
        <w:rPr>
          <w:rFonts w:ascii="Times New Roman" w:hAnsi="Times New Roman" w:cs="Times New Roman"/>
          <w:sz w:val="24"/>
          <w:szCs w:val="24"/>
        </w:rPr>
        <w:t xml:space="preserve">  </w:t>
      </w:r>
    </w:p>
    <w:p w14:paraId="654DD1B6" w14:textId="77777777" w:rsidR="00562F07" w:rsidRPr="005C7288" w:rsidRDefault="00562F07" w:rsidP="005C7288">
      <w:pPr>
        <w:spacing w:before="100" w:beforeAutospacing="1" w:after="100" w:afterAutospacing="1" w:line="480" w:lineRule="auto"/>
        <w:ind w:left="705" w:right="2" w:hanging="720"/>
        <w:rPr>
          <w:rFonts w:ascii="Times New Roman" w:hAnsi="Times New Roman" w:cs="Times New Roman"/>
          <w:sz w:val="24"/>
          <w:szCs w:val="24"/>
        </w:rPr>
      </w:pPr>
      <w:proofErr w:type="gramStart"/>
      <w:r w:rsidRPr="005C7288">
        <w:rPr>
          <w:rFonts w:ascii="Times New Roman" w:hAnsi="Times New Roman" w:cs="Times New Roman"/>
          <w:sz w:val="24"/>
          <w:szCs w:val="24"/>
        </w:rPr>
        <w:t>Jensen, M. (2010).</w:t>
      </w:r>
      <w:proofErr w:type="gramEnd"/>
      <w:r w:rsidRPr="005C7288">
        <w:rPr>
          <w:rFonts w:ascii="Times New Roman" w:hAnsi="Times New Roman" w:cs="Times New Roman"/>
          <w:sz w:val="24"/>
          <w:szCs w:val="24"/>
        </w:rPr>
        <w:t xml:space="preserve"> Women’s education in developing countries: Barriers, benefits and policies. </w:t>
      </w:r>
    </w:p>
    <w:p w14:paraId="75731618" w14:textId="77777777" w:rsidR="00562F07" w:rsidRPr="005C7288" w:rsidRDefault="00562F07" w:rsidP="005C7288">
      <w:pPr>
        <w:spacing w:before="100" w:beforeAutospacing="1" w:after="100" w:afterAutospacing="1" w:line="480" w:lineRule="auto"/>
        <w:ind w:left="-5" w:right="2"/>
        <w:rPr>
          <w:rFonts w:ascii="Times New Roman" w:hAnsi="Times New Roman" w:cs="Times New Roman"/>
          <w:sz w:val="24"/>
          <w:szCs w:val="24"/>
        </w:rPr>
      </w:pPr>
      <w:r w:rsidRPr="005C7288">
        <w:rPr>
          <w:rFonts w:ascii="Times New Roman" w:hAnsi="Times New Roman" w:cs="Times New Roman"/>
          <w:sz w:val="24"/>
          <w:szCs w:val="24"/>
        </w:rPr>
        <w:t xml:space="preserve">Lawson, S. (2008). Women hold up half the sky. </w:t>
      </w:r>
      <w:r w:rsidRPr="005C7288">
        <w:rPr>
          <w:rFonts w:ascii="Times New Roman" w:eastAsia="Times New Roman" w:hAnsi="Times New Roman" w:cs="Times New Roman"/>
          <w:i/>
          <w:sz w:val="24"/>
          <w:szCs w:val="24"/>
        </w:rPr>
        <w:t>Global Economic Paper</w:t>
      </w:r>
      <w:r w:rsidRPr="005C7288">
        <w:rPr>
          <w:rFonts w:ascii="Times New Roman" w:hAnsi="Times New Roman" w:cs="Times New Roman"/>
          <w:sz w:val="24"/>
          <w:szCs w:val="24"/>
        </w:rPr>
        <w:t xml:space="preserve"> No: 164.  </w:t>
      </w:r>
    </w:p>
    <w:p w14:paraId="5B2394E6" w14:textId="77777777" w:rsidR="00562F07" w:rsidRPr="005C7288" w:rsidRDefault="00562F07" w:rsidP="005C7288">
      <w:pPr>
        <w:spacing w:before="100" w:beforeAutospacing="1" w:after="100" w:afterAutospacing="1" w:line="480" w:lineRule="auto"/>
        <w:ind w:left="705" w:right="2" w:hanging="720"/>
        <w:rPr>
          <w:rFonts w:ascii="Times New Roman" w:hAnsi="Times New Roman" w:cs="Times New Roman"/>
          <w:sz w:val="24"/>
          <w:szCs w:val="24"/>
        </w:rPr>
      </w:pPr>
      <w:proofErr w:type="gramStart"/>
      <w:r w:rsidRPr="005C7288">
        <w:rPr>
          <w:rFonts w:ascii="Times New Roman" w:hAnsi="Times New Roman" w:cs="Times New Roman"/>
          <w:sz w:val="24"/>
          <w:szCs w:val="24"/>
        </w:rPr>
        <w:t xml:space="preserve">Norah, O. and </w:t>
      </w:r>
      <w:proofErr w:type="spellStart"/>
      <w:r w:rsidRPr="005C7288">
        <w:rPr>
          <w:rFonts w:ascii="Times New Roman" w:hAnsi="Times New Roman" w:cs="Times New Roman"/>
          <w:sz w:val="24"/>
          <w:szCs w:val="24"/>
        </w:rPr>
        <w:t>Ihensekhien</w:t>
      </w:r>
      <w:proofErr w:type="spellEnd"/>
      <w:r w:rsidRPr="005C7288">
        <w:rPr>
          <w:rFonts w:ascii="Times New Roman" w:hAnsi="Times New Roman" w:cs="Times New Roman"/>
          <w:sz w:val="24"/>
          <w:szCs w:val="24"/>
        </w:rPr>
        <w:t>, O. (2009).</w:t>
      </w:r>
      <w:proofErr w:type="gramEnd"/>
      <w:r w:rsidRPr="005C7288">
        <w:rPr>
          <w:rFonts w:ascii="Times New Roman" w:hAnsi="Times New Roman" w:cs="Times New Roman"/>
          <w:sz w:val="24"/>
          <w:szCs w:val="24"/>
        </w:rPr>
        <w:t xml:space="preserve"> </w:t>
      </w:r>
      <w:proofErr w:type="gramStart"/>
      <w:r w:rsidRPr="005C7288">
        <w:rPr>
          <w:rFonts w:ascii="Times New Roman" w:eastAsia="Times New Roman" w:hAnsi="Times New Roman" w:cs="Times New Roman"/>
          <w:i/>
          <w:sz w:val="24"/>
          <w:szCs w:val="24"/>
        </w:rPr>
        <w:t>Persistent gender inequality in Nigerian education.</w:t>
      </w:r>
      <w:proofErr w:type="gramEnd"/>
      <w:r w:rsidRPr="005C7288">
        <w:rPr>
          <w:rFonts w:ascii="Times New Roman" w:hAnsi="Times New Roman" w:cs="Times New Roman"/>
          <w:sz w:val="24"/>
          <w:szCs w:val="24"/>
        </w:rPr>
        <w:t xml:space="preserve"> An unpublished M.Sc., thesis Benson </w:t>
      </w:r>
      <w:proofErr w:type="spellStart"/>
      <w:r w:rsidRPr="005C7288">
        <w:rPr>
          <w:rFonts w:ascii="Times New Roman" w:hAnsi="Times New Roman" w:cs="Times New Roman"/>
          <w:sz w:val="24"/>
          <w:szCs w:val="24"/>
        </w:rPr>
        <w:t>Idahosa</w:t>
      </w:r>
      <w:proofErr w:type="spellEnd"/>
      <w:r w:rsidRPr="005C7288">
        <w:rPr>
          <w:rFonts w:ascii="Times New Roman" w:hAnsi="Times New Roman" w:cs="Times New Roman"/>
          <w:sz w:val="24"/>
          <w:szCs w:val="24"/>
        </w:rPr>
        <w:t xml:space="preserve"> University, </w:t>
      </w:r>
      <w:proofErr w:type="spellStart"/>
      <w:r w:rsidRPr="005C7288">
        <w:rPr>
          <w:rFonts w:ascii="Times New Roman" w:hAnsi="Times New Roman" w:cs="Times New Roman"/>
          <w:sz w:val="24"/>
          <w:szCs w:val="24"/>
        </w:rPr>
        <w:t>BeninCity</w:t>
      </w:r>
      <w:proofErr w:type="spellEnd"/>
      <w:r w:rsidRPr="005C7288">
        <w:rPr>
          <w:rFonts w:ascii="Times New Roman" w:hAnsi="Times New Roman" w:cs="Times New Roman"/>
          <w:sz w:val="24"/>
          <w:szCs w:val="24"/>
        </w:rPr>
        <w:t xml:space="preserve">.  </w:t>
      </w:r>
    </w:p>
    <w:p w14:paraId="7F1410E5" w14:textId="77777777" w:rsidR="00562F07" w:rsidRPr="005C7288" w:rsidRDefault="00562F07" w:rsidP="005C7288">
      <w:pPr>
        <w:spacing w:before="100" w:beforeAutospacing="1" w:after="100" w:afterAutospacing="1" w:line="480" w:lineRule="auto"/>
        <w:ind w:left="715" w:hanging="730"/>
        <w:rPr>
          <w:rFonts w:ascii="Times New Roman" w:hAnsi="Times New Roman" w:cs="Times New Roman"/>
          <w:sz w:val="24"/>
          <w:szCs w:val="24"/>
        </w:rPr>
      </w:pPr>
      <w:proofErr w:type="spellStart"/>
      <w:r w:rsidRPr="005C7288">
        <w:rPr>
          <w:rFonts w:ascii="Times New Roman" w:hAnsi="Times New Roman" w:cs="Times New Roman"/>
          <w:sz w:val="24"/>
          <w:szCs w:val="24"/>
        </w:rPr>
        <w:t>Onyishi</w:t>
      </w:r>
      <w:proofErr w:type="spellEnd"/>
      <w:r w:rsidRPr="005C7288">
        <w:rPr>
          <w:rFonts w:ascii="Times New Roman" w:hAnsi="Times New Roman" w:cs="Times New Roman"/>
          <w:sz w:val="24"/>
          <w:szCs w:val="24"/>
        </w:rPr>
        <w:t xml:space="preserve">, C. N. (2007). </w:t>
      </w:r>
      <w:r w:rsidRPr="005C7288">
        <w:rPr>
          <w:rFonts w:ascii="Times New Roman" w:eastAsia="Times New Roman" w:hAnsi="Times New Roman" w:cs="Times New Roman"/>
          <w:i/>
          <w:sz w:val="24"/>
          <w:szCs w:val="24"/>
        </w:rPr>
        <w:t>Empowerment and women’s participation in development processes: A study of Nsukka Community in Nsukka local government area of Enugu state</w:t>
      </w:r>
      <w:r w:rsidRPr="005C7288">
        <w:rPr>
          <w:rFonts w:ascii="Times New Roman" w:hAnsi="Times New Roman" w:cs="Times New Roman"/>
          <w:sz w:val="24"/>
          <w:szCs w:val="24"/>
        </w:rPr>
        <w:t xml:space="preserve">. </w:t>
      </w:r>
      <w:proofErr w:type="gramStart"/>
      <w:r w:rsidRPr="005C7288">
        <w:rPr>
          <w:rFonts w:ascii="Times New Roman" w:hAnsi="Times New Roman" w:cs="Times New Roman"/>
          <w:sz w:val="24"/>
          <w:szCs w:val="24"/>
        </w:rPr>
        <w:t xml:space="preserve">An unpublished </w:t>
      </w:r>
      <w:proofErr w:type="spellStart"/>
      <w:r w:rsidRPr="005C7288">
        <w:rPr>
          <w:rFonts w:ascii="Times New Roman" w:hAnsi="Times New Roman" w:cs="Times New Roman"/>
          <w:sz w:val="24"/>
          <w:szCs w:val="24"/>
        </w:rPr>
        <w:t>M.Sc</w:t>
      </w:r>
      <w:proofErr w:type="spellEnd"/>
      <w:r w:rsidRPr="005C7288">
        <w:rPr>
          <w:rFonts w:ascii="Times New Roman" w:hAnsi="Times New Roman" w:cs="Times New Roman"/>
          <w:sz w:val="24"/>
          <w:szCs w:val="24"/>
        </w:rPr>
        <w:t xml:space="preserve"> thesis, University of Nigeria, Nsukka.</w:t>
      </w:r>
      <w:proofErr w:type="gramEnd"/>
      <w:r w:rsidRPr="005C7288">
        <w:rPr>
          <w:rFonts w:ascii="Times New Roman" w:hAnsi="Times New Roman" w:cs="Times New Roman"/>
          <w:sz w:val="24"/>
          <w:szCs w:val="24"/>
        </w:rPr>
        <w:t xml:space="preserve"> </w:t>
      </w:r>
    </w:p>
    <w:p w14:paraId="3FD91D20" w14:textId="77777777" w:rsidR="00562F07" w:rsidRPr="005C7288" w:rsidRDefault="00562F07" w:rsidP="005C7288">
      <w:pPr>
        <w:spacing w:before="100" w:beforeAutospacing="1" w:after="100" w:afterAutospacing="1" w:line="480" w:lineRule="auto"/>
        <w:ind w:left="715" w:hanging="730"/>
        <w:rPr>
          <w:rFonts w:ascii="Times New Roman" w:hAnsi="Times New Roman" w:cs="Times New Roman"/>
          <w:sz w:val="24"/>
          <w:szCs w:val="24"/>
        </w:rPr>
      </w:pPr>
      <w:r w:rsidRPr="005C7288">
        <w:rPr>
          <w:rFonts w:ascii="Times New Roman" w:hAnsi="Times New Roman" w:cs="Times New Roman"/>
          <w:sz w:val="24"/>
          <w:szCs w:val="24"/>
        </w:rPr>
        <w:t xml:space="preserve">Orji, F. O. (2011). </w:t>
      </w:r>
      <w:r w:rsidRPr="005C7288">
        <w:rPr>
          <w:rFonts w:ascii="Times New Roman" w:eastAsia="Times New Roman" w:hAnsi="Times New Roman" w:cs="Times New Roman"/>
          <w:i/>
          <w:sz w:val="24"/>
          <w:szCs w:val="24"/>
        </w:rPr>
        <w:t>The use of instructional materials in the teaching and learning of Economics in secondary schools in Onitsha North L.G.A</w:t>
      </w:r>
      <w:r w:rsidRPr="005C7288">
        <w:rPr>
          <w:rFonts w:ascii="Times New Roman" w:hAnsi="Times New Roman" w:cs="Times New Roman"/>
          <w:sz w:val="24"/>
          <w:szCs w:val="24"/>
        </w:rPr>
        <w:t xml:space="preserve">. Unpublished B.Sc.(Ed.) Project, University of Nigeria, Nsukka. </w:t>
      </w:r>
    </w:p>
    <w:p w14:paraId="073F18E3" w14:textId="77777777" w:rsidR="00562F07" w:rsidRPr="005C7288" w:rsidRDefault="00562F07" w:rsidP="005C7288">
      <w:pPr>
        <w:spacing w:before="100" w:beforeAutospacing="1" w:after="100" w:afterAutospacing="1" w:line="480" w:lineRule="auto"/>
        <w:ind w:left="705" w:right="2" w:hanging="720"/>
        <w:rPr>
          <w:rFonts w:ascii="Times New Roman" w:hAnsi="Times New Roman" w:cs="Times New Roman"/>
          <w:sz w:val="24"/>
          <w:szCs w:val="24"/>
        </w:rPr>
      </w:pPr>
      <w:r w:rsidRPr="005C7288">
        <w:rPr>
          <w:rFonts w:ascii="Times New Roman" w:hAnsi="Times New Roman" w:cs="Times New Roman"/>
          <w:sz w:val="24"/>
          <w:szCs w:val="24"/>
        </w:rPr>
        <w:t xml:space="preserve">Riley, Nancy E. (1999). </w:t>
      </w:r>
      <w:proofErr w:type="gramStart"/>
      <w:r w:rsidRPr="005C7288">
        <w:rPr>
          <w:rFonts w:ascii="Times New Roman" w:hAnsi="Times New Roman" w:cs="Times New Roman"/>
          <w:sz w:val="24"/>
          <w:szCs w:val="24"/>
        </w:rPr>
        <w:t>Challenging demography: Contributions from feminist theory.</w:t>
      </w:r>
      <w:proofErr w:type="gramEnd"/>
      <w:r w:rsidRPr="005C7288">
        <w:rPr>
          <w:rFonts w:ascii="Times New Roman" w:hAnsi="Times New Roman" w:cs="Times New Roman"/>
          <w:sz w:val="24"/>
          <w:szCs w:val="24"/>
        </w:rPr>
        <w:t xml:space="preserve">  </w:t>
      </w:r>
      <w:r w:rsidRPr="005C7288">
        <w:rPr>
          <w:rFonts w:ascii="Times New Roman" w:eastAsia="Times New Roman" w:hAnsi="Times New Roman" w:cs="Times New Roman"/>
          <w:i/>
          <w:sz w:val="24"/>
          <w:szCs w:val="24"/>
        </w:rPr>
        <w:t>Sociological Forum</w:t>
      </w:r>
      <w:r w:rsidRPr="005C7288">
        <w:rPr>
          <w:rFonts w:ascii="Times New Roman" w:hAnsi="Times New Roman" w:cs="Times New Roman"/>
          <w:sz w:val="24"/>
          <w:szCs w:val="24"/>
        </w:rPr>
        <w:t xml:space="preserve">, 14(3):369-397. </w:t>
      </w:r>
    </w:p>
    <w:p w14:paraId="1AAA8227" w14:textId="77777777" w:rsidR="00562F07" w:rsidRPr="005C7288" w:rsidRDefault="00562F07" w:rsidP="005C7288">
      <w:pPr>
        <w:spacing w:before="100" w:beforeAutospacing="1" w:after="100" w:afterAutospacing="1" w:line="480" w:lineRule="auto"/>
        <w:ind w:left="705" w:right="2" w:hanging="720"/>
        <w:rPr>
          <w:rFonts w:ascii="Times New Roman" w:hAnsi="Times New Roman" w:cs="Times New Roman"/>
          <w:sz w:val="24"/>
          <w:szCs w:val="24"/>
        </w:rPr>
      </w:pPr>
      <w:proofErr w:type="spellStart"/>
      <w:proofErr w:type="gramStart"/>
      <w:r w:rsidRPr="005C7288">
        <w:rPr>
          <w:rFonts w:ascii="Times New Roman" w:hAnsi="Times New Roman" w:cs="Times New Roman"/>
          <w:sz w:val="24"/>
          <w:szCs w:val="24"/>
        </w:rPr>
        <w:lastRenderedPageBreak/>
        <w:t>Tabreek</w:t>
      </w:r>
      <w:proofErr w:type="spellEnd"/>
      <w:r w:rsidRPr="005C7288">
        <w:rPr>
          <w:rFonts w:ascii="Times New Roman" w:hAnsi="Times New Roman" w:cs="Times New Roman"/>
          <w:sz w:val="24"/>
          <w:szCs w:val="24"/>
        </w:rPr>
        <w:t>, S. and Aga, K. M. (2017).</w:t>
      </w:r>
      <w:proofErr w:type="gramEnd"/>
      <w:r w:rsidRPr="005C7288">
        <w:rPr>
          <w:rFonts w:ascii="Times New Roman" w:hAnsi="Times New Roman" w:cs="Times New Roman"/>
          <w:sz w:val="24"/>
          <w:szCs w:val="24"/>
        </w:rPr>
        <w:t xml:space="preserve"> Importance of educating girls for the overall development of society: A global perspective. </w:t>
      </w:r>
      <w:r w:rsidRPr="005C7288">
        <w:rPr>
          <w:rFonts w:ascii="Times New Roman" w:eastAsia="Times New Roman" w:hAnsi="Times New Roman" w:cs="Times New Roman"/>
          <w:i/>
          <w:sz w:val="24"/>
          <w:szCs w:val="24"/>
        </w:rPr>
        <w:t>Journal of Educational Research and Practice</w:t>
      </w:r>
      <w:r w:rsidRPr="005C7288">
        <w:rPr>
          <w:rFonts w:ascii="Times New Roman" w:hAnsi="Times New Roman" w:cs="Times New Roman"/>
          <w:sz w:val="24"/>
          <w:szCs w:val="24"/>
        </w:rPr>
        <w:t xml:space="preserve">, 7(1), 125–139. DOI:10.5590/JERAP.2017.07.1.10 </w:t>
      </w:r>
    </w:p>
    <w:p w14:paraId="1A4FC2CD" w14:textId="77777777" w:rsidR="00562F07" w:rsidRPr="005C7288" w:rsidRDefault="00562F07" w:rsidP="005C7288">
      <w:pPr>
        <w:spacing w:before="100" w:beforeAutospacing="1" w:after="100" w:afterAutospacing="1" w:line="480" w:lineRule="auto"/>
        <w:ind w:left="705" w:right="2" w:hanging="720"/>
        <w:rPr>
          <w:rFonts w:ascii="Times New Roman" w:hAnsi="Times New Roman" w:cs="Times New Roman"/>
          <w:sz w:val="24"/>
          <w:szCs w:val="24"/>
        </w:rPr>
      </w:pPr>
      <w:proofErr w:type="spellStart"/>
      <w:r w:rsidRPr="005C7288">
        <w:rPr>
          <w:rFonts w:ascii="Times New Roman" w:hAnsi="Times New Roman" w:cs="Times New Roman"/>
          <w:sz w:val="24"/>
          <w:szCs w:val="24"/>
        </w:rPr>
        <w:t>Uramah</w:t>
      </w:r>
      <w:proofErr w:type="spellEnd"/>
      <w:r w:rsidRPr="005C7288">
        <w:rPr>
          <w:rFonts w:ascii="Times New Roman" w:hAnsi="Times New Roman" w:cs="Times New Roman"/>
          <w:sz w:val="24"/>
          <w:szCs w:val="24"/>
        </w:rPr>
        <w:t xml:space="preserve">, T. M. (2010). </w:t>
      </w:r>
      <w:r w:rsidRPr="005C7288">
        <w:rPr>
          <w:rFonts w:ascii="Times New Roman" w:eastAsia="Times New Roman" w:hAnsi="Times New Roman" w:cs="Times New Roman"/>
          <w:i/>
          <w:sz w:val="24"/>
          <w:szCs w:val="24"/>
        </w:rPr>
        <w:t>Women empowerment in Enugu state: A study of political representation since 1999</w:t>
      </w:r>
      <w:r w:rsidRPr="005C7288">
        <w:rPr>
          <w:rFonts w:ascii="Times New Roman" w:hAnsi="Times New Roman" w:cs="Times New Roman"/>
          <w:sz w:val="24"/>
          <w:szCs w:val="24"/>
        </w:rPr>
        <w:t xml:space="preserve">. </w:t>
      </w:r>
      <w:proofErr w:type="gramStart"/>
      <w:r w:rsidRPr="005C7288">
        <w:rPr>
          <w:rFonts w:ascii="Times New Roman" w:hAnsi="Times New Roman" w:cs="Times New Roman"/>
          <w:sz w:val="24"/>
          <w:szCs w:val="24"/>
        </w:rPr>
        <w:t>An unpublished M.Sc. thesis, University of Nigeria, Nsukka.</w:t>
      </w:r>
      <w:proofErr w:type="gramEnd"/>
      <w:r w:rsidRPr="005C7288">
        <w:rPr>
          <w:rFonts w:ascii="Times New Roman" w:hAnsi="Times New Roman" w:cs="Times New Roman"/>
          <w:sz w:val="24"/>
          <w:szCs w:val="24"/>
        </w:rPr>
        <w:t xml:space="preserve"> </w:t>
      </w:r>
    </w:p>
    <w:p w14:paraId="00F0E188" w14:textId="77777777" w:rsidR="00562F07" w:rsidRPr="005C7288" w:rsidRDefault="00562F07" w:rsidP="005C7288">
      <w:pPr>
        <w:tabs>
          <w:tab w:val="center" w:pos="2363"/>
          <w:tab w:val="center" w:pos="3939"/>
          <w:tab w:val="center" w:pos="5631"/>
          <w:tab w:val="center" w:pos="7485"/>
          <w:tab w:val="right" w:pos="9367"/>
        </w:tabs>
        <w:spacing w:before="100" w:beforeAutospacing="1" w:after="100" w:afterAutospacing="1" w:line="480" w:lineRule="auto"/>
        <w:ind w:left="-15"/>
        <w:rPr>
          <w:rFonts w:ascii="Times New Roman" w:hAnsi="Times New Roman" w:cs="Times New Roman"/>
          <w:sz w:val="24"/>
          <w:szCs w:val="24"/>
        </w:rPr>
      </w:pPr>
      <w:proofErr w:type="gramStart"/>
      <w:r w:rsidRPr="005C7288">
        <w:rPr>
          <w:rFonts w:ascii="Times New Roman" w:hAnsi="Times New Roman" w:cs="Times New Roman"/>
          <w:sz w:val="24"/>
          <w:szCs w:val="24"/>
        </w:rPr>
        <w:t xml:space="preserve">Wikipedia </w:t>
      </w:r>
      <w:r w:rsidRPr="005C7288">
        <w:rPr>
          <w:rFonts w:ascii="Times New Roman" w:hAnsi="Times New Roman" w:cs="Times New Roman"/>
          <w:sz w:val="24"/>
          <w:szCs w:val="24"/>
        </w:rPr>
        <w:tab/>
        <w:t>(2014).</w:t>
      </w:r>
      <w:proofErr w:type="gramEnd"/>
      <w:r w:rsidRPr="005C7288">
        <w:rPr>
          <w:rFonts w:ascii="Times New Roman" w:hAnsi="Times New Roman" w:cs="Times New Roman"/>
          <w:sz w:val="24"/>
          <w:szCs w:val="24"/>
        </w:rPr>
        <w:t xml:space="preserve"> </w:t>
      </w:r>
      <w:r w:rsidRPr="005C7288">
        <w:rPr>
          <w:rFonts w:ascii="Times New Roman" w:hAnsi="Times New Roman" w:cs="Times New Roman"/>
          <w:sz w:val="24"/>
          <w:szCs w:val="24"/>
        </w:rPr>
        <w:tab/>
      </w:r>
      <w:proofErr w:type="gramStart"/>
      <w:r w:rsidRPr="005C7288">
        <w:rPr>
          <w:rFonts w:ascii="Times New Roman" w:eastAsia="Times New Roman" w:hAnsi="Times New Roman" w:cs="Times New Roman"/>
          <w:i/>
          <w:sz w:val="24"/>
          <w:szCs w:val="24"/>
        </w:rPr>
        <w:t xml:space="preserve">Survey </w:t>
      </w:r>
      <w:r w:rsidRPr="005C7288">
        <w:rPr>
          <w:rFonts w:ascii="Times New Roman" w:eastAsia="Times New Roman" w:hAnsi="Times New Roman" w:cs="Times New Roman"/>
          <w:i/>
          <w:sz w:val="24"/>
          <w:szCs w:val="24"/>
        </w:rPr>
        <w:tab/>
        <w:t>research</w:t>
      </w:r>
      <w:r w:rsidRPr="005C7288">
        <w:rPr>
          <w:rFonts w:ascii="Times New Roman" w:hAnsi="Times New Roman" w:cs="Times New Roman"/>
          <w:sz w:val="24"/>
          <w:szCs w:val="24"/>
        </w:rPr>
        <w:t>.</w:t>
      </w:r>
      <w:proofErr w:type="gramEnd"/>
      <w:r w:rsidRPr="005C7288">
        <w:rPr>
          <w:rFonts w:ascii="Times New Roman" w:hAnsi="Times New Roman" w:cs="Times New Roman"/>
          <w:sz w:val="24"/>
          <w:szCs w:val="24"/>
        </w:rPr>
        <w:t xml:space="preserve"> </w:t>
      </w:r>
      <w:r w:rsidRPr="005C7288">
        <w:rPr>
          <w:rFonts w:ascii="Times New Roman" w:hAnsi="Times New Roman" w:cs="Times New Roman"/>
          <w:sz w:val="24"/>
          <w:szCs w:val="24"/>
        </w:rPr>
        <w:tab/>
        <w:t xml:space="preserve">Retrieved </w:t>
      </w:r>
      <w:r w:rsidRPr="005C7288">
        <w:rPr>
          <w:rFonts w:ascii="Times New Roman" w:hAnsi="Times New Roman" w:cs="Times New Roman"/>
          <w:sz w:val="24"/>
          <w:szCs w:val="24"/>
        </w:rPr>
        <w:tab/>
        <w:t xml:space="preserve">from </w:t>
      </w:r>
    </w:p>
    <w:p w14:paraId="7543FDFF" w14:textId="1E7A0CF4" w:rsidR="00562F07" w:rsidRPr="005C7288" w:rsidRDefault="00562F07" w:rsidP="000A1474">
      <w:pPr>
        <w:spacing w:before="100" w:beforeAutospacing="1" w:after="100" w:afterAutospacing="1" w:line="480" w:lineRule="auto"/>
        <w:ind w:left="730" w:right="2"/>
        <w:rPr>
          <w:rFonts w:ascii="Times New Roman" w:hAnsi="Times New Roman" w:cs="Times New Roman"/>
          <w:sz w:val="24"/>
          <w:szCs w:val="24"/>
        </w:rPr>
      </w:pPr>
      <w:r w:rsidRPr="005C7288">
        <w:rPr>
          <w:rFonts w:ascii="Times New Roman" w:hAnsi="Times New Roman" w:cs="Times New Roman"/>
          <w:sz w:val="24"/>
          <w:szCs w:val="24"/>
        </w:rPr>
        <w:t xml:space="preserve">https://en.m.wikipedia.org/wiki/Survey_research </w:t>
      </w:r>
    </w:p>
    <w:p w14:paraId="4C741D71" w14:textId="48D56F89" w:rsidR="00562F07" w:rsidRPr="005C7288" w:rsidRDefault="000A1474" w:rsidP="005C7288">
      <w:pPr>
        <w:spacing w:before="100" w:beforeAutospacing="1" w:after="100" w:afterAutospacing="1" w:line="480" w:lineRule="auto"/>
        <w:ind w:left="725" w:right="1713"/>
        <w:jc w:val="center"/>
        <w:rPr>
          <w:rFonts w:ascii="Times New Roman" w:hAnsi="Times New Roman" w:cs="Times New Roman"/>
          <w:sz w:val="24"/>
          <w:szCs w:val="24"/>
        </w:rPr>
      </w:pPr>
      <w:r w:rsidRPr="005C7288">
        <w:rPr>
          <w:rFonts w:ascii="Times New Roman" w:eastAsia="Times New Roman" w:hAnsi="Times New Roman" w:cs="Times New Roman"/>
          <w:b/>
          <w:sz w:val="24"/>
          <w:szCs w:val="24"/>
        </w:rPr>
        <w:t>APPENDIX</w:t>
      </w:r>
      <w:r w:rsidR="00562F07" w:rsidRPr="005C7288">
        <w:rPr>
          <w:rFonts w:ascii="Times New Roman" w:eastAsia="Times New Roman" w:hAnsi="Times New Roman" w:cs="Times New Roman"/>
          <w:b/>
          <w:sz w:val="24"/>
          <w:szCs w:val="24"/>
        </w:rPr>
        <w:t xml:space="preserve">  </w:t>
      </w:r>
    </w:p>
    <w:p w14:paraId="1D9A50FE" w14:textId="77777777" w:rsidR="00562F07" w:rsidRPr="005C7288" w:rsidRDefault="00562F07" w:rsidP="005C7288">
      <w:pPr>
        <w:pStyle w:val="Heading2"/>
        <w:spacing w:before="100" w:beforeAutospacing="1" w:after="100" w:afterAutospacing="1" w:line="480" w:lineRule="auto"/>
        <w:ind w:left="725" w:right="1356"/>
        <w:jc w:val="center"/>
        <w:rPr>
          <w:sz w:val="24"/>
          <w:szCs w:val="24"/>
        </w:rPr>
      </w:pPr>
      <w:r w:rsidRPr="005C7288">
        <w:rPr>
          <w:sz w:val="24"/>
          <w:szCs w:val="24"/>
        </w:rPr>
        <w:t xml:space="preserve">Answered Questionnaire </w:t>
      </w:r>
    </w:p>
    <w:p w14:paraId="4421EB0D" w14:textId="77777777" w:rsidR="00562F07" w:rsidRPr="005C7288" w:rsidRDefault="00562F07" w:rsidP="005C7288">
      <w:pPr>
        <w:spacing w:before="100" w:beforeAutospacing="1" w:after="100" w:afterAutospacing="1" w:line="480" w:lineRule="auto"/>
        <w:ind w:left="3601"/>
        <w:rPr>
          <w:rFonts w:ascii="Times New Roman" w:hAnsi="Times New Roman" w:cs="Times New Roman"/>
          <w:sz w:val="24"/>
          <w:szCs w:val="24"/>
        </w:rPr>
      </w:pPr>
      <w:r w:rsidRPr="005C7288">
        <w:rPr>
          <w:rFonts w:ascii="Times New Roman" w:hAnsi="Times New Roman" w:cs="Times New Roman"/>
          <w:sz w:val="24"/>
          <w:szCs w:val="24"/>
        </w:rPr>
        <w:t xml:space="preserve">     </w:t>
      </w:r>
    </w:p>
    <w:p w14:paraId="7329FA10" w14:textId="77777777" w:rsidR="00562F07" w:rsidRPr="005C7288" w:rsidRDefault="00562F07" w:rsidP="005C7288">
      <w:pPr>
        <w:pStyle w:val="Heading3"/>
        <w:spacing w:before="100" w:beforeAutospacing="1" w:after="100" w:afterAutospacing="1" w:line="480" w:lineRule="auto"/>
        <w:ind w:left="-5"/>
        <w:rPr>
          <w:sz w:val="24"/>
          <w:szCs w:val="24"/>
        </w:rPr>
      </w:pPr>
      <w:r w:rsidRPr="005C7288">
        <w:rPr>
          <w:sz w:val="24"/>
          <w:szCs w:val="24"/>
        </w:rPr>
        <w:t>Section A: Personal Data and Instruction</w:t>
      </w:r>
      <w:r w:rsidRPr="005C7288">
        <w:rPr>
          <w:b w:val="0"/>
          <w:sz w:val="24"/>
          <w:szCs w:val="24"/>
        </w:rPr>
        <w:t xml:space="preserve"> </w:t>
      </w:r>
    </w:p>
    <w:p w14:paraId="2C6B1E7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p w14:paraId="247C8F60" w14:textId="77777777" w:rsidR="00562F07" w:rsidRPr="005C7288" w:rsidRDefault="00562F07" w:rsidP="005C7288">
      <w:pPr>
        <w:spacing w:before="100" w:beforeAutospacing="1" w:after="100" w:afterAutospacing="1" w:line="480" w:lineRule="auto"/>
        <w:ind w:left="-5" w:right="2"/>
        <w:rPr>
          <w:rFonts w:ascii="Times New Roman" w:hAnsi="Times New Roman" w:cs="Times New Roman"/>
          <w:sz w:val="24"/>
          <w:szCs w:val="24"/>
        </w:rPr>
      </w:pPr>
      <w:r w:rsidRPr="005C7288">
        <w:rPr>
          <w:rFonts w:ascii="Times New Roman" w:hAnsi="Times New Roman" w:cs="Times New Roman"/>
          <w:sz w:val="24"/>
          <w:szCs w:val="24"/>
        </w:rPr>
        <w:t>Please tick (</w:t>
      </w:r>
      <w:proofErr w:type="gramStart"/>
      <w:r w:rsidRPr="005C7288">
        <w:rPr>
          <w:rFonts w:ascii="Times New Roman" w:hAnsi="Times New Roman" w:cs="Times New Roman"/>
          <w:sz w:val="24"/>
          <w:szCs w:val="24"/>
        </w:rPr>
        <w:t>√ )</w:t>
      </w:r>
      <w:proofErr w:type="gramEnd"/>
      <w:r w:rsidRPr="005C7288">
        <w:rPr>
          <w:rFonts w:ascii="Times New Roman" w:hAnsi="Times New Roman" w:cs="Times New Roman"/>
          <w:sz w:val="24"/>
          <w:szCs w:val="24"/>
        </w:rPr>
        <w:t xml:space="preserve"> and fill the gaps appropriately. </w:t>
      </w:r>
    </w:p>
    <w:p w14:paraId="59952F0A" w14:textId="77777777" w:rsidR="00562F07" w:rsidRPr="005C7288" w:rsidRDefault="00562F07" w:rsidP="005C7288">
      <w:pPr>
        <w:spacing w:before="100" w:beforeAutospacing="1" w:after="100" w:afterAutospacing="1" w:line="480" w:lineRule="auto"/>
        <w:ind w:left="-5" w:right="2"/>
        <w:rPr>
          <w:rFonts w:ascii="Times New Roman" w:hAnsi="Times New Roman" w:cs="Times New Roman"/>
          <w:sz w:val="24"/>
          <w:szCs w:val="24"/>
        </w:rPr>
      </w:pPr>
      <w:r w:rsidRPr="005C7288">
        <w:rPr>
          <w:rFonts w:ascii="Times New Roman" w:hAnsi="Times New Roman" w:cs="Times New Roman"/>
          <w:sz w:val="24"/>
          <w:szCs w:val="24"/>
        </w:rPr>
        <w:t xml:space="preserve">Key:             SA - Strongly Agree </w:t>
      </w:r>
    </w:p>
    <w:p w14:paraId="4B3A7251" w14:textId="77777777" w:rsidR="00562F07" w:rsidRPr="005C7288" w:rsidRDefault="00562F07" w:rsidP="005C7288">
      <w:pPr>
        <w:tabs>
          <w:tab w:val="center" w:pos="720"/>
          <w:tab w:val="center" w:pos="2070"/>
        </w:tabs>
        <w:spacing w:before="100" w:beforeAutospacing="1" w:after="100" w:afterAutospacing="1" w:line="480" w:lineRule="auto"/>
        <w:ind w:left="-15"/>
        <w:rPr>
          <w:rFonts w:ascii="Times New Roman" w:hAnsi="Times New Roman" w:cs="Times New Roman"/>
          <w:sz w:val="24"/>
          <w:szCs w:val="24"/>
        </w:rPr>
      </w:pPr>
      <w:r w:rsidRPr="005C7288">
        <w:rPr>
          <w:rFonts w:ascii="Times New Roman" w:hAnsi="Times New Roman" w:cs="Times New Roman"/>
          <w:sz w:val="24"/>
          <w:szCs w:val="24"/>
        </w:rPr>
        <w:t xml:space="preserve"> </w:t>
      </w:r>
      <w:r w:rsidRPr="005C7288">
        <w:rPr>
          <w:rFonts w:ascii="Times New Roman" w:hAnsi="Times New Roman" w:cs="Times New Roman"/>
          <w:sz w:val="24"/>
          <w:szCs w:val="24"/>
        </w:rPr>
        <w:tab/>
        <w:t xml:space="preserve"> </w:t>
      </w:r>
      <w:r w:rsidRPr="005C7288">
        <w:rPr>
          <w:rFonts w:ascii="Times New Roman" w:hAnsi="Times New Roman" w:cs="Times New Roman"/>
          <w:sz w:val="24"/>
          <w:szCs w:val="24"/>
        </w:rPr>
        <w:tab/>
        <w:t xml:space="preserve">A   - Agree  </w:t>
      </w:r>
    </w:p>
    <w:p w14:paraId="1C40658B" w14:textId="77777777" w:rsidR="00562F07" w:rsidRPr="005C7288" w:rsidRDefault="00562F07" w:rsidP="005C7288">
      <w:pPr>
        <w:spacing w:before="100" w:beforeAutospacing="1" w:after="100" w:afterAutospacing="1" w:line="480" w:lineRule="auto"/>
        <w:ind w:right="729"/>
        <w:rPr>
          <w:rFonts w:ascii="Times New Roman" w:hAnsi="Times New Roman" w:cs="Times New Roman"/>
          <w:sz w:val="24"/>
          <w:szCs w:val="24"/>
        </w:rPr>
      </w:pPr>
      <w:r w:rsidRPr="005C7288">
        <w:rPr>
          <w:rFonts w:ascii="Times New Roman" w:hAnsi="Times New Roman" w:cs="Times New Roman"/>
          <w:sz w:val="24"/>
          <w:szCs w:val="24"/>
        </w:rPr>
        <w:lastRenderedPageBreak/>
        <w:t xml:space="preserve"> </w:t>
      </w:r>
      <w:r w:rsidRPr="005C7288">
        <w:rPr>
          <w:rFonts w:ascii="Times New Roman" w:hAnsi="Times New Roman" w:cs="Times New Roman"/>
          <w:sz w:val="24"/>
          <w:szCs w:val="24"/>
        </w:rPr>
        <w:tab/>
        <w:t xml:space="preserve"> </w:t>
      </w:r>
      <w:r w:rsidRPr="005C7288">
        <w:rPr>
          <w:rFonts w:ascii="Times New Roman" w:hAnsi="Times New Roman" w:cs="Times New Roman"/>
          <w:sz w:val="24"/>
          <w:szCs w:val="24"/>
        </w:rPr>
        <w:tab/>
        <w:t xml:space="preserve">SD - Strongly Disagree  </w:t>
      </w:r>
      <w:r w:rsidRPr="005C7288">
        <w:rPr>
          <w:rFonts w:ascii="Times New Roman" w:hAnsi="Times New Roman" w:cs="Times New Roman"/>
          <w:sz w:val="24"/>
          <w:szCs w:val="24"/>
        </w:rPr>
        <w:tab/>
        <w:t xml:space="preserve"> </w:t>
      </w:r>
      <w:r w:rsidRPr="005C7288">
        <w:rPr>
          <w:rFonts w:ascii="Times New Roman" w:hAnsi="Times New Roman" w:cs="Times New Roman"/>
          <w:sz w:val="24"/>
          <w:szCs w:val="24"/>
        </w:rPr>
        <w:tab/>
        <w:t xml:space="preserve">D   - </w:t>
      </w:r>
      <w:proofErr w:type="gramStart"/>
      <w:r w:rsidRPr="005C7288">
        <w:rPr>
          <w:rFonts w:ascii="Times New Roman" w:hAnsi="Times New Roman" w:cs="Times New Roman"/>
          <w:sz w:val="24"/>
          <w:szCs w:val="24"/>
        </w:rPr>
        <w:t>Disagree  Designation</w:t>
      </w:r>
      <w:proofErr w:type="gramEnd"/>
      <w:r w:rsidRPr="005C7288">
        <w:rPr>
          <w:rFonts w:ascii="Times New Roman" w:hAnsi="Times New Roman" w:cs="Times New Roman"/>
          <w:sz w:val="24"/>
          <w:szCs w:val="24"/>
        </w:rPr>
        <w:t xml:space="preserve">:……………………………………………………....................... Gender: </w:t>
      </w:r>
      <w:r w:rsidRPr="005C7288">
        <w:rPr>
          <w:rFonts w:ascii="Times New Roman" w:hAnsi="Times New Roman" w:cs="Times New Roman"/>
          <w:sz w:val="24"/>
          <w:szCs w:val="24"/>
        </w:rPr>
        <w:tab/>
        <w:t xml:space="preserve">Male </w:t>
      </w:r>
      <w:r w:rsidRPr="005C7288">
        <w:rPr>
          <w:rFonts w:ascii="Times New Roman" w:hAnsi="Times New Roman" w:cs="Times New Roman"/>
          <w:sz w:val="24"/>
          <w:szCs w:val="24"/>
          <w:bdr w:val="single" w:sz="12" w:space="0" w:color="000000"/>
        </w:rPr>
        <w:t xml:space="preserve">   </w:t>
      </w:r>
      <w:r w:rsidRPr="005C7288">
        <w:rPr>
          <w:rFonts w:ascii="Times New Roman" w:hAnsi="Times New Roman" w:cs="Times New Roman"/>
          <w:sz w:val="24"/>
          <w:szCs w:val="24"/>
          <w:bdr w:val="single" w:sz="12" w:space="0" w:color="000000"/>
        </w:rPr>
        <w:tab/>
      </w:r>
      <w:r w:rsidRPr="005C7288">
        <w:rPr>
          <w:rFonts w:ascii="Times New Roman" w:hAnsi="Times New Roman" w:cs="Times New Roman"/>
          <w:sz w:val="24"/>
          <w:szCs w:val="24"/>
        </w:rPr>
        <w:t xml:space="preserve"> </w:t>
      </w:r>
      <w:r w:rsidRPr="005C7288">
        <w:rPr>
          <w:rFonts w:ascii="Times New Roman" w:hAnsi="Times New Roman" w:cs="Times New Roman"/>
          <w:sz w:val="24"/>
          <w:szCs w:val="24"/>
        </w:rPr>
        <w:tab/>
        <w:t xml:space="preserve">     Female </w:t>
      </w:r>
      <w:r w:rsidRPr="005C7288">
        <w:rPr>
          <w:rFonts w:ascii="Times New Roman" w:eastAsia="Calibri" w:hAnsi="Times New Roman" w:cs="Times New Roman"/>
          <w:noProof/>
          <w:sz w:val="24"/>
          <w:szCs w:val="24"/>
        </w:rPr>
        <mc:AlternateContent>
          <mc:Choice Requires="wpg">
            <w:drawing>
              <wp:inline distT="0" distB="0" distL="0" distR="0" wp14:anchorId="762894A9" wp14:editId="0DDBFEB9">
                <wp:extent cx="200025" cy="182245"/>
                <wp:effectExtent l="0" t="0" r="0" b="0"/>
                <wp:docPr id="55081" name="Group 55081"/>
                <wp:cNvGraphicFramePr/>
                <a:graphic xmlns:a="http://schemas.openxmlformats.org/drawingml/2006/main">
                  <a:graphicData uri="http://schemas.microsoft.com/office/word/2010/wordprocessingGroup">
                    <wpg:wgp>
                      <wpg:cNvGrpSpPr/>
                      <wpg:grpSpPr>
                        <a:xfrm>
                          <a:off x="0" y="0"/>
                          <a:ext cx="200025" cy="182245"/>
                          <a:chOff x="0" y="0"/>
                          <a:chExt cx="200025" cy="182245"/>
                        </a:xfrm>
                      </wpg:grpSpPr>
                      <wps:wsp>
                        <wps:cNvPr id="4505" name="Shape 4505"/>
                        <wps:cNvSpPr/>
                        <wps:spPr>
                          <a:xfrm>
                            <a:off x="0" y="0"/>
                            <a:ext cx="200025" cy="182245"/>
                          </a:xfrm>
                          <a:custGeom>
                            <a:avLst/>
                            <a:gdLst/>
                            <a:ahLst/>
                            <a:cxnLst/>
                            <a:rect l="0" t="0" r="0" b="0"/>
                            <a:pathLst>
                              <a:path w="200025" h="182245">
                                <a:moveTo>
                                  <a:pt x="0" y="182245"/>
                                </a:moveTo>
                                <a:lnTo>
                                  <a:pt x="200025" y="182245"/>
                                </a:lnTo>
                                <a:lnTo>
                                  <a:pt x="20002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group w14:anchorId="668FE263" id="Group 55081" o:spid="_x0000_s1026" style="width:15.75pt;height:14.35pt;mso-position-horizontal-relative:char;mso-position-vertical-relative:line" coordsize="200025,182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">
                <v:shape id="Shape 4505" o:spid="_x0000_s1027" style="position:absolute;width:200025;height:182245;visibility:visible;mso-wrap-style:square;v-text-anchor:top" coordsize="200025,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" path="m,182245r200025,l200025,,,,,182245xe" filled="f">
                  <v:stroke miterlimit="83231f" joinstyle="miter" endcap="round"/>
                  <v:path arrowok="t" textboxrect="0,0,200025,182245"/>
                </v:shape>
                <w10:anchorlock/>
              </v:group>
            </w:pict>
          </mc:Fallback>
        </mc:AlternateContent>
      </w:r>
      <w:r w:rsidRPr="005C7288">
        <w:rPr>
          <w:rFonts w:ascii="Times New Roman" w:hAnsi="Times New Roman" w:cs="Times New Roman"/>
          <w:sz w:val="24"/>
          <w:szCs w:val="24"/>
        </w:rPr>
        <w:t xml:space="preserve"> </w:t>
      </w:r>
    </w:p>
    <w:p w14:paraId="6D845059" w14:textId="77777777" w:rsidR="00562F07" w:rsidRPr="005C7288" w:rsidRDefault="00562F07" w:rsidP="005C7288">
      <w:pPr>
        <w:spacing w:before="100" w:beforeAutospacing="1" w:after="100" w:afterAutospacing="1" w:line="480" w:lineRule="auto"/>
        <w:ind w:left="-5" w:right="2"/>
        <w:rPr>
          <w:rFonts w:ascii="Times New Roman" w:hAnsi="Times New Roman" w:cs="Times New Roman"/>
          <w:sz w:val="24"/>
          <w:szCs w:val="24"/>
        </w:rPr>
      </w:pPr>
      <w:r w:rsidRPr="005C7288">
        <w:rPr>
          <w:rFonts w:ascii="Times New Roman" w:hAnsi="Times New Roman" w:cs="Times New Roman"/>
          <w:sz w:val="24"/>
          <w:szCs w:val="24"/>
        </w:rPr>
        <w:t>Qualification/Training</w:t>
      </w:r>
      <w:proofErr w:type="gramStart"/>
      <w:r w:rsidRPr="005C7288">
        <w:rPr>
          <w:rFonts w:ascii="Times New Roman" w:hAnsi="Times New Roman" w:cs="Times New Roman"/>
          <w:sz w:val="24"/>
          <w:szCs w:val="24"/>
        </w:rPr>
        <w:t>:…………………………………………………………</w:t>
      </w:r>
      <w:proofErr w:type="gramEnd"/>
      <w:r w:rsidRPr="005C7288">
        <w:rPr>
          <w:rFonts w:ascii="Times New Roman" w:hAnsi="Times New Roman" w:cs="Times New Roman"/>
          <w:sz w:val="24"/>
          <w:szCs w:val="24"/>
        </w:rPr>
        <w:t xml:space="preserve"> Town…………………………………………………………………………... </w:t>
      </w:r>
    </w:p>
    <w:p w14:paraId="20664FE5" w14:textId="48534AA2" w:rsidR="00562F07" w:rsidRPr="005C7288" w:rsidRDefault="00562F07" w:rsidP="005C7288">
      <w:pPr>
        <w:spacing w:before="100" w:beforeAutospacing="1" w:after="100" w:afterAutospacing="1" w:line="480" w:lineRule="auto"/>
        <w:ind w:left="64"/>
        <w:jc w:val="center"/>
        <w:rPr>
          <w:rFonts w:ascii="Times New Roman" w:hAnsi="Times New Roman" w:cs="Times New Roman"/>
          <w:sz w:val="24"/>
          <w:szCs w:val="24"/>
        </w:rPr>
      </w:pPr>
    </w:p>
    <w:p w14:paraId="1013BAD1" w14:textId="77777777" w:rsidR="00562F07" w:rsidRPr="005C7288" w:rsidRDefault="00562F07" w:rsidP="005C7288">
      <w:pPr>
        <w:pStyle w:val="Heading3"/>
        <w:spacing w:before="100" w:beforeAutospacing="1" w:after="100" w:afterAutospacing="1" w:line="480" w:lineRule="auto"/>
        <w:ind w:left="725" w:right="310"/>
        <w:jc w:val="center"/>
        <w:rPr>
          <w:sz w:val="24"/>
          <w:szCs w:val="24"/>
        </w:rPr>
      </w:pPr>
      <w:r w:rsidRPr="005C7288">
        <w:rPr>
          <w:sz w:val="24"/>
          <w:szCs w:val="24"/>
        </w:rPr>
        <w:t>Section B</w:t>
      </w:r>
      <w:r w:rsidRPr="005C7288">
        <w:rPr>
          <w:b w:val="0"/>
          <w:sz w:val="24"/>
          <w:szCs w:val="24"/>
        </w:rPr>
        <w:t xml:space="preserve"> </w:t>
      </w:r>
    </w:p>
    <w:p w14:paraId="7E839274" w14:textId="3E631400" w:rsidR="00562F07" w:rsidRPr="005C7288" w:rsidRDefault="00562F07" w:rsidP="005C7288">
      <w:pPr>
        <w:spacing w:before="100" w:beforeAutospacing="1" w:after="100" w:afterAutospacing="1" w:line="480" w:lineRule="auto"/>
        <w:ind w:left="-5" w:right="2"/>
        <w:rPr>
          <w:rFonts w:ascii="Times New Roman" w:hAnsi="Times New Roman" w:cs="Times New Roman"/>
          <w:sz w:val="24"/>
          <w:szCs w:val="24"/>
        </w:rPr>
      </w:pPr>
      <w:r w:rsidRPr="005C7288">
        <w:rPr>
          <w:rFonts w:ascii="Times New Roman" w:hAnsi="Times New Roman" w:cs="Times New Roman"/>
          <w:sz w:val="24"/>
          <w:szCs w:val="24"/>
        </w:rPr>
        <w:t xml:space="preserve"> </w:t>
      </w:r>
    </w:p>
    <w:tbl>
      <w:tblPr>
        <w:tblStyle w:val="TableGrid"/>
        <w:tblW w:w="9578" w:type="dxa"/>
        <w:tblInd w:w="-108" w:type="dxa"/>
        <w:tblCellMar>
          <w:top w:w="9" w:type="dxa"/>
          <w:left w:w="108" w:type="dxa"/>
          <w:right w:w="35" w:type="dxa"/>
        </w:tblCellMar>
        <w:tblLook w:val="04A0" w:firstRow="1" w:lastRow="0" w:firstColumn="1" w:lastColumn="0" w:noHBand="0" w:noVBand="1"/>
      </w:tblPr>
      <w:tblGrid>
        <w:gridCol w:w="653"/>
        <w:gridCol w:w="3711"/>
        <w:gridCol w:w="636"/>
        <w:gridCol w:w="636"/>
        <w:gridCol w:w="636"/>
        <w:gridCol w:w="574"/>
        <w:gridCol w:w="636"/>
        <w:gridCol w:w="848"/>
        <w:gridCol w:w="564"/>
        <w:gridCol w:w="684"/>
      </w:tblGrid>
      <w:tr w:rsidR="00562F07" w:rsidRPr="005C7288" w14:paraId="3D3C6B9B" w14:textId="77777777" w:rsidTr="00562F07">
        <w:trPr>
          <w:trHeight w:val="331"/>
        </w:trPr>
        <w:tc>
          <w:tcPr>
            <w:tcW w:w="653" w:type="dxa"/>
            <w:tcBorders>
              <w:top w:val="single" w:sz="4" w:space="0" w:color="000000"/>
              <w:left w:val="single" w:sz="4" w:space="0" w:color="000000"/>
              <w:bottom w:val="single" w:sz="4" w:space="0" w:color="000000"/>
              <w:right w:val="single" w:sz="4" w:space="0" w:color="000000"/>
            </w:tcBorders>
          </w:tcPr>
          <w:p w14:paraId="189663F4"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S/N </w:t>
            </w:r>
          </w:p>
        </w:tc>
        <w:tc>
          <w:tcPr>
            <w:tcW w:w="3711" w:type="dxa"/>
            <w:tcBorders>
              <w:top w:val="single" w:sz="4" w:space="0" w:color="000000"/>
              <w:left w:val="single" w:sz="4" w:space="0" w:color="000000"/>
              <w:bottom w:val="single" w:sz="4" w:space="0" w:color="000000"/>
              <w:right w:val="single" w:sz="4" w:space="0" w:color="000000"/>
            </w:tcBorders>
          </w:tcPr>
          <w:p w14:paraId="5C854C33"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Questionnaire items </w:t>
            </w:r>
          </w:p>
        </w:tc>
        <w:tc>
          <w:tcPr>
            <w:tcW w:w="636" w:type="dxa"/>
            <w:tcBorders>
              <w:top w:val="single" w:sz="4" w:space="0" w:color="000000"/>
              <w:left w:val="single" w:sz="4" w:space="0" w:color="000000"/>
              <w:bottom w:val="single" w:sz="4" w:space="0" w:color="000000"/>
              <w:right w:val="single" w:sz="4" w:space="0" w:color="000000"/>
            </w:tcBorders>
          </w:tcPr>
          <w:p w14:paraId="00C9221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SA </w:t>
            </w:r>
          </w:p>
        </w:tc>
        <w:tc>
          <w:tcPr>
            <w:tcW w:w="636" w:type="dxa"/>
            <w:tcBorders>
              <w:top w:val="single" w:sz="4" w:space="0" w:color="000000"/>
              <w:left w:val="single" w:sz="4" w:space="0" w:color="000000"/>
              <w:bottom w:val="single" w:sz="4" w:space="0" w:color="000000"/>
              <w:right w:val="single" w:sz="4" w:space="0" w:color="000000"/>
            </w:tcBorders>
          </w:tcPr>
          <w:p w14:paraId="3F2D6C8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A </w:t>
            </w:r>
          </w:p>
        </w:tc>
        <w:tc>
          <w:tcPr>
            <w:tcW w:w="636" w:type="dxa"/>
            <w:tcBorders>
              <w:top w:val="single" w:sz="4" w:space="0" w:color="000000"/>
              <w:left w:val="single" w:sz="4" w:space="0" w:color="000000"/>
              <w:bottom w:val="single" w:sz="4" w:space="0" w:color="000000"/>
              <w:right w:val="single" w:sz="4" w:space="0" w:color="000000"/>
            </w:tcBorders>
          </w:tcPr>
          <w:p w14:paraId="4CA8416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D </w:t>
            </w:r>
          </w:p>
        </w:tc>
        <w:tc>
          <w:tcPr>
            <w:tcW w:w="574" w:type="dxa"/>
            <w:tcBorders>
              <w:top w:val="single" w:sz="4" w:space="0" w:color="000000"/>
              <w:left w:val="single" w:sz="4" w:space="0" w:color="000000"/>
              <w:bottom w:val="single" w:sz="4" w:space="0" w:color="000000"/>
              <w:right w:val="single" w:sz="4" w:space="0" w:color="000000"/>
            </w:tcBorders>
          </w:tcPr>
          <w:p w14:paraId="6DE27FC8"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SD </w:t>
            </w:r>
          </w:p>
        </w:tc>
        <w:tc>
          <w:tcPr>
            <w:tcW w:w="636" w:type="dxa"/>
            <w:tcBorders>
              <w:top w:val="single" w:sz="4" w:space="0" w:color="000000"/>
              <w:left w:val="single" w:sz="4" w:space="0" w:color="000000"/>
              <w:bottom w:val="single" w:sz="4" w:space="0" w:color="000000"/>
              <w:right w:val="single" w:sz="4" w:space="0" w:color="000000"/>
            </w:tcBorders>
          </w:tcPr>
          <w:p w14:paraId="254D1AA9"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∑f </w:t>
            </w:r>
          </w:p>
        </w:tc>
        <w:tc>
          <w:tcPr>
            <w:tcW w:w="848" w:type="dxa"/>
            <w:tcBorders>
              <w:top w:val="single" w:sz="4" w:space="0" w:color="000000"/>
              <w:left w:val="single" w:sz="4" w:space="0" w:color="000000"/>
              <w:bottom w:val="single" w:sz="4" w:space="0" w:color="000000"/>
              <w:right w:val="single" w:sz="4" w:space="0" w:color="000000"/>
            </w:tcBorders>
          </w:tcPr>
          <w:p w14:paraId="1A049ABE"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w:t>
            </w:r>
            <w:proofErr w:type="spellStart"/>
            <w:r w:rsidRPr="005C7288">
              <w:rPr>
                <w:rFonts w:ascii="Times New Roman" w:hAnsi="Times New Roman" w:cs="Times New Roman"/>
                <w:sz w:val="24"/>
                <w:szCs w:val="24"/>
              </w:rPr>
              <w:t>fx</w:t>
            </w:r>
            <w:proofErr w:type="spellEnd"/>
            <w:r w:rsidRPr="005C7288">
              <w:rPr>
                <w:rFonts w:ascii="Times New Roman" w:hAnsi="Times New Roman" w:cs="Times New Roman"/>
                <w:sz w:val="24"/>
                <w:szCs w:val="24"/>
              </w:rPr>
              <w:t xml:space="preserve"> </w:t>
            </w:r>
          </w:p>
        </w:tc>
        <w:tc>
          <w:tcPr>
            <w:tcW w:w="564" w:type="dxa"/>
            <w:tcBorders>
              <w:top w:val="single" w:sz="4" w:space="0" w:color="000000"/>
              <w:left w:val="single" w:sz="4" w:space="0" w:color="000000"/>
              <w:bottom w:val="single" w:sz="4" w:space="0" w:color="000000"/>
              <w:right w:val="single" w:sz="4" w:space="0" w:color="000000"/>
            </w:tcBorders>
          </w:tcPr>
          <w:p w14:paraId="3DB11A3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X </w:t>
            </w:r>
          </w:p>
        </w:tc>
        <w:tc>
          <w:tcPr>
            <w:tcW w:w="684" w:type="dxa"/>
            <w:tcBorders>
              <w:top w:val="single" w:sz="4" w:space="0" w:color="000000"/>
              <w:left w:val="single" w:sz="4" w:space="0" w:color="000000"/>
              <w:bottom w:val="single" w:sz="4" w:space="0" w:color="000000"/>
              <w:right w:val="single" w:sz="4" w:space="0" w:color="000000"/>
            </w:tcBorders>
          </w:tcPr>
          <w:p w14:paraId="4E480D8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Dec </w:t>
            </w:r>
          </w:p>
        </w:tc>
      </w:tr>
      <w:tr w:rsidR="00562F07" w:rsidRPr="005C7288" w14:paraId="598D1FDD" w14:textId="77777777" w:rsidTr="00562F07">
        <w:trPr>
          <w:trHeight w:val="855"/>
        </w:trPr>
        <w:tc>
          <w:tcPr>
            <w:tcW w:w="653" w:type="dxa"/>
            <w:tcBorders>
              <w:top w:val="single" w:sz="4" w:space="0" w:color="000000"/>
              <w:left w:val="single" w:sz="4" w:space="0" w:color="000000"/>
              <w:bottom w:val="single" w:sz="4" w:space="0" w:color="000000"/>
              <w:right w:val="single" w:sz="4" w:space="0" w:color="000000"/>
            </w:tcBorders>
          </w:tcPr>
          <w:p w14:paraId="51F8F88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 </w:t>
            </w:r>
          </w:p>
        </w:tc>
        <w:tc>
          <w:tcPr>
            <w:tcW w:w="3711" w:type="dxa"/>
            <w:tcBorders>
              <w:top w:val="single" w:sz="4" w:space="0" w:color="000000"/>
              <w:left w:val="single" w:sz="4" w:space="0" w:color="000000"/>
              <w:bottom w:val="single" w:sz="4" w:space="0" w:color="000000"/>
              <w:right w:val="single" w:sz="4" w:space="0" w:color="000000"/>
            </w:tcBorders>
          </w:tcPr>
          <w:p w14:paraId="5763C12A"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Insecurity and sexual harassment from male peers </w:t>
            </w:r>
            <w:r w:rsidRPr="005C7288">
              <w:rPr>
                <w:rFonts w:ascii="Times New Roman" w:eastAsia="Calibri" w:hAnsi="Times New Roman" w:cs="Times New Roman"/>
                <w:sz w:val="24"/>
                <w:szCs w:val="24"/>
              </w:rPr>
              <w:t xml:space="preserve"> </w:t>
            </w:r>
          </w:p>
        </w:tc>
        <w:tc>
          <w:tcPr>
            <w:tcW w:w="636" w:type="dxa"/>
            <w:tcBorders>
              <w:top w:val="single" w:sz="4" w:space="0" w:color="000000"/>
              <w:left w:val="single" w:sz="4" w:space="0" w:color="000000"/>
              <w:bottom w:val="single" w:sz="4" w:space="0" w:color="000000"/>
              <w:right w:val="single" w:sz="4" w:space="0" w:color="000000"/>
            </w:tcBorders>
          </w:tcPr>
          <w:p w14:paraId="28F64BD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300 </w:t>
            </w:r>
          </w:p>
        </w:tc>
        <w:tc>
          <w:tcPr>
            <w:tcW w:w="636" w:type="dxa"/>
            <w:tcBorders>
              <w:top w:val="single" w:sz="4" w:space="0" w:color="000000"/>
              <w:left w:val="single" w:sz="4" w:space="0" w:color="000000"/>
              <w:bottom w:val="single" w:sz="4" w:space="0" w:color="000000"/>
              <w:right w:val="single" w:sz="4" w:space="0" w:color="000000"/>
            </w:tcBorders>
          </w:tcPr>
          <w:p w14:paraId="0BC839F2"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80 </w:t>
            </w:r>
          </w:p>
        </w:tc>
        <w:tc>
          <w:tcPr>
            <w:tcW w:w="636" w:type="dxa"/>
            <w:tcBorders>
              <w:top w:val="single" w:sz="4" w:space="0" w:color="000000"/>
              <w:left w:val="single" w:sz="4" w:space="0" w:color="000000"/>
              <w:bottom w:val="single" w:sz="4" w:space="0" w:color="000000"/>
              <w:right w:val="single" w:sz="4" w:space="0" w:color="000000"/>
            </w:tcBorders>
          </w:tcPr>
          <w:p w14:paraId="1B63AD4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66 </w:t>
            </w:r>
          </w:p>
        </w:tc>
        <w:tc>
          <w:tcPr>
            <w:tcW w:w="574" w:type="dxa"/>
            <w:tcBorders>
              <w:top w:val="single" w:sz="4" w:space="0" w:color="000000"/>
              <w:left w:val="single" w:sz="4" w:space="0" w:color="000000"/>
              <w:bottom w:val="single" w:sz="4" w:space="0" w:color="000000"/>
              <w:right w:val="single" w:sz="4" w:space="0" w:color="000000"/>
            </w:tcBorders>
          </w:tcPr>
          <w:p w14:paraId="59FBC872"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54 </w:t>
            </w:r>
          </w:p>
        </w:tc>
        <w:tc>
          <w:tcPr>
            <w:tcW w:w="636" w:type="dxa"/>
            <w:tcBorders>
              <w:top w:val="single" w:sz="4" w:space="0" w:color="000000"/>
              <w:left w:val="single" w:sz="4" w:space="0" w:color="000000"/>
              <w:bottom w:val="single" w:sz="4" w:space="0" w:color="000000"/>
              <w:right w:val="single" w:sz="4" w:space="0" w:color="000000"/>
            </w:tcBorders>
          </w:tcPr>
          <w:p w14:paraId="2B45B214"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8" w:type="dxa"/>
            <w:tcBorders>
              <w:top w:val="single" w:sz="4" w:space="0" w:color="000000"/>
              <w:left w:val="single" w:sz="4" w:space="0" w:color="000000"/>
              <w:bottom w:val="single" w:sz="4" w:space="0" w:color="000000"/>
              <w:right w:val="single" w:sz="4" w:space="0" w:color="000000"/>
            </w:tcBorders>
          </w:tcPr>
          <w:p w14:paraId="2BCD7BFD"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1,626 </w:t>
            </w:r>
          </w:p>
        </w:tc>
        <w:tc>
          <w:tcPr>
            <w:tcW w:w="564" w:type="dxa"/>
            <w:tcBorders>
              <w:top w:val="single" w:sz="4" w:space="0" w:color="000000"/>
              <w:left w:val="single" w:sz="4" w:space="0" w:color="000000"/>
              <w:bottom w:val="single" w:sz="4" w:space="0" w:color="000000"/>
              <w:right w:val="single" w:sz="4" w:space="0" w:color="000000"/>
            </w:tcBorders>
          </w:tcPr>
          <w:p w14:paraId="051A60C5"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3.3 </w:t>
            </w:r>
          </w:p>
        </w:tc>
        <w:tc>
          <w:tcPr>
            <w:tcW w:w="684" w:type="dxa"/>
            <w:tcBorders>
              <w:top w:val="single" w:sz="4" w:space="0" w:color="000000"/>
              <w:left w:val="single" w:sz="4" w:space="0" w:color="000000"/>
              <w:bottom w:val="single" w:sz="4" w:space="0" w:color="000000"/>
              <w:right w:val="single" w:sz="4" w:space="0" w:color="000000"/>
            </w:tcBorders>
          </w:tcPr>
          <w:p w14:paraId="5FFF2075"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4C3432EB" w14:textId="77777777" w:rsidTr="00562F07">
        <w:trPr>
          <w:trHeight w:val="852"/>
        </w:trPr>
        <w:tc>
          <w:tcPr>
            <w:tcW w:w="653" w:type="dxa"/>
            <w:tcBorders>
              <w:top w:val="single" w:sz="4" w:space="0" w:color="000000"/>
              <w:left w:val="single" w:sz="4" w:space="0" w:color="000000"/>
              <w:bottom w:val="single" w:sz="4" w:space="0" w:color="000000"/>
              <w:right w:val="single" w:sz="4" w:space="0" w:color="000000"/>
            </w:tcBorders>
          </w:tcPr>
          <w:p w14:paraId="160C48B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2 </w:t>
            </w:r>
          </w:p>
        </w:tc>
        <w:tc>
          <w:tcPr>
            <w:tcW w:w="3711" w:type="dxa"/>
            <w:tcBorders>
              <w:top w:val="single" w:sz="4" w:space="0" w:color="000000"/>
              <w:left w:val="single" w:sz="4" w:space="0" w:color="000000"/>
              <w:bottom w:val="single" w:sz="4" w:space="0" w:color="000000"/>
              <w:right w:val="single" w:sz="4" w:space="0" w:color="000000"/>
            </w:tcBorders>
          </w:tcPr>
          <w:p w14:paraId="704D54E3"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Sex differentiation in occupational choice</w:t>
            </w:r>
            <w:r w:rsidRPr="005C7288">
              <w:rPr>
                <w:rFonts w:ascii="Times New Roman" w:eastAsia="Calibri" w:hAnsi="Times New Roman" w:cs="Times New Roman"/>
                <w:sz w:val="24"/>
                <w:szCs w:val="24"/>
              </w:rPr>
              <w:t xml:space="preserve"> </w:t>
            </w:r>
          </w:p>
        </w:tc>
        <w:tc>
          <w:tcPr>
            <w:tcW w:w="636" w:type="dxa"/>
            <w:tcBorders>
              <w:top w:val="single" w:sz="4" w:space="0" w:color="000000"/>
              <w:left w:val="single" w:sz="4" w:space="0" w:color="000000"/>
              <w:bottom w:val="single" w:sz="4" w:space="0" w:color="000000"/>
              <w:right w:val="single" w:sz="4" w:space="0" w:color="000000"/>
            </w:tcBorders>
          </w:tcPr>
          <w:p w14:paraId="61BE7735"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250 </w:t>
            </w:r>
          </w:p>
        </w:tc>
        <w:tc>
          <w:tcPr>
            <w:tcW w:w="636" w:type="dxa"/>
            <w:tcBorders>
              <w:top w:val="single" w:sz="4" w:space="0" w:color="000000"/>
              <w:left w:val="single" w:sz="4" w:space="0" w:color="000000"/>
              <w:bottom w:val="single" w:sz="4" w:space="0" w:color="000000"/>
              <w:right w:val="single" w:sz="4" w:space="0" w:color="000000"/>
            </w:tcBorders>
          </w:tcPr>
          <w:p w14:paraId="62F01813"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100 </w:t>
            </w:r>
          </w:p>
        </w:tc>
        <w:tc>
          <w:tcPr>
            <w:tcW w:w="636" w:type="dxa"/>
            <w:tcBorders>
              <w:top w:val="single" w:sz="4" w:space="0" w:color="000000"/>
              <w:left w:val="single" w:sz="4" w:space="0" w:color="000000"/>
              <w:bottom w:val="single" w:sz="4" w:space="0" w:color="000000"/>
              <w:right w:val="single" w:sz="4" w:space="0" w:color="000000"/>
            </w:tcBorders>
          </w:tcPr>
          <w:p w14:paraId="2FD8795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100 </w:t>
            </w:r>
          </w:p>
        </w:tc>
        <w:tc>
          <w:tcPr>
            <w:tcW w:w="574" w:type="dxa"/>
            <w:tcBorders>
              <w:top w:val="single" w:sz="4" w:space="0" w:color="000000"/>
              <w:left w:val="single" w:sz="4" w:space="0" w:color="000000"/>
              <w:bottom w:val="single" w:sz="4" w:space="0" w:color="000000"/>
              <w:right w:val="single" w:sz="4" w:space="0" w:color="000000"/>
            </w:tcBorders>
          </w:tcPr>
          <w:p w14:paraId="1EB4537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 </w:t>
            </w:r>
          </w:p>
        </w:tc>
        <w:tc>
          <w:tcPr>
            <w:tcW w:w="636" w:type="dxa"/>
            <w:tcBorders>
              <w:top w:val="single" w:sz="4" w:space="0" w:color="000000"/>
              <w:left w:val="single" w:sz="4" w:space="0" w:color="000000"/>
              <w:bottom w:val="single" w:sz="4" w:space="0" w:color="000000"/>
              <w:right w:val="single" w:sz="4" w:space="0" w:color="000000"/>
            </w:tcBorders>
          </w:tcPr>
          <w:p w14:paraId="06F34ABD"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8" w:type="dxa"/>
            <w:tcBorders>
              <w:top w:val="single" w:sz="4" w:space="0" w:color="000000"/>
              <w:left w:val="single" w:sz="4" w:space="0" w:color="000000"/>
              <w:bottom w:val="single" w:sz="4" w:space="0" w:color="000000"/>
              <w:right w:val="single" w:sz="4" w:space="0" w:color="000000"/>
            </w:tcBorders>
          </w:tcPr>
          <w:p w14:paraId="3E86D8DA"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1,550 </w:t>
            </w:r>
          </w:p>
        </w:tc>
        <w:tc>
          <w:tcPr>
            <w:tcW w:w="564" w:type="dxa"/>
            <w:tcBorders>
              <w:top w:val="single" w:sz="4" w:space="0" w:color="000000"/>
              <w:left w:val="single" w:sz="4" w:space="0" w:color="000000"/>
              <w:bottom w:val="single" w:sz="4" w:space="0" w:color="000000"/>
              <w:right w:val="single" w:sz="4" w:space="0" w:color="000000"/>
            </w:tcBorders>
          </w:tcPr>
          <w:p w14:paraId="5639F2C5"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3.1 </w:t>
            </w:r>
          </w:p>
        </w:tc>
        <w:tc>
          <w:tcPr>
            <w:tcW w:w="684" w:type="dxa"/>
            <w:tcBorders>
              <w:top w:val="single" w:sz="4" w:space="0" w:color="000000"/>
              <w:left w:val="single" w:sz="4" w:space="0" w:color="000000"/>
              <w:bottom w:val="single" w:sz="4" w:space="0" w:color="000000"/>
              <w:right w:val="single" w:sz="4" w:space="0" w:color="000000"/>
            </w:tcBorders>
          </w:tcPr>
          <w:p w14:paraId="082345AA"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4F301219" w14:textId="77777777" w:rsidTr="00562F07">
        <w:trPr>
          <w:trHeight w:val="655"/>
        </w:trPr>
        <w:tc>
          <w:tcPr>
            <w:tcW w:w="653" w:type="dxa"/>
            <w:tcBorders>
              <w:top w:val="single" w:sz="4" w:space="0" w:color="000000"/>
              <w:left w:val="single" w:sz="4" w:space="0" w:color="000000"/>
              <w:bottom w:val="single" w:sz="4" w:space="0" w:color="000000"/>
              <w:right w:val="single" w:sz="4" w:space="0" w:color="000000"/>
            </w:tcBorders>
          </w:tcPr>
          <w:p w14:paraId="0992490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 </w:t>
            </w:r>
          </w:p>
        </w:tc>
        <w:tc>
          <w:tcPr>
            <w:tcW w:w="3711" w:type="dxa"/>
            <w:tcBorders>
              <w:top w:val="single" w:sz="4" w:space="0" w:color="000000"/>
              <w:left w:val="single" w:sz="4" w:space="0" w:color="000000"/>
              <w:bottom w:val="single" w:sz="4" w:space="0" w:color="000000"/>
              <w:right w:val="single" w:sz="4" w:space="0" w:color="000000"/>
            </w:tcBorders>
          </w:tcPr>
          <w:p w14:paraId="4C07407E"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Inaccessibility of some settlement such as the riverine </w:t>
            </w:r>
          </w:p>
        </w:tc>
        <w:tc>
          <w:tcPr>
            <w:tcW w:w="636" w:type="dxa"/>
            <w:tcBorders>
              <w:top w:val="single" w:sz="4" w:space="0" w:color="000000"/>
              <w:left w:val="single" w:sz="4" w:space="0" w:color="000000"/>
              <w:bottom w:val="single" w:sz="4" w:space="0" w:color="000000"/>
              <w:right w:val="single" w:sz="4" w:space="0" w:color="000000"/>
            </w:tcBorders>
          </w:tcPr>
          <w:p w14:paraId="4D42042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200 </w:t>
            </w:r>
          </w:p>
        </w:tc>
        <w:tc>
          <w:tcPr>
            <w:tcW w:w="636" w:type="dxa"/>
            <w:tcBorders>
              <w:top w:val="single" w:sz="4" w:space="0" w:color="000000"/>
              <w:left w:val="single" w:sz="4" w:space="0" w:color="000000"/>
              <w:bottom w:val="single" w:sz="4" w:space="0" w:color="000000"/>
              <w:right w:val="single" w:sz="4" w:space="0" w:color="000000"/>
            </w:tcBorders>
          </w:tcPr>
          <w:p w14:paraId="78A638F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200 </w:t>
            </w:r>
          </w:p>
        </w:tc>
        <w:tc>
          <w:tcPr>
            <w:tcW w:w="636" w:type="dxa"/>
            <w:tcBorders>
              <w:top w:val="single" w:sz="4" w:space="0" w:color="000000"/>
              <w:left w:val="single" w:sz="4" w:space="0" w:color="000000"/>
              <w:bottom w:val="single" w:sz="4" w:space="0" w:color="000000"/>
              <w:right w:val="single" w:sz="4" w:space="0" w:color="000000"/>
            </w:tcBorders>
          </w:tcPr>
          <w:p w14:paraId="1BE42BAE"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 </w:t>
            </w:r>
          </w:p>
        </w:tc>
        <w:tc>
          <w:tcPr>
            <w:tcW w:w="574" w:type="dxa"/>
            <w:tcBorders>
              <w:top w:val="single" w:sz="4" w:space="0" w:color="000000"/>
              <w:left w:val="single" w:sz="4" w:space="0" w:color="000000"/>
              <w:bottom w:val="single" w:sz="4" w:space="0" w:color="000000"/>
              <w:right w:val="single" w:sz="4" w:space="0" w:color="000000"/>
            </w:tcBorders>
          </w:tcPr>
          <w:p w14:paraId="1B6C84DC"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 </w:t>
            </w:r>
          </w:p>
        </w:tc>
        <w:tc>
          <w:tcPr>
            <w:tcW w:w="636" w:type="dxa"/>
            <w:tcBorders>
              <w:top w:val="single" w:sz="4" w:space="0" w:color="000000"/>
              <w:left w:val="single" w:sz="4" w:space="0" w:color="000000"/>
              <w:bottom w:val="single" w:sz="4" w:space="0" w:color="000000"/>
              <w:right w:val="single" w:sz="4" w:space="0" w:color="000000"/>
            </w:tcBorders>
          </w:tcPr>
          <w:p w14:paraId="2D31ACD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8" w:type="dxa"/>
            <w:tcBorders>
              <w:top w:val="single" w:sz="4" w:space="0" w:color="000000"/>
              <w:left w:val="single" w:sz="4" w:space="0" w:color="000000"/>
              <w:bottom w:val="single" w:sz="4" w:space="0" w:color="000000"/>
              <w:right w:val="single" w:sz="4" w:space="0" w:color="000000"/>
            </w:tcBorders>
          </w:tcPr>
          <w:p w14:paraId="65BF6693"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1,550 </w:t>
            </w:r>
          </w:p>
        </w:tc>
        <w:tc>
          <w:tcPr>
            <w:tcW w:w="564" w:type="dxa"/>
            <w:tcBorders>
              <w:top w:val="single" w:sz="4" w:space="0" w:color="000000"/>
              <w:left w:val="single" w:sz="4" w:space="0" w:color="000000"/>
              <w:bottom w:val="single" w:sz="4" w:space="0" w:color="000000"/>
              <w:right w:val="single" w:sz="4" w:space="0" w:color="000000"/>
            </w:tcBorders>
          </w:tcPr>
          <w:p w14:paraId="7ACF0C63"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3.1 </w:t>
            </w:r>
          </w:p>
        </w:tc>
        <w:tc>
          <w:tcPr>
            <w:tcW w:w="684" w:type="dxa"/>
            <w:tcBorders>
              <w:top w:val="single" w:sz="4" w:space="0" w:color="000000"/>
              <w:left w:val="single" w:sz="4" w:space="0" w:color="000000"/>
              <w:bottom w:val="single" w:sz="4" w:space="0" w:color="000000"/>
              <w:right w:val="single" w:sz="4" w:space="0" w:color="000000"/>
            </w:tcBorders>
          </w:tcPr>
          <w:p w14:paraId="741B1CE2"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24CFBBC3" w14:textId="77777777" w:rsidTr="00562F07">
        <w:trPr>
          <w:trHeight w:val="533"/>
        </w:trPr>
        <w:tc>
          <w:tcPr>
            <w:tcW w:w="653" w:type="dxa"/>
            <w:tcBorders>
              <w:top w:val="single" w:sz="4" w:space="0" w:color="000000"/>
              <w:left w:val="single" w:sz="4" w:space="0" w:color="000000"/>
              <w:bottom w:val="single" w:sz="4" w:space="0" w:color="000000"/>
              <w:right w:val="single" w:sz="4" w:space="0" w:color="000000"/>
            </w:tcBorders>
          </w:tcPr>
          <w:p w14:paraId="023316A3"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tc>
        <w:tc>
          <w:tcPr>
            <w:tcW w:w="3711" w:type="dxa"/>
            <w:tcBorders>
              <w:top w:val="single" w:sz="4" w:space="0" w:color="000000"/>
              <w:left w:val="single" w:sz="4" w:space="0" w:color="000000"/>
              <w:bottom w:val="single" w:sz="4" w:space="0" w:color="000000"/>
              <w:right w:val="single" w:sz="4" w:space="0" w:color="000000"/>
            </w:tcBorders>
          </w:tcPr>
          <w:p w14:paraId="7CF81E9D"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areas</w:t>
            </w:r>
            <w:r w:rsidRPr="005C7288">
              <w:rPr>
                <w:rFonts w:ascii="Times New Roman" w:eastAsia="Calibri" w:hAnsi="Times New Roman" w:cs="Times New Roman"/>
                <w:sz w:val="24"/>
                <w:szCs w:val="24"/>
              </w:rPr>
              <w:t xml:space="preserve"> </w:t>
            </w:r>
          </w:p>
        </w:tc>
        <w:tc>
          <w:tcPr>
            <w:tcW w:w="636" w:type="dxa"/>
            <w:tcBorders>
              <w:top w:val="single" w:sz="4" w:space="0" w:color="000000"/>
              <w:left w:val="single" w:sz="4" w:space="0" w:color="000000"/>
              <w:bottom w:val="single" w:sz="4" w:space="0" w:color="000000"/>
              <w:right w:val="single" w:sz="4" w:space="0" w:color="000000"/>
            </w:tcBorders>
          </w:tcPr>
          <w:p w14:paraId="55BB5E1A"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tc>
        <w:tc>
          <w:tcPr>
            <w:tcW w:w="636" w:type="dxa"/>
            <w:tcBorders>
              <w:top w:val="single" w:sz="4" w:space="0" w:color="000000"/>
              <w:left w:val="single" w:sz="4" w:space="0" w:color="000000"/>
              <w:bottom w:val="single" w:sz="4" w:space="0" w:color="000000"/>
              <w:right w:val="single" w:sz="4" w:space="0" w:color="000000"/>
            </w:tcBorders>
          </w:tcPr>
          <w:p w14:paraId="1015FFF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tc>
        <w:tc>
          <w:tcPr>
            <w:tcW w:w="636" w:type="dxa"/>
            <w:tcBorders>
              <w:top w:val="single" w:sz="4" w:space="0" w:color="000000"/>
              <w:left w:val="single" w:sz="4" w:space="0" w:color="000000"/>
              <w:bottom w:val="single" w:sz="4" w:space="0" w:color="000000"/>
              <w:right w:val="single" w:sz="4" w:space="0" w:color="000000"/>
            </w:tcBorders>
          </w:tcPr>
          <w:p w14:paraId="3709452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tc>
        <w:tc>
          <w:tcPr>
            <w:tcW w:w="574" w:type="dxa"/>
            <w:tcBorders>
              <w:top w:val="single" w:sz="4" w:space="0" w:color="000000"/>
              <w:left w:val="single" w:sz="4" w:space="0" w:color="000000"/>
              <w:bottom w:val="single" w:sz="4" w:space="0" w:color="000000"/>
              <w:right w:val="single" w:sz="4" w:space="0" w:color="000000"/>
            </w:tcBorders>
          </w:tcPr>
          <w:p w14:paraId="79AEB943"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tc>
        <w:tc>
          <w:tcPr>
            <w:tcW w:w="636" w:type="dxa"/>
            <w:tcBorders>
              <w:top w:val="single" w:sz="4" w:space="0" w:color="000000"/>
              <w:left w:val="single" w:sz="4" w:space="0" w:color="000000"/>
              <w:bottom w:val="single" w:sz="4" w:space="0" w:color="000000"/>
              <w:right w:val="single" w:sz="4" w:space="0" w:color="000000"/>
            </w:tcBorders>
          </w:tcPr>
          <w:p w14:paraId="3F06463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tc>
        <w:tc>
          <w:tcPr>
            <w:tcW w:w="848" w:type="dxa"/>
            <w:tcBorders>
              <w:top w:val="single" w:sz="4" w:space="0" w:color="000000"/>
              <w:left w:val="single" w:sz="4" w:space="0" w:color="000000"/>
              <w:bottom w:val="single" w:sz="4" w:space="0" w:color="000000"/>
              <w:right w:val="single" w:sz="4" w:space="0" w:color="000000"/>
            </w:tcBorders>
          </w:tcPr>
          <w:p w14:paraId="6EC05DA8"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tc>
        <w:tc>
          <w:tcPr>
            <w:tcW w:w="564" w:type="dxa"/>
            <w:tcBorders>
              <w:top w:val="single" w:sz="4" w:space="0" w:color="000000"/>
              <w:left w:val="single" w:sz="4" w:space="0" w:color="000000"/>
              <w:bottom w:val="single" w:sz="4" w:space="0" w:color="000000"/>
              <w:right w:val="single" w:sz="4" w:space="0" w:color="000000"/>
            </w:tcBorders>
          </w:tcPr>
          <w:p w14:paraId="64D5E04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tc>
        <w:tc>
          <w:tcPr>
            <w:tcW w:w="684" w:type="dxa"/>
            <w:tcBorders>
              <w:top w:val="single" w:sz="4" w:space="0" w:color="000000"/>
              <w:left w:val="single" w:sz="4" w:space="0" w:color="000000"/>
              <w:bottom w:val="single" w:sz="4" w:space="0" w:color="000000"/>
              <w:right w:val="single" w:sz="4" w:space="0" w:color="000000"/>
            </w:tcBorders>
          </w:tcPr>
          <w:p w14:paraId="7C09F382"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tc>
      </w:tr>
      <w:tr w:rsidR="00562F07" w:rsidRPr="005C7288" w14:paraId="141AE10D" w14:textId="77777777" w:rsidTr="00562F07">
        <w:trPr>
          <w:trHeight w:val="852"/>
        </w:trPr>
        <w:tc>
          <w:tcPr>
            <w:tcW w:w="653" w:type="dxa"/>
            <w:tcBorders>
              <w:top w:val="single" w:sz="4" w:space="0" w:color="000000"/>
              <w:left w:val="single" w:sz="4" w:space="0" w:color="000000"/>
              <w:bottom w:val="single" w:sz="4" w:space="0" w:color="000000"/>
              <w:right w:val="single" w:sz="4" w:space="0" w:color="000000"/>
            </w:tcBorders>
          </w:tcPr>
          <w:p w14:paraId="5062F34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4 </w:t>
            </w:r>
          </w:p>
        </w:tc>
        <w:tc>
          <w:tcPr>
            <w:tcW w:w="3711" w:type="dxa"/>
            <w:tcBorders>
              <w:top w:val="single" w:sz="4" w:space="0" w:color="000000"/>
              <w:left w:val="single" w:sz="4" w:space="0" w:color="000000"/>
              <w:bottom w:val="single" w:sz="4" w:space="0" w:color="000000"/>
              <w:right w:val="single" w:sz="4" w:space="0" w:color="000000"/>
            </w:tcBorders>
          </w:tcPr>
          <w:p w14:paraId="7F1C5AB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Cultural and religious factors, such as early marriages </w:t>
            </w:r>
            <w:r w:rsidRPr="005C7288">
              <w:rPr>
                <w:rFonts w:ascii="Times New Roman" w:eastAsia="Calibri" w:hAnsi="Times New Roman" w:cs="Times New Roman"/>
                <w:sz w:val="24"/>
                <w:szCs w:val="24"/>
              </w:rPr>
              <w:t xml:space="preserve"> </w:t>
            </w:r>
          </w:p>
        </w:tc>
        <w:tc>
          <w:tcPr>
            <w:tcW w:w="636" w:type="dxa"/>
            <w:tcBorders>
              <w:top w:val="single" w:sz="4" w:space="0" w:color="000000"/>
              <w:left w:val="single" w:sz="4" w:space="0" w:color="000000"/>
              <w:bottom w:val="single" w:sz="4" w:space="0" w:color="000000"/>
              <w:right w:val="single" w:sz="4" w:space="0" w:color="000000"/>
            </w:tcBorders>
          </w:tcPr>
          <w:p w14:paraId="7DD0E97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300 </w:t>
            </w:r>
          </w:p>
        </w:tc>
        <w:tc>
          <w:tcPr>
            <w:tcW w:w="636" w:type="dxa"/>
            <w:tcBorders>
              <w:top w:val="single" w:sz="4" w:space="0" w:color="000000"/>
              <w:left w:val="single" w:sz="4" w:space="0" w:color="000000"/>
              <w:bottom w:val="single" w:sz="4" w:space="0" w:color="000000"/>
              <w:right w:val="single" w:sz="4" w:space="0" w:color="000000"/>
            </w:tcBorders>
          </w:tcPr>
          <w:p w14:paraId="529A0D24"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100 </w:t>
            </w:r>
          </w:p>
        </w:tc>
        <w:tc>
          <w:tcPr>
            <w:tcW w:w="636" w:type="dxa"/>
            <w:tcBorders>
              <w:top w:val="single" w:sz="4" w:space="0" w:color="000000"/>
              <w:left w:val="single" w:sz="4" w:space="0" w:color="000000"/>
              <w:bottom w:val="single" w:sz="4" w:space="0" w:color="000000"/>
              <w:right w:val="single" w:sz="4" w:space="0" w:color="000000"/>
            </w:tcBorders>
          </w:tcPr>
          <w:p w14:paraId="7AF708D9"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80 </w:t>
            </w:r>
          </w:p>
        </w:tc>
        <w:tc>
          <w:tcPr>
            <w:tcW w:w="574" w:type="dxa"/>
            <w:tcBorders>
              <w:top w:val="single" w:sz="4" w:space="0" w:color="000000"/>
              <w:left w:val="single" w:sz="4" w:space="0" w:color="000000"/>
              <w:bottom w:val="single" w:sz="4" w:space="0" w:color="000000"/>
              <w:right w:val="single" w:sz="4" w:space="0" w:color="000000"/>
            </w:tcBorders>
          </w:tcPr>
          <w:p w14:paraId="721B66D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20 </w:t>
            </w:r>
          </w:p>
        </w:tc>
        <w:tc>
          <w:tcPr>
            <w:tcW w:w="636" w:type="dxa"/>
            <w:tcBorders>
              <w:top w:val="single" w:sz="4" w:space="0" w:color="000000"/>
              <w:left w:val="single" w:sz="4" w:space="0" w:color="000000"/>
              <w:bottom w:val="single" w:sz="4" w:space="0" w:color="000000"/>
              <w:right w:val="single" w:sz="4" w:space="0" w:color="000000"/>
            </w:tcBorders>
          </w:tcPr>
          <w:p w14:paraId="20442EAD"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8" w:type="dxa"/>
            <w:tcBorders>
              <w:top w:val="single" w:sz="4" w:space="0" w:color="000000"/>
              <w:left w:val="single" w:sz="4" w:space="0" w:color="000000"/>
              <w:bottom w:val="single" w:sz="4" w:space="0" w:color="000000"/>
              <w:right w:val="single" w:sz="4" w:space="0" w:color="000000"/>
            </w:tcBorders>
          </w:tcPr>
          <w:p w14:paraId="72BF791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1,680 </w:t>
            </w:r>
          </w:p>
        </w:tc>
        <w:tc>
          <w:tcPr>
            <w:tcW w:w="564" w:type="dxa"/>
            <w:tcBorders>
              <w:top w:val="single" w:sz="4" w:space="0" w:color="000000"/>
              <w:left w:val="single" w:sz="4" w:space="0" w:color="000000"/>
              <w:bottom w:val="single" w:sz="4" w:space="0" w:color="000000"/>
              <w:right w:val="single" w:sz="4" w:space="0" w:color="000000"/>
            </w:tcBorders>
          </w:tcPr>
          <w:p w14:paraId="369543D1"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3.4 </w:t>
            </w:r>
          </w:p>
        </w:tc>
        <w:tc>
          <w:tcPr>
            <w:tcW w:w="684" w:type="dxa"/>
            <w:tcBorders>
              <w:top w:val="single" w:sz="4" w:space="0" w:color="000000"/>
              <w:left w:val="single" w:sz="4" w:space="0" w:color="000000"/>
              <w:bottom w:val="single" w:sz="4" w:space="0" w:color="000000"/>
              <w:right w:val="single" w:sz="4" w:space="0" w:color="000000"/>
            </w:tcBorders>
          </w:tcPr>
          <w:p w14:paraId="1757887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2A80C5C2" w14:textId="77777777" w:rsidTr="00562F07">
        <w:trPr>
          <w:trHeight w:val="1500"/>
        </w:trPr>
        <w:tc>
          <w:tcPr>
            <w:tcW w:w="653" w:type="dxa"/>
            <w:tcBorders>
              <w:top w:val="single" w:sz="4" w:space="0" w:color="000000"/>
              <w:left w:val="single" w:sz="4" w:space="0" w:color="000000"/>
              <w:bottom w:val="single" w:sz="4" w:space="0" w:color="000000"/>
              <w:right w:val="single" w:sz="4" w:space="0" w:color="000000"/>
            </w:tcBorders>
          </w:tcPr>
          <w:p w14:paraId="66385C74"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lastRenderedPageBreak/>
              <w:t xml:space="preserve">5 </w:t>
            </w:r>
          </w:p>
        </w:tc>
        <w:tc>
          <w:tcPr>
            <w:tcW w:w="3711" w:type="dxa"/>
            <w:tcBorders>
              <w:top w:val="single" w:sz="4" w:space="0" w:color="000000"/>
              <w:left w:val="single" w:sz="4" w:space="0" w:color="000000"/>
              <w:bottom w:val="single" w:sz="4" w:space="0" w:color="000000"/>
              <w:right w:val="single" w:sz="4" w:space="0" w:color="000000"/>
            </w:tcBorders>
          </w:tcPr>
          <w:p w14:paraId="1B3FB8D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Economic factors: such as costs of acquiring education as </w:t>
            </w:r>
          </w:p>
          <w:p w14:paraId="76A2DCC1" w14:textId="77777777" w:rsidR="00562F07" w:rsidRPr="005C7288" w:rsidRDefault="00562F07" w:rsidP="005C7288">
            <w:pPr>
              <w:spacing w:before="100" w:beforeAutospacing="1" w:after="100" w:afterAutospacing="1" w:line="480" w:lineRule="auto"/>
              <w:ind w:right="52"/>
              <w:rPr>
                <w:rFonts w:ascii="Times New Roman" w:hAnsi="Times New Roman" w:cs="Times New Roman"/>
                <w:sz w:val="24"/>
                <w:szCs w:val="24"/>
              </w:rPr>
            </w:pPr>
            <w:r w:rsidRPr="005C7288">
              <w:rPr>
                <w:rFonts w:ascii="Times New Roman" w:hAnsi="Times New Roman" w:cs="Times New Roman"/>
                <w:sz w:val="24"/>
                <w:szCs w:val="24"/>
              </w:rPr>
              <w:t>a tool for national development</w:t>
            </w:r>
            <w:r w:rsidRPr="005C7288">
              <w:rPr>
                <w:rFonts w:ascii="Times New Roman" w:eastAsia="Calibri" w:hAnsi="Times New Roman" w:cs="Times New Roman"/>
                <w:sz w:val="24"/>
                <w:szCs w:val="24"/>
              </w:rPr>
              <w:t xml:space="preserve"> </w:t>
            </w:r>
          </w:p>
        </w:tc>
        <w:tc>
          <w:tcPr>
            <w:tcW w:w="636" w:type="dxa"/>
            <w:tcBorders>
              <w:top w:val="single" w:sz="4" w:space="0" w:color="000000"/>
              <w:left w:val="single" w:sz="4" w:space="0" w:color="000000"/>
              <w:bottom w:val="single" w:sz="4" w:space="0" w:color="000000"/>
              <w:right w:val="single" w:sz="4" w:space="0" w:color="000000"/>
            </w:tcBorders>
          </w:tcPr>
          <w:p w14:paraId="60FBD158"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250 </w:t>
            </w:r>
          </w:p>
        </w:tc>
        <w:tc>
          <w:tcPr>
            <w:tcW w:w="636" w:type="dxa"/>
            <w:tcBorders>
              <w:top w:val="single" w:sz="4" w:space="0" w:color="000000"/>
              <w:left w:val="single" w:sz="4" w:space="0" w:color="000000"/>
              <w:bottom w:val="single" w:sz="4" w:space="0" w:color="000000"/>
              <w:right w:val="single" w:sz="4" w:space="0" w:color="000000"/>
            </w:tcBorders>
          </w:tcPr>
          <w:p w14:paraId="379B194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100 </w:t>
            </w:r>
          </w:p>
        </w:tc>
        <w:tc>
          <w:tcPr>
            <w:tcW w:w="636" w:type="dxa"/>
            <w:tcBorders>
              <w:top w:val="single" w:sz="4" w:space="0" w:color="000000"/>
              <w:left w:val="single" w:sz="4" w:space="0" w:color="000000"/>
              <w:bottom w:val="single" w:sz="4" w:space="0" w:color="000000"/>
              <w:right w:val="single" w:sz="4" w:space="0" w:color="000000"/>
            </w:tcBorders>
          </w:tcPr>
          <w:p w14:paraId="54257961"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 </w:t>
            </w:r>
          </w:p>
        </w:tc>
        <w:tc>
          <w:tcPr>
            <w:tcW w:w="574" w:type="dxa"/>
            <w:tcBorders>
              <w:top w:val="single" w:sz="4" w:space="0" w:color="000000"/>
              <w:left w:val="single" w:sz="4" w:space="0" w:color="000000"/>
              <w:bottom w:val="single" w:sz="4" w:space="0" w:color="000000"/>
              <w:right w:val="single" w:sz="4" w:space="0" w:color="000000"/>
            </w:tcBorders>
          </w:tcPr>
          <w:p w14:paraId="3CAE6E1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 </w:t>
            </w:r>
          </w:p>
        </w:tc>
        <w:tc>
          <w:tcPr>
            <w:tcW w:w="636" w:type="dxa"/>
            <w:tcBorders>
              <w:top w:val="single" w:sz="4" w:space="0" w:color="000000"/>
              <w:left w:val="single" w:sz="4" w:space="0" w:color="000000"/>
              <w:bottom w:val="single" w:sz="4" w:space="0" w:color="000000"/>
              <w:right w:val="single" w:sz="4" w:space="0" w:color="000000"/>
            </w:tcBorders>
          </w:tcPr>
          <w:p w14:paraId="0AC2E2E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8" w:type="dxa"/>
            <w:tcBorders>
              <w:top w:val="single" w:sz="4" w:space="0" w:color="000000"/>
              <w:left w:val="single" w:sz="4" w:space="0" w:color="000000"/>
              <w:bottom w:val="single" w:sz="4" w:space="0" w:color="000000"/>
              <w:right w:val="single" w:sz="4" w:space="0" w:color="000000"/>
            </w:tcBorders>
          </w:tcPr>
          <w:p w14:paraId="7188146E"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1,550 </w:t>
            </w:r>
          </w:p>
        </w:tc>
        <w:tc>
          <w:tcPr>
            <w:tcW w:w="564" w:type="dxa"/>
            <w:tcBorders>
              <w:top w:val="single" w:sz="4" w:space="0" w:color="000000"/>
              <w:left w:val="single" w:sz="4" w:space="0" w:color="000000"/>
              <w:bottom w:val="single" w:sz="4" w:space="0" w:color="000000"/>
              <w:right w:val="single" w:sz="4" w:space="0" w:color="000000"/>
            </w:tcBorders>
          </w:tcPr>
          <w:p w14:paraId="0C84AF9C"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3.1 </w:t>
            </w:r>
          </w:p>
        </w:tc>
        <w:tc>
          <w:tcPr>
            <w:tcW w:w="684" w:type="dxa"/>
            <w:tcBorders>
              <w:top w:val="single" w:sz="4" w:space="0" w:color="000000"/>
              <w:left w:val="single" w:sz="4" w:space="0" w:color="000000"/>
              <w:bottom w:val="single" w:sz="4" w:space="0" w:color="000000"/>
              <w:right w:val="single" w:sz="4" w:space="0" w:color="000000"/>
            </w:tcBorders>
          </w:tcPr>
          <w:p w14:paraId="595199A9"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bl>
    <w:p w14:paraId="292F6364" w14:textId="77777777" w:rsidR="00562F07" w:rsidRPr="005C7288" w:rsidRDefault="00562F07" w:rsidP="005C7288">
      <w:pPr>
        <w:spacing w:before="100" w:beforeAutospacing="1" w:after="100" w:afterAutospacing="1" w:line="480" w:lineRule="auto"/>
        <w:ind w:left="-5" w:right="-9"/>
        <w:rPr>
          <w:rFonts w:ascii="Times New Roman" w:hAnsi="Times New Roman" w:cs="Times New Roman"/>
          <w:sz w:val="24"/>
          <w:szCs w:val="24"/>
        </w:rPr>
      </w:pPr>
      <w:r w:rsidRPr="005C7288">
        <w:rPr>
          <w:rFonts w:ascii="Times New Roman" w:hAnsi="Times New Roman" w:cs="Times New Roman"/>
          <w:sz w:val="24"/>
          <w:szCs w:val="24"/>
        </w:rPr>
        <w:t>*SA=strongly agreed, A=agreed, D=disagreed, SD=strongly disagreed, ∑=summation, f=frequency, x=individual raw score, Dec=decision, X=arithmetic mean</w:t>
      </w:r>
      <w:r w:rsidRPr="005C7288">
        <w:rPr>
          <w:rFonts w:ascii="Times New Roman" w:eastAsia="Times New Roman" w:hAnsi="Times New Roman" w:cs="Times New Roman"/>
          <w:b/>
          <w:sz w:val="24"/>
          <w:szCs w:val="24"/>
        </w:rPr>
        <w:t xml:space="preserve">, </w:t>
      </w:r>
      <w:proofErr w:type="spellStart"/>
      <w:proofErr w:type="gram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w:t>
      </w:r>
      <w:proofErr w:type="gramEnd"/>
      <w:r w:rsidRPr="005C7288">
        <w:rPr>
          <w:rFonts w:ascii="Times New Roman" w:hAnsi="Times New Roman" w:cs="Times New Roman"/>
          <w:sz w:val="24"/>
          <w:szCs w:val="24"/>
        </w:rPr>
        <w:t>accepted</w:t>
      </w:r>
      <w:r w:rsidRPr="005C7288">
        <w:rPr>
          <w:rFonts w:ascii="Times New Roman" w:eastAsia="Times New Roman" w:hAnsi="Times New Roman" w:cs="Times New Roman"/>
          <w:b/>
          <w:sz w:val="24"/>
          <w:szCs w:val="24"/>
        </w:rPr>
        <w:t xml:space="preserve"> </w:t>
      </w:r>
    </w:p>
    <w:p w14:paraId="1A04CAD9"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 </w:t>
      </w:r>
    </w:p>
    <w:p w14:paraId="5EA09006" w14:textId="7A031418" w:rsidR="00562F07" w:rsidRPr="005C7288" w:rsidRDefault="00562F07" w:rsidP="005C7288">
      <w:pPr>
        <w:spacing w:before="100" w:beforeAutospacing="1" w:after="100" w:afterAutospacing="1" w:line="480" w:lineRule="auto"/>
        <w:ind w:left="-5" w:right="2"/>
        <w:rPr>
          <w:rFonts w:ascii="Times New Roman" w:hAnsi="Times New Roman" w:cs="Times New Roman"/>
          <w:sz w:val="24"/>
          <w:szCs w:val="24"/>
        </w:rPr>
      </w:pPr>
      <w:r w:rsidRPr="005C7288">
        <w:rPr>
          <w:rFonts w:ascii="Times New Roman" w:hAnsi="Times New Roman" w:cs="Times New Roman"/>
          <w:sz w:val="24"/>
          <w:szCs w:val="24"/>
        </w:rPr>
        <w:t xml:space="preserve">Table 2: Mean rating of responses of the respondents on the extents to which women are keying into educational pursuits </w:t>
      </w:r>
    </w:p>
    <w:tbl>
      <w:tblPr>
        <w:tblStyle w:val="TableGrid"/>
        <w:tblW w:w="9345" w:type="dxa"/>
        <w:tblInd w:w="-108" w:type="dxa"/>
        <w:tblCellMar>
          <w:top w:w="9" w:type="dxa"/>
          <w:left w:w="108" w:type="dxa"/>
          <w:right w:w="35" w:type="dxa"/>
        </w:tblCellMar>
        <w:tblLook w:val="04A0" w:firstRow="1" w:lastRow="0" w:firstColumn="1" w:lastColumn="0" w:noHBand="0" w:noVBand="1"/>
      </w:tblPr>
      <w:tblGrid>
        <w:gridCol w:w="654"/>
        <w:gridCol w:w="3757"/>
        <w:gridCol w:w="636"/>
        <w:gridCol w:w="497"/>
        <w:gridCol w:w="494"/>
        <w:gridCol w:w="576"/>
        <w:gridCol w:w="636"/>
        <w:gridCol w:w="845"/>
        <w:gridCol w:w="566"/>
        <w:gridCol w:w="684"/>
      </w:tblGrid>
      <w:tr w:rsidR="00562F07" w:rsidRPr="005C7288" w14:paraId="39392755" w14:textId="77777777" w:rsidTr="00562F07">
        <w:trPr>
          <w:trHeight w:val="394"/>
        </w:trPr>
        <w:tc>
          <w:tcPr>
            <w:tcW w:w="653" w:type="dxa"/>
            <w:tcBorders>
              <w:top w:val="single" w:sz="4" w:space="0" w:color="000000"/>
              <w:left w:val="single" w:sz="4" w:space="0" w:color="000000"/>
              <w:bottom w:val="single" w:sz="4" w:space="0" w:color="000000"/>
              <w:right w:val="single" w:sz="4" w:space="0" w:color="000000"/>
            </w:tcBorders>
          </w:tcPr>
          <w:p w14:paraId="50C21F2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S/N </w:t>
            </w:r>
          </w:p>
        </w:tc>
        <w:tc>
          <w:tcPr>
            <w:tcW w:w="3757" w:type="dxa"/>
            <w:tcBorders>
              <w:top w:val="single" w:sz="4" w:space="0" w:color="000000"/>
              <w:left w:val="single" w:sz="4" w:space="0" w:color="000000"/>
              <w:bottom w:val="single" w:sz="4" w:space="0" w:color="000000"/>
              <w:right w:val="single" w:sz="4" w:space="0" w:color="000000"/>
            </w:tcBorders>
          </w:tcPr>
          <w:p w14:paraId="4232075D"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Questionnaire items </w:t>
            </w:r>
          </w:p>
        </w:tc>
        <w:tc>
          <w:tcPr>
            <w:tcW w:w="636" w:type="dxa"/>
            <w:tcBorders>
              <w:top w:val="single" w:sz="4" w:space="0" w:color="000000"/>
              <w:left w:val="single" w:sz="4" w:space="0" w:color="000000"/>
              <w:bottom w:val="single" w:sz="4" w:space="0" w:color="000000"/>
              <w:right w:val="single" w:sz="4" w:space="0" w:color="000000"/>
            </w:tcBorders>
          </w:tcPr>
          <w:p w14:paraId="14515FB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SA </w:t>
            </w:r>
          </w:p>
        </w:tc>
        <w:tc>
          <w:tcPr>
            <w:tcW w:w="497" w:type="dxa"/>
            <w:tcBorders>
              <w:top w:val="single" w:sz="4" w:space="0" w:color="000000"/>
              <w:left w:val="single" w:sz="4" w:space="0" w:color="000000"/>
              <w:bottom w:val="single" w:sz="4" w:space="0" w:color="000000"/>
              <w:right w:val="single" w:sz="4" w:space="0" w:color="000000"/>
            </w:tcBorders>
          </w:tcPr>
          <w:p w14:paraId="10D1BCA9"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A </w:t>
            </w:r>
          </w:p>
        </w:tc>
        <w:tc>
          <w:tcPr>
            <w:tcW w:w="494" w:type="dxa"/>
            <w:tcBorders>
              <w:top w:val="single" w:sz="4" w:space="0" w:color="000000"/>
              <w:left w:val="single" w:sz="4" w:space="0" w:color="000000"/>
              <w:bottom w:val="single" w:sz="4" w:space="0" w:color="000000"/>
              <w:right w:val="single" w:sz="4" w:space="0" w:color="000000"/>
            </w:tcBorders>
          </w:tcPr>
          <w:p w14:paraId="593F5651"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D </w:t>
            </w:r>
          </w:p>
        </w:tc>
        <w:tc>
          <w:tcPr>
            <w:tcW w:w="576" w:type="dxa"/>
            <w:tcBorders>
              <w:top w:val="single" w:sz="4" w:space="0" w:color="000000"/>
              <w:left w:val="single" w:sz="4" w:space="0" w:color="000000"/>
              <w:bottom w:val="single" w:sz="4" w:space="0" w:color="000000"/>
              <w:right w:val="single" w:sz="4" w:space="0" w:color="000000"/>
            </w:tcBorders>
          </w:tcPr>
          <w:p w14:paraId="6DDF40B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SD </w:t>
            </w:r>
          </w:p>
        </w:tc>
        <w:tc>
          <w:tcPr>
            <w:tcW w:w="636" w:type="dxa"/>
            <w:tcBorders>
              <w:top w:val="single" w:sz="4" w:space="0" w:color="000000"/>
              <w:left w:val="single" w:sz="4" w:space="0" w:color="000000"/>
              <w:bottom w:val="single" w:sz="4" w:space="0" w:color="000000"/>
              <w:right w:val="single" w:sz="4" w:space="0" w:color="000000"/>
            </w:tcBorders>
          </w:tcPr>
          <w:p w14:paraId="28C347F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∑f </w:t>
            </w:r>
          </w:p>
        </w:tc>
        <w:tc>
          <w:tcPr>
            <w:tcW w:w="845" w:type="dxa"/>
            <w:tcBorders>
              <w:top w:val="single" w:sz="4" w:space="0" w:color="000000"/>
              <w:left w:val="single" w:sz="4" w:space="0" w:color="000000"/>
              <w:bottom w:val="single" w:sz="4" w:space="0" w:color="000000"/>
              <w:right w:val="single" w:sz="4" w:space="0" w:color="000000"/>
            </w:tcBorders>
          </w:tcPr>
          <w:p w14:paraId="66AB7B5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w:t>
            </w:r>
            <w:proofErr w:type="spellStart"/>
            <w:r w:rsidRPr="005C7288">
              <w:rPr>
                <w:rFonts w:ascii="Times New Roman" w:hAnsi="Times New Roman" w:cs="Times New Roman"/>
                <w:sz w:val="24"/>
                <w:szCs w:val="24"/>
              </w:rPr>
              <w:t>fx</w:t>
            </w:r>
            <w:proofErr w:type="spellEnd"/>
            <w:r w:rsidRPr="005C7288">
              <w:rPr>
                <w:rFonts w:ascii="Times New Roman" w:hAnsi="Times New Roman" w:cs="Times New Roman"/>
                <w:sz w:val="24"/>
                <w:szCs w:val="24"/>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5BA84299"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X </w:t>
            </w:r>
          </w:p>
        </w:tc>
        <w:tc>
          <w:tcPr>
            <w:tcW w:w="684" w:type="dxa"/>
            <w:tcBorders>
              <w:top w:val="single" w:sz="4" w:space="0" w:color="000000"/>
              <w:left w:val="single" w:sz="4" w:space="0" w:color="000000"/>
              <w:bottom w:val="single" w:sz="4" w:space="0" w:color="000000"/>
              <w:right w:val="single" w:sz="4" w:space="0" w:color="000000"/>
            </w:tcBorders>
          </w:tcPr>
          <w:p w14:paraId="610FE10A"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Dec </w:t>
            </w:r>
          </w:p>
        </w:tc>
      </w:tr>
      <w:tr w:rsidR="00562F07" w:rsidRPr="005C7288" w14:paraId="2FECE326" w14:textId="77777777" w:rsidTr="00562F07">
        <w:trPr>
          <w:trHeight w:val="396"/>
        </w:trPr>
        <w:tc>
          <w:tcPr>
            <w:tcW w:w="653" w:type="dxa"/>
            <w:tcBorders>
              <w:top w:val="single" w:sz="4" w:space="0" w:color="000000"/>
              <w:left w:val="single" w:sz="4" w:space="0" w:color="000000"/>
              <w:bottom w:val="single" w:sz="4" w:space="0" w:color="000000"/>
              <w:right w:val="single" w:sz="4" w:space="0" w:color="000000"/>
            </w:tcBorders>
          </w:tcPr>
          <w:p w14:paraId="60A6B48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6 </w:t>
            </w:r>
          </w:p>
        </w:tc>
        <w:tc>
          <w:tcPr>
            <w:tcW w:w="3757" w:type="dxa"/>
            <w:tcBorders>
              <w:top w:val="single" w:sz="4" w:space="0" w:color="000000"/>
              <w:left w:val="single" w:sz="4" w:space="0" w:color="000000"/>
              <w:bottom w:val="single" w:sz="4" w:space="0" w:color="000000"/>
              <w:right w:val="single" w:sz="4" w:space="0" w:color="000000"/>
            </w:tcBorders>
          </w:tcPr>
          <w:p w14:paraId="7668984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I attended primary school </w:t>
            </w:r>
          </w:p>
        </w:tc>
        <w:tc>
          <w:tcPr>
            <w:tcW w:w="636" w:type="dxa"/>
            <w:tcBorders>
              <w:top w:val="single" w:sz="4" w:space="0" w:color="000000"/>
              <w:left w:val="single" w:sz="4" w:space="0" w:color="000000"/>
              <w:bottom w:val="single" w:sz="4" w:space="0" w:color="000000"/>
              <w:right w:val="single" w:sz="4" w:space="0" w:color="000000"/>
            </w:tcBorders>
          </w:tcPr>
          <w:p w14:paraId="25A6B19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97 </w:t>
            </w:r>
          </w:p>
        </w:tc>
        <w:tc>
          <w:tcPr>
            <w:tcW w:w="497" w:type="dxa"/>
            <w:tcBorders>
              <w:top w:val="single" w:sz="4" w:space="0" w:color="000000"/>
              <w:left w:val="single" w:sz="4" w:space="0" w:color="000000"/>
              <w:bottom w:val="single" w:sz="4" w:space="0" w:color="000000"/>
              <w:right w:val="single" w:sz="4" w:space="0" w:color="000000"/>
            </w:tcBorders>
          </w:tcPr>
          <w:p w14:paraId="06F7A09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49 </w:t>
            </w:r>
          </w:p>
        </w:tc>
        <w:tc>
          <w:tcPr>
            <w:tcW w:w="494" w:type="dxa"/>
            <w:tcBorders>
              <w:top w:val="single" w:sz="4" w:space="0" w:color="000000"/>
              <w:left w:val="single" w:sz="4" w:space="0" w:color="000000"/>
              <w:bottom w:val="single" w:sz="4" w:space="0" w:color="000000"/>
              <w:right w:val="single" w:sz="4" w:space="0" w:color="000000"/>
            </w:tcBorders>
          </w:tcPr>
          <w:p w14:paraId="64D84CD8"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27 </w:t>
            </w:r>
          </w:p>
        </w:tc>
        <w:tc>
          <w:tcPr>
            <w:tcW w:w="576" w:type="dxa"/>
            <w:tcBorders>
              <w:top w:val="single" w:sz="4" w:space="0" w:color="000000"/>
              <w:left w:val="single" w:sz="4" w:space="0" w:color="000000"/>
              <w:bottom w:val="single" w:sz="4" w:space="0" w:color="000000"/>
              <w:right w:val="single" w:sz="4" w:space="0" w:color="000000"/>
            </w:tcBorders>
          </w:tcPr>
          <w:p w14:paraId="5908D6B4"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27 </w:t>
            </w:r>
          </w:p>
        </w:tc>
        <w:tc>
          <w:tcPr>
            <w:tcW w:w="636" w:type="dxa"/>
            <w:tcBorders>
              <w:top w:val="single" w:sz="4" w:space="0" w:color="000000"/>
              <w:left w:val="single" w:sz="4" w:space="0" w:color="000000"/>
              <w:bottom w:val="single" w:sz="4" w:space="0" w:color="000000"/>
              <w:right w:val="single" w:sz="4" w:space="0" w:color="000000"/>
            </w:tcBorders>
          </w:tcPr>
          <w:p w14:paraId="4321A83C"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7D3FCE6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1,570 </w:t>
            </w:r>
          </w:p>
        </w:tc>
        <w:tc>
          <w:tcPr>
            <w:tcW w:w="566" w:type="dxa"/>
            <w:tcBorders>
              <w:top w:val="single" w:sz="4" w:space="0" w:color="000000"/>
              <w:left w:val="single" w:sz="4" w:space="0" w:color="000000"/>
              <w:bottom w:val="single" w:sz="4" w:space="0" w:color="000000"/>
              <w:right w:val="single" w:sz="4" w:space="0" w:color="000000"/>
            </w:tcBorders>
          </w:tcPr>
          <w:p w14:paraId="13DE1FA2"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3.1 </w:t>
            </w:r>
          </w:p>
        </w:tc>
        <w:tc>
          <w:tcPr>
            <w:tcW w:w="684" w:type="dxa"/>
            <w:tcBorders>
              <w:top w:val="single" w:sz="4" w:space="0" w:color="000000"/>
              <w:left w:val="single" w:sz="4" w:space="0" w:color="000000"/>
              <w:bottom w:val="single" w:sz="4" w:space="0" w:color="000000"/>
              <w:right w:val="single" w:sz="4" w:space="0" w:color="000000"/>
            </w:tcBorders>
          </w:tcPr>
          <w:p w14:paraId="4B70580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6D23A07E" w14:textId="77777777" w:rsidTr="00562F07">
        <w:trPr>
          <w:trHeight w:val="380"/>
        </w:trPr>
        <w:tc>
          <w:tcPr>
            <w:tcW w:w="653" w:type="dxa"/>
            <w:tcBorders>
              <w:top w:val="single" w:sz="4" w:space="0" w:color="000000"/>
              <w:left w:val="single" w:sz="4" w:space="0" w:color="000000"/>
              <w:bottom w:val="single" w:sz="4" w:space="0" w:color="000000"/>
              <w:right w:val="single" w:sz="4" w:space="0" w:color="000000"/>
            </w:tcBorders>
          </w:tcPr>
          <w:p w14:paraId="2DD2F8E8"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7 </w:t>
            </w:r>
          </w:p>
        </w:tc>
        <w:tc>
          <w:tcPr>
            <w:tcW w:w="3757" w:type="dxa"/>
            <w:tcBorders>
              <w:top w:val="single" w:sz="4" w:space="0" w:color="000000"/>
              <w:left w:val="single" w:sz="4" w:space="0" w:color="000000"/>
              <w:bottom w:val="single" w:sz="4" w:space="0" w:color="000000"/>
              <w:right w:val="single" w:sz="4" w:space="0" w:color="000000"/>
            </w:tcBorders>
          </w:tcPr>
          <w:p w14:paraId="11A3966E"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I attended secondary school </w:t>
            </w:r>
          </w:p>
        </w:tc>
        <w:tc>
          <w:tcPr>
            <w:tcW w:w="636" w:type="dxa"/>
            <w:tcBorders>
              <w:top w:val="single" w:sz="4" w:space="0" w:color="000000"/>
              <w:left w:val="single" w:sz="4" w:space="0" w:color="000000"/>
              <w:bottom w:val="single" w:sz="4" w:space="0" w:color="000000"/>
              <w:right w:val="single" w:sz="4" w:space="0" w:color="000000"/>
            </w:tcBorders>
          </w:tcPr>
          <w:p w14:paraId="4BCEABA3"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101 </w:t>
            </w:r>
          </w:p>
        </w:tc>
        <w:tc>
          <w:tcPr>
            <w:tcW w:w="497" w:type="dxa"/>
            <w:tcBorders>
              <w:top w:val="single" w:sz="4" w:space="0" w:color="000000"/>
              <w:left w:val="single" w:sz="4" w:space="0" w:color="000000"/>
              <w:bottom w:val="single" w:sz="4" w:space="0" w:color="000000"/>
              <w:right w:val="single" w:sz="4" w:space="0" w:color="000000"/>
            </w:tcBorders>
          </w:tcPr>
          <w:p w14:paraId="529B767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68 </w:t>
            </w:r>
          </w:p>
        </w:tc>
        <w:tc>
          <w:tcPr>
            <w:tcW w:w="494" w:type="dxa"/>
            <w:tcBorders>
              <w:top w:val="single" w:sz="4" w:space="0" w:color="000000"/>
              <w:left w:val="single" w:sz="4" w:space="0" w:color="000000"/>
              <w:bottom w:val="single" w:sz="4" w:space="0" w:color="000000"/>
              <w:right w:val="single" w:sz="4" w:space="0" w:color="000000"/>
            </w:tcBorders>
          </w:tcPr>
          <w:p w14:paraId="311C7C7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16 </w:t>
            </w:r>
          </w:p>
        </w:tc>
        <w:tc>
          <w:tcPr>
            <w:tcW w:w="576" w:type="dxa"/>
            <w:tcBorders>
              <w:top w:val="single" w:sz="4" w:space="0" w:color="000000"/>
              <w:left w:val="single" w:sz="4" w:space="0" w:color="000000"/>
              <w:bottom w:val="single" w:sz="4" w:space="0" w:color="000000"/>
              <w:right w:val="single" w:sz="4" w:space="0" w:color="000000"/>
            </w:tcBorders>
          </w:tcPr>
          <w:p w14:paraId="2CDE99EC"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15 </w:t>
            </w:r>
          </w:p>
        </w:tc>
        <w:tc>
          <w:tcPr>
            <w:tcW w:w="636" w:type="dxa"/>
            <w:tcBorders>
              <w:top w:val="single" w:sz="4" w:space="0" w:color="000000"/>
              <w:left w:val="single" w:sz="4" w:space="0" w:color="000000"/>
              <w:bottom w:val="single" w:sz="4" w:space="0" w:color="000000"/>
              <w:right w:val="single" w:sz="4" w:space="0" w:color="000000"/>
            </w:tcBorders>
          </w:tcPr>
          <w:p w14:paraId="72C3C64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5B9A7FF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1,550 </w:t>
            </w:r>
          </w:p>
        </w:tc>
        <w:tc>
          <w:tcPr>
            <w:tcW w:w="566" w:type="dxa"/>
            <w:tcBorders>
              <w:top w:val="single" w:sz="4" w:space="0" w:color="000000"/>
              <w:left w:val="single" w:sz="4" w:space="0" w:color="000000"/>
              <w:bottom w:val="single" w:sz="4" w:space="0" w:color="000000"/>
              <w:right w:val="single" w:sz="4" w:space="0" w:color="000000"/>
            </w:tcBorders>
          </w:tcPr>
          <w:p w14:paraId="512AF4A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3.1 </w:t>
            </w:r>
          </w:p>
        </w:tc>
        <w:tc>
          <w:tcPr>
            <w:tcW w:w="684" w:type="dxa"/>
            <w:tcBorders>
              <w:top w:val="single" w:sz="4" w:space="0" w:color="000000"/>
              <w:left w:val="single" w:sz="4" w:space="0" w:color="000000"/>
              <w:bottom w:val="single" w:sz="4" w:space="0" w:color="000000"/>
              <w:right w:val="single" w:sz="4" w:space="0" w:color="000000"/>
            </w:tcBorders>
          </w:tcPr>
          <w:p w14:paraId="77F7812D"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42AB923A" w14:textId="77777777" w:rsidTr="00562F07">
        <w:trPr>
          <w:trHeight w:val="653"/>
        </w:trPr>
        <w:tc>
          <w:tcPr>
            <w:tcW w:w="653" w:type="dxa"/>
            <w:tcBorders>
              <w:top w:val="single" w:sz="4" w:space="0" w:color="000000"/>
              <w:left w:val="single" w:sz="4" w:space="0" w:color="000000"/>
              <w:bottom w:val="single" w:sz="4" w:space="0" w:color="000000"/>
              <w:right w:val="single" w:sz="4" w:space="0" w:color="000000"/>
            </w:tcBorders>
          </w:tcPr>
          <w:p w14:paraId="0AD0F97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8 </w:t>
            </w:r>
          </w:p>
        </w:tc>
        <w:tc>
          <w:tcPr>
            <w:tcW w:w="3757" w:type="dxa"/>
            <w:tcBorders>
              <w:top w:val="single" w:sz="4" w:space="0" w:color="000000"/>
              <w:left w:val="single" w:sz="4" w:space="0" w:color="000000"/>
              <w:bottom w:val="single" w:sz="4" w:space="0" w:color="000000"/>
              <w:right w:val="single" w:sz="4" w:space="0" w:color="000000"/>
            </w:tcBorders>
          </w:tcPr>
          <w:p w14:paraId="0DFDF45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I do not have first degree due to unavoidable reasons </w:t>
            </w:r>
          </w:p>
        </w:tc>
        <w:tc>
          <w:tcPr>
            <w:tcW w:w="636" w:type="dxa"/>
            <w:tcBorders>
              <w:top w:val="single" w:sz="4" w:space="0" w:color="000000"/>
              <w:left w:val="single" w:sz="4" w:space="0" w:color="000000"/>
              <w:bottom w:val="single" w:sz="4" w:space="0" w:color="000000"/>
              <w:right w:val="single" w:sz="4" w:space="0" w:color="000000"/>
            </w:tcBorders>
          </w:tcPr>
          <w:p w14:paraId="6292647F"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93 </w:t>
            </w:r>
          </w:p>
        </w:tc>
        <w:tc>
          <w:tcPr>
            <w:tcW w:w="497" w:type="dxa"/>
            <w:tcBorders>
              <w:top w:val="single" w:sz="4" w:space="0" w:color="000000"/>
              <w:left w:val="single" w:sz="4" w:space="0" w:color="000000"/>
              <w:bottom w:val="single" w:sz="4" w:space="0" w:color="000000"/>
              <w:right w:val="single" w:sz="4" w:space="0" w:color="000000"/>
            </w:tcBorders>
          </w:tcPr>
          <w:p w14:paraId="25264843"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87 </w:t>
            </w:r>
          </w:p>
        </w:tc>
        <w:tc>
          <w:tcPr>
            <w:tcW w:w="494" w:type="dxa"/>
            <w:tcBorders>
              <w:top w:val="single" w:sz="4" w:space="0" w:color="000000"/>
              <w:left w:val="single" w:sz="4" w:space="0" w:color="000000"/>
              <w:bottom w:val="single" w:sz="4" w:space="0" w:color="000000"/>
              <w:right w:val="single" w:sz="4" w:space="0" w:color="000000"/>
            </w:tcBorders>
          </w:tcPr>
          <w:p w14:paraId="48AEE9F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8 </w:t>
            </w:r>
          </w:p>
        </w:tc>
        <w:tc>
          <w:tcPr>
            <w:tcW w:w="576" w:type="dxa"/>
            <w:tcBorders>
              <w:top w:val="single" w:sz="4" w:space="0" w:color="000000"/>
              <w:left w:val="single" w:sz="4" w:space="0" w:color="000000"/>
              <w:bottom w:val="single" w:sz="4" w:space="0" w:color="000000"/>
              <w:right w:val="single" w:sz="4" w:space="0" w:color="000000"/>
            </w:tcBorders>
          </w:tcPr>
          <w:p w14:paraId="79516D7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12 </w:t>
            </w:r>
          </w:p>
        </w:tc>
        <w:tc>
          <w:tcPr>
            <w:tcW w:w="636" w:type="dxa"/>
            <w:tcBorders>
              <w:top w:val="single" w:sz="4" w:space="0" w:color="000000"/>
              <w:left w:val="single" w:sz="4" w:space="0" w:color="000000"/>
              <w:bottom w:val="single" w:sz="4" w:space="0" w:color="000000"/>
              <w:right w:val="single" w:sz="4" w:space="0" w:color="000000"/>
            </w:tcBorders>
          </w:tcPr>
          <w:p w14:paraId="43E20AF5"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51CB3BD5"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1,680 </w:t>
            </w:r>
          </w:p>
        </w:tc>
        <w:tc>
          <w:tcPr>
            <w:tcW w:w="566" w:type="dxa"/>
            <w:tcBorders>
              <w:top w:val="single" w:sz="4" w:space="0" w:color="000000"/>
              <w:left w:val="single" w:sz="4" w:space="0" w:color="000000"/>
              <w:bottom w:val="single" w:sz="4" w:space="0" w:color="000000"/>
              <w:right w:val="single" w:sz="4" w:space="0" w:color="000000"/>
            </w:tcBorders>
          </w:tcPr>
          <w:p w14:paraId="7CC34A9E"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3.4 </w:t>
            </w:r>
          </w:p>
        </w:tc>
        <w:tc>
          <w:tcPr>
            <w:tcW w:w="684" w:type="dxa"/>
            <w:tcBorders>
              <w:top w:val="single" w:sz="4" w:space="0" w:color="000000"/>
              <w:left w:val="single" w:sz="4" w:space="0" w:color="000000"/>
              <w:bottom w:val="single" w:sz="4" w:space="0" w:color="000000"/>
              <w:right w:val="single" w:sz="4" w:space="0" w:color="000000"/>
            </w:tcBorders>
          </w:tcPr>
          <w:p w14:paraId="6B129358"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6C034A8A" w14:textId="77777777" w:rsidTr="00562F07">
        <w:trPr>
          <w:trHeight w:val="655"/>
        </w:trPr>
        <w:tc>
          <w:tcPr>
            <w:tcW w:w="653" w:type="dxa"/>
            <w:tcBorders>
              <w:top w:val="single" w:sz="4" w:space="0" w:color="000000"/>
              <w:left w:val="single" w:sz="4" w:space="0" w:color="000000"/>
              <w:bottom w:val="single" w:sz="4" w:space="0" w:color="000000"/>
              <w:right w:val="single" w:sz="4" w:space="0" w:color="000000"/>
            </w:tcBorders>
          </w:tcPr>
          <w:p w14:paraId="4B158D44"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9 </w:t>
            </w:r>
          </w:p>
        </w:tc>
        <w:tc>
          <w:tcPr>
            <w:tcW w:w="3757" w:type="dxa"/>
            <w:tcBorders>
              <w:top w:val="single" w:sz="4" w:space="0" w:color="000000"/>
              <w:left w:val="single" w:sz="4" w:space="0" w:color="000000"/>
              <w:bottom w:val="single" w:sz="4" w:space="0" w:color="000000"/>
              <w:right w:val="single" w:sz="4" w:space="0" w:color="000000"/>
            </w:tcBorders>
          </w:tcPr>
          <w:p w14:paraId="14D94D83"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I do not have master’s degree due to unavoidable reasons </w:t>
            </w:r>
          </w:p>
        </w:tc>
        <w:tc>
          <w:tcPr>
            <w:tcW w:w="636" w:type="dxa"/>
            <w:tcBorders>
              <w:top w:val="single" w:sz="4" w:space="0" w:color="000000"/>
              <w:left w:val="single" w:sz="4" w:space="0" w:color="000000"/>
              <w:bottom w:val="single" w:sz="4" w:space="0" w:color="000000"/>
              <w:right w:val="single" w:sz="4" w:space="0" w:color="000000"/>
            </w:tcBorders>
          </w:tcPr>
          <w:p w14:paraId="6F7F4BF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93 </w:t>
            </w:r>
          </w:p>
        </w:tc>
        <w:tc>
          <w:tcPr>
            <w:tcW w:w="497" w:type="dxa"/>
            <w:tcBorders>
              <w:top w:val="single" w:sz="4" w:space="0" w:color="000000"/>
              <w:left w:val="single" w:sz="4" w:space="0" w:color="000000"/>
              <w:bottom w:val="single" w:sz="4" w:space="0" w:color="000000"/>
              <w:right w:val="single" w:sz="4" w:space="0" w:color="000000"/>
            </w:tcBorders>
          </w:tcPr>
          <w:p w14:paraId="01923779"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70 </w:t>
            </w:r>
          </w:p>
        </w:tc>
        <w:tc>
          <w:tcPr>
            <w:tcW w:w="494" w:type="dxa"/>
            <w:tcBorders>
              <w:top w:val="single" w:sz="4" w:space="0" w:color="000000"/>
              <w:left w:val="single" w:sz="4" w:space="0" w:color="000000"/>
              <w:bottom w:val="single" w:sz="4" w:space="0" w:color="000000"/>
              <w:right w:val="single" w:sz="4" w:space="0" w:color="000000"/>
            </w:tcBorders>
          </w:tcPr>
          <w:p w14:paraId="6166D06E"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20 </w:t>
            </w:r>
          </w:p>
        </w:tc>
        <w:tc>
          <w:tcPr>
            <w:tcW w:w="576" w:type="dxa"/>
            <w:tcBorders>
              <w:top w:val="single" w:sz="4" w:space="0" w:color="000000"/>
              <w:left w:val="single" w:sz="4" w:space="0" w:color="000000"/>
              <w:bottom w:val="single" w:sz="4" w:space="0" w:color="000000"/>
              <w:right w:val="single" w:sz="4" w:space="0" w:color="000000"/>
            </w:tcBorders>
          </w:tcPr>
          <w:p w14:paraId="405703FF"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17 </w:t>
            </w:r>
          </w:p>
        </w:tc>
        <w:tc>
          <w:tcPr>
            <w:tcW w:w="636" w:type="dxa"/>
            <w:tcBorders>
              <w:top w:val="single" w:sz="4" w:space="0" w:color="000000"/>
              <w:left w:val="single" w:sz="4" w:space="0" w:color="000000"/>
              <w:bottom w:val="single" w:sz="4" w:space="0" w:color="000000"/>
              <w:right w:val="single" w:sz="4" w:space="0" w:color="000000"/>
            </w:tcBorders>
          </w:tcPr>
          <w:p w14:paraId="6541327D"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113AD1FC"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1,580 </w:t>
            </w:r>
          </w:p>
        </w:tc>
        <w:tc>
          <w:tcPr>
            <w:tcW w:w="566" w:type="dxa"/>
            <w:tcBorders>
              <w:top w:val="single" w:sz="4" w:space="0" w:color="000000"/>
              <w:left w:val="single" w:sz="4" w:space="0" w:color="000000"/>
              <w:bottom w:val="single" w:sz="4" w:space="0" w:color="000000"/>
              <w:right w:val="single" w:sz="4" w:space="0" w:color="000000"/>
            </w:tcBorders>
          </w:tcPr>
          <w:p w14:paraId="18966B98"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3.2 </w:t>
            </w:r>
          </w:p>
        </w:tc>
        <w:tc>
          <w:tcPr>
            <w:tcW w:w="684" w:type="dxa"/>
            <w:tcBorders>
              <w:top w:val="single" w:sz="4" w:space="0" w:color="000000"/>
              <w:left w:val="single" w:sz="4" w:space="0" w:color="000000"/>
              <w:bottom w:val="single" w:sz="4" w:space="0" w:color="000000"/>
              <w:right w:val="single" w:sz="4" w:space="0" w:color="000000"/>
            </w:tcBorders>
          </w:tcPr>
          <w:p w14:paraId="5DAA5ECA"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5B562070" w14:textId="77777777" w:rsidTr="00562F07">
        <w:trPr>
          <w:trHeight w:val="653"/>
        </w:trPr>
        <w:tc>
          <w:tcPr>
            <w:tcW w:w="653" w:type="dxa"/>
            <w:tcBorders>
              <w:top w:val="single" w:sz="4" w:space="0" w:color="000000"/>
              <w:left w:val="single" w:sz="4" w:space="0" w:color="000000"/>
              <w:bottom w:val="single" w:sz="4" w:space="0" w:color="000000"/>
              <w:right w:val="single" w:sz="4" w:space="0" w:color="000000"/>
            </w:tcBorders>
          </w:tcPr>
          <w:p w14:paraId="554F8432"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10 </w:t>
            </w:r>
          </w:p>
        </w:tc>
        <w:tc>
          <w:tcPr>
            <w:tcW w:w="3757" w:type="dxa"/>
            <w:tcBorders>
              <w:top w:val="single" w:sz="4" w:space="0" w:color="000000"/>
              <w:left w:val="single" w:sz="4" w:space="0" w:color="000000"/>
              <w:bottom w:val="single" w:sz="4" w:space="0" w:color="000000"/>
              <w:right w:val="single" w:sz="4" w:space="0" w:color="000000"/>
            </w:tcBorders>
          </w:tcPr>
          <w:p w14:paraId="668F59F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I do not have </w:t>
            </w:r>
            <w:proofErr w:type="spellStart"/>
            <w:r w:rsidRPr="005C7288">
              <w:rPr>
                <w:rFonts w:ascii="Times New Roman" w:hAnsi="Times New Roman" w:cs="Times New Roman"/>
                <w:sz w:val="24"/>
                <w:szCs w:val="24"/>
              </w:rPr>
              <w:t>Ph.D</w:t>
            </w:r>
            <w:proofErr w:type="spellEnd"/>
            <w:r w:rsidRPr="005C7288">
              <w:rPr>
                <w:rFonts w:ascii="Times New Roman" w:hAnsi="Times New Roman" w:cs="Times New Roman"/>
                <w:sz w:val="24"/>
                <w:szCs w:val="24"/>
              </w:rPr>
              <w:t xml:space="preserve"> due to unavoidable reasons </w:t>
            </w:r>
          </w:p>
        </w:tc>
        <w:tc>
          <w:tcPr>
            <w:tcW w:w="636" w:type="dxa"/>
            <w:tcBorders>
              <w:top w:val="single" w:sz="4" w:space="0" w:color="000000"/>
              <w:left w:val="single" w:sz="4" w:space="0" w:color="000000"/>
              <w:bottom w:val="single" w:sz="4" w:space="0" w:color="000000"/>
              <w:right w:val="single" w:sz="4" w:space="0" w:color="000000"/>
            </w:tcBorders>
          </w:tcPr>
          <w:p w14:paraId="247A3BFC"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128 </w:t>
            </w:r>
          </w:p>
        </w:tc>
        <w:tc>
          <w:tcPr>
            <w:tcW w:w="497" w:type="dxa"/>
            <w:tcBorders>
              <w:top w:val="single" w:sz="4" w:space="0" w:color="000000"/>
              <w:left w:val="single" w:sz="4" w:space="0" w:color="000000"/>
              <w:bottom w:val="single" w:sz="4" w:space="0" w:color="000000"/>
              <w:right w:val="single" w:sz="4" w:space="0" w:color="000000"/>
            </w:tcBorders>
          </w:tcPr>
          <w:p w14:paraId="005BE654"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 </w:t>
            </w:r>
          </w:p>
        </w:tc>
        <w:tc>
          <w:tcPr>
            <w:tcW w:w="494" w:type="dxa"/>
            <w:tcBorders>
              <w:top w:val="single" w:sz="4" w:space="0" w:color="000000"/>
              <w:left w:val="single" w:sz="4" w:space="0" w:color="000000"/>
              <w:bottom w:val="single" w:sz="4" w:space="0" w:color="000000"/>
              <w:right w:val="single" w:sz="4" w:space="0" w:color="000000"/>
            </w:tcBorders>
          </w:tcPr>
          <w:p w14:paraId="609FC555"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17 </w:t>
            </w:r>
          </w:p>
        </w:tc>
        <w:tc>
          <w:tcPr>
            <w:tcW w:w="576" w:type="dxa"/>
            <w:tcBorders>
              <w:top w:val="single" w:sz="4" w:space="0" w:color="000000"/>
              <w:left w:val="single" w:sz="4" w:space="0" w:color="000000"/>
              <w:bottom w:val="single" w:sz="4" w:space="0" w:color="000000"/>
              <w:right w:val="single" w:sz="4" w:space="0" w:color="000000"/>
            </w:tcBorders>
          </w:tcPr>
          <w:p w14:paraId="6C623D2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 </w:t>
            </w:r>
          </w:p>
        </w:tc>
        <w:tc>
          <w:tcPr>
            <w:tcW w:w="636" w:type="dxa"/>
            <w:tcBorders>
              <w:top w:val="single" w:sz="4" w:space="0" w:color="000000"/>
              <w:left w:val="single" w:sz="4" w:space="0" w:color="000000"/>
              <w:bottom w:val="single" w:sz="4" w:space="0" w:color="000000"/>
              <w:right w:val="single" w:sz="4" w:space="0" w:color="000000"/>
            </w:tcBorders>
          </w:tcPr>
          <w:p w14:paraId="0FD0B8E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5552C83E"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1,660 </w:t>
            </w:r>
          </w:p>
        </w:tc>
        <w:tc>
          <w:tcPr>
            <w:tcW w:w="566" w:type="dxa"/>
            <w:tcBorders>
              <w:top w:val="single" w:sz="4" w:space="0" w:color="000000"/>
              <w:left w:val="single" w:sz="4" w:space="0" w:color="000000"/>
              <w:bottom w:val="single" w:sz="4" w:space="0" w:color="000000"/>
              <w:right w:val="single" w:sz="4" w:space="0" w:color="000000"/>
            </w:tcBorders>
          </w:tcPr>
          <w:p w14:paraId="63D8C731"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3.3 </w:t>
            </w:r>
          </w:p>
        </w:tc>
        <w:tc>
          <w:tcPr>
            <w:tcW w:w="684" w:type="dxa"/>
            <w:tcBorders>
              <w:top w:val="single" w:sz="4" w:space="0" w:color="000000"/>
              <w:left w:val="single" w:sz="4" w:space="0" w:color="000000"/>
              <w:bottom w:val="single" w:sz="4" w:space="0" w:color="000000"/>
              <w:right w:val="single" w:sz="4" w:space="0" w:color="000000"/>
            </w:tcBorders>
          </w:tcPr>
          <w:p w14:paraId="0E5E8662"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bl>
    <w:p w14:paraId="1227436E" w14:textId="77777777" w:rsidR="00562F07" w:rsidRPr="005C7288" w:rsidRDefault="00562F07" w:rsidP="005C7288">
      <w:pPr>
        <w:spacing w:before="100" w:beforeAutospacing="1" w:after="100" w:afterAutospacing="1" w:line="480" w:lineRule="auto"/>
        <w:ind w:left="-5" w:right="-9"/>
        <w:rPr>
          <w:rFonts w:ascii="Times New Roman" w:hAnsi="Times New Roman" w:cs="Times New Roman"/>
          <w:sz w:val="24"/>
          <w:szCs w:val="24"/>
        </w:rPr>
      </w:pPr>
      <w:r w:rsidRPr="005C7288">
        <w:rPr>
          <w:rFonts w:ascii="Times New Roman" w:hAnsi="Times New Roman" w:cs="Times New Roman"/>
          <w:sz w:val="24"/>
          <w:szCs w:val="24"/>
        </w:rPr>
        <w:t>*SA=strongly agreed, A=agreed, D=disagreed, SD=strongly disagreed, ∑=summation, f=frequency, x=individual raw score, Dec=decision, X=arithmetic mean</w:t>
      </w:r>
      <w:r w:rsidRPr="005C7288">
        <w:rPr>
          <w:rFonts w:ascii="Times New Roman" w:eastAsia="Times New Roman" w:hAnsi="Times New Roman" w:cs="Times New Roman"/>
          <w:b/>
          <w:sz w:val="24"/>
          <w:szCs w:val="24"/>
        </w:rPr>
        <w:t xml:space="preserve">, </w:t>
      </w:r>
      <w:proofErr w:type="spellStart"/>
      <w:proofErr w:type="gram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w:t>
      </w:r>
      <w:proofErr w:type="gramEnd"/>
      <w:r w:rsidRPr="005C7288">
        <w:rPr>
          <w:rFonts w:ascii="Times New Roman" w:hAnsi="Times New Roman" w:cs="Times New Roman"/>
          <w:sz w:val="24"/>
          <w:szCs w:val="24"/>
        </w:rPr>
        <w:t xml:space="preserve">accepted </w:t>
      </w:r>
    </w:p>
    <w:p w14:paraId="0752852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p w14:paraId="03CB6A90" w14:textId="6326E396" w:rsidR="00562F07" w:rsidRPr="005C7288" w:rsidRDefault="00562F07" w:rsidP="005C7288">
      <w:pPr>
        <w:spacing w:before="100" w:beforeAutospacing="1" w:after="100" w:afterAutospacing="1" w:line="480" w:lineRule="auto"/>
        <w:ind w:left="-5" w:right="2"/>
        <w:rPr>
          <w:rFonts w:ascii="Times New Roman" w:hAnsi="Times New Roman" w:cs="Times New Roman"/>
          <w:sz w:val="24"/>
          <w:szCs w:val="24"/>
        </w:rPr>
      </w:pPr>
      <w:r w:rsidRPr="005C7288">
        <w:rPr>
          <w:rFonts w:ascii="Times New Roman" w:hAnsi="Times New Roman" w:cs="Times New Roman"/>
          <w:sz w:val="24"/>
          <w:szCs w:val="24"/>
        </w:rPr>
        <w:lastRenderedPageBreak/>
        <w:t xml:space="preserve">Table 3: Mean rating of responses of the respondents on benefits of women education in urban areas </w:t>
      </w:r>
    </w:p>
    <w:p w14:paraId="2DC3C2AC"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tbl>
      <w:tblPr>
        <w:tblStyle w:val="TableGrid"/>
        <w:tblW w:w="9290" w:type="dxa"/>
        <w:tblInd w:w="-108" w:type="dxa"/>
        <w:tblCellMar>
          <w:top w:w="9" w:type="dxa"/>
          <w:left w:w="106" w:type="dxa"/>
          <w:right w:w="35" w:type="dxa"/>
        </w:tblCellMar>
        <w:tblLook w:val="04A0" w:firstRow="1" w:lastRow="0" w:firstColumn="1" w:lastColumn="0" w:noHBand="0" w:noVBand="1"/>
      </w:tblPr>
      <w:tblGrid>
        <w:gridCol w:w="654"/>
        <w:gridCol w:w="3565"/>
        <w:gridCol w:w="636"/>
        <w:gridCol w:w="636"/>
        <w:gridCol w:w="494"/>
        <w:gridCol w:w="576"/>
        <w:gridCol w:w="636"/>
        <w:gridCol w:w="845"/>
        <w:gridCol w:w="566"/>
        <w:gridCol w:w="682"/>
      </w:tblGrid>
      <w:tr w:rsidR="00562F07" w:rsidRPr="005C7288" w14:paraId="3C624E5A" w14:textId="77777777" w:rsidTr="00562F07">
        <w:trPr>
          <w:trHeight w:val="332"/>
        </w:trPr>
        <w:tc>
          <w:tcPr>
            <w:tcW w:w="653" w:type="dxa"/>
            <w:tcBorders>
              <w:top w:val="single" w:sz="4" w:space="0" w:color="000000"/>
              <w:left w:val="single" w:sz="4" w:space="0" w:color="000000"/>
              <w:bottom w:val="single" w:sz="4" w:space="0" w:color="000000"/>
              <w:right w:val="single" w:sz="4" w:space="0" w:color="000000"/>
            </w:tcBorders>
          </w:tcPr>
          <w:p w14:paraId="4A100857"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S/N </w:t>
            </w:r>
          </w:p>
        </w:tc>
        <w:tc>
          <w:tcPr>
            <w:tcW w:w="3565" w:type="dxa"/>
            <w:tcBorders>
              <w:top w:val="single" w:sz="4" w:space="0" w:color="000000"/>
              <w:left w:val="single" w:sz="4" w:space="0" w:color="000000"/>
              <w:bottom w:val="single" w:sz="4" w:space="0" w:color="000000"/>
              <w:right w:val="single" w:sz="4" w:space="0" w:color="000000"/>
            </w:tcBorders>
          </w:tcPr>
          <w:p w14:paraId="641CD2DC"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Questionnaire items </w:t>
            </w:r>
          </w:p>
        </w:tc>
        <w:tc>
          <w:tcPr>
            <w:tcW w:w="636" w:type="dxa"/>
            <w:tcBorders>
              <w:top w:val="single" w:sz="4" w:space="0" w:color="000000"/>
              <w:left w:val="single" w:sz="4" w:space="0" w:color="000000"/>
              <w:bottom w:val="single" w:sz="4" w:space="0" w:color="000000"/>
              <w:right w:val="single" w:sz="4" w:space="0" w:color="000000"/>
            </w:tcBorders>
          </w:tcPr>
          <w:p w14:paraId="40D23948"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SA </w:t>
            </w:r>
          </w:p>
        </w:tc>
        <w:tc>
          <w:tcPr>
            <w:tcW w:w="636" w:type="dxa"/>
            <w:tcBorders>
              <w:top w:val="single" w:sz="4" w:space="0" w:color="000000"/>
              <w:left w:val="single" w:sz="4" w:space="0" w:color="000000"/>
              <w:bottom w:val="single" w:sz="4" w:space="0" w:color="000000"/>
              <w:right w:val="single" w:sz="4" w:space="0" w:color="000000"/>
            </w:tcBorders>
          </w:tcPr>
          <w:p w14:paraId="5BEC668E"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A </w:t>
            </w:r>
          </w:p>
        </w:tc>
        <w:tc>
          <w:tcPr>
            <w:tcW w:w="494" w:type="dxa"/>
            <w:tcBorders>
              <w:top w:val="single" w:sz="4" w:space="0" w:color="000000"/>
              <w:left w:val="single" w:sz="4" w:space="0" w:color="000000"/>
              <w:bottom w:val="single" w:sz="4" w:space="0" w:color="000000"/>
              <w:right w:val="single" w:sz="4" w:space="0" w:color="000000"/>
            </w:tcBorders>
          </w:tcPr>
          <w:p w14:paraId="172748E7"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D </w:t>
            </w:r>
          </w:p>
        </w:tc>
        <w:tc>
          <w:tcPr>
            <w:tcW w:w="576" w:type="dxa"/>
            <w:tcBorders>
              <w:top w:val="single" w:sz="4" w:space="0" w:color="000000"/>
              <w:left w:val="single" w:sz="4" w:space="0" w:color="000000"/>
              <w:bottom w:val="single" w:sz="4" w:space="0" w:color="000000"/>
              <w:right w:val="single" w:sz="4" w:space="0" w:color="000000"/>
            </w:tcBorders>
          </w:tcPr>
          <w:p w14:paraId="59248E4C"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SD </w:t>
            </w:r>
          </w:p>
        </w:tc>
        <w:tc>
          <w:tcPr>
            <w:tcW w:w="636" w:type="dxa"/>
            <w:tcBorders>
              <w:top w:val="single" w:sz="4" w:space="0" w:color="000000"/>
              <w:left w:val="single" w:sz="4" w:space="0" w:color="000000"/>
              <w:bottom w:val="single" w:sz="4" w:space="0" w:color="000000"/>
              <w:right w:val="single" w:sz="4" w:space="0" w:color="000000"/>
            </w:tcBorders>
          </w:tcPr>
          <w:p w14:paraId="6A73E54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∑f </w:t>
            </w:r>
          </w:p>
        </w:tc>
        <w:tc>
          <w:tcPr>
            <w:tcW w:w="845" w:type="dxa"/>
            <w:tcBorders>
              <w:top w:val="single" w:sz="4" w:space="0" w:color="000000"/>
              <w:left w:val="single" w:sz="4" w:space="0" w:color="000000"/>
              <w:bottom w:val="single" w:sz="4" w:space="0" w:color="000000"/>
              <w:right w:val="single" w:sz="4" w:space="0" w:color="000000"/>
            </w:tcBorders>
          </w:tcPr>
          <w:p w14:paraId="7B2FD5A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w:t>
            </w:r>
            <w:proofErr w:type="spellStart"/>
            <w:r w:rsidRPr="005C7288">
              <w:rPr>
                <w:rFonts w:ascii="Times New Roman" w:hAnsi="Times New Roman" w:cs="Times New Roman"/>
                <w:sz w:val="24"/>
                <w:szCs w:val="24"/>
              </w:rPr>
              <w:t>fx</w:t>
            </w:r>
            <w:proofErr w:type="spellEnd"/>
            <w:r w:rsidRPr="005C7288">
              <w:rPr>
                <w:rFonts w:ascii="Times New Roman" w:hAnsi="Times New Roman" w:cs="Times New Roman"/>
                <w:sz w:val="24"/>
                <w:szCs w:val="24"/>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7524EB24"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X </w:t>
            </w:r>
          </w:p>
        </w:tc>
        <w:tc>
          <w:tcPr>
            <w:tcW w:w="682" w:type="dxa"/>
            <w:tcBorders>
              <w:top w:val="single" w:sz="4" w:space="0" w:color="000000"/>
              <w:left w:val="single" w:sz="4" w:space="0" w:color="000000"/>
              <w:bottom w:val="single" w:sz="4" w:space="0" w:color="000000"/>
              <w:right w:val="single" w:sz="4" w:space="0" w:color="000000"/>
            </w:tcBorders>
          </w:tcPr>
          <w:p w14:paraId="245DC52E"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Dec </w:t>
            </w:r>
          </w:p>
        </w:tc>
      </w:tr>
      <w:tr w:rsidR="00562F07" w:rsidRPr="005C7288" w14:paraId="5E429200" w14:textId="77777777" w:rsidTr="00562F07">
        <w:trPr>
          <w:trHeight w:val="977"/>
        </w:trPr>
        <w:tc>
          <w:tcPr>
            <w:tcW w:w="653" w:type="dxa"/>
            <w:tcBorders>
              <w:top w:val="single" w:sz="4" w:space="0" w:color="000000"/>
              <w:left w:val="single" w:sz="4" w:space="0" w:color="000000"/>
              <w:bottom w:val="single" w:sz="4" w:space="0" w:color="000000"/>
              <w:right w:val="single" w:sz="4" w:space="0" w:color="000000"/>
            </w:tcBorders>
          </w:tcPr>
          <w:p w14:paraId="2264A7F7"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11 </w:t>
            </w:r>
          </w:p>
        </w:tc>
        <w:tc>
          <w:tcPr>
            <w:tcW w:w="3565" w:type="dxa"/>
            <w:tcBorders>
              <w:top w:val="single" w:sz="4" w:space="0" w:color="000000"/>
              <w:left w:val="single" w:sz="4" w:space="0" w:color="000000"/>
              <w:bottom w:val="single" w:sz="4" w:space="0" w:color="000000"/>
              <w:right w:val="single" w:sz="4" w:space="0" w:color="000000"/>
            </w:tcBorders>
          </w:tcPr>
          <w:p w14:paraId="0A8C7D55"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It helps to enlighten women on their potentials to </w:t>
            </w:r>
          </w:p>
          <w:p w14:paraId="4AB0EE1C"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breakthrough in career </w:t>
            </w:r>
          </w:p>
        </w:tc>
        <w:tc>
          <w:tcPr>
            <w:tcW w:w="636" w:type="dxa"/>
            <w:tcBorders>
              <w:top w:val="single" w:sz="4" w:space="0" w:color="000000"/>
              <w:left w:val="single" w:sz="4" w:space="0" w:color="000000"/>
              <w:bottom w:val="single" w:sz="4" w:space="0" w:color="000000"/>
              <w:right w:val="single" w:sz="4" w:space="0" w:color="000000"/>
            </w:tcBorders>
          </w:tcPr>
          <w:p w14:paraId="00AB85E9"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55 </w:t>
            </w:r>
          </w:p>
        </w:tc>
        <w:tc>
          <w:tcPr>
            <w:tcW w:w="636" w:type="dxa"/>
            <w:tcBorders>
              <w:top w:val="single" w:sz="4" w:space="0" w:color="000000"/>
              <w:left w:val="single" w:sz="4" w:space="0" w:color="000000"/>
              <w:bottom w:val="single" w:sz="4" w:space="0" w:color="000000"/>
              <w:right w:val="single" w:sz="4" w:space="0" w:color="000000"/>
            </w:tcBorders>
          </w:tcPr>
          <w:p w14:paraId="4F3CF809"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140 </w:t>
            </w:r>
          </w:p>
        </w:tc>
        <w:tc>
          <w:tcPr>
            <w:tcW w:w="494" w:type="dxa"/>
            <w:tcBorders>
              <w:top w:val="single" w:sz="4" w:space="0" w:color="000000"/>
              <w:left w:val="single" w:sz="4" w:space="0" w:color="000000"/>
              <w:bottom w:val="single" w:sz="4" w:space="0" w:color="000000"/>
              <w:right w:val="single" w:sz="4" w:space="0" w:color="000000"/>
            </w:tcBorders>
          </w:tcPr>
          <w:p w14:paraId="71045A8B"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3 </w:t>
            </w:r>
          </w:p>
        </w:tc>
        <w:tc>
          <w:tcPr>
            <w:tcW w:w="576" w:type="dxa"/>
            <w:tcBorders>
              <w:top w:val="single" w:sz="4" w:space="0" w:color="000000"/>
              <w:left w:val="single" w:sz="4" w:space="0" w:color="000000"/>
              <w:bottom w:val="single" w:sz="4" w:space="0" w:color="000000"/>
              <w:right w:val="single" w:sz="4" w:space="0" w:color="000000"/>
            </w:tcBorders>
          </w:tcPr>
          <w:p w14:paraId="4F1273AB"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2 </w:t>
            </w:r>
          </w:p>
        </w:tc>
        <w:tc>
          <w:tcPr>
            <w:tcW w:w="636" w:type="dxa"/>
            <w:tcBorders>
              <w:top w:val="single" w:sz="4" w:space="0" w:color="000000"/>
              <w:left w:val="single" w:sz="4" w:space="0" w:color="000000"/>
              <w:bottom w:val="single" w:sz="4" w:space="0" w:color="000000"/>
              <w:right w:val="single" w:sz="4" w:space="0" w:color="000000"/>
            </w:tcBorders>
          </w:tcPr>
          <w:p w14:paraId="11EC33A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2D85460F"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1,780 </w:t>
            </w:r>
          </w:p>
        </w:tc>
        <w:tc>
          <w:tcPr>
            <w:tcW w:w="566" w:type="dxa"/>
            <w:tcBorders>
              <w:top w:val="single" w:sz="4" w:space="0" w:color="000000"/>
              <w:left w:val="single" w:sz="4" w:space="0" w:color="000000"/>
              <w:bottom w:val="single" w:sz="4" w:space="0" w:color="000000"/>
              <w:right w:val="single" w:sz="4" w:space="0" w:color="000000"/>
            </w:tcBorders>
          </w:tcPr>
          <w:p w14:paraId="6CDD8B7B"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3.6 </w:t>
            </w:r>
          </w:p>
        </w:tc>
        <w:tc>
          <w:tcPr>
            <w:tcW w:w="682" w:type="dxa"/>
            <w:tcBorders>
              <w:top w:val="single" w:sz="4" w:space="0" w:color="000000"/>
              <w:left w:val="single" w:sz="4" w:space="0" w:color="000000"/>
              <w:bottom w:val="single" w:sz="4" w:space="0" w:color="000000"/>
              <w:right w:val="single" w:sz="4" w:space="0" w:color="000000"/>
            </w:tcBorders>
          </w:tcPr>
          <w:p w14:paraId="0A3CEC51"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3622B416" w14:textId="77777777" w:rsidTr="00562F07">
        <w:trPr>
          <w:trHeight w:val="653"/>
        </w:trPr>
        <w:tc>
          <w:tcPr>
            <w:tcW w:w="653" w:type="dxa"/>
            <w:tcBorders>
              <w:top w:val="single" w:sz="4" w:space="0" w:color="000000"/>
              <w:left w:val="single" w:sz="4" w:space="0" w:color="000000"/>
              <w:bottom w:val="single" w:sz="4" w:space="0" w:color="000000"/>
              <w:right w:val="single" w:sz="4" w:space="0" w:color="000000"/>
            </w:tcBorders>
          </w:tcPr>
          <w:p w14:paraId="3AE7FB24"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12 </w:t>
            </w:r>
          </w:p>
        </w:tc>
        <w:tc>
          <w:tcPr>
            <w:tcW w:w="3565" w:type="dxa"/>
            <w:tcBorders>
              <w:top w:val="single" w:sz="4" w:space="0" w:color="000000"/>
              <w:left w:val="single" w:sz="4" w:space="0" w:color="000000"/>
              <w:bottom w:val="single" w:sz="4" w:space="0" w:color="000000"/>
              <w:right w:val="single" w:sz="4" w:space="0" w:color="000000"/>
            </w:tcBorders>
          </w:tcPr>
          <w:p w14:paraId="709A788E"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To enable women to improve their family's health and diet. </w:t>
            </w:r>
          </w:p>
        </w:tc>
        <w:tc>
          <w:tcPr>
            <w:tcW w:w="636" w:type="dxa"/>
            <w:tcBorders>
              <w:top w:val="single" w:sz="4" w:space="0" w:color="000000"/>
              <w:left w:val="single" w:sz="4" w:space="0" w:color="000000"/>
              <w:bottom w:val="single" w:sz="4" w:space="0" w:color="000000"/>
              <w:right w:val="single" w:sz="4" w:space="0" w:color="000000"/>
            </w:tcBorders>
          </w:tcPr>
          <w:p w14:paraId="710FCFAD"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100 </w:t>
            </w:r>
          </w:p>
        </w:tc>
        <w:tc>
          <w:tcPr>
            <w:tcW w:w="636" w:type="dxa"/>
            <w:tcBorders>
              <w:top w:val="single" w:sz="4" w:space="0" w:color="000000"/>
              <w:left w:val="single" w:sz="4" w:space="0" w:color="000000"/>
              <w:bottom w:val="single" w:sz="4" w:space="0" w:color="000000"/>
              <w:right w:val="single" w:sz="4" w:space="0" w:color="000000"/>
            </w:tcBorders>
          </w:tcPr>
          <w:p w14:paraId="069F15DD"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70 </w:t>
            </w:r>
          </w:p>
        </w:tc>
        <w:tc>
          <w:tcPr>
            <w:tcW w:w="494" w:type="dxa"/>
            <w:tcBorders>
              <w:top w:val="single" w:sz="4" w:space="0" w:color="000000"/>
              <w:left w:val="single" w:sz="4" w:space="0" w:color="000000"/>
              <w:bottom w:val="single" w:sz="4" w:space="0" w:color="000000"/>
              <w:right w:val="single" w:sz="4" w:space="0" w:color="000000"/>
            </w:tcBorders>
          </w:tcPr>
          <w:p w14:paraId="2016760F"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15 </w:t>
            </w:r>
          </w:p>
        </w:tc>
        <w:tc>
          <w:tcPr>
            <w:tcW w:w="576" w:type="dxa"/>
            <w:tcBorders>
              <w:top w:val="single" w:sz="4" w:space="0" w:color="000000"/>
              <w:left w:val="single" w:sz="4" w:space="0" w:color="000000"/>
              <w:bottom w:val="single" w:sz="4" w:space="0" w:color="000000"/>
              <w:right w:val="single" w:sz="4" w:space="0" w:color="000000"/>
            </w:tcBorders>
          </w:tcPr>
          <w:p w14:paraId="18BBEED3"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15 </w:t>
            </w:r>
          </w:p>
        </w:tc>
        <w:tc>
          <w:tcPr>
            <w:tcW w:w="636" w:type="dxa"/>
            <w:tcBorders>
              <w:top w:val="single" w:sz="4" w:space="0" w:color="000000"/>
              <w:left w:val="single" w:sz="4" w:space="0" w:color="000000"/>
              <w:bottom w:val="single" w:sz="4" w:space="0" w:color="000000"/>
              <w:right w:val="single" w:sz="4" w:space="0" w:color="000000"/>
            </w:tcBorders>
          </w:tcPr>
          <w:p w14:paraId="7CC5D22A"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4C1C9A54"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1,685 </w:t>
            </w:r>
          </w:p>
        </w:tc>
        <w:tc>
          <w:tcPr>
            <w:tcW w:w="566" w:type="dxa"/>
            <w:tcBorders>
              <w:top w:val="single" w:sz="4" w:space="0" w:color="000000"/>
              <w:left w:val="single" w:sz="4" w:space="0" w:color="000000"/>
              <w:bottom w:val="single" w:sz="4" w:space="0" w:color="000000"/>
              <w:right w:val="single" w:sz="4" w:space="0" w:color="000000"/>
            </w:tcBorders>
          </w:tcPr>
          <w:p w14:paraId="00597923"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3.4 </w:t>
            </w:r>
          </w:p>
        </w:tc>
        <w:tc>
          <w:tcPr>
            <w:tcW w:w="682" w:type="dxa"/>
            <w:tcBorders>
              <w:top w:val="single" w:sz="4" w:space="0" w:color="000000"/>
              <w:left w:val="single" w:sz="4" w:space="0" w:color="000000"/>
              <w:bottom w:val="single" w:sz="4" w:space="0" w:color="000000"/>
              <w:right w:val="single" w:sz="4" w:space="0" w:color="000000"/>
            </w:tcBorders>
          </w:tcPr>
          <w:p w14:paraId="0388E76B"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4B9777A0" w14:textId="77777777" w:rsidTr="00562F07">
        <w:trPr>
          <w:trHeight w:val="977"/>
        </w:trPr>
        <w:tc>
          <w:tcPr>
            <w:tcW w:w="653" w:type="dxa"/>
            <w:tcBorders>
              <w:top w:val="single" w:sz="4" w:space="0" w:color="000000"/>
              <w:left w:val="single" w:sz="4" w:space="0" w:color="000000"/>
              <w:bottom w:val="single" w:sz="4" w:space="0" w:color="000000"/>
              <w:right w:val="single" w:sz="4" w:space="0" w:color="000000"/>
            </w:tcBorders>
          </w:tcPr>
          <w:p w14:paraId="6C638B63"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13 </w:t>
            </w:r>
          </w:p>
        </w:tc>
        <w:tc>
          <w:tcPr>
            <w:tcW w:w="3565" w:type="dxa"/>
            <w:tcBorders>
              <w:top w:val="single" w:sz="4" w:space="0" w:color="000000"/>
              <w:left w:val="single" w:sz="4" w:space="0" w:color="000000"/>
              <w:bottom w:val="single" w:sz="4" w:space="0" w:color="000000"/>
              <w:right w:val="single" w:sz="4" w:space="0" w:color="000000"/>
            </w:tcBorders>
          </w:tcPr>
          <w:p w14:paraId="41E75564" w14:textId="77777777" w:rsidR="00562F07" w:rsidRPr="005C7288" w:rsidRDefault="00562F07" w:rsidP="005C7288">
            <w:pPr>
              <w:spacing w:before="100" w:beforeAutospacing="1" w:after="100" w:afterAutospacing="1" w:line="480" w:lineRule="auto"/>
              <w:ind w:left="2" w:right="74"/>
              <w:rPr>
                <w:rFonts w:ascii="Times New Roman" w:hAnsi="Times New Roman" w:cs="Times New Roman"/>
                <w:sz w:val="24"/>
                <w:szCs w:val="24"/>
              </w:rPr>
            </w:pPr>
            <w:r w:rsidRPr="005C7288">
              <w:rPr>
                <w:rFonts w:ascii="Times New Roman" w:hAnsi="Times New Roman" w:cs="Times New Roman"/>
                <w:sz w:val="24"/>
                <w:szCs w:val="24"/>
              </w:rPr>
              <w:t xml:space="preserve">Helping women to fight their own fears and feelings of inadequacy or inferiority </w:t>
            </w:r>
          </w:p>
        </w:tc>
        <w:tc>
          <w:tcPr>
            <w:tcW w:w="636" w:type="dxa"/>
            <w:tcBorders>
              <w:top w:val="single" w:sz="4" w:space="0" w:color="000000"/>
              <w:left w:val="single" w:sz="4" w:space="0" w:color="000000"/>
              <w:bottom w:val="single" w:sz="4" w:space="0" w:color="000000"/>
              <w:right w:val="single" w:sz="4" w:space="0" w:color="000000"/>
            </w:tcBorders>
          </w:tcPr>
          <w:p w14:paraId="62C3C40E"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52 </w:t>
            </w:r>
          </w:p>
        </w:tc>
        <w:tc>
          <w:tcPr>
            <w:tcW w:w="636" w:type="dxa"/>
            <w:tcBorders>
              <w:top w:val="single" w:sz="4" w:space="0" w:color="000000"/>
              <w:left w:val="single" w:sz="4" w:space="0" w:color="000000"/>
              <w:bottom w:val="single" w:sz="4" w:space="0" w:color="000000"/>
              <w:right w:val="single" w:sz="4" w:space="0" w:color="000000"/>
            </w:tcBorders>
          </w:tcPr>
          <w:p w14:paraId="0B45280D"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126 </w:t>
            </w:r>
          </w:p>
        </w:tc>
        <w:tc>
          <w:tcPr>
            <w:tcW w:w="494" w:type="dxa"/>
            <w:tcBorders>
              <w:top w:val="single" w:sz="4" w:space="0" w:color="000000"/>
              <w:left w:val="single" w:sz="4" w:space="0" w:color="000000"/>
              <w:bottom w:val="single" w:sz="4" w:space="0" w:color="000000"/>
              <w:right w:val="single" w:sz="4" w:space="0" w:color="000000"/>
            </w:tcBorders>
          </w:tcPr>
          <w:p w14:paraId="771E41D4"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18 </w:t>
            </w:r>
          </w:p>
        </w:tc>
        <w:tc>
          <w:tcPr>
            <w:tcW w:w="576" w:type="dxa"/>
            <w:tcBorders>
              <w:top w:val="single" w:sz="4" w:space="0" w:color="000000"/>
              <w:left w:val="single" w:sz="4" w:space="0" w:color="000000"/>
              <w:bottom w:val="single" w:sz="4" w:space="0" w:color="000000"/>
              <w:right w:val="single" w:sz="4" w:space="0" w:color="000000"/>
            </w:tcBorders>
          </w:tcPr>
          <w:p w14:paraId="5ED04A50"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4 </w:t>
            </w:r>
          </w:p>
        </w:tc>
        <w:tc>
          <w:tcPr>
            <w:tcW w:w="636" w:type="dxa"/>
            <w:tcBorders>
              <w:top w:val="single" w:sz="4" w:space="0" w:color="000000"/>
              <w:left w:val="single" w:sz="4" w:space="0" w:color="000000"/>
              <w:bottom w:val="single" w:sz="4" w:space="0" w:color="000000"/>
              <w:right w:val="single" w:sz="4" w:space="0" w:color="000000"/>
            </w:tcBorders>
          </w:tcPr>
          <w:p w14:paraId="77BFD944"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15FF0FB9"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1,460 </w:t>
            </w:r>
          </w:p>
        </w:tc>
        <w:tc>
          <w:tcPr>
            <w:tcW w:w="566" w:type="dxa"/>
            <w:tcBorders>
              <w:top w:val="single" w:sz="4" w:space="0" w:color="000000"/>
              <w:left w:val="single" w:sz="4" w:space="0" w:color="000000"/>
              <w:bottom w:val="single" w:sz="4" w:space="0" w:color="000000"/>
              <w:right w:val="single" w:sz="4" w:space="0" w:color="000000"/>
            </w:tcBorders>
          </w:tcPr>
          <w:p w14:paraId="750AF629"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2.9 </w:t>
            </w:r>
          </w:p>
        </w:tc>
        <w:tc>
          <w:tcPr>
            <w:tcW w:w="682" w:type="dxa"/>
            <w:tcBorders>
              <w:top w:val="single" w:sz="4" w:space="0" w:color="000000"/>
              <w:left w:val="single" w:sz="4" w:space="0" w:color="000000"/>
              <w:bottom w:val="single" w:sz="4" w:space="0" w:color="000000"/>
              <w:right w:val="single" w:sz="4" w:space="0" w:color="000000"/>
            </w:tcBorders>
          </w:tcPr>
          <w:p w14:paraId="40926773"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0CE2261E" w14:textId="77777777" w:rsidTr="00562F07">
        <w:trPr>
          <w:trHeight w:val="977"/>
        </w:trPr>
        <w:tc>
          <w:tcPr>
            <w:tcW w:w="653" w:type="dxa"/>
            <w:tcBorders>
              <w:top w:val="single" w:sz="4" w:space="0" w:color="000000"/>
              <w:left w:val="single" w:sz="4" w:space="0" w:color="000000"/>
              <w:bottom w:val="single" w:sz="4" w:space="0" w:color="000000"/>
              <w:right w:val="single" w:sz="4" w:space="0" w:color="000000"/>
            </w:tcBorders>
          </w:tcPr>
          <w:p w14:paraId="0CD50E98"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14 </w:t>
            </w:r>
          </w:p>
        </w:tc>
        <w:tc>
          <w:tcPr>
            <w:tcW w:w="3565" w:type="dxa"/>
            <w:tcBorders>
              <w:top w:val="single" w:sz="4" w:space="0" w:color="000000"/>
              <w:left w:val="single" w:sz="4" w:space="0" w:color="000000"/>
              <w:bottom w:val="single" w:sz="4" w:space="0" w:color="000000"/>
              <w:right w:val="single" w:sz="4" w:space="0" w:color="000000"/>
            </w:tcBorders>
          </w:tcPr>
          <w:p w14:paraId="649D8C0C" w14:textId="77777777" w:rsidR="00562F07" w:rsidRPr="005C7288" w:rsidRDefault="00562F07" w:rsidP="005C7288">
            <w:pPr>
              <w:spacing w:before="100" w:beforeAutospacing="1" w:after="100" w:afterAutospacing="1" w:line="480" w:lineRule="auto"/>
              <w:ind w:left="2" w:right="75"/>
              <w:rPr>
                <w:rFonts w:ascii="Times New Roman" w:hAnsi="Times New Roman" w:cs="Times New Roman"/>
                <w:sz w:val="24"/>
                <w:szCs w:val="24"/>
              </w:rPr>
            </w:pPr>
            <w:r w:rsidRPr="005C7288">
              <w:rPr>
                <w:rFonts w:ascii="Times New Roman" w:hAnsi="Times New Roman" w:cs="Times New Roman"/>
                <w:sz w:val="24"/>
                <w:szCs w:val="24"/>
              </w:rPr>
              <w:t xml:space="preserve">To enhance nation building in terms of economic and human development </w:t>
            </w:r>
          </w:p>
        </w:tc>
        <w:tc>
          <w:tcPr>
            <w:tcW w:w="636" w:type="dxa"/>
            <w:tcBorders>
              <w:top w:val="single" w:sz="4" w:space="0" w:color="000000"/>
              <w:left w:val="single" w:sz="4" w:space="0" w:color="000000"/>
              <w:bottom w:val="single" w:sz="4" w:space="0" w:color="000000"/>
              <w:right w:val="single" w:sz="4" w:space="0" w:color="000000"/>
            </w:tcBorders>
          </w:tcPr>
          <w:p w14:paraId="0B12965C"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70 </w:t>
            </w:r>
          </w:p>
        </w:tc>
        <w:tc>
          <w:tcPr>
            <w:tcW w:w="636" w:type="dxa"/>
            <w:tcBorders>
              <w:top w:val="single" w:sz="4" w:space="0" w:color="000000"/>
              <w:left w:val="single" w:sz="4" w:space="0" w:color="000000"/>
              <w:bottom w:val="single" w:sz="4" w:space="0" w:color="000000"/>
              <w:right w:val="single" w:sz="4" w:space="0" w:color="000000"/>
            </w:tcBorders>
          </w:tcPr>
          <w:p w14:paraId="631EED69"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94 </w:t>
            </w:r>
          </w:p>
        </w:tc>
        <w:tc>
          <w:tcPr>
            <w:tcW w:w="494" w:type="dxa"/>
            <w:tcBorders>
              <w:top w:val="single" w:sz="4" w:space="0" w:color="000000"/>
              <w:left w:val="single" w:sz="4" w:space="0" w:color="000000"/>
              <w:bottom w:val="single" w:sz="4" w:space="0" w:color="000000"/>
              <w:right w:val="single" w:sz="4" w:space="0" w:color="000000"/>
            </w:tcBorders>
          </w:tcPr>
          <w:p w14:paraId="3486B282"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17 </w:t>
            </w:r>
          </w:p>
        </w:tc>
        <w:tc>
          <w:tcPr>
            <w:tcW w:w="576" w:type="dxa"/>
            <w:tcBorders>
              <w:top w:val="single" w:sz="4" w:space="0" w:color="000000"/>
              <w:left w:val="single" w:sz="4" w:space="0" w:color="000000"/>
              <w:bottom w:val="single" w:sz="4" w:space="0" w:color="000000"/>
              <w:right w:val="single" w:sz="4" w:space="0" w:color="000000"/>
            </w:tcBorders>
          </w:tcPr>
          <w:p w14:paraId="2E7AE524"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19 </w:t>
            </w:r>
          </w:p>
        </w:tc>
        <w:tc>
          <w:tcPr>
            <w:tcW w:w="636" w:type="dxa"/>
            <w:tcBorders>
              <w:top w:val="single" w:sz="4" w:space="0" w:color="000000"/>
              <w:left w:val="single" w:sz="4" w:space="0" w:color="000000"/>
              <w:bottom w:val="single" w:sz="4" w:space="0" w:color="000000"/>
              <w:right w:val="single" w:sz="4" w:space="0" w:color="000000"/>
            </w:tcBorders>
          </w:tcPr>
          <w:p w14:paraId="3BB56D98"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3A3A400D"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1,450 </w:t>
            </w:r>
          </w:p>
        </w:tc>
        <w:tc>
          <w:tcPr>
            <w:tcW w:w="566" w:type="dxa"/>
            <w:tcBorders>
              <w:top w:val="single" w:sz="4" w:space="0" w:color="000000"/>
              <w:left w:val="single" w:sz="4" w:space="0" w:color="000000"/>
              <w:bottom w:val="single" w:sz="4" w:space="0" w:color="000000"/>
              <w:right w:val="single" w:sz="4" w:space="0" w:color="000000"/>
            </w:tcBorders>
          </w:tcPr>
          <w:p w14:paraId="67B818C6"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2.9 </w:t>
            </w:r>
          </w:p>
        </w:tc>
        <w:tc>
          <w:tcPr>
            <w:tcW w:w="682" w:type="dxa"/>
            <w:tcBorders>
              <w:top w:val="single" w:sz="4" w:space="0" w:color="000000"/>
              <w:left w:val="single" w:sz="4" w:space="0" w:color="000000"/>
              <w:bottom w:val="single" w:sz="4" w:space="0" w:color="000000"/>
              <w:right w:val="single" w:sz="4" w:space="0" w:color="000000"/>
            </w:tcBorders>
          </w:tcPr>
          <w:p w14:paraId="1C9B4CE8"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24ABFDCF" w14:textId="77777777" w:rsidTr="00562F07">
        <w:trPr>
          <w:trHeight w:val="1298"/>
        </w:trPr>
        <w:tc>
          <w:tcPr>
            <w:tcW w:w="653" w:type="dxa"/>
            <w:tcBorders>
              <w:top w:val="single" w:sz="4" w:space="0" w:color="000000"/>
              <w:left w:val="single" w:sz="4" w:space="0" w:color="000000"/>
              <w:bottom w:val="single" w:sz="4" w:space="0" w:color="000000"/>
              <w:right w:val="single" w:sz="4" w:space="0" w:color="000000"/>
            </w:tcBorders>
          </w:tcPr>
          <w:p w14:paraId="5ADD0B76"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15 </w:t>
            </w:r>
          </w:p>
        </w:tc>
        <w:tc>
          <w:tcPr>
            <w:tcW w:w="3565" w:type="dxa"/>
            <w:tcBorders>
              <w:top w:val="single" w:sz="4" w:space="0" w:color="000000"/>
              <w:left w:val="single" w:sz="4" w:space="0" w:color="000000"/>
              <w:bottom w:val="single" w:sz="4" w:space="0" w:color="000000"/>
              <w:right w:val="single" w:sz="4" w:space="0" w:color="000000"/>
            </w:tcBorders>
          </w:tcPr>
          <w:p w14:paraId="6D0DA167" w14:textId="77777777" w:rsidR="00562F07" w:rsidRPr="005C7288" w:rsidRDefault="00562F07" w:rsidP="005C7288">
            <w:pPr>
              <w:spacing w:before="100" w:beforeAutospacing="1" w:after="100" w:afterAutospacing="1" w:line="480" w:lineRule="auto"/>
              <w:ind w:left="2" w:right="74"/>
              <w:rPr>
                <w:rFonts w:ascii="Times New Roman" w:hAnsi="Times New Roman" w:cs="Times New Roman"/>
                <w:sz w:val="24"/>
                <w:szCs w:val="24"/>
              </w:rPr>
            </w:pPr>
            <w:r w:rsidRPr="005C7288">
              <w:rPr>
                <w:rFonts w:ascii="Times New Roman" w:hAnsi="Times New Roman" w:cs="Times New Roman"/>
                <w:sz w:val="24"/>
                <w:szCs w:val="24"/>
              </w:rPr>
              <w:t xml:space="preserve">To make women participate fully in all the affairs of their nation and to be at </w:t>
            </w:r>
            <w:proofErr w:type="spellStart"/>
            <w:r w:rsidRPr="005C7288">
              <w:rPr>
                <w:rFonts w:ascii="Times New Roman" w:hAnsi="Times New Roman" w:cs="Times New Roman"/>
                <w:sz w:val="24"/>
                <w:szCs w:val="24"/>
              </w:rPr>
              <w:t>centre</w:t>
            </w:r>
            <w:proofErr w:type="spellEnd"/>
            <w:r w:rsidRPr="005C7288">
              <w:rPr>
                <w:rFonts w:ascii="Times New Roman" w:hAnsi="Times New Roman" w:cs="Times New Roman"/>
                <w:sz w:val="24"/>
                <w:szCs w:val="24"/>
              </w:rPr>
              <w:t xml:space="preserve"> of sustainable development </w:t>
            </w:r>
          </w:p>
        </w:tc>
        <w:tc>
          <w:tcPr>
            <w:tcW w:w="636" w:type="dxa"/>
            <w:tcBorders>
              <w:top w:val="single" w:sz="4" w:space="0" w:color="000000"/>
              <w:left w:val="single" w:sz="4" w:space="0" w:color="000000"/>
              <w:bottom w:val="single" w:sz="4" w:space="0" w:color="000000"/>
              <w:right w:val="single" w:sz="4" w:space="0" w:color="000000"/>
            </w:tcBorders>
          </w:tcPr>
          <w:p w14:paraId="3EF5F011"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91 </w:t>
            </w:r>
          </w:p>
        </w:tc>
        <w:tc>
          <w:tcPr>
            <w:tcW w:w="636" w:type="dxa"/>
            <w:tcBorders>
              <w:top w:val="single" w:sz="4" w:space="0" w:color="000000"/>
              <w:left w:val="single" w:sz="4" w:space="0" w:color="000000"/>
              <w:bottom w:val="single" w:sz="4" w:space="0" w:color="000000"/>
              <w:right w:val="single" w:sz="4" w:space="0" w:color="000000"/>
            </w:tcBorders>
          </w:tcPr>
          <w:p w14:paraId="7C079B8E"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89 </w:t>
            </w:r>
          </w:p>
        </w:tc>
        <w:tc>
          <w:tcPr>
            <w:tcW w:w="494" w:type="dxa"/>
            <w:tcBorders>
              <w:top w:val="single" w:sz="4" w:space="0" w:color="000000"/>
              <w:left w:val="single" w:sz="4" w:space="0" w:color="000000"/>
              <w:bottom w:val="single" w:sz="4" w:space="0" w:color="000000"/>
              <w:right w:val="single" w:sz="4" w:space="0" w:color="000000"/>
            </w:tcBorders>
          </w:tcPr>
          <w:p w14:paraId="4AE79F8E"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10 </w:t>
            </w:r>
          </w:p>
        </w:tc>
        <w:tc>
          <w:tcPr>
            <w:tcW w:w="576" w:type="dxa"/>
            <w:tcBorders>
              <w:top w:val="single" w:sz="4" w:space="0" w:color="000000"/>
              <w:left w:val="single" w:sz="4" w:space="0" w:color="000000"/>
              <w:bottom w:val="single" w:sz="4" w:space="0" w:color="000000"/>
              <w:right w:val="single" w:sz="4" w:space="0" w:color="000000"/>
            </w:tcBorders>
          </w:tcPr>
          <w:p w14:paraId="32E0E5ED"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10 </w:t>
            </w:r>
          </w:p>
        </w:tc>
        <w:tc>
          <w:tcPr>
            <w:tcW w:w="636" w:type="dxa"/>
            <w:tcBorders>
              <w:top w:val="single" w:sz="4" w:space="0" w:color="000000"/>
              <w:left w:val="single" w:sz="4" w:space="0" w:color="000000"/>
              <w:bottom w:val="single" w:sz="4" w:space="0" w:color="000000"/>
              <w:right w:val="single" w:sz="4" w:space="0" w:color="000000"/>
            </w:tcBorders>
          </w:tcPr>
          <w:p w14:paraId="78E178AE"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7CDFA544"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1,500 </w:t>
            </w:r>
          </w:p>
        </w:tc>
        <w:tc>
          <w:tcPr>
            <w:tcW w:w="566" w:type="dxa"/>
            <w:tcBorders>
              <w:top w:val="single" w:sz="4" w:space="0" w:color="000000"/>
              <w:left w:val="single" w:sz="4" w:space="0" w:color="000000"/>
              <w:bottom w:val="single" w:sz="4" w:space="0" w:color="000000"/>
              <w:right w:val="single" w:sz="4" w:space="0" w:color="000000"/>
            </w:tcBorders>
          </w:tcPr>
          <w:p w14:paraId="2AD41DDC"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3.0 </w:t>
            </w:r>
          </w:p>
        </w:tc>
        <w:tc>
          <w:tcPr>
            <w:tcW w:w="682" w:type="dxa"/>
            <w:tcBorders>
              <w:top w:val="single" w:sz="4" w:space="0" w:color="000000"/>
              <w:left w:val="single" w:sz="4" w:space="0" w:color="000000"/>
              <w:bottom w:val="single" w:sz="4" w:space="0" w:color="000000"/>
              <w:right w:val="single" w:sz="4" w:space="0" w:color="000000"/>
            </w:tcBorders>
          </w:tcPr>
          <w:p w14:paraId="268A5A03"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bl>
    <w:p w14:paraId="7534A412" w14:textId="77777777" w:rsidR="00562F07" w:rsidRPr="005C7288" w:rsidRDefault="00562F07" w:rsidP="005C7288">
      <w:pPr>
        <w:spacing w:before="100" w:beforeAutospacing="1" w:after="100" w:afterAutospacing="1" w:line="480" w:lineRule="auto"/>
        <w:ind w:left="-5" w:right="-9"/>
        <w:rPr>
          <w:rFonts w:ascii="Times New Roman" w:hAnsi="Times New Roman" w:cs="Times New Roman"/>
          <w:sz w:val="24"/>
          <w:szCs w:val="24"/>
        </w:rPr>
      </w:pPr>
      <w:r w:rsidRPr="005C7288">
        <w:rPr>
          <w:rFonts w:ascii="Times New Roman" w:hAnsi="Times New Roman" w:cs="Times New Roman"/>
          <w:sz w:val="24"/>
          <w:szCs w:val="24"/>
        </w:rPr>
        <w:t>*SA=strongly agreed, A=agreed, D=disagreed, SD=strongly disagreed, ∑=summation, f=frequency, x=individual raw score, Dec=decision, X=arithmetic mean</w:t>
      </w:r>
      <w:r w:rsidRPr="005C7288">
        <w:rPr>
          <w:rFonts w:ascii="Times New Roman" w:eastAsia="Times New Roman" w:hAnsi="Times New Roman" w:cs="Times New Roman"/>
          <w:b/>
          <w:sz w:val="24"/>
          <w:szCs w:val="24"/>
        </w:rPr>
        <w:t xml:space="preserve">, </w:t>
      </w:r>
      <w:proofErr w:type="spellStart"/>
      <w:proofErr w:type="gram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w:t>
      </w:r>
      <w:proofErr w:type="gramEnd"/>
      <w:r w:rsidRPr="005C7288">
        <w:rPr>
          <w:rFonts w:ascii="Times New Roman" w:hAnsi="Times New Roman" w:cs="Times New Roman"/>
          <w:sz w:val="24"/>
          <w:szCs w:val="24"/>
        </w:rPr>
        <w:t xml:space="preserve">accepted </w:t>
      </w:r>
    </w:p>
    <w:p w14:paraId="7F873761"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lastRenderedPageBreak/>
        <w:t xml:space="preserve"> </w:t>
      </w:r>
    </w:p>
    <w:p w14:paraId="0164735C" w14:textId="65F5EFE5" w:rsidR="00562F07" w:rsidRPr="005C7288" w:rsidRDefault="00562F07" w:rsidP="005C7288">
      <w:pPr>
        <w:spacing w:before="100" w:beforeAutospacing="1" w:after="100" w:afterAutospacing="1" w:line="480" w:lineRule="auto"/>
        <w:ind w:left="-5" w:right="2"/>
        <w:rPr>
          <w:rFonts w:ascii="Times New Roman" w:hAnsi="Times New Roman" w:cs="Times New Roman"/>
          <w:sz w:val="24"/>
          <w:szCs w:val="24"/>
        </w:rPr>
      </w:pPr>
      <w:r w:rsidRPr="005C7288">
        <w:rPr>
          <w:rFonts w:ascii="Times New Roman" w:hAnsi="Times New Roman" w:cs="Times New Roman"/>
          <w:sz w:val="24"/>
          <w:szCs w:val="24"/>
        </w:rPr>
        <w:t xml:space="preserve">Table 4: Mean rating of responses of the respondents on the roles of women education in urban areas </w:t>
      </w:r>
    </w:p>
    <w:tbl>
      <w:tblPr>
        <w:tblStyle w:val="TableGrid"/>
        <w:tblW w:w="9266" w:type="dxa"/>
        <w:tblInd w:w="-108" w:type="dxa"/>
        <w:tblCellMar>
          <w:top w:w="9" w:type="dxa"/>
          <w:left w:w="106" w:type="dxa"/>
          <w:right w:w="35" w:type="dxa"/>
        </w:tblCellMar>
        <w:tblLook w:val="04A0" w:firstRow="1" w:lastRow="0" w:firstColumn="1" w:lastColumn="0" w:noHBand="0" w:noVBand="1"/>
      </w:tblPr>
      <w:tblGrid>
        <w:gridCol w:w="654"/>
        <w:gridCol w:w="3541"/>
        <w:gridCol w:w="636"/>
        <w:gridCol w:w="636"/>
        <w:gridCol w:w="494"/>
        <w:gridCol w:w="576"/>
        <w:gridCol w:w="636"/>
        <w:gridCol w:w="845"/>
        <w:gridCol w:w="566"/>
        <w:gridCol w:w="682"/>
      </w:tblGrid>
      <w:tr w:rsidR="00562F07" w:rsidRPr="005C7288" w14:paraId="33B785BC" w14:textId="77777777" w:rsidTr="00562F07">
        <w:trPr>
          <w:trHeight w:val="331"/>
        </w:trPr>
        <w:tc>
          <w:tcPr>
            <w:tcW w:w="653" w:type="dxa"/>
            <w:tcBorders>
              <w:top w:val="single" w:sz="4" w:space="0" w:color="000000"/>
              <w:left w:val="single" w:sz="4" w:space="0" w:color="000000"/>
              <w:bottom w:val="single" w:sz="4" w:space="0" w:color="000000"/>
              <w:right w:val="single" w:sz="4" w:space="0" w:color="000000"/>
            </w:tcBorders>
          </w:tcPr>
          <w:p w14:paraId="05AA524A"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S/N </w:t>
            </w:r>
          </w:p>
        </w:tc>
        <w:tc>
          <w:tcPr>
            <w:tcW w:w="3541" w:type="dxa"/>
            <w:tcBorders>
              <w:top w:val="single" w:sz="4" w:space="0" w:color="000000"/>
              <w:left w:val="single" w:sz="4" w:space="0" w:color="000000"/>
              <w:bottom w:val="single" w:sz="4" w:space="0" w:color="000000"/>
              <w:right w:val="single" w:sz="4" w:space="0" w:color="000000"/>
            </w:tcBorders>
          </w:tcPr>
          <w:p w14:paraId="72238765"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Questionnaire items </w:t>
            </w:r>
          </w:p>
        </w:tc>
        <w:tc>
          <w:tcPr>
            <w:tcW w:w="636" w:type="dxa"/>
            <w:tcBorders>
              <w:top w:val="single" w:sz="4" w:space="0" w:color="000000"/>
              <w:left w:val="single" w:sz="4" w:space="0" w:color="000000"/>
              <w:bottom w:val="single" w:sz="4" w:space="0" w:color="000000"/>
              <w:right w:val="single" w:sz="4" w:space="0" w:color="000000"/>
            </w:tcBorders>
          </w:tcPr>
          <w:p w14:paraId="580E20F6"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SA </w:t>
            </w:r>
          </w:p>
        </w:tc>
        <w:tc>
          <w:tcPr>
            <w:tcW w:w="636" w:type="dxa"/>
            <w:tcBorders>
              <w:top w:val="single" w:sz="4" w:space="0" w:color="000000"/>
              <w:left w:val="single" w:sz="4" w:space="0" w:color="000000"/>
              <w:bottom w:val="single" w:sz="4" w:space="0" w:color="000000"/>
              <w:right w:val="single" w:sz="4" w:space="0" w:color="000000"/>
            </w:tcBorders>
          </w:tcPr>
          <w:p w14:paraId="31137448"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A </w:t>
            </w:r>
          </w:p>
        </w:tc>
        <w:tc>
          <w:tcPr>
            <w:tcW w:w="494" w:type="dxa"/>
            <w:tcBorders>
              <w:top w:val="single" w:sz="4" w:space="0" w:color="000000"/>
              <w:left w:val="single" w:sz="4" w:space="0" w:color="000000"/>
              <w:bottom w:val="single" w:sz="4" w:space="0" w:color="000000"/>
              <w:right w:val="single" w:sz="4" w:space="0" w:color="000000"/>
            </w:tcBorders>
          </w:tcPr>
          <w:p w14:paraId="5260ABBF"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D </w:t>
            </w:r>
          </w:p>
        </w:tc>
        <w:tc>
          <w:tcPr>
            <w:tcW w:w="576" w:type="dxa"/>
            <w:tcBorders>
              <w:top w:val="single" w:sz="4" w:space="0" w:color="000000"/>
              <w:left w:val="single" w:sz="4" w:space="0" w:color="000000"/>
              <w:bottom w:val="single" w:sz="4" w:space="0" w:color="000000"/>
              <w:right w:val="single" w:sz="4" w:space="0" w:color="000000"/>
            </w:tcBorders>
          </w:tcPr>
          <w:p w14:paraId="61A9A410"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SD </w:t>
            </w:r>
          </w:p>
        </w:tc>
        <w:tc>
          <w:tcPr>
            <w:tcW w:w="636" w:type="dxa"/>
            <w:tcBorders>
              <w:top w:val="single" w:sz="4" w:space="0" w:color="000000"/>
              <w:left w:val="single" w:sz="4" w:space="0" w:color="000000"/>
              <w:bottom w:val="single" w:sz="4" w:space="0" w:color="000000"/>
              <w:right w:val="single" w:sz="4" w:space="0" w:color="000000"/>
            </w:tcBorders>
          </w:tcPr>
          <w:p w14:paraId="4407E64F"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∑f </w:t>
            </w:r>
          </w:p>
        </w:tc>
        <w:tc>
          <w:tcPr>
            <w:tcW w:w="845" w:type="dxa"/>
            <w:tcBorders>
              <w:top w:val="single" w:sz="4" w:space="0" w:color="000000"/>
              <w:left w:val="single" w:sz="4" w:space="0" w:color="000000"/>
              <w:bottom w:val="single" w:sz="4" w:space="0" w:color="000000"/>
              <w:right w:val="single" w:sz="4" w:space="0" w:color="000000"/>
            </w:tcBorders>
          </w:tcPr>
          <w:p w14:paraId="7E1B3F22"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w:t>
            </w:r>
            <w:proofErr w:type="spellStart"/>
            <w:r w:rsidRPr="005C7288">
              <w:rPr>
                <w:rFonts w:ascii="Times New Roman" w:hAnsi="Times New Roman" w:cs="Times New Roman"/>
                <w:sz w:val="24"/>
                <w:szCs w:val="24"/>
              </w:rPr>
              <w:t>fx</w:t>
            </w:r>
            <w:proofErr w:type="spellEnd"/>
            <w:r w:rsidRPr="005C7288">
              <w:rPr>
                <w:rFonts w:ascii="Times New Roman" w:hAnsi="Times New Roman" w:cs="Times New Roman"/>
                <w:sz w:val="24"/>
                <w:szCs w:val="24"/>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765204C4"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X </w:t>
            </w:r>
          </w:p>
        </w:tc>
        <w:tc>
          <w:tcPr>
            <w:tcW w:w="682" w:type="dxa"/>
            <w:tcBorders>
              <w:top w:val="single" w:sz="4" w:space="0" w:color="000000"/>
              <w:left w:val="single" w:sz="4" w:space="0" w:color="000000"/>
              <w:bottom w:val="single" w:sz="4" w:space="0" w:color="000000"/>
              <w:right w:val="single" w:sz="4" w:space="0" w:color="000000"/>
            </w:tcBorders>
          </w:tcPr>
          <w:p w14:paraId="438DD880"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Dec </w:t>
            </w:r>
          </w:p>
        </w:tc>
      </w:tr>
      <w:tr w:rsidR="00562F07" w:rsidRPr="005C7288" w14:paraId="07F52DD0" w14:textId="77777777" w:rsidTr="00562F07">
        <w:trPr>
          <w:trHeight w:val="655"/>
        </w:trPr>
        <w:tc>
          <w:tcPr>
            <w:tcW w:w="653" w:type="dxa"/>
            <w:tcBorders>
              <w:top w:val="single" w:sz="4" w:space="0" w:color="000000"/>
              <w:left w:val="single" w:sz="4" w:space="0" w:color="000000"/>
              <w:bottom w:val="single" w:sz="4" w:space="0" w:color="000000"/>
              <w:right w:val="single" w:sz="4" w:space="0" w:color="000000"/>
            </w:tcBorders>
          </w:tcPr>
          <w:p w14:paraId="229251F8"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16 </w:t>
            </w:r>
          </w:p>
        </w:tc>
        <w:tc>
          <w:tcPr>
            <w:tcW w:w="3541" w:type="dxa"/>
            <w:tcBorders>
              <w:top w:val="single" w:sz="4" w:space="0" w:color="000000"/>
              <w:left w:val="single" w:sz="4" w:space="0" w:color="000000"/>
              <w:bottom w:val="single" w:sz="4" w:space="0" w:color="000000"/>
              <w:right w:val="single" w:sz="4" w:space="0" w:color="000000"/>
            </w:tcBorders>
          </w:tcPr>
          <w:p w14:paraId="625F544F" w14:textId="77777777" w:rsidR="00562F07" w:rsidRPr="005C7288" w:rsidRDefault="00562F07" w:rsidP="005C7288">
            <w:pPr>
              <w:tabs>
                <w:tab w:val="center" w:pos="2069"/>
                <w:tab w:val="right" w:pos="3400"/>
              </w:tabs>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Economic </w:t>
            </w:r>
            <w:r w:rsidRPr="005C7288">
              <w:rPr>
                <w:rFonts w:ascii="Times New Roman" w:hAnsi="Times New Roman" w:cs="Times New Roman"/>
                <w:sz w:val="24"/>
                <w:szCs w:val="24"/>
              </w:rPr>
              <w:tab/>
              <w:t xml:space="preserve">role </w:t>
            </w:r>
            <w:r w:rsidRPr="005C7288">
              <w:rPr>
                <w:rFonts w:ascii="Times New Roman" w:hAnsi="Times New Roman" w:cs="Times New Roman"/>
                <w:sz w:val="24"/>
                <w:szCs w:val="24"/>
              </w:rPr>
              <w:tab/>
              <w:t xml:space="preserve">for </w:t>
            </w:r>
          </w:p>
          <w:p w14:paraId="7E3243E5"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sustainable development </w:t>
            </w:r>
          </w:p>
        </w:tc>
        <w:tc>
          <w:tcPr>
            <w:tcW w:w="636" w:type="dxa"/>
            <w:tcBorders>
              <w:top w:val="single" w:sz="4" w:space="0" w:color="000000"/>
              <w:left w:val="single" w:sz="4" w:space="0" w:color="000000"/>
              <w:bottom w:val="single" w:sz="4" w:space="0" w:color="000000"/>
              <w:right w:val="single" w:sz="4" w:space="0" w:color="000000"/>
            </w:tcBorders>
          </w:tcPr>
          <w:p w14:paraId="6963A94A"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55 </w:t>
            </w:r>
          </w:p>
        </w:tc>
        <w:tc>
          <w:tcPr>
            <w:tcW w:w="636" w:type="dxa"/>
            <w:tcBorders>
              <w:top w:val="single" w:sz="4" w:space="0" w:color="000000"/>
              <w:left w:val="single" w:sz="4" w:space="0" w:color="000000"/>
              <w:bottom w:val="single" w:sz="4" w:space="0" w:color="000000"/>
              <w:right w:val="single" w:sz="4" w:space="0" w:color="000000"/>
            </w:tcBorders>
          </w:tcPr>
          <w:p w14:paraId="2F627AE3"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140 </w:t>
            </w:r>
          </w:p>
        </w:tc>
        <w:tc>
          <w:tcPr>
            <w:tcW w:w="494" w:type="dxa"/>
            <w:tcBorders>
              <w:top w:val="single" w:sz="4" w:space="0" w:color="000000"/>
              <w:left w:val="single" w:sz="4" w:space="0" w:color="000000"/>
              <w:bottom w:val="single" w:sz="4" w:space="0" w:color="000000"/>
              <w:right w:val="single" w:sz="4" w:space="0" w:color="000000"/>
            </w:tcBorders>
          </w:tcPr>
          <w:p w14:paraId="70112BBB"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3 </w:t>
            </w:r>
          </w:p>
        </w:tc>
        <w:tc>
          <w:tcPr>
            <w:tcW w:w="576" w:type="dxa"/>
            <w:tcBorders>
              <w:top w:val="single" w:sz="4" w:space="0" w:color="000000"/>
              <w:left w:val="single" w:sz="4" w:space="0" w:color="000000"/>
              <w:bottom w:val="single" w:sz="4" w:space="0" w:color="000000"/>
              <w:right w:val="single" w:sz="4" w:space="0" w:color="000000"/>
            </w:tcBorders>
          </w:tcPr>
          <w:p w14:paraId="5DC799E5"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2 </w:t>
            </w:r>
          </w:p>
        </w:tc>
        <w:tc>
          <w:tcPr>
            <w:tcW w:w="636" w:type="dxa"/>
            <w:tcBorders>
              <w:top w:val="single" w:sz="4" w:space="0" w:color="000000"/>
              <w:left w:val="single" w:sz="4" w:space="0" w:color="000000"/>
              <w:bottom w:val="single" w:sz="4" w:space="0" w:color="000000"/>
              <w:right w:val="single" w:sz="4" w:space="0" w:color="000000"/>
            </w:tcBorders>
          </w:tcPr>
          <w:p w14:paraId="4D67D4DC"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235DE0A1"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1,710 </w:t>
            </w:r>
          </w:p>
        </w:tc>
        <w:tc>
          <w:tcPr>
            <w:tcW w:w="566" w:type="dxa"/>
            <w:tcBorders>
              <w:top w:val="single" w:sz="4" w:space="0" w:color="000000"/>
              <w:left w:val="single" w:sz="4" w:space="0" w:color="000000"/>
              <w:bottom w:val="single" w:sz="4" w:space="0" w:color="000000"/>
              <w:right w:val="single" w:sz="4" w:space="0" w:color="000000"/>
            </w:tcBorders>
          </w:tcPr>
          <w:p w14:paraId="637F38C2"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3.4 </w:t>
            </w:r>
          </w:p>
        </w:tc>
        <w:tc>
          <w:tcPr>
            <w:tcW w:w="682" w:type="dxa"/>
            <w:tcBorders>
              <w:top w:val="single" w:sz="4" w:space="0" w:color="000000"/>
              <w:left w:val="single" w:sz="4" w:space="0" w:color="000000"/>
              <w:bottom w:val="single" w:sz="4" w:space="0" w:color="000000"/>
              <w:right w:val="single" w:sz="4" w:space="0" w:color="000000"/>
            </w:tcBorders>
          </w:tcPr>
          <w:p w14:paraId="22B15421"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3C9D8CD8" w14:textId="77777777" w:rsidTr="00562F07">
        <w:trPr>
          <w:trHeight w:val="653"/>
        </w:trPr>
        <w:tc>
          <w:tcPr>
            <w:tcW w:w="653" w:type="dxa"/>
            <w:tcBorders>
              <w:top w:val="single" w:sz="4" w:space="0" w:color="000000"/>
              <w:left w:val="single" w:sz="4" w:space="0" w:color="000000"/>
              <w:bottom w:val="single" w:sz="4" w:space="0" w:color="000000"/>
              <w:right w:val="single" w:sz="4" w:space="0" w:color="000000"/>
            </w:tcBorders>
          </w:tcPr>
          <w:p w14:paraId="63EB4466"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17 </w:t>
            </w:r>
          </w:p>
        </w:tc>
        <w:tc>
          <w:tcPr>
            <w:tcW w:w="3541" w:type="dxa"/>
            <w:tcBorders>
              <w:top w:val="single" w:sz="4" w:space="0" w:color="000000"/>
              <w:left w:val="single" w:sz="4" w:space="0" w:color="000000"/>
              <w:bottom w:val="single" w:sz="4" w:space="0" w:color="000000"/>
              <w:right w:val="single" w:sz="4" w:space="0" w:color="000000"/>
            </w:tcBorders>
          </w:tcPr>
          <w:p w14:paraId="53ABF3F7"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Political role for sustainable development </w:t>
            </w:r>
          </w:p>
        </w:tc>
        <w:tc>
          <w:tcPr>
            <w:tcW w:w="636" w:type="dxa"/>
            <w:tcBorders>
              <w:top w:val="single" w:sz="4" w:space="0" w:color="000000"/>
              <w:left w:val="single" w:sz="4" w:space="0" w:color="000000"/>
              <w:bottom w:val="single" w:sz="4" w:space="0" w:color="000000"/>
              <w:right w:val="single" w:sz="4" w:space="0" w:color="000000"/>
            </w:tcBorders>
          </w:tcPr>
          <w:p w14:paraId="06BB2EB0"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100 </w:t>
            </w:r>
          </w:p>
        </w:tc>
        <w:tc>
          <w:tcPr>
            <w:tcW w:w="636" w:type="dxa"/>
            <w:tcBorders>
              <w:top w:val="single" w:sz="4" w:space="0" w:color="000000"/>
              <w:left w:val="single" w:sz="4" w:space="0" w:color="000000"/>
              <w:bottom w:val="single" w:sz="4" w:space="0" w:color="000000"/>
              <w:right w:val="single" w:sz="4" w:space="0" w:color="000000"/>
            </w:tcBorders>
          </w:tcPr>
          <w:p w14:paraId="55FAD540"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70 </w:t>
            </w:r>
          </w:p>
        </w:tc>
        <w:tc>
          <w:tcPr>
            <w:tcW w:w="494" w:type="dxa"/>
            <w:tcBorders>
              <w:top w:val="single" w:sz="4" w:space="0" w:color="000000"/>
              <w:left w:val="single" w:sz="4" w:space="0" w:color="000000"/>
              <w:bottom w:val="single" w:sz="4" w:space="0" w:color="000000"/>
              <w:right w:val="single" w:sz="4" w:space="0" w:color="000000"/>
            </w:tcBorders>
          </w:tcPr>
          <w:p w14:paraId="12D3E4C0"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15 </w:t>
            </w:r>
          </w:p>
        </w:tc>
        <w:tc>
          <w:tcPr>
            <w:tcW w:w="576" w:type="dxa"/>
            <w:tcBorders>
              <w:top w:val="single" w:sz="4" w:space="0" w:color="000000"/>
              <w:left w:val="single" w:sz="4" w:space="0" w:color="000000"/>
              <w:bottom w:val="single" w:sz="4" w:space="0" w:color="000000"/>
              <w:right w:val="single" w:sz="4" w:space="0" w:color="000000"/>
            </w:tcBorders>
          </w:tcPr>
          <w:p w14:paraId="65FB4DD3"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15 </w:t>
            </w:r>
          </w:p>
        </w:tc>
        <w:tc>
          <w:tcPr>
            <w:tcW w:w="636" w:type="dxa"/>
            <w:tcBorders>
              <w:top w:val="single" w:sz="4" w:space="0" w:color="000000"/>
              <w:left w:val="single" w:sz="4" w:space="0" w:color="000000"/>
              <w:bottom w:val="single" w:sz="4" w:space="0" w:color="000000"/>
              <w:right w:val="single" w:sz="4" w:space="0" w:color="000000"/>
            </w:tcBorders>
          </w:tcPr>
          <w:p w14:paraId="74E57AB4"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22A1508A"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1,340 </w:t>
            </w:r>
          </w:p>
        </w:tc>
        <w:tc>
          <w:tcPr>
            <w:tcW w:w="566" w:type="dxa"/>
            <w:tcBorders>
              <w:top w:val="single" w:sz="4" w:space="0" w:color="000000"/>
              <w:left w:val="single" w:sz="4" w:space="0" w:color="000000"/>
              <w:bottom w:val="single" w:sz="4" w:space="0" w:color="000000"/>
              <w:right w:val="single" w:sz="4" w:space="0" w:color="000000"/>
            </w:tcBorders>
          </w:tcPr>
          <w:p w14:paraId="219B8F6F"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2.7 </w:t>
            </w:r>
          </w:p>
        </w:tc>
        <w:tc>
          <w:tcPr>
            <w:tcW w:w="682" w:type="dxa"/>
            <w:tcBorders>
              <w:top w:val="single" w:sz="4" w:space="0" w:color="000000"/>
              <w:left w:val="single" w:sz="4" w:space="0" w:color="000000"/>
              <w:bottom w:val="single" w:sz="4" w:space="0" w:color="000000"/>
              <w:right w:val="single" w:sz="4" w:space="0" w:color="000000"/>
            </w:tcBorders>
          </w:tcPr>
          <w:p w14:paraId="67DA4BDF"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5FB1C012" w14:textId="77777777" w:rsidTr="00562F07">
        <w:trPr>
          <w:trHeight w:val="656"/>
        </w:trPr>
        <w:tc>
          <w:tcPr>
            <w:tcW w:w="653" w:type="dxa"/>
            <w:tcBorders>
              <w:top w:val="single" w:sz="4" w:space="0" w:color="000000"/>
              <w:left w:val="single" w:sz="4" w:space="0" w:color="000000"/>
              <w:bottom w:val="single" w:sz="4" w:space="0" w:color="000000"/>
              <w:right w:val="single" w:sz="4" w:space="0" w:color="000000"/>
            </w:tcBorders>
          </w:tcPr>
          <w:p w14:paraId="0331045A"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18 </w:t>
            </w:r>
          </w:p>
        </w:tc>
        <w:tc>
          <w:tcPr>
            <w:tcW w:w="3541" w:type="dxa"/>
            <w:tcBorders>
              <w:top w:val="single" w:sz="4" w:space="0" w:color="000000"/>
              <w:left w:val="single" w:sz="4" w:space="0" w:color="000000"/>
              <w:bottom w:val="single" w:sz="4" w:space="0" w:color="000000"/>
              <w:right w:val="single" w:sz="4" w:space="0" w:color="000000"/>
            </w:tcBorders>
          </w:tcPr>
          <w:p w14:paraId="0A80A7EC"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Family role for sustainable development </w:t>
            </w:r>
          </w:p>
        </w:tc>
        <w:tc>
          <w:tcPr>
            <w:tcW w:w="636" w:type="dxa"/>
            <w:tcBorders>
              <w:top w:val="single" w:sz="4" w:space="0" w:color="000000"/>
              <w:left w:val="single" w:sz="4" w:space="0" w:color="000000"/>
              <w:bottom w:val="single" w:sz="4" w:space="0" w:color="000000"/>
              <w:right w:val="single" w:sz="4" w:space="0" w:color="000000"/>
            </w:tcBorders>
          </w:tcPr>
          <w:p w14:paraId="04B6B732"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52 </w:t>
            </w:r>
          </w:p>
        </w:tc>
        <w:tc>
          <w:tcPr>
            <w:tcW w:w="636" w:type="dxa"/>
            <w:tcBorders>
              <w:top w:val="single" w:sz="4" w:space="0" w:color="000000"/>
              <w:left w:val="single" w:sz="4" w:space="0" w:color="000000"/>
              <w:bottom w:val="single" w:sz="4" w:space="0" w:color="000000"/>
              <w:right w:val="single" w:sz="4" w:space="0" w:color="000000"/>
            </w:tcBorders>
          </w:tcPr>
          <w:p w14:paraId="709EB4F2"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126 </w:t>
            </w:r>
          </w:p>
        </w:tc>
        <w:tc>
          <w:tcPr>
            <w:tcW w:w="494" w:type="dxa"/>
            <w:tcBorders>
              <w:top w:val="single" w:sz="4" w:space="0" w:color="000000"/>
              <w:left w:val="single" w:sz="4" w:space="0" w:color="000000"/>
              <w:bottom w:val="single" w:sz="4" w:space="0" w:color="000000"/>
              <w:right w:val="single" w:sz="4" w:space="0" w:color="000000"/>
            </w:tcBorders>
          </w:tcPr>
          <w:p w14:paraId="139096EA"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18 </w:t>
            </w:r>
          </w:p>
        </w:tc>
        <w:tc>
          <w:tcPr>
            <w:tcW w:w="576" w:type="dxa"/>
            <w:tcBorders>
              <w:top w:val="single" w:sz="4" w:space="0" w:color="000000"/>
              <w:left w:val="single" w:sz="4" w:space="0" w:color="000000"/>
              <w:bottom w:val="single" w:sz="4" w:space="0" w:color="000000"/>
              <w:right w:val="single" w:sz="4" w:space="0" w:color="000000"/>
            </w:tcBorders>
          </w:tcPr>
          <w:p w14:paraId="2CFA4A47"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4 </w:t>
            </w:r>
          </w:p>
        </w:tc>
        <w:tc>
          <w:tcPr>
            <w:tcW w:w="636" w:type="dxa"/>
            <w:tcBorders>
              <w:top w:val="single" w:sz="4" w:space="0" w:color="000000"/>
              <w:left w:val="single" w:sz="4" w:space="0" w:color="000000"/>
              <w:bottom w:val="single" w:sz="4" w:space="0" w:color="000000"/>
              <w:right w:val="single" w:sz="4" w:space="0" w:color="000000"/>
            </w:tcBorders>
          </w:tcPr>
          <w:p w14:paraId="1900534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3C8750DD"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1,830 </w:t>
            </w:r>
          </w:p>
        </w:tc>
        <w:tc>
          <w:tcPr>
            <w:tcW w:w="566" w:type="dxa"/>
            <w:tcBorders>
              <w:top w:val="single" w:sz="4" w:space="0" w:color="000000"/>
              <w:left w:val="single" w:sz="4" w:space="0" w:color="000000"/>
              <w:bottom w:val="single" w:sz="4" w:space="0" w:color="000000"/>
              <w:right w:val="single" w:sz="4" w:space="0" w:color="000000"/>
            </w:tcBorders>
          </w:tcPr>
          <w:p w14:paraId="2E35FD1C"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3.7 </w:t>
            </w:r>
          </w:p>
        </w:tc>
        <w:tc>
          <w:tcPr>
            <w:tcW w:w="682" w:type="dxa"/>
            <w:tcBorders>
              <w:top w:val="single" w:sz="4" w:space="0" w:color="000000"/>
              <w:left w:val="single" w:sz="4" w:space="0" w:color="000000"/>
              <w:bottom w:val="single" w:sz="4" w:space="0" w:color="000000"/>
              <w:right w:val="single" w:sz="4" w:space="0" w:color="000000"/>
            </w:tcBorders>
          </w:tcPr>
          <w:p w14:paraId="683BF84E"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57AD4872" w14:textId="77777777" w:rsidTr="00562F07">
        <w:trPr>
          <w:trHeight w:val="653"/>
        </w:trPr>
        <w:tc>
          <w:tcPr>
            <w:tcW w:w="653" w:type="dxa"/>
            <w:tcBorders>
              <w:top w:val="single" w:sz="4" w:space="0" w:color="000000"/>
              <w:left w:val="single" w:sz="4" w:space="0" w:color="000000"/>
              <w:bottom w:val="single" w:sz="4" w:space="0" w:color="000000"/>
              <w:right w:val="single" w:sz="4" w:space="0" w:color="000000"/>
            </w:tcBorders>
          </w:tcPr>
          <w:p w14:paraId="4122566B"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19 </w:t>
            </w:r>
          </w:p>
        </w:tc>
        <w:tc>
          <w:tcPr>
            <w:tcW w:w="3541" w:type="dxa"/>
            <w:tcBorders>
              <w:top w:val="single" w:sz="4" w:space="0" w:color="000000"/>
              <w:left w:val="single" w:sz="4" w:space="0" w:color="000000"/>
              <w:bottom w:val="single" w:sz="4" w:space="0" w:color="000000"/>
              <w:right w:val="single" w:sz="4" w:space="0" w:color="000000"/>
            </w:tcBorders>
          </w:tcPr>
          <w:p w14:paraId="5D5A2594"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Religious role for sustainable development </w:t>
            </w:r>
          </w:p>
        </w:tc>
        <w:tc>
          <w:tcPr>
            <w:tcW w:w="636" w:type="dxa"/>
            <w:tcBorders>
              <w:top w:val="single" w:sz="4" w:space="0" w:color="000000"/>
              <w:left w:val="single" w:sz="4" w:space="0" w:color="000000"/>
              <w:bottom w:val="single" w:sz="4" w:space="0" w:color="000000"/>
              <w:right w:val="single" w:sz="4" w:space="0" w:color="000000"/>
            </w:tcBorders>
          </w:tcPr>
          <w:p w14:paraId="66608F61"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70 </w:t>
            </w:r>
          </w:p>
        </w:tc>
        <w:tc>
          <w:tcPr>
            <w:tcW w:w="636" w:type="dxa"/>
            <w:tcBorders>
              <w:top w:val="single" w:sz="4" w:space="0" w:color="000000"/>
              <w:left w:val="single" w:sz="4" w:space="0" w:color="000000"/>
              <w:bottom w:val="single" w:sz="4" w:space="0" w:color="000000"/>
              <w:right w:val="single" w:sz="4" w:space="0" w:color="000000"/>
            </w:tcBorders>
          </w:tcPr>
          <w:p w14:paraId="21697CAB"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94 </w:t>
            </w:r>
          </w:p>
        </w:tc>
        <w:tc>
          <w:tcPr>
            <w:tcW w:w="494" w:type="dxa"/>
            <w:tcBorders>
              <w:top w:val="single" w:sz="4" w:space="0" w:color="000000"/>
              <w:left w:val="single" w:sz="4" w:space="0" w:color="000000"/>
              <w:bottom w:val="single" w:sz="4" w:space="0" w:color="000000"/>
              <w:right w:val="single" w:sz="4" w:space="0" w:color="000000"/>
            </w:tcBorders>
          </w:tcPr>
          <w:p w14:paraId="66E06C55"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17 </w:t>
            </w:r>
          </w:p>
        </w:tc>
        <w:tc>
          <w:tcPr>
            <w:tcW w:w="576" w:type="dxa"/>
            <w:tcBorders>
              <w:top w:val="single" w:sz="4" w:space="0" w:color="000000"/>
              <w:left w:val="single" w:sz="4" w:space="0" w:color="000000"/>
              <w:bottom w:val="single" w:sz="4" w:space="0" w:color="000000"/>
              <w:right w:val="single" w:sz="4" w:space="0" w:color="000000"/>
            </w:tcBorders>
          </w:tcPr>
          <w:p w14:paraId="4AA8EC45"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19 </w:t>
            </w:r>
          </w:p>
        </w:tc>
        <w:tc>
          <w:tcPr>
            <w:tcW w:w="636" w:type="dxa"/>
            <w:tcBorders>
              <w:top w:val="single" w:sz="4" w:space="0" w:color="000000"/>
              <w:left w:val="single" w:sz="4" w:space="0" w:color="000000"/>
              <w:bottom w:val="single" w:sz="4" w:space="0" w:color="000000"/>
              <w:right w:val="single" w:sz="4" w:space="0" w:color="000000"/>
            </w:tcBorders>
          </w:tcPr>
          <w:p w14:paraId="4D7CE26A"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4B06E40F"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1,683 </w:t>
            </w:r>
          </w:p>
        </w:tc>
        <w:tc>
          <w:tcPr>
            <w:tcW w:w="566" w:type="dxa"/>
            <w:tcBorders>
              <w:top w:val="single" w:sz="4" w:space="0" w:color="000000"/>
              <w:left w:val="single" w:sz="4" w:space="0" w:color="000000"/>
              <w:bottom w:val="single" w:sz="4" w:space="0" w:color="000000"/>
              <w:right w:val="single" w:sz="4" w:space="0" w:color="000000"/>
            </w:tcBorders>
          </w:tcPr>
          <w:p w14:paraId="6267EE56"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3.4 </w:t>
            </w:r>
          </w:p>
        </w:tc>
        <w:tc>
          <w:tcPr>
            <w:tcW w:w="682" w:type="dxa"/>
            <w:tcBorders>
              <w:top w:val="single" w:sz="4" w:space="0" w:color="000000"/>
              <w:left w:val="single" w:sz="4" w:space="0" w:color="000000"/>
              <w:bottom w:val="single" w:sz="4" w:space="0" w:color="000000"/>
              <w:right w:val="single" w:sz="4" w:space="0" w:color="000000"/>
            </w:tcBorders>
          </w:tcPr>
          <w:p w14:paraId="482F3FBE"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1B4C92A7" w14:textId="77777777" w:rsidTr="00562F07">
        <w:trPr>
          <w:trHeight w:val="655"/>
        </w:trPr>
        <w:tc>
          <w:tcPr>
            <w:tcW w:w="653" w:type="dxa"/>
            <w:tcBorders>
              <w:top w:val="single" w:sz="4" w:space="0" w:color="000000"/>
              <w:left w:val="single" w:sz="4" w:space="0" w:color="000000"/>
              <w:bottom w:val="single" w:sz="4" w:space="0" w:color="000000"/>
              <w:right w:val="single" w:sz="4" w:space="0" w:color="000000"/>
            </w:tcBorders>
          </w:tcPr>
          <w:p w14:paraId="2DC110E3"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20 </w:t>
            </w:r>
          </w:p>
        </w:tc>
        <w:tc>
          <w:tcPr>
            <w:tcW w:w="3541" w:type="dxa"/>
            <w:tcBorders>
              <w:top w:val="single" w:sz="4" w:space="0" w:color="000000"/>
              <w:left w:val="single" w:sz="4" w:space="0" w:color="000000"/>
              <w:bottom w:val="single" w:sz="4" w:space="0" w:color="000000"/>
              <w:right w:val="single" w:sz="4" w:space="0" w:color="000000"/>
            </w:tcBorders>
          </w:tcPr>
          <w:p w14:paraId="62B19547" w14:textId="77777777" w:rsidR="00562F07" w:rsidRPr="005C7288" w:rsidRDefault="00562F07" w:rsidP="005C7288">
            <w:pPr>
              <w:tabs>
                <w:tab w:val="center" w:pos="2170"/>
                <w:tab w:val="right" w:pos="3400"/>
              </w:tabs>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Educational </w:t>
            </w:r>
            <w:r w:rsidRPr="005C7288">
              <w:rPr>
                <w:rFonts w:ascii="Times New Roman" w:hAnsi="Times New Roman" w:cs="Times New Roman"/>
                <w:sz w:val="24"/>
                <w:szCs w:val="24"/>
              </w:rPr>
              <w:tab/>
              <w:t xml:space="preserve">role </w:t>
            </w:r>
            <w:r w:rsidRPr="005C7288">
              <w:rPr>
                <w:rFonts w:ascii="Times New Roman" w:hAnsi="Times New Roman" w:cs="Times New Roman"/>
                <w:sz w:val="24"/>
                <w:szCs w:val="24"/>
              </w:rPr>
              <w:tab/>
              <w:t xml:space="preserve">for </w:t>
            </w:r>
          </w:p>
          <w:p w14:paraId="51B8A334"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sustainable development </w:t>
            </w:r>
          </w:p>
        </w:tc>
        <w:tc>
          <w:tcPr>
            <w:tcW w:w="636" w:type="dxa"/>
            <w:tcBorders>
              <w:top w:val="single" w:sz="4" w:space="0" w:color="000000"/>
              <w:left w:val="single" w:sz="4" w:space="0" w:color="000000"/>
              <w:bottom w:val="single" w:sz="4" w:space="0" w:color="000000"/>
              <w:right w:val="single" w:sz="4" w:space="0" w:color="000000"/>
            </w:tcBorders>
          </w:tcPr>
          <w:p w14:paraId="3359D6A3"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91 </w:t>
            </w:r>
          </w:p>
        </w:tc>
        <w:tc>
          <w:tcPr>
            <w:tcW w:w="636" w:type="dxa"/>
            <w:tcBorders>
              <w:top w:val="single" w:sz="4" w:space="0" w:color="000000"/>
              <w:left w:val="single" w:sz="4" w:space="0" w:color="000000"/>
              <w:bottom w:val="single" w:sz="4" w:space="0" w:color="000000"/>
              <w:right w:val="single" w:sz="4" w:space="0" w:color="000000"/>
            </w:tcBorders>
          </w:tcPr>
          <w:p w14:paraId="188BEF67"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89 </w:t>
            </w:r>
          </w:p>
        </w:tc>
        <w:tc>
          <w:tcPr>
            <w:tcW w:w="494" w:type="dxa"/>
            <w:tcBorders>
              <w:top w:val="single" w:sz="4" w:space="0" w:color="000000"/>
              <w:left w:val="single" w:sz="4" w:space="0" w:color="000000"/>
              <w:bottom w:val="single" w:sz="4" w:space="0" w:color="000000"/>
              <w:right w:val="single" w:sz="4" w:space="0" w:color="000000"/>
            </w:tcBorders>
          </w:tcPr>
          <w:p w14:paraId="4B6C0122"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10 </w:t>
            </w:r>
          </w:p>
        </w:tc>
        <w:tc>
          <w:tcPr>
            <w:tcW w:w="576" w:type="dxa"/>
            <w:tcBorders>
              <w:top w:val="single" w:sz="4" w:space="0" w:color="000000"/>
              <w:left w:val="single" w:sz="4" w:space="0" w:color="000000"/>
              <w:bottom w:val="single" w:sz="4" w:space="0" w:color="000000"/>
              <w:right w:val="single" w:sz="4" w:space="0" w:color="000000"/>
            </w:tcBorders>
          </w:tcPr>
          <w:p w14:paraId="09745078"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10 </w:t>
            </w:r>
          </w:p>
        </w:tc>
        <w:tc>
          <w:tcPr>
            <w:tcW w:w="636" w:type="dxa"/>
            <w:tcBorders>
              <w:top w:val="single" w:sz="4" w:space="0" w:color="000000"/>
              <w:left w:val="single" w:sz="4" w:space="0" w:color="000000"/>
              <w:bottom w:val="single" w:sz="4" w:space="0" w:color="000000"/>
              <w:right w:val="single" w:sz="4" w:space="0" w:color="000000"/>
            </w:tcBorders>
          </w:tcPr>
          <w:p w14:paraId="4E3FBA4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7DD9EF7C"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1,755 </w:t>
            </w:r>
          </w:p>
        </w:tc>
        <w:tc>
          <w:tcPr>
            <w:tcW w:w="566" w:type="dxa"/>
            <w:tcBorders>
              <w:top w:val="single" w:sz="4" w:space="0" w:color="000000"/>
              <w:left w:val="single" w:sz="4" w:space="0" w:color="000000"/>
              <w:bottom w:val="single" w:sz="4" w:space="0" w:color="000000"/>
              <w:right w:val="single" w:sz="4" w:space="0" w:color="000000"/>
            </w:tcBorders>
          </w:tcPr>
          <w:p w14:paraId="2CC56301"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3.5 </w:t>
            </w:r>
          </w:p>
        </w:tc>
        <w:tc>
          <w:tcPr>
            <w:tcW w:w="682" w:type="dxa"/>
            <w:tcBorders>
              <w:top w:val="single" w:sz="4" w:space="0" w:color="000000"/>
              <w:left w:val="single" w:sz="4" w:space="0" w:color="000000"/>
              <w:bottom w:val="single" w:sz="4" w:space="0" w:color="000000"/>
              <w:right w:val="single" w:sz="4" w:space="0" w:color="000000"/>
            </w:tcBorders>
          </w:tcPr>
          <w:p w14:paraId="2B73FA0D"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bl>
    <w:p w14:paraId="63A2C08C" w14:textId="77777777" w:rsidR="00562F07" w:rsidRPr="005C7288" w:rsidRDefault="00562F07" w:rsidP="005C7288">
      <w:pPr>
        <w:spacing w:before="100" w:beforeAutospacing="1" w:after="100" w:afterAutospacing="1" w:line="480" w:lineRule="auto"/>
        <w:ind w:left="-5" w:right="-9"/>
        <w:rPr>
          <w:rFonts w:ascii="Times New Roman" w:hAnsi="Times New Roman" w:cs="Times New Roman"/>
          <w:sz w:val="24"/>
          <w:szCs w:val="24"/>
        </w:rPr>
      </w:pPr>
      <w:r w:rsidRPr="005C7288">
        <w:rPr>
          <w:rFonts w:ascii="Times New Roman" w:hAnsi="Times New Roman" w:cs="Times New Roman"/>
          <w:sz w:val="24"/>
          <w:szCs w:val="24"/>
        </w:rPr>
        <w:t>*SA=strongly agreed, A=agreed, D=disagreed, SD=strongly disagreed, ∑=summation, f=frequ</w:t>
      </w:r>
      <w:bookmarkStart w:id="20" w:name="_GoBack"/>
      <w:bookmarkEnd w:id="20"/>
      <w:r w:rsidRPr="005C7288">
        <w:rPr>
          <w:rFonts w:ascii="Times New Roman" w:hAnsi="Times New Roman" w:cs="Times New Roman"/>
          <w:sz w:val="24"/>
          <w:szCs w:val="24"/>
        </w:rPr>
        <w:t>ency, x=individual raw score, Dec=decision, X=arithmetic mean</w:t>
      </w:r>
      <w:r w:rsidRPr="005C7288">
        <w:rPr>
          <w:rFonts w:ascii="Times New Roman" w:eastAsia="Times New Roman" w:hAnsi="Times New Roman" w:cs="Times New Roman"/>
          <w:b/>
          <w:sz w:val="24"/>
          <w:szCs w:val="24"/>
        </w:rPr>
        <w:t xml:space="preserve">, </w:t>
      </w:r>
      <w:proofErr w:type="spellStart"/>
      <w:proofErr w:type="gram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w:t>
      </w:r>
      <w:proofErr w:type="gramEnd"/>
      <w:r w:rsidRPr="005C7288">
        <w:rPr>
          <w:rFonts w:ascii="Times New Roman" w:hAnsi="Times New Roman" w:cs="Times New Roman"/>
          <w:sz w:val="24"/>
          <w:szCs w:val="24"/>
        </w:rPr>
        <w:t xml:space="preserve">accepted </w:t>
      </w:r>
    </w:p>
    <w:sectPr w:rsidR="00562F07" w:rsidRPr="005C7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Segoe UI Symbol">
    <w:panose1 w:val="020B0502040204020203"/>
    <w:charset w:val="00"/>
    <w:family w:val="swiss"/>
    <w:pitch w:val="variable"/>
    <w:sig w:usb0="8000006F" w:usb1="1200FBEF" w:usb2="0004C000" w:usb3="00000000" w:csb0="00000001" w:csb1="00000000"/>
  </w:font>
  <w:font w:name="Calibri">
    <w:panose1 w:val="020F0502020204030204"/>
    <w:charset w:val="00"/>
    <w:family w:val="swiss"/>
    <w:pitch w:val="variable"/>
    <w:sig w:usb0="E10002FF" w:usb1="4000ACFF" w:usb2="00000009" w:usb3="00000000" w:csb0="0000019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964C4"/>
    <w:multiLevelType w:val="hybridMultilevel"/>
    <w:tmpl w:val="EFFE7DE4"/>
    <w:lvl w:ilvl="0" w:tplc="291C8BE4">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53A7138">
      <w:start w:val="1"/>
      <w:numFmt w:val="bullet"/>
      <w:lvlText w:val="o"/>
      <w:lvlJc w:val="left"/>
      <w:pPr>
        <w:ind w:left="117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DEBED7C2">
      <w:start w:val="1"/>
      <w:numFmt w:val="bullet"/>
      <w:lvlText w:val="▪"/>
      <w:lvlJc w:val="left"/>
      <w:pPr>
        <w:ind w:left="189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B6600452">
      <w:start w:val="1"/>
      <w:numFmt w:val="bullet"/>
      <w:lvlText w:val="•"/>
      <w:lvlJc w:val="left"/>
      <w:pPr>
        <w:ind w:left="261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08FAD120">
      <w:start w:val="1"/>
      <w:numFmt w:val="bullet"/>
      <w:lvlText w:val="o"/>
      <w:lvlJc w:val="left"/>
      <w:pPr>
        <w:ind w:left="333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5BD42ED2">
      <w:start w:val="1"/>
      <w:numFmt w:val="bullet"/>
      <w:lvlText w:val="▪"/>
      <w:lvlJc w:val="left"/>
      <w:pPr>
        <w:ind w:left="40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A9AA845C">
      <w:start w:val="1"/>
      <w:numFmt w:val="bullet"/>
      <w:lvlText w:val="•"/>
      <w:lvlJc w:val="left"/>
      <w:pPr>
        <w:ind w:left="477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3CB8B666">
      <w:start w:val="1"/>
      <w:numFmt w:val="bullet"/>
      <w:lvlText w:val="o"/>
      <w:lvlJc w:val="left"/>
      <w:pPr>
        <w:ind w:left="549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EAA45472">
      <w:start w:val="1"/>
      <w:numFmt w:val="bullet"/>
      <w:lvlText w:val="▪"/>
      <w:lvlJc w:val="left"/>
      <w:pPr>
        <w:ind w:left="621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
    <w:nsid w:val="086A03DA"/>
    <w:multiLevelType w:val="hybridMultilevel"/>
    <w:tmpl w:val="C5943982"/>
    <w:lvl w:ilvl="0" w:tplc="96C22A94">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C5F4B9A0">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B1CC504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4DEE0796">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542ECC8E">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034A9696">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9D82F1A4">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C682164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7188DFDE">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
    <w:nsid w:val="08ED0FA6"/>
    <w:multiLevelType w:val="hybridMultilevel"/>
    <w:tmpl w:val="F40AC8C0"/>
    <w:lvl w:ilvl="0" w:tplc="1A42AD20">
      <w:start w:val="1"/>
      <w:numFmt w:val="lowerLetter"/>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F3CAE4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BB2EB0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B5EC4F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850511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34869D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5A4059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D4076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69095D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nsid w:val="0AA10401"/>
    <w:multiLevelType w:val="hybridMultilevel"/>
    <w:tmpl w:val="8B06F28E"/>
    <w:lvl w:ilvl="0" w:tplc="B9FCA500">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C10B092">
      <w:start w:val="1"/>
      <w:numFmt w:val="bullet"/>
      <w:lvlText w:val="o"/>
      <w:lvlJc w:val="left"/>
      <w:pPr>
        <w:ind w:left="9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48693EC">
      <w:start w:val="1"/>
      <w:numFmt w:val="bullet"/>
      <w:lvlRestart w:val="0"/>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6EE7666">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52AB7F4">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EDCF974">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C12565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CF2E8C6">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1049D94">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nsid w:val="0BF27625"/>
    <w:multiLevelType w:val="hybridMultilevel"/>
    <w:tmpl w:val="6EA092CE"/>
    <w:lvl w:ilvl="0" w:tplc="4CB8C100">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978BF7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0144ED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8DC051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736A16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8280B8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F58153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B4CAF4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5E2A2C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nsid w:val="15772162"/>
    <w:multiLevelType w:val="hybridMultilevel"/>
    <w:tmpl w:val="C7D252AA"/>
    <w:lvl w:ilvl="0" w:tplc="DA1630BA">
      <w:start w:val="1"/>
      <w:numFmt w:val="lowerLetter"/>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0747522">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1C68100">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C1AD650">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C30E6B8">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8645EEC">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6527DB4">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DEE9198">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D882CF4">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nsid w:val="1FDF66F1"/>
    <w:multiLevelType w:val="hybridMultilevel"/>
    <w:tmpl w:val="EA4AC27C"/>
    <w:lvl w:ilvl="0" w:tplc="9432A5E6">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8BCF99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A6288B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C06B92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0429AA8">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76C3C5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BD8D75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530615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68E60B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nsid w:val="5F6D2378"/>
    <w:multiLevelType w:val="hybridMultilevel"/>
    <w:tmpl w:val="BF047978"/>
    <w:lvl w:ilvl="0" w:tplc="93522502">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48566D4C">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9EB4CDC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1DC46442">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CE58A654">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97E81162">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2DA68B3A">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985A34CE">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0C8225CC">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8">
    <w:nsid w:val="64CE797A"/>
    <w:multiLevelType w:val="hybridMultilevel"/>
    <w:tmpl w:val="05304860"/>
    <w:lvl w:ilvl="0" w:tplc="0BA8A29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12C65F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B0084C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888B09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DF493B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788838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BCC6EB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112D5E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21C5E7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nsid w:val="66A0625B"/>
    <w:multiLevelType w:val="hybridMultilevel"/>
    <w:tmpl w:val="13446B74"/>
    <w:lvl w:ilvl="0" w:tplc="A9467EF4">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F5A832C">
      <w:start w:val="1"/>
      <w:numFmt w:val="bullet"/>
      <w:lvlText w:val="o"/>
      <w:lvlJc w:val="left"/>
      <w:pPr>
        <w:ind w:left="9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DB862F0">
      <w:start w:val="1"/>
      <w:numFmt w:val="bullet"/>
      <w:lvlRestart w:val="0"/>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97A66A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C38CEA2">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46EBB9A">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DE4767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0722B90">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DD2E7A2">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nsid w:val="6A3D01BD"/>
    <w:multiLevelType w:val="hybridMultilevel"/>
    <w:tmpl w:val="DA9C55E8"/>
    <w:lvl w:ilvl="0" w:tplc="337C9488">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3F866C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0A60F4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F80993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84EA14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F50C79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886DA3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F045CF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3DC217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nsid w:val="6D19212F"/>
    <w:multiLevelType w:val="hybridMultilevel"/>
    <w:tmpl w:val="A61E3886"/>
    <w:lvl w:ilvl="0" w:tplc="006472BA">
      <w:start w:val="1"/>
      <w:numFmt w:val="lowerLetter"/>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9222F3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26CD16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C8C859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890C46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5B6251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66EF8C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776C98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1AEA47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nsid w:val="6F0E30AB"/>
    <w:multiLevelType w:val="hybridMultilevel"/>
    <w:tmpl w:val="8B828764"/>
    <w:lvl w:ilvl="0" w:tplc="9DCAFD90">
      <w:start w:val="1"/>
      <w:numFmt w:val="decimal"/>
      <w:lvlText w:val="%1."/>
      <w:lvlJc w:val="left"/>
      <w:pPr>
        <w:ind w:left="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076D52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BB2A82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2408A3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C02636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3D2FF8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0A655F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9C45DE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BB654A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4"/>
  </w:num>
  <w:num w:numId="2">
    <w:abstractNumId w:val="6"/>
  </w:num>
  <w:num w:numId="3">
    <w:abstractNumId w:val="8"/>
  </w:num>
  <w:num w:numId="4">
    <w:abstractNumId w:val="10"/>
  </w:num>
  <w:num w:numId="5">
    <w:abstractNumId w:val="1"/>
  </w:num>
  <w:num w:numId="6">
    <w:abstractNumId w:val="12"/>
  </w:num>
  <w:num w:numId="7">
    <w:abstractNumId w:val="11"/>
  </w:num>
  <w:num w:numId="8">
    <w:abstractNumId w:val="0"/>
  </w:num>
  <w:num w:numId="9">
    <w:abstractNumId w:val="2"/>
  </w:num>
  <w:num w:numId="10">
    <w:abstractNumId w:val="5"/>
  </w:num>
  <w:num w:numId="11">
    <w:abstractNumId w:val="3"/>
  </w:num>
  <w:num w:numId="12">
    <w:abstractNumId w:val="9"/>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2DA7"/>
    <w:rsid w:val="000725A8"/>
    <w:rsid w:val="000A1474"/>
    <w:rsid w:val="002A1CE7"/>
    <w:rsid w:val="00390EE4"/>
    <w:rsid w:val="00493D5E"/>
    <w:rsid w:val="00562F07"/>
    <w:rsid w:val="00576F04"/>
    <w:rsid w:val="005C7288"/>
    <w:rsid w:val="00657A2B"/>
    <w:rsid w:val="007A2DA7"/>
    <w:rsid w:val="007E6FFC"/>
    <w:rsid w:val="00937F32"/>
    <w:rsid w:val="009B5FF9"/>
    <w:rsid w:val="00A40924"/>
    <w:rsid w:val="00B71358"/>
    <w:rsid w:val="00CA607C"/>
    <w:rsid w:val="00CD38B6"/>
    <w:rsid w:val="00D136BA"/>
    <w:rsid w:val="00DA1274"/>
    <w:rsid w:val="00EB6795"/>
    <w:rsid w:val="00F00224"/>
    <w:rsid w:val="00F23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B5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next w:val="Normal"/>
    <w:link w:val="Heading1Char"/>
    <w:uiPriority w:val="9"/>
    <w:qFormat/>
    <w:rsid w:val="00562F07"/>
    <w:pPr>
      <w:keepNext/>
      <w:keepLines/>
      <w:spacing w:after="285" w:line="264" w:lineRule="auto"/>
      <w:ind w:left="724"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rsid w:val="00562F07"/>
    <w:pPr>
      <w:keepNext/>
      <w:keepLines/>
      <w:spacing w:after="284" w:line="265" w:lineRule="auto"/>
      <w:ind w:left="724"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rsid w:val="00562F07"/>
    <w:pPr>
      <w:keepNext/>
      <w:keepLines/>
      <w:spacing w:after="284" w:line="265" w:lineRule="auto"/>
      <w:ind w:left="724"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62F0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562F07"/>
    <w:rPr>
      <w:rFonts w:ascii="Times New Roman" w:eastAsia="Times New Roman" w:hAnsi="Times New Roman" w:cs="Times New Roman"/>
      <w:b/>
      <w:color w:val="000000"/>
      <w:sz w:val="28"/>
    </w:rPr>
  </w:style>
  <w:style w:type="character" w:customStyle="1" w:styleId="Heading2Char">
    <w:name w:val="Heading 2 Char"/>
    <w:basedOn w:val="DefaultParagraphFont"/>
    <w:link w:val="Heading2"/>
    <w:uiPriority w:val="9"/>
    <w:rsid w:val="00562F07"/>
    <w:rPr>
      <w:rFonts w:ascii="Times New Roman" w:eastAsia="Times New Roman" w:hAnsi="Times New Roman" w:cs="Times New Roman"/>
      <w:b/>
      <w:color w:val="000000"/>
      <w:sz w:val="28"/>
    </w:rPr>
  </w:style>
  <w:style w:type="character" w:customStyle="1" w:styleId="Heading3Char">
    <w:name w:val="Heading 3 Char"/>
    <w:basedOn w:val="DefaultParagraphFont"/>
    <w:link w:val="Heading3"/>
    <w:uiPriority w:val="9"/>
    <w:rsid w:val="00562F07"/>
    <w:rPr>
      <w:rFonts w:ascii="Times New Roman" w:eastAsia="Times New Roman" w:hAnsi="Times New Roman" w:cs="Times New Roman"/>
      <w:b/>
      <w:color w:val="000000"/>
      <w:sz w:val="28"/>
    </w:rPr>
  </w:style>
  <w:style w:type="table" w:customStyle="1" w:styleId="TableGrid">
    <w:name w:val="TableGrid"/>
    <w:rsid w:val="00562F07"/>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unhideWhenUsed/>
    <w:rsid w:val="009B5FF9"/>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next w:val="Normal"/>
    <w:link w:val="Heading1Char"/>
    <w:uiPriority w:val="9"/>
    <w:qFormat/>
    <w:rsid w:val="00562F07"/>
    <w:pPr>
      <w:keepNext/>
      <w:keepLines/>
      <w:spacing w:after="285" w:line="264" w:lineRule="auto"/>
      <w:ind w:left="724"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rsid w:val="00562F07"/>
    <w:pPr>
      <w:keepNext/>
      <w:keepLines/>
      <w:spacing w:after="284" w:line="265" w:lineRule="auto"/>
      <w:ind w:left="724"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rsid w:val="00562F07"/>
    <w:pPr>
      <w:keepNext/>
      <w:keepLines/>
      <w:spacing w:after="284" w:line="265" w:lineRule="auto"/>
      <w:ind w:left="724"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62F0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562F07"/>
    <w:rPr>
      <w:rFonts w:ascii="Times New Roman" w:eastAsia="Times New Roman" w:hAnsi="Times New Roman" w:cs="Times New Roman"/>
      <w:b/>
      <w:color w:val="000000"/>
      <w:sz w:val="28"/>
    </w:rPr>
  </w:style>
  <w:style w:type="character" w:customStyle="1" w:styleId="Heading2Char">
    <w:name w:val="Heading 2 Char"/>
    <w:basedOn w:val="DefaultParagraphFont"/>
    <w:link w:val="Heading2"/>
    <w:uiPriority w:val="9"/>
    <w:rsid w:val="00562F07"/>
    <w:rPr>
      <w:rFonts w:ascii="Times New Roman" w:eastAsia="Times New Roman" w:hAnsi="Times New Roman" w:cs="Times New Roman"/>
      <w:b/>
      <w:color w:val="000000"/>
      <w:sz w:val="28"/>
    </w:rPr>
  </w:style>
  <w:style w:type="character" w:customStyle="1" w:styleId="Heading3Char">
    <w:name w:val="Heading 3 Char"/>
    <w:basedOn w:val="DefaultParagraphFont"/>
    <w:link w:val="Heading3"/>
    <w:uiPriority w:val="9"/>
    <w:rsid w:val="00562F07"/>
    <w:rPr>
      <w:rFonts w:ascii="Times New Roman" w:eastAsia="Times New Roman" w:hAnsi="Times New Roman" w:cs="Times New Roman"/>
      <w:b/>
      <w:color w:val="000000"/>
      <w:sz w:val="28"/>
    </w:rPr>
  </w:style>
  <w:style w:type="table" w:customStyle="1" w:styleId="TableGrid">
    <w:name w:val="TableGrid"/>
    <w:rsid w:val="00562F07"/>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unhideWhenUsed/>
    <w:rsid w:val="009B5F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Pages>
  <Words>11675</Words>
  <Characters>66551</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2021-03-04T07:13:00Z</dcterms:created>
  <dcterms:modified xsi:type="dcterms:W3CDTF">2021-10-16T19:31:00Z</dcterms:modified>
</cp:coreProperties>
</file>