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EC2D5" w14:textId="3586B44F" w:rsidR="004D6B86" w:rsidRPr="00027B53" w:rsidRDefault="00037536">
      <w:pPr>
        <w:pStyle w:val="Title"/>
        <w:rPr>
          <w:rFonts w:asciiTheme="minorHAnsi" w:hAnsiTheme="minorHAnsi" w:cstheme="minorHAnsi"/>
        </w:rPr>
      </w:pPr>
      <w:r w:rsidRPr="00027B53">
        <w:rPr>
          <w:rFonts w:asciiTheme="minorHAnsi" w:hAnsiTheme="minorHAnsi" w:cstheme="minorHAnsi"/>
        </w:rPr>
        <w:t>Employee Realignment Table</w:t>
      </w:r>
    </w:p>
    <w:p w14:paraId="692558C4" w14:textId="77777777" w:rsidR="004D6B86" w:rsidRPr="00027B53" w:rsidRDefault="00CE7232">
      <w:pPr>
        <w:pStyle w:val="Title2"/>
        <w:rPr>
          <w:rFonts w:cstheme="minorHAnsi"/>
        </w:rPr>
      </w:pPr>
      <w:sdt>
        <w:sdtPr>
          <w:rPr>
            <w:rFonts w:cstheme="minorHAnsi"/>
          </w:rPr>
          <w:alias w:val="Enter Author Name(s), First M. Last, Omit Titles and Degrees:"/>
          <w:tag w:val="Enter Author Name(s), First M. Last, Omit Titles and Degrees:"/>
          <w:id w:val="-523712377"/>
          <w:placeholder>
            <w:docPart w:val="B2B2E994B0CB403680329B3406B36935"/>
          </w:placeholder>
          <w:temporary/>
          <w:showingPlcHdr/>
          <w15:appearance w15:val="hidden"/>
        </w:sdtPr>
        <w:sdtEndPr/>
        <w:sdtContent>
          <w:r w:rsidR="00A4757D" w:rsidRPr="00027B53">
            <w:rPr>
              <w:rFonts w:cstheme="minorHAnsi"/>
            </w:rPr>
            <w:t>Author Name(s), First M. Last, Omit Titles and Degrees</w:t>
          </w:r>
        </w:sdtContent>
      </w:sdt>
    </w:p>
    <w:p w14:paraId="58CB4CEA" w14:textId="77777777" w:rsidR="004D6B86" w:rsidRPr="00027B53" w:rsidRDefault="00CE7232">
      <w:pPr>
        <w:pStyle w:val="Title2"/>
        <w:rPr>
          <w:rFonts w:cstheme="minorHAnsi"/>
        </w:rPr>
      </w:pPr>
      <w:sdt>
        <w:sdtPr>
          <w:rPr>
            <w:rFonts w:cstheme="minorHAnsi"/>
          </w:rPr>
          <w:alias w:val="Enter institutional affiliation(s):"/>
          <w:tag w:val="Enter institutional affiliation(s):"/>
          <w:id w:val="2102991146"/>
          <w:placeholder>
            <w:docPart w:val="7AEBC1FA81514BEFB3E5F96213E73949"/>
          </w:placeholder>
          <w:temporary/>
          <w:showingPlcHdr/>
          <w15:appearance w15:val="hidden"/>
        </w:sdtPr>
        <w:sdtEndPr/>
        <w:sdtContent>
          <w:r w:rsidR="00A4757D" w:rsidRPr="00027B53">
            <w:rPr>
              <w:rFonts w:cstheme="minorHAnsi"/>
            </w:rPr>
            <w:t>Institutional Affiliation(s)</w:t>
          </w:r>
        </w:sdtContent>
      </w:sdt>
    </w:p>
    <w:p w14:paraId="1D1A0CD7" w14:textId="16E616FA" w:rsidR="004D6B86" w:rsidRPr="00027B53" w:rsidRDefault="004D6B86">
      <w:pPr>
        <w:rPr>
          <w:rFonts w:cstheme="minorHAnsi"/>
        </w:rPr>
      </w:pPr>
    </w:p>
    <w:p w14:paraId="0861FBC8" w14:textId="77AE73A6" w:rsidR="006D7EE9" w:rsidRPr="00027B53" w:rsidRDefault="00037536" w:rsidP="006D7EE9">
      <w:pPr>
        <w:pStyle w:val="SectionTitle"/>
        <w:rPr>
          <w:rFonts w:asciiTheme="minorHAnsi" w:hAnsiTheme="minorHAnsi" w:cstheme="minorHAnsi"/>
        </w:rPr>
      </w:pPr>
      <w:r w:rsidRPr="00027B53">
        <w:rPr>
          <w:rFonts w:asciiTheme="minorHAnsi" w:hAnsiTheme="minorHAnsi" w:cstheme="minorHAnsi"/>
        </w:rPr>
        <w:lastRenderedPageBreak/>
        <w:t>Employee Realignment Table</w:t>
      </w:r>
    </w:p>
    <w:tbl>
      <w:tblPr>
        <w:tblStyle w:val="TableGrid"/>
        <w:tblW w:w="0" w:type="auto"/>
        <w:tblLook w:val="04A0" w:firstRow="1" w:lastRow="0" w:firstColumn="1" w:lastColumn="0" w:noHBand="0" w:noVBand="1"/>
      </w:tblPr>
      <w:tblGrid>
        <w:gridCol w:w="1870"/>
        <w:gridCol w:w="1870"/>
        <w:gridCol w:w="1870"/>
        <w:gridCol w:w="1870"/>
        <w:gridCol w:w="1870"/>
      </w:tblGrid>
      <w:tr w:rsidR="00037536" w:rsidRPr="00027B53" w14:paraId="5B3BA7A6" w14:textId="77777777" w:rsidTr="00037536">
        <w:tc>
          <w:tcPr>
            <w:tcW w:w="1870" w:type="dxa"/>
          </w:tcPr>
          <w:p w14:paraId="3D6269C0" w14:textId="77777777" w:rsidR="00037536" w:rsidRPr="00027B53" w:rsidRDefault="00037536" w:rsidP="00037536">
            <w:pPr>
              <w:ind w:firstLine="0"/>
              <w:rPr>
                <w:rFonts w:cstheme="minorHAnsi"/>
              </w:rPr>
            </w:pPr>
          </w:p>
        </w:tc>
        <w:tc>
          <w:tcPr>
            <w:tcW w:w="1870" w:type="dxa"/>
          </w:tcPr>
          <w:p w14:paraId="037FCA36" w14:textId="5A5BDD61" w:rsidR="00037536" w:rsidRPr="00027B53" w:rsidRDefault="00037536" w:rsidP="00037536">
            <w:pPr>
              <w:ind w:firstLine="0"/>
              <w:rPr>
                <w:rFonts w:cstheme="minorHAnsi"/>
                <w:b/>
                <w:bCs/>
              </w:rPr>
            </w:pPr>
            <w:r w:rsidRPr="00027B53">
              <w:rPr>
                <w:rFonts w:cstheme="minorHAnsi"/>
                <w:b/>
                <w:bCs/>
                <w:color w:val="00000A"/>
              </w:rPr>
              <w:t>Definition</w:t>
            </w:r>
          </w:p>
        </w:tc>
        <w:tc>
          <w:tcPr>
            <w:tcW w:w="1870" w:type="dxa"/>
          </w:tcPr>
          <w:p w14:paraId="587D3CD4" w14:textId="3C85F741" w:rsidR="00037536" w:rsidRPr="00027B53" w:rsidRDefault="00037536" w:rsidP="00037536">
            <w:pPr>
              <w:ind w:firstLine="0"/>
              <w:rPr>
                <w:rFonts w:cstheme="minorHAnsi"/>
                <w:b/>
                <w:bCs/>
              </w:rPr>
            </w:pPr>
            <w:r w:rsidRPr="00027B53">
              <w:rPr>
                <w:rFonts w:cstheme="minorHAnsi"/>
                <w:b/>
                <w:bCs/>
                <w:color w:val="00000A"/>
              </w:rPr>
              <w:t>Purpose</w:t>
            </w:r>
          </w:p>
        </w:tc>
        <w:tc>
          <w:tcPr>
            <w:tcW w:w="1870" w:type="dxa"/>
          </w:tcPr>
          <w:p w14:paraId="5793683B" w14:textId="6B20F6CC" w:rsidR="00037536" w:rsidRPr="00027B53" w:rsidRDefault="00037536" w:rsidP="00037536">
            <w:pPr>
              <w:ind w:firstLine="0"/>
              <w:rPr>
                <w:rFonts w:cstheme="minorHAnsi"/>
                <w:b/>
                <w:bCs/>
              </w:rPr>
            </w:pPr>
            <w:r w:rsidRPr="00027B53">
              <w:rPr>
                <w:rFonts w:cstheme="minorHAnsi"/>
                <w:b/>
                <w:bCs/>
                <w:color w:val="00000A"/>
              </w:rPr>
              <w:t>Desired outcome</w:t>
            </w:r>
          </w:p>
        </w:tc>
        <w:tc>
          <w:tcPr>
            <w:tcW w:w="1870" w:type="dxa"/>
          </w:tcPr>
          <w:p w14:paraId="3707AEDA" w14:textId="77777777" w:rsidR="00037536" w:rsidRPr="00027B53" w:rsidRDefault="00037536" w:rsidP="00037536">
            <w:pPr>
              <w:autoSpaceDE w:val="0"/>
              <w:autoSpaceDN w:val="0"/>
              <w:adjustRightInd w:val="0"/>
              <w:ind w:firstLine="0"/>
              <w:rPr>
                <w:rFonts w:cstheme="minorHAnsi"/>
                <w:b/>
                <w:bCs/>
                <w:color w:val="00000A"/>
              </w:rPr>
            </w:pPr>
            <w:r w:rsidRPr="00027B53">
              <w:rPr>
                <w:rFonts w:cstheme="minorHAnsi"/>
                <w:b/>
                <w:bCs/>
                <w:color w:val="00000A"/>
              </w:rPr>
              <w:t>Implementation</w:t>
            </w:r>
          </w:p>
          <w:p w14:paraId="4D1289C2" w14:textId="3CCBBB69" w:rsidR="00037536" w:rsidRPr="00027B53" w:rsidRDefault="00037536" w:rsidP="00037536">
            <w:pPr>
              <w:ind w:firstLine="0"/>
              <w:rPr>
                <w:rFonts w:cstheme="minorHAnsi"/>
                <w:b/>
                <w:bCs/>
              </w:rPr>
            </w:pPr>
            <w:r w:rsidRPr="00027B53">
              <w:rPr>
                <w:rFonts w:cstheme="minorHAnsi"/>
                <w:b/>
                <w:bCs/>
                <w:color w:val="00000A"/>
              </w:rPr>
              <w:t>strategy</w:t>
            </w:r>
          </w:p>
        </w:tc>
      </w:tr>
      <w:tr w:rsidR="00037536" w:rsidRPr="00027B53" w14:paraId="3A59553B" w14:textId="77777777" w:rsidTr="00037536">
        <w:tc>
          <w:tcPr>
            <w:tcW w:w="1870" w:type="dxa"/>
          </w:tcPr>
          <w:p w14:paraId="1A9B72C9" w14:textId="19B294A2" w:rsidR="00037536" w:rsidRPr="00027B53" w:rsidRDefault="00037536" w:rsidP="00037536">
            <w:pPr>
              <w:ind w:firstLine="0"/>
              <w:rPr>
                <w:rFonts w:cstheme="minorHAnsi"/>
              </w:rPr>
            </w:pPr>
            <w:r w:rsidRPr="00027B53">
              <w:rPr>
                <w:rFonts w:cstheme="minorHAnsi"/>
                <w:b/>
                <w:bCs/>
                <w:color w:val="00000A"/>
              </w:rPr>
              <w:t>Recruitment</w:t>
            </w:r>
          </w:p>
        </w:tc>
        <w:tc>
          <w:tcPr>
            <w:tcW w:w="1870" w:type="dxa"/>
          </w:tcPr>
          <w:p w14:paraId="588F3693" w14:textId="0721A3A7" w:rsidR="00037536" w:rsidRPr="00027B53" w:rsidRDefault="00037536" w:rsidP="00027B53">
            <w:pPr>
              <w:ind w:firstLine="0"/>
              <w:rPr>
                <w:rFonts w:cstheme="minorHAnsi"/>
              </w:rPr>
            </w:pPr>
            <w:r w:rsidRPr="00027B53">
              <w:rPr>
                <w:rFonts w:cstheme="minorHAnsi"/>
              </w:rPr>
              <w:t xml:space="preserve">Recruitment is used to define the applied procedure employed in the hiring or employment of individuals for a job position to fill a vacancy in an organization. </w:t>
            </w:r>
          </w:p>
        </w:tc>
        <w:tc>
          <w:tcPr>
            <w:tcW w:w="1870" w:type="dxa"/>
          </w:tcPr>
          <w:p w14:paraId="092D9007" w14:textId="6C448208" w:rsidR="00037536" w:rsidRPr="00027B53" w:rsidRDefault="00037536" w:rsidP="00037536">
            <w:pPr>
              <w:ind w:firstLine="0"/>
              <w:rPr>
                <w:rFonts w:cstheme="minorHAnsi"/>
              </w:rPr>
            </w:pPr>
            <w:r w:rsidRPr="00027B53">
              <w:rPr>
                <w:rFonts w:cstheme="minorHAnsi"/>
              </w:rPr>
              <w:t>The recruitment process is one that helps in ensuring the effective alignment of skillset to individuals in an organization. It is the recruitment process that ensures that the right person is selected to fill the particular role for which the company is searching, while also ensuring that the individual hired is the best candidate for that position</w:t>
            </w:r>
            <w:r w:rsidR="00E90A51">
              <w:rPr>
                <w:rFonts w:cstheme="minorHAnsi"/>
              </w:rPr>
              <w:t>.</w:t>
            </w:r>
          </w:p>
        </w:tc>
        <w:tc>
          <w:tcPr>
            <w:tcW w:w="1870" w:type="dxa"/>
          </w:tcPr>
          <w:p w14:paraId="33FB223A" w14:textId="20B7C328" w:rsidR="00037536" w:rsidRPr="00027B53" w:rsidRDefault="004B4CFA" w:rsidP="004B4CFA">
            <w:pPr>
              <w:ind w:firstLine="0"/>
              <w:rPr>
                <w:rFonts w:cstheme="minorHAnsi"/>
              </w:rPr>
            </w:pPr>
            <w:r w:rsidRPr="00027B53">
              <w:rPr>
                <w:rFonts w:cstheme="minorHAnsi"/>
              </w:rPr>
              <w:t>The expected outcome of the recruitment process is that the individual would value the position which they have been given, and would use that position to push for the growth of the company.</w:t>
            </w:r>
          </w:p>
        </w:tc>
        <w:tc>
          <w:tcPr>
            <w:tcW w:w="1870" w:type="dxa"/>
          </w:tcPr>
          <w:p w14:paraId="445CE210" w14:textId="49543D7C" w:rsidR="00037536" w:rsidRPr="00027B53" w:rsidRDefault="004B4CFA" w:rsidP="00037536">
            <w:pPr>
              <w:ind w:firstLine="0"/>
              <w:rPr>
                <w:rFonts w:cstheme="minorHAnsi"/>
              </w:rPr>
            </w:pPr>
            <w:r w:rsidRPr="00027B53">
              <w:rPr>
                <w:rFonts w:cstheme="minorHAnsi"/>
              </w:rPr>
              <w:t>The best recruitment implementation strategy is keying the candidate into the mission and vision of the company. Every business model has its own competition, and the recruitment process is a give and take. The company has to show the individual why they should work for them, after the individual has proven to be the best person to work for them.</w:t>
            </w:r>
          </w:p>
        </w:tc>
      </w:tr>
      <w:tr w:rsidR="00037536" w:rsidRPr="00027B53" w14:paraId="415F3071" w14:textId="77777777" w:rsidTr="00037536">
        <w:tc>
          <w:tcPr>
            <w:tcW w:w="1870" w:type="dxa"/>
          </w:tcPr>
          <w:p w14:paraId="102794F9" w14:textId="37B8FFE3" w:rsidR="00037536" w:rsidRPr="00027B53" w:rsidRDefault="00037536" w:rsidP="00037536">
            <w:pPr>
              <w:ind w:firstLine="0"/>
              <w:rPr>
                <w:rFonts w:cstheme="minorHAnsi"/>
              </w:rPr>
            </w:pPr>
            <w:r w:rsidRPr="00027B53">
              <w:rPr>
                <w:rFonts w:cstheme="minorHAnsi"/>
                <w:b/>
                <w:bCs/>
                <w:color w:val="00000A"/>
              </w:rPr>
              <w:t>Retention</w:t>
            </w:r>
          </w:p>
        </w:tc>
        <w:tc>
          <w:tcPr>
            <w:tcW w:w="1870" w:type="dxa"/>
          </w:tcPr>
          <w:p w14:paraId="598AD472" w14:textId="5E1ED621" w:rsidR="00037536" w:rsidRPr="00027B53" w:rsidRDefault="004B4CFA" w:rsidP="00037536">
            <w:pPr>
              <w:ind w:firstLine="0"/>
              <w:rPr>
                <w:rFonts w:cstheme="minorHAnsi"/>
              </w:rPr>
            </w:pPr>
            <w:r w:rsidRPr="00027B53">
              <w:rPr>
                <w:rFonts w:cstheme="minorHAnsi"/>
              </w:rPr>
              <w:t xml:space="preserve">The ability of the company to hold or retain the people it has recruited is defined as retention. </w:t>
            </w:r>
          </w:p>
        </w:tc>
        <w:tc>
          <w:tcPr>
            <w:tcW w:w="1870" w:type="dxa"/>
          </w:tcPr>
          <w:p w14:paraId="3E04F7E6" w14:textId="0DF81464" w:rsidR="00037536" w:rsidRPr="00027B53" w:rsidRDefault="004B4CFA" w:rsidP="00037536">
            <w:pPr>
              <w:ind w:firstLine="0"/>
              <w:rPr>
                <w:rFonts w:cstheme="minorHAnsi"/>
              </w:rPr>
            </w:pPr>
            <w:r w:rsidRPr="00027B53">
              <w:rPr>
                <w:rFonts w:cstheme="minorHAnsi"/>
              </w:rPr>
              <w:t>Being able to keep those who have been hired is an important role of a company. A company that is able to retain its employees for a very long time will be viewed as one that</w:t>
            </w:r>
            <w:r w:rsidR="00D12407" w:rsidRPr="00027B53">
              <w:rPr>
                <w:rFonts w:cstheme="minorHAnsi"/>
              </w:rPr>
              <w:t xml:space="preserve"> is caring and responsible, and mostly accountable. </w:t>
            </w:r>
          </w:p>
        </w:tc>
        <w:tc>
          <w:tcPr>
            <w:tcW w:w="1870" w:type="dxa"/>
          </w:tcPr>
          <w:p w14:paraId="5FA70E44" w14:textId="27A0F0F7" w:rsidR="00037536" w:rsidRPr="00027B53" w:rsidRDefault="00D12407" w:rsidP="00037536">
            <w:pPr>
              <w:ind w:firstLine="0"/>
              <w:rPr>
                <w:rFonts w:cstheme="minorHAnsi"/>
              </w:rPr>
            </w:pPr>
            <w:r w:rsidRPr="00027B53">
              <w:rPr>
                <w:rFonts w:cstheme="minorHAnsi"/>
              </w:rPr>
              <w:t xml:space="preserve">As already mentioned, the ability of a company to retain its staff tells on the company image. This ability leads to a bolder image for the company and others who seek to enter into the company will do so with the mind that the company has their back as much as they </w:t>
            </w:r>
            <w:r w:rsidRPr="00027B53">
              <w:rPr>
                <w:rFonts w:cstheme="minorHAnsi"/>
              </w:rPr>
              <w:lastRenderedPageBreak/>
              <w:t>have the company’s back</w:t>
            </w:r>
            <w:r w:rsidR="0042777D">
              <w:rPr>
                <w:rFonts w:cstheme="minorHAnsi"/>
              </w:rPr>
              <w:t>.</w:t>
            </w:r>
          </w:p>
        </w:tc>
        <w:tc>
          <w:tcPr>
            <w:tcW w:w="1870" w:type="dxa"/>
          </w:tcPr>
          <w:p w14:paraId="26DB2D22" w14:textId="5EF785C0" w:rsidR="00037536" w:rsidRPr="00027B53" w:rsidRDefault="00D12407" w:rsidP="00037536">
            <w:pPr>
              <w:ind w:firstLine="0"/>
              <w:rPr>
                <w:rFonts w:cstheme="minorHAnsi"/>
              </w:rPr>
            </w:pPr>
            <w:r w:rsidRPr="00027B53">
              <w:rPr>
                <w:rFonts w:cstheme="minorHAnsi"/>
              </w:rPr>
              <w:lastRenderedPageBreak/>
              <w:t>The goal of all retention strategies are to keep the employees with the company for as long as possible. While this might not just be by giving bonuses or insurance and other incentives, other things like policies of diversification and equity can be used.</w:t>
            </w:r>
          </w:p>
        </w:tc>
      </w:tr>
      <w:tr w:rsidR="00037536" w:rsidRPr="00027B53" w14:paraId="73BE38E3" w14:textId="77777777" w:rsidTr="00037536">
        <w:tc>
          <w:tcPr>
            <w:tcW w:w="1870" w:type="dxa"/>
          </w:tcPr>
          <w:p w14:paraId="7BD236A3" w14:textId="771FB521" w:rsidR="00037536" w:rsidRPr="00027B53" w:rsidRDefault="00037536" w:rsidP="00037536">
            <w:pPr>
              <w:autoSpaceDE w:val="0"/>
              <w:autoSpaceDN w:val="0"/>
              <w:adjustRightInd w:val="0"/>
              <w:ind w:firstLine="0"/>
              <w:rPr>
                <w:rFonts w:cstheme="minorHAnsi"/>
                <w:b/>
                <w:bCs/>
                <w:color w:val="00000A"/>
              </w:rPr>
            </w:pPr>
            <w:r w:rsidRPr="00027B53">
              <w:rPr>
                <w:rFonts w:cstheme="minorHAnsi"/>
                <w:b/>
                <w:bCs/>
                <w:color w:val="00000A"/>
              </w:rPr>
              <w:lastRenderedPageBreak/>
              <w:t>Replacement</w:t>
            </w:r>
          </w:p>
        </w:tc>
        <w:tc>
          <w:tcPr>
            <w:tcW w:w="1870" w:type="dxa"/>
          </w:tcPr>
          <w:p w14:paraId="4A871861" w14:textId="5119DB1C" w:rsidR="00037536" w:rsidRPr="00027B53" w:rsidRDefault="00D12407" w:rsidP="00037536">
            <w:pPr>
              <w:ind w:firstLine="0"/>
              <w:rPr>
                <w:rFonts w:cstheme="minorHAnsi"/>
              </w:rPr>
            </w:pPr>
            <w:r w:rsidRPr="00027B53">
              <w:rPr>
                <w:rFonts w:cstheme="minorHAnsi"/>
              </w:rPr>
              <w:t xml:space="preserve">Replacement is the term used when an employee, either temporary or permanent is recruited to take </w:t>
            </w:r>
            <w:r w:rsidR="006065ED" w:rsidRPr="00027B53">
              <w:rPr>
                <w:rFonts w:cstheme="minorHAnsi"/>
              </w:rPr>
              <w:t>the place of another employee, temporarily or permanently, for whatever reasons it might be.</w:t>
            </w:r>
          </w:p>
        </w:tc>
        <w:tc>
          <w:tcPr>
            <w:tcW w:w="1870" w:type="dxa"/>
          </w:tcPr>
          <w:p w14:paraId="3BBF232C" w14:textId="29C0A130" w:rsidR="00037536" w:rsidRPr="00027B53" w:rsidRDefault="006065ED" w:rsidP="00037536">
            <w:pPr>
              <w:ind w:firstLine="0"/>
              <w:rPr>
                <w:rFonts w:cstheme="minorHAnsi"/>
              </w:rPr>
            </w:pPr>
            <w:r w:rsidRPr="00027B53">
              <w:rPr>
                <w:rFonts w:cstheme="minorHAnsi"/>
              </w:rPr>
              <w:t>The purpose of replacement is to allow the company to continue moving regardless of what might have happened to an employee, no matter how important. It also ensures that the company keeps their mission and vision ahead of their employees</w:t>
            </w:r>
            <w:r w:rsidR="00DC3546">
              <w:rPr>
                <w:rFonts w:cstheme="minorHAnsi"/>
              </w:rPr>
              <w:t>.</w:t>
            </w:r>
          </w:p>
        </w:tc>
        <w:tc>
          <w:tcPr>
            <w:tcW w:w="1870" w:type="dxa"/>
          </w:tcPr>
          <w:p w14:paraId="2EB511F9" w14:textId="79DAC5E0" w:rsidR="00037536" w:rsidRPr="00027B53" w:rsidRDefault="006065ED" w:rsidP="00037536">
            <w:pPr>
              <w:ind w:firstLine="0"/>
              <w:rPr>
                <w:rFonts w:cstheme="minorHAnsi"/>
              </w:rPr>
            </w:pPr>
            <w:r w:rsidRPr="00027B53">
              <w:rPr>
                <w:rFonts w:cstheme="minorHAnsi"/>
              </w:rPr>
              <w:t>The desired outcome for replacement in any organization is not just movement, but progress. Even though employees are productive, they are not indispensable, and that knowledge will keep them on their toes and at peak performance.</w:t>
            </w:r>
          </w:p>
        </w:tc>
        <w:tc>
          <w:tcPr>
            <w:tcW w:w="1870" w:type="dxa"/>
          </w:tcPr>
          <w:p w14:paraId="737F3FC4" w14:textId="44CD7C5F" w:rsidR="00037536" w:rsidRPr="00027B53" w:rsidRDefault="006065ED" w:rsidP="00037536">
            <w:pPr>
              <w:ind w:firstLine="0"/>
              <w:rPr>
                <w:rFonts w:cstheme="minorHAnsi"/>
              </w:rPr>
            </w:pPr>
            <w:r w:rsidRPr="00027B53">
              <w:rPr>
                <w:rFonts w:cstheme="minorHAnsi"/>
              </w:rPr>
              <w:t>The employees in a company are to be observed to see who can be replaced and what role they play and their worth, and this can be used to access who may be replaced or not.</w:t>
            </w:r>
          </w:p>
        </w:tc>
      </w:tr>
      <w:tr w:rsidR="00037536" w:rsidRPr="00027B53" w14:paraId="66B98827" w14:textId="77777777" w:rsidTr="00037536">
        <w:tc>
          <w:tcPr>
            <w:tcW w:w="1870" w:type="dxa"/>
          </w:tcPr>
          <w:p w14:paraId="639951E0" w14:textId="14DA7E42" w:rsidR="00037536" w:rsidRPr="00027B53" w:rsidRDefault="00037536" w:rsidP="00037536">
            <w:pPr>
              <w:ind w:firstLine="0"/>
              <w:rPr>
                <w:rFonts w:cstheme="minorHAnsi"/>
              </w:rPr>
            </w:pPr>
            <w:r w:rsidRPr="00027B53">
              <w:rPr>
                <w:rFonts w:cstheme="minorHAnsi"/>
                <w:b/>
                <w:bCs/>
                <w:color w:val="00000A"/>
              </w:rPr>
              <w:t>Removal</w:t>
            </w:r>
          </w:p>
        </w:tc>
        <w:tc>
          <w:tcPr>
            <w:tcW w:w="1870" w:type="dxa"/>
          </w:tcPr>
          <w:p w14:paraId="0BE6F07F" w14:textId="46D4E874" w:rsidR="00037536" w:rsidRPr="00027B53" w:rsidRDefault="006065ED" w:rsidP="00037536">
            <w:pPr>
              <w:ind w:firstLine="0"/>
              <w:rPr>
                <w:rFonts w:cstheme="minorHAnsi"/>
              </w:rPr>
            </w:pPr>
            <w:r w:rsidRPr="00027B53">
              <w:rPr>
                <w:rFonts w:cstheme="minorHAnsi"/>
              </w:rPr>
              <w:t>Removal of an employee means that the agreement of that employee and an organization has come to an end for one of, or several reasons, and the company has deemed it fit to see the employee leave the job.</w:t>
            </w:r>
          </w:p>
        </w:tc>
        <w:tc>
          <w:tcPr>
            <w:tcW w:w="1870" w:type="dxa"/>
          </w:tcPr>
          <w:p w14:paraId="35A4DDC0" w14:textId="141A75F9" w:rsidR="00037536" w:rsidRPr="00027B53" w:rsidRDefault="006065ED" w:rsidP="00037536">
            <w:pPr>
              <w:ind w:firstLine="0"/>
              <w:rPr>
                <w:rFonts w:cstheme="minorHAnsi"/>
              </w:rPr>
            </w:pPr>
            <w:r w:rsidRPr="00027B53">
              <w:rPr>
                <w:rFonts w:cstheme="minorHAnsi"/>
              </w:rPr>
              <w:t>Removal is a process that helps employers keep track of those employees who are aligned with the goals of the company.</w:t>
            </w:r>
          </w:p>
        </w:tc>
        <w:tc>
          <w:tcPr>
            <w:tcW w:w="1870" w:type="dxa"/>
          </w:tcPr>
          <w:p w14:paraId="10DBEFA3" w14:textId="00D4CB28" w:rsidR="00037536" w:rsidRPr="00027B53" w:rsidRDefault="006065ED" w:rsidP="00037536">
            <w:pPr>
              <w:ind w:firstLine="0"/>
              <w:rPr>
                <w:rFonts w:cstheme="minorHAnsi"/>
              </w:rPr>
            </w:pPr>
            <w:r w:rsidRPr="00027B53">
              <w:rPr>
                <w:rFonts w:cstheme="minorHAnsi"/>
              </w:rPr>
              <w:t>The removal of an employee has equal or greater effect than replacement and shows the employees that the organization can be run well without them. This, as mentioned, will keep them effective and productively aligned to the company’s goals and objectives.</w:t>
            </w:r>
          </w:p>
        </w:tc>
        <w:tc>
          <w:tcPr>
            <w:tcW w:w="1870" w:type="dxa"/>
          </w:tcPr>
          <w:p w14:paraId="67A5ABBF" w14:textId="77777777" w:rsidR="00037536" w:rsidRPr="00027B53" w:rsidRDefault="006E0CCF" w:rsidP="00037536">
            <w:pPr>
              <w:ind w:firstLine="0"/>
              <w:rPr>
                <w:rFonts w:cstheme="minorHAnsi"/>
              </w:rPr>
            </w:pPr>
            <w:r w:rsidRPr="00027B53">
              <w:rPr>
                <w:rFonts w:cstheme="minorHAnsi"/>
              </w:rPr>
              <w:t>While employees are indispensable, most of them are important. It is the place of the organization to know that difference and keep those who deserve keeping, while removing those who are misaligned or setting them straight.</w:t>
            </w:r>
          </w:p>
          <w:p w14:paraId="66FB9467" w14:textId="77777777" w:rsidR="006E0CCF" w:rsidRPr="00027B53" w:rsidRDefault="006E0CCF" w:rsidP="00037536">
            <w:pPr>
              <w:ind w:firstLine="0"/>
              <w:rPr>
                <w:rFonts w:cstheme="minorHAnsi"/>
              </w:rPr>
            </w:pPr>
          </w:p>
          <w:p w14:paraId="6084EE5E" w14:textId="5C79290E" w:rsidR="006E0CCF" w:rsidRPr="00027B53" w:rsidRDefault="006E0CCF" w:rsidP="00037536">
            <w:pPr>
              <w:ind w:firstLine="0"/>
              <w:rPr>
                <w:rFonts w:cstheme="minorHAnsi"/>
              </w:rPr>
            </w:pPr>
          </w:p>
        </w:tc>
      </w:tr>
    </w:tbl>
    <w:p w14:paraId="14CAFF3E" w14:textId="77777777" w:rsidR="00027B53" w:rsidRDefault="00027B53" w:rsidP="00027B53">
      <w:pPr>
        <w:ind w:firstLine="0"/>
        <w:rPr>
          <w:rFonts w:cstheme="minorHAnsi"/>
          <w:b/>
          <w:bCs/>
        </w:rPr>
      </w:pPr>
    </w:p>
    <w:p w14:paraId="2CDB138A" w14:textId="5B9F995A" w:rsidR="00027B53" w:rsidRPr="00027B53" w:rsidRDefault="00027B53" w:rsidP="00027B53">
      <w:pPr>
        <w:ind w:firstLine="0"/>
        <w:rPr>
          <w:rFonts w:cstheme="minorHAnsi"/>
          <w:b/>
          <w:bCs/>
        </w:rPr>
      </w:pPr>
      <w:r w:rsidRPr="00027B53">
        <w:rPr>
          <w:rFonts w:cstheme="minorHAnsi"/>
          <w:b/>
          <w:bCs/>
        </w:rPr>
        <w:t>Employee Competencies</w:t>
      </w:r>
    </w:p>
    <w:p w14:paraId="1DEE0BA2" w14:textId="010F2648" w:rsidR="00027B53" w:rsidRPr="00027B53" w:rsidRDefault="00027B53" w:rsidP="00027B53">
      <w:pPr>
        <w:pStyle w:val="ListParagraph"/>
        <w:numPr>
          <w:ilvl w:val="0"/>
          <w:numId w:val="12"/>
        </w:numPr>
        <w:rPr>
          <w:rFonts w:cstheme="minorHAnsi"/>
        </w:rPr>
      </w:pPr>
      <w:r w:rsidRPr="00027B53">
        <w:rPr>
          <w:rFonts w:cstheme="minorHAnsi"/>
        </w:rPr>
        <w:t>Productivity</w:t>
      </w:r>
    </w:p>
    <w:p w14:paraId="3D3C56CC" w14:textId="0177BA0D" w:rsidR="00027B53" w:rsidRPr="00027B53" w:rsidRDefault="00027B53" w:rsidP="00027B53">
      <w:pPr>
        <w:pStyle w:val="ListParagraph"/>
        <w:numPr>
          <w:ilvl w:val="0"/>
          <w:numId w:val="12"/>
        </w:numPr>
        <w:rPr>
          <w:rFonts w:cstheme="minorHAnsi"/>
        </w:rPr>
      </w:pPr>
      <w:r w:rsidRPr="00027B53">
        <w:rPr>
          <w:rFonts w:cstheme="minorHAnsi"/>
        </w:rPr>
        <w:t>Team player</w:t>
      </w:r>
    </w:p>
    <w:p w14:paraId="6929337A" w14:textId="1CB891F6" w:rsidR="00027B53" w:rsidRPr="00027B53" w:rsidRDefault="00027B53" w:rsidP="00027B53">
      <w:pPr>
        <w:pStyle w:val="ListParagraph"/>
        <w:numPr>
          <w:ilvl w:val="0"/>
          <w:numId w:val="12"/>
        </w:numPr>
        <w:rPr>
          <w:rFonts w:cstheme="minorHAnsi"/>
        </w:rPr>
      </w:pPr>
      <w:r w:rsidRPr="00027B53">
        <w:rPr>
          <w:rFonts w:cstheme="minorHAnsi"/>
        </w:rPr>
        <w:t>Leadership capability</w:t>
      </w:r>
    </w:p>
    <w:p w14:paraId="6FC44A47" w14:textId="5C939118" w:rsidR="00027B53" w:rsidRPr="00027B53" w:rsidRDefault="00027B53" w:rsidP="00027B53">
      <w:pPr>
        <w:pStyle w:val="ListParagraph"/>
        <w:numPr>
          <w:ilvl w:val="0"/>
          <w:numId w:val="12"/>
        </w:numPr>
        <w:rPr>
          <w:rFonts w:cstheme="minorHAnsi"/>
        </w:rPr>
      </w:pPr>
      <w:r w:rsidRPr="00027B53">
        <w:rPr>
          <w:rFonts w:cstheme="minorHAnsi"/>
        </w:rPr>
        <w:lastRenderedPageBreak/>
        <w:t>Puts the vision of the company first while being visionary</w:t>
      </w:r>
    </w:p>
    <w:p w14:paraId="7EC26ACD" w14:textId="03EFD82D" w:rsidR="00027B53" w:rsidRPr="00027B53" w:rsidRDefault="00027B53" w:rsidP="00027B53">
      <w:pPr>
        <w:pStyle w:val="ListParagraph"/>
        <w:numPr>
          <w:ilvl w:val="0"/>
          <w:numId w:val="12"/>
        </w:numPr>
        <w:rPr>
          <w:rFonts w:cstheme="minorHAnsi"/>
        </w:rPr>
      </w:pPr>
      <w:r w:rsidRPr="00027B53">
        <w:rPr>
          <w:rFonts w:cstheme="minorHAnsi"/>
        </w:rPr>
        <w:t>Continual learning and growth</w:t>
      </w:r>
    </w:p>
    <w:p w14:paraId="1B9FFA98" w14:textId="77777777" w:rsidR="00027B53" w:rsidRDefault="00027B53" w:rsidP="00DC3546">
      <w:pPr>
        <w:ind w:firstLine="0"/>
        <w:rPr>
          <w:rFonts w:cstheme="minorHAnsi"/>
        </w:rPr>
      </w:pPr>
    </w:p>
    <w:p w14:paraId="03E4491F" w14:textId="3778429B" w:rsidR="006E0CCF" w:rsidRPr="00027B53" w:rsidRDefault="00DB2058" w:rsidP="00DB2058">
      <w:pPr>
        <w:ind w:firstLine="0"/>
        <w:jc w:val="center"/>
        <w:rPr>
          <w:rFonts w:cstheme="minorHAnsi"/>
        </w:rPr>
      </w:pPr>
      <w:r w:rsidRPr="00027B53">
        <w:rPr>
          <w:rFonts w:cstheme="minorHAnsi"/>
        </w:rPr>
        <w:t>Learning Team's Organizational Change Process presentation</w:t>
      </w:r>
    </w:p>
    <w:p w14:paraId="13FEC57C" w14:textId="3295D1FD" w:rsidR="00DB2058" w:rsidRPr="00027B53" w:rsidRDefault="00DB2058" w:rsidP="00DB2058">
      <w:pPr>
        <w:ind w:firstLine="0"/>
        <w:jc w:val="center"/>
        <w:rPr>
          <w:rFonts w:cstheme="minorHAnsi"/>
        </w:rPr>
      </w:pPr>
      <w:r w:rsidRPr="00027B53">
        <w:rPr>
          <w:rFonts w:cstheme="minorHAnsi"/>
        </w:rPr>
        <w:t xml:space="preserve">(Incorporation of Technology into Higher Learning Institutions) </w:t>
      </w:r>
    </w:p>
    <w:p w14:paraId="38A5A882" w14:textId="6F9F024A" w:rsidR="00DB2058" w:rsidRPr="00027B53" w:rsidRDefault="00994F88" w:rsidP="00275CC3">
      <w:pPr>
        <w:rPr>
          <w:rFonts w:cstheme="minorHAnsi"/>
        </w:rPr>
      </w:pPr>
      <w:r w:rsidRPr="00027B53">
        <w:rPr>
          <w:rFonts w:cstheme="minorHAnsi"/>
        </w:rPr>
        <w:t xml:space="preserve">The learning team decided on the creation of a process of adaptation that involves the use of technology in the fields of higher learning. This particular tool can be viewed as one that replaces the function of assignments in school. The tool can be perceived as having the function of adaptive quizzing and would challenge each student according to their level of understanding on the subject they are being taught. In this situation, the four areas of employee realignment will be applied to the process of adapting this method to the students by the staff. In this method, according to Ellis et al., those who apply the technology will naturally lead over those who do not.  In this case, new employees might be recruited to assist in the application and adoption of this technology by the students. These </w:t>
      </w:r>
      <w:r w:rsidR="00275CC3" w:rsidRPr="00027B53">
        <w:rPr>
          <w:rFonts w:cstheme="minorHAnsi"/>
        </w:rPr>
        <w:t xml:space="preserve">employees will have to be fit for the job and have to key into the objectives of the program. On the other hand, those employees who have issues with the program will need to be replaced or if their role is not needed in other areas, removed (Ellis et al., 2017).    </w:t>
      </w:r>
    </w:p>
    <w:p w14:paraId="5C58ABBC" w14:textId="3E874986" w:rsidR="00275CC3" w:rsidRPr="00027B53" w:rsidRDefault="00275CC3" w:rsidP="00275CC3">
      <w:pPr>
        <w:ind w:firstLine="0"/>
        <w:rPr>
          <w:rFonts w:cstheme="minorHAnsi"/>
        </w:rPr>
      </w:pPr>
      <w:r w:rsidRPr="00027B53">
        <w:rPr>
          <w:rFonts w:cstheme="minorHAnsi"/>
        </w:rPr>
        <w:tab/>
        <w:t>Those who adapt to the program or show interest on the other hand are those who will be retained. Among these, however, some also exist who will need to be more knowledgeable with the tool as they might be in positions of constant usage. This means that they will have to go for trainings and coaching on the use of that tool. It is the role of the company to ensure that the resources used on those who took the training were not in vain and this knowledge will be used to power back and increase performance in the organization (</w:t>
      </w:r>
      <w:proofErr w:type="spellStart"/>
      <w:r w:rsidRPr="00027B53">
        <w:rPr>
          <w:rFonts w:cstheme="minorHAnsi"/>
        </w:rPr>
        <w:t>Alagaraja</w:t>
      </w:r>
      <w:proofErr w:type="spellEnd"/>
      <w:r w:rsidRPr="00027B53">
        <w:rPr>
          <w:rFonts w:cstheme="minorHAnsi"/>
        </w:rPr>
        <w:t xml:space="preserve"> &amp; Shuck, 2015), as it will be futile training people on jobs to which they have no interest or commitment.</w:t>
      </w:r>
    </w:p>
    <w:p w14:paraId="671C66EE" w14:textId="5CF9CD78" w:rsidR="00275CC3" w:rsidRPr="00027B53" w:rsidRDefault="00275CC3" w:rsidP="00275CC3">
      <w:pPr>
        <w:ind w:firstLine="0"/>
        <w:rPr>
          <w:rFonts w:cstheme="minorHAnsi"/>
        </w:rPr>
      </w:pPr>
      <w:r w:rsidRPr="00027B53">
        <w:rPr>
          <w:rFonts w:cstheme="minorHAnsi"/>
        </w:rPr>
        <w:lastRenderedPageBreak/>
        <w:tab/>
        <w:t>The goal of the realignment process is to ensure that there is success in the areas where the organization hopes to see change. All organizations are involved in employee realignment, because it is their place to recruit the right individuals for their organization while granting all of them the ability (in training) to see them align themselves with the objectives of the organization to see it grow.</w:t>
      </w:r>
    </w:p>
    <w:p w14:paraId="764C4E6E" w14:textId="6869C9FE" w:rsidR="00275CC3" w:rsidRPr="00027B53" w:rsidRDefault="00275CC3" w:rsidP="00275CC3">
      <w:pPr>
        <w:ind w:firstLine="0"/>
        <w:rPr>
          <w:rFonts w:cstheme="minorHAnsi"/>
        </w:rPr>
      </w:pPr>
    </w:p>
    <w:p w14:paraId="3D77152D" w14:textId="1C743B83" w:rsidR="00275CC3" w:rsidRPr="00027B53" w:rsidRDefault="00275CC3" w:rsidP="00275CC3">
      <w:pPr>
        <w:ind w:firstLine="0"/>
        <w:rPr>
          <w:rFonts w:cstheme="minorHAnsi"/>
        </w:rPr>
      </w:pPr>
    </w:p>
    <w:p w14:paraId="321BD41A" w14:textId="70A4B62B" w:rsidR="00275CC3" w:rsidRPr="00027B53" w:rsidRDefault="00275CC3" w:rsidP="00275CC3">
      <w:pPr>
        <w:ind w:firstLine="0"/>
        <w:rPr>
          <w:rFonts w:cstheme="minorHAnsi"/>
        </w:rPr>
      </w:pPr>
    </w:p>
    <w:p w14:paraId="79ED8FD2" w14:textId="29B36367" w:rsidR="00275CC3" w:rsidRPr="00027B53" w:rsidRDefault="00275CC3" w:rsidP="00275CC3">
      <w:pPr>
        <w:ind w:firstLine="0"/>
        <w:rPr>
          <w:rFonts w:cstheme="minorHAnsi"/>
        </w:rPr>
      </w:pPr>
    </w:p>
    <w:p w14:paraId="44879E20" w14:textId="21CA19C7" w:rsidR="00275CC3" w:rsidRPr="00027B53" w:rsidRDefault="00275CC3" w:rsidP="00275CC3">
      <w:pPr>
        <w:ind w:firstLine="0"/>
        <w:rPr>
          <w:rFonts w:cstheme="minorHAnsi"/>
        </w:rPr>
      </w:pPr>
    </w:p>
    <w:p w14:paraId="0F81C140" w14:textId="77777777" w:rsidR="00027B53" w:rsidRDefault="00027B53" w:rsidP="00331614">
      <w:pPr>
        <w:ind w:firstLine="0"/>
        <w:jc w:val="center"/>
        <w:rPr>
          <w:rFonts w:cstheme="minorHAnsi"/>
        </w:rPr>
      </w:pPr>
    </w:p>
    <w:p w14:paraId="3975926A" w14:textId="77777777" w:rsidR="00027B53" w:rsidRDefault="00027B53" w:rsidP="00331614">
      <w:pPr>
        <w:ind w:firstLine="0"/>
        <w:jc w:val="center"/>
        <w:rPr>
          <w:rFonts w:cstheme="minorHAnsi"/>
        </w:rPr>
      </w:pPr>
    </w:p>
    <w:p w14:paraId="0F8F2163" w14:textId="77777777" w:rsidR="00027B53" w:rsidRDefault="00027B53" w:rsidP="00331614">
      <w:pPr>
        <w:ind w:firstLine="0"/>
        <w:jc w:val="center"/>
        <w:rPr>
          <w:rFonts w:cstheme="minorHAnsi"/>
        </w:rPr>
      </w:pPr>
    </w:p>
    <w:p w14:paraId="0EC1D13D" w14:textId="77777777" w:rsidR="00027B53" w:rsidRDefault="00027B53" w:rsidP="00331614">
      <w:pPr>
        <w:ind w:firstLine="0"/>
        <w:jc w:val="center"/>
        <w:rPr>
          <w:rFonts w:cstheme="minorHAnsi"/>
        </w:rPr>
      </w:pPr>
    </w:p>
    <w:p w14:paraId="4F529D8A" w14:textId="77777777" w:rsidR="00027B53" w:rsidRDefault="00027B53" w:rsidP="00331614">
      <w:pPr>
        <w:ind w:firstLine="0"/>
        <w:jc w:val="center"/>
        <w:rPr>
          <w:rFonts w:cstheme="minorHAnsi"/>
        </w:rPr>
      </w:pPr>
    </w:p>
    <w:p w14:paraId="59AC0C91" w14:textId="77777777" w:rsidR="00027B53" w:rsidRDefault="00027B53" w:rsidP="00331614">
      <w:pPr>
        <w:ind w:firstLine="0"/>
        <w:jc w:val="center"/>
        <w:rPr>
          <w:rFonts w:cstheme="minorHAnsi"/>
        </w:rPr>
      </w:pPr>
    </w:p>
    <w:p w14:paraId="7BB9112E" w14:textId="77777777" w:rsidR="00027B53" w:rsidRDefault="00027B53" w:rsidP="00331614">
      <w:pPr>
        <w:ind w:firstLine="0"/>
        <w:jc w:val="center"/>
        <w:rPr>
          <w:rFonts w:cstheme="minorHAnsi"/>
        </w:rPr>
      </w:pPr>
    </w:p>
    <w:p w14:paraId="584E44A6" w14:textId="77777777" w:rsidR="00027B53" w:rsidRDefault="00027B53" w:rsidP="00331614">
      <w:pPr>
        <w:ind w:firstLine="0"/>
        <w:jc w:val="center"/>
        <w:rPr>
          <w:rFonts w:cstheme="minorHAnsi"/>
        </w:rPr>
      </w:pPr>
    </w:p>
    <w:p w14:paraId="6EC1C84E" w14:textId="77777777" w:rsidR="00027B53" w:rsidRDefault="00027B53" w:rsidP="00331614">
      <w:pPr>
        <w:ind w:firstLine="0"/>
        <w:jc w:val="center"/>
        <w:rPr>
          <w:rFonts w:cstheme="minorHAnsi"/>
        </w:rPr>
      </w:pPr>
    </w:p>
    <w:p w14:paraId="58C2FD70" w14:textId="77777777" w:rsidR="00027B53" w:rsidRDefault="00027B53" w:rsidP="00331614">
      <w:pPr>
        <w:ind w:firstLine="0"/>
        <w:jc w:val="center"/>
        <w:rPr>
          <w:rFonts w:cstheme="minorHAnsi"/>
        </w:rPr>
      </w:pPr>
    </w:p>
    <w:p w14:paraId="453F9B4A" w14:textId="77777777" w:rsidR="00027B53" w:rsidRDefault="00027B53" w:rsidP="00331614">
      <w:pPr>
        <w:ind w:firstLine="0"/>
        <w:jc w:val="center"/>
        <w:rPr>
          <w:rFonts w:cstheme="minorHAnsi"/>
        </w:rPr>
      </w:pPr>
    </w:p>
    <w:p w14:paraId="7BD736FC" w14:textId="77777777" w:rsidR="00027B53" w:rsidRDefault="00027B53" w:rsidP="00331614">
      <w:pPr>
        <w:ind w:firstLine="0"/>
        <w:jc w:val="center"/>
        <w:rPr>
          <w:rFonts w:cstheme="minorHAnsi"/>
        </w:rPr>
      </w:pPr>
    </w:p>
    <w:p w14:paraId="6E3E7640" w14:textId="77777777" w:rsidR="00027B53" w:rsidRDefault="00027B53" w:rsidP="00331614">
      <w:pPr>
        <w:ind w:firstLine="0"/>
        <w:jc w:val="center"/>
        <w:rPr>
          <w:rFonts w:cstheme="minorHAnsi"/>
        </w:rPr>
      </w:pPr>
    </w:p>
    <w:p w14:paraId="0172E5A6" w14:textId="77777777" w:rsidR="00027B53" w:rsidRDefault="00027B53" w:rsidP="00331614">
      <w:pPr>
        <w:ind w:firstLine="0"/>
        <w:jc w:val="center"/>
        <w:rPr>
          <w:rFonts w:cstheme="minorHAnsi"/>
        </w:rPr>
      </w:pPr>
    </w:p>
    <w:p w14:paraId="5E20705C" w14:textId="77777777" w:rsidR="00027B53" w:rsidRDefault="00027B53" w:rsidP="00331614">
      <w:pPr>
        <w:ind w:firstLine="0"/>
        <w:jc w:val="center"/>
        <w:rPr>
          <w:rFonts w:cstheme="minorHAnsi"/>
        </w:rPr>
      </w:pPr>
    </w:p>
    <w:p w14:paraId="614BAD33" w14:textId="2FE0CCE0" w:rsidR="00275CC3" w:rsidRPr="00027B53" w:rsidRDefault="00331614" w:rsidP="00331614">
      <w:pPr>
        <w:ind w:firstLine="0"/>
        <w:jc w:val="center"/>
        <w:rPr>
          <w:rFonts w:cstheme="minorHAnsi"/>
        </w:rPr>
      </w:pPr>
      <w:r w:rsidRPr="00027B53">
        <w:rPr>
          <w:rFonts w:cstheme="minorHAnsi"/>
        </w:rPr>
        <w:t>References</w:t>
      </w:r>
    </w:p>
    <w:p w14:paraId="6C148ACE" w14:textId="77777777" w:rsidR="00D50330" w:rsidRPr="00027B53" w:rsidRDefault="00D50330" w:rsidP="00027B53">
      <w:pPr>
        <w:autoSpaceDE w:val="0"/>
        <w:autoSpaceDN w:val="0"/>
        <w:adjustRightInd w:val="0"/>
        <w:spacing w:line="360" w:lineRule="auto"/>
        <w:ind w:left="720" w:hanging="720"/>
        <w:rPr>
          <w:rFonts w:cstheme="minorHAnsi"/>
        </w:rPr>
      </w:pPr>
      <w:proofErr w:type="spellStart"/>
      <w:r w:rsidRPr="00027B53">
        <w:rPr>
          <w:rFonts w:cstheme="minorHAnsi"/>
        </w:rPr>
        <w:t>Alagaraja</w:t>
      </w:r>
      <w:proofErr w:type="spellEnd"/>
      <w:r w:rsidRPr="00027B53">
        <w:rPr>
          <w:rFonts w:cstheme="minorHAnsi"/>
        </w:rPr>
        <w:t>, M., &amp; Shuck, B. (2015). Exploring organizational alignment-employee engagement</w:t>
      </w:r>
    </w:p>
    <w:p w14:paraId="6B1DF6A0" w14:textId="77777777" w:rsidR="00D50330" w:rsidRPr="00027B53" w:rsidRDefault="00D50330" w:rsidP="00027B53">
      <w:pPr>
        <w:autoSpaceDE w:val="0"/>
        <w:autoSpaceDN w:val="0"/>
        <w:adjustRightInd w:val="0"/>
        <w:spacing w:line="360" w:lineRule="auto"/>
        <w:rPr>
          <w:rFonts w:cstheme="minorHAnsi"/>
          <w:i/>
          <w:iCs/>
        </w:rPr>
      </w:pPr>
      <w:r w:rsidRPr="00027B53">
        <w:rPr>
          <w:rFonts w:cstheme="minorHAnsi"/>
        </w:rPr>
        <w:t xml:space="preserve">linkages and impact on individual performance: A conceptual model. </w:t>
      </w:r>
      <w:r w:rsidRPr="00027B53">
        <w:rPr>
          <w:rFonts w:cstheme="minorHAnsi"/>
          <w:i/>
          <w:iCs/>
        </w:rPr>
        <w:t>Human Resource</w:t>
      </w:r>
    </w:p>
    <w:p w14:paraId="39663119" w14:textId="77777777" w:rsidR="00D50330" w:rsidRPr="00027B53" w:rsidRDefault="00D50330" w:rsidP="00027B53">
      <w:pPr>
        <w:autoSpaceDE w:val="0"/>
        <w:autoSpaceDN w:val="0"/>
        <w:adjustRightInd w:val="0"/>
        <w:spacing w:line="360" w:lineRule="auto"/>
        <w:rPr>
          <w:rFonts w:cstheme="minorHAnsi"/>
        </w:rPr>
      </w:pPr>
      <w:r w:rsidRPr="00027B53">
        <w:rPr>
          <w:rFonts w:cstheme="minorHAnsi"/>
          <w:i/>
          <w:iCs/>
        </w:rPr>
        <w:t>Development Review</w:t>
      </w:r>
      <w:r w:rsidRPr="00027B53">
        <w:rPr>
          <w:rFonts w:cstheme="minorHAnsi"/>
        </w:rPr>
        <w:t xml:space="preserve">, </w:t>
      </w:r>
      <w:r w:rsidRPr="00027B53">
        <w:rPr>
          <w:rFonts w:cstheme="minorHAnsi"/>
          <w:i/>
          <w:iCs/>
        </w:rPr>
        <w:t>14</w:t>
      </w:r>
      <w:r w:rsidRPr="00027B53">
        <w:rPr>
          <w:rFonts w:cstheme="minorHAnsi"/>
        </w:rPr>
        <w:t>(1), 17-37.</w:t>
      </w:r>
    </w:p>
    <w:p w14:paraId="32D7992B" w14:textId="45752055" w:rsidR="00D50330" w:rsidRPr="00027B53" w:rsidRDefault="00D50330" w:rsidP="00027B53">
      <w:pPr>
        <w:autoSpaceDE w:val="0"/>
        <w:autoSpaceDN w:val="0"/>
        <w:adjustRightInd w:val="0"/>
        <w:spacing w:line="360" w:lineRule="auto"/>
        <w:ind w:firstLine="0"/>
        <w:rPr>
          <w:rFonts w:cstheme="minorHAnsi"/>
        </w:rPr>
      </w:pPr>
      <w:r w:rsidRPr="00027B53">
        <w:rPr>
          <w:rFonts w:cstheme="minorHAnsi"/>
        </w:rPr>
        <w:t>Ellis, A. P., Porter, C. O., Mai, K. M., &amp; Matthew, N. (2017). The Impact of Supervisor-</w:t>
      </w:r>
    </w:p>
    <w:p w14:paraId="141BCAE2" w14:textId="77777777" w:rsidR="00D50330" w:rsidRPr="00027B53" w:rsidRDefault="00D50330" w:rsidP="00027B53">
      <w:pPr>
        <w:autoSpaceDE w:val="0"/>
        <w:autoSpaceDN w:val="0"/>
        <w:adjustRightInd w:val="0"/>
        <w:spacing w:line="360" w:lineRule="auto"/>
        <w:rPr>
          <w:rFonts w:cstheme="minorHAnsi"/>
          <w:i/>
          <w:iCs/>
        </w:rPr>
      </w:pPr>
      <w:r w:rsidRPr="00027B53">
        <w:rPr>
          <w:rFonts w:cstheme="minorHAnsi"/>
        </w:rPr>
        <w:t xml:space="preserve">Employee Self-Protective Implicit Voice Theory Alignment. In </w:t>
      </w:r>
      <w:r w:rsidRPr="00027B53">
        <w:rPr>
          <w:rFonts w:cstheme="minorHAnsi"/>
          <w:i/>
          <w:iCs/>
        </w:rPr>
        <w:t>Academy of Management</w:t>
      </w:r>
    </w:p>
    <w:p w14:paraId="094305CA" w14:textId="77777777" w:rsidR="00D50330" w:rsidRPr="00027B53" w:rsidRDefault="00D50330" w:rsidP="00027B53">
      <w:pPr>
        <w:autoSpaceDE w:val="0"/>
        <w:autoSpaceDN w:val="0"/>
        <w:adjustRightInd w:val="0"/>
        <w:spacing w:line="360" w:lineRule="auto"/>
        <w:rPr>
          <w:rFonts w:cstheme="minorHAnsi"/>
        </w:rPr>
      </w:pPr>
      <w:r w:rsidRPr="00027B53">
        <w:rPr>
          <w:rFonts w:cstheme="minorHAnsi"/>
          <w:i/>
          <w:iCs/>
        </w:rPr>
        <w:t xml:space="preserve">Proceedings </w:t>
      </w:r>
      <w:r w:rsidRPr="00027B53">
        <w:rPr>
          <w:rFonts w:cstheme="minorHAnsi"/>
        </w:rPr>
        <w:t>(Vol. 2017, No. 1, p. 10921). Briarcliff Manor, NY 10510: Academy of</w:t>
      </w:r>
    </w:p>
    <w:p w14:paraId="6B41C702" w14:textId="77777777" w:rsidR="00D50330" w:rsidRPr="00027B53" w:rsidRDefault="00D50330" w:rsidP="00027B53">
      <w:pPr>
        <w:autoSpaceDE w:val="0"/>
        <w:autoSpaceDN w:val="0"/>
        <w:adjustRightInd w:val="0"/>
        <w:spacing w:line="360" w:lineRule="auto"/>
        <w:rPr>
          <w:rFonts w:cstheme="minorHAnsi"/>
        </w:rPr>
      </w:pPr>
      <w:r w:rsidRPr="00027B53">
        <w:rPr>
          <w:rFonts w:cstheme="minorHAnsi"/>
        </w:rPr>
        <w:t>Management.</w:t>
      </w:r>
    </w:p>
    <w:p w14:paraId="557C9382" w14:textId="77777777" w:rsidR="00D50330" w:rsidRPr="00027B53" w:rsidRDefault="00D50330" w:rsidP="00027B53">
      <w:pPr>
        <w:autoSpaceDE w:val="0"/>
        <w:autoSpaceDN w:val="0"/>
        <w:adjustRightInd w:val="0"/>
        <w:spacing w:line="360" w:lineRule="auto"/>
        <w:ind w:left="720" w:hanging="720"/>
        <w:rPr>
          <w:rFonts w:cstheme="minorHAnsi"/>
          <w:i/>
          <w:iCs/>
        </w:rPr>
      </w:pPr>
      <w:r w:rsidRPr="00027B53">
        <w:rPr>
          <w:rFonts w:cstheme="minorHAnsi"/>
        </w:rPr>
        <w:t xml:space="preserve">Whittington, J. L. (2017). Creating a positive organization through servant leadership. In </w:t>
      </w:r>
      <w:r w:rsidRPr="00027B53">
        <w:rPr>
          <w:rFonts w:cstheme="minorHAnsi"/>
          <w:i/>
          <w:iCs/>
        </w:rPr>
        <w:t>Servant</w:t>
      </w:r>
    </w:p>
    <w:p w14:paraId="1EC7BE07" w14:textId="2733BEC4" w:rsidR="00331614" w:rsidRPr="00027B53" w:rsidRDefault="00D50330" w:rsidP="00027B53">
      <w:pPr>
        <w:spacing w:line="360" w:lineRule="auto"/>
        <w:rPr>
          <w:rFonts w:cstheme="minorHAnsi"/>
        </w:rPr>
      </w:pPr>
      <w:r w:rsidRPr="00027B53">
        <w:rPr>
          <w:rFonts w:cstheme="minorHAnsi"/>
          <w:i/>
          <w:iCs/>
        </w:rPr>
        <w:t xml:space="preserve">Leadership and Followership </w:t>
      </w:r>
      <w:r w:rsidRPr="00027B53">
        <w:rPr>
          <w:rFonts w:cstheme="minorHAnsi"/>
        </w:rPr>
        <w:t>(pp. 51-79). Palgrave Macmillan, Cham.</w:t>
      </w:r>
    </w:p>
    <w:sectPr w:rsidR="00331614" w:rsidRPr="00027B53">
      <w:headerReference w:type="default" r:id="rId9"/>
      <w:headerReference w:type="first" r:id="rId1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35349" w14:textId="77777777" w:rsidR="00CE7232" w:rsidRDefault="00CE7232">
      <w:pPr>
        <w:spacing w:line="240" w:lineRule="auto"/>
      </w:pPr>
      <w:r>
        <w:separator/>
      </w:r>
    </w:p>
    <w:p w14:paraId="661EF388" w14:textId="77777777" w:rsidR="00CE7232" w:rsidRDefault="00CE7232"/>
  </w:endnote>
  <w:endnote w:type="continuationSeparator" w:id="0">
    <w:p w14:paraId="39EEF8F0" w14:textId="77777777" w:rsidR="00CE7232" w:rsidRDefault="00CE7232">
      <w:pPr>
        <w:spacing w:line="240" w:lineRule="auto"/>
      </w:pPr>
      <w:r>
        <w:continuationSeparator/>
      </w:r>
    </w:p>
    <w:p w14:paraId="1FD0E848" w14:textId="77777777" w:rsidR="00CE7232" w:rsidRDefault="00CE72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9E42B" w14:textId="77777777" w:rsidR="00CE7232" w:rsidRDefault="00CE7232">
      <w:pPr>
        <w:spacing w:line="240" w:lineRule="auto"/>
      </w:pPr>
      <w:r>
        <w:separator/>
      </w:r>
    </w:p>
    <w:p w14:paraId="6B531C76" w14:textId="77777777" w:rsidR="00CE7232" w:rsidRDefault="00CE7232"/>
  </w:footnote>
  <w:footnote w:type="continuationSeparator" w:id="0">
    <w:p w14:paraId="045BD30D" w14:textId="77777777" w:rsidR="00CE7232" w:rsidRDefault="00CE7232">
      <w:pPr>
        <w:spacing w:line="240" w:lineRule="auto"/>
      </w:pPr>
      <w:r>
        <w:continuationSeparator/>
      </w:r>
    </w:p>
    <w:p w14:paraId="51BC409C" w14:textId="77777777" w:rsidR="00CE7232" w:rsidRDefault="00CE72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7E6BF258"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3C567C3F" w14:textId="4149EF34" w:rsidR="004D6B86" w:rsidRPr="00170521" w:rsidRDefault="00CE7232" w:rsidP="00170521">
          <w:pPr>
            <w:pStyle w:val="Header"/>
          </w:pPr>
          <w:sdt>
            <w:sdtPr>
              <w:alias w:val="Enter shortened title:"/>
              <w:tag w:val="Enter shortened title:"/>
              <w:id w:val="-582528332"/>
              <w15:dataBinding w:prefixMappings="xmlns:ns0='http://schemas.microsoft.com/temp/samples' " w:xpath="/ns0:employees[1]/ns0:employee[1]/ns0:CustomerName[1]" w:storeItemID="{B98E728A-96FF-4995-885C-5AF887AB0C35}" w16sdtdh:storeItemChecksum="YCtFiA=="/>
              <w15:appearance w15:val="hidden"/>
            </w:sdtPr>
            <w:sdtEndPr/>
            <w:sdtContent>
              <w:r w:rsidR="00533EB6">
                <w:t>Employee Realignment Table</w:t>
              </w:r>
            </w:sdtContent>
          </w:sdt>
        </w:p>
      </w:tc>
      <w:tc>
        <w:tcPr>
          <w:tcW w:w="1080" w:type="dxa"/>
        </w:tcPr>
        <w:p w14:paraId="5CE954ED"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0E3D098A"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150FECE9"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61E7A190" w14:textId="2B85DDD0" w:rsidR="004D6B86" w:rsidRPr="009F0414" w:rsidRDefault="00961AE5" w:rsidP="00504F88">
          <w:pPr>
            <w:pStyle w:val="Header"/>
          </w:pPr>
          <w:r>
            <w:t xml:space="preserve">Running head: </w:t>
          </w:r>
          <w:sdt>
            <w:sdtPr>
              <w:alias w:val="Enter shortened title:"/>
              <w:tag w:val="Enter shortened title:"/>
              <w:id w:val="-211583021"/>
              <w15:dataBinding w:prefixMappings="xmlns:ns0='http://schemas.microsoft.com/temp/samples' " w:xpath="/ns0:employees[1]/ns0:employee[1]/ns0:CustomerName[1]" w:storeItemID="{B98E728A-96FF-4995-885C-5AF887AB0C35}" w16sdtdh:storeItemChecksum="YCtFiA=="/>
              <w15:appearance w15:val="hidden"/>
            </w:sdtPr>
            <w:sdtEndPr/>
            <w:sdtContent>
              <w:r w:rsidR="00533EB6">
                <w:t>Employee Realignment Table</w:t>
              </w:r>
            </w:sdtContent>
          </w:sdt>
        </w:p>
      </w:tc>
      <w:tc>
        <w:tcPr>
          <w:tcW w:w="1080" w:type="dxa"/>
        </w:tcPr>
        <w:p w14:paraId="0E2DFB57"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1F0051E1"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431345D"/>
    <w:multiLevelType w:val="hybridMultilevel"/>
    <w:tmpl w:val="492A6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36"/>
    <w:rsid w:val="00006BBA"/>
    <w:rsid w:val="0001010E"/>
    <w:rsid w:val="000217F5"/>
    <w:rsid w:val="00027B53"/>
    <w:rsid w:val="00037536"/>
    <w:rsid w:val="00097169"/>
    <w:rsid w:val="00114BFA"/>
    <w:rsid w:val="001602E3"/>
    <w:rsid w:val="00160C0C"/>
    <w:rsid w:val="001664A2"/>
    <w:rsid w:val="00170521"/>
    <w:rsid w:val="001B4848"/>
    <w:rsid w:val="001F447A"/>
    <w:rsid w:val="001F7399"/>
    <w:rsid w:val="00212319"/>
    <w:rsid w:val="00216B3D"/>
    <w:rsid w:val="00225BE3"/>
    <w:rsid w:val="00274E0A"/>
    <w:rsid w:val="00275CC3"/>
    <w:rsid w:val="002B6153"/>
    <w:rsid w:val="002C627C"/>
    <w:rsid w:val="00307586"/>
    <w:rsid w:val="00331614"/>
    <w:rsid w:val="00336906"/>
    <w:rsid w:val="00345333"/>
    <w:rsid w:val="003A06C6"/>
    <w:rsid w:val="003E36B1"/>
    <w:rsid w:val="003E4162"/>
    <w:rsid w:val="003F7CBD"/>
    <w:rsid w:val="0042777D"/>
    <w:rsid w:val="00481CF8"/>
    <w:rsid w:val="00492C2D"/>
    <w:rsid w:val="004A3D87"/>
    <w:rsid w:val="004B18A9"/>
    <w:rsid w:val="004B4CFA"/>
    <w:rsid w:val="004D4F8C"/>
    <w:rsid w:val="004D6B86"/>
    <w:rsid w:val="00504F88"/>
    <w:rsid w:val="00533EB6"/>
    <w:rsid w:val="0055242C"/>
    <w:rsid w:val="00595412"/>
    <w:rsid w:val="006065ED"/>
    <w:rsid w:val="0061747E"/>
    <w:rsid w:val="00641876"/>
    <w:rsid w:val="00645290"/>
    <w:rsid w:val="0067793D"/>
    <w:rsid w:val="00682758"/>
    <w:rsid w:val="00684C26"/>
    <w:rsid w:val="006B015B"/>
    <w:rsid w:val="006C162F"/>
    <w:rsid w:val="006D7EE9"/>
    <w:rsid w:val="006E0CCF"/>
    <w:rsid w:val="007244DE"/>
    <w:rsid w:val="0081390C"/>
    <w:rsid w:val="00816831"/>
    <w:rsid w:val="00837D67"/>
    <w:rsid w:val="008747E8"/>
    <w:rsid w:val="008A2A83"/>
    <w:rsid w:val="008A78F1"/>
    <w:rsid w:val="00910F0E"/>
    <w:rsid w:val="00961AE5"/>
    <w:rsid w:val="00994F88"/>
    <w:rsid w:val="009A2C38"/>
    <w:rsid w:val="009F0414"/>
    <w:rsid w:val="00A4757D"/>
    <w:rsid w:val="00A77F6B"/>
    <w:rsid w:val="00A81BB2"/>
    <w:rsid w:val="00AA5C05"/>
    <w:rsid w:val="00B03BA4"/>
    <w:rsid w:val="00C3438C"/>
    <w:rsid w:val="00C5686B"/>
    <w:rsid w:val="00C74024"/>
    <w:rsid w:val="00C83B15"/>
    <w:rsid w:val="00C925C8"/>
    <w:rsid w:val="00CB7F84"/>
    <w:rsid w:val="00CE7232"/>
    <w:rsid w:val="00CF1B55"/>
    <w:rsid w:val="00D12407"/>
    <w:rsid w:val="00D50330"/>
    <w:rsid w:val="00D915AC"/>
    <w:rsid w:val="00DB2058"/>
    <w:rsid w:val="00DB2E59"/>
    <w:rsid w:val="00DB358F"/>
    <w:rsid w:val="00DC3546"/>
    <w:rsid w:val="00DC44F1"/>
    <w:rsid w:val="00DF6D26"/>
    <w:rsid w:val="00E7305D"/>
    <w:rsid w:val="00E90A51"/>
    <w:rsid w:val="00EA780C"/>
    <w:rsid w:val="00EB69D3"/>
    <w:rsid w:val="00F15CF4"/>
    <w:rsid w:val="00F31D66"/>
    <w:rsid w:val="00F363EC"/>
    <w:rsid w:val="00F413AC"/>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23D06A"/>
  <w15:chartTrackingRefBased/>
  <w15:docId w15:val="{2027FB03-177B-4410-AD24-B0FD46D10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glossaryDocument" Target="glossary/document.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ntTable" Target="fontTable.xml" /><Relationship Id="rId5" Type="http://schemas.openxmlformats.org/officeDocument/2006/relationships/settings" Target="settings.xml" /><Relationship Id="rId10" Type="http://schemas.openxmlformats.org/officeDocument/2006/relationships/header" Target="header2.xml" /><Relationship Id="rId4" Type="http://schemas.openxmlformats.org/officeDocument/2006/relationships/styles" Target="styles.xml" /><Relationship Id="rId9" Type="http://schemas.openxmlformats.org/officeDocument/2006/relationships/header" Target="header1.xm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2B2E994B0CB403680329B3406B36935"/>
        <w:category>
          <w:name w:val="General"/>
          <w:gallery w:val="placeholder"/>
        </w:category>
        <w:types>
          <w:type w:val="bbPlcHdr"/>
        </w:types>
        <w:behaviors>
          <w:behavior w:val="content"/>
        </w:behaviors>
        <w:guid w:val="{E2E88CF9-E497-40D1-9E1C-A55CE44283BD}"/>
      </w:docPartPr>
      <w:docPartBody>
        <w:p w:rsidR="00EE021D" w:rsidRDefault="007008B8">
          <w:pPr>
            <w:pStyle w:val="B2B2E994B0CB403680329B3406B36935"/>
          </w:pPr>
          <w:r>
            <w:t>Author Name(s), First M. Last, Omit Titles and Degrees</w:t>
          </w:r>
        </w:p>
      </w:docPartBody>
    </w:docPart>
    <w:docPart>
      <w:docPartPr>
        <w:name w:val="7AEBC1FA81514BEFB3E5F96213E73949"/>
        <w:category>
          <w:name w:val="General"/>
          <w:gallery w:val="placeholder"/>
        </w:category>
        <w:types>
          <w:type w:val="bbPlcHdr"/>
        </w:types>
        <w:behaviors>
          <w:behavior w:val="content"/>
        </w:behaviors>
        <w:guid w:val="{C91FDA08-8289-4535-9613-44FF12B1AE72}"/>
      </w:docPartPr>
      <w:docPartBody>
        <w:p w:rsidR="00EE021D" w:rsidRDefault="007008B8">
          <w:pPr>
            <w:pStyle w:val="7AEBC1FA81514BEFB3E5F96213E73949"/>
          </w:pPr>
          <w:r>
            <w:t>Institutional Affiliation(s)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8B8"/>
    <w:rsid w:val="006B3D5E"/>
    <w:rsid w:val="007008B8"/>
    <w:rsid w:val="00EE0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2B2E994B0CB403680329B3406B36935">
    <w:name w:val="B2B2E994B0CB403680329B3406B36935"/>
  </w:style>
  <w:style w:type="paragraph" w:customStyle="1" w:styleId="7AEBC1FA81514BEFB3E5F96213E73949">
    <w:name w:val="7AEBC1FA81514BEFB3E5F96213E73949"/>
  </w:style>
  <w:style w:type="character" w:styleId="Emphasis">
    <w:name w:val="Emphasis"/>
    <w:basedOn w:val="DefaultParagraphFont"/>
    <w:uiPriority w:val="4"/>
    <w:unhideWhenUsed/>
    <w:qFormat/>
    <w:rPr>
      <w:i/>
      <w:iCs/>
    </w:rPr>
  </w:style>
  <w:style w:type="character" w:styleId="FootnoteReference">
    <w:name w:val="footnote reference"/>
    <w:basedOn w:val="DefaultParagraphFont"/>
    <w:uiPriority w:val="99"/>
    <w:qFormat/>
    <w:rPr>
      <w:vertAlign w:val="superscript"/>
    </w:rPr>
  </w:style>
  <w:style w:type="character" w:customStyle="1" w:styleId="Heading3Char">
    <w:name w:val="Heading 3 Char"/>
    <w:basedOn w:val="DefaultParagraphFont"/>
    <w:link w:val="Heading3"/>
    <w:uiPriority w:val="5"/>
    <w:rPr>
      <w:rFonts w:asciiTheme="majorHAnsi" w:eastAsiaTheme="majorEastAsia" w:hAnsiTheme="majorHAnsi" w:cstheme="majorBidi"/>
      <w:b/>
      <w:bCs/>
      <w:color w:val="000000" w:themeColor="text1"/>
      <w:sz w:val="24"/>
      <w:szCs w:val="24"/>
      <w:lang w:eastAsia="ja-JP"/>
    </w:rPr>
  </w:style>
  <w:style w:type="character" w:customStyle="1" w:styleId="Heading4Char">
    <w:name w:val="Heading 4 Char"/>
    <w:basedOn w:val="DefaultParagraphFont"/>
    <w:link w:val="Heading4"/>
    <w:uiPriority w:val="5"/>
    <w:rPr>
      <w:rFonts w:asciiTheme="majorHAnsi" w:eastAsiaTheme="majorEastAsia" w:hAnsiTheme="majorHAnsi" w:cstheme="majorBidi"/>
      <w:b/>
      <w:bCs/>
      <w:i/>
      <w:iCs/>
      <w:color w:val="000000" w:themeColor="text1"/>
      <w:sz w:val="24"/>
      <w:szCs w:val="24"/>
      <w:lang w:eastAsia="ja-JP"/>
    </w:rPr>
  </w:style>
  <w:style w:type="character" w:customStyle="1" w:styleId="Heading5Char">
    <w:name w:val="Heading 5 Char"/>
    <w:basedOn w:val="DefaultParagraphFont"/>
    <w:link w:val="Heading5"/>
    <w:uiPriority w:val="5"/>
    <w:rPr>
      <w:rFonts w:asciiTheme="majorHAnsi" w:eastAsiaTheme="majorEastAsia" w:hAnsiTheme="majorHAnsi" w:cstheme="majorBidi"/>
      <w:i/>
      <w:iCs/>
      <w:color w:val="000000" w:themeColor="text1"/>
      <w:sz w:val="24"/>
      <w:szCs w:val="2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w:rsidRDefault="00037536"&gt;&lt;w:r&gt;&lt;w:t&gt;Employee Realignment Table&lt;/w:t&gt;&lt;/w:r&gt;&lt;/w:p&gt;&lt;w:sectPr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Props1.xml><?xml version="1.0" encoding="utf-8"?>
<ds:datastoreItem xmlns:ds="http://schemas.openxmlformats.org/officeDocument/2006/customXml" ds:itemID="{E31CC271-BEC9-46DE-ABE1-A57C9EE0880D}">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98E728A-96FF-4995-885C-5AF887AB0C35}">
  <ds:schemaRefs>
    <ds:schemaRef ds:uri="http://schemas.microsoft.com/temp/samples"/>
  </ds:schemaRefs>
</ds:datastoreItem>
</file>

<file path=docProps/app.xml><?xml version="1.0" encoding="utf-8"?>
<Properties xmlns="http://schemas.openxmlformats.org/officeDocument/2006/extended-properties" xmlns:vt="http://schemas.openxmlformats.org/officeDocument/2006/docPropsVTypes">
  <Template>APA%20style%20paper.dotx</Template>
  <TotalTime>79</TotalTime>
  <Pages>6</Pages>
  <Words>1030</Words>
  <Characters>5876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izilein asher</cp:lastModifiedBy>
  <cp:revision>13</cp:revision>
  <dcterms:created xsi:type="dcterms:W3CDTF">2022-02-16T05:08:00Z</dcterms:created>
  <dcterms:modified xsi:type="dcterms:W3CDTF">2022-02-16T11:37:00Z</dcterms:modified>
</cp:coreProperties>
</file>