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5BB5" w14:textId="77777777" w:rsidR="001265F5" w:rsidRDefault="00000000">
      <w:pPr>
        <w:pStyle w:val="Heading1"/>
      </w:pPr>
      <w:r>
        <w:t>CHAPTER TWO</w:t>
      </w:r>
    </w:p>
    <w:p w14:paraId="4A9FF5EF" w14:textId="77777777" w:rsidR="001265F5" w:rsidRDefault="00000000">
      <w:pPr>
        <w:pStyle w:val="Heading1"/>
      </w:pPr>
      <w:r>
        <w:t>LITERATURE REVIEW</w:t>
      </w:r>
    </w:p>
    <w:p w14:paraId="32BE8572" w14:textId="77777777" w:rsidR="001265F5" w:rsidRDefault="00000000">
      <w:pPr>
        <w:pStyle w:val="Heading2"/>
      </w:pPr>
      <w:r>
        <w:t>2.1 Introduction</w:t>
      </w:r>
    </w:p>
    <w:p w14:paraId="6158A273" w14:textId="29EE0F08" w:rsidR="001A6FFB" w:rsidRDefault="001A6FFB" w:rsidP="001A6FFB">
      <w:pPr>
        <w:spacing w:after="200" w:line="360" w:lineRule="auto"/>
        <w:jc w:val="both"/>
      </w:pPr>
      <w:r>
        <w:t>This chapter examines the literature that informs research on educational leadership and career guidance in secondary schools in Nigeria. The structure progress</w:t>
      </w:r>
      <w:r w:rsidR="00AE61D2">
        <w:t>es</w:t>
      </w:r>
      <w:r>
        <w:t xml:space="preserve"> from conceptual precision to theoretical foundation, critique, and the development of a conceptual framework </w:t>
      </w:r>
      <w:r w:rsidR="00AE61D2">
        <w:t>and gaps</w:t>
      </w:r>
      <w:r>
        <w:t xml:space="preserve"> </w:t>
      </w:r>
      <w:r w:rsidR="00AE61D2">
        <w:t>identification</w:t>
      </w:r>
      <w:r>
        <w:t>. This order is deliberate. Conceptual clarity is needed before theories are applied so that incomparable measurements do not arise; theories need to be introduced before evidence is critiqued so that the adequacy of the evidence can be assessed against the explanatory needs of the theory being tested. Torraco (2016) suggests that integrative literature reviews are synthetic intellectual achievements that generate new knowledge through a critical interrogation of existing knowledge, rather than merely the passive accumulation of knowledge. Grant and Booth (2009) also distinguish between descriptive reviews, which serve to catalogue discoveries, and critical reviews, which concern the sufficiency of evidence and strength of argument. This chapter embraces a critical review perspective.</w:t>
      </w:r>
    </w:p>
    <w:p w14:paraId="5C3878A1" w14:textId="77777777" w:rsidR="001265F5" w:rsidRDefault="00000000">
      <w:pPr>
        <w:pStyle w:val="Heading2"/>
      </w:pPr>
      <w:r>
        <w:t>2.2 Conceptual Clarification of Core Constructs</w:t>
      </w:r>
    </w:p>
    <w:p w14:paraId="7D789805" w14:textId="77777777" w:rsidR="001265F5" w:rsidRDefault="00000000">
      <w:pPr>
        <w:pStyle w:val="Heading3"/>
      </w:pPr>
      <w:r>
        <w:t>2.2.1 Career Guidance Effectiveness</w:t>
      </w:r>
    </w:p>
    <w:p w14:paraId="09104347" w14:textId="6399983D" w:rsidR="001A6FFB" w:rsidRDefault="001A6FFB" w:rsidP="001A6FFB">
      <w:pPr>
        <w:spacing w:after="200" w:line="360" w:lineRule="auto"/>
        <w:jc w:val="both"/>
      </w:pPr>
      <w:r>
        <w:t xml:space="preserve">The dependent variable of this research is career guidance effectiveness, a concept that is highly contested in the field of guidance. The problem is </w:t>
      </w:r>
      <w:r w:rsidR="002A165B">
        <w:t>both</w:t>
      </w:r>
      <w:r>
        <w:t xml:space="preserve"> definitional</w:t>
      </w:r>
      <w:r w:rsidR="002A165B">
        <w:t xml:space="preserve"> and </w:t>
      </w:r>
      <w:r>
        <w:t>a point of contention about what career guidance is meant to achieve, and how to measure it. According to Watts (2013), career guidance effectiveness is the extent to which career guidance services help people make informed, independent and congruent occupational choices by building career management competencies over time. This conceptualises effectiveness as a student-focused, developmental outcome, linking it directly to student agency and long-term career competency development (rather than short-term behaviour change or satisfaction). This suggests that effectiveness cannot be captured at a point in time, or merely via indicators of service use.</w:t>
      </w:r>
    </w:p>
    <w:p w14:paraId="4FF19FF5" w14:textId="77777777" w:rsidR="001A6FFB" w:rsidRDefault="001A6FFB" w:rsidP="001A6FFB">
      <w:pPr>
        <w:spacing w:after="200" w:line="360" w:lineRule="auto"/>
        <w:jc w:val="both"/>
      </w:pPr>
      <w:r>
        <w:lastRenderedPageBreak/>
        <w:t>The OECD (2021), from a system-level policy perspective, defines effectiveness in terms of the fit between guidance provision and national labour market dynamics, addressing issues of skill mismatches, transitions between education and work, workforce participation, and equitable access to quality occupational opportunities. The difference between this and Watts' definition is significant. While Watts defines effectiveness at the student level, the OECD defines it at the system level and, with different implications for measurement, the two frameworks are not equivalent. Conceptions of effectiveness centred on the student favour measures of career decision-making self-efficacy, career exploration breadth and occupational identity; system-level definitions favour aggregate workforce measures, transition rates and labour market fit measures. Research using one conceptualisation cannot be directly compared with research using the other, but this is seldom acknowledged.</w:t>
      </w:r>
    </w:p>
    <w:p w14:paraId="01C34666" w14:textId="1490B07F" w:rsidR="001265F5" w:rsidRDefault="001A6FFB" w:rsidP="001A6FFB">
      <w:pPr>
        <w:spacing w:after="200" w:line="360" w:lineRule="auto"/>
        <w:jc w:val="both"/>
      </w:pPr>
      <w:r>
        <w:t xml:space="preserve">Hooley, Watts and Andrews (2015) provide a third, institutionally embedded definition of career guidance effectiveness as the degree to which schools embed career guidance as a coherent, professional activity that covers the entire school population equally regardless of academic pathway or social background. This definition is not prioritising either the individual developmental or system-level economic sense of effectiveness; it is foregrounding the quality, inclusivity and institutional coherence of career guidance provision as the main indicator of effectiveness. This is arguably the most relevant definition for an investigation of leadership because it makes the effectiveness of career guidance a function of institutional design - something that school </w:t>
      </w:r>
      <w:r w:rsidR="002A165B">
        <w:t>leaders’</w:t>
      </w:r>
      <w:r>
        <w:t xml:space="preserve"> control through resource allocation, policy enforcement, staffing and norm-setting.</w:t>
      </w:r>
      <w:r w:rsidR="002A165B">
        <w:t xml:space="preserve"> </w:t>
      </w:r>
      <w:r>
        <w:t>For this study, career guidance effectiveness is defined mostly in the institutional sense outlined by Hooley et al. (2015): the quality, breadth and coherence of guidance as an institutionally coordinated professional practice in the secondary school setting, while recognising this institutional quality is ultimately aimed at delivering the developmental outcomes that Watts emphasises.</w:t>
      </w:r>
    </w:p>
    <w:p w14:paraId="3B705540" w14:textId="77777777" w:rsidR="001265F5" w:rsidRDefault="00000000">
      <w:pPr>
        <w:pStyle w:val="Heading3"/>
      </w:pPr>
      <w:r w:rsidRPr="00F022D6">
        <w:t>2.2.2 Educational Leadership Practices</w:t>
      </w:r>
    </w:p>
    <w:p w14:paraId="53932BA4" w14:textId="03E99B97" w:rsidR="00683B94" w:rsidRDefault="00683B94" w:rsidP="00683B94">
      <w:pPr>
        <w:spacing w:after="200" w:line="360" w:lineRule="auto"/>
        <w:jc w:val="both"/>
      </w:pPr>
      <w:r>
        <w:t>Like its definitional cousins, educational leadership is a slippery term. Bush (2020) conceives educational leadership as the intentional exercise of influence over an organisation's direction, including strategic planning, policy deployment, staff professional learning and the development of organisational culture and priorities. This definition is inclusive</w:t>
      </w:r>
      <w:r w:rsidR="0031646F">
        <w:t>,</w:t>
      </w:r>
      <w:r>
        <w:t xml:space="preserve"> incorporating both formal and </w:t>
      </w:r>
      <w:r>
        <w:lastRenderedPageBreak/>
        <w:t>relational forms of leadership</w:t>
      </w:r>
      <w:r w:rsidR="0031646F">
        <w:t>,</w:t>
      </w:r>
      <w:r>
        <w:t xml:space="preserve"> but conflates leadership focus with leadership activity. Leithwood et al. (2020) provide a more technically refined distinction by breaking down leadership into positional leadership, distributed leadership and transformational leadership. These have distinct effects on school performance and implications for institutional design. Research that mixes these dimensions has contradictory, and non-comparable, results.</w:t>
      </w:r>
    </w:p>
    <w:p w14:paraId="4D1937B6" w14:textId="1E51FC88" w:rsidR="001265F5" w:rsidRDefault="00683B94" w:rsidP="00683B94">
      <w:pPr>
        <w:spacing w:after="200" w:line="360" w:lineRule="auto"/>
        <w:jc w:val="both"/>
      </w:pPr>
      <w:r>
        <w:t>Hallinger (2019) examines 50 years of research on school leadership, using a bibliometric analysis, and identifies instructional leadership as a distinct and empirically sound dimension, comprising principals' engagement in curriculum setting, teaching quality monitoring and support for teachers' professional learning. Instructional leadership is distinct from transformational leadership in that it focuses on pedagogical engagement as the central leadership task, as opposed to vision and motivation. The argument between the two approaches is an empirical one. Robinson, Lloyd and Rowe's (2008) meta-analysis discovered that the effect sizes for student academic performance were larger under instructional leadership (Cohen's d = 0.42) than under transformational leadership (d = 0.11), implying that more directive leadership into the educational processes is more important than visionary leadership. It is unclear whether this effect extends to student development (as distinct from academic) outcomes. In Nigeria, the most common model of principal leadership has been positional and principal-centred (Adeyemi and Adeyemi, 2014), which may devalue the roles of distributed leadership practitioners such as vice-principals and counsellors, whose responsibilities are pertinent to career guidance.</w:t>
      </w:r>
    </w:p>
    <w:p w14:paraId="5B7B0EF7" w14:textId="77777777" w:rsidR="001265F5" w:rsidRDefault="00000000">
      <w:pPr>
        <w:pStyle w:val="Heading3"/>
      </w:pPr>
      <w:r>
        <w:t>2.2.3 Resource Mobilisation and Policy Enforcement</w:t>
      </w:r>
    </w:p>
    <w:p w14:paraId="0190A60C" w14:textId="1F6A5FE2" w:rsidR="00683B94" w:rsidRDefault="00683B94" w:rsidP="00683B94">
      <w:pPr>
        <w:spacing w:after="200" w:line="360" w:lineRule="auto"/>
        <w:jc w:val="both"/>
      </w:pPr>
      <w:r>
        <w:t>Resource mobilisation, a sub-dimension of educational leadership, is the systematic process by which school leaders identify, acquire, distribute and maintain the human, financial and material resources needed to fulfil particular school functions. Leithwood et al. (2020) name resource provision as one of the four pillars of leadership practice (the others being direction-setting, developing people, and managing the instructional programme) and show through a meta-analysis that leadership resource allocation decisions have a significant impact on school outcomes. Dimmock (2012) makes an important analytic distinction between the relatively reactive allocation of resources to meet operational demands and the proactive mobilisation of resources to meet developmental needs and prepare the ground for service quality improvement. This distinction is especially relevant to career guidance</w:t>
      </w:r>
      <w:r w:rsidR="0031646F">
        <w:t>,</w:t>
      </w:r>
      <w:r>
        <w:t xml:space="preserve"> which in many secondary schools in Nigeria has been </w:t>
      </w:r>
      <w:r>
        <w:lastRenderedPageBreak/>
        <w:t>undervalued and under-resourced in part due to a failure by school leaders to view it as a strategic institutional priority requiring proactive resource mobilisation rather than reactive resource provision.</w:t>
      </w:r>
    </w:p>
    <w:p w14:paraId="062C69BC" w14:textId="253ED9C0" w:rsidR="001265F5" w:rsidRDefault="00683B94" w:rsidP="00683B94">
      <w:pPr>
        <w:spacing w:after="200" w:line="360" w:lineRule="auto"/>
        <w:jc w:val="both"/>
      </w:pPr>
      <w:r>
        <w:t>Related but conceptually different is policy enforcement, the leadership processes through which national or institutional policy directives are operationalised. Fullan (2014) suggests policy enforcement in schools is a cultural as well as a compliance issue. Leaders who enforce policy by mandate alone (without creating the normative context in which policy is seen as a meaningful part of the teaching profession) tend to achieve performative compliance: paperwork documenting provision that is absent in practice. The disparity between the policy mandate in the Nigerian National Policy on Education (Federal Republic of Nigeria, 2013) and the documented provision of career guidance in Nigerian secondary schools (Adeyemo, 2019) is a case in point. Theoretically, then, policy enforcement in this research means more than just the dissemination of directives: it refers to the entire leadership cycle, through which policy intent is translated into policy practice: communication, capacity building, monitoring, evaluation, and normalisation.</w:t>
      </w:r>
    </w:p>
    <w:p w14:paraId="70E109F1" w14:textId="77777777" w:rsidR="001265F5" w:rsidRDefault="00000000">
      <w:pPr>
        <w:pStyle w:val="Heading3"/>
      </w:pPr>
      <w:r>
        <w:t>2.2.4 External Influences on Career Decision-Making</w:t>
      </w:r>
    </w:p>
    <w:p w14:paraId="13FB3288" w14:textId="77777777" w:rsidR="00A83A3D" w:rsidRDefault="00A83A3D" w:rsidP="00A83A3D">
      <w:pPr>
        <w:spacing w:after="200" w:line="360" w:lineRule="auto"/>
        <w:jc w:val="both"/>
      </w:pPr>
      <w:r>
        <w:t>Contextual influences on career decision-making refer to all non-individual factors that impact on students' career aspirations and choices. In their Social Cognitive Career Theory, Lent, Brown and Hackett (2000) categorise contextual influences on career decision-making as either proximal, those that students experience directly, such as parental and peer expectations and teacher feedback, or distal, which are contextual constraints that reflect the broader structural and socioeconomic conditions that define the opportunity structure in which career decisions are situated. This framing is helpful because it distinguishes between intrapersonal influences, which may be open to intervention at the school level, versus structural barriers, which require policy level intervention. These are both evident in the Nigerian literature, but they demand different leadership approaches and have different analytical implications for career guidance practice.</w:t>
      </w:r>
    </w:p>
    <w:p w14:paraId="71138154" w14:textId="1565F03E" w:rsidR="001265F5" w:rsidRDefault="00A83A3D" w:rsidP="00A83A3D">
      <w:pPr>
        <w:spacing w:after="200" w:line="360" w:lineRule="auto"/>
        <w:jc w:val="both"/>
      </w:pPr>
      <w:r>
        <w:t xml:space="preserve">Gottfredson's (2002) circumscription and compromise theory provides a developmental perspective on career aspiration, in which it is framed as a social process in which people progressively filter their occupational self-concept by ruling out </w:t>
      </w:r>
      <w:r w:rsidR="0031646F">
        <w:t>occupations,</w:t>
      </w:r>
      <w:r>
        <w:t xml:space="preserve"> they see as socially unpalatable or personally unattainable. This process starts in early childhood and is largely fulfilled by mid-adolescence, so by the time career guidance programs start working with most secondary </w:t>
      </w:r>
      <w:r>
        <w:lastRenderedPageBreak/>
        <w:t>school students, aspirational filtering has already taken place. In Nigerian society, this filtering is accelerated by a cultural hierarchy of prestige that ranks medicine, law and engineering first among all occupations, and by patterns of family influence that Obi-Nwosu et al. (2013) and Alika and Egbochuku (2012) report as the most significant structural influence on stated career intentions for secondary school students. Interpersonal influence, then, is not only an interpersonal issue that can be resolved through counsellor-student interactions. It's a developmental process driven by institutional conditions</w:t>
      </w:r>
      <w:r w:rsidR="0031646F">
        <w:t xml:space="preserve">, </w:t>
      </w:r>
      <w:r>
        <w:t>which means that school leaders have a structural accountability for the context in which students develop or limit their aspirational possibilities.</w:t>
      </w:r>
    </w:p>
    <w:p w14:paraId="145554B3" w14:textId="77777777" w:rsidR="001265F5" w:rsidRDefault="00000000">
      <w:pPr>
        <w:pStyle w:val="Heading2"/>
      </w:pPr>
      <w:r>
        <w:t>2.3 Theoretical Foundations</w:t>
      </w:r>
    </w:p>
    <w:p w14:paraId="289F2122" w14:textId="77777777" w:rsidR="001265F5" w:rsidRDefault="00000000">
      <w:pPr>
        <w:pStyle w:val="Heading3"/>
      </w:pPr>
      <w:r>
        <w:t>2.3.1 Transformational Leadership Theory</w:t>
      </w:r>
    </w:p>
    <w:p w14:paraId="2EF61522" w14:textId="77777777" w:rsidR="00843A18" w:rsidRDefault="00843A18" w:rsidP="00843A18">
      <w:pPr>
        <w:spacing w:after="200" w:line="360" w:lineRule="auto"/>
        <w:jc w:val="both"/>
      </w:pPr>
      <w:r>
        <w:t>Transformational leadership theory is the most common and best-supported research framework in the study of school leadership and is the main theoretical framework adopted in this study. It was developed by Burns (1978) in the field of political sociology, where he distinguished between transactional leadership, which rests on the conditional exchange between leaders and followers, based on reward and compliance, and transformational leadership, which motivates followers through higher-order values, collective identification and long-term institutional purpose. Burns suggested that transformational leaders raise the moral level of their own and their followers' behaviour, thereby creating genuine commitment. This ethical and motivational component sets transformational theory apart from previous behavioural theories of leadership.</w:t>
      </w:r>
    </w:p>
    <w:p w14:paraId="31957765" w14:textId="235D1399" w:rsidR="00843A18" w:rsidRDefault="00843A18" w:rsidP="00843A18">
      <w:pPr>
        <w:spacing w:after="200" w:line="360" w:lineRule="auto"/>
        <w:jc w:val="both"/>
      </w:pPr>
      <w:r>
        <w:t>Bass (1985) translated Burns's theorisation into four observable behavioural dimensions, collectively referred to as the four I's: idealised influence, through which leaders are role models whose integrity and hard work inspire identification with the leader; inspirational motivation, through which leaders articulate a vision of institutional purpose that inspires collective efforts; intellectual stimulation, through which leaders stimulate followers to rethink assumptions and develop creative solutions to institutional problems; and individualised consideration, through which leaders attend to individual staff needs and aspirations with personalised coaching and mentoring. Bass's operationalisation enabled the theory to be empirically tested using the Multifactor Leadership Questionnaire</w:t>
      </w:r>
      <w:r w:rsidR="0031646F">
        <w:t>:</w:t>
      </w:r>
      <w:r>
        <w:t xml:space="preserve"> a standardised questionnaire that has been used in hundreds of studies of leadership in educational and non-educational settings. The extensive empirical </w:t>
      </w:r>
      <w:r>
        <w:lastRenderedPageBreak/>
        <w:t>research that this generated is both the theory's most notable analytical strength and potential methodological weakness: MLQ-based studies tend to yield similar findings, but the questionnaire's self-report format is subject to social desirability bias, and its dimensional structure is problematic on the grounds that the four subscales are not independent (Yukl, 2013).</w:t>
      </w:r>
    </w:p>
    <w:p w14:paraId="4E122074" w14:textId="77777777" w:rsidR="00843A18" w:rsidRDefault="00843A18" w:rsidP="00843A18">
      <w:pPr>
        <w:spacing w:after="200" w:line="360" w:lineRule="auto"/>
        <w:jc w:val="both"/>
      </w:pPr>
      <w:r>
        <w:t>In education, Leithwood and Jantzi (2006) developed a school-specific version of transformational leadership theory, which argues that transformational leadership in schools has an indirect effect on student outcomes via the mediating variables of teacher motivational states, professional learning community and collaboration. Their large multi-site survey study, using a sample of 2,500 teachers and 12,000 students from across British Columbia, reported that transformational leadership had a statistically significant but relatively small direct effect on student engagement (beta coefficient = 0.11, p &lt; 0.05), and much larger indirect effects via school culture (beta = 0.29) and teacher professional commitment (beta = 0.24). The path analytic model is an improvement on simple bivariate correlations, and the large multi-site sample gives confidence in the size of the coefficients. But the cross-sectional design does not allow the researchers to infer causality (i.e. that transformational leadership leads to increased teacher engagement, or that engaged teachers perceive their principals to have transformational qualities), and the British Columbian environment, with its well-funded schools, powerful teachers' unions, and generally stable governance environment is very different from that of Nigerian secondary schools.</w:t>
      </w:r>
    </w:p>
    <w:p w14:paraId="2873D5EA" w14:textId="77777777" w:rsidR="00843A18" w:rsidRDefault="00843A18" w:rsidP="00843A18">
      <w:pPr>
        <w:spacing w:after="200" w:line="360" w:lineRule="auto"/>
        <w:jc w:val="both"/>
      </w:pPr>
      <w:r>
        <w:t xml:space="preserve">Day et al. (2016), in an eight-year longitudinal mixed-methods study of 20 schools in England, report that principals who were both transformational and focused on teaching and learning conditions had a sustained impact on multiple student outcomes. The longitudinal nature of the study is important methodologically because it measures change over time, rather than isolated points in time, and the mixed-methods design allows the mechanisms through which leadership impacts to be traced qualitatively while measuring them quantitatively. Importantly, Day et al. (2016) report that transformational leaders in schools with low resourcing focused disproportionately on resource mobilisation and teacher professional development - the two leadership mechanisms that are critical for developing career guidance capacity in Nigeria's resource-challenged secondary schools. But Robinson et al. (2008) complicate matters: their meta-analysis concluded that principals who practised instructional leadership (closer involvement in pedagogical matters) had effect sizes on student academic outcomes more than triple </w:t>
      </w:r>
      <w:r>
        <w:lastRenderedPageBreak/>
        <w:t>transformational leadership. This does not discredit transformational theory, but it does point to a need for inspirational leadership to be complemented with direct engagement with service quality and professionalism for organisational change to emerge.</w:t>
      </w:r>
    </w:p>
    <w:p w14:paraId="7FE6C236" w14:textId="7EE22854" w:rsidR="001265F5" w:rsidRDefault="00843A18" w:rsidP="00843A18">
      <w:pPr>
        <w:spacing w:after="200" w:line="360" w:lineRule="auto"/>
        <w:jc w:val="both"/>
      </w:pPr>
      <w:r>
        <w:t>The limitations of transformational leadership theory in the current analytical context are three-fold. First, Yukl (2013) claims that the theory overemphasises the principal as heroic individual and underemphasises the distributed and structural aspects of school leadership. This critique is especially relevant to the case of Nigerian secondary schools, where the formal authority for leadership rests in the principalship but guidance delivery is operationalised by vice-principals, counsellors and teachers whose collective engagement transformational leadership theory tends to consider as a dependent variable of principal actions rather than a source of institutional capacity in its own right. Second, the empirical evidence on which the theory is built, as Hallinger (2019) shows, is overwhelmingly from high-income, examination-driven school systems in the global North and East Asia, and therefore raises questions about the validity of effect sizes and mechanisms in environments of extreme resource scarcity, weak regulatory enforcement, and different professional standards. Third, transformational leadership theory does not address the specific area of career guidance, its dependent variables are student performance, teacher satisfaction and school culture, not student development outcomes. This means that while the theory offers an excellent framework for considering the role of leadership in shaping institutional quality, it needs to be complemented with career development theory to account for the guidance element of the study.</w:t>
      </w:r>
    </w:p>
    <w:p w14:paraId="52B59D6F" w14:textId="77777777" w:rsidR="001265F5" w:rsidRDefault="00000000">
      <w:pPr>
        <w:pStyle w:val="Heading3"/>
      </w:pPr>
      <w:r>
        <w:t>2.3.2 Social Cognitive Career Theory</w:t>
      </w:r>
    </w:p>
    <w:p w14:paraId="5CF99B5D" w14:textId="0FA15EA2" w:rsidR="00843A18" w:rsidRDefault="00843A18" w:rsidP="00843A18">
      <w:pPr>
        <w:spacing w:after="200" w:line="360" w:lineRule="auto"/>
        <w:jc w:val="both"/>
      </w:pPr>
      <w:r>
        <w:t xml:space="preserve">Lent, Brown and Hackett's (1994) Social Cognitive Career Theory (SCCT), extended by Lent and Brown (2013), is the most advanced account of the influence of external factors on career development, and of the moderating effects of institutional context. SCCT, an extension of Bandura's (1986) social cognitive theory, suggests that career behaviour is mediated by three inter-related cognitive mechanisms: self-efficacy beliefs, which are people's perceptions of their ability to complete career-related tasks; outcome expectations, which are expectations of the consequences that will result from engaging in career-related behaviours; and personal goals, which are intentions to engage in a particular behaviour or perform a particular task. These cognitive mechanisms are not static but rather are constantly shaped by contextual learning </w:t>
      </w:r>
      <w:r>
        <w:lastRenderedPageBreak/>
        <w:t>experiences</w:t>
      </w:r>
      <w:r w:rsidR="0031646F">
        <w:t>,</w:t>
      </w:r>
      <w:r>
        <w:t xml:space="preserve"> such as the direct experiences of success and failure, vicarious observations of relevant role models and social persuasion by important others.</w:t>
      </w:r>
    </w:p>
    <w:p w14:paraId="6ECA2D27" w14:textId="77777777" w:rsidR="00843A18" w:rsidRDefault="00843A18" w:rsidP="00843A18">
      <w:pPr>
        <w:spacing w:after="200" w:line="360" w:lineRule="auto"/>
        <w:jc w:val="both"/>
      </w:pPr>
      <w:r>
        <w:t>The theory's most relevant proposition for the current study is its explicit theorisation of contextual influences as regulators of career cognition, as opposed to barriers to choice. Parents who model particular occupational identities or who convey strong career expectations do not simply impose career choices; they contribute to developing the self-efficacy beliefs and outcome expectations used by students as the internal coinage for their career choices (Lent et al., 2000). This means that the warping influence of external forces are cognitively processed - they are not felt as coercion but as part of the student's judgments about what is feasible, acceptable and desirable. The implication for career guidance is important: compensation for the effects of external career imposition does not involve simply presenting alternative career options, but re-producing the self-efficacy beliefs and outcome expectations that have already been produced by external socialisation. This is more costly and challenging than most career guidance policies imply.</w:t>
      </w:r>
    </w:p>
    <w:p w14:paraId="5D33205C" w14:textId="77777777" w:rsidR="00843A18" w:rsidRDefault="00843A18" w:rsidP="00843A18">
      <w:pPr>
        <w:spacing w:after="200" w:line="360" w:lineRule="auto"/>
        <w:jc w:val="both"/>
      </w:pPr>
      <w:r>
        <w:t>SCCT also theorises the role of institutional supports and barriers as contextual moderators of career development. Lent et al. (2000), using a cross-sectional sample of 508 US college students, demonstrated that the perceived level of contextual supports (such as encouragement from teachers, career guidance services, career information) significantly moderated the relationship between self-efficacy and career interests (r = 0.41, p &lt; 0.001), as did the presence of barriers (such as lack of financial resources, gender discrimination, family resistance). The implication for this study is clear: a school with a leadership committed to career guidance, counsellors who are well trained, and a culture which values and supports them in their efforts to set their own career goals is a contextual support that SCCT predicts will buffer the negative influence of external career pressure. A school without guidance, or with poorly funded, or non-responsive guidance, is a contextual vacuum that magnifies the role of external forces in relation to the student's capacity for self-development.</w:t>
      </w:r>
    </w:p>
    <w:p w14:paraId="1176DFD2" w14:textId="00B8D002" w:rsidR="001265F5" w:rsidRDefault="00843A18" w:rsidP="00843A18">
      <w:pPr>
        <w:spacing w:after="200" w:line="360" w:lineRule="auto"/>
        <w:jc w:val="both"/>
      </w:pPr>
      <w:r>
        <w:t xml:space="preserve">Tang et al. (2019) found using structural equation modelling in a cross-sectional survey of 432 Taiwanese secondary school students that parental career expectations </w:t>
      </w:r>
      <w:r w:rsidR="0031646F">
        <w:t>were</w:t>
      </w:r>
      <w:r>
        <w:t xml:space="preserve"> significantly correlated with students' career decision-making self-efficacy (r = 0.38, p &lt; 0.001) through the mediation of occupational outcome expectations. The latent variable modelling and acceptable model fit (CFI = 0.94, RMSEA = 0.06) of the study suggests findings are internally valid, although </w:t>
      </w:r>
      <w:r>
        <w:lastRenderedPageBreak/>
        <w:t>the East Asian cultural context - where Confucian filial piety norms result in patterns of parental deference that may not be comparable to Nigerian family structures</w:t>
      </w:r>
      <w:r w:rsidR="0031646F">
        <w:t>,</w:t>
      </w:r>
      <w:r>
        <w:t xml:space="preserve"> makes direct comparisons problematic. The major limitation of using SCCT as a primary lens in the present study is that it is an individual career development theory. It explains how students make career decisions in different contextual settings, but not how leadership practices establish those settings. Therefore, SCCT is kept as an adjunct framework to explain the external influence aspect of the study, while transformational leadership theory is the primary institutional theory.</w:t>
      </w:r>
    </w:p>
    <w:p w14:paraId="18753D87" w14:textId="77777777" w:rsidR="001265F5" w:rsidRDefault="00000000">
      <w:pPr>
        <w:pStyle w:val="Heading3"/>
      </w:pPr>
      <w:r>
        <w:t>2.3.3 Institutional Theory</w:t>
      </w:r>
    </w:p>
    <w:p w14:paraId="42D2187A" w14:textId="11E010E4" w:rsidR="005F670A" w:rsidRDefault="005F670A" w:rsidP="005F670A">
      <w:pPr>
        <w:spacing w:after="200" w:line="360" w:lineRule="auto"/>
        <w:jc w:val="both"/>
      </w:pPr>
      <w:r>
        <w:t xml:space="preserve">Meyer and Rowan's (1977) and DiMaggio and Powell's (1983) articulation of institutional theory </w:t>
      </w:r>
      <w:r w:rsidR="0031646F">
        <w:t>offer</w:t>
      </w:r>
      <w:r>
        <w:t xml:space="preserve"> a crucial structural account of the problem of career guidance policy mandate and provision in Nigerian secondary schools. The theory's core idea is that organisations function in institutional environments that have expectations about the appropriate form and function of organisations. Schools, therefore, do not adopt career guidance policies simply because of their operational effectiveness but because of their regulatory mandates, professional legitimations, and institutional legitimacy in the field of education.</w:t>
      </w:r>
    </w:p>
    <w:p w14:paraId="1101CD46" w14:textId="3B0497E7" w:rsidR="005F670A" w:rsidRDefault="005F670A" w:rsidP="005F670A">
      <w:pPr>
        <w:spacing w:after="200" w:line="360" w:lineRule="auto"/>
        <w:jc w:val="both"/>
      </w:pPr>
      <w:r>
        <w:t>Scott's (2014) development of institutional theory identifies three pillars within institutional environments: regulatory pillars, which operate via formal rules, monitoring and sanctions; normative pillars, which operate via professional values, norms and obligations; and cognitive pillars, which operate via taken-for-granted assumptions about legitimate organisational forms and modes of operation. Nigerian secondary schools, operating under the National Policy on Education (Federal Republic of Nigeria, 2013), are simultaneously subject to all three: they are subject to a regulatory mandate to deliver career guidance, a normative mandate from the profession of guidance counselling about how to deliver it, and a cognitive mandate</w:t>
      </w:r>
      <w:r w:rsidR="0031646F">
        <w:t>,</w:t>
      </w:r>
      <w:r>
        <w:t xml:space="preserve"> embedded in the dominant school culture</w:t>
      </w:r>
      <w:r w:rsidR="0031646F">
        <w:t>,</w:t>
      </w:r>
      <w:r>
        <w:t xml:space="preserve"> that prioritises academic examination performance over student support. In contexts where the regulatory pillar is poorly enforced, where the normative pillar is poorly institutionalised, and where the cognitive pillar privileges academic over developmental roles, institutional theory suggests career guidance provision will be institutionalised but marginalised.</w:t>
      </w:r>
    </w:p>
    <w:p w14:paraId="2245FD60" w14:textId="0D2CBED0" w:rsidR="001265F5" w:rsidRDefault="005F670A" w:rsidP="005F670A">
      <w:pPr>
        <w:spacing w:after="200" w:line="360" w:lineRule="auto"/>
        <w:jc w:val="both"/>
      </w:pPr>
      <w:r>
        <w:t xml:space="preserve">Meyer and Rowan's (1977) term decoupling is helpful in this regard. Decoupling refers to the organisational practice of having formal structures such as policy statements, organisational units, and roles, whose links with operational practice are weak or ceremonial. A Nigerian secondary </w:t>
      </w:r>
      <w:r>
        <w:lastRenderedPageBreak/>
        <w:t>school which has formalised a guidance unit and hired a counsellor, but has failed to allocate any funds, space or time to the counsellor's work with students, has decoupled its formal from its operational structure. Adeyemo's (2019) revelation that just 38% of secondary schools in Lagos State had functional guidance units, while all schools had formally adopted the policy, is precisely what we should expect. Institutional theory thus identifies the structural means by which the implementation gap in the Nigerian literature is caused, and also clarifies the scale of the leadership challenge: to close the decoupling gap, principals must not only ensure administrative compliance, but also transform the institutional culture and resources. The weakness of institutional theory in the current analysis is that it explains institutional stability rather than change. It explains why career guidance provision is likely to be formally compliant but substantively lacking, but does not account for the leadership agency by which driven principals defeat the institutional environment. For this reason, transformational leadership theory is the main explanatory theory for what effective school leaders do, while institutional theory explains the context in which they operate.</w:t>
      </w:r>
    </w:p>
    <w:p w14:paraId="72161467" w14:textId="77777777" w:rsidR="001265F5" w:rsidRDefault="00000000">
      <w:pPr>
        <w:pStyle w:val="Heading3"/>
      </w:pPr>
      <w:r>
        <w:t>2.3.4 Human Capital Theory</w:t>
      </w:r>
    </w:p>
    <w:p w14:paraId="4EBF47D5" w14:textId="50A18A8C" w:rsidR="00942CBE" w:rsidRDefault="00942CBE" w:rsidP="00942CBE">
      <w:pPr>
        <w:spacing w:after="200" w:line="360" w:lineRule="auto"/>
        <w:jc w:val="both"/>
      </w:pPr>
      <w:r>
        <w:t>Human capital theory, stemming from the pioneering work of Becker (1964) and applied to education policy by Schultz (1971), offers the high-level policy context in which the importance of career guidance provision can be framed. The theory proposes that education and training is a productive investment that boosts human and societal productivity. In the context of career guidance, the theory conceptualises career guidance provision as a means of enhancing the efficiency of human capital creation: by allowing students to make career choices that are based on their talents and labour market realities rather than on social pressures, career guidance reduces the economic costs of occupational mismatch</w:t>
      </w:r>
      <w:r w:rsidR="0031646F">
        <w:t>,</w:t>
      </w:r>
      <w:r>
        <w:t xml:space="preserve"> that is, the economic waste of human potential that can result when skilled individuals are guided into inappropriate occupations by their parents, their social peers, or their cultural expectations.</w:t>
      </w:r>
    </w:p>
    <w:p w14:paraId="0E0E7136" w14:textId="53E6D852" w:rsidR="001265F5" w:rsidRDefault="00942CBE" w:rsidP="00942CBE">
      <w:pPr>
        <w:spacing w:after="200" w:line="360" w:lineRule="auto"/>
        <w:jc w:val="both"/>
      </w:pPr>
      <w:r>
        <w:t>The World Bank (2020), citing human capital arguments, describes career guidance as a neglected quality investment of education in Sub-Saharan African nations. It analysed workforce statistics in 14 countries in the region to conclude that labour market mismatch</w:t>
      </w:r>
      <w:r w:rsidR="0031646F">
        <w:t>,</w:t>
      </w:r>
      <w:r>
        <w:t xml:space="preserve"> the structural misalignment between supply and demand for human skills</w:t>
      </w:r>
      <w:r w:rsidR="0031646F">
        <w:t>,</w:t>
      </w:r>
      <w:r>
        <w:t xml:space="preserve"> is a major factor in the region's youth unemployment problem and that improving school career guidance is one of the most efficient policy strategies to </w:t>
      </w:r>
      <w:r>
        <w:lastRenderedPageBreak/>
        <w:t>address mismatch. This institutional perspective provides the present study with a policy-relevant purpose that broadens beyond school walls: enhancing secondary school career guidance leadership in Nigeria is not just an investment in student well-being but also in national human capital with direct economic impacts. The key shortcoming of human capital theory in this context is its inclination to view career choice as a rational economic decision-making process, and students as information-driven, utility-maximising calculators who simply need more accurate information. This theory excludes the social, emotional, relational and developmental factors that SCCT and institutional theory bring to light. Sultana (2012) is right to point out that human capital theory obviates the structures that limit access to different careers regardless of the quality of information or aspirational level. Human capital theory is therefore maintained in this study as a policy rationale for the importance of the study.</w:t>
      </w:r>
    </w:p>
    <w:p w14:paraId="5B19CDE7" w14:textId="77777777" w:rsidR="001265F5" w:rsidRDefault="00000000">
      <w:pPr>
        <w:pStyle w:val="Heading2"/>
      </w:pPr>
      <w:r>
        <w:t>2.4 Theoretical Settlement and Justification</w:t>
      </w:r>
    </w:p>
    <w:p w14:paraId="7FA2A309" w14:textId="3439D8D7" w:rsidR="00942CBE" w:rsidRDefault="00942CBE" w:rsidP="00942CBE">
      <w:pPr>
        <w:spacing w:after="200" w:line="360" w:lineRule="auto"/>
        <w:jc w:val="both"/>
      </w:pPr>
      <w:r>
        <w:t xml:space="preserve">Transformational leadership theory is chosen as the primary framework of this study amongst four reviewed, for three reasons. First, this theory provides the best fit with this study's core research question: </w:t>
      </w:r>
      <w:r w:rsidRPr="00B9231C">
        <w:rPr>
          <w:i/>
          <w:iCs/>
        </w:rPr>
        <w:t>what is the relationship between educational leadership practices and the quality and effectiveness of career guidance provision?</w:t>
      </w:r>
      <w:r>
        <w:t xml:space="preserve"> Transformational leadership theory posits directly how principals' vision-setting, development, individual support and normative setting behaviours affect the quality of services provided by the institution</w:t>
      </w:r>
      <w:r w:rsidR="00B9231C">
        <w:t>,</w:t>
      </w:r>
      <w:r>
        <w:t xml:space="preserve"> which is what the current study needs to explain. Second, while the empirical evidence of transformational leadership effects in schools is not free from methodological and geographical biases (it is skewed towards high-income countries), it is more extensive and methodologically diverse than any alternative framework, offering a stronger comparative platform against which to set the Nigerian context (Leithwood et al., 2020; Day et al., 2016; Robinson et al., 2008). Third, the transformational leadership framework is flexible enough for adopters to incorporate distributed practice and structural constraint to allow it to be applied in Nigerian secondary schools, where leadership is formally centralised and practically distributed.</w:t>
      </w:r>
    </w:p>
    <w:p w14:paraId="49BE987E" w14:textId="2A7A2268" w:rsidR="001265F5" w:rsidRDefault="00942CBE" w:rsidP="00942CBE">
      <w:pPr>
        <w:spacing w:after="200" w:line="360" w:lineRule="auto"/>
        <w:jc w:val="both"/>
      </w:pPr>
      <w:r>
        <w:t>SCTC is maintained as a complementary theory to explain the external influence dimension: how parents, peers and culture exert influence on student career aspirations through cognitive processes of self-efficacy and outcome expectations, and the moderating influence of the school guidance environment. Institutional theory provides the structural backdrop for the decoupling pattern observed in the Nigerian career guidance literature</w:t>
      </w:r>
      <w:r w:rsidR="00B9231C">
        <w:t>,</w:t>
      </w:r>
      <w:r>
        <w:t xml:space="preserve"> that mandated provision often fails to become </w:t>
      </w:r>
      <w:r>
        <w:lastRenderedPageBreak/>
        <w:t>substantive practice</w:t>
      </w:r>
      <w:r w:rsidR="00B9231C">
        <w:t>,</w:t>
      </w:r>
      <w:r>
        <w:t xml:space="preserve"> without blaming it on the individual incompetence of school leaders. Human capital theory provides the policy-level significance argument. The three theories constitute an analytical multi-layered explanatory framework: transformational leadership theory explains what good leaders do; SCCT explains what they are responding to at the student level; institutional theory explains the context of constraints within which they operate; and human capital theory explains why their actions matter to the country's development. Each framework by itself cannot achieve all four goals</w:t>
      </w:r>
      <w:r w:rsidR="00B9231C">
        <w:t xml:space="preserve"> since t</w:t>
      </w:r>
      <w:r>
        <w:t>heir trio speaks to its multi-level reality.</w:t>
      </w:r>
    </w:p>
    <w:p w14:paraId="2FECF81C" w14:textId="77777777" w:rsidR="001265F5" w:rsidRDefault="00000000">
      <w:pPr>
        <w:pStyle w:val="Heading2"/>
      </w:pPr>
      <w:r>
        <w:t>2.5 Empirical Review</w:t>
      </w:r>
    </w:p>
    <w:p w14:paraId="30F717F3" w14:textId="77777777" w:rsidR="001265F5" w:rsidRDefault="00000000">
      <w:pPr>
        <w:pStyle w:val="Heading3"/>
      </w:pPr>
      <w:r>
        <w:t>2.5.1 Educational Leadership Practices and School-Level Outcomes</w:t>
      </w:r>
    </w:p>
    <w:p w14:paraId="7B5229D8" w14:textId="29F602E7" w:rsidR="00942CBE" w:rsidRDefault="00942CBE" w:rsidP="00942CBE">
      <w:pPr>
        <w:spacing w:after="200" w:line="360" w:lineRule="auto"/>
        <w:jc w:val="both"/>
      </w:pPr>
      <w:r>
        <w:t>The body of empirical work on school leadership and outcomes is vast, diverse in analytical approaches, and unevenly distributed, which prevents direct transfer to Nigerian secondary schools. Robinson et al.'s (2008) meta-analysis is the most methodologically sound and widely-cited synthesising study. The authors examined 27 empirical studies with a sample of about 10,000 teachers, and reported standardised effect sizes for various models of school leadership on student outcomes. The effect size for instructional leadership</w:t>
      </w:r>
      <w:r w:rsidR="006503FD">
        <w:t>,</w:t>
      </w:r>
      <w:r>
        <w:t xml:space="preserve"> where principals are active in curriculum and pedagogic design, and in facilitating professional learning</w:t>
      </w:r>
      <w:r w:rsidR="006503FD">
        <w:t>,</w:t>
      </w:r>
      <w:r>
        <w:t xml:space="preserve"> was d = 0.42 for student academic outcomes, while for transformational leadership, where principals' impact is achieved through vision-setting and capacity building, the effect size was d = 0.11. This threefold higher effect size is impressive from an empirical point of view, but there are some analytical limitations. The design of the studies was largely based on survey cross-sectional approaches, in which leadership style and school effectiveness are assessed simultaneously. The overwhelming majority of studies used academic examination performance as the outcome variable, rather than student development or guidance. And the school systems in the sample (mostly North America, United Kingdom, Australia) have governance and resourcing features that are structurally different from the Nigerian secondary school system. This meta-analysis fails to answer the question of which dimension is the most important in non-academic student outcomes in under-resourced school systems in Africa.</w:t>
      </w:r>
    </w:p>
    <w:p w14:paraId="1A1C49D1" w14:textId="029D233C" w:rsidR="00942CBE" w:rsidRDefault="00942CBE" w:rsidP="00942CBE">
      <w:pPr>
        <w:spacing w:after="200" w:line="360" w:lineRule="auto"/>
        <w:jc w:val="both"/>
      </w:pPr>
      <w:r>
        <w:t xml:space="preserve">Leithwood et al.'s (2020) new meta-analysis speaks to the mediation question. They draw on almost 50 years of school leadership research to convincingly argue that: leadership impacts on </w:t>
      </w:r>
      <w:r>
        <w:lastRenderedPageBreak/>
        <w:t>student outcomes are indirect, mediated through three pathways: teachers' motivational and affective states, the quality of collaborative professional culture, and the quality of working conditions and resources. This indirect effects argument is important for the current study in that it clarifies the causal pathway from leadership to guidance: a principal who funds counsellor training and development, encourages counsellor collaboration and planning time, and fosters an institutional culture that prioritises student development, is not directly creating effective guidance</w:t>
      </w:r>
      <w:r w:rsidR="006503FD">
        <w:t xml:space="preserve">, </w:t>
      </w:r>
      <w:r>
        <w:t>but they are creating the motivational, cultural, and structural conditions that enable effective guidance provision. The extent to which this mediation model applies in Nigerian secondary schools, where teacher professional culture has been characterised as fragmented and where the formal leadership of counsellors by principals is structurally underdeveloped (Adeyemi and Adeyemi, 2014), is the kind of question that this study seeks to answer.</w:t>
      </w:r>
    </w:p>
    <w:p w14:paraId="4A48A4A0" w14:textId="34FC3578" w:rsidR="00942CBE" w:rsidRDefault="00942CBE" w:rsidP="00942CBE">
      <w:pPr>
        <w:spacing w:after="200" w:line="360" w:lineRule="auto"/>
        <w:jc w:val="both"/>
      </w:pPr>
      <w:r>
        <w:t>One of the more rigorous leadership studies in Nigeria, Adeyemi and Adeyemi (2014) surveyed 1,200 teachers from 60 secondary schools stratified by school size in Ondo State. The authors administered a modified Multifactor Leadership Questionnaire to measure principal leadership styles and a researcher-constructed questionnaire to measure school effectiveness (academic performance, staff management and administrative quality). A multiple regression revealed transformational leadership to be the strongest predictor of school effectiveness (beta = 0.41, p &lt; 0.001), accounting for 18% of variance in a composite school effectiveness score, with transactional leadership making a smaller, independent contribution (beta = 0.22, p &lt; 0.05). The authors' probability sampling and reasonably large sample size contribute to the confidence in the estimates, relative to much of the Nigerian literature, but the 18% variance explained means there is much variance in school effectiveness left to explain by other factors</w:t>
      </w:r>
      <w:r w:rsidR="006503FD">
        <w:t>,</w:t>
      </w:r>
      <w:r>
        <w:t xml:space="preserve"> not least school structural resources, state governance, and community-level factors. More importantly for the current study, the school effectiveness measure did not mention guidance and counselling services, student development or quality of career provision. Career guidance is simply not part of the school effectiveness construct in one of the most widely cited leadership studies in Nigeria. This is not an isolated oversight; it is part of a general contraction of the effectiveness concept in Nigerian education studies that the current study seeks to address.</w:t>
      </w:r>
    </w:p>
    <w:p w14:paraId="284E77BE" w14:textId="7C07A802" w:rsidR="001265F5" w:rsidRDefault="00942CBE" w:rsidP="00942CBE">
      <w:pPr>
        <w:spacing w:after="200" w:line="360" w:lineRule="auto"/>
        <w:jc w:val="both"/>
      </w:pPr>
      <w:r>
        <w:t xml:space="preserve">The longitudinal study of Day et al (2016) in England is partially redemptive in documenting the effects of leadership on longer-term school development outcomes, but its eight-year English </w:t>
      </w:r>
      <w:r>
        <w:lastRenderedPageBreak/>
        <w:t>context presents a very different research context to that of Nigeria in terms of regulatory regimes, resource provision and professional accountability. Most relevant for the present study is that leaders in low-resource schools focused disproportionately on strategic resource mobilisation and staff capacity building as service improvement mechanisms</w:t>
      </w:r>
      <w:r w:rsidR="006503FD">
        <w:t xml:space="preserve">, </w:t>
      </w:r>
      <w:r>
        <w:t>behaviours consistent with individualised consideration and intellectual stimulation in Bass's (1985) transformational leadership model</w:t>
      </w:r>
      <w:r w:rsidR="006503FD">
        <w:t>,</w:t>
      </w:r>
      <w:r>
        <w:t xml:space="preserve"> implying that transformational leadership in resource-scarce conditions may differ from the vision-driven model tested in resource-rich settings. This contingency of leadership expression is an important caveat to the universalist claims sometimes associated with transformational leadership theory.</w:t>
      </w:r>
    </w:p>
    <w:p w14:paraId="65546BD8" w14:textId="77777777" w:rsidR="001265F5" w:rsidRDefault="00000000">
      <w:pPr>
        <w:pStyle w:val="Heading3"/>
      </w:pPr>
      <w:r>
        <w:t>2.5.2 Resource Mobilisation, Policy Enforcement and Career Guidance Provision</w:t>
      </w:r>
    </w:p>
    <w:p w14:paraId="501AEEEC" w14:textId="0980F0A1" w:rsidR="00942CBE" w:rsidRDefault="00942CBE" w:rsidP="00942CBE">
      <w:pPr>
        <w:spacing w:after="200" w:line="360" w:lineRule="auto"/>
        <w:jc w:val="both"/>
      </w:pPr>
      <w:r>
        <w:t>The literature that specifically links resource mobilisation at the school level to career guidance provision is less extensive than the broader leadership literature, but it is consistent. The OECD's (2021) comparative analysis of career guidance systems in 25 member and partner countries</w:t>
      </w:r>
      <w:r w:rsidR="006503FD">
        <w:t>,</w:t>
      </w:r>
      <w:r>
        <w:t xml:space="preserve"> based on a combined qualitative and quantitative sample of policy documents, interviews with stakeholders, and assessments of institutional quality - found resource allocation to be the single most important institutional factor in determining the quality of career guidance, with the effect size of per-student allocation for career guidance being far greater than the effect size of policy design quality, integration into the curriculum, or counsellor qualifications. Countries with dedicated budgetary allocations for career guidance had consistently higher counsellor-student ratios, more regular individual guidance contact hours, more extensive provision of career guidance programs and more evidence of the development of students' career competency than countries that depended on unfunded mandates or school-level, piecemeal resource allocation decisions. The policy take-out from this finding is clear and unpalatable for the Nigerian context: mandated but unfunded guidance provision is likely to result in exactly the form of compliance and underperformance observed across Nigerian states.</w:t>
      </w:r>
    </w:p>
    <w:p w14:paraId="344CA915" w14:textId="77777777" w:rsidR="00942CBE" w:rsidRDefault="00942CBE" w:rsidP="00942CBE">
      <w:pPr>
        <w:spacing w:after="200" w:line="360" w:lineRule="auto"/>
        <w:jc w:val="both"/>
      </w:pPr>
      <w:r>
        <w:t xml:space="preserve">Dimmock (2012), in a qualitative multiple case study of six secondary schools in Singapore and Hong Kong using semi-structured interviews with principals and senior staff, analysed how principals' resource decisions expressed and reinforced their institutional priorities. Schools whose principals allocated their time, staff and budget explicitly and publicly to the provision of "student development services" (as opposed to academic preparation) had significantly more coherent, </w:t>
      </w:r>
      <w:r>
        <w:lastRenderedPageBreak/>
        <w:t>professionally staffed and actively implemented guidance programs than schools whose allocation decisions were based on examination results. The study's qualitative case design provides mechanistic insight into how schools' leaders' resource prioritisation signals their institutional priorities to the staff, but it is also analytically limited: the sample of six schools is unrepresentative, the East Asian study sites have very different resource and governance arrangements than Nigerian secondary schools, and it does not address how counsellors interpret or respond to resource signals.</w:t>
      </w:r>
    </w:p>
    <w:p w14:paraId="7BFF4837" w14:textId="734455FC" w:rsidR="00942CBE" w:rsidRDefault="00942CBE" w:rsidP="00942CBE">
      <w:pPr>
        <w:spacing w:after="200" w:line="360" w:lineRule="auto"/>
        <w:jc w:val="both"/>
      </w:pPr>
      <w:r>
        <w:t>Evidence on resource allocation to career guidance in Nigerian schools is directionally consistent if uneven in quality. Nwachukwu (2017) used mixed methods in a study of Rivers State, surveying 420 guidance counsellors followed up with semi-structured interviews in 12 schools. In the survey, 67% of counsellors indicated they did not have a designated budget for guidance, 58% indicated their counselling rooms were shared or unsuitable for one-on-one confidential discussion with students, and 74% reported they had not had any continuing professional development in the previous three years. These numbers reflect a resource failure. The follow-up interviews revealed a consistent pattern in schools with better provision: in all cases, counsellors credited the relative success of their services to their principals' championing of guidance provision: principals who attended career events, lobbied state education officials for counsellor professional development opportunities, and articulated guidance goals as part of their school development plans. Schools whose principals lacked these practices had lower quality provision, regardless of counsellor qualifications. The mixed-methods design of this study offers a methodological advance over the mostly survey-based studies in the Nigerian literature, but the fact that it is restricted to Rivers State, that the counsellor sample is not representative and that there is a risk of social desirability bias in the survey and interview data restricts the generalisability of the findings.</w:t>
      </w:r>
    </w:p>
    <w:p w14:paraId="0054F979" w14:textId="0B827206" w:rsidR="001265F5" w:rsidRDefault="00942CBE" w:rsidP="00942CBE">
      <w:pPr>
        <w:spacing w:after="200" w:line="360" w:lineRule="auto"/>
        <w:jc w:val="both"/>
      </w:pPr>
      <w:r>
        <w:t xml:space="preserve">Enforcement of policy emerges from the literature as a leadership practice that is structurally under-researched in career guidance practice. Fullan (2014) describes implementation failure in education as being more cultural than technical: educational leaders who treat policy implementation as a matter of enforcement create surface compliance with policy, while leaders who embed policy within a professional narrative about institutional purpose create substantive change. This is an important distinction to make in the Nigerian context, where the career guidance mandate of the National Policy on Education (NPE, 2013) operates in an environment of weak </w:t>
      </w:r>
      <w:r>
        <w:lastRenderedPageBreak/>
        <w:t>regulatory monitoring, low levels of school inspection and lack of formal evaluation of non-academic provision quality. In this context, substantive career guidance depends not on the regulatory structure, but whether school leaders decide to prioritise career guidance as a professional and institutional imperative. The absence of empirical research on how Nigerian school leaders enforce policy on career guidance - rather than academic performance - is a gap that this study is well placed to fill.</w:t>
      </w:r>
    </w:p>
    <w:p w14:paraId="56F358F8" w14:textId="77777777" w:rsidR="001265F5" w:rsidRDefault="00000000">
      <w:pPr>
        <w:pStyle w:val="Heading3"/>
      </w:pPr>
      <w:r>
        <w:t>2.5.3 External Influences on Student Career Decision-Making</w:t>
      </w:r>
    </w:p>
    <w:p w14:paraId="2DDB1D5D" w14:textId="77777777" w:rsidR="00BF7697" w:rsidRDefault="00BF7697" w:rsidP="00BF7697">
      <w:pPr>
        <w:spacing w:after="200" w:line="360" w:lineRule="auto"/>
        <w:jc w:val="both"/>
      </w:pPr>
      <w:r>
        <w:t>The evidence on external influences on career choice is more extensive and more methodologically varied than the leadership-guidance evidence, although also more geographically limited to Western, East Asian and urban Nigerian contexts. The key findings of this evidence base converge around two overarching points: parental influence is the strongest single external influence on the stated career intentions of secondary school students, and peer influence - while more variable and context-specific - is a secondary but salient force, especially in the absence of strong institutional guidance.</w:t>
      </w:r>
    </w:p>
    <w:p w14:paraId="4A023254" w14:textId="1FA392C5" w:rsidR="00BF7697" w:rsidRDefault="00BF7697" w:rsidP="00BF7697">
      <w:pPr>
        <w:spacing w:after="200" w:line="360" w:lineRule="auto"/>
        <w:jc w:val="both"/>
      </w:pPr>
      <w:r>
        <w:t>Obi-Nwosu et al. (2013) administered a researcher-constructed questionnaire measuring the influence of parental, peer and intrinsic factors in career choice to 360 secondary school students in Anambra State. They discovered that 63.1% of students reported parental expectation as the primary determinant of their stated career intentions, while the figures for peer influence and personal interest were 17.8% and 19.1%, respectively. The numbers are descriptively impressive, but the research has flaws. The sample was convenience-based, coming from schools affiliated with the researchers' university, the questionnaire had not been subjected to confirmatory factor analysis or test-retest reliability analysis, and the data was analysed purely by frequency distributions and chi-square tests. These shortcomings do not undermine the substantive conclusion, but they do suggest that the percentages reported should be viewed as illustrative rather than as estimates of the population. More significantly, the cross-sectional approach used in the study measures career intentions at a single point in time, which may not reflect the way in which career choice is made over time or the actual careers chosen.</w:t>
      </w:r>
    </w:p>
    <w:p w14:paraId="5151AD89" w14:textId="77777777" w:rsidR="00BF7697" w:rsidRDefault="00BF7697" w:rsidP="00BF7697">
      <w:pPr>
        <w:spacing w:after="200" w:line="360" w:lineRule="auto"/>
        <w:jc w:val="both"/>
      </w:pPr>
      <w:r>
        <w:t xml:space="preserve">Alika and Egbochuku (2012) are an improvement on previous Nigerian studies of external influences. They used data from 480 senior secondary school students from 12 schools in Edo State to conduct path analytic modelling, which breaks down the direct and indirect effects of </w:t>
      </w:r>
      <w:r>
        <w:lastRenderedPageBreak/>
        <w:t>parental occupation, parental expectation, and peer behaviour on career choice. They showed a significant direct effect of parental occupation on career choice (beta = 0.46, p &lt; 0.001), a significant indirect effect of parental occupation through the influence of parental expectation (beta = 0.31, p &lt; 0.001), and a significant but lower effect of peer behaviour (beta = 0.19, p &lt; 0.05). The path analytic approach is a strength in that it tests for mediation rather than just association between predictors and outcomes, and the larger probability sample is likely to yield more stable estimates of the parameters. But the cross-sectional approach, the use of the researcher-developed, unvalidated instrument, and the focus on Edo State limit the conclusions that can be drawn. The study also fails to test whether the effects it finds are moderated by the quality of institutional guidance services (which would be predicted by SCCT and measured in the present study).</w:t>
      </w:r>
    </w:p>
    <w:p w14:paraId="457B459F" w14:textId="77777777" w:rsidR="00BF7697" w:rsidRDefault="00BF7697" w:rsidP="00BF7697">
      <w:pPr>
        <w:spacing w:after="200" w:line="360" w:lineRule="auto"/>
        <w:jc w:val="both"/>
      </w:pPr>
      <w:r>
        <w:t>The overseas evidence generally supports the findings from Nigeria, although with important qualifications. Tang et al.'s (2019) Taiwanese structural equation model found the influence of parental career expectations on student career decision-making was significantly mediated by career decision-making self-efficacy and significantly moderated by students' academic confidence. This moderating effect is theoretically significant in that it suggests that the extent to which external influence operates is not a constant but a variable that is dependent on students' cognitive resources. Students with higher career self-efficacy are more likely to positively incorporate parental career advice into their own decision-making process, rather than blindly follow parental advice. This suggests that career guidance programs that focus on strengthening self-efficacy, through structured career exploration exercises, role model exposure and skill development, can help to compensate for the distorting influence of parental or peer pressure rather than simply fight it with information. This is an empirical proposition that has not yet been examined in the context of Nigerian secondary schools, where the interaction between institutional guidance and the intensity of influence has not been analysed.</w:t>
      </w:r>
    </w:p>
    <w:p w14:paraId="2473FC4A" w14:textId="6E10AC93" w:rsidR="001265F5" w:rsidRDefault="00BF7697" w:rsidP="00BF7697">
      <w:pPr>
        <w:spacing w:after="200" w:line="360" w:lineRule="auto"/>
        <w:jc w:val="both"/>
      </w:pPr>
      <w:r>
        <w:t xml:space="preserve">A major debate in this body of work relates to the normative value of parental influence. In a theoretical analysis drawing on the field of rational choice economics, Bakare (2018) argues that, in an environment of high youth unemployment and a rapidly changing labour market, parental influence steering students towards high status, high-income careers should not be immediately dismissed as distorting. In a labour market context where the costs of career misallocation are high and the individual student's access to information is constrained, parental advice reflecting </w:t>
      </w:r>
      <w:r>
        <w:lastRenderedPageBreak/>
        <w:t>experienced knowledge of the labour market may be a case of prudent risk management, rather than cultural coercion. This claim is at odds with the mainstream career development approach, which argues that independent career decision-making</w:t>
      </w:r>
      <w:r w:rsidR="006503FD">
        <w:t>,</w:t>
      </w:r>
      <w:r>
        <w:t xml:space="preserve"> based on the individual's own needs, interests and abilities - is essential for career development and wellbeing (Watts, 2013; Sultana, 2012). Neither view is clearly false: the debate is a real tension in the practice of career guidance between upholding individual autonomy and acknowledging the institutional constraints of autonomy. The current study does not purport to resolve this normative tension but acknowledges that it is a challenge that school leaders in Nigerian secondary schools must confront.</w:t>
      </w:r>
    </w:p>
    <w:p w14:paraId="10A275AF" w14:textId="77777777" w:rsidR="001265F5" w:rsidRDefault="00000000">
      <w:pPr>
        <w:pStyle w:val="Heading3"/>
      </w:pPr>
      <w:r>
        <w:t>2.5.4 Leadership, Career Guidance and the Nigerian Secondary School Context</w:t>
      </w:r>
    </w:p>
    <w:p w14:paraId="535A9C2A" w14:textId="2964FA20" w:rsidR="00944CCF" w:rsidRDefault="00944CCF" w:rsidP="00944CCF">
      <w:pPr>
        <w:spacing w:after="200" w:line="360" w:lineRule="auto"/>
        <w:jc w:val="both"/>
      </w:pPr>
      <w:r>
        <w:t>The evidence on external influences on career choice is more extensive and more methodologically varied than the leadership-guidance evidence, although also more geographically limited to Western, East Asian and urban Nigerian contexts. The key findings of this evidence base converge around two overarching points: parental influence is the strongest single external influence on the stated career intentions of secondary school students, and peer influence</w:t>
      </w:r>
      <w:r w:rsidR="006503FD">
        <w:t>,</w:t>
      </w:r>
      <w:r>
        <w:t xml:space="preserve"> while more variable and context-specific</w:t>
      </w:r>
      <w:r w:rsidR="006503FD">
        <w:t>,</w:t>
      </w:r>
      <w:r>
        <w:t xml:space="preserve"> is a secondary but salient force, especially in the absence of strong institutional guidance.</w:t>
      </w:r>
    </w:p>
    <w:p w14:paraId="5625C7A8" w14:textId="77777777" w:rsidR="00944CCF" w:rsidRDefault="00944CCF" w:rsidP="00944CCF">
      <w:pPr>
        <w:spacing w:after="200" w:line="360" w:lineRule="auto"/>
        <w:jc w:val="both"/>
      </w:pPr>
      <w:r>
        <w:t>Obi-Nwosu et al. (2013) administered a researcher-constructed questionnaire measuring the influence of parental, peer and intrinsic factors in career choice to 360 secondary school students in Anambra State. They discovered that 63.1% of students reported parental expectation as the primary determinant of their stated career intentions, while the figures for peer influence and personal interest were 17.8% and 19.1%, respectively. The numbers are descriptively impressive, but the research has major flaws. The sample was convenience-based, coming from schools affiliated with the researchers' university, the questionnaire had not been subjected to confirmatory factor analysis or test-retest reliability analysis, and the data was analysed purely by frequency distributions and chi-square tests. These shortcomings do not undermine the substantive conclusion, but they do suggest that the percentages reported should be viewed as illustrative rather than as estimates of the population. More significantly, the cross-sectional approach used in the study measures career intentions at a single point in time, which may not reflect the way in which career choice is made over time or the actual careers chosen.</w:t>
      </w:r>
    </w:p>
    <w:p w14:paraId="02694E0E" w14:textId="77777777" w:rsidR="00944CCF" w:rsidRDefault="00944CCF" w:rsidP="00944CCF">
      <w:pPr>
        <w:spacing w:after="200" w:line="360" w:lineRule="auto"/>
        <w:jc w:val="both"/>
      </w:pPr>
      <w:r>
        <w:lastRenderedPageBreak/>
        <w:t>Alika and Egbochuku (2012) are an improvement on previous Nigerian studies of external influences. They used data from 480 senior secondary school students from 12 schools in Edo State to conduct path analytic modelling, which breaks down the direct and indirect effects of parental occupation, parental expectation, and peer behaviour on career choice. They showed a significant direct effect of parental occupation on career choice (beta = 0.46, p &lt; 0.001), a significant indirect effect of parental occupation through the influence of parental expectation (beta = 0.31, p &lt; 0.001), and a significant but lower effect of peer behaviour (beta = 0.19, p &lt; 0.05). The path analytic approach is a strength in that it tests for mediation rather than just association between predictors and outcomes, and the larger probability sample is likely to yield more stable estimates of the parameters. But the cross-sectional approach, the use of the researcher-developed, unvalidated instrument, and the focus on Edo State limit the conclusions that can be drawn. The study also fails to test whether the effects it finds are moderated by the quality of institutional guidance services (which would be predicted by SCCT and measured in the present study).</w:t>
      </w:r>
    </w:p>
    <w:p w14:paraId="1CE41048" w14:textId="77777777" w:rsidR="00944CCF" w:rsidRDefault="00944CCF" w:rsidP="00944CCF">
      <w:pPr>
        <w:spacing w:after="200" w:line="360" w:lineRule="auto"/>
        <w:jc w:val="both"/>
      </w:pPr>
      <w:r>
        <w:t>The overseas evidence generally supports the findings from Nigeria, although with important qualifications. Tang et al.'s (2019) Taiwanese structural equation model found the influence of parental career expectations on student career decision-making was significantly mediated by career decision-making self-efficacy and significantly moderated by students' academic confidence. This moderating effect is theoretically significant in that it suggests that the extent to which external influence operates is not a constant but a variable that is dependent on students' cognitive resources. Students with higher career self-efficacy are more likely to positively incorporate parental career advice into their own decision-making process, rather than blindly follow parental advice. This suggests that career guidance programs that focus on strengthening self-efficacy, through structured career exploration exercises, role model exposure and skill development, can help to compensate for the distorting influence of parental or peer pressure rather than simply fight it with information. This is an empirical proposition that has not yet been examined in the context of Nigerian secondary schools, where the interaction between institutional guidance and the intensity of influence has not been analysed.</w:t>
      </w:r>
    </w:p>
    <w:p w14:paraId="4092B712" w14:textId="1B0A68AC" w:rsidR="001265F5" w:rsidRDefault="00944CCF" w:rsidP="00944CCF">
      <w:pPr>
        <w:spacing w:after="200" w:line="360" w:lineRule="auto"/>
        <w:jc w:val="both"/>
      </w:pPr>
      <w:r>
        <w:t xml:space="preserve">A major debate in this body of work relates to the normative value of parental influence. In a theoretical analysis drawing on the field of rational choice economics, Bakare (2018) argues that, in an environment of high youth unemployment and a rapidly changing labour market, parental </w:t>
      </w:r>
      <w:r>
        <w:lastRenderedPageBreak/>
        <w:t>influence steering students towards high status, high-income careers should not be immediately dismissed as distorting. In a labour market context where the costs of career misallocation are high and the individual student's access to information is constrained, parental advice reflecting experienced knowledge of the labour market may be a case of prudent risk management, rather than cultural coercion. This claim is at odds with the mainstream career development approach, which argues that independent career decision-making</w:t>
      </w:r>
      <w:r w:rsidR="006503FD">
        <w:t>,</w:t>
      </w:r>
      <w:r>
        <w:t xml:space="preserve"> based on the individual's own needs, interests and abilities - is essential for career development and wellbeing (Watts, 2013; Sultana, 2012). Neither view is clearly false: the debate is a real tension in the practice of career guidance between upholding individual autonomy and acknowledging the institutional constraints of autonomy. The current study does not purport to resolve this normative tension but acknowledges that it is a challenge that school leaders in Nigerian secondary schools must confront.</w:t>
      </w:r>
    </w:p>
    <w:p w14:paraId="5785F7CB" w14:textId="77777777" w:rsidR="001265F5" w:rsidRDefault="00000000">
      <w:pPr>
        <w:pStyle w:val="Heading2"/>
      </w:pPr>
      <w:r>
        <w:t>2.6 Conceptual Framework</w:t>
      </w:r>
    </w:p>
    <w:p w14:paraId="7847341C" w14:textId="77777777" w:rsidR="00944CCF" w:rsidRDefault="00944CCF" w:rsidP="00944CCF">
      <w:pPr>
        <w:spacing w:after="200" w:line="360" w:lineRule="auto"/>
        <w:jc w:val="both"/>
      </w:pPr>
      <w:r>
        <w:t>This chapter's conceptual framework synthesises the literature review into an integrated model that provides a framework for organising the study's variables, anticipated relationships, and contextual factors that affect these relationships in Nigerian secondary schools. The framework comprises three mutually reinforcing propositions, which are constructed inductively from the evidence reviewed.</w:t>
      </w:r>
    </w:p>
    <w:p w14:paraId="5EA717B9" w14:textId="77777777" w:rsidR="00944CCF" w:rsidRDefault="00944CCF" w:rsidP="00944CCF">
      <w:pPr>
        <w:spacing w:after="200" w:line="360" w:lineRule="auto"/>
        <w:jc w:val="both"/>
      </w:pPr>
      <w:r w:rsidRPr="006503FD">
        <w:rPr>
          <w:i/>
          <w:iCs/>
        </w:rPr>
        <w:t>Proposition 1:</w:t>
      </w:r>
      <w:r>
        <w:t xml:space="preserve"> School leadership practices are the most important institutional predictor of the effectiveness of career guidance in secondary schools. This proposition is anchored in the transformational leadership framework (Leithwood et al., 2020; Bass, 1985) and supported by the reviewed Nigerian studies (Nwachukwu, 2017; Adeyemo, 2019), which consistently prioritise principal orientation as the most important school-level construct differentiating functional from non-functional guidance provision. Leadership practices have two theoretically distinct but interdependent pathways. The structural pathway includes resource mobilisation (the allocation of human, financial, and material resources to guidance provision) and policy enforcement (not compliance, but policy implementation through the entire cycle of leadership activity through which policy intention is transformed into sustained practice; Fullan, 2014; Dimmock, 2012). The cultural pathway includes the leader's public prioritisation of career guidance as a professional and school-wide priority, modelling of student-centred attitudes and behaviours, and the establishment of normative conditions in which counsellors feel empowered and others view careers guidance as </w:t>
      </w:r>
      <w:r>
        <w:lastRenderedPageBreak/>
        <w:t>a fundamental component of the school's educational charter. Both pathways are needed: resource mobilisation without cultural legitimation results in well-resourced but professionally devalued guidance programs, while cultural championing without resource mobilisation results in well-meaning but poorly functioning ones.</w:t>
      </w:r>
    </w:p>
    <w:p w14:paraId="4B45F04B" w14:textId="64D72BD5" w:rsidR="00944CCF" w:rsidRDefault="006503FD" w:rsidP="00944CCF">
      <w:pPr>
        <w:spacing w:after="200" w:line="360" w:lineRule="auto"/>
        <w:jc w:val="both"/>
      </w:pPr>
      <w:r w:rsidRPr="006503FD">
        <w:rPr>
          <w:i/>
          <w:iCs/>
        </w:rPr>
        <w:t xml:space="preserve">Proposition </w:t>
      </w:r>
      <w:r>
        <w:rPr>
          <w:i/>
          <w:iCs/>
        </w:rPr>
        <w:t>2</w:t>
      </w:r>
      <w:r w:rsidRPr="006503FD">
        <w:rPr>
          <w:i/>
          <w:iCs/>
        </w:rPr>
        <w:t>:</w:t>
      </w:r>
      <w:r>
        <w:t xml:space="preserve"> </w:t>
      </w:r>
      <w:r>
        <w:t>L</w:t>
      </w:r>
      <w:r w:rsidR="00944CCF">
        <w:t>eadership's management of external career influences is both a central function and a key mediator in the influence of leadership on guidance. Building on SCCT (Lent et al., 2000) and Gottfredson's (2002) circumscription and compromise theory, the model suggests that students entering high school already have their career aspirations partially shaped and constrained by parental, cultural prestige and peer group influences. The institutional guidance system</w:t>
      </w:r>
      <w:r>
        <w:t xml:space="preserve">, </w:t>
      </w:r>
      <w:r w:rsidR="00944CCF">
        <w:t>when properly resourced and managed</w:t>
      </w:r>
      <w:r>
        <w:t>,</w:t>
      </w:r>
      <w:r w:rsidR="00944CCF">
        <w:t xml:space="preserve"> is a contextual resource which reinforces students' career self-efficacy and expands their expectations of outcomes, offsetting the constraining influence of external factors. Leaders who address external influences by educating parents; implementing community career awareness initiatives and encouraging counsellor-parent discussions, create the conditions for the guidance provision to complement the prevailing forces in student career cognition. Leaders who fail to address external influences leave career outcomes to be determined by external forces.</w:t>
      </w:r>
    </w:p>
    <w:p w14:paraId="55205027" w14:textId="593A2E15" w:rsidR="00944CCF" w:rsidRDefault="006503FD" w:rsidP="00944CCF">
      <w:pPr>
        <w:spacing w:after="200" w:line="360" w:lineRule="auto"/>
        <w:jc w:val="both"/>
      </w:pPr>
      <w:r w:rsidRPr="006503FD">
        <w:rPr>
          <w:i/>
          <w:iCs/>
        </w:rPr>
        <w:t xml:space="preserve">Proposition </w:t>
      </w:r>
      <w:r>
        <w:rPr>
          <w:i/>
          <w:iCs/>
        </w:rPr>
        <w:t>3</w:t>
      </w:r>
      <w:r w:rsidRPr="006503FD">
        <w:rPr>
          <w:i/>
          <w:iCs/>
        </w:rPr>
        <w:t>:</w:t>
      </w:r>
      <w:r>
        <w:t xml:space="preserve"> </w:t>
      </w:r>
      <w:r>
        <w:t>L</w:t>
      </w:r>
      <w:r w:rsidR="00944CCF">
        <w:t>eadership pathways and the management of external influences both take place within a structural and cultural context peculiar to secondary schools in Nigeria that influences the nature and effectiveness of leadership action. Institutional theory (Meyer and Rowan, 1977; Scott, 2014) offers the framework for the conditioning of leadership outcomes by these contextual factors: the governance limitations, resource shortfalls, regulatory weak spots and social prestige hierarchies that exist in the Nigerian secondary school environment do not dictate leadership outcomes, but they do condition the institutional actions available to leaders and the barriers to those actions.</w:t>
      </w:r>
    </w:p>
    <w:p w14:paraId="3E717097" w14:textId="33CF32C1" w:rsidR="001265F5" w:rsidRDefault="00944CCF" w:rsidP="00944CCF">
      <w:pPr>
        <w:spacing w:after="200" w:line="360" w:lineRule="auto"/>
        <w:jc w:val="both"/>
      </w:pPr>
      <w:r>
        <w:t>The framework is not meant to be generalised beyond the context of the study</w:t>
      </w:r>
      <w:r w:rsidR="00454C1B">
        <w:t xml:space="preserve">; </w:t>
      </w:r>
      <w:r>
        <w:t xml:space="preserve">it is designed to be productive for the Chapter Four by orienting research attention to the processes by which leadership practices operate, pathways by which leadership practices impact guidance provision effectiveness, and the contextual factors that enable and constrain those pathways. </w:t>
      </w:r>
    </w:p>
    <w:p w14:paraId="20F9375C" w14:textId="77777777" w:rsidR="001265F5" w:rsidRDefault="00000000">
      <w:pPr>
        <w:pStyle w:val="Heading2"/>
      </w:pPr>
      <w:r>
        <w:t>2.7 Literature Gaps</w:t>
      </w:r>
    </w:p>
    <w:p w14:paraId="7ECEEB05" w14:textId="1670A47E" w:rsidR="00944CCF" w:rsidRDefault="00944CCF" w:rsidP="00944CCF">
      <w:pPr>
        <w:spacing w:after="200" w:line="360" w:lineRule="auto"/>
        <w:jc w:val="both"/>
      </w:pPr>
      <w:r>
        <w:lastRenderedPageBreak/>
        <w:t>The review in this chapter has identified four specific gaps in the literature.</w:t>
      </w:r>
    </w:p>
    <w:p w14:paraId="631B0E15" w14:textId="3E03931E" w:rsidR="00944CCF" w:rsidRDefault="00454C1B" w:rsidP="00944CCF">
      <w:pPr>
        <w:spacing w:after="200" w:line="360" w:lineRule="auto"/>
        <w:jc w:val="both"/>
      </w:pPr>
      <w:r>
        <w:t>F</w:t>
      </w:r>
      <w:r w:rsidR="00944CCF">
        <w:t xml:space="preserve">irst, </w:t>
      </w:r>
      <w:r>
        <w:t>w</w:t>
      </w:r>
      <w:r w:rsidR="00944CCF">
        <w:t>hile the global literature on transformational leadership and school outcomes is expansive (Leithwood et al., 2020; Robinson et al., 2008), and while the literature in Nigeria documents the distorting influence of parents and peers on students' career choice (Obi-Nwosu et al., 2013; Alika and Egbochuku, 2012), these two bodies of literature have yet to be linked and analysed in the context of Nigerian public secondary schools. There is no empirical evidence to directly consider the influence of educational leadership on career guidance provision, as a particular institutional function, and how leadership translates national policy provisions for career guidance into practical provision in Nigerian public secondary schools.</w:t>
      </w:r>
    </w:p>
    <w:p w14:paraId="1FF831CB" w14:textId="3D861318" w:rsidR="00944CCF" w:rsidRDefault="00454C1B" w:rsidP="00944CCF">
      <w:pPr>
        <w:spacing w:after="200" w:line="360" w:lineRule="auto"/>
        <w:jc w:val="both"/>
      </w:pPr>
      <w:r>
        <w:t>Secondly,</w:t>
      </w:r>
      <w:r w:rsidR="00944CCF">
        <w:t xml:space="preserve"> </w:t>
      </w:r>
      <w:r>
        <w:t>N</w:t>
      </w:r>
      <w:r w:rsidR="00944CCF">
        <w:t>igerian studies on leadership and career guidance are mostly cross-sectional in design, with researcher-designed questionnaires that are unvalidated by independent means, convenience and purposive sampling that are not representative, and data analyses (descriptive statistics and simple regression) that lack the capacity to model the mediating, moderating, and contextual factors that the theoretical literature identifies as important. Nwachukwu's (2017) mixed-methods study is the best in the available Nigerian guidance studies, yet this study is limited to one state and does not investigate the mechanisms of leadership that influence the quality of guidance. The case study design of the present study provides rigorous evidence about the mechanisms of leadership-guidance interaction rather than correlational "snapshots" of their statistical association.</w:t>
      </w:r>
    </w:p>
    <w:p w14:paraId="0F9AFD62" w14:textId="54D34E26" w:rsidR="00944CCF" w:rsidRDefault="00C8796D" w:rsidP="00944CCF">
      <w:pPr>
        <w:spacing w:after="200" w:line="360" w:lineRule="auto"/>
        <w:jc w:val="both"/>
      </w:pPr>
      <w:r>
        <w:t xml:space="preserve">Thirdly, </w:t>
      </w:r>
      <w:r w:rsidR="00944CCF">
        <w:t>Social Cognitive Career Theory (SCCT) has been widely used in Western and East Asian settings to analyse the mechanisms of external influence on career development (Lent et al., 2000; Tang et al., 2019; Gottfredson, 2002), but has yet to be applied in the Nigerian secondary school context to examine the influence mechanisms that it identifies (self-efficacy beliefs, outcome expectations, contextual supports and barriers) operate similarly in a cultural and institutional context that is characterised by vestiges of filial authority norms, occupational prestige hierarchies and weak institutional guidance leadership structures. The use of SCCT in the Nigerian secondary school context is a theoretical contribution to career development study and the interaction of institutional guidance leadership with the external influence mechanisms identified in SCCT is an empirical gap.</w:t>
      </w:r>
    </w:p>
    <w:p w14:paraId="1E05ADBC" w14:textId="4F6AFC99" w:rsidR="001265F5" w:rsidRDefault="004E7EE4" w:rsidP="00944CCF">
      <w:pPr>
        <w:spacing w:after="200" w:line="360" w:lineRule="auto"/>
        <w:jc w:val="both"/>
      </w:pPr>
      <w:r>
        <w:lastRenderedPageBreak/>
        <w:t>Fourth, c</w:t>
      </w:r>
      <w:r w:rsidR="00944CCF">
        <w:t>urrent research that reports failure in implementing career guidance in Nigeria</w:t>
      </w:r>
      <w:r w:rsidR="004B756D">
        <w:t>,</w:t>
      </w:r>
      <w:r w:rsidR="00944CCF">
        <w:t xml:space="preserve"> for example Adeyemo (2019) and Nwachukwu (2017)</w:t>
      </w:r>
      <w:r w:rsidR="004B756D">
        <w:t>,</w:t>
      </w:r>
      <w:r w:rsidR="00944CCF">
        <w:t xml:space="preserve"> are descriptive, documenting the scope and nature of the failure, but not the leadership practices of those schools that are able to provide effective guidance in an environment of institutional and resource constraints. The current study overcomes this evaluative gap by including schools offering different levels of quality in the provision of career guidance in its case sample, allowing an analytical comparison of the leadership practices, resource management practices and external influence management techniques that are evident in effective and less effective guidance environments. This approach provides insights</w:t>
      </w:r>
      <w:r w:rsidR="005752E0">
        <w:t xml:space="preserve"> </w:t>
      </w:r>
      <w:r w:rsidR="00944CCF">
        <w:t xml:space="preserve">about the problem </w:t>
      </w:r>
      <w:r w:rsidR="005752E0">
        <w:t xml:space="preserve">and </w:t>
      </w:r>
      <w:r w:rsidR="00944CCF">
        <w:t>about institutional solutions to it.</w:t>
      </w:r>
    </w:p>
    <w:p w14:paraId="5AE6C403" w14:textId="77777777" w:rsidR="001265F5" w:rsidRDefault="00000000">
      <w:pPr>
        <w:pStyle w:val="Heading2"/>
      </w:pPr>
      <w:r>
        <w:t>2.8 Chapter Summary</w:t>
      </w:r>
    </w:p>
    <w:p w14:paraId="61FA8233" w14:textId="10A0D7EA" w:rsidR="001265F5" w:rsidRDefault="00944CCF">
      <w:pPr>
        <w:spacing w:after="200" w:line="360" w:lineRule="auto"/>
        <w:jc w:val="both"/>
      </w:pPr>
      <w:r w:rsidRPr="00944CCF">
        <w:t xml:space="preserve">This chapter has examined the conceptual, theoretical and empirical bases of the study. It defined career guidance effectiveness, educational leadership practices, resource mobilisation and policy enforcement, and external career influences as contested concepts, the definitional variations of which create systematic measurement problems and interpretations. Theoretically, it reviewed transformational leadership theory, Social Cognitive Career Theory (SCCT), institutional theory and human capital theory, endorsing transformational leadership theory as the principal theoretical lens as well as retaining SCCT, institutional theory and human capital theory as supplementary theoretical lenses. </w:t>
      </w:r>
      <w:r w:rsidR="00FE78C9">
        <w:t>I</w:t>
      </w:r>
      <w:r w:rsidRPr="00944CCF">
        <w:t>t reviewed the evidence base in four areas of focus, retaining sufficient methodological detail at the study level to enable critique and evaluation, discovering both patterns and methodological deficiencies and scholarly inconsistencies. Through the conceptual framework, it integrated these findings into a three-statement model that links leadership practices to the effectiveness of career guidance through structural and cultural mechanisms, placing both in the governance and cultural context of Nigerian secondary schools.</w:t>
      </w:r>
    </w:p>
    <w:p w14:paraId="0587D96B" w14:textId="77777777" w:rsidR="00D74A6C" w:rsidRDefault="00D74A6C">
      <w:pPr>
        <w:spacing w:after="80"/>
        <w:sectPr w:rsidR="00D74A6C">
          <w:pgSz w:w="12240" w:h="15840"/>
          <w:pgMar w:top="1440" w:right="1440" w:bottom="1440" w:left="1440" w:header="708" w:footer="708" w:gutter="0"/>
          <w:cols w:space="720"/>
          <w:docGrid w:linePitch="360"/>
        </w:sectPr>
      </w:pPr>
    </w:p>
    <w:p w14:paraId="5EF285E1" w14:textId="77777777" w:rsidR="001265F5" w:rsidRDefault="00000000">
      <w:pPr>
        <w:pStyle w:val="Heading2"/>
      </w:pPr>
      <w:r>
        <w:lastRenderedPageBreak/>
        <w:t>References</w:t>
      </w:r>
    </w:p>
    <w:p w14:paraId="190703B3" w14:textId="77777777" w:rsidR="001265F5" w:rsidRDefault="00000000">
      <w:pPr>
        <w:spacing w:after="200" w:line="360" w:lineRule="auto"/>
        <w:jc w:val="both"/>
      </w:pPr>
      <w:r>
        <w:t>Adeyemi, D.A. (2019) Career guidance services in Lagos State secondary schools: an assessment of availability and utilisation. Journal of Education and Practice, 10(14), pp. 45–53.</w:t>
      </w:r>
    </w:p>
    <w:p w14:paraId="3D25A047" w14:textId="77777777" w:rsidR="001265F5" w:rsidRDefault="00000000">
      <w:pPr>
        <w:spacing w:after="200" w:line="360" w:lineRule="auto"/>
        <w:jc w:val="both"/>
      </w:pPr>
      <w:r>
        <w:t>Adeyemi, T.O. and Adeyemi, S.B. (2014) Personal factors as predictors of principals' managerial effectiveness in secondary schools in Ondo State, Nigeria. Journal of Education and Human Development, 3(1), pp. 561–583.</w:t>
      </w:r>
    </w:p>
    <w:p w14:paraId="67828ABF" w14:textId="77777777" w:rsidR="001265F5" w:rsidRDefault="00000000">
      <w:pPr>
        <w:spacing w:after="200" w:line="360" w:lineRule="auto"/>
        <w:jc w:val="both"/>
      </w:pPr>
      <w:r>
        <w:t>Akinade, E.A. (2012) Guidance and counselling: a functional approach. Lagos: Stirling-Horden Publishers.</w:t>
      </w:r>
    </w:p>
    <w:p w14:paraId="1611C21E" w14:textId="77777777" w:rsidR="001265F5" w:rsidRDefault="00000000">
      <w:pPr>
        <w:spacing w:after="200" w:line="360" w:lineRule="auto"/>
        <w:jc w:val="both"/>
      </w:pPr>
      <w:r>
        <w:t>Alika, H.I. and Egbochuku, E.O. (2012) Vocational interests, career information, parental and peer influences as predictors of career choices among secondary school students in Edo State, Nigeria. Journal of Educational and Social Research, 2(5), pp. 33–40.</w:t>
      </w:r>
    </w:p>
    <w:p w14:paraId="4250AE9F" w14:textId="77777777" w:rsidR="001265F5" w:rsidRDefault="00000000">
      <w:pPr>
        <w:spacing w:after="200" w:line="360" w:lineRule="auto"/>
        <w:jc w:val="both"/>
      </w:pPr>
      <w:r>
        <w:t>Bakare, C.G.M. (2018) Parental influence on career choice in Nigerian secondary schools: rational strategy or cultural imposition? West African Journal of Education, 38(1), pp. 12–25.</w:t>
      </w:r>
    </w:p>
    <w:p w14:paraId="2C47ECAB" w14:textId="77777777" w:rsidR="001265F5" w:rsidRDefault="00000000">
      <w:pPr>
        <w:spacing w:after="200" w:line="360" w:lineRule="auto"/>
        <w:jc w:val="both"/>
      </w:pPr>
      <w:r>
        <w:t>Bandura, A. (1986) Social foundations of thought and action: a social cognitive theory. Englewood Cliffs, NJ: Prentice-Hall.</w:t>
      </w:r>
    </w:p>
    <w:p w14:paraId="5E4F2CF8" w14:textId="77777777" w:rsidR="001265F5" w:rsidRDefault="00000000">
      <w:pPr>
        <w:spacing w:after="200" w:line="360" w:lineRule="auto"/>
        <w:jc w:val="both"/>
      </w:pPr>
      <w:r>
        <w:t>Bass, B.M. (1985) Leadership and performance beyond expectations. New York: Free Press.</w:t>
      </w:r>
    </w:p>
    <w:p w14:paraId="1E7CFF8F" w14:textId="77777777" w:rsidR="001265F5" w:rsidRDefault="00000000">
      <w:pPr>
        <w:spacing w:after="200" w:line="360" w:lineRule="auto"/>
        <w:jc w:val="both"/>
      </w:pPr>
      <w:r>
        <w:t>Becker, G.S. (1964) Human capital: a theoretical and empirical analysis with special reference to education. New York: Columbia University Press.</w:t>
      </w:r>
    </w:p>
    <w:p w14:paraId="3C64E625" w14:textId="77777777" w:rsidR="001265F5" w:rsidRDefault="00000000">
      <w:pPr>
        <w:spacing w:after="200" w:line="360" w:lineRule="auto"/>
        <w:jc w:val="both"/>
      </w:pPr>
      <w:r>
        <w:t>Burns, J.M. (1978) Leadership. New York: Harper and Row.</w:t>
      </w:r>
    </w:p>
    <w:p w14:paraId="05DDE114" w14:textId="77777777" w:rsidR="001265F5" w:rsidRDefault="00000000">
      <w:pPr>
        <w:spacing w:after="200" w:line="360" w:lineRule="auto"/>
        <w:jc w:val="both"/>
      </w:pPr>
      <w:r>
        <w:t>Bush, T. (2020) Theories of educational leadership and management. 5th edn. London: SAGE Publications.</w:t>
      </w:r>
    </w:p>
    <w:p w14:paraId="2C106241" w14:textId="77777777" w:rsidR="001265F5" w:rsidRDefault="00000000">
      <w:pPr>
        <w:spacing w:after="200" w:line="360" w:lineRule="auto"/>
        <w:jc w:val="both"/>
      </w:pPr>
      <w:r>
        <w:t>Day, C., Gu, Q. and Sammons, P. (2016) The impact of leadership on student outcomes: how successful school leaders use transformational and instructional strategies to make a difference. Educational Administration Quarterly, 52(2), pp. 221–258.</w:t>
      </w:r>
    </w:p>
    <w:p w14:paraId="0B9634FA" w14:textId="77777777" w:rsidR="001265F5" w:rsidRDefault="00000000">
      <w:pPr>
        <w:spacing w:after="200" w:line="360" w:lineRule="auto"/>
        <w:jc w:val="both"/>
      </w:pPr>
      <w:r>
        <w:lastRenderedPageBreak/>
        <w:t>DiMaggio, P.J. and Powell, W.W. (1983) The iron cage revisited: institutional isomorphism and collective rationality in organizational fields. American Sociological Review, 48(2), pp. 147–160.</w:t>
      </w:r>
    </w:p>
    <w:p w14:paraId="1C7B1ABD" w14:textId="77777777" w:rsidR="001265F5" w:rsidRDefault="00000000">
      <w:pPr>
        <w:spacing w:after="200" w:line="360" w:lineRule="auto"/>
        <w:jc w:val="both"/>
      </w:pPr>
      <w:r>
        <w:t>Dimmock, C. (2012) Leadership, capacity building and school improvement: concepts, themes and impact. Abingdon: Routledge.</w:t>
      </w:r>
    </w:p>
    <w:p w14:paraId="39BD75D0" w14:textId="77777777" w:rsidR="001265F5" w:rsidRDefault="00000000">
      <w:pPr>
        <w:spacing w:after="200" w:line="360" w:lineRule="auto"/>
        <w:jc w:val="both"/>
      </w:pPr>
      <w:r>
        <w:t>Federal Republic of Nigeria (2013) National policy on education. 6th edn. Lagos: NERDC Press.</w:t>
      </w:r>
    </w:p>
    <w:p w14:paraId="345D8C66" w14:textId="77777777" w:rsidR="001265F5" w:rsidRDefault="00000000">
      <w:pPr>
        <w:spacing w:after="200" w:line="360" w:lineRule="auto"/>
        <w:jc w:val="both"/>
      </w:pPr>
      <w:r>
        <w:t>Fullan, M. (2014) Leading in a culture of change. 2nd edn. San Francisco: Jossey-Bass.</w:t>
      </w:r>
    </w:p>
    <w:p w14:paraId="03DFE4BF" w14:textId="77777777" w:rsidR="001265F5" w:rsidRDefault="00000000">
      <w:pPr>
        <w:spacing w:after="200" w:line="360" w:lineRule="auto"/>
        <w:jc w:val="both"/>
      </w:pPr>
      <w:r>
        <w:t>Gottfredson, L.S. (2002) Gottfredson's theory of circumscription, compromise, and self-creation. In: Brown, D. (ed.) Career choice and development. 4th edn. San Francisco: Jossey-Bass, pp. 85–148.</w:t>
      </w:r>
    </w:p>
    <w:p w14:paraId="3F573600" w14:textId="77777777" w:rsidR="001265F5" w:rsidRDefault="00000000">
      <w:pPr>
        <w:spacing w:after="200" w:line="360" w:lineRule="auto"/>
        <w:jc w:val="both"/>
      </w:pPr>
      <w:r>
        <w:t>Grant, M.J. and Booth, A. (2009) A typology of reviews: an analysis of 14 review types and associated methodologies. Health Information and Libraries Journal, 26(2), pp. 91–108.</w:t>
      </w:r>
    </w:p>
    <w:p w14:paraId="0FBF63D6" w14:textId="77777777" w:rsidR="001265F5" w:rsidRDefault="00000000">
      <w:pPr>
        <w:spacing w:after="200" w:line="360" w:lineRule="auto"/>
        <w:jc w:val="both"/>
      </w:pPr>
      <w:r>
        <w:t>Hallinger, P. (2019) Science mapping the knowledge base on educational leadership and management from the emerging regions of Asia, Africa and Latin America, 1965–2018. Educational Management Administration and Leadership, 48(2), pp. 209–230.</w:t>
      </w:r>
    </w:p>
    <w:p w14:paraId="3C65C74F" w14:textId="77777777" w:rsidR="001265F5" w:rsidRDefault="00000000">
      <w:pPr>
        <w:spacing w:after="200" w:line="360" w:lineRule="auto"/>
        <w:jc w:val="both"/>
      </w:pPr>
      <w:r>
        <w:t>Hooley, T., Watts, A.G. and Andrews, D. (2015) Teachers and careers: the role of school teachers in delivering career and employability learning. Derby: International Centre for Guidance Studies.</w:t>
      </w:r>
    </w:p>
    <w:p w14:paraId="279BEEE1" w14:textId="77777777" w:rsidR="001265F5" w:rsidRDefault="00000000">
      <w:pPr>
        <w:spacing w:after="200" w:line="360" w:lineRule="auto"/>
        <w:jc w:val="both"/>
      </w:pPr>
      <w:r>
        <w:t>Leithwood, K. and Jantzi, D. (2006) Transformational school leadership for large-scale reform: effects on students, teachers, and their classroom practices. School Effectiveness and School Improvement, 17(2), pp. 201–227.</w:t>
      </w:r>
    </w:p>
    <w:p w14:paraId="2427E4AA" w14:textId="77777777" w:rsidR="001265F5" w:rsidRDefault="00000000">
      <w:pPr>
        <w:spacing w:after="200" w:line="360" w:lineRule="auto"/>
        <w:jc w:val="both"/>
      </w:pPr>
      <w:r>
        <w:t>Leithwood, K., Harris, A. and Hopkins, D. (2020) Seven strong claims about successful school leadership revisited. School Leadership and Management, 40(1), pp. 5–22.</w:t>
      </w:r>
    </w:p>
    <w:p w14:paraId="297C06B4" w14:textId="77777777" w:rsidR="001265F5" w:rsidRDefault="00000000">
      <w:pPr>
        <w:spacing w:after="200" w:line="360" w:lineRule="auto"/>
        <w:jc w:val="both"/>
      </w:pPr>
      <w:r>
        <w:t>Lent, R.W., Brown, S.D. and Hackett, G. (1994) Toward a unifying social cognitive theory of career and academic interest, choice, and performance. Journal of Vocational Behavior, 45(1), pp. 79–122.</w:t>
      </w:r>
    </w:p>
    <w:p w14:paraId="161A0308" w14:textId="77777777" w:rsidR="001265F5" w:rsidRDefault="00000000">
      <w:pPr>
        <w:spacing w:after="200" w:line="360" w:lineRule="auto"/>
        <w:jc w:val="both"/>
      </w:pPr>
      <w:r>
        <w:t>Lent, R.W., Brown, S.D. and Hackett, G. (2000) Contextual supports and barriers to career choice: a social cognitive analysis. Journal of Counseling Psychology, 47(1), pp. 36–49.</w:t>
      </w:r>
    </w:p>
    <w:p w14:paraId="7EF30300" w14:textId="77777777" w:rsidR="001265F5" w:rsidRDefault="00000000">
      <w:pPr>
        <w:spacing w:after="200" w:line="360" w:lineRule="auto"/>
        <w:jc w:val="both"/>
      </w:pPr>
      <w:r>
        <w:lastRenderedPageBreak/>
        <w:t>Lent, R.W. and Brown, S.D. (2013) Social cognitive model of career self-management: toward a unifying view of adaptive career behavior across the life span. Journal of Counseling Psychology, 60(4), pp. 557–568.</w:t>
      </w:r>
    </w:p>
    <w:p w14:paraId="4BC70093" w14:textId="77777777" w:rsidR="001265F5" w:rsidRDefault="00000000">
      <w:pPr>
        <w:spacing w:after="200" w:line="360" w:lineRule="auto"/>
        <w:jc w:val="both"/>
      </w:pPr>
      <w:r>
        <w:t>Meyer, J.W. and Rowan, B. (1977) Institutionalized organizations: formal structure as myth and ceremony. American Journal of Sociology, 83(2), pp. 340–363.</w:t>
      </w:r>
    </w:p>
    <w:p w14:paraId="2C6DDEB2" w14:textId="77777777" w:rsidR="001265F5" w:rsidRDefault="00000000">
      <w:pPr>
        <w:spacing w:after="200" w:line="360" w:lineRule="auto"/>
        <w:jc w:val="both"/>
      </w:pPr>
      <w:r>
        <w:t>Nwachukwu, C.E. (2017) Quality of career guidance services and principal support in Rivers State secondary schools. Journal of Guidance and Counselling, 5(1), pp. 44–59.</w:t>
      </w:r>
    </w:p>
    <w:p w14:paraId="0E051D99" w14:textId="77777777" w:rsidR="001265F5" w:rsidRDefault="00000000">
      <w:pPr>
        <w:spacing w:after="200" w:line="360" w:lineRule="auto"/>
        <w:jc w:val="both"/>
      </w:pPr>
      <w:r>
        <w:t>Obasi, I.N. and Eze, T.I. (2019) Student welfare policy implementation in Enugu State secondary schools: a principal governance perspective. Nigerian Journal of Educational Administration, 12(2), pp. 18–35.</w:t>
      </w:r>
    </w:p>
    <w:p w14:paraId="754D1C45" w14:textId="77777777" w:rsidR="001265F5" w:rsidRDefault="00000000">
      <w:pPr>
        <w:spacing w:after="200" w:line="360" w:lineRule="auto"/>
        <w:jc w:val="both"/>
      </w:pPr>
      <w:r>
        <w:t>Obi-Nwosu, H., Joe-Akunne, C.O. and Oguegbe, T.M. (2013) Parental influence on choice of career among adolescents in Anambra State. International Journal of Academic Research in Progressive Education and Development, 2(3), pp. 246–254.</w:t>
      </w:r>
    </w:p>
    <w:p w14:paraId="2A426AEB" w14:textId="77777777" w:rsidR="001265F5" w:rsidRDefault="00000000">
      <w:pPr>
        <w:spacing w:after="200" w:line="360" w:lineRule="auto"/>
        <w:jc w:val="both"/>
      </w:pPr>
      <w:r>
        <w:t>OECD (2021) Career guidance policy review: helping youth and adults navigate their lifelong learning and career pathways. Paris: OECD Publishing.</w:t>
      </w:r>
    </w:p>
    <w:p w14:paraId="510C89EB" w14:textId="77777777" w:rsidR="001265F5" w:rsidRDefault="00000000">
      <w:pPr>
        <w:spacing w:after="200" w:line="360" w:lineRule="auto"/>
        <w:jc w:val="both"/>
      </w:pPr>
      <w:r>
        <w:t>Robinson, V., Lloyd, C. and Rowe, K. (2008) The impact of leadership on student outcomes: an analysis of the differential effects of leadership types. Educational Administration Quarterly, 44(5), pp. 635–674.</w:t>
      </w:r>
    </w:p>
    <w:p w14:paraId="6913E053" w14:textId="77777777" w:rsidR="001265F5" w:rsidRDefault="00000000">
      <w:pPr>
        <w:spacing w:after="200" w:line="360" w:lineRule="auto"/>
        <w:jc w:val="both"/>
      </w:pPr>
      <w:r>
        <w:t>Schultz, T.W. (1971) Investment in human capital: the role of education and of research. New York: Free Press.</w:t>
      </w:r>
    </w:p>
    <w:p w14:paraId="3A91B5D5" w14:textId="77777777" w:rsidR="001265F5" w:rsidRDefault="00000000">
      <w:pPr>
        <w:spacing w:after="200" w:line="360" w:lineRule="auto"/>
        <w:jc w:val="both"/>
      </w:pPr>
      <w:r>
        <w:t>Scott, W.R. (2014) Institutions and organizations: ideas, interests, and identities. 4th edn. Thousand Oaks, CA: SAGE Publications.</w:t>
      </w:r>
    </w:p>
    <w:p w14:paraId="02F97284" w14:textId="77777777" w:rsidR="001265F5" w:rsidRDefault="00000000">
      <w:pPr>
        <w:spacing w:after="200" w:line="360" w:lineRule="auto"/>
        <w:jc w:val="both"/>
      </w:pPr>
      <w:r>
        <w:t>Sultana, R.G. (2012) Flexicurity: implications for lifelong guidance. British Journal of Guidance and Counselling, 40(2), pp. 145–163.</w:t>
      </w:r>
    </w:p>
    <w:p w14:paraId="36AAE607" w14:textId="77777777" w:rsidR="001265F5" w:rsidRDefault="00000000">
      <w:pPr>
        <w:spacing w:after="200" w:line="360" w:lineRule="auto"/>
        <w:jc w:val="both"/>
      </w:pPr>
      <w:r>
        <w:t>Tang, M., Pan, W. and Newmeyer, M.D. (2019) Factors influencing high school students' career aspirations. Professional School Counseling, 11(5), pp. 285–295.</w:t>
      </w:r>
    </w:p>
    <w:p w14:paraId="55477D99" w14:textId="77777777" w:rsidR="001265F5" w:rsidRDefault="00000000">
      <w:pPr>
        <w:spacing w:after="200" w:line="360" w:lineRule="auto"/>
        <w:jc w:val="both"/>
      </w:pPr>
      <w:r>
        <w:lastRenderedPageBreak/>
        <w:t>Torraco, R.J. (2016) Writing integrative literature reviews: using the past and present to explore the future. Human Resource Development Review, 15(4), pp. 404–428.</w:t>
      </w:r>
    </w:p>
    <w:p w14:paraId="32AA4C5F" w14:textId="77777777" w:rsidR="001265F5" w:rsidRDefault="00000000">
      <w:pPr>
        <w:spacing w:after="200" w:line="360" w:lineRule="auto"/>
        <w:jc w:val="both"/>
      </w:pPr>
      <w:r>
        <w:t>Watts, A.G. (2013) Career development and public policy. 3rd edn. Derby: International Centre for Guidance Studies.</w:t>
      </w:r>
    </w:p>
    <w:p w14:paraId="4A40A0AB" w14:textId="77777777" w:rsidR="001265F5" w:rsidRDefault="00000000">
      <w:pPr>
        <w:spacing w:after="200" w:line="360" w:lineRule="auto"/>
        <w:jc w:val="both"/>
      </w:pPr>
      <w:r>
        <w:t>World Bank (2020) Realizing the future of learning: from learning poverty to learning for everyone, everywhere. Washington, DC: World Bank.</w:t>
      </w:r>
    </w:p>
    <w:p w14:paraId="2C6096E4" w14:textId="77777777" w:rsidR="001265F5" w:rsidRDefault="00000000">
      <w:pPr>
        <w:spacing w:after="200" w:line="360" w:lineRule="auto"/>
        <w:jc w:val="both"/>
      </w:pPr>
      <w:r>
        <w:t>Yukl, G. (2013) Leadership in organizations. 8th edn. Harlow: Pearson Education.</w:t>
      </w:r>
    </w:p>
    <w:sectPr w:rsidR="001265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3670"/>
    <w:multiLevelType w:val="hybridMultilevel"/>
    <w:tmpl w:val="42B8F296"/>
    <w:lvl w:ilvl="0" w:tplc="F942E486">
      <w:start w:val="1"/>
      <w:numFmt w:val="bullet"/>
      <w:lvlText w:val="●"/>
      <w:lvlJc w:val="left"/>
      <w:pPr>
        <w:ind w:left="720" w:hanging="360"/>
      </w:pPr>
    </w:lvl>
    <w:lvl w:ilvl="1" w:tplc="795650B8">
      <w:start w:val="1"/>
      <w:numFmt w:val="bullet"/>
      <w:lvlText w:val="○"/>
      <w:lvlJc w:val="left"/>
      <w:pPr>
        <w:ind w:left="1440" w:hanging="360"/>
      </w:pPr>
    </w:lvl>
    <w:lvl w:ilvl="2" w:tplc="2DF6C43C">
      <w:start w:val="1"/>
      <w:numFmt w:val="bullet"/>
      <w:lvlText w:val="■"/>
      <w:lvlJc w:val="left"/>
      <w:pPr>
        <w:ind w:left="2160" w:hanging="360"/>
      </w:pPr>
    </w:lvl>
    <w:lvl w:ilvl="3" w:tplc="D99E2986">
      <w:start w:val="1"/>
      <w:numFmt w:val="bullet"/>
      <w:lvlText w:val="●"/>
      <w:lvlJc w:val="left"/>
      <w:pPr>
        <w:ind w:left="2880" w:hanging="360"/>
      </w:pPr>
    </w:lvl>
    <w:lvl w:ilvl="4" w:tplc="4B348E64">
      <w:start w:val="1"/>
      <w:numFmt w:val="bullet"/>
      <w:lvlText w:val="○"/>
      <w:lvlJc w:val="left"/>
      <w:pPr>
        <w:ind w:left="3600" w:hanging="360"/>
      </w:pPr>
    </w:lvl>
    <w:lvl w:ilvl="5" w:tplc="1D407A28">
      <w:start w:val="1"/>
      <w:numFmt w:val="bullet"/>
      <w:lvlText w:val="■"/>
      <w:lvlJc w:val="left"/>
      <w:pPr>
        <w:ind w:left="4320" w:hanging="360"/>
      </w:pPr>
    </w:lvl>
    <w:lvl w:ilvl="6" w:tplc="CDAE4120">
      <w:start w:val="1"/>
      <w:numFmt w:val="bullet"/>
      <w:lvlText w:val="●"/>
      <w:lvlJc w:val="left"/>
      <w:pPr>
        <w:ind w:left="5040" w:hanging="360"/>
      </w:pPr>
    </w:lvl>
    <w:lvl w:ilvl="7" w:tplc="C996FBFC">
      <w:start w:val="1"/>
      <w:numFmt w:val="bullet"/>
      <w:lvlText w:val="●"/>
      <w:lvlJc w:val="left"/>
      <w:pPr>
        <w:ind w:left="5760" w:hanging="360"/>
      </w:pPr>
    </w:lvl>
    <w:lvl w:ilvl="8" w:tplc="BFB2AF06">
      <w:start w:val="1"/>
      <w:numFmt w:val="bullet"/>
      <w:lvlText w:val="●"/>
      <w:lvlJc w:val="left"/>
      <w:pPr>
        <w:ind w:left="6480" w:hanging="360"/>
      </w:pPr>
    </w:lvl>
  </w:abstractNum>
  <w:num w:numId="1" w16cid:durableId="814222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5F5"/>
    <w:rsid w:val="001265F5"/>
    <w:rsid w:val="001A6FFB"/>
    <w:rsid w:val="002A165B"/>
    <w:rsid w:val="0031646F"/>
    <w:rsid w:val="0034000F"/>
    <w:rsid w:val="00397D8E"/>
    <w:rsid w:val="00454C1B"/>
    <w:rsid w:val="004B756D"/>
    <w:rsid w:val="004E7EE4"/>
    <w:rsid w:val="005752E0"/>
    <w:rsid w:val="005F670A"/>
    <w:rsid w:val="006503FD"/>
    <w:rsid w:val="00683B94"/>
    <w:rsid w:val="00767F9F"/>
    <w:rsid w:val="00843A18"/>
    <w:rsid w:val="00942CBE"/>
    <w:rsid w:val="00944CCF"/>
    <w:rsid w:val="009B6E05"/>
    <w:rsid w:val="00A83A3D"/>
    <w:rsid w:val="00AE61D2"/>
    <w:rsid w:val="00B9231C"/>
    <w:rsid w:val="00BF7697"/>
    <w:rsid w:val="00C8796D"/>
    <w:rsid w:val="00D74A6C"/>
    <w:rsid w:val="00F022D6"/>
    <w:rsid w:val="00FE7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7C68"/>
  <w15:docId w15:val="{7435BDD2-DF84-4785-9177-6E0A5674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aps/>
      <w:color w:val="000000"/>
      <w:sz w:val="28"/>
      <w:szCs w:val="28"/>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8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27</Pages>
  <Words>10049</Words>
  <Characters>57285</Characters>
  <Application>Microsoft Office Word</Application>
  <DocSecurity>0</DocSecurity>
  <Lines>477</Lines>
  <Paragraphs>134</Paragraphs>
  <ScaleCrop>false</ScaleCrop>
  <Company/>
  <LinksUpToDate>false</LinksUpToDate>
  <CharactersWithSpaces>67200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23</cp:revision>
  <dcterms:created xsi:type="dcterms:W3CDTF">2026-04-23T09:47:00Z</dcterms:created>
  <dcterms:modified xsi:type="dcterms:W3CDTF">2026-04-29T12:37:00Z</dcterms:modified>
</cp:coreProperties>
</file>