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2054" w:rsidRPr="00442054" w:rsidRDefault="00442054" w:rsidP="00442054">
      <w:r w:rsidRPr="00442054">
        <w:t>ROLE</w:t>
      </w:r>
      <w:r>
        <w:t xml:space="preserve">: </w:t>
      </w:r>
      <w:r w:rsidRPr="00442054">
        <w:t>You are a Level Seven postgraduate student producing an individual critical reflection for BMG814 Assignment 1b. The reflection must demonstrate self-awareness, analytical maturity, and structured evaluation across four prescribed performance categories.</w:t>
      </w:r>
    </w:p>
    <w:p w:rsidR="00442054" w:rsidRPr="00442054" w:rsidRDefault="00442054" w:rsidP="00442054">
      <w:r w:rsidRPr="00442054">
        <w:t>CONTEXT</w:t>
      </w:r>
      <w:r>
        <w:t xml:space="preserve">: </w:t>
      </w:r>
      <w:r w:rsidRPr="00442054">
        <w:t xml:space="preserve">The task requires a 600-word (+/- 10%) personal reflection structured around four categories: Ideas and Suggestions; Leadership and Task Organisation; Information Collection and Collation; Preparing and Delivering Written Reports. The marking criteria </w:t>
      </w:r>
      <w:proofErr w:type="spellStart"/>
      <w:r w:rsidRPr="00442054">
        <w:t>emphasise</w:t>
      </w:r>
      <w:proofErr w:type="spellEnd"/>
      <w:r w:rsidRPr="00442054">
        <w:t xml:space="preserve"> depth of reflection, structured insight, and evaluative clarity rather than description.</w:t>
      </w:r>
    </w:p>
    <w:p w:rsidR="00442054" w:rsidRPr="00442054" w:rsidRDefault="00442054" w:rsidP="00442054">
      <w:r w:rsidRPr="00442054">
        <w:t>EXECUTION COMMAND</w:t>
      </w:r>
      <w:r>
        <w:t xml:space="preserve">: </w:t>
      </w:r>
      <w:r w:rsidRPr="00442054">
        <w:t>Write exactly 600 words (maximum 606). Structure the reflection into four clearly headed sections (one per category). Write approximately 150 words per category. Maintain formal UK English. Write in first person past tense. Avoid contractions. Provide evaluative insight rather than narration. Demonstrate critical self-assessment and balanced judgement of team dynamics.</w:t>
      </w:r>
    </w:p>
    <w:p w:rsidR="00442054" w:rsidRPr="00442054" w:rsidRDefault="00442054" w:rsidP="00442054">
      <w:r w:rsidRPr="00442054">
        <w:t>600-WORD EXECUTABLE PROMPT TABLE</w:t>
      </w:r>
    </w:p>
    <w:tbl>
      <w:tblPr>
        <w:tblStyle w:val="TableGrid"/>
        <w:tblW w:w="0" w:type="auto"/>
        <w:tblLook w:val="04A0" w:firstRow="1" w:lastRow="0" w:firstColumn="1" w:lastColumn="0" w:noHBand="0" w:noVBand="1"/>
      </w:tblPr>
      <w:tblGrid>
        <w:gridCol w:w="1662"/>
        <w:gridCol w:w="1999"/>
        <w:gridCol w:w="3044"/>
        <w:gridCol w:w="1300"/>
        <w:gridCol w:w="2658"/>
        <w:gridCol w:w="2287"/>
      </w:tblGrid>
      <w:tr w:rsidR="00442054" w:rsidRPr="00442054" w:rsidTr="00442054">
        <w:tc>
          <w:tcPr>
            <w:tcW w:w="0" w:type="auto"/>
            <w:hideMark/>
          </w:tcPr>
          <w:p w:rsidR="00442054" w:rsidRPr="00442054" w:rsidRDefault="00442054" w:rsidP="00442054">
            <w:pPr>
              <w:spacing w:after="160" w:line="278" w:lineRule="auto"/>
              <w:rPr>
                <w:b/>
                <w:bCs/>
              </w:rPr>
            </w:pPr>
            <w:r w:rsidRPr="00442054">
              <w:rPr>
                <w:b/>
                <w:bCs/>
              </w:rPr>
              <w:t>Section</w:t>
            </w:r>
          </w:p>
        </w:tc>
        <w:tc>
          <w:tcPr>
            <w:tcW w:w="0" w:type="auto"/>
            <w:hideMark/>
          </w:tcPr>
          <w:p w:rsidR="00442054" w:rsidRPr="00442054" w:rsidRDefault="00442054" w:rsidP="00442054">
            <w:pPr>
              <w:spacing w:after="160" w:line="278" w:lineRule="auto"/>
              <w:rPr>
                <w:b/>
                <w:bCs/>
              </w:rPr>
            </w:pPr>
            <w:r w:rsidRPr="00442054">
              <w:rPr>
                <w:b/>
                <w:bCs/>
              </w:rPr>
              <w:t>Analytical Purpose</w:t>
            </w:r>
          </w:p>
        </w:tc>
        <w:tc>
          <w:tcPr>
            <w:tcW w:w="0" w:type="auto"/>
            <w:hideMark/>
          </w:tcPr>
          <w:p w:rsidR="00442054" w:rsidRPr="00442054" w:rsidRDefault="00442054" w:rsidP="00442054">
            <w:pPr>
              <w:spacing w:after="160" w:line="278" w:lineRule="auto"/>
              <w:rPr>
                <w:b/>
                <w:bCs/>
              </w:rPr>
            </w:pPr>
            <w:r w:rsidRPr="00442054">
              <w:rPr>
                <w:b/>
                <w:bCs/>
              </w:rPr>
              <w:t>Learning Outcomes</w:t>
            </w:r>
          </w:p>
        </w:tc>
        <w:tc>
          <w:tcPr>
            <w:tcW w:w="0" w:type="auto"/>
            <w:hideMark/>
          </w:tcPr>
          <w:p w:rsidR="00442054" w:rsidRPr="00442054" w:rsidRDefault="00442054" w:rsidP="00442054">
            <w:pPr>
              <w:spacing w:after="160" w:line="278" w:lineRule="auto"/>
              <w:rPr>
                <w:b/>
                <w:bCs/>
              </w:rPr>
            </w:pPr>
            <w:r w:rsidRPr="00442054">
              <w:rPr>
                <w:b/>
                <w:bCs/>
              </w:rPr>
              <w:t>Word Allocation</w:t>
            </w:r>
          </w:p>
        </w:tc>
        <w:tc>
          <w:tcPr>
            <w:tcW w:w="0" w:type="auto"/>
            <w:hideMark/>
          </w:tcPr>
          <w:p w:rsidR="00442054" w:rsidRPr="00442054" w:rsidRDefault="00442054" w:rsidP="00442054">
            <w:pPr>
              <w:spacing w:after="160" w:line="278" w:lineRule="auto"/>
              <w:rPr>
                <w:b/>
                <w:bCs/>
              </w:rPr>
            </w:pPr>
            <w:r w:rsidRPr="00442054">
              <w:rPr>
                <w:b/>
                <w:bCs/>
              </w:rPr>
              <w:t>Required Content</w:t>
            </w:r>
          </w:p>
        </w:tc>
        <w:tc>
          <w:tcPr>
            <w:tcW w:w="0" w:type="auto"/>
            <w:hideMark/>
          </w:tcPr>
          <w:p w:rsidR="00442054" w:rsidRPr="00442054" w:rsidRDefault="00442054" w:rsidP="00442054">
            <w:pPr>
              <w:spacing w:after="160" w:line="278" w:lineRule="auto"/>
              <w:rPr>
                <w:b/>
                <w:bCs/>
              </w:rPr>
            </w:pPr>
            <w:r w:rsidRPr="00442054">
              <w:rPr>
                <w:b/>
                <w:bCs/>
              </w:rPr>
              <w:t>Non-Negotiable Constraints</w:t>
            </w:r>
          </w:p>
        </w:tc>
      </w:tr>
      <w:tr w:rsidR="00442054" w:rsidRPr="00442054" w:rsidTr="00442054">
        <w:tc>
          <w:tcPr>
            <w:tcW w:w="0" w:type="auto"/>
            <w:hideMark/>
          </w:tcPr>
          <w:p w:rsidR="00442054" w:rsidRPr="00442054" w:rsidRDefault="00442054" w:rsidP="00442054">
            <w:pPr>
              <w:spacing w:after="160" w:line="278" w:lineRule="auto"/>
            </w:pPr>
            <w:r w:rsidRPr="00442054">
              <w:t>Ideas and Suggestions</w:t>
            </w:r>
          </w:p>
        </w:tc>
        <w:tc>
          <w:tcPr>
            <w:tcW w:w="0" w:type="auto"/>
            <w:hideMark/>
          </w:tcPr>
          <w:p w:rsidR="00442054" w:rsidRPr="00442054" w:rsidRDefault="00442054" w:rsidP="00442054">
            <w:pPr>
              <w:spacing w:after="160" w:line="278" w:lineRule="auto"/>
            </w:pPr>
            <w:r w:rsidRPr="00442054">
              <w:t>Evaluate intellectual contribution and collaborative idea development</w:t>
            </w:r>
          </w:p>
        </w:tc>
        <w:tc>
          <w:tcPr>
            <w:tcW w:w="0" w:type="auto"/>
            <w:hideMark/>
          </w:tcPr>
          <w:p w:rsidR="00442054" w:rsidRPr="00442054" w:rsidRDefault="00442054" w:rsidP="00442054">
            <w:pPr>
              <w:spacing w:after="160" w:line="278" w:lineRule="auto"/>
            </w:pPr>
            <w:r w:rsidRPr="00442054">
              <w:t>Demonstrate critical reflection on idea generation, prioritisation, negotiation, and decision-making processes; assess strengths and weaknesses in conceptual contribution; evidence self-awareness and growth</w:t>
            </w:r>
          </w:p>
        </w:tc>
        <w:tc>
          <w:tcPr>
            <w:tcW w:w="0" w:type="auto"/>
            <w:hideMark/>
          </w:tcPr>
          <w:p w:rsidR="00442054" w:rsidRPr="00442054" w:rsidRDefault="00442054" w:rsidP="00442054">
            <w:pPr>
              <w:spacing w:after="160" w:line="278" w:lineRule="auto"/>
            </w:pPr>
            <w:r w:rsidRPr="00442054">
              <w:t>150 words (max 151)</w:t>
            </w:r>
          </w:p>
        </w:tc>
        <w:tc>
          <w:tcPr>
            <w:tcW w:w="0" w:type="auto"/>
            <w:hideMark/>
          </w:tcPr>
          <w:p w:rsidR="00442054" w:rsidRPr="00442054" w:rsidRDefault="00442054" w:rsidP="00442054">
            <w:pPr>
              <w:spacing w:after="160" w:line="278" w:lineRule="auto"/>
            </w:pPr>
            <w:r w:rsidRPr="00442054">
              <w:t>Discuss how ideas were proposed, refined, accepted or rejected; explain how priorities were agreed; evaluate quality of contributions</w:t>
            </w:r>
          </w:p>
        </w:tc>
        <w:tc>
          <w:tcPr>
            <w:tcW w:w="0" w:type="auto"/>
            <w:hideMark/>
          </w:tcPr>
          <w:p w:rsidR="00442054" w:rsidRPr="00442054" w:rsidRDefault="00442054" w:rsidP="00442054">
            <w:pPr>
              <w:spacing w:after="160" w:line="278" w:lineRule="auto"/>
            </w:pPr>
            <w:r w:rsidRPr="00442054">
              <w:t>No narrative storytelling. Must include balanced strengths and limitations. Clear evidence of reflection rather than summary.</w:t>
            </w:r>
          </w:p>
        </w:tc>
      </w:tr>
      <w:tr w:rsidR="00442054" w:rsidRPr="00442054" w:rsidTr="00442054">
        <w:tc>
          <w:tcPr>
            <w:tcW w:w="0" w:type="auto"/>
            <w:hideMark/>
          </w:tcPr>
          <w:p w:rsidR="00442054" w:rsidRPr="00442054" w:rsidRDefault="00442054" w:rsidP="00442054">
            <w:pPr>
              <w:spacing w:after="160" w:line="278" w:lineRule="auto"/>
            </w:pPr>
            <w:r w:rsidRPr="00442054">
              <w:lastRenderedPageBreak/>
              <w:t>Leadership and Task Organisation</w:t>
            </w:r>
          </w:p>
        </w:tc>
        <w:tc>
          <w:tcPr>
            <w:tcW w:w="0" w:type="auto"/>
            <w:hideMark/>
          </w:tcPr>
          <w:p w:rsidR="00442054" w:rsidRPr="00442054" w:rsidRDefault="00442054" w:rsidP="00442054">
            <w:pPr>
              <w:spacing w:after="160" w:line="278" w:lineRule="auto"/>
            </w:pPr>
            <w:r w:rsidRPr="00442054">
              <w:t>Assess organisational dynamics and responsibility distribution</w:t>
            </w:r>
          </w:p>
        </w:tc>
        <w:tc>
          <w:tcPr>
            <w:tcW w:w="0" w:type="auto"/>
            <w:hideMark/>
          </w:tcPr>
          <w:p w:rsidR="00442054" w:rsidRPr="00442054" w:rsidRDefault="00442054" w:rsidP="00442054">
            <w:pPr>
              <w:spacing w:after="160" w:line="278" w:lineRule="auto"/>
            </w:pPr>
            <w:proofErr w:type="spellStart"/>
            <w:r w:rsidRPr="00442054">
              <w:t>Analyse</w:t>
            </w:r>
            <w:proofErr w:type="spellEnd"/>
            <w:r w:rsidRPr="00442054">
              <w:t xml:space="preserve"> delegation, accountability, time management, and conflict resolution; evaluate leadership style (formal or informal); reflect on coordination effectiveness</w:t>
            </w:r>
          </w:p>
        </w:tc>
        <w:tc>
          <w:tcPr>
            <w:tcW w:w="0" w:type="auto"/>
            <w:hideMark/>
          </w:tcPr>
          <w:p w:rsidR="00442054" w:rsidRPr="00442054" w:rsidRDefault="00442054" w:rsidP="00442054">
            <w:pPr>
              <w:spacing w:after="160" w:line="278" w:lineRule="auto"/>
            </w:pPr>
            <w:r w:rsidRPr="00442054">
              <w:t>150 words (max 151)</w:t>
            </w:r>
          </w:p>
        </w:tc>
        <w:tc>
          <w:tcPr>
            <w:tcW w:w="0" w:type="auto"/>
            <w:hideMark/>
          </w:tcPr>
          <w:p w:rsidR="00442054" w:rsidRPr="00442054" w:rsidRDefault="00442054" w:rsidP="00442054">
            <w:pPr>
              <w:spacing w:after="160" w:line="278" w:lineRule="auto"/>
            </w:pPr>
            <w:r w:rsidRPr="00442054">
              <w:t>Explain how tasks were allocated; evaluate communication; identify organisational gaps; reflect on improvement strategies</w:t>
            </w:r>
          </w:p>
        </w:tc>
        <w:tc>
          <w:tcPr>
            <w:tcW w:w="0" w:type="auto"/>
            <w:hideMark/>
          </w:tcPr>
          <w:p w:rsidR="00442054" w:rsidRPr="00442054" w:rsidRDefault="00442054" w:rsidP="00442054">
            <w:pPr>
              <w:spacing w:after="160" w:line="278" w:lineRule="auto"/>
            </w:pPr>
            <w:r w:rsidRPr="00442054">
              <w:t>Must show critical evaluation of personal leadership or followership role.</w:t>
            </w:r>
          </w:p>
        </w:tc>
      </w:tr>
      <w:tr w:rsidR="00442054" w:rsidRPr="00442054" w:rsidTr="00442054">
        <w:tc>
          <w:tcPr>
            <w:tcW w:w="0" w:type="auto"/>
            <w:hideMark/>
          </w:tcPr>
          <w:p w:rsidR="00442054" w:rsidRPr="00442054" w:rsidRDefault="00442054" w:rsidP="00442054">
            <w:pPr>
              <w:spacing w:after="160" w:line="278" w:lineRule="auto"/>
            </w:pPr>
            <w:r w:rsidRPr="00442054">
              <w:t>Information Collection and Collation</w:t>
            </w:r>
          </w:p>
        </w:tc>
        <w:tc>
          <w:tcPr>
            <w:tcW w:w="0" w:type="auto"/>
            <w:hideMark/>
          </w:tcPr>
          <w:p w:rsidR="00442054" w:rsidRPr="00442054" w:rsidRDefault="00442054" w:rsidP="00442054">
            <w:pPr>
              <w:spacing w:after="160" w:line="278" w:lineRule="auto"/>
            </w:pPr>
            <w:r w:rsidRPr="00442054">
              <w:t>Reflect on research contribution and analytical engagement</w:t>
            </w:r>
          </w:p>
        </w:tc>
        <w:tc>
          <w:tcPr>
            <w:tcW w:w="0" w:type="auto"/>
            <w:hideMark/>
          </w:tcPr>
          <w:p w:rsidR="00442054" w:rsidRPr="00442054" w:rsidRDefault="00442054" w:rsidP="00442054">
            <w:pPr>
              <w:spacing w:after="160" w:line="278" w:lineRule="auto"/>
            </w:pPr>
            <w:r w:rsidRPr="00442054">
              <w:t xml:space="preserve">Evaluate sourcing quality, academic </w:t>
            </w:r>
            <w:proofErr w:type="spellStart"/>
            <w:r w:rsidRPr="00442054">
              <w:t>rigour</w:t>
            </w:r>
            <w:proofErr w:type="spellEnd"/>
            <w:r w:rsidRPr="00442054">
              <w:t>, analytical depth, synthesis of information; identify strengths and research limitations</w:t>
            </w:r>
          </w:p>
        </w:tc>
        <w:tc>
          <w:tcPr>
            <w:tcW w:w="0" w:type="auto"/>
            <w:hideMark/>
          </w:tcPr>
          <w:p w:rsidR="00442054" w:rsidRPr="00442054" w:rsidRDefault="00442054" w:rsidP="00442054">
            <w:pPr>
              <w:spacing w:after="160" w:line="278" w:lineRule="auto"/>
            </w:pPr>
            <w:r w:rsidRPr="00442054">
              <w:t>150 words (max 151)</w:t>
            </w:r>
          </w:p>
        </w:tc>
        <w:tc>
          <w:tcPr>
            <w:tcW w:w="0" w:type="auto"/>
            <w:hideMark/>
          </w:tcPr>
          <w:p w:rsidR="00442054" w:rsidRPr="00442054" w:rsidRDefault="00442054" w:rsidP="00442054">
            <w:pPr>
              <w:spacing w:after="160" w:line="278" w:lineRule="auto"/>
            </w:pPr>
            <w:r w:rsidRPr="00442054">
              <w:t>Discuss how information was gathered, validated, integrated; reflect on teamwork in analysis</w:t>
            </w:r>
          </w:p>
        </w:tc>
        <w:tc>
          <w:tcPr>
            <w:tcW w:w="0" w:type="auto"/>
            <w:hideMark/>
          </w:tcPr>
          <w:p w:rsidR="00442054" w:rsidRPr="00442054" w:rsidRDefault="00442054" w:rsidP="00442054">
            <w:pPr>
              <w:spacing w:after="160" w:line="278" w:lineRule="auto"/>
            </w:pPr>
            <w:r w:rsidRPr="00442054">
              <w:t>Avoid generic claims such as “we worked well together”. Provide specific evaluative insight.</w:t>
            </w:r>
          </w:p>
        </w:tc>
      </w:tr>
      <w:tr w:rsidR="00442054" w:rsidRPr="00442054" w:rsidTr="00442054">
        <w:tc>
          <w:tcPr>
            <w:tcW w:w="0" w:type="auto"/>
            <w:hideMark/>
          </w:tcPr>
          <w:p w:rsidR="00442054" w:rsidRPr="00442054" w:rsidRDefault="00442054" w:rsidP="00442054">
            <w:pPr>
              <w:spacing w:after="160" w:line="278" w:lineRule="auto"/>
            </w:pPr>
            <w:r w:rsidRPr="00442054">
              <w:t>Preparing and Delivering Written Reports</w:t>
            </w:r>
          </w:p>
        </w:tc>
        <w:tc>
          <w:tcPr>
            <w:tcW w:w="0" w:type="auto"/>
            <w:hideMark/>
          </w:tcPr>
          <w:p w:rsidR="00442054" w:rsidRPr="00442054" w:rsidRDefault="00442054" w:rsidP="00442054">
            <w:pPr>
              <w:spacing w:after="160" w:line="278" w:lineRule="auto"/>
            </w:pPr>
            <w:r w:rsidRPr="00442054">
              <w:t>Assess contribution to drafting, editing, referencing and submission</w:t>
            </w:r>
          </w:p>
        </w:tc>
        <w:tc>
          <w:tcPr>
            <w:tcW w:w="0" w:type="auto"/>
            <w:hideMark/>
          </w:tcPr>
          <w:p w:rsidR="00442054" w:rsidRPr="00442054" w:rsidRDefault="00442054" w:rsidP="00442054">
            <w:pPr>
              <w:spacing w:after="160" w:line="278" w:lineRule="auto"/>
            </w:pPr>
            <w:r w:rsidRPr="00442054">
              <w:t>Reflect on writing quality, proofreading, reference checking, plagiarism awareness, and final submission coordination</w:t>
            </w:r>
          </w:p>
        </w:tc>
        <w:tc>
          <w:tcPr>
            <w:tcW w:w="0" w:type="auto"/>
            <w:hideMark/>
          </w:tcPr>
          <w:p w:rsidR="00442054" w:rsidRPr="00442054" w:rsidRDefault="00442054" w:rsidP="00442054">
            <w:pPr>
              <w:spacing w:after="160" w:line="278" w:lineRule="auto"/>
            </w:pPr>
            <w:r w:rsidRPr="00442054">
              <w:t>150 words (max 151)</w:t>
            </w:r>
          </w:p>
        </w:tc>
        <w:tc>
          <w:tcPr>
            <w:tcW w:w="0" w:type="auto"/>
            <w:hideMark/>
          </w:tcPr>
          <w:p w:rsidR="00442054" w:rsidRPr="00442054" w:rsidRDefault="00442054" w:rsidP="00442054">
            <w:pPr>
              <w:spacing w:after="160" w:line="278" w:lineRule="auto"/>
            </w:pPr>
            <w:r w:rsidRPr="00442054">
              <w:t>Evaluate writing discipline, referencing accuracy, formatting compliance, and final quality control</w:t>
            </w:r>
          </w:p>
        </w:tc>
        <w:tc>
          <w:tcPr>
            <w:tcW w:w="0" w:type="auto"/>
            <w:hideMark/>
          </w:tcPr>
          <w:p w:rsidR="00442054" w:rsidRPr="00442054" w:rsidRDefault="00442054" w:rsidP="00442054">
            <w:pPr>
              <w:spacing w:after="160" w:line="278" w:lineRule="auto"/>
            </w:pPr>
            <w:r w:rsidRPr="00442054">
              <w:t>Must demonstrate awareness of academic integrity standards.</w:t>
            </w:r>
          </w:p>
        </w:tc>
      </w:tr>
    </w:tbl>
    <w:p w:rsidR="00442054" w:rsidRPr="00442054" w:rsidRDefault="00442054" w:rsidP="00442054">
      <w:r w:rsidRPr="00442054">
        <w:t>GLOBAL REQUIREMENTS</w:t>
      </w:r>
    </w:p>
    <w:p w:rsidR="00442054" w:rsidRPr="00442054" w:rsidRDefault="00442054" w:rsidP="00442054">
      <w:pPr>
        <w:numPr>
          <w:ilvl w:val="0"/>
          <w:numId w:val="2"/>
        </w:numPr>
      </w:pPr>
      <w:r w:rsidRPr="00442054">
        <w:t>Total: 600 words (+/- 10%), but each section must not exceed its allocation by more than 1%.</w:t>
      </w:r>
    </w:p>
    <w:p w:rsidR="00442054" w:rsidRPr="00442054" w:rsidRDefault="00442054" w:rsidP="00442054">
      <w:pPr>
        <w:numPr>
          <w:ilvl w:val="0"/>
          <w:numId w:val="2"/>
        </w:numPr>
      </w:pPr>
      <w:r w:rsidRPr="00442054">
        <w:t>Structured under four headings only.</w:t>
      </w:r>
    </w:p>
    <w:p w:rsidR="00442054" w:rsidRPr="00442054" w:rsidRDefault="00442054" w:rsidP="00442054">
      <w:pPr>
        <w:numPr>
          <w:ilvl w:val="0"/>
          <w:numId w:val="2"/>
        </w:numPr>
      </w:pPr>
      <w:r w:rsidRPr="00442054">
        <w:t>Formal but personal tone.</w:t>
      </w:r>
    </w:p>
    <w:p w:rsidR="00442054" w:rsidRPr="00442054" w:rsidRDefault="00442054" w:rsidP="00442054">
      <w:pPr>
        <w:numPr>
          <w:ilvl w:val="0"/>
          <w:numId w:val="2"/>
        </w:numPr>
      </w:pPr>
      <w:r w:rsidRPr="00442054">
        <w:t>No citations required.</w:t>
      </w:r>
    </w:p>
    <w:p w:rsidR="00442054" w:rsidRPr="00442054" w:rsidRDefault="00442054" w:rsidP="00442054">
      <w:pPr>
        <w:numPr>
          <w:ilvl w:val="0"/>
          <w:numId w:val="2"/>
        </w:numPr>
      </w:pPr>
      <w:r w:rsidRPr="00442054">
        <w:lastRenderedPageBreak/>
        <w:t>Clear evaluative depth consistent with postgraduate level.</w:t>
      </w:r>
    </w:p>
    <w:p w:rsidR="00442054" w:rsidRPr="00442054" w:rsidRDefault="00442054" w:rsidP="00442054">
      <w:pPr>
        <w:numPr>
          <w:ilvl w:val="0"/>
          <w:numId w:val="2"/>
        </w:numPr>
      </w:pPr>
      <w:r w:rsidRPr="00442054">
        <w:t>Balanced critical reflection (acknowledge areas for development).</w:t>
      </w:r>
    </w:p>
    <w:p w:rsidR="00442054" w:rsidRPr="00442054" w:rsidRDefault="00442054" w:rsidP="00442054">
      <w:pPr>
        <w:numPr>
          <w:ilvl w:val="0"/>
          <w:numId w:val="2"/>
        </w:numPr>
      </w:pPr>
      <w:r w:rsidRPr="00442054">
        <w:t>No bullet points.</w:t>
      </w:r>
    </w:p>
    <w:p w:rsidR="00442054" w:rsidRPr="00442054" w:rsidRDefault="00442054" w:rsidP="00442054">
      <w:pPr>
        <w:numPr>
          <w:ilvl w:val="0"/>
          <w:numId w:val="2"/>
        </w:numPr>
      </w:pPr>
      <w:r w:rsidRPr="00442054">
        <w:t>No filler language.</w:t>
      </w:r>
    </w:p>
    <w:p w:rsidR="00442054" w:rsidRPr="00442054" w:rsidRDefault="00442054" w:rsidP="00442054">
      <w:pPr>
        <w:numPr>
          <w:ilvl w:val="0"/>
          <w:numId w:val="2"/>
        </w:numPr>
      </w:pPr>
      <w:r w:rsidRPr="00442054">
        <w:t xml:space="preserve">Must align with marking grid criteria on page </w:t>
      </w:r>
      <w:proofErr w:type="gramStart"/>
      <w:r w:rsidRPr="00442054">
        <w:t>3 .</w:t>
      </w:r>
      <w:proofErr w:type="gramEnd"/>
    </w:p>
    <w:p w:rsidR="002E1AEB" w:rsidRPr="00442054" w:rsidRDefault="002E1AEB" w:rsidP="00442054"/>
    <w:sectPr w:rsidR="002E1AEB" w:rsidRPr="00442054" w:rsidSect="002E1AE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3687"/>
    <w:multiLevelType w:val="multilevel"/>
    <w:tmpl w:val="279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3605F"/>
    <w:multiLevelType w:val="multilevel"/>
    <w:tmpl w:val="E21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747673">
    <w:abstractNumId w:val="0"/>
  </w:num>
  <w:num w:numId="2" w16cid:durableId="16536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EB"/>
    <w:rsid w:val="000E040B"/>
    <w:rsid w:val="002E1AEB"/>
    <w:rsid w:val="00442054"/>
    <w:rsid w:val="004B4F9C"/>
    <w:rsid w:val="005A7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8AF1"/>
  <w15:chartTrackingRefBased/>
  <w15:docId w15:val="{01490035-0B77-4ECA-B4EC-0FAED89F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AEB"/>
    <w:rPr>
      <w:rFonts w:eastAsiaTheme="majorEastAsia" w:cstheme="majorBidi"/>
      <w:color w:val="272727" w:themeColor="text1" w:themeTint="D8"/>
    </w:rPr>
  </w:style>
  <w:style w:type="paragraph" w:styleId="Title">
    <w:name w:val="Title"/>
    <w:basedOn w:val="Normal"/>
    <w:next w:val="Normal"/>
    <w:link w:val="TitleChar"/>
    <w:uiPriority w:val="10"/>
    <w:qFormat/>
    <w:rsid w:val="002E1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AEB"/>
    <w:pPr>
      <w:spacing w:before="160"/>
      <w:jc w:val="center"/>
    </w:pPr>
    <w:rPr>
      <w:i/>
      <w:iCs/>
      <w:color w:val="404040" w:themeColor="text1" w:themeTint="BF"/>
    </w:rPr>
  </w:style>
  <w:style w:type="character" w:customStyle="1" w:styleId="QuoteChar">
    <w:name w:val="Quote Char"/>
    <w:basedOn w:val="DefaultParagraphFont"/>
    <w:link w:val="Quote"/>
    <w:uiPriority w:val="29"/>
    <w:rsid w:val="002E1AEB"/>
    <w:rPr>
      <w:i/>
      <w:iCs/>
      <w:color w:val="404040" w:themeColor="text1" w:themeTint="BF"/>
    </w:rPr>
  </w:style>
  <w:style w:type="paragraph" w:styleId="ListParagraph">
    <w:name w:val="List Paragraph"/>
    <w:basedOn w:val="Normal"/>
    <w:uiPriority w:val="34"/>
    <w:qFormat/>
    <w:rsid w:val="002E1AEB"/>
    <w:pPr>
      <w:ind w:left="720"/>
      <w:contextualSpacing/>
    </w:pPr>
  </w:style>
  <w:style w:type="character" w:styleId="IntenseEmphasis">
    <w:name w:val="Intense Emphasis"/>
    <w:basedOn w:val="DefaultParagraphFont"/>
    <w:uiPriority w:val="21"/>
    <w:qFormat/>
    <w:rsid w:val="002E1AEB"/>
    <w:rPr>
      <w:i/>
      <w:iCs/>
      <w:color w:val="2F5496" w:themeColor="accent1" w:themeShade="BF"/>
    </w:rPr>
  </w:style>
  <w:style w:type="paragraph" w:styleId="IntenseQuote">
    <w:name w:val="Intense Quote"/>
    <w:basedOn w:val="Normal"/>
    <w:next w:val="Normal"/>
    <w:link w:val="IntenseQuoteChar"/>
    <w:uiPriority w:val="30"/>
    <w:qFormat/>
    <w:rsid w:val="002E1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AEB"/>
    <w:rPr>
      <w:i/>
      <w:iCs/>
      <w:color w:val="2F5496" w:themeColor="accent1" w:themeShade="BF"/>
    </w:rPr>
  </w:style>
  <w:style w:type="character" w:styleId="IntenseReference">
    <w:name w:val="Intense Reference"/>
    <w:basedOn w:val="DefaultParagraphFont"/>
    <w:uiPriority w:val="32"/>
    <w:qFormat/>
    <w:rsid w:val="002E1AEB"/>
    <w:rPr>
      <w:b/>
      <w:bCs/>
      <w:smallCaps/>
      <w:color w:val="2F5496" w:themeColor="accent1" w:themeShade="BF"/>
      <w:spacing w:val="5"/>
    </w:rPr>
  </w:style>
  <w:style w:type="table" w:styleId="TableGrid">
    <w:name w:val="Table Grid"/>
    <w:basedOn w:val="TableNormal"/>
    <w:uiPriority w:val="39"/>
    <w:rsid w:val="002E1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3</cp:revision>
  <dcterms:created xsi:type="dcterms:W3CDTF">2026-02-26T11:27:00Z</dcterms:created>
  <dcterms:modified xsi:type="dcterms:W3CDTF">2026-02-28T20:52:00Z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1c9468d5-ec92-406e-bb47-7baa66975f1a</vt:lpwstr>
  </property>
</Properties>
</file>