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ONE: BACKGROUND AND INTRODUCTION</w:t>
      </w:r>
    </w:p>
    <w:p>
      <w:pPr>
        <w:spacing w:after="140"/>
      </w:pPr>
      <w:r>
        <w:rPr>
          <w:rFonts w:ascii="Arial" w:cs="Arial" w:eastAsia="Arial" w:hAnsi="Arial"/>
          <w:sz w:val="24"/>
          <w:szCs w:val="24"/>
        </w:rPr>
        <w:t xml:space="preserve">Total word count: 1,200–1,400 words</w:t>
      </w:r>
    </w:p>
    <w:p>
      <w:pPr>
        <w:pBdr>
          <w:bottom w:val="single" w:color="2E74B5" w:sz="6" w:space="1"/>
        </w:pBdr>
        <w:spacing w:before="240" w:after="240"/>
      </w:pPr>
    </w:p>
    <w:p>
      <w:pPr>
        <w:pStyle w:val="Heading2"/>
      </w:pPr>
      <w:r>
        <w:t xml:space="preserve">BEFORE USING THIS PROMPT</w:t>
      </w:r>
    </w:p>
    <w:p>
      <w:pPr>
        <w:spacing w:after="140"/>
      </w:pPr>
      <w:r>
        <w:rPr>
          <w:rFonts w:ascii="Arial" w:cs="Arial" w:eastAsia="Arial" w:hAnsi="Arial"/>
          <w:sz w:val="24"/>
          <w:szCs w:val="24"/>
        </w:rPr>
        <w:t xml:space="preserve">Replace every placeholder below before pasting this prompt.</w:t>
      </w:r>
    </w:p>
    <w:p>
      <w:pPr>
        <w:pStyle w:val="ListParagraph"/>
        <w:numPr>
          <w:ilvl w:val="0"/>
          <w:numId w:val="2"/>
        </w:numPr>
        <w:spacing w:after="80"/>
      </w:pPr>
      <w:r>
        <w:rPr>
          <w:rFonts w:ascii="Arial" w:cs="Arial" w:eastAsia="Arial" w:hAnsi="Arial"/>
          <w:sz w:val="24"/>
          <w:szCs w:val="24"/>
        </w:rPr>
        <w:t xml:space="preserve">[TOPIC] — Your full SLR title or topic.</w:t>
      </w:r>
    </w:p>
    <w:p>
      <w:pPr>
        <w:pStyle w:val="ListParagraph"/>
        <w:numPr>
          <w:ilvl w:val="0"/>
          <w:numId w:val="2"/>
        </w:numPr>
        <w:spacing w:after="80"/>
      </w:pPr>
      <w:r>
        <w:rPr>
          <w:rFonts w:ascii="Arial" w:cs="Arial" w:eastAsia="Arial" w:hAnsi="Arial"/>
          <w:sz w:val="24"/>
          <w:szCs w:val="24"/>
        </w:rPr>
        <w:t xml:space="preserve">[RESEARCH QUESTION] — Your primary review question.</w:t>
      </w:r>
    </w:p>
    <w:p>
      <w:pPr>
        <w:pStyle w:val="ListParagraph"/>
        <w:numPr>
          <w:ilvl w:val="0"/>
          <w:numId w:val="2"/>
        </w:numPr>
        <w:spacing w:after="80"/>
      </w:pPr>
      <w:r>
        <w:rPr>
          <w:rFonts w:ascii="Arial" w:cs="Arial" w:eastAsia="Arial" w:hAnsi="Arial"/>
          <w:sz w:val="24"/>
          <w:szCs w:val="24"/>
        </w:rPr>
        <w:t xml:space="preserve">[OBJECTIVE 1], [OBJECTIVE 2], [OBJECTIVE 3] — Your three review objectives.</w:t>
      </w:r>
    </w:p>
    <w:p>
      <w:pPr>
        <w:pStyle w:val="ListParagraph"/>
        <w:numPr>
          <w:ilvl w:val="0"/>
          <w:numId w:val="2"/>
        </w:numPr>
        <w:spacing w:after="80"/>
      </w:pPr>
      <w:r>
        <w:rPr>
          <w:rFonts w:ascii="Arial" w:cs="Arial" w:eastAsia="Arial" w:hAnsi="Arial"/>
          <w:sz w:val="24"/>
          <w:szCs w:val="24"/>
        </w:rPr>
        <w:t xml:space="preserve">[POPULATION/CONTEXT] — The population, setting, or field being reviewed.</w:t>
      </w:r>
    </w:p>
    <w:p>
      <w:pPr>
        <w:pStyle w:val="ListParagraph"/>
        <w:numPr>
          <w:ilvl w:val="0"/>
          <w:numId w:val="2"/>
        </w:numPr>
        <w:spacing w:after="80"/>
      </w:pPr>
      <w:r>
        <w:rPr>
          <w:rFonts w:ascii="Arial" w:cs="Arial" w:eastAsia="Arial" w:hAnsi="Arial"/>
          <w:sz w:val="24"/>
          <w:szCs w:val="24"/>
        </w:rPr>
        <w:t xml:space="preserve">[DEPENDENT VARIABLE] — The primary outcome variable being examined.</w:t>
      </w:r>
    </w:p>
    <w:p>
      <w:pPr>
        <w:pBdr>
          <w:bottom w:val="single" w:color="2E74B5" w:sz="6" w:space="1"/>
        </w:pBdr>
        <w:spacing w:before="240" w:after="240"/>
      </w:pPr>
    </w:p>
    <w:p>
      <w:pPr>
        <w:pStyle w:val="Heading2"/>
      </w:pPr>
      <w:r>
        <w:t xml:space="preserve">PACING INSTRUCTION</w:t>
      </w:r>
    </w:p>
    <w:p>
      <w:pPr>
        <w:spacing w:after="140"/>
      </w:pPr>
      <w:r>
        <w:rPr>
          <w:rFonts w:ascii="Arial" w:cs="Arial" w:eastAsia="Arial" w:hAnsi="Arial"/>
          <w:sz w:val="24"/>
          <w:szCs w:val="24"/>
        </w:rPr>
        <w:t xml:space="preserve">Write this chapter section by section. After completing each section, stop immediately and wait for explicit instruction to continue.</w:t>
      </w:r>
    </w:p>
    <w:p>
      <w:pPr>
        <w:pBdr>
          <w:bottom w:val="single" w:color="2E74B5" w:sz="6" w:space="1"/>
        </w:pBdr>
        <w:spacing w:before="240" w:after="240"/>
      </w:pPr>
    </w:p>
    <w:p>
      <w:pPr>
        <w:pStyle w:val="Heading2"/>
      </w:pPr>
      <w:r>
        <w:t xml:space="preserve">HUMANISATION INSTRUCTION — APPLY WITHOUT EXCEPTION</w:t>
      </w:r>
    </w:p>
    <w:p>
      <w:pPr>
        <w:spacing w:after="140"/>
      </w:pPr>
      <w:r>
        <w:rPr>
          <w:rFonts w:ascii="Arial" w:cs="Arial" w:eastAsia="Arial" w:hAnsi="Arial"/>
          <w:sz w:val="24"/>
          <w:szCs w:val="24"/>
        </w:rPr>
        <w:t xml:space="preserve">Write so that the output reads as authored by a real human being. Do not change meaning, remove citations, alter facts, or simplify arguments. UK English spelling. No first-person language. No contractions.</w:t>
      </w:r>
    </w:p>
    <w:p>
      <w:pPr>
        <w:spacing w:after="80"/>
      </w:pPr>
    </w:p>
    <w:p>
      <w:pPr>
        <w:spacing w:after="100"/>
      </w:pPr>
      <w:r>
        <w:rPr>
          <w:rFonts w:ascii="Arial" w:cs="Arial" w:eastAsia="Arial" w:hAnsi="Arial"/>
          <w:b/>
          <w:bCs/>
          <w:sz w:val="24"/>
          <w:szCs w:val="24"/>
        </w:rPr>
        <w:t xml:space="preserve">Sentence rhythm:</w:t>
      </w:r>
    </w:p>
    <w:p>
      <w:pPr>
        <w:spacing w:after="140"/>
      </w:pPr>
      <w:r>
        <w:rPr>
          <w:rFonts w:ascii="Arial" w:cs="Arial" w:eastAsia="Arial" w:hAnsi="Arial"/>
          <w:sz w:val="24"/>
          <w:szCs w:val="24"/>
        </w:rPr>
        <w:t xml:space="preserve">Vary sentence length aggressively. Short, punchy sentences next to longer, more complex ones. Never allow three consecutive sentences to share similar length or structure. This is the single most detectable difference between human and AI prose.</w:t>
      </w:r>
    </w:p>
    <w:p>
      <w:pPr>
        <w:spacing w:after="100"/>
      </w:pPr>
      <w:r>
        <w:rPr>
          <w:rFonts w:ascii="Arial" w:cs="Arial" w:eastAsia="Arial" w:hAnsi="Arial"/>
          <w:b/>
          <w:bCs/>
          <w:sz w:val="24"/>
          <w:szCs w:val="24"/>
        </w:rPr>
        <w:t xml:space="preserve">Remove AI fingerprints:</w:t>
      </w:r>
    </w:p>
    <w:p>
      <w:pPr>
        <w:spacing w:after="140"/>
      </w:pPr>
      <w:r>
        <w:rPr>
          <w:rFonts w:ascii="Arial" w:cs="Arial" w:eastAsia="Arial" w:hAnsi="Arial"/>
          <w:sz w:val="24"/>
          <w:szCs w:val="24"/>
        </w:rPr>
        <w:t xml:space="preserve">Strip all default AI phrases: 'It is worth noting', 'It is important to', 'Furthermore', 'Moreover', 'In conclusion', 'Delving into', 'In the realm of', 'Additionally, it can be observed that', and any sentence that opens by restating what was just said.</w:t>
      </w:r>
    </w:p>
    <w:p>
      <w:pPr>
        <w:spacing w:after="100"/>
      </w:pPr>
      <w:r>
        <w:rPr>
          <w:rFonts w:ascii="Arial" w:cs="Arial" w:eastAsia="Arial" w:hAnsi="Arial"/>
          <w:b/>
          <w:bCs/>
          <w:sz w:val="24"/>
          <w:szCs w:val="24"/>
        </w:rPr>
        <w:t xml:space="preserve">Transitions:</w:t>
      </w:r>
    </w:p>
    <w:p>
      <w:pPr>
        <w:spacing w:after="140"/>
      </w:pPr>
      <w:r>
        <w:rPr>
          <w:rFonts w:ascii="Arial" w:cs="Arial" w:eastAsia="Arial" w:hAnsi="Arial"/>
          <w:sz w:val="24"/>
          <w:szCs w:val="24"/>
        </w:rPr>
        <w:t xml:space="preserve">Use natural bridges — 'That said,' or 'Which raises the question of' — not mechanical connectors.</w:t>
      </w:r>
    </w:p>
    <w:p>
      <w:pPr>
        <w:spacing w:after="100"/>
      </w:pPr>
      <w:r>
        <w:rPr>
          <w:rFonts w:ascii="Arial" w:cs="Arial" w:eastAsia="Arial" w:hAnsi="Arial"/>
          <w:b/>
          <w:bCs/>
          <w:sz w:val="24"/>
          <w:szCs w:val="24"/>
        </w:rPr>
        <w:t xml:space="preserve">Vocabulary:</w:t>
      </w:r>
    </w:p>
    <w:p>
      <w:pPr>
        <w:spacing w:after="140"/>
      </w:pPr>
      <w:r>
        <w:rPr>
          <w:rFonts w:ascii="Arial" w:cs="Arial" w:eastAsia="Arial" w:hAnsi="Arial"/>
          <w:sz w:val="24"/>
          <w:szCs w:val="24"/>
        </w:rPr>
        <w:t xml:space="preserve">Choose the cleaner, more direct word. Avoid nominalisation — 'make a decision' becomes 'decide'.</w:t>
      </w:r>
    </w:p>
    <w:p>
      <w:pPr>
        <w:spacing w:after="100"/>
      </w:pPr>
      <w:r>
        <w:rPr>
          <w:rFonts w:ascii="Arial" w:cs="Arial" w:eastAsia="Arial" w:hAnsi="Arial"/>
          <w:b/>
          <w:bCs/>
          <w:sz w:val="24"/>
          <w:szCs w:val="24"/>
        </w:rPr>
        <w:t xml:space="preserve">Voice:</w:t>
      </w:r>
    </w:p>
    <w:p>
      <w:pPr>
        <w:spacing w:after="140"/>
      </w:pPr>
      <w:r>
        <w:rPr>
          <w:rFonts w:ascii="Arial" w:cs="Arial" w:eastAsia="Arial" w:hAnsi="Arial"/>
          <w:sz w:val="24"/>
          <w:szCs w:val="24"/>
        </w:rPr>
        <w:t xml:space="preserve">Active constructions throughout. Passive voice everywhere signals AI.</w:t>
      </w:r>
    </w:p>
    <w:p>
      <w:pPr>
        <w:spacing w:after="100"/>
      </w:pPr>
      <w:r>
        <w:rPr>
          <w:rFonts w:ascii="Arial" w:cs="Arial" w:eastAsia="Arial" w:hAnsi="Arial"/>
          <w:b/>
          <w:bCs/>
          <w:sz w:val="24"/>
          <w:szCs w:val="24"/>
        </w:rPr>
        <w:t xml:space="preserve">Paragraph logic:</w:t>
      </w:r>
    </w:p>
    <w:p>
      <w:pPr>
        <w:spacing w:after="140"/>
      </w:pPr>
      <w:r>
        <w:rPr>
          <w:rFonts w:ascii="Arial" w:cs="Arial" w:eastAsia="Arial" w:hAnsi="Arial"/>
          <w:sz w:val="24"/>
          <w:szCs w:val="24"/>
        </w:rPr>
        <w:t xml:space="preserve">Break the rigid claim–evidence–conclusion triad. Let some paragraphs be two sentences. Structure follows thought, not template.</w:t>
      </w:r>
    </w:p>
    <w:p>
      <w:pPr>
        <w:spacing w:after="100"/>
      </w:pPr>
      <w:r>
        <w:rPr>
          <w:rFonts w:ascii="Arial" w:cs="Arial" w:eastAsia="Arial" w:hAnsi="Arial"/>
          <w:b/>
          <w:bCs/>
          <w:sz w:val="24"/>
          <w:szCs w:val="24"/>
        </w:rPr>
        <w:t xml:space="preserve">Lexical unpredictability:</w:t>
      </w:r>
    </w:p>
    <w:p>
      <w:pPr>
        <w:spacing w:after="140"/>
      </w:pPr>
      <w:r>
        <w:rPr>
          <w:rFonts w:ascii="Arial" w:cs="Arial" w:eastAsia="Arial" w:hAnsi="Arial"/>
          <w:sz w:val="24"/>
          <w:szCs w:val="24"/>
        </w:rPr>
        <w:t xml:space="preserve">Introduce phrasing that is correct but slightly unexpected. Writing should feel authored, not generated.</w:t>
      </w:r>
    </w:p>
    <w:p>
      <w:pPr>
        <w:pBdr>
          <w:bottom w:val="single" w:color="2E74B5" w:sz="6" w:space="1"/>
        </w:pBdr>
        <w:spacing w:before="240" w:after="240"/>
      </w:pPr>
    </w:p>
    <w:p>
      <w:pPr>
        <w:pStyle w:val="Heading2"/>
      </w:pPr>
      <w:r>
        <w:t xml:space="preserve">CITATION RULES — HARVARD STYLE</w:t>
      </w:r>
    </w:p>
    <w:p>
      <w:pPr>
        <w:pStyle w:val="ListParagraph"/>
        <w:numPr>
          <w:ilvl w:val="0"/>
          <w:numId w:val="2"/>
        </w:numPr>
        <w:spacing w:after="80"/>
      </w:pPr>
      <w:r>
        <w:rPr>
          <w:rFonts w:ascii="Arial" w:cs="Arial" w:eastAsia="Arial" w:hAnsi="Arial"/>
          <w:sz w:val="24"/>
          <w:szCs w:val="24"/>
        </w:rPr>
        <w:t xml:space="preserve">Use 'and' not '&amp;' in all in-text citations.</w:t>
      </w:r>
    </w:p>
    <w:p>
      <w:pPr>
        <w:pStyle w:val="ListParagraph"/>
        <w:numPr>
          <w:ilvl w:val="0"/>
          <w:numId w:val="2"/>
        </w:numPr>
        <w:spacing w:after="80"/>
      </w:pPr>
      <w:r>
        <w:rPr>
          <w:rFonts w:ascii="Arial" w:cs="Arial" w:eastAsia="Arial" w:hAnsi="Arial"/>
          <w:sz w:val="24"/>
          <w:szCs w:val="24"/>
        </w:rPr>
        <w:t xml:space="preserve">No comma between author name and date. Write 'Smith 2021' not 'Smith, 2021'.</w:t>
      </w:r>
    </w:p>
    <w:p>
      <w:pPr>
        <w:pStyle w:val="ListParagraph"/>
        <w:numPr>
          <w:ilvl w:val="0"/>
          <w:numId w:val="2"/>
        </w:numPr>
        <w:spacing w:after="80"/>
      </w:pPr>
      <w:r>
        <w:rPr>
          <w:rFonts w:ascii="Arial" w:cs="Arial" w:eastAsia="Arial" w:hAnsi="Arial"/>
          <w:sz w:val="24"/>
          <w:szCs w:val="24"/>
        </w:rPr>
        <w:t xml:space="preserve">No paragraph may end with a citation in brackets. Analytical commentary must follow all evidence.</w:t>
      </w:r>
    </w:p>
    <w:p>
      <w:pPr>
        <w:pStyle w:val="ListParagraph"/>
        <w:numPr>
          <w:ilvl w:val="0"/>
          <w:numId w:val="2"/>
        </w:numPr>
        <w:spacing w:after="80"/>
      </w:pPr>
      <w:r>
        <w:rPr>
          <w:rFonts w:ascii="Arial" w:cs="Arial" w:eastAsia="Arial" w:hAnsi="Arial"/>
          <w:sz w:val="24"/>
          <w:szCs w:val="24"/>
        </w:rPr>
        <w:t xml:space="preserve">Cite every definition, concept, claim, and statistic that is not universally known fact.</w:t>
      </w:r>
    </w:p>
    <w:p>
      <w:pPr>
        <w:pStyle w:val="ListParagraph"/>
        <w:numPr>
          <w:ilvl w:val="0"/>
          <w:numId w:val="2"/>
        </w:numPr>
        <w:spacing w:after="80"/>
      </w:pPr>
      <w:r>
        <w:rPr>
          <w:rFonts w:ascii="Arial" w:cs="Arial" w:eastAsia="Arial" w:hAnsi="Arial"/>
          <w:sz w:val="24"/>
          <w:szCs w:val="24"/>
        </w:rPr>
        <w:t xml:space="preserve">Do not repeat sources excessively. Wide, varied scholarship throughout.</w:t>
      </w:r>
    </w:p>
    <w:p>
      <w:pPr>
        <w:pStyle w:val="ListParagraph"/>
        <w:numPr>
          <w:ilvl w:val="0"/>
          <w:numId w:val="2"/>
        </w:numPr>
        <w:spacing w:after="80"/>
      </w:pPr>
      <w:r>
        <w:rPr>
          <w:rFonts w:ascii="Arial" w:cs="Arial" w:eastAsia="Arial" w:hAnsi="Arial"/>
          <w:sz w:val="24"/>
          <w:szCs w:val="24"/>
        </w:rPr>
        <w:t xml:space="preserve">All sources must be credible academic journals, books, or authoritative institutional reports. No fabricated references.</w:t>
      </w:r>
    </w:p>
    <w:p>
      <w:pPr>
        <w:pStyle w:val="ListParagraph"/>
        <w:numPr>
          <w:ilvl w:val="0"/>
          <w:numId w:val="2"/>
        </w:numPr>
        <w:spacing w:after="80"/>
      </w:pPr>
      <w:r>
        <w:rPr>
          <w:rFonts w:ascii="Arial" w:cs="Arial" w:eastAsia="Arial" w:hAnsi="Arial"/>
          <w:sz w:val="24"/>
          <w:szCs w:val="24"/>
        </w:rPr>
        <w:t xml:space="preserve">When referencing online sources, provide the most direct and specific URL to the cited content, not a homepage link.</w:t>
      </w:r>
    </w:p>
    <w:p>
      <w:pPr>
        <w:pStyle w:val="ListParagraph"/>
        <w:numPr>
          <w:ilvl w:val="0"/>
          <w:numId w:val="2"/>
        </w:numPr>
        <w:spacing w:after="80"/>
      </w:pPr>
      <w:r>
        <w:rPr>
          <w:rFonts w:ascii="Arial" w:cs="Arial" w:eastAsia="Arial" w:hAnsi="Arial"/>
          <w:sz w:val="24"/>
          <w:szCs w:val="24"/>
        </w:rPr>
        <w:t xml:space="preserve">Prioritise sources published between 2016 and 2024.</w:t>
      </w:r>
    </w:p>
    <w:p>
      <w:pPr>
        <w:pBdr>
          <w:bottom w:val="single" w:color="2E74B5" w:sz="6" w:space="1"/>
        </w:pBdr>
        <w:spacing w:before="240" w:after="240"/>
      </w:pPr>
    </w:p>
    <w:p>
      <w:pPr>
        <w:pStyle w:val="Heading2"/>
      </w:pPr>
      <w:r>
        <w:t xml:space="preserve">CHAPTER HEADING</w:t>
      </w:r>
    </w:p>
    <w:p>
      <w:pPr>
        <w:spacing w:after="140"/>
      </w:pPr>
      <w:r>
        <w:rPr>
          <w:rFonts w:ascii="Arial" w:cs="Arial" w:eastAsia="Arial" w:hAnsi="Arial"/>
          <w:sz w:val="24"/>
          <w:szCs w:val="24"/>
        </w:rPr>
        <w:t xml:space="preserve">The heading used in the written output must be: BACKGROUND AND INTRODUCTION</w:t>
      </w:r>
    </w:p>
    <w:p>
      <w:pPr>
        <w:pBdr>
          <w:bottom w:val="single" w:color="2E74B5" w:sz="6" w:space="1"/>
        </w:pBdr>
        <w:spacing w:before="240" w:after="240"/>
      </w:pPr>
    </w:p>
    <w:p>
      <w:pPr>
        <w:pStyle w:val="Heading2"/>
      </w:pPr>
      <w:r>
        <w:t xml:space="preserve">SECTION 1: BACKGROUND</w:t>
      </w:r>
    </w:p>
    <w:p>
      <w:pPr>
        <w:spacing w:after="140"/>
      </w:pPr>
      <w:r>
        <w:rPr>
          <w:rFonts w:ascii="Arial" w:cs="Arial" w:eastAsia="Arial" w:hAnsi="Arial"/>
          <w:sz w:val="24"/>
          <w:szCs w:val="24"/>
        </w:rPr>
        <w:t xml:space="preserve">Word count: 900–1,000 words</w:t>
      </w:r>
    </w:p>
    <w:p>
      <w:pPr>
        <w:spacing w:after="80"/>
      </w:pPr>
    </w:p>
    <w:p>
      <w:pPr>
        <w:spacing w:after="100"/>
      </w:pPr>
      <w:r>
        <w:rPr>
          <w:rFonts w:ascii="Arial" w:cs="Arial" w:eastAsia="Arial" w:hAnsi="Arial"/>
          <w:b/>
          <w:bCs/>
          <w:sz w:val="24"/>
          <w:szCs w:val="24"/>
        </w:rPr>
        <w:t xml:space="preserve">Purpose:</w:t>
      </w:r>
    </w:p>
    <w:p>
      <w:pPr>
        <w:spacing w:after="140"/>
      </w:pPr>
      <w:r>
        <w:rPr>
          <w:rFonts w:ascii="Arial" w:cs="Arial" w:eastAsia="Arial" w:hAnsi="Arial"/>
          <w:sz w:val="24"/>
          <w:szCs w:val="24"/>
        </w:rPr>
        <w:t xml:space="preserve">Set the intellectual and contextual foundation for the systematic review through a funnel structure. Begin globally with [DEPENDENT VARIABLE], narrow progressively to [POPULATION/CONTEXT], and arrive at the specific evidence gap this review addresses.</w:t>
      </w:r>
    </w:p>
    <w:p>
      <w:pPr>
        <w:spacing w:after="80"/>
      </w:pPr>
    </w:p>
    <w:p>
      <w:pPr>
        <w:spacing w:after="100"/>
      </w:pPr>
      <w:r>
        <w:rPr>
          <w:rFonts w:ascii="Arial" w:cs="Arial" w:eastAsia="Arial" w:hAnsi="Arial"/>
          <w:b/>
          <w:bCs/>
          <w:sz w:val="24"/>
          <w:szCs w:val="24"/>
        </w:rPr>
        <w:t xml:space="preserve">Mandatory requirements:</w:t>
      </w:r>
    </w:p>
    <w:p>
      <w:pPr>
        <w:pStyle w:val="ListParagraph"/>
        <w:numPr>
          <w:ilvl w:val="0"/>
          <w:numId w:val="2"/>
        </w:numPr>
        <w:spacing w:after="80"/>
      </w:pPr>
      <w:r>
        <w:rPr>
          <w:rFonts w:ascii="Arial" w:cs="Arial" w:eastAsia="Arial" w:hAnsi="Arial"/>
          <w:sz w:val="24"/>
          <w:szCs w:val="24"/>
        </w:rPr>
        <w:t xml:space="preserve">Open with the broadest global framing of [DEPENDENT VARIABLE] supported by recent empirical data from credible sources: WHO, OECD, World Bank, relevant national statistical bodies, or peer-reviewed epidemiological studies.</w:t>
      </w:r>
    </w:p>
    <w:p>
      <w:pPr>
        <w:pStyle w:val="ListParagraph"/>
        <w:numPr>
          <w:ilvl w:val="0"/>
          <w:numId w:val="2"/>
        </w:numPr>
        <w:spacing w:after="80"/>
      </w:pPr>
      <w:r>
        <w:rPr>
          <w:rFonts w:ascii="Arial" w:cs="Arial" w:eastAsia="Arial" w:hAnsi="Arial"/>
          <w:sz w:val="24"/>
          <w:szCs w:val="24"/>
        </w:rPr>
        <w:t xml:space="preserve">Define [DEPENDENT VARIABLE] using at least 3 distinct scholarly definitions. Compare and evaluate them — where do they agree, where do they diverge, what conceptual fragmentation exists? Do not list definitions; analyse and contrast them.</w:t>
      </w:r>
    </w:p>
    <w:p>
      <w:pPr>
        <w:pStyle w:val="ListParagraph"/>
        <w:numPr>
          <w:ilvl w:val="0"/>
          <w:numId w:val="2"/>
        </w:numPr>
        <w:spacing w:after="80"/>
      </w:pPr>
      <w:r>
        <w:rPr>
          <w:rFonts w:ascii="Arial" w:cs="Arial" w:eastAsia="Arial" w:hAnsi="Arial"/>
          <w:sz w:val="24"/>
          <w:szCs w:val="24"/>
        </w:rPr>
        <w:t xml:space="preserve">Progress through the funnel: global context → regional or sector level → the specific context of [POPULATION/CONTEXT]. As focus narrows, prioritise literature from the country, region, or sector under review.</w:t>
      </w:r>
    </w:p>
    <w:p>
      <w:pPr>
        <w:pStyle w:val="ListParagraph"/>
        <w:numPr>
          <w:ilvl w:val="0"/>
          <w:numId w:val="2"/>
        </w:numPr>
        <w:spacing w:after="80"/>
      </w:pPr>
      <w:r>
        <w:rPr>
          <w:rFonts w:ascii="Arial" w:cs="Arial" w:eastAsia="Arial" w:hAnsi="Arial"/>
          <w:sz w:val="24"/>
          <w:szCs w:val="24"/>
        </w:rPr>
        <w:t xml:space="preserve">Identify at least two unresolved empirical tensions or debates relevant to [TOPIC] in the existing literature.</w:t>
      </w:r>
    </w:p>
    <w:p>
      <w:pPr>
        <w:pStyle w:val="ListParagraph"/>
        <w:numPr>
          <w:ilvl w:val="0"/>
          <w:numId w:val="2"/>
        </w:numPr>
        <w:spacing w:after="80"/>
      </w:pPr>
      <w:r>
        <w:rPr>
          <w:rFonts w:ascii="Arial" w:cs="Arial" w:eastAsia="Arial" w:hAnsi="Arial"/>
          <w:sz w:val="24"/>
          <w:szCs w:val="24"/>
        </w:rPr>
        <w:t xml:space="preserve">Include at least 5 statistically supported claims: prevalence rates, incidence data, cost estimates, or outcome metrics drawn from credible sources.</w:t>
      </w:r>
    </w:p>
    <w:p>
      <w:pPr>
        <w:pStyle w:val="ListParagraph"/>
        <w:numPr>
          <w:ilvl w:val="0"/>
          <w:numId w:val="2"/>
        </w:numPr>
        <w:spacing w:after="80"/>
      </w:pPr>
      <w:r>
        <w:rPr>
          <w:rFonts w:ascii="Arial" w:cs="Arial" w:eastAsia="Arial" w:hAnsi="Arial"/>
          <w:sz w:val="24"/>
          <w:szCs w:val="24"/>
        </w:rPr>
        <w:t xml:space="preserve">Where referencing online sources, provide the direct URL to the cited content, not a homepage link.</w:t>
      </w:r>
    </w:p>
    <w:p>
      <w:pPr>
        <w:pStyle w:val="ListParagraph"/>
        <w:numPr>
          <w:ilvl w:val="0"/>
          <w:numId w:val="2"/>
        </w:numPr>
        <w:spacing w:after="80"/>
      </w:pPr>
      <w:r>
        <w:rPr>
          <w:rFonts w:ascii="Arial" w:cs="Arial" w:eastAsia="Arial" w:hAnsi="Arial"/>
          <w:sz w:val="24"/>
          <w:szCs w:val="24"/>
        </w:rPr>
        <w:t xml:space="preserve">Introduce the rationale for conducting a systematic review rather than a narrative review or primary study — what gap in synthesised evidence does this review address?</w:t>
      </w:r>
    </w:p>
    <w:p>
      <w:pPr>
        <w:pStyle w:val="ListParagraph"/>
        <w:numPr>
          <w:ilvl w:val="0"/>
          <w:numId w:val="2"/>
        </w:numPr>
        <w:spacing w:after="80"/>
      </w:pPr>
      <w:r>
        <w:rPr>
          <w:rFonts w:ascii="Arial" w:cs="Arial" w:eastAsia="Arial" w:hAnsi="Arial"/>
          <w:sz w:val="24"/>
          <w:szCs w:val="24"/>
        </w:rPr>
        <w:t xml:space="preserve">End the Background with a concluding paragraph (100 words maximum) stating the single most compelling rationale for this review. One dominant reason, developed with analytical depth.</w:t>
      </w:r>
    </w:p>
    <w:p>
      <w:pPr>
        <w:pStyle w:val="ListParagraph"/>
        <w:numPr>
          <w:ilvl w:val="0"/>
          <w:numId w:val="2"/>
        </w:numPr>
        <w:spacing w:after="80"/>
      </w:pPr>
      <w:r>
        <w:rPr>
          <w:rFonts w:ascii="Arial" w:cs="Arial" w:eastAsia="Arial" w:hAnsi="Arial"/>
          <w:sz w:val="24"/>
          <w:szCs w:val="24"/>
        </w:rPr>
        <w:t xml:space="preserve">Use a minimum of 15–20 distinct citations in this section (2016–2024 preferred).</w:t>
      </w:r>
    </w:p>
    <w:p>
      <w:pPr>
        <w:spacing w:after="80"/>
      </w:pPr>
    </w:p>
    <w:p>
      <w:pPr>
        <w:spacing w:after="100"/>
      </w:pPr>
      <w:r>
        <w:rPr>
          <w:rFonts w:ascii="Arial" w:cs="Arial" w:eastAsia="Arial" w:hAnsi="Arial"/>
          <w:b/>
          <w:bCs/>
          <w:sz w:val="24"/>
          <w:szCs w:val="24"/>
        </w:rPr>
        <w:t xml:space="preserve">Quality standards:</w:t>
      </w:r>
    </w:p>
    <w:p>
      <w:pPr>
        <w:spacing w:after="140"/>
      </w:pPr>
      <w:r>
        <w:rPr>
          <w:rFonts w:ascii="Arial" w:cs="Arial" w:eastAsia="Arial" w:hAnsi="Arial"/>
          <w:sz w:val="24"/>
          <w:szCs w:val="24"/>
        </w:rPr>
        <w:t xml:space="preserve">Writing must be evaluative, not descriptive. Show why the topic matters, who is affected, and what empirical or theoretical tension drives the need for this review. Do not catalogue studies — synthesise and critically engage with them.</w:t>
      </w:r>
    </w:p>
    <w:p>
      <w:pPr>
        <w:pBdr>
          <w:bottom w:val="single" w:color="2E74B5" w:sz="6" w:space="1"/>
        </w:pBdr>
        <w:spacing w:before="240" w:after="240"/>
      </w:pPr>
    </w:p>
    <w:p>
      <w:pPr>
        <w:pStyle w:val="Heading2"/>
      </w:pPr>
      <w:r>
        <w:t xml:space="preserve">SECTION 2: RATIONALE</w:t>
      </w:r>
    </w:p>
    <w:p>
      <w:pPr>
        <w:spacing w:after="140"/>
      </w:pPr>
      <w:r>
        <w:rPr>
          <w:rFonts w:ascii="Arial" w:cs="Arial" w:eastAsia="Arial" w:hAnsi="Arial"/>
          <w:sz w:val="24"/>
          <w:szCs w:val="24"/>
        </w:rPr>
        <w:t xml:space="preserve">Word count: 100 words</w:t>
      </w:r>
    </w:p>
    <w:p>
      <w:pPr>
        <w:spacing w:after="140"/>
      </w:pPr>
      <w:r>
        <w:rPr>
          <w:rFonts w:ascii="Arial" w:cs="Arial" w:eastAsia="Arial" w:hAnsi="Arial"/>
          <w:sz w:val="24"/>
          <w:szCs w:val="24"/>
        </w:rPr>
        <w:t xml:space="preserve">This must be the final paragraph of the Background section — not a separate heading. State one major, clearly justified reason why this systematic review must be undertaken now. Explain the consequences of the existing evidence gap for practice, policy, or scholarship. Be specific and evidence-backed. No vague statements about "filling gaps in the literature".</w:t>
      </w:r>
    </w:p>
    <w:p>
      <w:pPr>
        <w:pBdr>
          <w:bottom w:val="single" w:color="2E74B5" w:sz="6" w:space="1"/>
        </w:pBdr>
        <w:spacing w:before="240" w:after="240"/>
      </w:pPr>
    </w:p>
    <w:p>
      <w:pPr>
        <w:pStyle w:val="Heading2"/>
      </w:pPr>
      <w:r>
        <w:t xml:space="preserve">GLOBAL EXECUTION RULES</w:t>
      </w:r>
    </w:p>
    <w:p>
      <w:pPr>
        <w:pStyle w:val="ListParagraph"/>
        <w:numPr>
          <w:ilvl w:val="0"/>
          <w:numId w:val="2"/>
        </w:numPr>
        <w:spacing w:after="80"/>
      </w:pPr>
      <w:r>
        <w:rPr>
          <w:rFonts w:ascii="Arial" w:cs="Arial" w:eastAsia="Arial" w:hAnsi="Arial"/>
          <w:sz w:val="24"/>
          <w:szCs w:val="24"/>
        </w:rPr>
        <w:t xml:space="preserve">Total distinct citations in this chapter: minimum 15–20. No source repeated.</w:t>
      </w:r>
    </w:p>
    <w:p>
      <w:pPr>
        <w:pStyle w:val="ListParagraph"/>
        <w:numPr>
          <w:ilvl w:val="0"/>
          <w:numId w:val="2"/>
        </w:numPr>
        <w:spacing w:after="80"/>
      </w:pPr>
      <w:r>
        <w:rPr>
          <w:rFonts w:ascii="Arial" w:cs="Arial" w:eastAsia="Arial" w:hAnsi="Arial"/>
          <w:sz w:val="24"/>
          <w:szCs w:val="24"/>
        </w:rPr>
        <w:t xml:space="preserve">Harvard format. 'and' not '&amp;'. No comma between author and date. No paragraph ends with a citation.</w:t>
      </w:r>
    </w:p>
    <w:p>
      <w:pPr>
        <w:pStyle w:val="ListParagraph"/>
        <w:numPr>
          <w:ilvl w:val="0"/>
          <w:numId w:val="2"/>
        </w:numPr>
        <w:spacing w:after="80"/>
      </w:pPr>
      <w:r>
        <w:rPr>
          <w:rFonts w:ascii="Arial" w:cs="Arial" w:eastAsia="Arial" w:hAnsi="Arial"/>
          <w:sz w:val="24"/>
          <w:szCs w:val="24"/>
        </w:rPr>
        <w:t xml:space="preserve">No first-person. No contractions. Paragraphs only. No bullet points in the written output.</w:t>
      </w:r>
    </w:p>
    <w:p>
      <w:pPr>
        <w:pStyle w:val="ListParagraph"/>
        <w:numPr>
          <w:ilvl w:val="0"/>
          <w:numId w:val="2"/>
        </w:numPr>
        <w:spacing w:after="80"/>
      </w:pPr>
      <w:r>
        <w:rPr>
          <w:rFonts w:ascii="Arial" w:cs="Arial" w:eastAsia="Arial" w:hAnsi="Arial"/>
          <w:sz w:val="24"/>
          <w:szCs w:val="24"/>
        </w:rPr>
        <w:t xml:space="preserve">Evaluate and synthesise — do not describe or catalogue.</w:t>
      </w:r>
    </w:p>
    <w:p>
      <w:pPr>
        <w:pStyle w:val="ListParagraph"/>
        <w:numPr>
          <w:ilvl w:val="0"/>
          <w:numId w:val="2"/>
        </w:numPr>
        <w:spacing w:after="80"/>
      </w:pPr>
      <w:r>
        <w:rPr>
          <w:rFonts w:ascii="Arial" w:cs="Arial" w:eastAsia="Arial" w:hAnsi="Arial"/>
          <w:sz w:val="24"/>
          <w:szCs w:val="24"/>
        </w:rPr>
        <w:t xml:space="preserve">Direct URLs for all online sources cited.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2026-03-12T13:37:09.444Z</dcterms:created>
  <dcterms:modified xsi:type="dcterms:W3CDTF">2026-03-12T13:37:09.444Z</dcterms:modified>
</cp:coreProperties>
</file>

<file path=docProps/custom.xml><?xml version="1.0" encoding="utf-8"?>
<Properties xmlns="http://schemas.openxmlformats.org/officeDocument/2006/custom-properties" xmlns:vt="http://schemas.openxmlformats.org/officeDocument/2006/docPropsVTypes"/>
</file>