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2282" w14:textId="77777777" w:rsidR="00805E9C" w:rsidRPr="005919DF" w:rsidRDefault="00C52603" w:rsidP="00805E9C">
      <w:pPr>
        <w:jc w:val="center"/>
        <w:rPr>
          <w:rFonts w:ascii="Arial" w:hAnsi="Arial" w:cs="Arial"/>
          <w:b/>
          <w:bCs/>
          <w:sz w:val="20"/>
          <w:szCs w:val="20"/>
        </w:rPr>
      </w:pPr>
      <w:r w:rsidRPr="005919DF">
        <w:rPr>
          <w:rFonts w:ascii="Arial" w:hAnsi="Arial" w:cs="Arial"/>
          <w:b/>
          <w:bCs/>
          <w:sz w:val="20"/>
          <w:szCs w:val="20"/>
        </w:rPr>
        <w:t>CHAPTER FOUR</w:t>
      </w:r>
    </w:p>
    <w:p w14:paraId="3D6B8E24" w14:textId="23210A4E" w:rsidR="00C52603" w:rsidRPr="005919DF" w:rsidRDefault="00C52603" w:rsidP="00805E9C">
      <w:pPr>
        <w:jc w:val="center"/>
        <w:rPr>
          <w:rFonts w:ascii="Arial" w:eastAsia="Times New Roman" w:hAnsi="Arial" w:cs="Arial"/>
          <w:b/>
          <w:bCs/>
          <w:sz w:val="20"/>
          <w:szCs w:val="20"/>
        </w:rPr>
      </w:pPr>
      <w:r w:rsidRPr="005919DF">
        <w:rPr>
          <w:rFonts w:ascii="Arial" w:hAnsi="Arial" w:cs="Arial"/>
          <w:b/>
          <w:bCs/>
          <w:sz w:val="20"/>
          <w:szCs w:val="20"/>
        </w:rPr>
        <w:t>DATA ANALYSIS AND FINDINGS</w:t>
      </w:r>
    </w:p>
    <w:p w14:paraId="52EA63B4" w14:textId="69B8F909" w:rsidR="006B043D" w:rsidRPr="006B043D" w:rsidRDefault="006B043D" w:rsidP="006B043D">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6238DFA1" w14:textId="6F98C5D5"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 xml:space="preserve">Before using this prompt, replace every placeholder with the correct study information. [TOPIC] refers to the full dissertation title. [DEPENDENT VARIABLE] refers to the primary outcome or core phenomenon of interest where applicable. [VARIABLE 1], [VARIABLE 2], and [VARIABLE 3] refer to the central constructs, dimensions, or explanatory factors examined in the study. [VARIABLE 4] refers to an additional construct, moderator, mediator, or related dimension where applicable; if it does not apply, remove all references to it. [POPULATION/CONTEXT] refers to the group, institution, sector, location, or setting being studied. [PARTICIPANT COUNT] refers to the total number of participants. [DATA TYPE] refers to the form of qualitative data collected, such as semi-structured interviews, focus groups, diaries, reflective accounts, open-ended survey responses, observations, or documentary data. [ANALYSIS METHOD] refers to the chosen qualitative analysis approach, such as reflexive thematic analysis, framework analysis, grounded theory, narrative analysis, discourse analysis, or interpretative phenomenological analysis. [QDA SOFTWARE] refers to the qualitative data analysis software used where applicable, such as NVivo, </w:t>
      </w:r>
      <w:proofErr w:type="spellStart"/>
      <w:r w:rsidRPr="00931E70">
        <w:rPr>
          <w:rFonts w:ascii="Arial" w:hAnsi="Arial" w:cs="Arial"/>
          <w:sz w:val="20"/>
          <w:szCs w:val="20"/>
        </w:rPr>
        <w:t>ATLAS.ti</w:t>
      </w:r>
      <w:proofErr w:type="spellEnd"/>
      <w:r w:rsidRPr="00931E70">
        <w:rPr>
          <w:rFonts w:ascii="Arial" w:hAnsi="Arial" w:cs="Arial"/>
          <w:sz w:val="20"/>
          <w:szCs w:val="20"/>
        </w:rPr>
        <w:t>, or MAXQDA. Total chapter word count: 4,000 words.</w:t>
      </w:r>
    </w:p>
    <w:p w14:paraId="754F5EBF" w14:textId="34603BD8"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Pacing Instruction</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will come next unless instructed.</w:t>
      </w:r>
    </w:p>
    <w:p w14:paraId="7D1CFD64" w14:textId="2905008D"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Core Principle of This Chapter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This is the most important chapter in the dissertation. It must therefore do more than show that data was collected and arranged into themes. It must demonstrate that the researcher can interpret qualitative evidence with authority, discipline, sensitivity, and depth. The chapter must not read as a sequence of quotations with labels attached. It must read as a controlled analytical argument grounded in data. Every theme must earn its place. Every quotation must do interpretive work. Every visual must clarify meaning. Every section must deepen the reader’s understanding of how participants make sense of the issue under investigation and what those patterns reveal about the research questions.</w:t>
      </w:r>
    </w:p>
    <w:p w14:paraId="01538EB7" w14:textId="7E6B208A"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Primary Function of Chapter Four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The purpose of this chapter is to present and analyse the qualitative findings in a way that is methodologically transparent, analytically rich, and tightly aligned with the research questions. The chapter must show how raw data became codes, how codes became categories, how categories became themes, and how themes became findings. It must move beyond surface description into interpretive explanation. It must identify dominant patterns, marginal positions, tensions, contradictions, silences, and deviant cases. It must preserve the complexity of participant accounts while still producing coherent analytical conclusions. It must not compare the findings extensively with prior literature, because that belongs in Chapter Five. This chapter is about what the data says, how it says it, and what deeper structures of meaning or experience can be inferred from it.</w:t>
      </w:r>
    </w:p>
    <w:p w14:paraId="1B02DBD7" w14:textId="4E848AF5" w:rsidR="00C52603" w:rsidRPr="00931E70" w:rsidRDefault="00C52603" w:rsidP="007A05E8">
      <w:pPr>
        <w:pStyle w:val="NormalWeb"/>
        <w:jc w:val="both"/>
        <w:rPr>
          <w:rFonts w:ascii="Arial" w:hAnsi="Arial" w:cs="Arial"/>
          <w:sz w:val="20"/>
          <w:szCs w:val="20"/>
        </w:rPr>
      </w:pPr>
      <w:r w:rsidRPr="00746D5C">
        <w:rPr>
          <w:rFonts w:ascii="Arial" w:hAnsi="Arial" w:cs="Arial"/>
          <w:b/>
          <w:bCs/>
          <w:sz w:val="20"/>
          <w:szCs w:val="20"/>
        </w:rPr>
        <w:t>Human Writing Standard</w:t>
      </w:r>
      <w:r w:rsidR="00746D5C" w:rsidRPr="00746D5C">
        <w:rPr>
          <w:rFonts w:ascii="Arial" w:hAnsi="Arial" w:cs="Arial"/>
          <w:b/>
          <w:bCs/>
          <w:sz w:val="20"/>
          <w:szCs w:val="20"/>
        </w:rPr>
        <w:t>:</w:t>
      </w:r>
      <w:r w:rsidR="00746D5C">
        <w:rPr>
          <w:rFonts w:ascii="Arial" w:hAnsi="Arial" w:cs="Arial"/>
          <w:sz w:val="20"/>
          <w:szCs w:val="20"/>
        </w:rPr>
        <w:t xml:space="preserve"> </w:t>
      </w:r>
      <w:r w:rsidRPr="00931E70">
        <w:rPr>
          <w:rFonts w:ascii="Arial" w:hAnsi="Arial" w:cs="Arial"/>
          <w:sz w:val="20"/>
          <w:szCs w:val="20"/>
        </w:rPr>
        <w:t>The prose must read as if written by a perceptive human scholar rather than generated from a template. Maintain academic register throughout. Use UK English. Do not use first-person language or contractions. Do not simplify interpretation. Do not flatten complexity. Vary sentence length sharply. Avoid repetitive sentence openings, predictable transitions, generic filler, and stock AI expressions. The writing should feel authored, not assembled. Some paragraphs may be short and decisive. Others may be slower and more layered. Paragraph structure must follow the demands of the analysis rather than a mechanical template.</w:t>
      </w:r>
    </w:p>
    <w:p w14:paraId="5FD2834B" w14:textId="475DEEA6" w:rsidR="00C52603" w:rsidRPr="00931E70" w:rsidRDefault="00C52603" w:rsidP="007A05E8">
      <w:pPr>
        <w:pStyle w:val="NormalWeb"/>
        <w:jc w:val="both"/>
        <w:rPr>
          <w:rFonts w:ascii="Arial" w:hAnsi="Arial" w:cs="Arial"/>
          <w:sz w:val="20"/>
          <w:szCs w:val="20"/>
        </w:rPr>
      </w:pPr>
      <w:r w:rsidRPr="00FB32E5">
        <w:rPr>
          <w:rFonts w:ascii="Arial" w:hAnsi="Arial" w:cs="Arial"/>
          <w:b/>
          <w:bCs/>
          <w:sz w:val="20"/>
          <w:szCs w:val="20"/>
        </w:rPr>
        <w:t>Analytical Standard</w:t>
      </w:r>
      <w:r w:rsidR="00FB32E5" w:rsidRPr="00FB32E5">
        <w:rPr>
          <w:rFonts w:ascii="Arial" w:hAnsi="Arial" w:cs="Arial"/>
          <w:b/>
          <w:bCs/>
          <w:sz w:val="20"/>
          <w:szCs w:val="20"/>
        </w:rPr>
        <w:t>:</w:t>
      </w:r>
      <w:r w:rsidR="00FB32E5">
        <w:rPr>
          <w:rFonts w:ascii="Arial" w:hAnsi="Arial" w:cs="Arial"/>
          <w:sz w:val="20"/>
          <w:szCs w:val="20"/>
        </w:rPr>
        <w:t xml:space="preserve"> </w:t>
      </w:r>
      <w:r w:rsidRPr="00931E70">
        <w:rPr>
          <w:rFonts w:ascii="Arial" w:hAnsi="Arial" w:cs="Arial"/>
          <w:sz w:val="20"/>
          <w:szCs w:val="20"/>
        </w:rPr>
        <w:t>This chapter must be interpretive, not merely descriptive. Description identifies what participants said. Analysis explains what those utterances mean, how they relate to one another, what assumptions or conditions underpin them, and what broader pattern they reveal. Interpretation in this chapter should work at multiple levels. It should identify manifest meanings, latent meanings, recurring mechanisms, patterned distinctions across participants, and the significance of contradictions. It should show whether certain themes dominate because they are widely experienced, institutionally reinforced, socially expected, emotionally charged, or structurally embedded. It should also show where participant accounts resist the dominant pattern and why those counter-patterns matter.</w:t>
      </w:r>
    </w:p>
    <w:p w14:paraId="6C623AD5" w14:textId="446C57B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lastRenderedPageBreak/>
        <w:t>Quotation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Participant quotations must never be used as decoration or left to stand alone. Every quotation must be selected because it reveals something analytically significant. Quotations should be embedded strategically to illustrate a theme, sharpen a distinction, reveal tension, or expose nuance. They must always be followed by commentary that explains what the quotation demonstrates, why it matters, how it relates to the theme, and whether it represents a dominant account, a minority voice, a deviant case, or a context-specific perception. Quotes without interpretation are not evidence of good analysis. They are evidence of avoided analysis.</w:t>
      </w:r>
    </w:p>
    <w:p w14:paraId="059EF90A" w14:textId="7D94587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Theme Quality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Themes must not be obvious paraphrases of interview questions. They must not be thin categories that simply restate what participants mentioned. A strong theme captures a meaningful pattern in the data that helps answer the research question. It must have internal coherence, analytical distinctiveness, and evidential support across the dataset. A weak theme names a topic. A strong theme explains a patterned reality. Each theme should therefore be defined carefully, bounded from neighbouring themes, and supported by several forms of evidence, including dominant views, variant forms, and where relevant, contradictory or anomalous instances.</w:t>
      </w:r>
    </w:p>
    <w:p w14:paraId="1A88DF4D" w14:textId="5936B7F6"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Depth Rule for Qualitative Analysis</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Depth in this chapter means interpretive density. It does not mean long quotations, inflated wording, or unnecessary abstraction. It means that each key finding is examined at more than one level. The writing should identify not only what is present in the data, but also the conditions, meanings, tensions, absences, power dynamics, assumptions, emotional undertones, or institutional pressures shaping what participants say. It should distinguish between frequently expressed views and deeply significant views. It should recognise that one brief quotation may be analytically more important than several repetitive ones. It should show how experience, role, setting, and positionality shape what different participants say and how they say it.</w:t>
      </w:r>
    </w:p>
    <w:p w14:paraId="5258C7D1" w14:textId="75A6FFE4"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Evidence Hierarchy Within the Dataset</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Not all pieces of data carry equal analytical weight. The chapter must therefore treat the dataset intelligently. A dominant pattern supported by participants across roles or contexts may justify being treated as a central finding. A sharply articulated minority account may still be important if it exposes structural tension, hidden risk, or conceptual instability in the dominant narrative. Silence may also matter. If participants repeatedly avoid a subject, minimise a difficulty, or speak indirectly about a sensitive issue, the chapter should identify that pattern cautiously and analytically where the data supports it. The goal is not to count every quote mechanically but to weigh the analytic importance of what emerges.</w:t>
      </w:r>
    </w:p>
    <w:p w14:paraId="32A780DA" w14:textId="0D375BE0"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Reflexive Discipline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Where interpretation depends on judgement, the writing must remain reflexively aware. This does not require constant self-reference, but it does require acknowledgement that themes are constructed through interpretation rather than mechanically discovered. The coding and theme development process must therefore be presented transparently, and the chapter must demonstrate awareness of how the researcher’s lens, assumptions, and proximity to the topic may shape analysis. Reflexivity is not a ritual paragraph. It is part of analytic credibility.</w:t>
      </w:r>
    </w:p>
    <w:p w14:paraId="2AE3213F" w14:textId="35F5FEF1"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Visual Integration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Figures, thematic maps, coding trees, cluster diagrams, word clouds, and conceptual models must not be added for appearance alone. A visual should be included only if it clarifies structure, relationships, progression, hierarchy, or interpretive synthesis better than prose alone. Every visual must be introduced analytically before it appears and interpreted analytically after it appears. The chapter must explain what the visual shows, why it matters, how it was derived from the data, and what insight it adds. No figure should be inserted without intellectual purpose.</w:t>
      </w:r>
    </w:p>
    <w:p w14:paraId="38718477" w14:textId="20162066" w:rsidR="00C52603" w:rsidRDefault="00C52603">
      <w:pPr>
        <w:pStyle w:val="NormalWeb"/>
        <w:rPr>
          <w:rFonts w:ascii="Arial" w:hAnsi="Arial" w:cs="Arial"/>
          <w:i/>
          <w:iCs/>
          <w:sz w:val="20"/>
          <w:szCs w:val="20"/>
        </w:rPr>
      </w:pPr>
      <w:r w:rsidRPr="00B56BFA">
        <w:rPr>
          <w:rFonts w:ascii="Arial" w:hAnsi="Arial" w:cs="Arial"/>
          <w:i/>
          <w:iCs/>
          <w:sz w:val="20"/>
          <w:szCs w:val="20"/>
        </w:rPr>
        <w:t>Chapter Heading</w:t>
      </w:r>
      <w:r w:rsidR="00B56BFA" w:rsidRPr="00B56BFA">
        <w:rPr>
          <w:rFonts w:ascii="Arial" w:hAnsi="Arial" w:cs="Arial"/>
          <w:i/>
          <w:iCs/>
          <w:sz w:val="20"/>
          <w:szCs w:val="20"/>
        </w:rPr>
        <w:t xml:space="preserve"> (</w:t>
      </w:r>
      <w:r w:rsidRPr="00B56BFA">
        <w:rPr>
          <w:rFonts w:ascii="Arial" w:hAnsi="Arial" w:cs="Arial"/>
          <w:i/>
          <w:iCs/>
          <w:sz w:val="20"/>
          <w:szCs w:val="20"/>
        </w:rPr>
        <w:t>Use the chapter heading exactly as written below</w:t>
      </w:r>
      <w:r w:rsidR="00B56BFA" w:rsidRPr="00B56BFA">
        <w:rPr>
          <w:rFonts w:ascii="Arial" w:hAnsi="Arial" w:cs="Arial"/>
          <w:i/>
          <w:iCs/>
          <w:sz w:val="20"/>
          <w:szCs w:val="20"/>
        </w:rPr>
        <w:t>)</w:t>
      </w:r>
      <w:r w:rsidRPr="00B56BFA">
        <w:rPr>
          <w:rFonts w:ascii="Arial" w:hAnsi="Arial" w:cs="Arial"/>
          <w:i/>
          <w:iCs/>
          <w:sz w:val="20"/>
          <w:szCs w:val="20"/>
        </w:rPr>
        <w:t>:</w:t>
      </w:r>
    </w:p>
    <w:p w14:paraId="6D977597" w14:textId="77777777" w:rsidR="007A05E8" w:rsidRPr="00B56BFA" w:rsidRDefault="007A05E8">
      <w:pPr>
        <w:pStyle w:val="NormalWeb"/>
        <w:rPr>
          <w:rFonts w:ascii="Arial" w:hAnsi="Arial" w:cs="Arial"/>
          <w:i/>
          <w:iCs/>
          <w:sz w:val="20"/>
          <w:szCs w:val="20"/>
        </w:rPr>
      </w:pPr>
    </w:p>
    <w:p w14:paraId="05E33A5A" w14:textId="084B49C9" w:rsidR="00B56BFA" w:rsidRPr="007A05E8" w:rsidRDefault="00B56BFA" w:rsidP="00B56BFA">
      <w:pPr>
        <w:pStyle w:val="NormalWeb"/>
        <w:jc w:val="center"/>
        <w:rPr>
          <w:rFonts w:ascii="Arial" w:hAnsi="Arial" w:cs="Arial"/>
          <w:b/>
          <w:bCs/>
          <w:sz w:val="20"/>
          <w:szCs w:val="20"/>
        </w:rPr>
      </w:pPr>
      <w:r w:rsidRPr="007A05E8">
        <w:rPr>
          <w:rFonts w:ascii="Arial" w:hAnsi="Arial" w:cs="Arial"/>
          <w:b/>
          <w:bCs/>
          <w:sz w:val="20"/>
          <w:szCs w:val="20"/>
        </w:rPr>
        <w:t>CHAPTER FOUR</w:t>
      </w:r>
    </w:p>
    <w:p w14:paraId="75F38BEA" w14:textId="4B5A5493" w:rsidR="00C52603" w:rsidRPr="007A05E8" w:rsidRDefault="00C52603" w:rsidP="00B56BFA">
      <w:pPr>
        <w:pStyle w:val="NormalWeb"/>
        <w:jc w:val="center"/>
        <w:rPr>
          <w:rFonts w:ascii="Arial" w:hAnsi="Arial" w:cs="Arial"/>
          <w:b/>
          <w:bCs/>
          <w:sz w:val="20"/>
          <w:szCs w:val="20"/>
        </w:rPr>
      </w:pPr>
      <w:r w:rsidRPr="007A05E8">
        <w:rPr>
          <w:rFonts w:ascii="Arial" w:hAnsi="Arial" w:cs="Arial"/>
          <w:b/>
          <w:bCs/>
          <w:sz w:val="20"/>
          <w:szCs w:val="20"/>
        </w:rPr>
        <w:t>DATA ANALYSIS AND FINDINGS</w:t>
      </w:r>
    </w:p>
    <w:p w14:paraId="1B4B832D" w14:textId="3D1CD255" w:rsidR="00C52603" w:rsidRPr="00931E70" w:rsidRDefault="00C52603">
      <w:pPr>
        <w:pStyle w:val="NormalWeb"/>
        <w:rPr>
          <w:rFonts w:ascii="Arial" w:hAnsi="Arial" w:cs="Arial"/>
          <w:sz w:val="20"/>
          <w:szCs w:val="20"/>
        </w:rPr>
      </w:pPr>
      <w:r w:rsidRPr="00664953">
        <w:rPr>
          <w:rFonts w:ascii="Arial" w:hAnsi="Arial" w:cs="Arial"/>
          <w:b/>
          <w:bCs/>
          <w:sz w:val="20"/>
          <w:szCs w:val="20"/>
        </w:rPr>
        <w:t>Introduction</w:t>
      </w:r>
      <w:r w:rsidRPr="00664953">
        <w:rPr>
          <w:rFonts w:ascii="Arial" w:hAnsi="Arial" w:cs="Arial"/>
          <w:b/>
          <w:bCs/>
          <w:sz w:val="20"/>
          <w:szCs w:val="20"/>
        </w:rPr>
        <w:br/>
      </w:r>
      <w:r w:rsidRPr="00931E70">
        <w:rPr>
          <w:rFonts w:ascii="Arial" w:hAnsi="Arial" w:cs="Arial"/>
          <w:sz w:val="20"/>
          <w:szCs w:val="20"/>
        </w:rPr>
        <w:t>Word count: 150–200 words</w:t>
      </w:r>
    </w:p>
    <w:p w14:paraId="40118C2B" w14:textId="315719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lastRenderedPageBreak/>
        <w:t>This opening section must establish the scope, purpose, and logic of the chapter. It should identify the qualitative dataset by stating the total number of participants, the nature of the data collected, and the preparation process used, such as transcription, data cleaning, anonymisation, and organisation. It should state the analytical method used and justify that method in relation to the research questions, the philosophical stance adopted in Chapter Three, and the type of qualitative meaning the study seeks to uncover. If qualitative data analysis software was used, identify it and explain briefly how it supported organisation, coding, retrieval, or comparison without implying that the software performed the analysis itself.</w:t>
      </w:r>
      <w:r w:rsidR="00664953">
        <w:rPr>
          <w:rFonts w:ascii="Arial" w:hAnsi="Arial" w:cs="Arial"/>
          <w:sz w:val="20"/>
          <w:szCs w:val="20"/>
        </w:rPr>
        <w:t xml:space="preserve"> </w:t>
      </w:r>
      <w:r w:rsidRPr="00931E70">
        <w:rPr>
          <w:rFonts w:ascii="Arial" w:hAnsi="Arial" w:cs="Arial"/>
          <w:sz w:val="20"/>
          <w:szCs w:val="20"/>
        </w:rPr>
        <w:t>The introduction should also explain how the chapter is structured. It must make clear that the chapter moves from participant profile, to familiarisation and coding, to findings by research question, to higher-order analysis, and finally to synthesis. This section should frame the chapter as an interpretive and methodologically transparent account of how meaning was generated from the dataset. Cite methodological sources where relevant to the analysis method.</w:t>
      </w:r>
    </w:p>
    <w:p w14:paraId="7C3B2343" w14:textId="757AFE0C" w:rsidR="00C52603" w:rsidRPr="00931E70" w:rsidRDefault="00C52603">
      <w:pPr>
        <w:pStyle w:val="NormalWeb"/>
        <w:rPr>
          <w:rFonts w:ascii="Arial" w:hAnsi="Arial" w:cs="Arial"/>
          <w:sz w:val="20"/>
          <w:szCs w:val="20"/>
        </w:rPr>
      </w:pPr>
      <w:r w:rsidRPr="00664953">
        <w:rPr>
          <w:rFonts w:ascii="Arial" w:hAnsi="Arial" w:cs="Arial"/>
          <w:b/>
          <w:bCs/>
          <w:sz w:val="20"/>
          <w:szCs w:val="20"/>
        </w:rPr>
        <w:t>Profile of Participants</w:t>
      </w:r>
      <w:r w:rsidRPr="00664953">
        <w:rPr>
          <w:rFonts w:ascii="Arial" w:hAnsi="Arial" w:cs="Arial"/>
          <w:b/>
          <w:bCs/>
          <w:sz w:val="20"/>
          <w:szCs w:val="20"/>
        </w:rPr>
        <w:br/>
      </w:r>
      <w:r w:rsidRPr="00931E70">
        <w:rPr>
          <w:rFonts w:ascii="Arial" w:hAnsi="Arial" w:cs="Arial"/>
          <w:sz w:val="20"/>
          <w:szCs w:val="20"/>
        </w:rPr>
        <w:t>Word count: 400–500 words</w:t>
      </w:r>
    </w:p>
    <w:p w14:paraId="2C0B7CA6" w14:textId="2C2A4F5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do more than provide demographic summary. It should show the reader who contributed to the dataset and why their range of positions matters analytically. Begin with a short introductory paragraph explaining the purpose of the participant profile and how it supports interpretation of the findings. Then present a participant profile matrix table with the following columns: Participant ID, Role, Experience, Key Context. Add any additional column only where analytically useful, such as department, length of service, gender, or sectoral position, but do not overload the table with irrelevant detail.</w:t>
      </w:r>
      <w:r w:rsidR="00664953">
        <w:rPr>
          <w:rFonts w:ascii="Arial" w:hAnsi="Arial" w:cs="Arial"/>
          <w:sz w:val="20"/>
          <w:szCs w:val="20"/>
        </w:rPr>
        <w:t xml:space="preserve"> </w:t>
      </w:r>
      <w:r w:rsidRPr="00931E70">
        <w:rPr>
          <w:rFonts w:ascii="Arial" w:hAnsi="Arial" w:cs="Arial"/>
          <w:sz w:val="20"/>
          <w:szCs w:val="20"/>
        </w:rPr>
        <w:t>After the table, provide an interpretive discussion. This discussion must identify both diversity and commonality across participants. It should explain what range of perspectives the sample captures, what kinds of knowledge or experiences participants bring, and how role, experience, institutional location, or exposure to the issue may shape what they say. Where relevant, the section should identify clusters within the sample and explain how those clusters may influence theme formation later in the chapter. It should also note any interpretive limitations created by the sample profile, such as overrepresentation of one role or underrepresentation of another. No literature citations should appear in this section.</w:t>
      </w:r>
    </w:p>
    <w:p w14:paraId="4FB9A58D" w14:textId="6E333644" w:rsidR="00C52603" w:rsidRPr="00931E70" w:rsidRDefault="00C52603">
      <w:pPr>
        <w:pStyle w:val="NormalWeb"/>
        <w:rPr>
          <w:rFonts w:ascii="Arial" w:hAnsi="Arial" w:cs="Arial"/>
          <w:sz w:val="20"/>
          <w:szCs w:val="20"/>
        </w:rPr>
      </w:pPr>
      <w:r w:rsidRPr="00664953">
        <w:rPr>
          <w:rFonts w:ascii="Arial" w:hAnsi="Arial" w:cs="Arial"/>
          <w:b/>
          <w:bCs/>
          <w:sz w:val="20"/>
          <w:szCs w:val="20"/>
        </w:rPr>
        <w:t>Data Familiarisation, Coding Process, and Analytic Development</w:t>
      </w:r>
      <w:r w:rsidRPr="00931E70">
        <w:rPr>
          <w:rFonts w:ascii="Arial" w:hAnsi="Arial" w:cs="Arial"/>
          <w:sz w:val="20"/>
          <w:szCs w:val="20"/>
        </w:rPr>
        <w:br/>
        <w:t>Word count: 600–700 words</w:t>
      </w:r>
    </w:p>
    <w:p w14:paraId="018A0065" w14:textId="714D0DF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make the analytic process visible and credible. It should begin by explaining how the researcher became familiar with the data, including transcription where relevant, repeated reading, annotation, memo-writing, early interpretive noticing, and the recording of analytic impressions. The writing should make clear that familiarisation was not a passive reading exercise but the first stage of interpretation. It should then explain how initial coding was carried out, whether line-by-line, segment-based, semantic, latent, descriptive, process-oriented, or concept-led, depending on the selected method.</w:t>
      </w:r>
      <w:r w:rsidR="00664953">
        <w:rPr>
          <w:rFonts w:ascii="Arial" w:hAnsi="Arial" w:cs="Arial"/>
          <w:sz w:val="20"/>
          <w:szCs w:val="20"/>
        </w:rPr>
        <w:t xml:space="preserve"> </w:t>
      </w:r>
      <w:r w:rsidRPr="00931E70">
        <w:rPr>
          <w:rFonts w:ascii="Arial" w:hAnsi="Arial" w:cs="Arial"/>
          <w:sz w:val="20"/>
          <w:szCs w:val="20"/>
        </w:rPr>
        <w:t>The section must go on to explain how codes were refined, merged, split, discarded, or elevated into categories, and how those categories developed into final themes. This explanation must show judgement. It should identify the criteria used to decide whether a code was strong enough to survive, whether a category had enough internal coherence, and whether a theme was sufficiently distinct from related themes. If the analysis method involves recursive movement, such as reflexive thematic analysis, the writing should show that themes were developed iteratively rather than mechanically extracted.</w:t>
      </w:r>
      <w:r w:rsidR="00664953">
        <w:rPr>
          <w:rFonts w:ascii="Arial" w:hAnsi="Arial" w:cs="Arial"/>
          <w:sz w:val="20"/>
          <w:szCs w:val="20"/>
        </w:rPr>
        <w:t xml:space="preserve"> </w:t>
      </w:r>
      <w:r w:rsidRPr="00931E70">
        <w:rPr>
          <w:rFonts w:ascii="Arial" w:hAnsi="Arial" w:cs="Arial"/>
          <w:sz w:val="20"/>
          <w:szCs w:val="20"/>
        </w:rPr>
        <w:t xml:space="preserve">Researcher reflexivity and positionality must be addressed in a serious way. Explain how the researcher’s assumptions, disciplinary background, institutional proximity, social position, or prior expectations may have shaped interpretation, and what practices were used to manage this influence. Avoid empty declarations of neutrality. Instead, show how reflexivity was exercised in practice through </w:t>
      </w:r>
      <w:proofErr w:type="spellStart"/>
      <w:r w:rsidRPr="00931E70">
        <w:rPr>
          <w:rFonts w:ascii="Arial" w:hAnsi="Arial" w:cs="Arial"/>
          <w:sz w:val="20"/>
          <w:szCs w:val="20"/>
        </w:rPr>
        <w:t>memoing</w:t>
      </w:r>
      <w:proofErr w:type="spellEnd"/>
      <w:r w:rsidRPr="00931E70">
        <w:rPr>
          <w:rFonts w:ascii="Arial" w:hAnsi="Arial" w:cs="Arial"/>
          <w:sz w:val="20"/>
          <w:szCs w:val="20"/>
        </w:rPr>
        <w:t>, critical self-questioning, peer challenge, audit trail, or repeated return to the data.</w:t>
      </w:r>
      <w:r w:rsidR="00664953">
        <w:rPr>
          <w:rFonts w:ascii="Arial" w:hAnsi="Arial" w:cs="Arial"/>
          <w:sz w:val="20"/>
          <w:szCs w:val="20"/>
        </w:rPr>
        <w:t xml:space="preserve"> </w:t>
      </w:r>
      <w:r w:rsidRPr="00931E70">
        <w:rPr>
          <w:rFonts w:ascii="Arial" w:hAnsi="Arial" w:cs="Arial"/>
          <w:sz w:val="20"/>
          <w:szCs w:val="20"/>
        </w:rPr>
        <w:t>Include a coding tree diagram figure showing progression from initial codes to categories to final themes. Introduce it with a paragraph explaining why this progression matters, and follow it with a paragraph interpreting what the diagram reveals about the movement from raw data to analytic structure. Also discuss credibility strategies such as audit trail, peer debriefing, member checking, triangulation, codebook review, or analytic transparency, depending on what was actually used. Cite methodological sources on coding, trustworthiness, and reflexivity in this section.</w:t>
      </w:r>
    </w:p>
    <w:p w14:paraId="263DE0F5" w14:textId="7F4D046C" w:rsidR="00C52603" w:rsidRPr="00931E70" w:rsidRDefault="00C52603">
      <w:pPr>
        <w:pStyle w:val="NormalWeb"/>
        <w:rPr>
          <w:rFonts w:ascii="Arial" w:hAnsi="Arial" w:cs="Arial"/>
          <w:sz w:val="20"/>
          <w:szCs w:val="20"/>
        </w:rPr>
      </w:pPr>
      <w:r w:rsidRPr="00664953">
        <w:rPr>
          <w:rFonts w:ascii="Arial" w:hAnsi="Arial" w:cs="Arial"/>
          <w:b/>
          <w:bCs/>
          <w:sz w:val="20"/>
          <w:szCs w:val="20"/>
        </w:rPr>
        <w:lastRenderedPageBreak/>
        <w:t>Main Research Findings</w:t>
      </w:r>
      <w:r w:rsidRPr="00931E70">
        <w:rPr>
          <w:rFonts w:ascii="Arial" w:hAnsi="Arial" w:cs="Arial"/>
          <w:sz w:val="20"/>
          <w:szCs w:val="20"/>
        </w:rPr>
        <w:t xml:space="preserve"> </w:t>
      </w:r>
      <w:r w:rsidR="00664953" w:rsidRPr="00664953">
        <w:rPr>
          <w:rFonts w:ascii="Arial" w:hAnsi="Arial" w:cs="Arial"/>
          <w:i/>
          <w:iCs/>
          <w:sz w:val="20"/>
          <w:szCs w:val="20"/>
        </w:rPr>
        <w:t>(</w:t>
      </w:r>
      <w:r w:rsidRPr="00664953">
        <w:rPr>
          <w:rFonts w:ascii="Arial" w:hAnsi="Arial" w:cs="Arial"/>
          <w:i/>
          <w:iCs/>
          <w:sz w:val="20"/>
          <w:szCs w:val="20"/>
        </w:rPr>
        <w:t>Analysis by Research Question</w:t>
      </w:r>
      <w:r w:rsidR="00664953" w:rsidRPr="00664953">
        <w:rPr>
          <w:rFonts w:ascii="Arial" w:hAnsi="Arial" w:cs="Arial"/>
          <w:i/>
          <w:iCs/>
          <w:sz w:val="20"/>
          <w:szCs w:val="20"/>
        </w:rPr>
        <w:t>)</w:t>
      </w:r>
      <w:r w:rsidRPr="00931E70">
        <w:rPr>
          <w:rFonts w:ascii="Arial" w:hAnsi="Arial" w:cs="Arial"/>
          <w:sz w:val="20"/>
          <w:szCs w:val="20"/>
        </w:rPr>
        <w:br/>
        <w:t xml:space="preserve">Word count: </w:t>
      </w:r>
      <w:r w:rsidR="00A25417">
        <w:rPr>
          <w:rFonts w:ascii="Arial" w:hAnsi="Arial" w:cs="Arial"/>
          <w:sz w:val="20"/>
          <w:szCs w:val="20"/>
        </w:rPr>
        <w:t>3</w:t>
      </w:r>
      <w:r w:rsidRPr="00931E70">
        <w:rPr>
          <w:rFonts w:ascii="Arial" w:hAnsi="Arial" w:cs="Arial"/>
          <w:sz w:val="20"/>
          <w:szCs w:val="20"/>
        </w:rPr>
        <w:t>00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1DE48881" w14:textId="156514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Each research question must be treated as a serious analytical unit rather than a heading under which quotations are arranged. Begin by reintroducing the research question and clarifying the constructs or dimensions under examination. Explain briefly why that question matters analytically within the dissertation. Then identify two to four major themes emerging from the data in response to that question. These themes must be conceptually meaningful and analytically distinct.</w:t>
      </w:r>
      <w:r w:rsidR="00A25417">
        <w:rPr>
          <w:rFonts w:ascii="Arial" w:hAnsi="Arial" w:cs="Arial"/>
          <w:sz w:val="20"/>
          <w:szCs w:val="20"/>
        </w:rPr>
        <w:t xml:space="preserve"> </w:t>
      </w:r>
      <w:r w:rsidRPr="00931E70">
        <w:rPr>
          <w:rFonts w:ascii="Arial" w:hAnsi="Arial" w:cs="Arial"/>
          <w:sz w:val="20"/>
          <w:szCs w:val="20"/>
        </w:rPr>
        <w:t>For each theme, provide carefully selected participant excerpts using anonymised participant IDs only. The quotes must be verbatim, concise where possible, and chosen for analytic value rather than emotional force alone. After each quote, explain what it reveals. Move beyond paraphrase. Show whether the quote represents a dominant pattern, a qualified pattern, a contested view, a defensive narrative, an emotionally charged interpretation, a structurally conditioned response, or a deviant case. Where several quotations are used under one theme, synthesise them rather than discussing them as isolated fragments.</w:t>
      </w:r>
      <w:r w:rsidR="00A25417">
        <w:rPr>
          <w:rFonts w:ascii="Arial" w:hAnsi="Arial" w:cs="Arial"/>
          <w:sz w:val="20"/>
          <w:szCs w:val="20"/>
        </w:rPr>
        <w:t xml:space="preserve"> </w:t>
      </w:r>
      <w:r w:rsidRPr="00931E70">
        <w:rPr>
          <w:rFonts w:ascii="Arial" w:hAnsi="Arial" w:cs="Arial"/>
          <w:sz w:val="20"/>
          <w:szCs w:val="20"/>
        </w:rPr>
        <w:t>The section must explicitly address contradictions, minority voices, and deviant cases. Do not present the dataset as if all participants agreed. Where disagreement emerges, explain what may account for it. Possible reasons include role differences, experience levels, institutional position, exposure to different constraints, personal values, or divergent interpretations of the same issue. Contradictions must be treated as findings, not as noise.</w:t>
      </w:r>
      <w:r w:rsidR="00A25417">
        <w:rPr>
          <w:rFonts w:ascii="Arial" w:hAnsi="Arial" w:cs="Arial"/>
          <w:sz w:val="20"/>
          <w:szCs w:val="20"/>
        </w:rPr>
        <w:t xml:space="preserve"> </w:t>
      </w:r>
      <w:r w:rsidRPr="00931E70">
        <w:rPr>
          <w:rFonts w:ascii="Arial" w:hAnsi="Arial" w:cs="Arial"/>
          <w:sz w:val="20"/>
          <w:szCs w:val="20"/>
        </w:rPr>
        <w:t>For each research question, include a theme and illustrative quotes table with the following columns: Theme, Subtheme, Participant ID, Verbatim Quote, Analytical Interpretation. This table must be preceded by an analytical paragraph explaining why the table is being used and followed by a paragraph interpreting the broader pattern shown across the entries. The table is not a replacement for analysis. It is a compact evidential device within a larger analytic narrative.</w:t>
      </w:r>
      <w:r w:rsidR="00A25417">
        <w:rPr>
          <w:rFonts w:ascii="Arial" w:hAnsi="Arial" w:cs="Arial"/>
          <w:sz w:val="20"/>
          <w:szCs w:val="20"/>
        </w:rPr>
        <w:t xml:space="preserve"> </w:t>
      </w:r>
      <w:r w:rsidRPr="00931E70">
        <w:rPr>
          <w:rFonts w:ascii="Arial" w:hAnsi="Arial" w:cs="Arial"/>
          <w:sz w:val="20"/>
          <w:szCs w:val="20"/>
        </w:rPr>
        <w:t>Also include one thematic map or conceptual link diagram figure for each research question where appropriate. The figure must show how the themes for that question relate to one another, whether hierarchically, sequentially, causally, or through mutual reinforcement or tension. Follow the figure with 70–100 words of analytical interpretation explaining what the relational pattern suggests. Do not insert the figure without comment. The key requirement is that the prose should still carry the analysis, with the figure serving as clarification rather than substitution.</w:t>
      </w:r>
    </w:p>
    <w:p w14:paraId="63558BC3" w14:textId="4D5F8E39" w:rsidR="00C52603" w:rsidRPr="00931E70" w:rsidRDefault="00C52603">
      <w:pPr>
        <w:pStyle w:val="NormalWeb"/>
        <w:rPr>
          <w:rFonts w:ascii="Arial" w:hAnsi="Arial" w:cs="Arial"/>
          <w:sz w:val="20"/>
          <w:szCs w:val="20"/>
        </w:rPr>
      </w:pPr>
      <w:r w:rsidRPr="00A25417">
        <w:rPr>
          <w:rFonts w:ascii="Arial" w:hAnsi="Arial" w:cs="Arial"/>
          <w:b/>
          <w:bCs/>
          <w:sz w:val="20"/>
          <w:szCs w:val="20"/>
        </w:rPr>
        <w:t>Advanced Qualitative Analysis</w:t>
      </w:r>
      <w:r w:rsidRPr="00931E70">
        <w:rPr>
          <w:rFonts w:ascii="Arial" w:hAnsi="Arial" w:cs="Arial"/>
          <w:sz w:val="20"/>
          <w:szCs w:val="20"/>
        </w:rPr>
        <w:br/>
        <w:t xml:space="preserve">Word count: </w:t>
      </w:r>
      <w:r w:rsidR="00A25417">
        <w:rPr>
          <w:rFonts w:ascii="Arial" w:hAnsi="Arial" w:cs="Arial"/>
          <w:sz w:val="20"/>
          <w:szCs w:val="20"/>
        </w:rPr>
        <w:t>30</w:t>
      </w:r>
      <w:r w:rsidRPr="00931E70">
        <w:rPr>
          <w:rFonts w:ascii="Arial" w:hAnsi="Arial" w:cs="Arial"/>
          <w:sz w:val="20"/>
          <w:szCs w:val="20"/>
        </w:rPr>
        <w:t>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719BEFC6" w14:textId="4E0406E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is where the chapter must demonstrate mature analytic power. It is not enough to restate the themes. This section must move beyond thematic presentation into higher-order interpretation. Begin by restating the research question briefly and identifying the advanced analytic lens being applied, such as axial coding, theoretical coding, framework analysis, narrative ordering, discourse framing, pattern coding, or another method appropriate to the chosen analysis approach. The writing must justify why this second-order analytic move is necessary and what it reveals that the initial thematic analysis alone cannot.</w:t>
      </w:r>
      <w:r w:rsidR="00A25417">
        <w:rPr>
          <w:rFonts w:ascii="Arial" w:hAnsi="Arial" w:cs="Arial"/>
          <w:sz w:val="20"/>
          <w:szCs w:val="20"/>
        </w:rPr>
        <w:t xml:space="preserve"> </w:t>
      </w:r>
      <w:r w:rsidRPr="00931E70">
        <w:rPr>
          <w:rFonts w:ascii="Arial" w:hAnsi="Arial" w:cs="Arial"/>
          <w:sz w:val="20"/>
          <w:szCs w:val="20"/>
        </w:rPr>
        <w:t>The section must then examine relationships between themes. It should show whether some themes function as causes, conditions, consequences, coping responses, legitimating narratives, or institutional mechanisms in relation to others. Where appropriate, it should identify central and peripheral themes, enabling and constraining conditions, or patterned sequences in participant accounts. It should build an interpretive model rather than merely naming links. The analysis should also show how participant context shapes these relationships. For example, a theme may operate differently for senior versus junior participants, experienced versus less experienced participants, or one institutional subgroup versus another.</w:t>
      </w:r>
      <w:r w:rsidR="00A25417">
        <w:rPr>
          <w:rFonts w:ascii="Arial" w:hAnsi="Arial" w:cs="Arial"/>
          <w:sz w:val="20"/>
          <w:szCs w:val="20"/>
        </w:rPr>
        <w:t xml:space="preserve"> </w:t>
      </w:r>
      <w:r w:rsidRPr="00931E70">
        <w:rPr>
          <w:rFonts w:ascii="Arial" w:hAnsi="Arial" w:cs="Arial"/>
          <w:sz w:val="20"/>
          <w:szCs w:val="20"/>
        </w:rPr>
        <w:t>Include one or two visual aids only where they genuinely deepen interpretation, such as a thematic network diagram, cluster map, concept model, or other analytically useful figure. Do not use a word cloud unless the study design and analytic logic genuinely justify it, because frequency alone rarely captures interpretive significance in qualitative work. For each visual, provide a clear figure prompt for image creation where needed, such as: “High-resolution academic thematic network diagram with labelled nodes, directional arrows, and clustered subthemes on a white background, suitable for dissertation submission.” Each figure must be followed by 70–100 words of analytical interpretation.</w:t>
      </w:r>
      <w:r w:rsidR="00A25417">
        <w:rPr>
          <w:rFonts w:ascii="Arial" w:hAnsi="Arial" w:cs="Arial"/>
          <w:sz w:val="20"/>
          <w:szCs w:val="20"/>
        </w:rPr>
        <w:t xml:space="preserve"> </w:t>
      </w:r>
      <w:r w:rsidRPr="00931E70">
        <w:rPr>
          <w:rFonts w:ascii="Arial" w:hAnsi="Arial" w:cs="Arial"/>
          <w:sz w:val="20"/>
          <w:szCs w:val="20"/>
        </w:rPr>
        <w:t>This section should show the chapter at its most intellectually mature. It must identify deeper patterns, hidden structures, tensions between what participants say and what their accounts imply, and broader interpretive conclusions that speak directly to the research question. It should demonstrate not just that the researcher can code data, but that the researcher can think with data.</w:t>
      </w:r>
    </w:p>
    <w:p w14:paraId="064A814F" w14:textId="20CFD1EF" w:rsidR="00C52603" w:rsidRPr="00931E70" w:rsidRDefault="00A25417" w:rsidP="007A05E8">
      <w:pPr>
        <w:pStyle w:val="NormalWeb"/>
        <w:rPr>
          <w:rFonts w:ascii="Arial" w:hAnsi="Arial" w:cs="Arial"/>
          <w:sz w:val="20"/>
          <w:szCs w:val="20"/>
        </w:rPr>
      </w:pPr>
      <w:r w:rsidRPr="007A05E8">
        <w:rPr>
          <w:rFonts w:ascii="Arial" w:hAnsi="Arial" w:cs="Arial"/>
          <w:b/>
          <w:bCs/>
          <w:sz w:val="20"/>
          <w:szCs w:val="20"/>
        </w:rPr>
        <w:lastRenderedPageBreak/>
        <w:t>Discussion</w:t>
      </w:r>
      <w:r w:rsidR="00C52603" w:rsidRPr="007A05E8">
        <w:rPr>
          <w:rFonts w:ascii="Arial" w:hAnsi="Arial" w:cs="Arial"/>
          <w:b/>
          <w:bCs/>
          <w:sz w:val="20"/>
          <w:szCs w:val="20"/>
        </w:rPr>
        <w:t xml:space="preserve"> of </w:t>
      </w:r>
      <w:r w:rsidRPr="007A05E8">
        <w:rPr>
          <w:rFonts w:ascii="Arial" w:hAnsi="Arial" w:cs="Arial"/>
          <w:b/>
          <w:bCs/>
          <w:sz w:val="20"/>
          <w:szCs w:val="20"/>
        </w:rPr>
        <w:t>Themes</w:t>
      </w:r>
      <w:r w:rsidR="00C52603" w:rsidRPr="007A05E8">
        <w:rPr>
          <w:rFonts w:ascii="Arial" w:hAnsi="Arial" w:cs="Arial"/>
          <w:b/>
          <w:bCs/>
          <w:sz w:val="20"/>
          <w:szCs w:val="20"/>
        </w:rPr>
        <w:br/>
      </w:r>
      <w:r w:rsidR="00C52603" w:rsidRPr="00931E70">
        <w:rPr>
          <w:rFonts w:ascii="Arial" w:hAnsi="Arial" w:cs="Arial"/>
          <w:sz w:val="20"/>
          <w:szCs w:val="20"/>
        </w:rPr>
        <w:t>Word count: 550 words</w:t>
      </w:r>
    </w:p>
    <w:p w14:paraId="48867766" w14:textId="5FFF3FD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synthesise findings across all research questions into one coherent analytical narrative. It must compare the findings to the literature</w:t>
      </w:r>
      <w:r w:rsidR="00A25417">
        <w:rPr>
          <w:rFonts w:ascii="Arial" w:hAnsi="Arial" w:cs="Arial"/>
          <w:sz w:val="20"/>
          <w:szCs w:val="20"/>
        </w:rPr>
        <w:t xml:space="preserve"> and </w:t>
      </w:r>
      <w:r w:rsidRPr="00931E70">
        <w:rPr>
          <w:rFonts w:ascii="Arial" w:hAnsi="Arial" w:cs="Arial"/>
          <w:sz w:val="20"/>
          <w:szCs w:val="20"/>
        </w:rPr>
        <w:t>should ask what the dataset, taken as a whole, reveals. Identify overarching patterns that cut across research questions, such as recurring constraints, repeated mechanisms, common tensions, structural influences, contradictory expectations, identity-related issues, institutional dynamics, or contextual conditions shaping the phenomenon under study.</w:t>
      </w:r>
      <w:r w:rsidR="00A25417">
        <w:rPr>
          <w:rFonts w:ascii="Arial" w:hAnsi="Arial" w:cs="Arial"/>
          <w:sz w:val="20"/>
          <w:szCs w:val="20"/>
        </w:rPr>
        <w:t xml:space="preserve"> </w:t>
      </w:r>
      <w:r w:rsidRPr="00931E70">
        <w:rPr>
          <w:rFonts w:ascii="Arial" w:hAnsi="Arial" w:cs="Arial"/>
          <w:sz w:val="20"/>
          <w:szCs w:val="20"/>
        </w:rPr>
        <w:t>This section should also identify convergence, divergence, and surprise. Show which findings reinforce one another across different questions, which findings complicate one another, and which unexpected themes surfaced despite not being central to the original framing of the study. The goal is to show that the chapter has moved from section-level findings to dataset-level understanding.</w:t>
      </w:r>
      <w:r w:rsidR="00ED3099">
        <w:rPr>
          <w:rFonts w:ascii="Arial" w:hAnsi="Arial" w:cs="Arial"/>
          <w:sz w:val="20"/>
          <w:szCs w:val="20"/>
        </w:rPr>
        <w:t xml:space="preserve"> </w:t>
      </w:r>
      <w:r w:rsidR="00ED3099" w:rsidRPr="00931E70">
        <w:rPr>
          <w:rFonts w:ascii="Arial" w:hAnsi="Arial" w:cs="Arial"/>
          <w:sz w:val="20"/>
          <w:szCs w:val="20"/>
        </w:rPr>
        <w:t>Do not assume that the most frequently mentioned idea is automatically the most analytically important. Distinguish between frequency, intensity, structural significance, and explanatory value when deciding what to foreground.</w:t>
      </w:r>
      <w:r w:rsidR="00ED3099">
        <w:rPr>
          <w:rFonts w:ascii="Arial" w:hAnsi="Arial" w:cs="Arial"/>
          <w:sz w:val="20"/>
          <w:szCs w:val="20"/>
        </w:rPr>
        <w:t xml:space="preserve"> </w:t>
      </w:r>
      <w:r w:rsidR="00ED3099" w:rsidRPr="00931E70">
        <w:rPr>
          <w:rFonts w:ascii="Arial" w:hAnsi="Arial" w:cs="Arial"/>
          <w:sz w:val="20"/>
          <w:szCs w:val="20"/>
        </w:rPr>
        <w:t>The advanced analysis must show what the themes mean together, not just separately. It should reveal mechanisms, tensions, conditional relationships, or interpretive structures that are not immediately visible at the descriptive thematic level.</w:t>
      </w:r>
    </w:p>
    <w:p w14:paraId="699F5D24" w14:textId="29F72EBE" w:rsidR="00C52603" w:rsidRPr="00931E70" w:rsidRDefault="00C52603">
      <w:pPr>
        <w:pStyle w:val="NormalWeb"/>
        <w:rPr>
          <w:rFonts w:ascii="Arial" w:hAnsi="Arial" w:cs="Arial"/>
          <w:sz w:val="20"/>
          <w:szCs w:val="20"/>
        </w:rPr>
      </w:pPr>
      <w:r w:rsidRPr="007A05E8">
        <w:rPr>
          <w:rFonts w:ascii="Arial" w:hAnsi="Arial" w:cs="Arial"/>
          <w:b/>
          <w:bCs/>
          <w:sz w:val="20"/>
          <w:szCs w:val="20"/>
        </w:rPr>
        <w:t>Chapter Summary</w:t>
      </w:r>
      <w:r w:rsidRPr="00931E70">
        <w:rPr>
          <w:rFonts w:ascii="Arial" w:hAnsi="Arial" w:cs="Arial"/>
          <w:sz w:val="20"/>
          <w:szCs w:val="20"/>
        </w:rPr>
        <w:br/>
        <w:t>Word count: 150–180 words</w:t>
      </w:r>
    </w:p>
    <w:p w14:paraId="21C52D29" w14:textId="77777777"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final section must consolidate the chapter’s main qualitative findings and show clearly how they address the research objectives. It should summarise the principal themes and higher-order patterns without repeating the full analysis. It should make clear what has been established through the data and prepare the transition to Chapter Five, where those findings will be discussed in relation to theory and literature. No new citations should appear in this section.</w:t>
      </w:r>
    </w:p>
    <w:p w14:paraId="6668D70B" w14:textId="5C668AD4" w:rsidR="00C52603" w:rsidRPr="00A25417" w:rsidRDefault="00C52603" w:rsidP="00F953A1">
      <w:pPr>
        <w:pStyle w:val="NormalWeb"/>
        <w:numPr>
          <w:ilvl w:val="0"/>
          <w:numId w:val="2"/>
        </w:numPr>
        <w:ind w:left="360"/>
        <w:jc w:val="both"/>
        <w:rPr>
          <w:rFonts w:ascii="Arial" w:hAnsi="Arial" w:cs="Arial"/>
          <w:b/>
          <w:bCs/>
          <w:sz w:val="20"/>
          <w:szCs w:val="20"/>
        </w:rPr>
      </w:pPr>
      <w:r w:rsidRPr="00A25417">
        <w:rPr>
          <w:rFonts w:ascii="Arial" w:hAnsi="Arial" w:cs="Arial"/>
          <w:b/>
          <w:bCs/>
          <w:sz w:val="20"/>
          <w:szCs w:val="20"/>
        </w:rPr>
        <w:t>Quotation, Table, and Figure Rules</w:t>
      </w:r>
      <w:r w:rsidR="00A25417">
        <w:rPr>
          <w:rFonts w:ascii="Arial" w:hAnsi="Arial" w:cs="Arial"/>
          <w:b/>
          <w:bCs/>
          <w:sz w:val="20"/>
          <w:szCs w:val="20"/>
        </w:rPr>
        <w:t xml:space="preserve">: </w:t>
      </w:r>
      <w:r w:rsidRPr="00931E70">
        <w:rPr>
          <w:rFonts w:ascii="Arial" w:hAnsi="Arial" w:cs="Arial"/>
          <w:sz w:val="20"/>
          <w:szCs w:val="20"/>
        </w:rPr>
        <w:t>All participant quotations must be verbatim and anonymised using participant ID codes only. Quotes must always be followed by analytical interpretation. No quotation should be inserted without explanation of its significance. Theme tables must include Theme, Subtheme, Participant ID, Verbatim Quote, and Analytical Interpretation. No table may appear without a paragraph before it explaining its purpose and a paragraph after it interpreting its meaning. No figure may appear without a paragraph before it explaining what it is intended to show and a paragraph after it interpreting what it reveals. Visuals must support argument, not decorate it.</w:t>
      </w:r>
    </w:p>
    <w:p w14:paraId="518170F2" w14:textId="6407AFF6"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Strong Interpretation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Strong interpretation explains patterns, not just statements. It distinguishes between common and significant. It identifies how context shapes meaning. It shows what is implied as well as what is said directly. It attends to contradiction, hesitation, tension, silence, and deviance. It organises participant accounts into concepts, mechanisms, or relationships. It shows how themes answer the research question in a way that a raw summary of quotations cannot.</w:t>
      </w:r>
    </w:p>
    <w:p w14:paraId="62DFCAF5" w14:textId="351BC529"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Weak Writing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Weak writing in this chapter includes paraphrasing quotes without analysis, presenting themes that merely repeat interview prompts, treating all participants as though they speak with one voice, ignoring deviant cases, inserting long quotations without interpretive work, using visuals without analytic explanation, and slipping into literature discussion that belongs in Chapter Five. It also includes overclaiming from limited data, forcing neat coherence where the data is messy, or turning the chapter into a transcript summary rather than a qualitative analysis.</w:t>
      </w:r>
    </w:p>
    <w:p w14:paraId="6BB028BC" w14:textId="767318B7"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Global Execution Rules</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This chapter should use citations selectively and only where methodologically necessary. Section 1 should cite sources on the analysis approach. Section 3 should cite sources on coding, reflexivity, and trustworthiness. Chapter Four is primarily an analysis chapter, not a literature review chapter. Substantive comparisons with prior scholarship belong in Chapter Five, not here. Use Harvard format throughout, with “and” not “&amp;”, and no comma between author and date. Maintain an interpretive, evaluative, and critical tone. Use numerals for participant counts. Address contradictions and minority perspectives explicitly. Ensure that the number and quality of themes reflect the richness of the data rather than a fixed quota.</w:t>
      </w:r>
    </w:p>
    <w:p w14:paraId="2046A720" w14:textId="4B84067E"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Distinction-Level Performance Standard</w:t>
      </w:r>
      <w:r w:rsidR="00A25417" w:rsidRPr="00A25417">
        <w:rPr>
          <w:rFonts w:ascii="Arial" w:hAnsi="Arial" w:cs="Arial"/>
          <w:b/>
          <w:bCs/>
          <w:sz w:val="20"/>
          <w:szCs w:val="20"/>
        </w:rPr>
        <w:t xml:space="preserve">: </w:t>
      </w:r>
      <w:r w:rsidRPr="00931E70">
        <w:rPr>
          <w:rFonts w:ascii="Arial" w:hAnsi="Arial" w:cs="Arial"/>
          <w:sz w:val="20"/>
          <w:szCs w:val="20"/>
        </w:rPr>
        <w:t xml:space="preserve">A distinction-level Chapter Four must demonstrate transparent and credible analytic procedure, interpretive depth beyond surface reporting, serious engagement with participant voice, explicit treatment of contradiction and deviant cases, and </w:t>
      </w:r>
      <w:r w:rsidRPr="00931E70">
        <w:rPr>
          <w:rFonts w:ascii="Arial" w:hAnsi="Arial" w:cs="Arial"/>
          <w:sz w:val="20"/>
          <w:szCs w:val="20"/>
        </w:rPr>
        <w:lastRenderedPageBreak/>
        <w:t>higher-order analysis that moves beyond basic theme naming. It must show that the researcher understands how to convert qualitative material into persuasive analytical findings. It must also show that the chapter has internal architecture: participant profile informs interpretation, coding process establishes credibility, thematic findings answer the research questions, advanced analysis deepens those answers, and synthesis brings the whole dataset together. The reader should come away convinced not only that the data was analysed, but that it was analysed well.</w:t>
      </w:r>
      <w:r w:rsidR="00A25417">
        <w:rPr>
          <w:rFonts w:ascii="Arial" w:hAnsi="Arial" w:cs="Arial"/>
          <w:sz w:val="20"/>
          <w:szCs w:val="20"/>
        </w:rPr>
        <w:t xml:space="preserve"> </w:t>
      </w:r>
      <w:r w:rsidRPr="00931E70">
        <w:rPr>
          <w:rFonts w:ascii="Arial" w:hAnsi="Arial" w:cs="Arial"/>
          <w:sz w:val="20"/>
          <w:szCs w:val="20"/>
        </w:rPr>
        <w:t>To reach the highest level, the chapter must do more than satisfy format. It must exhibit interpretive intelligence. It must preserve participant richness without losing analytical control. It must identify patterns without oversimplifying them. It must show methodological transparency without becoming procedural. It must reveal something non-obvious about the phenomenon under study. The strongest version of this chapter feels inevitable once read, yet it depends on choices that are clearly thoughtful, selective, and analytically disciplined.</w:t>
      </w:r>
    </w:p>
    <w:p w14:paraId="09EAC92A" w14:textId="5E417B24" w:rsidR="00C52603"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Final Self-Check Before Outputting Any Section</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Before presenting any section, confirm silently that the writing has done the following. It has interpreted rather than merely described. It has used quotations as evidence rather than decoration. It has preserved tension, contradiction, and complexity. It has shown how themes were constructed from the data. It has used visuals only where they deepen understanding. It has kept the discussion within the boundaries of Chapter Four rather than drifting into Chapter Five. It has produced findings that answer the research questions with depth and coherence. If any of these conditions are not met, revise before output.</w:t>
      </w:r>
    </w:p>
    <w:p w14:paraId="179E3682" w14:textId="77777777" w:rsidR="008D4C8E" w:rsidRDefault="008D4C8E">
      <w:pPr>
        <w:rPr>
          <w:rFonts w:ascii="Arial" w:hAnsi="Arial" w:cs="Arial"/>
          <w:sz w:val="20"/>
          <w:szCs w:val="20"/>
        </w:rPr>
      </w:pPr>
    </w:p>
    <w:p w14:paraId="12149B11" w14:textId="77777777" w:rsidR="008D4C8E" w:rsidRPr="00132D09" w:rsidRDefault="008D4C8E" w:rsidP="008D4C8E">
      <w:pPr>
        <w:jc w:val="center"/>
        <w:rPr>
          <w:rFonts w:ascii="Arial" w:hAnsi="Arial" w:cs="Arial"/>
          <w:b/>
          <w:bCs/>
          <w:sz w:val="20"/>
          <w:szCs w:val="20"/>
        </w:rPr>
      </w:pPr>
      <w:r w:rsidRPr="00132D09">
        <w:rPr>
          <w:rFonts w:ascii="Arial" w:hAnsi="Arial" w:cs="Arial"/>
          <w:b/>
          <w:bCs/>
          <w:sz w:val="20"/>
          <w:szCs w:val="20"/>
        </w:rPr>
        <w:t>TERMS OF QUALITY TO UNDERSTAND AND APPLY</w:t>
      </w:r>
    </w:p>
    <w:p w14:paraId="3B8D94A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18C63F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41E4F040"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06E18D1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15EE438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 xml:space="preserve">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w:t>
      </w:r>
      <w:r w:rsidRPr="00132D09">
        <w:rPr>
          <w:rFonts w:ascii="Arial" w:hAnsi="Arial" w:cs="Arial"/>
          <w:sz w:val="20"/>
          <w:szCs w:val="20"/>
        </w:rPr>
        <w:lastRenderedPageBreak/>
        <w:t>show whether contradictions arise from different theories, different populations, different measures, different time periods, or different research designs. The goal is not to attack the literature, but to handle it with precision and intellectual seriousness.</w:t>
      </w:r>
    </w:p>
    <w:p w14:paraId="70A2921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27CCB2EA"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2F87407"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088132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3F53742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7F9B730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0998A73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054A4F4"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0A48FDA9"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w:t>
      </w:r>
      <w:r w:rsidRPr="00132D09">
        <w:rPr>
          <w:rFonts w:ascii="Arial" w:hAnsi="Arial" w:cs="Arial"/>
          <w:sz w:val="20"/>
          <w:szCs w:val="20"/>
        </w:rPr>
        <w:lastRenderedPageBreak/>
        <w:t>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2D37E7C8"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54C39DA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6F83D9C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30464D0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140700E8" w14:textId="77777777" w:rsidR="008D4C8E" w:rsidRPr="001F015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04A00FC" w14:textId="77777777" w:rsidR="008D4C8E" w:rsidRPr="00931E70" w:rsidRDefault="008D4C8E">
      <w:pPr>
        <w:rPr>
          <w:rFonts w:ascii="Arial" w:hAnsi="Arial" w:cs="Arial"/>
          <w:sz w:val="20"/>
          <w:szCs w:val="20"/>
        </w:rPr>
      </w:pPr>
    </w:p>
    <w:sectPr w:rsidR="008D4C8E" w:rsidRPr="00931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B3203"/>
    <w:multiLevelType w:val="hybridMultilevel"/>
    <w:tmpl w:val="91284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1"/>
  </w:num>
  <w:num w:numId="2" w16cid:durableId="121380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03"/>
    <w:rsid w:val="005919DF"/>
    <w:rsid w:val="00664953"/>
    <w:rsid w:val="006B043D"/>
    <w:rsid w:val="00746D5C"/>
    <w:rsid w:val="007A05E8"/>
    <w:rsid w:val="00805E9C"/>
    <w:rsid w:val="008C0FE0"/>
    <w:rsid w:val="008D4C8E"/>
    <w:rsid w:val="00931E70"/>
    <w:rsid w:val="00A25417"/>
    <w:rsid w:val="00AC5F51"/>
    <w:rsid w:val="00B56BFA"/>
    <w:rsid w:val="00C52603"/>
    <w:rsid w:val="00C74956"/>
    <w:rsid w:val="00ED3099"/>
    <w:rsid w:val="00F877F1"/>
    <w:rsid w:val="00F953A1"/>
    <w:rsid w:val="00FB3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7F28"/>
  <w15:chartTrackingRefBased/>
  <w15:docId w15:val="{A68E6313-C614-A444-B2A3-F51DF786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603"/>
    <w:rPr>
      <w:rFonts w:eastAsiaTheme="majorEastAsia" w:cstheme="majorBidi"/>
      <w:color w:val="272727" w:themeColor="text1" w:themeTint="D8"/>
    </w:rPr>
  </w:style>
  <w:style w:type="paragraph" w:styleId="Title">
    <w:name w:val="Title"/>
    <w:basedOn w:val="Normal"/>
    <w:next w:val="Normal"/>
    <w:link w:val="TitleChar"/>
    <w:uiPriority w:val="10"/>
    <w:qFormat/>
    <w:rsid w:val="00C5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603"/>
    <w:pPr>
      <w:spacing w:before="160"/>
      <w:jc w:val="center"/>
    </w:pPr>
    <w:rPr>
      <w:i/>
      <w:iCs/>
      <w:color w:val="404040" w:themeColor="text1" w:themeTint="BF"/>
    </w:rPr>
  </w:style>
  <w:style w:type="character" w:customStyle="1" w:styleId="QuoteChar">
    <w:name w:val="Quote Char"/>
    <w:basedOn w:val="DefaultParagraphFont"/>
    <w:link w:val="Quote"/>
    <w:uiPriority w:val="29"/>
    <w:rsid w:val="00C52603"/>
    <w:rPr>
      <w:i/>
      <w:iCs/>
      <w:color w:val="404040" w:themeColor="text1" w:themeTint="BF"/>
    </w:rPr>
  </w:style>
  <w:style w:type="paragraph" w:styleId="ListParagraph">
    <w:name w:val="List Paragraph"/>
    <w:basedOn w:val="Normal"/>
    <w:qFormat/>
    <w:rsid w:val="00C52603"/>
    <w:pPr>
      <w:ind w:left="720"/>
      <w:contextualSpacing/>
    </w:pPr>
  </w:style>
  <w:style w:type="character" w:styleId="IntenseEmphasis">
    <w:name w:val="Intense Emphasis"/>
    <w:basedOn w:val="DefaultParagraphFont"/>
    <w:uiPriority w:val="21"/>
    <w:qFormat/>
    <w:rsid w:val="00C52603"/>
    <w:rPr>
      <w:i/>
      <w:iCs/>
      <w:color w:val="0F4761" w:themeColor="accent1" w:themeShade="BF"/>
    </w:rPr>
  </w:style>
  <w:style w:type="paragraph" w:styleId="IntenseQuote">
    <w:name w:val="Intense Quote"/>
    <w:basedOn w:val="Normal"/>
    <w:next w:val="Normal"/>
    <w:link w:val="IntenseQuoteChar"/>
    <w:uiPriority w:val="30"/>
    <w:qFormat/>
    <w:rsid w:val="00C5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603"/>
    <w:rPr>
      <w:i/>
      <w:iCs/>
      <w:color w:val="0F4761" w:themeColor="accent1" w:themeShade="BF"/>
    </w:rPr>
  </w:style>
  <w:style w:type="character" w:styleId="IntenseReference">
    <w:name w:val="Intense Reference"/>
    <w:basedOn w:val="DefaultParagraphFont"/>
    <w:uiPriority w:val="32"/>
    <w:qFormat/>
    <w:rsid w:val="00C52603"/>
    <w:rPr>
      <w:b/>
      <w:bCs/>
      <w:smallCaps/>
      <w:color w:val="0F4761" w:themeColor="accent1" w:themeShade="BF"/>
      <w:spacing w:val="5"/>
    </w:rPr>
  </w:style>
  <w:style w:type="paragraph" w:styleId="NormalWeb">
    <w:name w:val="Normal (Web)"/>
    <w:basedOn w:val="Normal"/>
    <w:uiPriority w:val="99"/>
    <w:unhideWhenUsed/>
    <w:rsid w:val="00C5260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5546</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17</cp:revision>
  <dcterms:created xsi:type="dcterms:W3CDTF">2026-03-26T15:05:00Z</dcterms:created>
  <dcterms:modified xsi:type="dcterms:W3CDTF">2026-03-26T20:08:00Z</dcterms:modified>
</cp:coreProperties>
</file>