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 xml:space="preserve"> Domain Name: GDRENTERPRISE.COM</w:t>
      </w:r>
    </w:p>
    <w:p>
      <w:pPr>
        <w:rPr>
          <w:rFonts w:hint="default"/>
        </w:rPr>
      </w:pPr>
      <w:r>
        <w:rPr>
          <w:rFonts w:hint="default"/>
        </w:rPr>
        <w:t xml:space="preserve">   Registry Domain ID: 153148382_DOMAIN_COM-VRSN</w:t>
      </w:r>
    </w:p>
    <w:p>
      <w:pPr>
        <w:rPr>
          <w:rFonts w:hint="default"/>
        </w:rPr>
      </w:pPr>
      <w:r>
        <w:rPr>
          <w:rFonts w:hint="default"/>
        </w:rPr>
        <w:t xml:space="preserve">   Registrar WHOIS Server: whois.register.it</w:t>
      </w:r>
    </w:p>
    <w:p>
      <w:pPr>
        <w:rPr>
          <w:rFonts w:hint="default"/>
        </w:rPr>
      </w:pPr>
      <w:r>
        <w:rPr>
          <w:rFonts w:hint="default"/>
        </w:rPr>
        <w:t xml:space="preserve">   Registrar URL: http://www.register.it</w:t>
      </w:r>
    </w:p>
    <w:p>
      <w:pPr>
        <w:rPr>
          <w:rFonts w:hint="default"/>
        </w:rPr>
      </w:pPr>
      <w:r>
        <w:rPr>
          <w:rFonts w:hint="default"/>
        </w:rPr>
        <w:t xml:space="preserve">   Updated Date: 2017-08-13T10:01:06Z</w:t>
      </w:r>
    </w:p>
    <w:p>
      <w:pPr>
        <w:rPr>
          <w:rFonts w:hint="default"/>
        </w:rPr>
      </w:pPr>
      <w:r>
        <w:rPr>
          <w:rFonts w:hint="default"/>
        </w:rPr>
        <w:t xml:space="preserve">   Creation Date: 2005-04-27T14:30:22Z</w:t>
      </w:r>
    </w:p>
    <w:p>
      <w:pPr>
        <w:rPr>
          <w:rFonts w:hint="default"/>
        </w:rPr>
      </w:pPr>
      <w:r>
        <w:rPr>
          <w:rFonts w:hint="default"/>
        </w:rPr>
        <w:t xml:space="preserve">   Registry Expiry Date: 2025-04-27T14:30:22Z</w:t>
      </w:r>
    </w:p>
    <w:p>
      <w:pPr>
        <w:rPr>
          <w:rFonts w:hint="default"/>
        </w:rPr>
      </w:pPr>
      <w:r>
        <w:rPr>
          <w:rFonts w:hint="default"/>
        </w:rPr>
        <w:t xml:space="preserve">   Registrar: Register.it SPA</w:t>
      </w:r>
    </w:p>
    <w:p>
      <w:pPr>
        <w:rPr>
          <w:rFonts w:hint="default"/>
        </w:rPr>
      </w:pPr>
      <w:r>
        <w:rPr>
          <w:rFonts w:hint="default"/>
        </w:rPr>
        <w:t xml:space="preserve">   Registrar IANA ID: 168</w:t>
      </w:r>
    </w:p>
    <w:p>
      <w:pPr>
        <w:rPr>
          <w:rFonts w:hint="default"/>
        </w:rPr>
      </w:pPr>
      <w:r>
        <w:rPr>
          <w:rFonts w:hint="default"/>
        </w:rPr>
        <w:t xml:space="preserve">   Registrar Abuse Contact Email: abuse@register.it</w:t>
      </w:r>
    </w:p>
    <w:p>
      <w:pPr>
        <w:rPr>
          <w:rFonts w:hint="default"/>
        </w:rPr>
      </w:pPr>
      <w:r>
        <w:rPr>
          <w:rFonts w:hint="default"/>
        </w:rPr>
        <w:t xml:space="preserve">   Registrar Abuse Contact Phone: +39.5520021555</w:t>
      </w:r>
    </w:p>
    <w:p>
      <w:pPr>
        <w:rPr>
          <w:rFonts w:hint="default"/>
        </w:rPr>
      </w:pPr>
      <w:r>
        <w:rPr>
          <w:rFonts w:hint="default"/>
        </w:rPr>
        <w:t xml:space="preserve">   Domain Status: clientDeleteProhibited https://icann.org/epp#clientDeleteProhibited</w:t>
      </w:r>
    </w:p>
    <w:p>
      <w:pPr>
        <w:rPr>
          <w:rFonts w:hint="default"/>
        </w:rPr>
      </w:pPr>
      <w:r>
        <w:rPr>
          <w:rFonts w:hint="default"/>
        </w:rPr>
        <w:t xml:space="preserve">   Domain Status: clientTransferProhibited https://icann.org/epp#clientTransferProhibited</w:t>
      </w:r>
    </w:p>
    <w:p>
      <w:pPr>
        <w:rPr>
          <w:rFonts w:hint="default"/>
        </w:rPr>
      </w:pPr>
      <w:r>
        <w:rPr>
          <w:rFonts w:hint="default"/>
        </w:rPr>
        <w:t xml:space="preserve">   Domain Status: clientUpdateProhibited https://icann.org/epp#clientUpdateProhibited</w:t>
      </w:r>
    </w:p>
    <w:p>
      <w:pPr>
        <w:rPr>
          <w:rFonts w:hint="default"/>
        </w:rPr>
      </w:pPr>
      <w:r>
        <w:rPr>
          <w:rFonts w:hint="default"/>
        </w:rPr>
        <w:t xml:space="preserve">   Name Server: NS0.PHASE8.NET</w:t>
      </w:r>
    </w:p>
    <w:p>
      <w:pPr>
        <w:rPr>
          <w:rFonts w:hint="default"/>
        </w:rPr>
      </w:pPr>
      <w:r>
        <w:rPr>
          <w:rFonts w:hint="default"/>
        </w:rPr>
        <w:t xml:space="preserve">   Name Server: NS1.PHASE8.NET</w:t>
      </w:r>
    </w:p>
    <w:p>
      <w:pPr>
        <w:rPr>
          <w:rFonts w:hint="default"/>
        </w:rPr>
      </w:pPr>
      <w:r>
        <w:rPr>
          <w:rFonts w:hint="default"/>
        </w:rPr>
        <w:t xml:space="preserve">   Name Server: NS2.PHASE8.NET</w:t>
      </w:r>
    </w:p>
    <w:p>
      <w:pPr>
        <w:rPr>
          <w:rFonts w:hint="default"/>
        </w:rPr>
      </w:pPr>
      <w:r>
        <w:rPr>
          <w:rFonts w:hint="default"/>
        </w:rPr>
        <w:t xml:space="preserve">   DNSSEC: unsigned</w:t>
      </w:r>
    </w:p>
    <w:p>
      <w:pPr>
        <w:rPr>
          <w:rFonts w:hint="default"/>
        </w:rPr>
      </w:pPr>
      <w:r>
        <w:rPr>
          <w:rFonts w:hint="default"/>
        </w:rPr>
        <w:t xml:space="preserve">   URL of the ICANN Whois Inaccuracy Complaint Form: https://www.icann.org/wicf/</w:t>
      </w:r>
    </w:p>
    <w:p>
      <w:pPr>
        <w:rPr>
          <w:rFonts w:hint="default"/>
        </w:rPr>
      </w:pPr>
      <w:r>
        <w:rPr>
          <w:rFonts w:hint="default"/>
        </w:rPr>
        <w:t>&gt;&gt;&gt; Last update of whois database: 2018-04-09T01:39:41Z &lt;&lt;&lt;</w:t>
      </w:r>
    </w:p>
    <w:p/>
    <w:p/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</w:pPr>
      <w:r>
        <w:rPr>
          <w:rFonts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"http://www.bluehost.com/" \t "https://canvas.instructure.com/courses/1022851/assignments/_blank" </w:instrText>
      </w:r>
      <w:r>
        <w:rPr>
          <w:rFonts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Blue Host (Links to an external site.)Links to an external site.</w:t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  <w:t>Free Domain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  <w:t>Hosting starts at $2.95/month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"https://www.godaddy.com/" \t "https://canvas.instructure.com/courses/1022851/assignments/_blank" </w:instrText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GoDaddy (Links to an external site.)Links to an external site.</w:t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  <w:t>Hosting starts around $2.99/month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begin"/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instrText xml:space="preserve"> HYPERLINK "http://www.hostgator.com/" \t "https://canvas.instructure.com/courses/1022851/assignments/_blank" </w:instrText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separate"/>
      </w:r>
      <w:r>
        <w:rPr>
          <w:rStyle w:val="3"/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t>HostGator (Links to an external site.)Links to an external site.</w:t>
      </w: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  <w:t>A single Domain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  <w:t>+ web hosting</w:t>
      </w:r>
    </w:p>
    <w:p>
      <w:pPr>
        <w:keepNext w:val="0"/>
        <w:keepLines w:val="0"/>
        <w:widowControl/>
        <w:numPr>
          <w:numId w:val="0"/>
        </w:numPr>
        <w:suppressLineNumbers w:val="0"/>
        <w:spacing w:before="0" w:beforeAutospacing="1" w:after="0" w:afterAutospacing="1"/>
        <w:ind w:left="16" w:leftChars="0"/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</w:pPr>
      <w:r>
        <w:rPr>
          <w:rFonts w:hint="default" w:ascii="LatoWeb" w:hAnsi="LatoWeb" w:eastAsia="LatoWeb" w:cs="LatoWeb"/>
          <w:i w:val="0"/>
          <w:caps w:val="0"/>
          <w:spacing w:val="0"/>
          <w:sz w:val="24"/>
          <w:szCs w:val="24"/>
          <w:u w:val="single"/>
          <w:bdr w:val="none" w:color="auto" w:sz="0" w:space="0"/>
          <w:shd w:val="clear" w:fill="FFFFFF"/>
          <w:lang w:val="en-US"/>
        </w:rPr>
        <w:t>Starts at $2.64/month</w:t>
      </w:r>
    </w:p>
    <w:p>
      <w:pPr>
        <w:rPr>
          <w:lang w:val="en-US"/>
        </w:rPr>
      </w:pPr>
      <w:r>
        <w:rPr>
          <w:lang w:val="en-US"/>
        </w:rPr>
        <w:t>The two organization offers reasonable prices for small business.</w:t>
      </w:r>
    </w:p>
    <w:p>
      <w:pPr>
        <w:rPr>
          <w:lang w:val="en-US"/>
        </w:rPr>
      </w:pPr>
      <w:r>
        <w:rPr>
          <w:lang w:val="en-US"/>
        </w:rPr>
        <w:t>I would recommend visiting both sites and choose the plan that fits your budget.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LatoWe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75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5C63EAE"/>
    <w:rsid w:val="15C63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Office_10.2.0.5965_F1E327BC-269C-435d-A152-05C5408002CA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2018-04-09T01:38:00Z</dcterms:created>
  <dc:creator>new</dc:creator>
  <cp:lastModifiedBy>new</cp:lastModifiedBy>
  <dcterms:modified xsi:type="dcterms:W3CDTF">2018-04-09T06:43:47Z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