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525"/>
      </w:tblGrid>
      <w:tr>
        <w:tc>
          <w:tcPr>
            <w:tcW w:type="dxa" w:w="9525"/>
            <w:shd w:val="clear" w:color="auto" w:fill="0F9D8A"/>
            <w:tcMar>
              <w:top w:w="120" w:type="dxa"/>
              <w:bottom w:w="120" w:type="dxa"/>
              <w:start w:w="200" w:type="dxa"/>
              <w:end w:w="200" w:type="dxa"/>
            </w:tcMar>
          </w:tcPr>
          <w:p>
            <w:r>
              <w:rPr>
                <w:b/>
                <w:i w:val="0"/>
                <w:color w:val="FFFFFF"/>
                <w:sz w:val="22"/>
              </w:rPr>
              <w:t>COMPUTER SCIENCE (GCE ADVANCED LEVEL)   |   FIRST TERM</w:t>
            </w:r>
          </w:p>
        </w:tc>
      </w:tr>
    </w:tbl>
    <w:p>
      <w:pPr>
        <w:spacing w:after="40"/>
      </w:pPr>
    </w:p>
    <w:p>
      <w:pPr>
        <w:spacing w:before="600"/>
      </w:pPr>
      <w:r>
        <w:rPr>
          <w:rFonts w:ascii="Calibri Light" w:hAnsi="Calibri Light"/>
          <w:b/>
          <w:color w:val="1B2A49"/>
          <w:sz w:val="68"/>
        </w:rPr>
        <w:t>Computer Science Teaching Notes</w:t>
      </w:r>
    </w:p>
    <w:p>
      <w:r>
        <w:rPr>
          <w:color w:val="0F9D8A"/>
          <w:sz w:val="30"/>
        </w:rPr>
        <w:t>First Term · Complete Instructional Resource</w:t>
      </w:r>
    </w:p>
    <w:p>
      <w:pPr>
        <w:spacing w:before="120"/>
      </w:pPr>
      <w:r>
        <w:rPr>
          <w:color w:val="5F6B7A"/>
          <w:sz w:val="26"/>
        </w:rPr>
        <w:t>LOWER SIXTH</w:t>
      </w:r>
    </w:p>
    <w:p/>
    <w:p/>
    <w:p/>
    <w:p/>
    <w:p/>
    <w:p/>
    <w:tbl>
      <w:tblPr>
        <w:tblW w:type="auto" w:w="0"/>
        <w:tblLook w:firstColumn="1" w:firstRow="1" w:lastColumn="0" w:lastRow="0" w:noHBand="0" w:noVBand="1" w:val="04A0"/>
      </w:tblPr>
      <w:tblGrid>
        <w:gridCol w:w="4762"/>
        <w:gridCol w:w="4762"/>
      </w:tblGrid>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Framework</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National Harmonised Progression Sheet 2026–2027 (MINESEC, Inspectorate of Pedagogy for Computer Science)</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Coverage</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Weeks 1–14 · Lessons 1–49 · Module 1: Computer Applications, AI &amp; Emerging Technologies and their Socio-Economic Implications · Module 2: Representing Data in Computer Systems, Digital Logic, Computer Organisation and Architecture</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Weekly workload</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8 periods per week</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Pedagogical approach</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Competency-Based Approach (CBA): problem-based, demonstrative and discovery methods; separate what changes from what does not change.</w:t>
            </w:r>
          </w:p>
        </w:tc>
      </w:tr>
    </w:tbl>
    <w:p/>
    <w:p>
      <w:r>
        <w:rPr>
          <w:color w:val="5F6B7A"/>
          <w:sz w:val="19"/>
        </w:rPr>
        <w:t>Teacher: ______________________________      School: ______________________________      Year: 2026 / 2027</w:t>
      </w:r>
    </w:p>
    <w:p>
      <w:r>
        <w:br w:type="page"/>
      </w:r>
    </w:p>
    <w:p>
      <w:pPr>
        <w:pStyle w:val="Heading1"/>
      </w:pPr>
      <w:r>
        <w:t>How to use these notes</w:t>
      </w:r>
    </w:p>
    <w:p>
      <w:r>
        <w:t xml:space="preserve">These notes are the primary teaching resource for the </w:t>
      </w:r>
      <w:r>
        <w:rPr>
          <w:b/>
        </w:rPr>
        <w:t>First Term of Lower Sixth Computer Science</w:t>
      </w:r>
      <w:r>
        <w:t xml:space="preserve"> (GCE Advanced Level, Paper 1 foundations), built lesson-by-lesson on the 2026–2027 National Harmonised Progression Sheet (8 periods per week, Weeks 1–14, Lessons 1–49). No Second- or Third-Term content is included (the sheet's Second Term begins at Lesson 50, </w:t>
      </w:r>
      <w:r>
        <w:rPr>
          <w:i/>
        </w:rPr>
        <w:t>Memory Addressing Concepts</w:t>
      </w:r>
      <w:r>
        <w:t>).</w:t>
      </w:r>
    </w:p>
    <w:p>
      <w:r>
        <w:t xml:space="preserve">The term has two halves. </w:t>
      </w:r>
      <w:r>
        <w:rPr>
          <w:b/>
        </w:rPr>
        <w:t>Weeks 1–6 (Module 1)</w:t>
      </w:r>
      <w:r>
        <w:t xml:space="preserve"> situate computing in society: artificial intelligence and data, computer systems and their operation, communication and collaboration tools, digital systems (manual/automated, monitoring/control, batch/online, simulation), productivity applications, and the social, economic, security, criminal, ethical and legal implications of computers. </w:t>
      </w:r>
      <w:r>
        <w:rPr>
          <w:b/>
        </w:rPr>
        <w:t>Weeks 6–14 (Module 2)</w:t>
      </w:r>
      <w:r>
        <w:t xml:space="preserve"> build the hardware foundations of A-Level: peripherals and internal components, number systems and arithmetic, signed integers, character/image/sound representation, logic gates and combinational/sequential circuits, computer organisation and architecture (Von Neumann, Harvard, RISC/CISC, Flynn), buses and timing, the machine cycle, interrupts, assembly language and addressing modes, and primary storage. A recurring thread required by the sheet links every topic to </w:t>
      </w:r>
      <w:r>
        <w:rPr>
          <w:b/>
        </w:rPr>
        <w:t>AI workloads</w:t>
      </w:r>
      <w:r>
        <w:t xml:space="preserve"> (hardware for AI, data for AI, logic and architecture for AI).</w:t>
      </w:r>
    </w:p>
    <w:p>
      <w:r>
        <w:t xml:space="preserve">Each lesson provides: </w:t>
      </w:r>
      <w:r>
        <w:rPr>
          <w:b/>
        </w:rPr>
        <w:t>learning objectives</w:t>
      </w:r>
      <w:r>
        <w:t xml:space="preserve"> (verbatim from the sheet), a </w:t>
      </w:r>
      <w:r>
        <w:rPr>
          <w:b/>
        </w:rPr>
        <w:t>timed lesson outline</w:t>
      </w:r>
      <w:r>
        <w:t xml:space="preserve"> (periods of 50 minutes; several lessons span two periods given the 8-period workload), fully written </w:t>
      </w:r>
      <w:r>
        <w:rPr>
          <w:b/>
        </w:rPr>
        <w:t>core content</w:t>
      </w:r>
      <w:r>
        <w:t xml:space="preserve"> with worked examples, colour-coded boxes (Definition, Key Concept, Real-World Example, Visual Learning placeholder, Classroom Activity, Teacher Tip, Common Misconception, Check for Understanding) and a </w:t>
      </w:r>
      <w:r>
        <w:rPr>
          <w:b/>
        </w:rPr>
        <w:t>formative assessment suite</w:t>
      </w:r>
      <w:r>
        <w:t xml:space="preserve"> with A-Level-style items (MCQ, structured, essay-type). Each category of action ends with an </w:t>
      </w:r>
      <w:r>
        <w:rPr>
          <w:b/>
        </w:rPr>
        <w:t>integration activity</w:t>
      </w:r>
      <w:r>
        <w:t xml:space="preserve"> and a rubric; evaluation weeks (5 and 11) carry a suggested evaluation outline.</w:t>
      </w:r>
    </w:p>
    <w:p>
      <w:r>
        <w:t xml:space="preserve">Pioneers highlighted through the term: </w:t>
      </w:r>
      <w:r>
        <w:rPr>
          <w:b/>
        </w:rPr>
        <w:t>Alan Turing</w:t>
      </w:r>
      <w:r>
        <w:t xml:space="preserve">, </w:t>
      </w:r>
      <w:r>
        <w:rPr>
          <w:b/>
        </w:rPr>
        <w:t>John McCarthy</w:t>
      </w:r>
      <w:r>
        <w:t xml:space="preserve">, </w:t>
      </w:r>
      <w:r>
        <w:rPr>
          <w:b/>
        </w:rPr>
        <w:t>Fei-Fei Li</w:t>
      </w:r>
      <w:r>
        <w:t xml:space="preserve"> (ImageNet), </w:t>
      </w:r>
      <w:r>
        <w:rPr>
          <w:b/>
        </w:rPr>
        <w:t>Timnit Gebru</w:t>
      </w:r>
      <w:r>
        <w:t xml:space="preserve"> (AI ethics), </w:t>
      </w:r>
      <w:r>
        <w:rPr>
          <w:b/>
        </w:rPr>
        <w:t>Grace Hopper</w:t>
      </w:r>
      <w:r>
        <w:t xml:space="preserve">, </w:t>
      </w:r>
      <w:r>
        <w:rPr>
          <w:b/>
        </w:rPr>
        <w:t>Claude Shannon</w:t>
      </w:r>
      <w:r>
        <w:t xml:space="preserve"> (Boolean logic in circuits), </w:t>
      </w:r>
      <w:r>
        <w:rPr>
          <w:b/>
        </w:rPr>
        <w:t>George Boole</w:t>
      </w:r>
      <w:r>
        <w:t xml:space="preserve">, </w:t>
      </w:r>
      <w:r>
        <w:rPr>
          <w:b/>
        </w:rPr>
        <w:t>John von Neumann</w:t>
      </w:r>
      <w:r>
        <w:t xml:space="preserve">, </w:t>
      </w:r>
      <w:r>
        <w:rPr>
          <w:b/>
        </w:rPr>
        <w:t>Howard Aiken</w:t>
      </w:r>
      <w:r>
        <w:t xml:space="preserve"> (Harvard Mark I), </w:t>
      </w:r>
      <w:r>
        <w:rPr>
          <w:b/>
        </w:rPr>
        <w:t>Seymour Cray</w:t>
      </w:r>
      <w:r>
        <w:t xml:space="preserve">, </w:t>
      </w:r>
      <w:r>
        <w:rPr>
          <w:b/>
        </w:rPr>
        <w:t>Radia Perlman</w:t>
      </w:r>
      <w:r>
        <w:t xml:space="preserve">, </w:t>
      </w:r>
      <w:r>
        <w:rPr>
          <w:b/>
        </w:rPr>
        <w:t>Mary Allen Wilkes</w:t>
      </w:r>
      <w:r>
        <w:t>, and Cameroonian innovators (Arthur Zang – Cardiopad; Rebecca Enonchong – AppsTech).</w:t>
      </w:r>
    </w:p>
    <w:p>
      <w:r>
        <w:br w:type="page"/>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1</w:t>
            </w:r>
          </w:p>
        </w:tc>
      </w:tr>
    </w:tbl>
    <w:p>
      <w:pPr>
        <w:spacing w:after="40"/>
      </w:pPr>
    </w:p>
    <w:p>
      <w:r>
        <w:rPr>
          <w:rFonts w:ascii="Calibri Light" w:hAnsi="Calibri Light"/>
          <w:b/>
          <w:color w:val="1B2A49"/>
          <w:sz w:val="52"/>
        </w:rPr>
        <w:t>Module 1 — Exploring AI Concepts and Emerging Technologies</w:t>
      </w:r>
    </w:p>
    <w:p>
      <w:r>
        <w:rPr>
          <w:b/>
        </w:rPr>
        <w:t>Weeks 1–2 · Lessons 1–7</w:t>
      </w:r>
    </w:p>
    <w:p>
      <w:r>
        <w:rPr>
          <w:b/>
        </w:rPr>
        <w:t>Category of action:</w:t>
      </w:r>
      <w:r>
        <w:t xml:space="preserve"> Exploring AI concepts and emerging technologies.</w:t>
      </w:r>
    </w:p>
    <w:p>
      <w:r>
        <w:rPr>
          <w:b/>
        </w:rPr>
        <w:t>Context:</w:t>
      </w:r>
      <w:r>
        <w:t xml:space="preserve"> Learners meet AI as a discipline: history, types, applications, ethics, techniques and machine learning, the development pipeline (with Python), the central role of data, and data collection/analysis.</w:t>
      </w:r>
    </w:p>
    <w:p>
      <w:r>
        <w:br w:type="page"/>
      </w:r>
    </w:p>
    <w:p>
      <w:pPr>
        <w:pStyle w:val="Heading1"/>
        <w:pBdr>
          <w:bottom w:val="single" w:sz="8" w:space="1" w:color="0F9D8A"/>
        </w:pBdr>
      </w:pPr>
      <w:r>
        <w:t>Lesson 1: Introduction to Artificial Intelligence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AI and explain its history and evolution.</w:t>
            </w:r>
          </w:p>
          <w:p>
            <w:pPr>
              <w:pStyle w:val="ListBullet"/>
              <w:spacing w:after="60" w:line="264" w:lineRule="auto"/>
            </w:pPr>
            <w:r>
              <w:rPr>
                <w:sz w:val="21"/>
              </w:rPr>
              <w:t>Identify and describe the main types of AI.</w:t>
            </w:r>
          </w:p>
          <w:p>
            <w:pPr>
              <w:pStyle w:val="ListBullet"/>
              <w:spacing w:after="60" w:line="264" w:lineRule="auto"/>
            </w:pPr>
            <w:r>
              <w:rPr>
                <w:sz w:val="21"/>
              </w:rPr>
              <w:t>Explain common applications of AI.</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Play three short clips/screenshots: a chatbot answer, a phone unlocking by face, a self-driving demo. "Which is intelligent? What does 'intelligent' mean for a machine?"</w:t>
            </w:r>
          </w:p>
        </w:tc>
        <w:tc>
          <w:tcPr>
            <w:tcW w:type="dxa" w:w="2381"/>
            <w:tcMar>
              <w:top w:w="60" w:type="dxa"/>
              <w:bottom w:w="60" w:type="dxa"/>
              <w:start w:w="110" w:type="dxa"/>
              <w:end w:w="110" w:type="dxa"/>
            </w:tcMar>
          </w:tcPr>
          <w:p>
            <w:pPr>
              <w:spacing w:after="0" w:line="252" w:lineRule="auto"/>
            </w:pPr>
            <w:r>
              <w:rPr>
                <w:sz w:val="20"/>
              </w:rPr>
              <w:t>Discuss; propose criteria.</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Definitions of AI (Turing, McCarthy, Russell &amp; Norvig's four approaches); intelligence components (perception, reasoning, learning, language, action); AI vs conventional programming.</w:t>
            </w:r>
          </w:p>
        </w:tc>
        <w:tc>
          <w:tcPr>
            <w:tcW w:type="dxa" w:w="2381"/>
            <w:tcMar>
              <w:top w:w="60" w:type="dxa"/>
              <w:bottom w:w="60" w:type="dxa"/>
              <w:start w:w="110" w:type="dxa"/>
              <w:end w:w="110" w:type="dxa"/>
            </w:tcMar>
            <w:shd w:val="clear" w:color="auto" w:fill="F4F6F9"/>
          </w:tcPr>
          <w:p>
            <w:pPr>
              <w:spacing w:after="0" w:line="252" w:lineRule="auto"/>
            </w:pPr>
            <w:r>
              <w:rPr>
                <w:sz w:val="20"/>
              </w:rPr>
              <w:t>Notes; compare definitions.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sz w:val="20"/>
              </w:rPr>
              <w:t>History and evolution timeline: 1943 McCulloch–Pitts; 1950 Turing test; 1956 Dartmouth (McCarthy); 1960s–70s symbolic AI, ELIZA, first winter; 1980s expert systems, second winter; 1997 Deep Blue; 2006+ deep learning, 2012 AlexNet/ImageNet; 2016 AlphaGo; 2017 transformers; 2022 ChatGPT; 2024–26 multimodal agents; AI in Africa/Cameroon.</w:t>
            </w:r>
          </w:p>
        </w:tc>
        <w:tc>
          <w:tcPr>
            <w:tcW w:type="dxa" w:w="2381"/>
            <w:tcMar>
              <w:top w:w="60" w:type="dxa"/>
              <w:bottom w:w="60" w:type="dxa"/>
              <w:start w:w="110" w:type="dxa"/>
              <w:end w:w="110" w:type="dxa"/>
            </w:tcMar>
          </w:tcPr>
          <w:p>
            <w:pPr>
              <w:spacing w:after="0" w:line="252" w:lineRule="auto"/>
            </w:pPr>
            <w:r>
              <w:rPr>
                <w:sz w:val="20"/>
              </w:rPr>
              <w:t>Build a timeline poster.</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Types of AI: by capability (ANI/narrow, AGI/general, ASI/super); by functionality (reactive, limited memory, theory of mind, self-aware); by approach (symbolic/rule-based vs statistical/ML vs hybrid); weak vs strong AI.</w:t>
            </w:r>
          </w:p>
        </w:tc>
        <w:tc>
          <w:tcPr>
            <w:tcW w:type="dxa" w:w="2381"/>
            <w:tcMar>
              <w:top w:w="60" w:type="dxa"/>
              <w:bottom w:w="60" w:type="dxa"/>
              <w:start w:w="110" w:type="dxa"/>
              <w:end w:w="110" w:type="dxa"/>
            </w:tcMar>
            <w:shd w:val="clear" w:color="auto" w:fill="F4F6F9"/>
          </w:tcPr>
          <w:p>
            <w:pPr>
              <w:spacing w:after="0" w:line="252" w:lineRule="auto"/>
            </w:pPr>
            <w:r>
              <w:rPr>
                <w:sz w:val="20"/>
              </w:rPr>
              <w:t>Classify examples.</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Common applications by domain with how the AI works in each (health, agriculture, finance, education, transport, security, language, commerce, creativity).</w:t>
            </w:r>
          </w:p>
        </w:tc>
        <w:tc>
          <w:tcPr>
            <w:tcW w:type="dxa" w:w="2381"/>
            <w:tcMar>
              <w:top w:w="60" w:type="dxa"/>
              <w:bottom w:w="60" w:type="dxa"/>
              <w:start w:w="110" w:type="dxa"/>
              <w:end w:w="110" w:type="dxa"/>
            </w:tcMar>
          </w:tcPr>
          <w:p>
            <w:pPr>
              <w:spacing w:after="0" w:line="252" w:lineRule="auto"/>
            </w:pPr>
            <w:r>
              <w:rPr>
                <w:sz w:val="20"/>
              </w:rPr>
              <w:t>Application map.</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1.1 Defining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Artificial Intelligence (AI)</w:t>
            </w:r>
            <w:r>
              <w:rPr>
                <w:sz w:val="21"/>
              </w:rPr>
              <w:t xml:space="preserve"> is the branch of computer science concerned with </w:t>
            </w:r>
            <w:r>
              <w:rPr>
                <w:b/>
                <w:sz w:val="21"/>
              </w:rPr>
              <w:t>building systems that perform tasks normally requiring human intelligence</w:t>
            </w:r>
            <w:r>
              <w:rPr>
                <w:sz w:val="21"/>
              </w:rPr>
              <w:t xml:space="preserve"> – perceiving, reasoning, learning, understanding language, planning, deciding and acting – and, increasingly, with </w:t>
            </w:r>
            <w:r>
              <w:rPr>
                <w:b/>
                <w:sz w:val="21"/>
              </w:rPr>
              <w:t>systems that learn such behaviour from data</w:t>
            </w:r>
            <w:r>
              <w:rPr>
                <w:sz w:val="21"/>
              </w:rPr>
              <w:t xml:space="preserve"> rather than being explicitly programmed. John McCarthy (1956): "the science and engineering of making intelligent machines."</w:t>
            </w:r>
          </w:p>
        </w:tc>
      </w:tr>
    </w:tbl>
    <w:p>
      <w:pPr>
        <w:spacing w:after="20"/>
      </w:pPr>
    </w:p>
    <w:p>
      <w:r>
        <w:t xml:space="preserve">Russell &amp; Norvig's four views: systems that </w:t>
      </w:r>
      <w:r>
        <w:rPr>
          <w:b/>
        </w:rPr>
        <w:t>think humanly</w:t>
      </w:r>
      <w:r>
        <w:t xml:space="preserve"> (cognitive modelling), </w:t>
      </w:r>
      <w:r>
        <w:rPr>
          <w:b/>
        </w:rPr>
        <w:t>think rationally</w:t>
      </w:r>
      <w:r>
        <w:t xml:space="preserve"> (logic), </w:t>
      </w:r>
      <w:r>
        <w:rPr>
          <w:b/>
        </w:rPr>
        <w:t>act humanly</w:t>
      </w:r>
      <w:r>
        <w:t xml:space="preserve"> (Turing test) or </w:t>
      </w:r>
      <w:r>
        <w:rPr>
          <w:b/>
        </w:rPr>
        <w:t>act rationally</w:t>
      </w:r>
      <w:r>
        <w:t xml:space="preserve"> (rational agents – the modern engineering view: an </w:t>
      </w:r>
      <w:r>
        <w:rPr>
          <w:i/>
        </w:rPr>
        <w:t>agent</w:t>
      </w:r>
      <w:r>
        <w:t xml:space="preserve"> perceives its environment through sensors and acts through actuators to maximise a performance measure).</w:t>
      </w:r>
    </w:p>
    <w:p>
      <w:r>
        <w:rPr>
          <w:b/>
        </w:rPr>
        <w:t>AI vs conventional programming:</w:t>
      </w:r>
      <w:r>
        <w:t xml:space="preserve"> in conventional programming the programmer writes explicit rules (input + rules → output); in machine learning the system is given inputs and expected outputs and </w:t>
      </w:r>
      <w:r>
        <w:rPr>
          <w:i/>
        </w:rPr>
        <w:t>learns the rules</w:t>
      </w:r>
      <w:r>
        <w:t xml:space="preserve"> (input + output → rules/model). Conventional programs are deterministic and explainable; learned models are probabilistic and may be opaque.</w:t>
      </w:r>
    </w:p>
    <w:p>
      <w:pPr>
        <w:pStyle w:val="Heading3"/>
      </w:pPr>
      <w:r>
        <w:t>1.2 History and evolution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Period</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Milestones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Significance</w:t>
            </w:r>
          </w:p>
        </w:tc>
      </w:tr>
      <w:tr>
        <w:tc>
          <w:tcPr>
            <w:tcW w:type="dxa" w:w="3175"/>
            <w:tcMar>
              <w:top w:w="60" w:type="dxa"/>
              <w:bottom w:w="60" w:type="dxa"/>
              <w:start w:w="110" w:type="dxa"/>
              <w:end w:w="110" w:type="dxa"/>
            </w:tcMar>
          </w:tcPr>
          <w:p>
            <w:pPr>
              <w:spacing w:after="0" w:line="252" w:lineRule="auto"/>
            </w:pPr>
            <w:r>
              <w:rPr>
                <w:b/>
                <w:sz w:val="20"/>
              </w:rPr>
              <w:t>Foundations (1940s–50s)</w:t>
            </w:r>
          </w:p>
        </w:tc>
        <w:tc>
          <w:tcPr>
            <w:tcW w:type="dxa" w:w="3175"/>
            <w:tcMar>
              <w:top w:w="60" w:type="dxa"/>
              <w:bottom w:w="60" w:type="dxa"/>
              <w:start w:w="110" w:type="dxa"/>
              <w:end w:w="110" w:type="dxa"/>
            </w:tcMar>
          </w:tcPr>
          <w:p>
            <w:pPr>
              <w:spacing w:after="0" w:line="252" w:lineRule="auto"/>
            </w:pPr>
            <w:r>
              <w:rPr>
                <w:sz w:val="20"/>
              </w:rPr>
              <w:t xml:space="preserve">1943 McCulloch &amp; Pitts artificial neuron; 1950 Alan Turing "Computing Machinery and Intelligence" – the </w:t>
            </w:r>
            <w:r>
              <w:rPr>
                <w:b/>
                <w:sz w:val="20"/>
              </w:rPr>
              <w:t>Turing test</w:t>
            </w:r>
            <w:r>
              <w:rPr>
                <w:sz w:val="20"/>
              </w:rPr>
              <w:t xml:space="preserve">; 1951 first neural-net machine (SNARC); 1956 </w:t>
            </w:r>
            <w:r>
              <w:rPr>
                <w:b/>
                <w:sz w:val="20"/>
              </w:rPr>
              <w:t>Dartmouth workshop</w:t>
            </w:r>
            <w:r>
              <w:rPr>
                <w:sz w:val="20"/>
              </w:rPr>
              <w:t xml:space="preserve"> – McCarthy coins "AI"</w:t>
            </w:r>
          </w:p>
        </w:tc>
        <w:tc>
          <w:tcPr>
            <w:tcW w:type="dxa" w:w="3175"/>
            <w:tcMar>
              <w:top w:w="60" w:type="dxa"/>
              <w:bottom w:w="60" w:type="dxa"/>
              <w:start w:w="110" w:type="dxa"/>
              <w:end w:w="110" w:type="dxa"/>
            </w:tcMar>
          </w:tcPr>
          <w:p>
            <w:pPr>
              <w:spacing w:after="0" w:line="252" w:lineRule="auto"/>
            </w:pPr>
            <w:r>
              <w:rPr>
                <w:sz w:val="20"/>
              </w:rPr>
              <w:t>AI born as a discipline; symbolic reasoning and neural ideas both present</w:t>
            </w:r>
          </w:p>
        </w:tc>
      </w:tr>
      <w:tr>
        <w:tc>
          <w:tcPr>
            <w:tcW w:type="dxa" w:w="3175"/>
            <w:tcMar>
              <w:top w:w="60" w:type="dxa"/>
              <w:bottom w:w="60" w:type="dxa"/>
              <w:start w:w="110" w:type="dxa"/>
              <w:end w:w="110" w:type="dxa"/>
            </w:tcMar>
            <w:shd w:val="clear" w:color="auto" w:fill="F4F6F9"/>
          </w:tcPr>
          <w:p>
            <w:pPr>
              <w:spacing w:after="0" w:line="252" w:lineRule="auto"/>
            </w:pPr>
            <w:r>
              <w:rPr>
                <w:b/>
                <w:sz w:val="20"/>
              </w:rPr>
              <w:t>Early enthusiasm (1956–74)</w:t>
            </w:r>
          </w:p>
        </w:tc>
        <w:tc>
          <w:tcPr>
            <w:tcW w:type="dxa" w:w="3175"/>
            <w:tcMar>
              <w:top w:w="60" w:type="dxa"/>
              <w:bottom w:w="60" w:type="dxa"/>
              <w:start w:w="110" w:type="dxa"/>
              <w:end w:w="110" w:type="dxa"/>
            </w:tcMar>
            <w:shd w:val="clear" w:color="auto" w:fill="F4F6F9"/>
          </w:tcPr>
          <w:p>
            <w:pPr>
              <w:spacing w:after="0" w:line="252" w:lineRule="auto"/>
            </w:pPr>
            <w:r>
              <w:rPr>
                <w:sz w:val="20"/>
              </w:rPr>
              <w:t>Logic Theorist, General Problem Solver; 1966 ELIZA chatbot; Shakey the robot; LISP language</w:t>
            </w:r>
          </w:p>
        </w:tc>
        <w:tc>
          <w:tcPr>
            <w:tcW w:type="dxa" w:w="3175"/>
            <w:tcMar>
              <w:top w:w="60" w:type="dxa"/>
              <w:bottom w:w="60" w:type="dxa"/>
              <w:start w:w="110" w:type="dxa"/>
              <w:end w:w="110" w:type="dxa"/>
            </w:tcMar>
            <w:shd w:val="clear" w:color="auto" w:fill="F4F6F9"/>
          </w:tcPr>
          <w:p>
            <w:pPr>
              <w:spacing w:after="0" w:line="252" w:lineRule="auto"/>
            </w:pPr>
            <w:r>
              <w:rPr>
                <w:sz w:val="20"/>
              </w:rPr>
              <w:t>Search, logic and knowledge representation; over-optimistic predictions</w:t>
            </w:r>
          </w:p>
        </w:tc>
      </w:tr>
      <w:tr>
        <w:tc>
          <w:tcPr>
            <w:tcW w:type="dxa" w:w="3175"/>
            <w:tcMar>
              <w:top w:w="60" w:type="dxa"/>
              <w:bottom w:w="60" w:type="dxa"/>
              <w:start w:w="110" w:type="dxa"/>
              <w:end w:w="110" w:type="dxa"/>
            </w:tcMar>
          </w:tcPr>
          <w:p>
            <w:pPr>
              <w:spacing w:after="0" w:line="252" w:lineRule="auto"/>
            </w:pPr>
            <w:r>
              <w:rPr>
                <w:b/>
                <w:sz w:val="20"/>
              </w:rPr>
              <w:t>First AI winter (1974–80)</w:t>
            </w:r>
          </w:p>
        </w:tc>
        <w:tc>
          <w:tcPr>
            <w:tcW w:type="dxa" w:w="3175"/>
            <w:tcMar>
              <w:top w:w="60" w:type="dxa"/>
              <w:bottom w:w="60" w:type="dxa"/>
              <w:start w:w="110" w:type="dxa"/>
              <w:end w:w="110" w:type="dxa"/>
            </w:tcMar>
          </w:tcPr>
          <w:p>
            <w:pPr>
              <w:spacing w:after="0" w:line="252" w:lineRule="auto"/>
            </w:pPr>
            <w:r>
              <w:rPr>
                <w:sz w:val="20"/>
              </w:rPr>
              <w:t>Lighthill report; funding cuts; limits of computing power and "combinatorial explosion"</w:t>
            </w:r>
          </w:p>
        </w:tc>
        <w:tc>
          <w:tcPr>
            <w:tcW w:type="dxa" w:w="3175"/>
            <w:tcMar>
              <w:top w:w="60" w:type="dxa"/>
              <w:bottom w:w="60" w:type="dxa"/>
              <w:start w:w="110" w:type="dxa"/>
              <w:end w:w="110" w:type="dxa"/>
            </w:tcMar>
          </w:tcPr>
          <w:p>
            <w:pPr>
              <w:spacing w:after="0" w:line="252" w:lineRule="auto"/>
            </w:pPr>
            <w:r>
              <w:rPr>
                <w:sz w:val="20"/>
              </w:rPr>
              <w:t>Lessons about hype</w:t>
            </w:r>
          </w:p>
        </w:tc>
      </w:tr>
      <w:tr>
        <w:tc>
          <w:tcPr>
            <w:tcW w:type="dxa" w:w="3175"/>
            <w:tcMar>
              <w:top w:w="60" w:type="dxa"/>
              <w:bottom w:w="60" w:type="dxa"/>
              <w:start w:w="110" w:type="dxa"/>
              <w:end w:w="110" w:type="dxa"/>
            </w:tcMar>
            <w:shd w:val="clear" w:color="auto" w:fill="F4F6F9"/>
          </w:tcPr>
          <w:p>
            <w:pPr>
              <w:spacing w:after="0" w:line="252" w:lineRule="auto"/>
            </w:pPr>
            <w:r>
              <w:rPr>
                <w:b/>
                <w:sz w:val="20"/>
              </w:rPr>
              <w:t>Expert systems boom (1980–87)</w:t>
            </w:r>
          </w:p>
        </w:tc>
        <w:tc>
          <w:tcPr>
            <w:tcW w:type="dxa" w:w="3175"/>
            <w:tcMar>
              <w:top w:w="60" w:type="dxa"/>
              <w:bottom w:w="60" w:type="dxa"/>
              <w:start w:w="110" w:type="dxa"/>
              <w:end w:w="110" w:type="dxa"/>
            </w:tcMar>
            <w:shd w:val="clear" w:color="auto" w:fill="F4F6F9"/>
          </w:tcPr>
          <w:p>
            <w:pPr>
              <w:spacing w:after="0" w:line="252" w:lineRule="auto"/>
            </w:pPr>
            <w:r>
              <w:rPr>
                <w:sz w:val="20"/>
              </w:rPr>
              <w:t>MYCIN, XCON; knowledge engineering; Japan's Fifth Generation project; backpropagation popularised (1986)</w:t>
            </w:r>
          </w:p>
        </w:tc>
        <w:tc>
          <w:tcPr>
            <w:tcW w:type="dxa" w:w="3175"/>
            <w:tcMar>
              <w:top w:w="60" w:type="dxa"/>
              <w:bottom w:w="60" w:type="dxa"/>
              <w:start w:w="110" w:type="dxa"/>
              <w:end w:w="110" w:type="dxa"/>
            </w:tcMar>
            <w:shd w:val="clear" w:color="auto" w:fill="F4F6F9"/>
          </w:tcPr>
          <w:p>
            <w:pPr>
              <w:spacing w:after="0" w:line="252" w:lineRule="auto"/>
            </w:pPr>
            <w:r>
              <w:rPr>
                <w:sz w:val="20"/>
              </w:rPr>
              <w:t>Commercial AI; rule-based systems</w:t>
            </w:r>
          </w:p>
        </w:tc>
      </w:tr>
      <w:tr>
        <w:tc>
          <w:tcPr>
            <w:tcW w:type="dxa" w:w="3175"/>
            <w:tcMar>
              <w:top w:w="60" w:type="dxa"/>
              <w:bottom w:w="60" w:type="dxa"/>
              <w:start w:w="110" w:type="dxa"/>
              <w:end w:w="110" w:type="dxa"/>
            </w:tcMar>
          </w:tcPr>
          <w:p>
            <w:pPr>
              <w:spacing w:after="0" w:line="252" w:lineRule="auto"/>
            </w:pPr>
            <w:r>
              <w:rPr>
                <w:b/>
                <w:sz w:val="20"/>
              </w:rPr>
              <w:t>Second winter (1987–93)</w:t>
            </w:r>
          </w:p>
        </w:tc>
        <w:tc>
          <w:tcPr>
            <w:tcW w:type="dxa" w:w="3175"/>
            <w:tcMar>
              <w:top w:w="60" w:type="dxa"/>
              <w:bottom w:w="60" w:type="dxa"/>
              <w:start w:w="110" w:type="dxa"/>
              <w:end w:w="110" w:type="dxa"/>
            </w:tcMar>
          </w:tcPr>
          <w:p>
            <w:pPr>
              <w:spacing w:after="0" w:line="252" w:lineRule="auto"/>
            </w:pPr>
            <w:r>
              <w:rPr>
                <w:sz w:val="20"/>
              </w:rPr>
              <w:t>Expert systems too costly to maintain; specialised hardware collapse</w:t>
            </w:r>
          </w:p>
        </w:tc>
        <w:tc>
          <w:tcPr>
            <w:tcW w:type="dxa" w:w="3175"/>
            <w:tcMar>
              <w:top w:w="60" w:type="dxa"/>
              <w:bottom w:w="60" w:type="dxa"/>
              <w:start w:w="110" w:type="dxa"/>
              <w:end w:w="110" w:type="dxa"/>
            </w:tcMar>
          </w:tcPr>
          <w:p>
            <w:pPr>
              <w:spacing w:after="0" w:line="252" w:lineRule="auto"/>
            </w:pPr>
            <w:r>
              <w:rPr>
                <w:sz w:val="20"/>
              </w:rPr>
              <w:t>Shift to statistical methods</w:t>
            </w:r>
          </w:p>
        </w:tc>
      </w:tr>
      <w:tr>
        <w:tc>
          <w:tcPr>
            <w:tcW w:type="dxa" w:w="3175"/>
            <w:tcMar>
              <w:top w:w="60" w:type="dxa"/>
              <w:bottom w:w="60" w:type="dxa"/>
              <w:start w:w="110" w:type="dxa"/>
              <w:end w:w="110" w:type="dxa"/>
            </w:tcMar>
            <w:shd w:val="clear" w:color="auto" w:fill="F4F6F9"/>
          </w:tcPr>
          <w:p>
            <w:pPr>
              <w:spacing w:after="0" w:line="252" w:lineRule="auto"/>
            </w:pPr>
            <w:r>
              <w:rPr>
                <w:b/>
                <w:sz w:val="20"/>
              </w:rPr>
              <w:t>Statistical AI &amp; big data (1993–2011)</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1997 IBM Deep Blue beats Kasparov; SVMs, Bayesian nets; 2006 Hinton "deep learning"; 2009 </w:t>
            </w:r>
            <w:r>
              <w:rPr>
                <w:b/>
                <w:sz w:val="20"/>
              </w:rPr>
              <w:t>ImageNet</w:t>
            </w:r>
            <w:r>
              <w:rPr>
                <w:sz w:val="20"/>
              </w:rPr>
              <w:t xml:space="preserve"> (Fei-Fei Li); 2011 IBM Watson wins Jeopardy!; Siri</w:t>
            </w:r>
          </w:p>
        </w:tc>
        <w:tc>
          <w:tcPr>
            <w:tcW w:type="dxa" w:w="3175"/>
            <w:tcMar>
              <w:top w:w="60" w:type="dxa"/>
              <w:bottom w:w="60" w:type="dxa"/>
              <w:start w:w="110" w:type="dxa"/>
              <w:end w:w="110" w:type="dxa"/>
            </w:tcMar>
            <w:shd w:val="clear" w:color="auto" w:fill="F4F6F9"/>
          </w:tcPr>
          <w:p>
            <w:pPr>
              <w:spacing w:after="0" w:line="252" w:lineRule="auto"/>
            </w:pPr>
            <w:r>
              <w:rPr>
                <w:sz w:val="20"/>
              </w:rPr>
              <w:t>Data and computing power drive progress</w:t>
            </w:r>
          </w:p>
        </w:tc>
      </w:tr>
      <w:tr>
        <w:tc>
          <w:tcPr>
            <w:tcW w:type="dxa" w:w="3175"/>
            <w:tcMar>
              <w:top w:w="60" w:type="dxa"/>
              <w:bottom w:w="60" w:type="dxa"/>
              <w:start w:w="110" w:type="dxa"/>
              <w:end w:w="110" w:type="dxa"/>
            </w:tcMar>
          </w:tcPr>
          <w:p>
            <w:pPr>
              <w:spacing w:after="0" w:line="252" w:lineRule="auto"/>
            </w:pPr>
            <w:r>
              <w:rPr>
                <w:b/>
                <w:sz w:val="20"/>
              </w:rPr>
              <w:t>Deep-learning era (2012–2021)</w:t>
            </w:r>
          </w:p>
        </w:tc>
        <w:tc>
          <w:tcPr>
            <w:tcW w:type="dxa" w:w="3175"/>
            <w:tcMar>
              <w:top w:w="60" w:type="dxa"/>
              <w:bottom w:w="60" w:type="dxa"/>
              <w:start w:w="110" w:type="dxa"/>
              <w:end w:w="110" w:type="dxa"/>
            </w:tcMar>
          </w:tcPr>
          <w:p>
            <w:pPr>
              <w:spacing w:after="0" w:line="252" w:lineRule="auto"/>
            </w:pPr>
            <w:r>
              <w:rPr>
                <w:sz w:val="20"/>
              </w:rPr>
              <w:t xml:space="preserve">2012 AlexNet wins ImageNet with a GPU-trained CNN; 2014 GANs; 2016 </w:t>
            </w:r>
            <w:r>
              <w:rPr>
                <w:b/>
                <w:sz w:val="20"/>
              </w:rPr>
              <w:t>AlphaGo</w:t>
            </w:r>
            <w:r>
              <w:rPr>
                <w:sz w:val="20"/>
              </w:rPr>
              <w:t xml:space="preserve"> beats Lee Sedol; 2017 </w:t>
            </w:r>
            <w:r>
              <w:rPr>
                <w:b/>
                <w:sz w:val="20"/>
              </w:rPr>
              <w:t>Transformer</w:t>
            </w:r>
            <w:r>
              <w:rPr>
                <w:sz w:val="20"/>
              </w:rPr>
              <w:t xml:space="preserve"> ("Attention is all you need"); 2018 BERT; 2020 GPT-3; AlphaFold solves protein folding</w:t>
            </w:r>
          </w:p>
        </w:tc>
        <w:tc>
          <w:tcPr>
            <w:tcW w:type="dxa" w:w="3175"/>
            <w:tcMar>
              <w:top w:w="60" w:type="dxa"/>
              <w:bottom w:w="60" w:type="dxa"/>
              <w:start w:w="110" w:type="dxa"/>
              <w:end w:w="110" w:type="dxa"/>
            </w:tcMar>
          </w:tcPr>
          <w:p>
            <w:pPr>
              <w:spacing w:after="0" w:line="252" w:lineRule="auto"/>
            </w:pPr>
            <w:r>
              <w:rPr>
                <w:sz w:val="20"/>
              </w:rPr>
              <w:t>Perception, games, language and science transformed</w:t>
            </w:r>
          </w:p>
        </w:tc>
      </w:tr>
      <w:tr>
        <w:tc>
          <w:tcPr>
            <w:tcW w:type="dxa" w:w="3175"/>
            <w:tcMar>
              <w:top w:w="60" w:type="dxa"/>
              <w:bottom w:w="60" w:type="dxa"/>
              <w:start w:w="110" w:type="dxa"/>
              <w:end w:w="110" w:type="dxa"/>
            </w:tcMar>
            <w:shd w:val="clear" w:color="auto" w:fill="F4F6F9"/>
          </w:tcPr>
          <w:p>
            <w:pPr>
              <w:spacing w:after="0" w:line="252" w:lineRule="auto"/>
            </w:pPr>
            <w:r>
              <w:rPr>
                <w:b/>
                <w:sz w:val="20"/>
              </w:rPr>
              <w:t>Generative &amp; agentic AI (2022–present)</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Nov 2022 </w:t>
            </w:r>
            <w:r>
              <w:rPr>
                <w:b/>
                <w:sz w:val="20"/>
              </w:rPr>
              <w:t>ChatGPT</w:t>
            </w:r>
            <w:r>
              <w:rPr>
                <w:sz w:val="20"/>
              </w:rPr>
              <w:t>; 2023 GPT-4, Llama, Gemini, Claude; image/video generators; 2024–26 multimodal models, AI agents, on-device AI, regulation (EU AI Act 2024)</w:t>
            </w:r>
          </w:p>
        </w:tc>
        <w:tc>
          <w:tcPr>
            <w:tcW w:type="dxa" w:w="3175"/>
            <w:tcMar>
              <w:top w:w="60" w:type="dxa"/>
              <w:bottom w:w="60" w:type="dxa"/>
              <w:start w:w="110" w:type="dxa"/>
              <w:end w:w="110" w:type="dxa"/>
            </w:tcMar>
            <w:shd w:val="clear" w:color="auto" w:fill="F4F6F9"/>
          </w:tcPr>
          <w:p>
            <w:pPr>
              <w:spacing w:after="0" w:line="252" w:lineRule="auto"/>
            </w:pPr>
            <w:r>
              <w:rPr>
                <w:sz w:val="20"/>
              </w:rPr>
              <w:t>Mass adoption; ethics, jobs and governance debates</w:t>
            </w:r>
          </w:p>
        </w:tc>
      </w:tr>
      <w:tr>
        <w:tc>
          <w:tcPr>
            <w:tcW w:type="dxa" w:w="3175"/>
            <w:tcMar>
              <w:top w:w="60" w:type="dxa"/>
              <w:bottom w:w="60" w:type="dxa"/>
              <w:start w:w="110" w:type="dxa"/>
              <w:end w:w="110" w:type="dxa"/>
            </w:tcMar>
          </w:tcPr>
          <w:p>
            <w:pPr>
              <w:spacing w:after="0" w:line="252" w:lineRule="auto"/>
            </w:pPr>
            <w:r>
              <w:rPr>
                <w:b/>
                <w:sz w:val="20"/>
              </w:rPr>
              <w:t>AI in Africa/Cameroon</w:t>
            </w:r>
          </w:p>
        </w:tc>
        <w:tc>
          <w:tcPr>
            <w:tcW w:type="dxa" w:w="3175"/>
            <w:tcMar>
              <w:top w:w="60" w:type="dxa"/>
              <w:bottom w:w="60" w:type="dxa"/>
              <w:start w:w="110" w:type="dxa"/>
              <w:end w:w="110" w:type="dxa"/>
            </w:tcMar>
          </w:tcPr>
          <w:p>
            <w:pPr>
              <w:spacing w:after="0" w:line="252" w:lineRule="auto"/>
            </w:pPr>
            <w:r>
              <w:rPr>
                <w:sz w:val="20"/>
              </w:rPr>
              <w:t xml:space="preserve">Google AI Accra (2018); Masakhane NLP for African languages; Cameroon: </w:t>
            </w:r>
            <w:r>
              <w:rPr>
                <w:b/>
                <w:sz w:val="20"/>
              </w:rPr>
              <w:t>Cardiopad</w:t>
            </w:r>
            <w:r>
              <w:rPr>
                <w:sz w:val="20"/>
              </w:rPr>
              <w:t xml:space="preserve"> (Arthur Zang), GiftedMom SMS/AI maternal alerts, Agrix Tech crop-disease app; Cameroon's national AI strategy work (2024–25)</w:t>
            </w:r>
          </w:p>
        </w:tc>
        <w:tc>
          <w:tcPr>
            <w:tcW w:type="dxa" w:w="3175"/>
            <w:tcMar>
              <w:top w:w="60" w:type="dxa"/>
              <w:bottom w:w="60" w:type="dxa"/>
              <w:start w:w="110" w:type="dxa"/>
              <w:end w:w="110" w:type="dxa"/>
            </w:tcMar>
          </w:tcPr>
          <w:p>
            <w:pPr>
              <w:spacing w:after="0" w:line="252" w:lineRule="auto"/>
            </w:pPr>
            <w:r>
              <w:rPr>
                <w:sz w:val="20"/>
              </w:rPr>
              <w:t>Local relevance and opportunity</w:t>
            </w:r>
          </w:p>
        </w:tc>
      </w:tr>
    </w:tbl>
    <w:p>
      <w:pPr>
        <w:spacing w:after="40"/>
      </w:pPr>
    </w:p>
    <w:p>
      <w:pPr>
        <w:pStyle w:val="Heading3"/>
      </w:pPr>
      <w:r>
        <w:t>1.3 Types of AI</w:t>
      </w:r>
    </w:p>
    <w:p>
      <w:r>
        <w:rPr>
          <w:b/>
        </w:rPr>
        <w:t>By capability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Status / examples</w:t>
            </w:r>
          </w:p>
        </w:tc>
      </w:tr>
      <w:tr>
        <w:tc>
          <w:tcPr>
            <w:tcW w:type="dxa" w:w="3175"/>
            <w:tcMar>
              <w:top w:w="60" w:type="dxa"/>
              <w:bottom w:w="60" w:type="dxa"/>
              <w:start w:w="110" w:type="dxa"/>
              <w:end w:w="110" w:type="dxa"/>
            </w:tcMar>
          </w:tcPr>
          <w:p>
            <w:pPr>
              <w:spacing w:after="0" w:line="252" w:lineRule="auto"/>
            </w:pPr>
            <w:r>
              <w:rPr>
                <w:b/>
                <w:sz w:val="20"/>
              </w:rPr>
              <w:t>Artificial Narrow Intelligence (ANI / weak AI)</w:t>
            </w:r>
          </w:p>
        </w:tc>
        <w:tc>
          <w:tcPr>
            <w:tcW w:type="dxa" w:w="3175"/>
            <w:tcMar>
              <w:top w:w="60" w:type="dxa"/>
              <w:bottom w:w="60" w:type="dxa"/>
              <w:start w:w="110" w:type="dxa"/>
              <w:end w:w="110" w:type="dxa"/>
            </w:tcMar>
          </w:tcPr>
          <w:p>
            <w:pPr>
              <w:spacing w:after="0" w:line="252" w:lineRule="auto"/>
            </w:pPr>
            <w:r>
              <w:rPr>
                <w:sz w:val="20"/>
              </w:rPr>
              <w:t>Performs one task or a narrow range extremely well; no understanding beyond it</w:t>
            </w:r>
          </w:p>
        </w:tc>
        <w:tc>
          <w:tcPr>
            <w:tcW w:type="dxa" w:w="3175"/>
            <w:tcMar>
              <w:top w:w="60" w:type="dxa"/>
              <w:bottom w:w="60" w:type="dxa"/>
              <w:start w:w="110" w:type="dxa"/>
              <w:end w:w="110" w:type="dxa"/>
            </w:tcMar>
          </w:tcPr>
          <w:p>
            <w:pPr>
              <w:spacing w:after="0" w:line="252" w:lineRule="auto"/>
            </w:pPr>
            <w:r>
              <w:rPr>
                <w:b/>
                <w:sz w:val="20"/>
              </w:rPr>
              <w:t>All existing AI</w:t>
            </w:r>
            <w:r>
              <w:rPr>
                <w:sz w:val="20"/>
              </w:rPr>
              <w:t>: spam filters, face unlock, Google Translate, ChatGPT, AlphaGo, self-driving perception</w:t>
            </w:r>
          </w:p>
        </w:tc>
      </w:tr>
      <w:tr>
        <w:tc>
          <w:tcPr>
            <w:tcW w:type="dxa" w:w="3175"/>
            <w:tcMar>
              <w:top w:w="60" w:type="dxa"/>
              <w:bottom w:w="60" w:type="dxa"/>
              <w:start w:w="110" w:type="dxa"/>
              <w:end w:w="110" w:type="dxa"/>
            </w:tcMar>
            <w:shd w:val="clear" w:color="auto" w:fill="F4F6F9"/>
          </w:tcPr>
          <w:p>
            <w:pPr>
              <w:spacing w:after="0" w:line="252" w:lineRule="auto"/>
            </w:pPr>
            <w:r>
              <w:rPr>
                <w:b/>
                <w:sz w:val="20"/>
              </w:rPr>
              <w:t>Artificial General Intelligence (AGI / strong AI)</w:t>
            </w:r>
          </w:p>
        </w:tc>
        <w:tc>
          <w:tcPr>
            <w:tcW w:type="dxa" w:w="3175"/>
            <w:tcMar>
              <w:top w:w="60" w:type="dxa"/>
              <w:bottom w:w="60" w:type="dxa"/>
              <w:start w:w="110" w:type="dxa"/>
              <w:end w:w="110" w:type="dxa"/>
            </w:tcMar>
            <w:shd w:val="clear" w:color="auto" w:fill="F4F6F9"/>
          </w:tcPr>
          <w:p>
            <w:pPr>
              <w:spacing w:after="0" w:line="252" w:lineRule="auto"/>
            </w:pPr>
            <w:r>
              <w:rPr>
                <w:sz w:val="20"/>
              </w:rPr>
              <w:t>Human-level ability to learn and reason across any domain, transfer knowledge, self-direct</w:t>
            </w:r>
          </w:p>
        </w:tc>
        <w:tc>
          <w:tcPr>
            <w:tcW w:type="dxa" w:w="3175"/>
            <w:tcMar>
              <w:top w:w="60" w:type="dxa"/>
              <w:bottom w:w="60" w:type="dxa"/>
              <w:start w:w="110" w:type="dxa"/>
              <w:end w:w="110" w:type="dxa"/>
            </w:tcMar>
            <w:shd w:val="clear" w:color="auto" w:fill="F4F6F9"/>
          </w:tcPr>
          <w:p>
            <w:pPr>
              <w:spacing w:after="0" w:line="252" w:lineRule="auto"/>
            </w:pPr>
            <w:r>
              <w:rPr>
                <w:sz w:val="20"/>
              </w:rPr>
              <w:t>Hypothetical; research goal; debated timelines</w:t>
            </w:r>
          </w:p>
        </w:tc>
      </w:tr>
      <w:tr>
        <w:tc>
          <w:tcPr>
            <w:tcW w:type="dxa" w:w="3175"/>
            <w:tcMar>
              <w:top w:w="60" w:type="dxa"/>
              <w:bottom w:w="60" w:type="dxa"/>
              <w:start w:w="110" w:type="dxa"/>
              <w:end w:w="110" w:type="dxa"/>
            </w:tcMar>
          </w:tcPr>
          <w:p>
            <w:pPr>
              <w:spacing w:after="0" w:line="252" w:lineRule="auto"/>
            </w:pPr>
            <w:r>
              <w:rPr>
                <w:b/>
                <w:sz w:val="20"/>
              </w:rPr>
              <w:t>Artificial Superintelligence (ASI)</w:t>
            </w:r>
          </w:p>
        </w:tc>
        <w:tc>
          <w:tcPr>
            <w:tcW w:type="dxa" w:w="3175"/>
            <w:tcMar>
              <w:top w:w="60" w:type="dxa"/>
              <w:bottom w:w="60" w:type="dxa"/>
              <w:start w:w="110" w:type="dxa"/>
              <w:end w:w="110" w:type="dxa"/>
            </w:tcMar>
          </w:tcPr>
          <w:p>
            <w:pPr>
              <w:spacing w:after="0" w:line="252" w:lineRule="auto"/>
            </w:pPr>
            <w:r>
              <w:rPr>
                <w:sz w:val="20"/>
              </w:rPr>
              <w:t>Exceeds human intelligence in virtually all fields</w:t>
            </w:r>
          </w:p>
        </w:tc>
        <w:tc>
          <w:tcPr>
            <w:tcW w:type="dxa" w:w="3175"/>
            <w:tcMar>
              <w:top w:w="60" w:type="dxa"/>
              <w:bottom w:w="60" w:type="dxa"/>
              <w:start w:w="110" w:type="dxa"/>
              <w:end w:w="110" w:type="dxa"/>
            </w:tcMar>
          </w:tcPr>
          <w:p>
            <w:pPr>
              <w:spacing w:after="0" w:line="252" w:lineRule="auto"/>
            </w:pPr>
            <w:r>
              <w:rPr>
                <w:sz w:val="20"/>
              </w:rPr>
              <w:t>Speculative; subject of safety research</w:t>
            </w:r>
          </w:p>
        </w:tc>
      </w:tr>
    </w:tbl>
    <w:p>
      <w:pPr>
        <w:spacing w:after="40"/>
      </w:pPr>
    </w:p>
    <w:p>
      <w:r>
        <w:rPr>
          <w:b/>
        </w:rPr>
        <w:t>By functionality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Reactive machines</w:t>
            </w:r>
          </w:p>
        </w:tc>
        <w:tc>
          <w:tcPr>
            <w:tcW w:type="dxa" w:w="3175"/>
            <w:tcMar>
              <w:top w:w="60" w:type="dxa"/>
              <w:bottom w:w="60" w:type="dxa"/>
              <w:start w:w="110" w:type="dxa"/>
              <w:end w:w="110" w:type="dxa"/>
            </w:tcMar>
          </w:tcPr>
          <w:p>
            <w:pPr>
              <w:spacing w:after="0" w:line="252" w:lineRule="auto"/>
            </w:pPr>
            <w:r>
              <w:rPr>
                <w:sz w:val="20"/>
              </w:rPr>
              <w:t>Respond to current input only; no memory</w:t>
            </w:r>
          </w:p>
        </w:tc>
        <w:tc>
          <w:tcPr>
            <w:tcW w:type="dxa" w:w="3175"/>
            <w:tcMar>
              <w:top w:w="60" w:type="dxa"/>
              <w:bottom w:w="60" w:type="dxa"/>
              <w:start w:w="110" w:type="dxa"/>
              <w:end w:w="110" w:type="dxa"/>
            </w:tcMar>
          </w:tcPr>
          <w:p>
            <w:pPr>
              <w:spacing w:after="0" w:line="252" w:lineRule="auto"/>
            </w:pPr>
            <w:r>
              <w:rPr>
                <w:sz w:val="20"/>
              </w:rPr>
              <w:t>Deep Blue, basic recommendation rules</w:t>
            </w:r>
          </w:p>
        </w:tc>
      </w:tr>
      <w:tr>
        <w:tc>
          <w:tcPr>
            <w:tcW w:type="dxa" w:w="3175"/>
            <w:tcMar>
              <w:top w:w="60" w:type="dxa"/>
              <w:bottom w:w="60" w:type="dxa"/>
              <w:start w:w="110" w:type="dxa"/>
              <w:end w:w="110" w:type="dxa"/>
            </w:tcMar>
            <w:shd w:val="clear" w:color="auto" w:fill="F4F6F9"/>
          </w:tcPr>
          <w:p>
            <w:pPr>
              <w:spacing w:after="0" w:line="252" w:lineRule="auto"/>
            </w:pPr>
            <w:r>
              <w:rPr>
                <w:b/>
                <w:sz w:val="20"/>
              </w:rPr>
              <w:t>Limited memory</w:t>
            </w:r>
          </w:p>
        </w:tc>
        <w:tc>
          <w:tcPr>
            <w:tcW w:type="dxa" w:w="3175"/>
            <w:tcMar>
              <w:top w:w="60" w:type="dxa"/>
              <w:bottom w:w="60" w:type="dxa"/>
              <w:start w:w="110" w:type="dxa"/>
              <w:end w:w="110" w:type="dxa"/>
            </w:tcMar>
            <w:shd w:val="clear" w:color="auto" w:fill="F4F6F9"/>
          </w:tcPr>
          <w:p>
            <w:pPr>
              <w:spacing w:after="0" w:line="252" w:lineRule="auto"/>
            </w:pPr>
            <w:r>
              <w:rPr>
                <w:sz w:val="20"/>
              </w:rPr>
              <w:t>Use recent past data to inform decisions; most ML systems</w:t>
            </w:r>
          </w:p>
        </w:tc>
        <w:tc>
          <w:tcPr>
            <w:tcW w:type="dxa" w:w="3175"/>
            <w:tcMar>
              <w:top w:w="60" w:type="dxa"/>
              <w:bottom w:w="60" w:type="dxa"/>
              <w:start w:w="110" w:type="dxa"/>
              <w:end w:w="110" w:type="dxa"/>
            </w:tcMar>
            <w:shd w:val="clear" w:color="auto" w:fill="F4F6F9"/>
          </w:tcPr>
          <w:p>
            <w:pPr>
              <w:spacing w:after="0" w:line="252" w:lineRule="auto"/>
            </w:pPr>
            <w:r>
              <w:rPr>
                <w:sz w:val="20"/>
              </w:rPr>
              <w:t>Self-driving cars tracking nearby vehicles; chatbots with context windows</w:t>
            </w:r>
          </w:p>
        </w:tc>
      </w:tr>
      <w:tr>
        <w:tc>
          <w:tcPr>
            <w:tcW w:type="dxa" w:w="3175"/>
            <w:tcMar>
              <w:top w:w="60" w:type="dxa"/>
              <w:bottom w:w="60" w:type="dxa"/>
              <w:start w:w="110" w:type="dxa"/>
              <w:end w:w="110" w:type="dxa"/>
            </w:tcMar>
          </w:tcPr>
          <w:p>
            <w:pPr>
              <w:spacing w:after="0" w:line="252" w:lineRule="auto"/>
            </w:pPr>
            <w:r>
              <w:rPr>
                <w:b/>
                <w:sz w:val="20"/>
              </w:rPr>
              <w:t>Theory of mind</w:t>
            </w:r>
          </w:p>
        </w:tc>
        <w:tc>
          <w:tcPr>
            <w:tcW w:type="dxa" w:w="3175"/>
            <w:tcMar>
              <w:top w:w="60" w:type="dxa"/>
              <w:bottom w:w="60" w:type="dxa"/>
              <w:start w:w="110" w:type="dxa"/>
              <w:end w:w="110" w:type="dxa"/>
            </w:tcMar>
          </w:tcPr>
          <w:p>
            <w:pPr>
              <w:spacing w:after="0" w:line="252" w:lineRule="auto"/>
            </w:pPr>
            <w:r>
              <w:rPr>
                <w:sz w:val="20"/>
              </w:rPr>
              <w:t>Would understand beliefs, emotions and intentions of others</w:t>
            </w:r>
          </w:p>
        </w:tc>
        <w:tc>
          <w:tcPr>
            <w:tcW w:type="dxa" w:w="3175"/>
            <w:tcMar>
              <w:top w:w="60" w:type="dxa"/>
              <w:bottom w:w="60" w:type="dxa"/>
              <w:start w:w="110" w:type="dxa"/>
              <w:end w:w="110" w:type="dxa"/>
            </w:tcMar>
          </w:tcPr>
          <w:p>
            <w:pPr>
              <w:spacing w:after="0" w:line="252" w:lineRule="auto"/>
            </w:pPr>
            <w:r>
              <w:rPr>
                <w:sz w:val="20"/>
              </w:rPr>
              <w:t>Research stage (social robots)</w:t>
            </w:r>
          </w:p>
        </w:tc>
      </w:tr>
      <w:tr>
        <w:tc>
          <w:tcPr>
            <w:tcW w:type="dxa" w:w="3175"/>
            <w:tcMar>
              <w:top w:w="60" w:type="dxa"/>
              <w:bottom w:w="60" w:type="dxa"/>
              <w:start w:w="110" w:type="dxa"/>
              <w:end w:w="110" w:type="dxa"/>
            </w:tcMar>
            <w:shd w:val="clear" w:color="auto" w:fill="F4F6F9"/>
          </w:tcPr>
          <w:p>
            <w:pPr>
              <w:spacing w:after="0" w:line="252" w:lineRule="auto"/>
            </w:pPr>
            <w:r>
              <w:rPr>
                <w:b/>
                <w:sz w:val="20"/>
              </w:rPr>
              <w:t>Self-aware</w:t>
            </w:r>
          </w:p>
        </w:tc>
        <w:tc>
          <w:tcPr>
            <w:tcW w:type="dxa" w:w="3175"/>
            <w:tcMar>
              <w:top w:w="60" w:type="dxa"/>
              <w:bottom w:w="60" w:type="dxa"/>
              <w:start w:w="110" w:type="dxa"/>
              <w:end w:w="110" w:type="dxa"/>
            </w:tcMar>
            <w:shd w:val="clear" w:color="auto" w:fill="F4F6F9"/>
          </w:tcPr>
          <w:p>
            <w:pPr>
              <w:spacing w:after="0" w:line="252" w:lineRule="auto"/>
            </w:pPr>
            <w:r>
              <w:rPr>
                <w:sz w:val="20"/>
              </w:rPr>
              <w:t>Would have consciousness and self-knowledge</w:t>
            </w:r>
          </w:p>
        </w:tc>
        <w:tc>
          <w:tcPr>
            <w:tcW w:type="dxa" w:w="3175"/>
            <w:tcMar>
              <w:top w:w="60" w:type="dxa"/>
              <w:bottom w:w="60" w:type="dxa"/>
              <w:start w:w="110" w:type="dxa"/>
              <w:end w:w="110" w:type="dxa"/>
            </w:tcMar>
            <w:shd w:val="clear" w:color="auto" w:fill="F4F6F9"/>
          </w:tcPr>
          <w:p>
            <w:pPr>
              <w:spacing w:after="0" w:line="252" w:lineRule="auto"/>
            </w:pPr>
            <w:r>
              <w:rPr>
                <w:sz w:val="20"/>
              </w:rPr>
              <w:t>Hypothetical</w:t>
            </w:r>
          </w:p>
        </w:tc>
      </w:tr>
    </w:tbl>
    <w:p>
      <w:pPr>
        <w:spacing w:after="40"/>
      </w:pPr>
    </w:p>
    <w:p>
      <w:r>
        <w:rPr>
          <w:b/>
        </w:rPr>
        <w:t>By approach:</w:t>
      </w:r>
      <w:r>
        <w:t xml:space="preserve"> </w:t>
      </w:r>
      <w:r>
        <w:rPr>
          <w:b/>
        </w:rPr>
        <w:t>symbolic (GOFAI)</w:t>
      </w:r>
      <w:r>
        <w:t xml:space="preserve"> – explicit rules, logic, knowledge bases, search (expert systems, planners); </w:t>
      </w:r>
      <w:r>
        <w:rPr>
          <w:b/>
        </w:rPr>
        <w:t>sub-symbolic/statistical</w:t>
      </w:r>
      <w:r>
        <w:t xml:space="preserve"> – learn patterns from data (machine learning, neural networks); </w:t>
      </w:r>
      <w:r>
        <w:rPr>
          <w:b/>
        </w:rPr>
        <w:t>hybrid/neuro-symbolic</w:t>
      </w:r>
      <w:r>
        <w:t xml:space="preserve"> – combine both (AlphaGo: neural nets + tree search).</w:t>
      </w:r>
    </w:p>
    <w:p>
      <w:pPr>
        <w:pStyle w:val="Heading3"/>
      </w:pPr>
      <w:r>
        <w:t>1.4 Common applications of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Domain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Application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How AI is used</w:t>
            </w:r>
          </w:p>
        </w:tc>
      </w:tr>
      <w:tr>
        <w:tc>
          <w:tcPr>
            <w:tcW w:type="dxa" w:w="3175"/>
            <w:tcMar>
              <w:top w:w="60" w:type="dxa"/>
              <w:bottom w:w="60" w:type="dxa"/>
              <w:start w:w="110" w:type="dxa"/>
              <w:end w:w="110" w:type="dxa"/>
            </w:tcMar>
          </w:tcPr>
          <w:p>
            <w:pPr>
              <w:spacing w:after="0" w:line="252" w:lineRule="auto"/>
            </w:pPr>
            <w:r>
              <w:rPr>
                <w:b/>
                <w:sz w:val="20"/>
              </w:rPr>
              <w:t>Health</w:t>
            </w:r>
          </w:p>
        </w:tc>
        <w:tc>
          <w:tcPr>
            <w:tcW w:type="dxa" w:w="3175"/>
            <w:tcMar>
              <w:top w:w="60" w:type="dxa"/>
              <w:bottom w:w="60" w:type="dxa"/>
              <w:start w:w="110" w:type="dxa"/>
              <w:end w:w="110" w:type="dxa"/>
            </w:tcMar>
          </w:tcPr>
          <w:p>
            <w:pPr>
              <w:spacing w:after="0" w:line="252" w:lineRule="auto"/>
            </w:pPr>
            <w:r>
              <w:rPr>
                <w:sz w:val="20"/>
              </w:rPr>
              <w:t>Medical imaging (X-ray/CT diagnosis), Cardiopad ECG interpretation, drug discovery (AlphaFold), triage chatbots</w:t>
            </w:r>
          </w:p>
        </w:tc>
        <w:tc>
          <w:tcPr>
            <w:tcW w:type="dxa" w:w="3175"/>
            <w:tcMar>
              <w:top w:w="60" w:type="dxa"/>
              <w:bottom w:w="60" w:type="dxa"/>
              <w:start w:w="110" w:type="dxa"/>
              <w:end w:w="110" w:type="dxa"/>
            </w:tcMar>
          </w:tcPr>
          <w:p>
            <w:pPr>
              <w:spacing w:after="0" w:line="252" w:lineRule="auto"/>
            </w:pPr>
            <w:r>
              <w:rPr>
                <w:sz w:val="20"/>
              </w:rPr>
              <w:t>Image classification by CNNs; pattern recognition on signals; prediction</w:t>
            </w:r>
          </w:p>
        </w:tc>
      </w:tr>
      <w:tr>
        <w:tc>
          <w:tcPr>
            <w:tcW w:type="dxa" w:w="3175"/>
            <w:tcMar>
              <w:top w:w="60" w:type="dxa"/>
              <w:bottom w:w="60" w:type="dxa"/>
              <w:start w:w="110" w:type="dxa"/>
              <w:end w:w="110" w:type="dxa"/>
            </w:tcMar>
            <w:shd w:val="clear" w:color="auto" w:fill="F4F6F9"/>
          </w:tcPr>
          <w:p>
            <w:pPr>
              <w:spacing w:after="0" w:line="252" w:lineRule="auto"/>
            </w:pPr>
            <w:r>
              <w:rPr>
                <w:b/>
                <w:sz w:val="20"/>
              </w:rPr>
              <w:t>Agriculture</w:t>
            </w:r>
          </w:p>
        </w:tc>
        <w:tc>
          <w:tcPr>
            <w:tcW w:type="dxa" w:w="3175"/>
            <w:tcMar>
              <w:top w:w="60" w:type="dxa"/>
              <w:bottom w:w="60" w:type="dxa"/>
              <w:start w:w="110" w:type="dxa"/>
              <w:end w:w="110" w:type="dxa"/>
            </w:tcMar>
            <w:shd w:val="clear" w:color="auto" w:fill="F4F6F9"/>
          </w:tcPr>
          <w:p>
            <w:pPr>
              <w:spacing w:after="0" w:line="252" w:lineRule="auto"/>
            </w:pPr>
            <w:r>
              <w:rPr>
                <w:sz w:val="20"/>
              </w:rPr>
              <w:t>Crop-disease detection (Agrix Tech, PlantVillage Nuru), yield prediction, precision irrigation</w:t>
            </w:r>
          </w:p>
        </w:tc>
        <w:tc>
          <w:tcPr>
            <w:tcW w:type="dxa" w:w="3175"/>
            <w:tcMar>
              <w:top w:w="60" w:type="dxa"/>
              <w:bottom w:w="60" w:type="dxa"/>
              <w:start w:w="110" w:type="dxa"/>
              <w:end w:w="110" w:type="dxa"/>
            </w:tcMar>
            <w:shd w:val="clear" w:color="auto" w:fill="F4F6F9"/>
          </w:tcPr>
          <w:p>
            <w:pPr>
              <w:spacing w:after="0" w:line="252" w:lineRule="auto"/>
            </w:pPr>
            <w:r>
              <w:rPr>
                <w:sz w:val="20"/>
              </w:rPr>
              <w:t>Image recognition on phone photos; regression on weather/soil data</w:t>
            </w:r>
          </w:p>
        </w:tc>
      </w:tr>
      <w:tr>
        <w:tc>
          <w:tcPr>
            <w:tcW w:type="dxa" w:w="3175"/>
            <w:tcMar>
              <w:top w:w="60" w:type="dxa"/>
              <w:bottom w:w="60" w:type="dxa"/>
              <w:start w:w="110" w:type="dxa"/>
              <w:end w:w="110" w:type="dxa"/>
            </w:tcMar>
          </w:tcPr>
          <w:p>
            <w:pPr>
              <w:spacing w:after="0" w:line="252" w:lineRule="auto"/>
            </w:pPr>
            <w:r>
              <w:rPr>
                <w:b/>
                <w:sz w:val="20"/>
              </w:rPr>
              <w:t>Finance &amp; mobile money</w:t>
            </w:r>
          </w:p>
        </w:tc>
        <w:tc>
          <w:tcPr>
            <w:tcW w:type="dxa" w:w="3175"/>
            <w:tcMar>
              <w:top w:w="60" w:type="dxa"/>
              <w:bottom w:w="60" w:type="dxa"/>
              <w:start w:w="110" w:type="dxa"/>
              <w:end w:w="110" w:type="dxa"/>
            </w:tcMar>
          </w:tcPr>
          <w:p>
            <w:pPr>
              <w:spacing w:after="0" w:line="252" w:lineRule="auto"/>
            </w:pPr>
            <w:r>
              <w:rPr>
                <w:sz w:val="20"/>
              </w:rPr>
              <w:t>Fraud detection (MTN MoMo, Orange Money), credit scoring for the unbanked, chatbots</w:t>
            </w:r>
          </w:p>
        </w:tc>
        <w:tc>
          <w:tcPr>
            <w:tcW w:type="dxa" w:w="3175"/>
            <w:tcMar>
              <w:top w:w="60" w:type="dxa"/>
              <w:bottom w:w="60" w:type="dxa"/>
              <w:start w:w="110" w:type="dxa"/>
              <w:end w:w="110" w:type="dxa"/>
            </w:tcMar>
          </w:tcPr>
          <w:p>
            <w:pPr>
              <w:spacing w:after="0" w:line="252" w:lineRule="auto"/>
            </w:pPr>
            <w:r>
              <w:rPr>
                <w:sz w:val="20"/>
              </w:rPr>
              <w:t>Anomaly detection; classification models on transaction histories</w:t>
            </w:r>
          </w:p>
        </w:tc>
      </w:tr>
      <w:tr>
        <w:tc>
          <w:tcPr>
            <w:tcW w:type="dxa" w:w="3175"/>
            <w:tcMar>
              <w:top w:w="60" w:type="dxa"/>
              <w:bottom w:w="60" w:type="dxa"/>
              <w:start w:w="110" w:type="dxa"/>
              <w:end w:w="110" w:type="dxa"/>
            </w:tcMar>
            <w:shd w:val="clear" w:color="auto" w:fill="F4F6F9"/>
          </w:tcPr>
          <w:p>
            <w:pPr>
              <w:spacing w:after="0" w:line="252" w:lineRule="auto"/>
            </w:pPr>
            <w:r>
              <w:rPr>
                <w:b/>
                <w:sz w:val="20"/>
              </w:rPr>
              <w:t>Education</w:t>
            </w:r>
          </w:p>
        </w:tc>
        <w:tc>
          <w:tcPr>
            <w:tcW w:type="dxa" w:w="3175"/>
            <w:tcMar>
              <w:top w:w="60" w:type="dxa"/>
              <w:bottom w:w="60" w:type="dxa"/>
              <w:start w:w="110" w:type="dxa"/>
              <w:end w:w="110" w:type="dxa"/>
            </w:tcMar>
            <w:shd w:val="clear" w:color="auto" w:fill="F4F6F9"/>
          </w:tcPr>
          <w:p>
            <w:pPr>
              <w:spacing w:after="0" w:line="252" w:lineRule="auto"/>
            </w:pPr>
            <w:r>
              <w:rPr>
                <w:sz w:val="20"/>
              </w:rPr>
              <w:t>Adaptive learning (Khan Academy's Khanmigo), automatic grading, translation, tutoring chatbots</w:t>
            </w:r>
          </w:p>
        </w:tc>
        <w:tc>
          <w:tcPr>
            <w:tcW w:type="dxa" w:w="3175"/>
            <w:tcMar>
              <w:top w:w="60" w:type="dxa"/>
              <w:bottom w:w="60" w:type="dxa"/>
              <w:start w:w="110" w:type="dxa"/>
              <w:end w:w="110" w:type="dxa"/>
            </w:tcMar>
            <w:shd w:val="clear" w:color="auto" w:fill="F4F6F9"/>
          </w:tcPr>
          <w:p>
            <w:pPr>
              <w:spacing w:after="0" w:line="252" w:lineRule="auto"/>
            </w:pPr>
            <w:r>
              <w:rPr>
                <w:sz w:val="20"/>
              </w:rPr>
              <w:t>NLP; knowledge tracing</w:t>
            </w:r>
          </w:p>
        </w:tc>
      </w:tr>
      <w:tr>
        <w:tc>
          <w:tcPr>
            <w:tcW w:type="dxa" w:w="3175"/>
            <w:tcMar>
              <w:top w:w="60" w:type="dxa"/>
              <w:bottom w:w="60" w:type="dxa"/>
              <w:start w:w="110" w:type="dxa"/>
              <w:end w:w="110" w:type="dxa"/>
            </w:tcMar>
          </w:tcPr>
          <w:p>
            <w:pPr>
              <w:spacing w:after="0" w:line="252" w:lineRule="auto"/>
            </w:pPr>
            <w:r>
              <w:rPr>
                <w:b/>
                <w:sz w:val="20"/>
              </w:rPr>
              <w:t>Transport</w:t>
            </w:r>
          </w:p>
        </w:tc>
        <w:tc>
          <w:tcPr>
            <w:tcW w:type="dxa" w:w="3175"/>
            <w:tcMar>
              <w:top w:w="60" w:type="dxa"/>
              <w:bottom w:w="60" w:type="dxa"/>
              <w:start w:w="110" w:type="dxa"/>
              <w:end w:w="110" w:type="dxa"/>
            </w:tcMar>
          </w:tcPr>
          <w:p>
            <w:pPr>
              <w:spacing w:after="0" w:line="252" w:lineRule="auto"/>
            </w:pPr>
            <w:r>
              <w:rPr>
                <w:sz w:val="20"/>
              </w:rPr>
              <w:t>Route optimisation (Google Maps, Yango), driver assistance, autonomous vehicles</w:t>
            </w:r>
          </w:p>
        </w:tc>
        <w:tc>
          <w:tcPr>
            <w:tcW w:type="dxa" w:w="3175"/>
            <w:tcMar>
              <w:top w:w="60" w:type="dxa"/>
              <w:bottom w:w="60" w:type="dxa"/>
              <w:start w:w="110" w:type="dxa"/>
              <w:end w:w="110" w:type="dxa"/>
            </w:tcMar>
          </w:tcPr>
          <w:p>
            <w:pPr>
              <w:spacing w:after="0" w:line="252" w:lineRule="auto"/>
            </w:pPr>
            <w:r>
              <w:rPr>
                <w:sz w:val="20"/>
              </w:rPr>
              <w:t>Graph search + traffic prediction; computer vision; reinforcement learning</w:t>
            </w:r>
          </w:p>
        </w:tc>
      </w:tr>
      <w:tr>
        <w:tc>
          <w:tcPr>
            <w:tcW w:type="dxa" w:w="3175"/>
            <w:tcMar>
              <w:top w:w="60" w:type="dxa"/>
              <w:bottom w:w="60" w:type="dxa"/>
              <w:start w:w="110" w:type="dxa"/>
              <w:end w:w="110" w:type="dxa"/>
            </w:tcMar>
            <w:shd w:val="clear" w:color="auto" w:fill="F4F6F9"/>
          </w:tcPr>
          <w:p>
            <w:pPr>
              <w:spacing w:after="0" w:line="252" w:lineRule="auto"/>
            </w:pPr>
            <w:r>
              <w:rPr>
                <w:b/>
                <w:sz w:val="20"/>
              </w:rPr>
              <w:t>Security</w:t>
            </w:r>
          </w:p>
        </w:tc>
        <w:tc>
          <w:tcPr>
            <w:tcW w:type="dxa" w:w="3175"/>
            <w:tcMar>
              <w:top w:w="60" w:type="dxa"/>
              <w:bottom w:w="60" w:type="dxa"/>
              <w:start w:w="110" w:type="dxa"/>
              <w:end w:w="110" w:type="dxa"/>
            </w:tcMar>
            <w:shd w:val="clear" w:color="auto" w:fill="F4F6F9"/>
          </w:tcPr>
          <w:p>
            <w:pPr>
              <w:spacing w:after="0" w:line="252" w:lineRule="auto"/>
            </w:pPr>
            <w:r>
              <w:rPr>
                <w:sz w:val="20"/>
              </w:rPr>
              <w:t>Facial recognition, CCTV analytics, intrusion detection, spam/phishing filters</w:t>
            </w:r>
          </w:p>
        </w:tc>
        <w:tc>
          <w:tcPr>
            <w:tcW w:type="dxa" w:w="3175"/>
            <w:tcMar>
              <w:top w:w="60" w:type="dxa"/>
              <w:bottom w:w="60" w:type="dxa"/>
              <w:start w:w="110" w:type="dxa"/>
              <w:end w:w="110" w:type="dxa"/>
            </w:tcMar>
            <w:shd w:val="clear" w:color="auto" w:fill="F4F6F9"/>
          </w:tcPr>
          <w:p>
            <w:pPr>
              <w:spacing w:after="0" w:line="252" w:lineRule="auto"/>
            </w:pPr>
            <w:r>
              <w:rPr>
                <w:sz w:val="20"/>
              </w:rPr>
              <w:t>Classification; anomaly detection</w:t>
            </w:r>
          </w:p>
        </w:tc>
      </w:tr>
      <w:tr>
        <w:tc>
          <w:tcPr>
            <w:tcW w:type="dxa" w:w="3175"/>
            <w:tcMar>
              <w:top w:w="60" w:type="dxa"/>
              <w:bottom w:w="60" w:type="dxa"/>
              <w:start w:w="110" w:type="dxa"/>
              <w:end w:w="110" w:type="dxa"/>
            </w:tcMar>
          </w:tcPr>
          <w:p>
            <w:pPr>
              <w:spacing w:after="0" w:line="252" w:lineRule="auto"/>
            </w:pPr>
            <w:r>
              <w:rPr>
                <w:b/>
                <w:sz w:val="20"/>
              </w:rPr>
              <w:t>Language</w:t>
            </w:r>
          </w:p>
        </w:tc>
        <w:tc>
          <w:tcPr>
            <w:tcW w:type="dxa" w:w="3175"/>
            <w:tcMar>
              <w:top w:w="60" w:type="dxa"/>
              <w:bottom w:w="60" w:type="dxa"/>
              <w:start w:w="110" w:type="dxa"/>
              <w:end w:w="110" w:type="dxa"/>
            </w:tcMar>
          </w:tcPr>
          <w:p>
            <w:pPr>
              <w:spacing w:after="0" w:line="252" w:lineRule="auto"/>
            </w:pPr>
            <w:r>
              <w:rPr>
                <w:sz w:val="20"/>
              </w:rPr>
              <w:t>Machine translation (incl. African languages – Masakhane), speech recognition, assistants, LLM chatbots</w:t>
            </w:r>
          </w:p>
        </w:tc>
        <w:tc>
          <w:tcPr>
            <w:tcW w:type="dxa" w:w="3175"/>
            <w:tcMar>
              <w:top w:w="60" w:type="dxa"/>
              <w:bottom w:w="60" w:type="dxa"/>
              <w:start w:w="110" w:type="dxa"/>
              <w:end w:w="110" w:type="dxa"/>
            </w:tcMar>
          </w:tcPr>
          <w:p>
            <w:pPr>
              <w:spacing w:after="0" w:line="252" w:lineRule="auto"/>
            </w:pPr>
            <w:r>
              <w:rPr>
                <w:sz w:val="20"/>
              </w:rPr>
              <w:t>Transformers/LLMs; speech-to-text</w:t>
            </w:r>
          </w:p>
        </w:tc>
      </w:tr>
      <w:tr>
        <w:tc>
          <w:tcPr>
            <w:tcW w:type="dxa" w:w="3175"/>
            <w:tcMar>
              <w:top w:w="60" w:type="dxa"/>
              <w:bottom w:w="60" w:type="dxa"/>
              <w:start w:w="110" w:type="dxa"/>
              <w:end w:w="110" w:type="dxa"/>
            </w:tcMar>
            <w:shd w:val="clear" w:color="auto" w:fill="F4F6F9"/>
          </w:tcPr>
          <w:p>
            <w:pPr>
              <w:spacing w:after="0" w:line="252" w:lineRule="auto"/>
            </w:pPr>
            <w:r>
              <w:rPr>
                <w:b/>
                <w:sz w:val="20"/>
              </w:rPr>
              <w:t>Commerce &amp; media</w:t>
            </w:r>
          </w:p>
        </w:tc>
        <w:tc>
          <w:tcPr>
            <w:tcW w:type="dxa" w:w="3175"/>
            <w:tcMar>
              <w:top w:w="60" w:type="dxa"/>
              <w:bottom w:w="60" w:type="dxa"/>
              <w:start w:w="110" w:type="dxa"/>
              <w:end w:w="110" w:type="dxa"/>
            </w:tcMar>
            <w:shd w:val="clear" w:color="auto" w:fill="F4F6F9"/>
          </w:tcPr>
          <w:p>
            <w:pPr>
              <w:spacing w:after="0" w:line="252" w:lineRule="auto"/>
            </w:pPr>
            <w:r>
              <w:rPr>
                <w:sz w:val="20"/>
              </w:rPr>
              <w:t>Recommendations (YouTube, Jumia, Netflix), dynamic pricing, ad targeting, content moderation</w:t>
            </w:r>
          </w:p>
        </w:tc>
        <w:tc>
          <w:tcPr>
            <w:tcW w:type="dxa" w:w="3175"/>
            <w:tcMar>
              <w:top w:w="60" w:type="dxa"/>
              <w:bottom w:w="60" w:type="dxa"/>
              <w:start w:w="110" w:type="dxa"/>
              <w:end w:w="110" w:type="dxa"/>
            </w:tcMar>
            <w:shd w:val="clear" w:color="auto" w:fill="F4F6F9"/>
          </w:tcPr>
          <w:p>
            <w:pPr>
              <w:spacing w:after="0" w:line="252" w:lineRule="auto"/>
            </w:pPr>
            <w:r>
              <w:rPr>
                <w:sz w:val="20"/>
              </w:rPr>
              <w:t>Collaborative filtering; ranking models</w:t>
            </w:r>
          </w:p>
        </w:tc>
      </w:tr>
      <w:tr>
        <w:tc>
          <w:tcPr>
            <w:tcW w:type="dxa" w:w="3175"/>
            <w:tcMar>
              <w:top w:w="60" w:type="dxa"/>
              <w:bottom w:w="60" w:type="dxa"/>
              <w:start w:w="110" w:type="dxa"/>
              <w:end w:w="110" w:type="dxa"/>
            </w:tcMar>
          </w:tcPr>
          <w:p>
            <w:pPr>
              <w:spacing w:after="0" w:line="252" w:lineRule="auto"/>
            </w:pPr>
            <w:r>
              <w:rPr>
                <w:b/>
                <w:sz w:val="20"/>
              </w:rPr>
              <w:t>Industry &amp; energy</w:t>
            </w:r>
          </w:p>
        </w:tc>
        <w:tc>
          <w:tcPr>
            <w:tcW w:type="dxa" w:w="3175"/>
            <w:tcMar>
              <w:top w:w="60" w:type="dxa"/>
              <w:bottom w:w="60" w:type="dxa"/>
              <w:start w:w="110" w:type="dxa"/>
              <w:end w:w="110" w:type="dxa"/>
            </w:tcMar>
          </w:tcPr>
          <w:p>
            <w:pPr>
              <w:spacing w:after="0" w:line="252" w:lineRule="auto"/>
            </w:pPr>
            <w:r>
              <w:rPr>
                <w:sz w:val="20"/>
              </w:rPr>
              <w:t>Predictive maintenance, quality inspection, smart-grid load forecasting</w:t>
            </w:r>
          </w:p>
        </w:tc>
        <w:tc>
          <w:tcPr>
            <w:tcW w:type="dxa" w:w="3175"/>
            <w:tcMar>
              <w:top w:w="60" w:type="dxa"/>
              <w:bottom w:w="60" w:type="dxa"/>
              <w:start w:w="110" w:type="dxa"/>
              <w:end w:w="110" w:type="dxa"/>
            </w:tcMar>
          </w:tcPr>
          <w:p>
            <w:pPr>
              <w:spacing w:after="0" w:line="252" w:lineRule="auto"/>
            </w:pPr>
            <w:r>
              <w:rPr>
                <w:sz w:val="20"/>
              </w:rPr>
              <w:t>Time-series prediction; vision</w:t>
            </w:r>
          </w:p>
        </w:tc>
      </w:tr>
      <w:tr>
        <w:tc>
          <w:tcPr>
            <w:tcW w:type="dxa" w:w="3175"/>
            <w:tcMar>
              <w:top w:w="60" w:type="dxa"/>
              <w:bottom w:w="60" w:type="dxa"/>
              <w:start w:w="110" w:type="dxa"/>
              <w:end w:w="110" w:type="dxa"/>
            </w:tcMar>
            <w:shd w:val="clear" w:color="auto" w:fill="F4F6F9"/>
          </w:tcPr>
          <w:p>
            <w:pPr>
              <w:spacing w:after="0" w:line="252" w:lineRule="auto"/>
            </w:pPr>
            <w:r>
              <w:rPr>
                <w:b/>
                <w:sz w:val="20"/>
              </w:rPr>
              <w:t>Creativity</w:t>
            </w:r>
          </w:p>
        </w:tc>
        <w:tc>
          <w:tcPr>
            <w:tcW w:type="dxa" w:w="3175"/>
            <w:tcMar>
              <w:top w:w="60" w:type="dxa"/>
              <w:bottom w:w="60" w:type="dxa"/>
              <w:start w:w="110" w:type="dxa"/>
              <w:end w:w="110" w:type="dxa"/>
            </w:tcMar>
            <w:shd w:val="clear" w:color="auto" w:fill="F4F6F9"/>
          </w:tcPr>
          <w:p>
            <w:pPr>
              <w:spacing w:after="0" w:line="252" w:lineRule="auto"/>
            </w:pPr>
            <w:r>
              <w:rPr>
                <w:sz w:val="20"/>
              </w:rPr>
              <w:t>Image/music/video generation, code assistants</w:t>
            </w:r>
          </w:p>
        </w:tc>
        <w:tc>
          <w:tcPr>
            <w:tcW w:type="dxa" w:w="3175"/>
            <w:tcMar>
              <w:top w:w="60" w:type="dxa"/>
              <w:bottom w:w="60" w:type="dxa"/>
              <w:start w:w="110" w:type="dxa"/>
              <w:end w:w="110" w:type="dxa"/>
            </w:tcMar>
            <w:shd w:val="clear" w:color="auto" w:fill="F4F6F9"/>
          </w:tcPr>
          <w:p>
            <w:pPr>
              <w:spacing w:after="0" w:line="252" w:lineRule="auto"/>
            </w:pPr>
            <w:r>
              <w:rPr>
                <w:sz w:val="20"/>
              </w:rPr>
              <w:t>Generative models (diffusion, LLMs)</w:t>
            </w:r>
          </w:p>
        </w:tc>
      </w:tr>
      <w:tr>
        <w:tc>
          <w:tcPr>
            <w:tcW w:type="dxa" w:w="3175"/>
            <w:tcMar>
              <w:top w:w="60" w:type="dxa"/>
              <w:bottom w:w="60" w:type="dxa"/>
              <w:start w:w="110" w:type="dxa"/>
              <w:end w:w="110" w:type="dxa"/>
            </w:tcMar>
          </w:tcPr>
          <w:p>
            <w:pPr>
              <w:spacing w:after="0" w:line="252" w:lineRule="auto"/>
            </w:pPr>
            <w:r>
              <w:rPr>
                <w:b/>
                <w:sz w:val="20"/>
              </w:rPr>
              <w:t>Government &amp; environment</w:t>
            </w:r>
          </w:p>
        </w:tc>
        <w:tc>
          <w:tcPr>
            <w:tcW w:type="dxa" w:w="3175"/>
            <w:tcMar>
              <w:top w:w="60" w:type="dxa"/>
              <w:bottom w:w="60" w:type="dxa"/>
              <w:start w:w="110" w:type="dxa"/>
              <w:end w:w="110" w:type="dxa"/>
            </w:tcMar>
          </w:tcPr>
          <w:p>
            <w:pPr>
              <w:spacing w:after="0" w:line="252" w:lineRule="auto"/>
            </w:pPr>
            <w:r>
              <w:rPr>
                <w:sz w:val="20"/>
              </w:rPr>
              <w:t>Census/data analytics, flood and deforestation monitoring from satellites</w:t>
            </w:r>
          </w:p>
        </w:tc>
        <w:tc>
          <w:tcPr>
            <w:tcW w:type="dxa" w:w="3175"/>
            <w:tcMar>
              <w:top w:w="60" w:type="dxa"/>
              <w:bottom w:w="60" w:type="dxa"/>
              <w:start w:w="110" w:type="dxa"/>
              <w:end w:w="110" w:type="dxa"/>
            </w:tcMar>
          </w:tcPr>
          <w:p>
            <w:pPr>
              <w:spacing w:after="0" w:line="252" w:lineRule="auto"/>
            </w:pPr>
            <w:r>
              <w:rPr>
                <w:sz w:val="20"/>
              </w:rPr>
              <w:t>Remote-sensing classification</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 – AI timeline and taxonomy.</w:t>
            </w:r>
            <w:r>
              <w:rPr>
                <w:sz w:val="21"/>
              </w:rPr>
              <w:t xml:space="preserve"> Top: a horizontal timeline 1943–2026 with icons for each milestone (Turing, Dartmouth, ELIZA, two "winter" snowflakes, Deep Blue, ImageNet, AlphaGo, Transformer, ChatGPT) and a rising curve of computing power/data. Bottom: nested circles AI ⊃ Machine Learning ⊃ Deep Learning ⊃ Generative AI; beside them, a three-column chart of types by capability, functionality and approach.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"AI means robots" or "ChatGPT understands like a human". Most AI is software without a body, and today's systems are narrow pattern-learners – powerful but without general understanding or consciousness.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AI in my day (20 min, groups).</w:t>
            </w:r>
            <w:r>
              <w:rPr>
                <w:sz w:val="21"/>
              </w:rPr>
              <w:t xml:space="preserve"> List every AI you interacted with in the last 24 hours (keyboard prediction, recommendations, face unlock, spam filter, maps, translation). For each: domain, type by capability/functionality/approach, what data it learns from. Then place three milestones from the timeline that made each possible. Present one as a 60-second pitch.</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AI in two different ways and explain the rational-agent view.</w:t>
            </w:r>
          </w:p>
          <w:p>
            <w:pPr>
              <w:pStyle w:val="ListNumber"/>
              <w:spacing w:after="60" w:line="264" w:lineRule="auto"/>
            </w:pPr>
            <w:r>
              <w:rPr>
                <w:sz w:val="21"/>
              </w:rPr>
              <w:t>Describe four milestones in the evolution of AI and explain what caused the two "AI winters".</w:t>
            </w:r>
          </w:p>
          <w:p>
            <w:pPr>
              <w:pStyle w:val="ListNumber"/>
              <w:spacing w:after="60" w:line="264" w:lineRule="auto"/>
            </w:pPr>
            <w:r>
              <w:rPr>
                <w:sz w:val="21"/>
              </w:rPr>
              <w:t>Distinguish ANI, AGI and ASI; state which category all current systems belong to.</w:t>
            </w:r>
          </w:p>
          <w:p>
            <w:pPr>
              <w:pStyle w:val="ListNumber"/>
              <w:spacing w:after="60" w:line="264" w:lineRule="auto"/>
            </w:pPr>
            <w:r>
              <w:rPr>
                <w:sz w:val="21"/>
              </w:rPr>
              <w:t>Describe the four functional types of AI with an example each.</w:t>
            </w:r>
          </w:p>
          <w:p>
            <w:pPr>
              <w:pStyle w:val="ListNumber"/>
              <w:spacing w:after="60" w:line="264" w:lineRule="auto"/>
            </w:pPr>
            <w:r>
              <w:rPr>
                <w:sz w:val="21"/>
              </w:rPr>
              <w:t>Explain how AI is applied in health, agriculture and finance, naming one African example.</w:t>
            </w:r>
          </w:p>
          <w:p>
            <w:pPr>
              <w:pStyle w:val="ListNumber"/>
              <w:spacing w:after="60" w:line="264" w:lineRule="auto"/>
            </w:pPr>
            <w:r>
              <w:rPr>
                <w:sz w:val="21"/>
              </w:rPr>
              <w:t>Contrast symbolic and statistical approaches to AI and give a hybrid example.</w:t>
            </w:r>
          </w:p>
          <w:p>
            <w:pPr>
              <w:spacing w:after="60" w:line="264" w:lineRule="auto"/>
            </w:pPr>
            <w:r>
              <w:rPr>
                <w:b/>
                <w:sz w:val="21"/>
              </w:rPr>
              <w:t>Homework:</w:t>
            </w:r>
            <w:r>
              <w:rPr>
                <w:sz w:val="21"/>
              </w:rPr>
              <w:t xml:space="preserve"> Write a 300-word essay: "How the availability of data and computing power drove AI from the second winter to ChatGPT."</w:t>
            </w:r>
          </w:p>
        </w:tc>
      </w:tr>
    </w:tbl>
    <w:p>
      <w:pPr>
        <w:spacing w:after="20"/>
      </w:pPr>
    </w:p>
    <w:p>
      <w:r>
        <w:br w:type="page"/>
      </w:r>
    </w:p>
    <w:p>
      <w:pPr>
        <w:pStyle w:val="Heading1"/>
        <w:pBdr>
          <w:bottom w:val="single" w:sz="8" w:space="1" w:color="0F9D8A"/>
        </w:pBdr>
      </w:pPr>
      <w:r>
        <w:t>Lesson 2: Introduction to Artificial Intelligence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ethical issues associated with AI.</w:t>
            </w:r>
          </w:p>
          <w:p>
            <w:pPr>
              <w:pStyle w:val="ListBullet"/>
              <w:spacing w:after="60" w:line="264" w:lineRule="auto"/>
            </w:pPr>
            <w:r>
              <w:rPr>
                <w:sz w:val="21"/>
              </w:rPr>
              <w:t>Examine the potential risks and benefits of AI.</w:t>
            </w:r>
          </w:p>
          <w:p>
            <w:pPr>
              <w:pStyle w:val="ListBullet"/>
              <w:spacing w:after="60" w:line="264" w:lineRule="auto"/>
            </w:pPr>
            <w:r>
              <w:rPr>
                <w:sz w:val="21"/>
              </w:rPr>
              <w:t>Discuss principles for the responsible use of AI.</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Case: a recruitment AI that down-ranked women's CVs (Amazon, 2018). "Who is responsible? What went wrong?"</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Ethical issues: bias &amp; fairness, transparency/explainability, privacy &amp; surveillance, accountability, misinformation/deepfakes, IP &amp; authorship, labour &amp; displacement, autonomy &amp; manipulation, safety, environmental cost, digital divide/colonialism, dual use; case studies incl. African contexts.</w:t>
            </w:r>
          </w:p>
        </w:tc>
        <w:tc>
          <w:tcPr>
            <w:tcW w:type="dxa" w:w="2381"/>
            <w:tcMar>
              <w:top w:w="60" w:type="dxa"/>
              <w:bottom w:w="60" w:type="dxa"/>
              <w:start w:w="110" w:type="dxa"/>
              <w:end w:w="110" w:type="dxa"/>
            </w:tcMar>
            <w:shd w:val="clear" w:color="auto" w:fill="F4F6F9"/>
          </w:tcPr>
          <w:p>
            <w:pPr>
              <w:spacing w:after="0" w:line="252" w:lineRule="auto"/>
            </w:pPr>
            <w:r>
              <w:rPr>
                <w:sz w:val="20"/>
              </w:rPr>
              <w:t>Case analysis in groups.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Risks vs benefits framework (individual, organisational, societal; short- vs long-term); benefit–risk matrix; examining a proposed AI deployment.</w:t>
            </w:r>
          </w:p>
        </w:tc>
        <w:tc>
          <w:tcPr>
            <w:tcW w:type="dxa" w:w="2381"/>
            <w:tcMar>
              <w:top w:w="60" w:type="dxa"/>
              <w:bottom w:w="60" w:type="dxa"/>
              <w:start w:w="110" w:type="dxa"/>
              <w:end w:w="110" w:type="dxa"/>
            </w:tcMar>
          </w:tcPr>
          <w:p>
            <w:pPr>
              <w:spacing w:after="0" w:line="252" w:lineRule="auto"/>
            </w:pPr>
            <w:r>
              <w:rPr>
                <w:sz w:val="20"/>
              </w:rPr>
              <w:t>Complete a matrix.</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Responsible-AI principles (UNESCO 2021 Recommendation, OECD, EU AI Act risk tiers, African Union Continental AI Strategy 2024, Cameroon's data-protection framework); human-in-the-loop; the "FAT/FAccT" set; applying principles to a scenario.</w:t>
            </w:r>
          </w:p>
        </w:tc>
        <w:tc>
          <w:tcPr>
            <w:tcW w:type="dxa" w:w="2381"/>
            <w:tcMar>
              <w:top w:w="60" w:type="dxa"/>
              <w:bottom w:w="60" w:type="dxa"/>
              <w:start w:w="110" w:type="dxa"/>
              <w:end w:w="110" w:type="dxa"/>
            </w:tcMar>
            <w:shd w:val="clear" w:color="auto" w:fill="F4F6F9"/>
          </w:tcPr>
          <w:p>
            <w:pPr>
              <w:spacing w:after="0" w:line="252" w:lineRule="auto"/>
            </w:pPr>
            <w:r>
              <w:rPr>
                <w:sz w:val="20"/>
              </w:rPr>
              <w:t>Draft a responsible-use charter.</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 &amp; debate motion.</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2.1 Ethical issues associated with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Issue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Explanation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Case / example</w:t>
            </w:r>
          </w:p>
        </w:tc>
      </w:tr>
      <w:tr>
        <w:tc>
          <w:tcPr>
            <w:tcW w:type="dxa" w:w="3175"/>
            <w:tcMar>
              <w:top w:w="60" w:type="dxa"/>
              <w:bottom w:w="60" w:type="dxa"/>
              <w:start w:w="110" w:type="dxa"/>
              <w:end w:w="110" w:type="dxa"/>
            </w:tcMar>
          </w:tcPr>
          <w:p>
            <w:pPr>
              <w:spacing w:after="0" w:line="252" w:lineRule="auto"/>
            </w:pPr>
            <w:r>
              <w:rPr>
                <w:b/>
                <w:sz w:val="20"/>
              </w:rPr>
              <w:t>Bias and fairness</w:t>
            </w:r>
          </w:p>
        </w:tc>
        <w:tc>
          <w:tcPr>
            <w:tcW w:type="dxa" w:w="3175"/>
            <w:tcMar>
              <w:top w:w="60" w:type="dxa"/>
              <w:bottom w:w="60" w:type="dxa"/>
              <w:start w:w="110" w:type="dxa"/>
              <w:end w:w="110" w:type="dxa"/>
            </w:tcMar>
          </w:tcPr>
          <w:p>
            <w:pPr>
              <w:spacing w:after="0" w:line="252" w:lineRule="auto"/>
            </w:pPr>
            <w:r>
              <w:rPr>
                <w:sz w:val="20"/>
              </w:rPr>
              <w:t>Models learn historical prejudice or under-representation in data; outputs discriminate by gender, race, region, language</w:t>
            </w:r>
          </w:p>
        </w:tc>
        <w:tc>
          <w:tcPr>
            <w:tcW w:type="dxa" w:w="3175"/>
            <w:tcMar>
              <w:top w:w="60" w:type="dxa"/>
              <w:bottom w:w="60" w:type="dxa"/>
              <w:start w:w="110" w:type="dxa"/>
              <w:end w:w="110" w:type="dxa"/>
            </w:tcMar>
          </w:tcPr>
          <w:p>
            <w:pPr>
              <w:spacing w:after="0" w:line="252" w:lineRule="auto"/>
            </w:pPr>
            <w:r>
              <w:rPr>
                <w:sz w:val="20"/>
              </w:rPr>
              <w:t xml:space="preserve">COMPAS recidivism tool; facial recognition error rates far higher for dark-skinned women (Buolamwini &amp; Gebru, </w:t>
            </w:r>
            <w:r>
              <w:rPr>
                <w:i/>
                <w:sz w:val="20"/>
              </w:rPr>
              <w:t>Gender Shades</w:t>
            </w:r>
            <w:r>
              <w:rPr>
                <w:sz w:val="20"/>
              </w:rPr>
              <w:t>, 2018); voice assistants failing African accents</w:t>
            </w:r>
          </w:p>
        </w:tc>
      </w:tr>
      <w:tr>
        <w:tc>
          <w:tcPr>
            <w:tcW w:type="dxa" w:w="3175"/>
            <w:tcMar>
              <w:top w:w="60" w:type="dxa"/>
              <w:bottom w:w="60" w:type="dxa"/>
              <w:start w:w="110" w:type="dxa"/>
              <w:end w:w="110" w:type="dxa"/>
            </w:tcMar>
            <w:shd w:val="clear" w:color="auto" w:fill="F4F6F9"/>
          </w:tcPr>
          <w:p>
            <w:pPr>
              <w:spacing w:after="0" w:line="252" w:lineRule="auto"/>
            </w:pPr>
            <w:r>
              <w:rPr>
                <w:b/>
                <w:sz w:val="20"/>
              </w:rPr>
              <w:t>Transparency &amp; explainability</w:t>
            </w:r>
          </w:p>
        </w:tc>
        <w:tc>
          <w:tcPr>
            <w:tcW w:type="dxa" w:w="3175"/>
            <w:tcMar>
              <w:top w:w="60" w:type="dxa"/>
              <w:bottom w:w="60" w:type="dxa"/>
              <w:start w:w="110" w:type="dxa"/>
              <w:end w:w="110" w:type="dxa"/>
            </w:tcMar>
            <w:shd w:val="clear" w:color="auto" w:fill="F4F6F9"/>
          </w:tcPr>
          <w:p>
            <w:pPr>
              <w:spacing w:after="0" w:line="252" w:lineRule="auto"/>
            </w:pPr>
            <w:r>
              <w:rPr>
                <w:sz w:val="20"/>
              </w:rPr>
              <w:t>Deep models are "black boxes"; decisions (loan denial, diagnosis) cannot be justified</w:t>
            </w:r>
          </w:p>
        </w:tc>
        <w:tc>
          <w:tcPr>
            <w:tcW w:type="dxa" w:w="3175"/>
            <w:tcMar>
              <w:top w:w="60" w:type="dxa"/>
              <w:bottom w:w="60" w:type="dxa"/>
              <w:start w:w="110" w:type="dxa"/>
              <w:end w:w="110" w:type="dxa"/>
            </w:tcMar>
            <w:shd w:val="clear" w:color="auto" w:fill="F4F6F9"/>
          </w:tcPr>
          <w:p>
            <w:pPr>
              <w:spacing w:after="0" w:line="252" w:lineRule="auto"/>
            </w:pPr>
            <w:r>
              <w:rPr>
                <w:sz w:val="20"/>
              </w:rPr>
              <w:t>Right to explanation (GDPR); explainable-AI research</w:t>
            </w:r>
          </w:p>
        </w:tc>
      </w:tr>
      <w:tr>
        <w:tc>
          <w:tcPr>
            <w:tcW w:type="dxa" w:w="3175"/>
            <w:tcMar>
              <w:top w:w="60" w:type="dxa"/>
              <w:bottom w:w="60" w:type="dxa"/>
              <w:start w:w="110" w:type="dxa"/>
              <w:end w:w="110" w:type="dxa"/>
            </w:tcMar>
          </w:tcPr>
          <w:p>
            <w:pPr>
              <w:spacing w:after="0" w:line="252" w:lineRule="auto"/>
            </w:pPr>
            <w:r>
              <w:rPr>
                <w:b/>
                <w:sz w:val="20"/>
              </w:rPr>
              <w:t>Privacy &amp; surveillance</w:t>
            </w:r>
          </w:p>
        </w:tc>
        <w:tc>
          <w:tcPr>
            <w:tcW w:type="dxa" w:w="3175"/>
            <w:tcMar>
              <w:top w:w="60" w:type="dxa"/>
              <w:bottom w:w="60" w:type="dxa"/>
              <w:start w:w="110" w:type="dxa"/>
              <w:end w:w="110" w:type="dxa"/>
            </w:tcMar>
          </w:tcPr>
          <w:p>
            <w:pPr>
              <w:spacing w:after="0" w:line="252" w:lineRule="auto"/>
            </w:pPr>
            <w:r>
              <w:rPr>
                <w:sz w:val="20"/>
              </w:rPr>
              <w:t>Mass data collection, facial recognition in public, profiling, inference of sensitive traits</w:t>
            </w:r>
          </w:p>
        </w:tc>
        <w:tc>
          <w:tcPr>
            <w:tcW w:type="dxa" w:w="3175"/>
            <w:tcMar>
              <w:top w:w="60" w:type="dxa"/>
              <w:bottom w:w="60" w:type="dxa"/>
              <w:start w:w="110" w:type="dxa"/>
              <w:end w:w="110" w:type="dxa"/>
            </w:tcMar>
          </w:tcPr>
          <w:p>
            <w:pPr>
              <w:spacing w:after="0" w:line="252" w:lineRule="auto"/>
            </w:pPr>
            <w:r>
              <w:rPr>
                <w:sz w:val="20"/>
              </w:rPr>
              <w:t>Clearview AI scraping; CCTV analytics; health-data leaks</w:t>
            </w:r>
          </w:p>
        </w:tc>
      </w:tr>
      <w:tr>
        <w:tc>
          <w:tcPr>
            <w:tcW w:type="dxa" w:w="3175"/>
            <w:tcMar>
              <w:top w:w="60" w:type="dxa"/>
              <w:bottom w:w="60" w:type="dxa"/>
              <w:start w:w="110" w:type="dxa"/>
              <w:end w:w="110" w:type="dxa"/>
            </w:tcMar>
            <w:shd w:val="clear" w:color="auto" w:fill="F4F6F9"/>
          </w:tcPr>
          <w:p>
            <w:pPr>
              <w:spacing w:after="0" w:line="252" w:lineRule="auto"/>
            </w:pPr>
            <w:r>
              <w:rPr>
                <w:b/>
                <w:sz w:val="20"/>
              </w:rPr>
              <w:t>Accountability &amp; liability</w:t>
            </w:r>
          </w:p>
        </w:tc>
        <w:tc>
          <w:tcPr>
            <w:tcW w:type="dxa" w:w="3175"/>
            <w:tcMar>
              <w:top w:w="60" w:type="dxa"/>
              <w:bottom w:w="60" w:type="dxa"/>
              <w:start w:w="110" w:type="dxa"/>
              <w:end w:w="110" w:type="dxa"/>
            </w:tcMar>
            <w:shd w:val="clear" w:color="auto" w:fill="F4F6F9"/>
          </w:tcPr>
          <w:p>
            <w:pPr>
              <w:spacing w:after="0" w:line="252" w:lineRule="auto"/>
            </w:pPr>
            <w:r>
              <w:rPr>
                <w:sz w:val="20"/>
              </w:rPr>
              <w:t>Who answers when AI harms – developer, deployer, user?</w:t>
            </w:r>
          </w:p>
        </w:tc>
        <w:tc>
          <w:tcPr>
            <w:tcW w:type="dxa" w:w="3175"/>
            <w:tcMar>
              <w:top w:w="60" w:type="dxa"/>
              <w:bottom w:w="60" w:type="dxa"/>
              <w:start w:w="110" w:type="dxa"/>
              <w:end w:w="110" w:type="dxa"/>
            </w:tcMar>
            <w:shd w:val="clear" w:color="auto" w:fill="F4F6F9"/>
          </w:tcPr>
          <w:p>
            <w:pPr>
              <w:spacing w:after="0" w:line="252" w:lineRule="auto"/>
            </w:pPr>
            <w:r>
              <w:rPr>
                <w:sz w:val="20"/>
              </w:rPr>
              <w:t>Uber self-driving fatality (2018); medical AI errors</w:t>
            </w:r>
          </w:p>
        </w:tc>
      </w:tr>
      <w:tr>
        <w:tc>
          <w:tcPr>
            <w:tcW w:type="dxa" w:w="3175"/>
            <w:tcMar>
              <w:top w:w="60" w:type="dxa"/>
              <w:bottom w:w="60" w:type="dxa"/>
              <w:start w:w="110" w:type="dxa"/>
              <w:end w:w="110" w:type="dxa"/>
            </w:tcMar>
          </w:tcPr>
          <w:p>
            <w:pPr>
              <w:spacing w:after="0" w:line="252" w:lineRule="auto"/>
            </w:pPr>
            <w:r>
              <w:rPr>
                <w:b/>
                <w:sz w:val="20"/>
              </w:rPr>
              <w:t>Misinformation &amp; deepfakes</w:t>
            </w:r>
          </w:p>
        </w:tc>
        <w:tc>
          <w:tcPr>
            <w:tcW w:type="dxa" w:w="3175"/>
            <w:tcMar>
              <w:top w:w="60" w:type="dxa"/>
              <w:bottom w:w="60" w:type="dxa"/>
              <w:start w:w="110" w:type="dxa"/>
              <w:end w:w="110" w:type="dxa"/>
            </w:tcMar>
          </w:tcPr>
          <w:p>
            <w:pPr>
              <w:spacing w:after="0" w:line="252" w:lineRule="auto"/>
            </w:pPr>
            <w:r>
              <w:rPr>
                <w:sz w:val="20"/>
              </w:rPr>
              <w:t>Synthetic text, audio, video at scale; election manipulation; scams</w:t>
            </w:r>
          </w:p>
        </w:tc>
        <w:tc>
          <w:tcPr>
            <w:tcW w:type="dxa" w:w="3175"/>
            <w:tcMar>
              <w:top w:w="60" w:type="dxa"/>
              <w:bottom w:w="60" w:type="dxa"/>
              <w:start w:w="110" w:type="dxa"/>
              <w:end w:w="110" w:type="dxa"/>
            </w:tcMar>
          </w:tcPr>
          <w:p>
            <w:pPr>
              <w:spacing w:after="0" w:line="252" w:lineRule="auto"/>
            </w:pPr>
            <w:r>
              <w:rPr>
                <w:sz w:val="20"/>
              </w:rPr>
              <w:t>Deepfake voice scams via WhatsApp; fake news during elections in several African countries</w:t>
            </w:r>
          </w:p>
        </w:tc>
      </w:tr>
      <w:tr>
        <w:tc>
          <w:tcPr>
            <w:tcW w:type="dxa" w:w="3175"/>
            <w:tcMar>
              <w:top w:w="60" w:type="dxa"/>
              <w:bottom w:w="60" w:type="dxa"/>
              <w:start w:w="110" w:type="dxa"/>
              <w:end w:w="110" w:type="dxa"/>
            </w:tcMar>
            <w:shd w:val="clear" w:color="auto" w:fill="F4F6F9"/>
          </w:tcPr>
          <w:p>
            <w:pPr>
              <w:spacing w:after="0" w:line="252" w:lineRule="auto"/>
            </w:pPr>
            <w:r>
              <w:rPr>
                <w:b/>
                <w:sz w:val="20"/>
              </w:rPr>
              <w:t>Intellectual property &amp; authorship</w:t>
            </w:r>
          </w:p>
        </w:tc>
        <w:tc>
          <w:tcPr>
            <w:tcW w:type="dxa" w:w="3175"/>
            <w:tcMar>
              <w:top w:w="60" w:type="dxa"/>
              <w:bottom w:w="60" w:type="dxa"/>
              <w:start w:w="110" w:type="dxa"/>
              <w:end w:w="110" w:type="dxa"/>
            </w:tcMar>
            <w:shd w:val="clear" w:color="auto" w:fill="F4F6F9"/>
          </w:tcPr>
          <w:p>
            <w:pPr>
              <w:spacing w:after="0" w:line="252" w:lineRule="auto"/>
            </w:pPr>
            <w:r>
              <w:rPr>
                <w:sz w:val="20"/>
              </w:rPr>
              <w:t>Training on copyrighted works; ownership of AI outputs; academic integrity</w:t>
            </w:r>
          </w:p>
        </w:tc>
        <w:tc>
          <w:tcPr>
            <w:tcW w:type="dxa" w:w="3175"/>
            <w:tcMar>
              <w:top w:w="60" w:type="dxa"/>
              <w:bottom w:w="60" w:type="dxa"/>
              <w:start w:w="110" w:type="dxa"/>
              <w:end w:w="110" w:type="dxa"/>
            </w:tcMar>
            <w:shd w:val="clear" w:color="auto" w:fill="F4F6F9"/>
          </w:tcPr>
          <w:p>
            <w:pPr>
              <w:spacing w:after="0" w:line="252" w:lineRule="auto"/>
            </w:pPr>
            <w:r>
              <w:rPr>
                <w:sz w:val="20"/>
              </w:rPr>
              <w:t>Artists' lawsuits vs image generators; students submitting AI essays</w:t>
            </w:r>
          </w:p>
        </w:tc>
      </w:tr>
      <w:tr>
        <w:tc>
          <w:tcPr>
            <w:tcW w:type="dxa" w:w="3175"/>
            <w:tcMar>
              <w:top w:w="60" w:type="dxa"/>
              <w:bottom w:w="60" w:type="dxa"/>
              <w:start w:w="110" w:type="dxa"/>
              <w:end w:w="110" w:type="dxa"/>
            </w:tcMar>
          </w:tcPr>
          <w:p>
            <w:pPr>
              <w:spacing w:after="0" w:line="252" w:lineRule="auto"/>
            </w:pPr>
            <w:r>
              <w:rPr>
                <w:b/>
                <w:sz w:val="20"/>
              </w:rPr>
              <w:t>Labour &amp; economic displacement</w:t>
            </w:r>
          </w:p>
        </w:tc>
        <w:tc>
          <w:tcPr>
            <w:tcW w:type="dxa" w:w="3175"/>
            <w:tcMar>
              <w:top w:w="60" w:type="dxa"/>
              <w:bottom w:w="60" w:type="dxa"/>
              <w:start w:w="110" w:type="dxa"/>
              <w:end w:w="110" w:type="dxa"/>
            </w:tcMar>
          </w:tcPr>
          <w:p>
            <w:pPr>
              <w:spacing w:after="0" w:line="252" w:lineRule="auto"/>
            </w:pPr>
            <w:r>
              <w:rPr>
                <w:sz w:val="20"/>
              </w:rPr>
              <w:t>Automation of clerical, creative and driving jobs; gig "ghost work" labelling data in poor conditions</w:t>
            </w:r>
          </w:p>
        </w:tc>
        <w:tc>
          <w:tcPr>
            <w:tcW w:type="dxa" w:w="3175"/>
            <w:tcMar>
              <w:top w:w="60" w:type="dxa"/>
              <w:bottom w:w="60" w:type="dxa"/>
              <w:start w:w="110" w:type="dxa"/>
              <w:end w:w="110" w:type="dxa"/>
            </w:tcMar>
          </w:tcPr>
          <w:p>
            <w:pPr>
              <w:spacing w:after="0" w:line="252" w:lineRule="auto"/>
            </w:pPr>
            <w:r>
              <w:rPr>
                <w:sz w:val="20"/>
              </w:rPr>
              <w:t>Kenyan content-moderation workers for LLMs (2023 reports)</w:t>
            </w:r>
          </w:p>
        </w:tc>
      </w:tr>
      <w:tr>
        <w:tc>
          <w:tcPr>
            <w:tcW w:type="dxa" w:w="3175"/>
            <w:tcMar>
              <w:top w:w="60" w:type="dxa"/>
              <w:bottom w:w="60" w:type="dxa"/>
              <w:start w:w="110" w:type="dxa"/>
              <w:end w:w="110" w:type="dxa"/>
            </w:tcMar>
            <w:shd w:val="clear" w:color="auto" w:fill="F4F6F9"/>
          </w:tcPr>
          <w:p>
            <w:pPr>
              <w:spacing w:after="0" w:line="252" w:lineRule="auto"/>
            </w:pPr>
            <w:r>
              <w:rPr>
                <w:b/>
                <w:sz w:val="20"/>
              </w:rPr>
              <w:t>Autonomy &amp; manipulation</w:t>
            </w:r>
          </w:p>
        </w:tc>
        <w:tc>
          <w:tcPr>
            <w:tcW w:type="dxa" w:w="3175"/>
            <w:tcMar>
              <w:top w:w="60" w:type="dxa"/>
              <w:bottom w:w="60" w:type="dxa"/>
              <w:start w:w="110" w:type="dxa"/>
              <w:end w:w="110" w:type="dxa"/>
            </w:tcMar>
            <w:shd w:val="clear" w:color="auto" w:fill="F4F6F9"/>
          </w:tcPr>
          <w:p>
            <w:pPr>
              <w:spacing w:after="0" w:line="252" w:lineRule="auto"/>
            </w:pPr>
            <w:r>
              <w:rPr>
                <w:sz w:val="20"/>
              </w:rPr>
              <w:t>Recommendation engines exploiting attention; persuasive chatbots; dark patterns</w:t>
            </w:r>
          </w:p>
        </w:tc>
        <w:tc>
          <w:tcPr>
            <w:tcW w:type="dxa" w:w="3175"/>
            <w:tcMar>
              <w:top w:w="60" w:type="dxa"/>
              <w:bottom w:w="60" w:type="dxa"/>
              <w:start w:w="110" w:type="dxa"/>
              <w:end w:w="110" w:type="dxa"/>
            </w:tcMar>
            <w:shd w:val="clear" w:color="auto" w:fill="F4F6F9"/>
          </w:tcPr>
          <w:p>
            <w:pPr>
              <w:spacing w:after="0" w:line="252" w:lineRule="auto"/>
            </w:pPr>
            <w:r>
              <w:rPr>
                <w:sz w:val="20"/>
              </w:rPr>
              <w:t>Social-media addiction; targeted political ads</w:t>
            </w:r>
          </w:p>
        </w:tc>
      </w:tr>
      <w:tr>
        <w:tc>
          <w:tcPr>
            <w:tcW w:type="dxa" w:w="3175"/>
            <w:tcMar>
              <w:top w:w="60" w:type="dxa"/>
              <w:bottom w:w="60" w:type="dxa"/>
              <w:start w:w="110" w:type="dxa"/>
              <w:end w:w="110" w:type="dxa"/>
            </w:tcMar>
          </w:tcPr>
          <w:p>
            <w:pPr>
              <w:spacing w:after="0" w:line="252" w:lineRule="auto"/>
            </w:pPr>
            <w:r>
              <w:rPr>
                <w:b/>
                <w:sz w:val="20"/>
              </w:rPr>
              <w:t>Safety &amp; robustness</w:t>
            </w:r>
          </w:p>
        </w:tc>
        <w:tc>
          <w:tcPr>
            <w:tcW w:type="dxa" w:w="3175"/>
            <w:tcMar>
              <w:top w:w="60" w:type="dxa"/>
              <w:bottom w:w="60" w:type="dxa"/>
              <w:start w:w="110" w:type="dxa"/>
              <w:end w:w="110" w:type="dxa"/>
            </w:tcMar>
          </w:tcPr>
          <w:p>
            <w:pPr>
              <w:spacing w:after="0" w:line="252" w:lineRule="auto"/>
            </w:pPr>
            <w:r>
              <w:rPr>
                <w:sz w:val="20"/>
              </w:rPr>
              <w:t>Adversarial attacks, hallucinations, unsafe autonomy, weapons</w:t>
            </w:r>
          </w:p>
        </w:tc>
        <w:tc>
          <w:tcPr>
            <w:tcW w:type="dxa" w:w="3175"/>
            <w:tcMar>
              <w:top w:w="60" w:type="dxa"/>
              <w:bottom w:w="60" w:type="dxa"/>
              <w:start w:w="110" w:type="dxa"/>
              <w:end w:w="110" w:type="dxa"/>
            </w:tcMar>
          </w:tcPr>
          <w:p>
            <w:pPr>
              <w:spacing w:after="0" w:line="252" w:lineRule="auto"/>
            </w:pPr>
            <w:r>
              <w:rPr>
                <w:sz w:val="20"/>
              </w:rPr>
              <w:t>Autonomous weapons debate; chatbots giving dangerous advice</w:t>
            </w:r>
          </w:p>
        </w:tc>
      </w:tr>
      <w:tr>
        <w:tc>
          <w:tcPr>
            <w:tcW w:type="dxa" w:w="3175"/>
            <w:tcMar>
              <w:top w:w="60" w:type="dxa"/>
              <w:bottom w:w="60" w:type="dxa"/>
              <w:start w:w="110" w:type="dxa"/>
              <w:end w:w="110" w:type="dxa"/>
            </w:tcMar>
            <w:shd w:val="clear" w:color="auto" w:fill="F4F6F9"/>
          </w:tcPr>
          <w:p>
            <w:pPr>
              <w:spacing w:after="0" w:line="252" w:lineRule="auto"/>
            </w:pPr>
            <w:r>
              <w:rPr>
                <w:b/>
                <w:sz w:val="20"/>
              </w:rPr>
              <w:t>Environmental cost</w:t>
            </w:r>
          </w:p>
        </w:tc>
        <w:tc>
          <w:tcPr>
            <w:tcW w:type="dxa" w:w="3175"/>
            <w:tcMar>
              <w:top w:w="60" w:type="dxa"/>
              <w:bottom w:w="60" w:type="dxa"/>
              <w:start w:w="110" w:type="dxa"/>
              <w:end w:w="110" w:type="dxa"/>
            </w:tcMar>
            <w:shd w:val="clear" w:color="auto" w:fill="F4F6F9"/>
          </w:tcPr>
          <w:p>
            <w:pPr>
              <w:spacing w:after="0" w:line="252" w:lineRule="auto"/>
            </w:pPr>
            <w:r>
              <w:rPr>
                <w:sz w:val="20"/>
              </w:rPr>
              <w:t>Energy and water for training/serving large models; e-waste</w:t>
            </w:r>
          </w:p>
        </w:tc>
        <w:tc>
          <w:tcPr>
            <w:tcW w:type="dxa" w:w="3175"/>
            <w:tcMar>
              <w:top w:w="60" w:type="dxa"/>
              <w:bottom w:w="60" w:type="dxa"/>
              <w:start w:w="110" w:type="dxa"/>
              <w:end w:w="110" w:type="dxa"/>
            </w:tcMar>
            <w:shd w:val="clear" w:color="auto" w:fill="F4F6F9"/>
          </w:tcPr>
          <w:p>
            <w:pPr>
              <w:spacing w:after="0" w:line="252" w:lineRule="auto"/>
            </w:pPr>
            <w:r>
              <w:rPr>
                <w:sz w:val="20"/>
              </w:rPr>
              <w:t>GPT-scale training ≈ hundreds of tonnes CO₂</w:t>
            </w:r>
          </w:p>
        </w:tc>
      </w:tr>
      <w:tr>
        <w:tc>
          <w:tcPr>
            <w:tcW w:type="dxa" w:w="3175"/>
            <w:tcMar>
              <w:top w:w="60" w:type="dxa"/>
              <w:bottom w:w="60" w:type="dxa"/>
              <w:start w:w="110" w:type="dxa"/>
              <w:end w:w="110" w:type="dxa"/>
            </w:tcMar>
          </w:tcPr>
          <w:p>
            <w:pPr>
              <w:spacing w:after="0" w:line="252" w:lineRule="auto"/>
            </w:pPr>
            <w:r>
              <w:rPr>
                <w:b/>
                <w:sz w:val="20"/>
              </w:rPr>
              <w:t>Digital divide &amp; data colonialism</w:t>
            </w:r>
          </w:p>
        </w:tc>
        <w:tc>
          <w:tcPr>
            <w:tcW w:type="dxa" w:w="3175"/>
            <w:tcMar>
              <w:top w:w="60" w:type="dxa"/>
              <w:bottom w:w="60" w:type="dxa"/>
              <w:start w:w="110" w:type="dxa"/>
              <w:end w:w="110" w:type="dxa"/>
            </w:tcMar>
          </w:tcPr>
          <w:p>
            <w:pPr>
              <w:spacing w:after="0" w:line="252" w:lineRule="auto"/>
            </w:pPr>
            <w:r>
              <w:rPr>
                <w:sz w:val="20"/>
              </w:rPr>
              <w:t>Benefits concentrated in a few companies/countries; African data extracted without local value</w:t>
            </w:r>
          </w:p>
        </w:tc>
        <w:tc>
          <w:tcPr>
            <w:tcW w:type="dxa" w:w="3175"/>
            <w:tcMar>
              <w:top w:w="60" w:type="dxa"/>
              <w:bottom w:w="60" w:type="dxa"/>
              <w:start w:w="110" w:type="dxa"/>
              <w:end w:w="110" w:type="dxa"/>
            </w:tcMar>
          </w:tcPr>
          <w:p>
            <w:pPr>
              <w:spacing w:after="0" w:line="252" w:lineRule="auto"/>
            </w:pPr>
            <w:r>
              <w:rPr>
                <w:sz w:val="20"/>
              </w:rPr>
              <w:t>Few African-language models; dependence on foreign platforms</w:t>
            </w:r>
          </w:p>
        </w:tc>
      </w:tr>
      <w:tr>
        <w:tc>
          <w:tcPr>
            <w:tcW w:type="dxa" w:w="3175"/>
            <w:tcMar>
              <w:top w:w="60" w:type="dxa"/>
              <w:bottom w:w="60" w:type="dxa"/>
              <w:start w:w="110" w:type="dxa"/>
              <w:end w:w="110" w:type="dxa"/>
            </w:tcMar>
            <w:shd w:val="clear" w:color="auto" w:fill="F4F6F9"/>
          </w:tcPr>
          <w:p>
            <w:pPr>
              <w:spacing w:after="0" w:line="252" w:lineRule="auto"/>
            </w:pPr>
            <w:r>
              <w:rPr>
                <w:b/>
                <w:sz w:val="20"/>
              </w:rPr>
              <w:t>Dual use</w:t>
            </w:r>
          </w:p>
        </w:tc>
        <w:tc>
          <w:tcPr>
            <w:tcW w:type="dxa" w:w="3175"/>
            <w:tcMar>
              <w:top w:w="60" w:type="dxa"/>
              <w:bottom w:w="60" w:type="dxa"/>
              <w:start w:w="110" w:type="dxa"/>
              <w:end w:w="110" w:type="dxa"/>
            </w:tcMar>
            <w:shd w:val="clear" w:color="auto" w:fill="F4F6F9"/>
          </w:tcPr>
          <w:p>
            <w:pPr>
              <w:spacing w:after="0" w:line="252" w:lineRule="auto"/>
            </w:pPr>
            <w:r>
              <w:rPr>
                <w:sz w:val="20"/>
              </w:rPr>
              <w:t>The same model helps and harms (drug design ↔ toxin design; security ↔ hacking)</w:t>
            </w:r>
          </w:p>
        </w:tc>
        <w:tc>
          <w:tcPr>
            <w:tcW w:type="dxa" w:w="3175"/>
            <w:tcMar>
              <w:top w:w="60" w:type="dxa"/>
              <w:bottom w:w="60" w:type="dxa"/>
              <w:start w:w="110" w:type="dxa"/>
              <w:end w:w="110" w:type="dxa"/>
            </w:tcMar>
            <w:shd w:val="clear" w:color="auto" w:fill="F4F6F9"/>
          </w:tcPr>
          <w:p>
            <w:pPr>
              <w:spacing w:after="0" w:line="252" w:lineRule="auto"/>
            </w:pPr>
            <w:r>
              <w:rPr>
                <w:sz w:val="20"/>
              </w:rPr>
              <w:t>Automated phishing</w:t>
            </w:r>
          </w:p>
        </w:tc>
      </w:tr>
    </w:tbl>
    <w:p>
      <w:pPr>
        <w:spacing w:after="40"/>
      </w:pPr>
    </w:p>
    <w:p>
      <w:pPr>
        <w:pStyle w:val="Heading3"/>
      </w:pPr>
      <w:r>
        <w:t>2.2 Risks and benefits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Level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Benefits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Risks</w:t>
            </w:r>
          </w:p>
        </w:tc>
      </w:tr>
      <w:tr>
        <w:tc>
          <w:tcPr>
            <w:tcW w:type="dxa" w:w="3175"/>
            <w:tcMar>
              <w:top w:w="60" w:type="dxa"/>
              <w:bottom w:w="60" w:type="dxa"/>
              <w:start w:w="110" w:type="dxa"/>
              <w:end w:w="110" w:type="dxa"/>
            </w:tcMar>
          </w:tcPr>
          <w:p>
            <w:pPr>
              <w:spacing w:after="0" w:line="252" w:lineRule="auto"/>
            </w:pPr>
            <w:r>
              <w:rPr>
                <w:b/>
                <w:sz w:val="20"/>
              </w:rPr>
              <w:t>Individual</w:t>
            </w:r>
          </w:p>
        </w:tc>
        <w:tc>
          <w:tcPr>
            <w:tcW w:type="dxa" w:w="3175"/>
            <w:tcMar>
              <w:top w:w="60" w:type="dxa"/>
              <w:bottom w:w="60" w:type="dxa"/>
              <w:start w:w="110" w:type="dxa"/>
              <w:end w:w="110" w:type="dxa"/>
            </w:tcMar>
          </w:tcPr>
          <w:p>
            <w:pPr>
              <w:spacing w:after="0" w:line="252" w:lineRule="auto"/>
            </w:pPr>
            <w:r>
              <w:rPr>
                <w:sz w:val="20"/>
              </w:rPr>
              <w:t>Personal tutors, health advice, accessibility (speech-to-text for the deaf, description for the blind), productivity</w:t>
            </w:r>
          </w:p>
        </w:tc>
        <w:tc>
          <w:tcPr>
            <w:tcW w:type="dxa" w:w="3175"/>
            <w:tcMar>
              <w:top w:w="60" w:type="dxa"/>
              <w:bottom w:w="60" w:type="dxa"/>
              <w:start w:w="110" w:type="dxa"/>
              <w:end w:w="110" w:type="dxa"/>
            </w:tcMar>
          </w:tcPr>
          <w:p>
            <w:pPr>
              <w:spacing w:after="0" w:line="252" w:lineRule="auto"/>
            </w:pPr>
            <w:r>
              <w:rPr>
                <w:sz w:val="20"/>
              </w:rPr>
              <w:t>Privacy loss, manipulation, skill erosion, dependence, wrong advice</w:t>
            </w:r>
          </w:p>
        </w:tc>
      </w:tr>
      <w:tr>
        <w:tc>
          <w:tcPr>
            <w:tcW w:type="dxa" w:w="3175"/>
            <w:tcMar>
              <w:top w:w="60" w:type="dxa"/>
              <w:bottom w:w="60" w:type="dxa"/>
              <w:start w:w="110" w:type="dxa"/>
              <w:end w:w="110" w:type="dxa"/>
            </w:tcMar>
            <w:shd w:val="clear" w:color="auto" w:fill="F4F6F9"/>
          </w:tcPr>
          <w:p>
            <w:pPr>
              <w:spacing w:after="0" w:line="252" w:lineRule="auto"/>
            </w:pPr>
            <w:r>
              <w:rPr>
                <w:b/>
                <w:sz w:val="20"/>
              </w:rPr>
              <w:t>Organisation</w:t>
            </w:r>
          </w:p>
        </w:tc>
        <w:tc>
          <w:tcPr>
            <w:tcW w:type="dxa" w:w="3175"/>
            <w:tcMar>
              <w:top w:w="60" w:type="dxa"/>
              <w:bottom w:w="60" w:type="dxa"/>
              <w:start w:w="110" w:type="dxa"/>
              <w:end w:w="110" w:type="dxa"/>
            </w:tcMar>
            <w:shd w:val="clear" w:color="auto" w:fill="F4F6F9"/>
          </w:tcPr>
          <w:p>
            <w:pPr>
              <w:spacing w:after="0" w:line="252" w:lineRule="auto"/>
            </w:pPr>
            <w:r>
              <w:rPr>
                <w:sz w:val="20"/>
              </w:rPr>
              <w:t>Efficiency, fraud detection, better decisions, new products, 24/7 service</w:t>
            </w:r>
          </w:p>
        </w:tc>
        <w:tc>
          <w:tcPr>
            <w:tcW w:type="dxa" w:w="3175"/>
            <w:tcMar>
              <w:top w:w="60" w:type="dxa"/>
              <w:bottom w:w="60" w:type="dxa"/>
              <w:start w:w="110" w:type="dxa"/>
              <w:end w:w="110" w:type="dxa"/>
            </w:tcMar>
            <w:shd w:val="clear" w:color="auto" w:fill="F4F6F9"/>
          </w:tcPr>
          <w:p>
            <w:pPr>
              <w:spacing w:after="0" w:line="252" w:lineRule="auto"/>
            </w:pPr>
            <w:r>
              <w:rPr>
                <w:sz w:val="20"/>
              </w:rPr>
              <w:t>Bias liability, security breaches, over-automation, vendor lock-in, costs</w:t>
            </w:r>
          </w:p>
        </w:tc>
      </w:tr>
      <w:tr>
        <w:tc>
          <w:tcPr>
            <w:tcW w:type="dxa" w:w="3175"/>
            <w:tcMar>
              <w:top w:w="60" w:type="dxa"/>
              <w:bottom w:w="60" w:type="dxa"/>
              <w:start w:w="110" w:type="dxa"/>
              <w:end w:w="110" w:type="dxa"/>
            </w:tcMar>
          </w:tcPr>
          <w:p>
            <w:pPr>
              <w:spacing w:after="0" w:line="252" w:lineRule="auto"/>
            </w:pPr>
            <w:r>
              <w:rPr>
                <w:b/>
                <w:sz w:val="20"/>
              </w:rPr>
              <w:t>Society / nation</w:t>
            </w:r>
          </w:p>
        </w:tc>
        <w:tc>
          <w:tcPr>
            <w:tcW w:type="dxa" w:w="3175"/>
            <w:tcMar>
              <w:top w:w="60" w:type="dxa"/>
              <w:bottom w:w="60" w:type="dxa"/>
              <w:start w:w="110" w:type="dxa"/>
              <w:end w:w="110" w:type="dxa"/>
            </w:tcMar>
          </w:tcPr>
          <w:p>
            <w:pPr>
              <w:spacing w:after="0" w:line="252" w:lineRule="auto"/>
            </w:pPr>
            <w:r>
              <w:rPr>
                <w:sz w:val="20"/>
              </w:rPr>
              <w:t>Health-system reach, agricultural yields, disaster prediction, language inclusion, economic growth</w:t>
            </w:r>
          </w:p>
        </w:tc>
        <w:tc>
          <w:tcPr>
            <w:tcW w:type="dxa" w:w="3175"/>
            <w:tcMar>
              <w:top w:w="60" w:type="dxa"/>
              <w:bottom w:w="60" w:type="dxa"/>
              <w:start w:w="110" w:type="dxa"/>
              <w:end w:w="110" w:type="dxa"/>
            </w:tcMar>
          </w:tcPr>
          <w:p>
            <w:pPr>
              <w:spacing w:after="0" w:line="252" w:lineRule="auto"/>
            </w:pPr>
            <w:r>
              <w:rPr>
                <w:sz w:val="20"/>
              </w:rPr>
              <w:t>Job displacement, inequality, misinformation, surveillance states, loss of sovereignty, environmental load</w:t>
            </w:r>
          </w:p>
        </w:tc>
      </w:tr>
      <w:tr>
        <w:tc>
          <w:tcPr>
            <w:tcW w:type="dxa" w:w="3175"/>
            <w:tcMar>
              <w:top w:w="60" w:type="dxa"/>
              <w:bottom w:w="60" w:type="dxa"/>
              <w:start w:w="110" w:type="dxa"/>
              <w:end w:w="110" w:type="dxa"/>
            </w:tcMar>
            <w:shd w:val="clear" w:color="auto" w:fill="F4F6F9"/>
          </w:tcPr>
          <w:p>
            <w:pPr>
              <w:spacing w:after="0" w:line="252" w:lineRule="auto"/>
            </w:pPr>
            <w:r>
              <w:rPr>
                <w:b/>
                <w:sz w:val="20"/>
              </w:rPr>
              <w:t>Humanity (long term)</w:t>
            </w:r>
          </w:p>
        </w:tc>
        <w:tc>
          <w:tcPr>
            <w:tcW w:type="dxa" w:w="3175"/>
            <w:tcMar>
              <w:top w:w="60" w:type="dxa"/>
              <w:bottom w:w="60" w:type="dxa"/>
              <w:start w:w="110" w:type="dxa"/>
              <w:end w:w="110" w:type="dxa"/>
            </w:tcMar>
            <w:shd w:val="clear" w:color="auto" w:fill="F4F6F9"/>
          </w:tcPr>
          <w:p>
            <w:pPr>
              <w:spacing w:after="0" w:line="252" w:lineRule="auto"/>
            </w:pPr>
            <w:r>
              <w:rPr>
                <w:sz w:val="20"/>
              </w:rPr>
              <w:t>Scientific acceleration (AlphaFold), climate modelling</w:t>
            </w:r>
          </w:p>
        </w:tc>
        <w:tc>
          <w:tcPr>
            <w:tcW w:type="dxa" w:w="3175"/>
            <w:tcMar>
              <w:top w:w="60" w:type="dxa"/>
              <w:bottom w:w="60" w:type="dxa"/>
              <w:start w:w="110" w:type="dxa"/>
              <w:end w:w="110" w:type="dxa"/>
            </w:tcMar>
            <w:shd w:val="clear" w:color="auto" w:fill="F4F6F9"/>
          </w:tcPr>
          <w:p>
            <w:pPr>
              <w:spacing w:after="0" w:line="252" w:lineRule="auto"/>
            </w:pPr>
            <w:r>
              <w:rPr>
                <w:sz w:val="20"/>
              </w:rPr>
              <w:t>Concentration of power, autonomous weapons, misaligned advanced systems</w:t>
            </w:r>
          </w:p>
        </w:tc>
      </w:tr>
    </w:tbl>
    <w:p>
      <w:pPr>
        <w:spacing w:after="40"/>
      </w:pPr>
    </w:p>
    <w:p>
      <w:r>
        <w:rPr>
          <w:b/>
        </w:rPr>
        <w:t>Examining a deployment:</w:t>
      </w:r>
      <w:r>
        <w:t xml:space="preserve"> state the purpose → identify stakeholders → list benefits and risks per stakeholder → estimate likelihood and severity → propose mitigations → decide (deploy, modify, reject). Use a 2×2 likelihood/severity matrix.</w:t>
      </w:r>
    </w:p>
    <w:p>
      <w:pPr>
        <w:pStyle w:val="Heading3"/>
      </w:pPr>
      <w:r>
        <w:t>2.3 Principles for responsible use of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Principle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Practice</w:t>
            </w:r>
          </w:p>
        </w:tc>
      </w:tr>
      <w:tr>
        <w:tc>
          <w:tcPr>
            <w:tcW w:type="dxa" w:w="3175"/>
            <w:tcMar>
              <w:top w:w="60" w:type="dxa"/>
              <w:bottom w:w="60" w:type="dxa"/>
              <w:start w:w="110" w:type="dxa"/>
              <w:end w:w="110" w:type="dxa"/>
            </w:tcMar>
          </w:tcPr>
          <w:p>
            <w:pPr>
              <w:spacing w:after="0" w:line="252" w:lineRule="auto"/>
            </w:pPr>
            <w:r>
              <w:rPr>
                <w:b/>
                <w:sz w:val="20"/>
              </w:rPr>
              <w:t>Human rights, dignity &amp; human oversight</w:t>
            </w:r>
          </w:p>
        </w:tc>
        <w:tc>
          <w:tcPr>
            <w:tcW w:type="dxa" w:w="3175"/>
            <w:tcMar>
              <w:top w:w="60" w:type="dxa"/>
              <w:bottom w:w="60" w:type="dxa"/>
              <w:start w:w="110" w:type="dxa"/>
              <w:end w:w="110" w:type="dxa"/>
            </w:tcMar>
          </w:tcPr>
          <w:p>
            <w:pPr>
              <w:spacing w:after="0" w:line="252" w:lineRule="auto"/>
            </w:pPr>
            <w:r>
              <w:rPr>
                <w:sz w:val="20"/>
              </w:rPr>
              <w:t>AI serves people; humans remain in/on the loop for consequential decisions</w:t>
            </w:r>
          </w:p>
        </w:tc>
        <w:tc>
          <w:tcPr>
            <w:tcW w:type="dxa" w:w="3175"/>
            <w:tcMar>
              <w:top w:w="60" w:type="dxa"/>
              <w:bottom w:w="60" w:type="dxa"/>
              <w:start w:w="110" w:type="dxa"/>
              <w:end w:w="110" w:type="dxa"/>
            </w:tcMar>
          </w:tcPr>
          <w:p>
            <w:pPr>
              <w:spacing w:after="0" w:line="252" w:lineRule="auto"/>
            </w:pPr>
            <w:r>
              <w:rPr>
                <w:sz w:val="20"/>
              </w:rPr>
              <w:t>A doctor confirms an AI diagnosis; appeal mechanisms</w:t>
            </w:r>
          </w:p>
        </w:tc>
      </w:tr>
      <w:tr>
        <w:tc>
          <w:tcPr>
            <w:tcW w:type="dxa" w:w="3175"/>
            <w:tcMar>
              <w:top w:w="60" w:type="dxa"/>
              <w:bottom w:w="60" w:type="dxa"/>
              <w:start w:w="110" w:type="dxa"/>
              <w:end w:w="110" w:type="dxa"/>
            </w:tcMar>
            <w:shd w:val="clear" w:color="auto" w:fill="F4F6F9"/>
          </w:tcPr>
          <w:p>
            <w:pPr>
              <w:spacing w:after="0" w:line="252" w:lineRule="auto"/>
            </w:pPr>
            <w:r>
              <w:rPr>
                <w:b/>
                <w:sz w:val="20"/>
              </w:rPr>
              <w:t>Fairness &amp; non-discrimination</w:t>
            </w:r>
          </w:p>
        </w:tc>
        <w:tc>
          <w:tcPr>
            <w:tcW w:type="dxa" w:w="3175"/>
            <w:tcMar>
              <w:top w:w="60" w:type="dxa"/>
              <w:bottom w:w="60" w:type="dxa"/>
              <w:start w:w="110" w:type="dxa"/>
              <w:end w:w="110" w:type="dxa"/>
            </w:tcMar>
            <w:shd w:val="clear" w:color="auto" w:fill="F4F6F9"/>
          </w:tcPr>
          <w:p>
            <w:pPr>
              <w:spacing w:after="0" w:line="252" w:lineRule="auto"/>
            </w:pPr>
            <w:r>
              <w:rPr>
                <w:sz w:val="20"/>
              </w:rPr>
              <w:t>Test and correct for bias; representative data</w:t>
            </w:r>
          </w:p>
        </w:tc>
        <w:tc>
          <w:tcPr>
            <w:tcW w:type="dxa" w:w="3175"/>
            <w:tcMar>
              <w:top w:w="60" w:type="dxa"/>
              <w:bottom w:w="60" w:type="dxa"/>
              <w:start w:w="110" w:type="dxa"/>
              <w:end w:w="110" w:type="dxa"/>
            </w:tcMar>
            <w:shd w:val="clear" w:color="auto" w:fill="F4F6F9"/>
          </w:tcPr>
          <w:p>
            <w:pPr>
              <w:spacing w:after="0" w:line="252" w:lineRule="auto"/>
            </w:pPr>
            <w:r>
              <w:rPr>
                <w:sz w:val="20"/>
              </w:rPr>
              <w:t>Bias audits; diverse teams; local data</w:t>
            </w:r>
          </w:p>
        </w:tc>
      </w:tr>
      <w:tr>
        <w:tc>
          <w:tcPr>
            <w:tcW w:type="dxa" w:w="3175"/>
            <w:tcMar>
              <w:top w:w="60" w:type="dxa"/>
              <w:bottom w:w="60" w:type="dxa"/>
              <w:start w:w="110" w:type="dxa"/>
              <w:end w:w="110" w:type="dxa"/>
            </w:tcMar>
          </w:tcPr>
          <w:p>
            <w:pPr>
              <w:spacing w:after="0" w:line="252" w:lineRule="auto"/>
            </w:pPr>
            <w:r>
              <w:rPr>
                <w:b/>
                <w:sz w:val="20"/>
              </w:rPr>
              <w:t>Transparency &amp; explainability</w:t>
            </w:r>
          </w:p>
        </w:tc>
        <w:tc>
          <w:tcPr>
            <w:tcW w:type="dxa" w:w="3175"/>
            <w:tcMar>
              <w:top w:w="60" w:type="dxa"/>
              <w:bottom w:w="60" w:type="dxa"/>
              <w:start w:w="110" w:type="dxa"/>
              <w:end w:w="110" w:type="dxa"/>
            </w:tcMar>
          </w:tcPr>
          <w:p>
            <w:pPr>
              <w:spacing w:after="0" w:line="252" w:lineRule="auto"/>
            </w:pPr>
            <w:r>
              <w:rPr>
                <w:sz w:val="20"/>
              </w:rPr>
              <w:t>Disclose AI use; explain decisions where possible</w:t>
            </w:r>
          </w:p>
        </w:tc>
        <w:tc>
          <w:tcPr>
            <w:tcW w:type="dxa" w:w="3175"/>
            <w:tcMar>
              <w:top w:w="60" w:type="dxa"/>
              <w:bottom w:w="60" w:type="dxa"/>
              <w:start w:w="110" w:type="dxa"/>
              <w:end w:w="110" w:type="dxa"/>
            </w:tcMar>
          </w:tcPr>
          <w:p>
            <w:pPr>
              <w:spacing w:after="0" w:line="252" w:lineRule="auto"/>
            </w:pPr>
            <w:r>
              <w:rPr>
                <w:sz w:val="20"/>
              </w:rPr>
              <w:t>Labels on AI content; model cards</w:t>
            </w:r>
          </w:p>
        </w:tc>
      </w:tr>
      <w:tr>
        <w:tc>
          <w:tcPr>
            <w:tcW w:type="dxa" w:w="3175"/>
            <w:tcMar>
              <w:top w:w="60" w:type="dxa"/>
              <w:bottom w:w="60" w:type="dxa"/>
              <w:start w:w="110" w:type="dxa"/>
              <w:end w:w="110" w:type="dxa"/>
            </w:tcMar>
            <w:shd w:val="clear" w:color="auto" w:fill="F4F6F9"/>
          </w:tcPr>
          <w:p>
            <w:pPr>
              <w:spacing w:after="0" w:line="252" w:lineRule="auto"/>
            </w:pPr>
            <w:r>
              <w:rPr>
                <w:b/>
                <w:sz w:val="20"/>
              </w:rPr>
              <w:t>Privacy &amp; data protection</w:t>
            </w:r>
          </w:p>
        </w:tc>
        <w:tc>
          <w:tcPr>
            <w:tcW w:type="dxa" w:w="3175"/>
            <w:tcMar>
              <w:top w:w="60" w:type="dxa"/>
              <w:bottom w:w="60" w:type="dxa"/>
              <w:start w:w="110" w:type="dxa"/>
              <w:end w:w="110" w:type="dxa"/>
            </w:tcMar>
            <w:shd w:val="clear" w:color="auto" w:fill="F4F6F9"/>
          </w:tcPr>
          <w:p>
            <w:pPr>
              <w:spacing w:after="0" w:line="252" w:lineRule="auto"/>
            </w:pPr>
            <w:r>
              <w:rPr>
                <w:sz w:val="20"/>
              </w:rPr>
              <w:t>Consent, minimisation, security, anonymisation</w:t>
            </w:r>
          </w:p>
        </w:tc>
        <w:tc>
          <w:tcPr>
            <w:tcW w:type="dxa" w:w="3175"/>
            <w:tcMar>
              <w:top w:w="60" w:type="dxa"/>
              <w:bottom w:w="60" w:type="dxa"/>
              <w:start w:w="110" w:type="dxa"/>
              <w:end w:w="110" w:type="dxa"/>
            </w:tcMar>
            <w:shd w:val="clear" w:color="auto" w:fill="F4F6F9"/>
          </w:tcPr>
          <w:p>
            <w:pPr>
              <w:spacing w:after="0" w:line="252" w:lineRule="auto"/>
            </w:pPr>
            <w:r>
              <w:rPr>
                <w:sz w:val="20"/>
              </w:rPr>
              <w:t>Comply with data-protection law; encrypt</w:t>
            </w:r>
          </w:p>
        </w:tc>
      </w:tr>
      <w:tr>
        <w:tc>
          <w:tcPr>
            <w:tcW w:type="dxa" w:w="3175"/>
            <w:tcMar>
              <w:top w:w="60" w:type="dxa"/>
              <w:bottom w:w="60" w:type="dxa"/>
              <w:start w:w="110" w:type="dxa"/>
              <w:end w:w="110" w:type="dxa"/>
            </w:tcMar>
          </w:tcPr>
          <w:p>
            <w:pPr>
              <w:spacing w:after="0" w:line="252" w:lineRule="auto"/>
            </w:pPr>
            <w:r>
              <w:rPr>
                <w:b/>
                <w:sz w:val="20"/>
              </w:rPr>
              <w:t>Accountability</w:t>
            </w:r>
          </w:p>
        </w:tc>
        <w:tc>
          <w:tcPr>
            <w:tcW w:type="dxa" w:w="3175"/>
            <w:tcMar>
              <w:top w:w="60" w:type="dxa"/>
              <w:bottom w:w="60" w:type="dxa"/>
              <w:start w:w="110" w:type="dxa"/>
              <w:end w:w="110" w:type="dxa"/>
            </w:tcMar>
          </w:tcPr>
          <w:p>
            <w:pPr>
              <w:spacing w:after="0" w:line="252" w:lineRule="auto"/>
            </w:pPr>
            <w:r>
              <w:rPr>
                <w:sz w:val="20"/>
              </w:rPr>
              <w:t>Clear responsibility; audit trails; redress</w:t>
            </w:r>
          </w:p>
        </w:tc>
        <w:tc>
          <w:tcPr>
            <w:tcW w:type="dxa" w:w="3175"/>
            <w:tcMar>
              <w:top w:w="60" w:type="dxa"/>
              <w:bottom w:w="60" w:type="dxa"/>
              <w:start w:w="110" w:type="dxa"/>
              <w:end w:w="110" w:type="dxa"/>
            </w:tcMar>
          </w:tcPr>
          <w:p>
            <w:pPr>
              <w:spacing w:after="0" w:line="252" w:lineRule="auto"/>
            </w:pPr>
            <w:r>
              <w:rPr>
                <w:sz w:val="20"/>
              </w:rPr>
              <w:t>Named owner; impact assessments</w:t>
            </w:r>
          </w:p>
        </w:tc>
      </w:tr>
      <w:tr>
        <w:tc>
          <w:tcPr>
            <w:tcW w:type="dxa" w:w="3175"/>
            <w:tcMar>
              <w:top w:w="60" w:type="dxa"/>
              <w:bottom w:w="60" w:type="dxa"/>
              <w:start w:w="110" w:type="dxa"/>
              <w:end w:w="110" w:type="dxa"/>
            </w:tcMar>
            <w:shd w:val="clear" w:color="auto" w:fill="F4F6F9"/>
          </w:tcPr>
          <w:p>
            <w:pPr>
              <w:spacing w:after="0" w:line="252" w:lineRule="auto"/>
            </w:pPr>
            <w:r>
              <w:rPr>
                <w:b/>
                <w:sz w:val="20"/>
              </w:rPr>
              <w:t>Safety, security &amp; robustness</w:t>
            </w:r>
          </w:p>
        </w:tc>
        <w:tc>
          <w:tcPr>
            <w:tcW w:type="dxa" w:w="3175"/>
            <w:tcMar>
              <w:top w:w="60" w:type="dxa"/>
              <w:bottom w:w="60" w:type="dxa"/>
              <w:start w:w="110" w:type="dxa"/>
              <w:end w:w="110" w:type="dxa"/>
            </w:tcMar>
            <w:shd w:val="clear" w:color="auto" w:fill="F4F6F9"/>
          </w:tcPr>
          <w:p>
            <w:pPr>
              <w:spacing w:after="0" w:line="252" w:lineRule="auto"/>
            </w:pPr>
            <w:r>
              <w:rPr>
                <w:sz w:val="20"/>
              </w:rPr>
              <w:t>Test against failure and attack; fail safely</w:t>
            </w:r>
          </w:p>
        </w:tc>
        <w:tc>
          <w:tcPr>
            <w:tcW w:type="dxa" w:w="3175"/>
            <w:tcMar>
              <w:top w:w="60" w:type="dxa"/>
              <w:bottom w:w="60" w:type="dxa"/>
              <w:start w:w="110" w:type="dxa"/>
              <w:end w:w="110" w:type="dxa"/>
            </w:tcMar>
            <w:shd w:val="clear" w:color="auto" w:fill="F4F6F9"/>
          </w:tcPr>
          <w:p>
            <w:pPr>
              <w:spacing w:after="0" w:line="252" w:lineRule="auto"/>
            </w:pPr>
            <w:r>
              <w:rPr>
                <w:sz w:val="20"/>
              </w:rPr>
              <w:t>Red-teaming; monitoring</w:t>
            </w:r>
          </w:p>
        </w:tc>
      </w:tr>
      <w:tr>
        <w:tc>
          <w:tcPr>
            <w:tcW w:type="dxa" w:w="3175"/>
            <w:tcMar>
              <w:top w:w="60" w:type="dxa"/>
              <w:bottom w:w="60" w:type="dxa"/>
              <w:start w:w="110" w:type="dxa"/>
              <w:end w:w="110" w:type="dxa"/>
            </w:tcMar>
          </w:tcPr>
          <w:p>
            <w:pPr>
              <w:spacing w:after="0" w:line="252" w:lineRule="auto"/>
            </w:pPr>
            <w:r>
              <w:rPr>
                <w:b/>
                <w:sz w:val="20"/>
              </w:rPr>
              <w:t>Beneficence &amp; sustainability</w:t>
            </w:r>
          </w:p>
        </w:tc>
        <w:tc>
          <w:tcPr>
            <w:tcW w:type="dxa" w:w="3175"/>
            <w:tcMar>
              <w:top w:w="60" w:type="dxa"/>
              <w:bottom w:w="60" w:type="dxa"/>
              <w:start w:w="110" w:type="dxa"/>
              <w:end w:w="110" w:type="dxa"/>
            </w:tcMar>
          </w:tcPr>
          <w:p>
            <w:pPr>
              <w:spacing w:after="0" w:line="252" w:lineRule="auto"/>
            </w:pPr>
            <w:r>
              <w:rPr>
                <w:sz w:val="20"/>
              </w:rPr>
              <w:t>Net benefit; minimise environmental impact</w:t>
            </w:r>
          </w:p>
        </w:tc>
        <w:tc>
          <w:tcPr>
            <w:tcW w:type="dxa" w:w="3175"/>
            <w:tcMar>
              <w:top w:w="60" w:type="dxa"/>
              <w:bottom w:w="60" w:type="dxa"/>
              <w:start w:w="110" w:type="dxa"/>
              <w:end w:w="110" w:type="dxa"/>
            </w:tcMar>
          </w:tcPr>
          <w:p>
            <w:pPr>
              <w:spacing w:after="0" w:line="252" w:lineRule="auto"/>
            </w:pPr>
            <w:r>
              <w:rPr>
                <w:sz w:val="20"/>
              </w:rPr>
              <w:t>Efficient models; green energy</w:t>
            </w:r>
          </w:p>
        </w:tc>
      </w:tr>
      <w:tr>
        <w:tc>
          <w:tcPr>
            <w:tcW w:type="dxa" w:w="3175"/>
            <w:tcMar>
              <w:top w:w="60" w:type="dxa"/>
              <w:bottom w:w="60" w:type="dxa"/>
              <w:start w:w="110" w:type="dxa"/>
              <w:end w:w="110" w:type="dxa"/>
            </w:tcMar>
            <w:shd w:val="clear" w:color="auto" w:fill="F4F6F9"/>
          </w:tcPr>
          <w:p>
            <w:pPr>
              <w:spacing w:after="0" w:line="252" w:lineRule="auto"/>
            </w:pPr>
            <w:r>
              <w:rPr>
                <w:b/>
                <w:sz w:val="20"/>
              </w:rPr>
              <w:t>Inclusiveness</w:t>
            </w:r>
          </w:p>
        </w:tc>
        <w:tc>
          <w:tcPr>
            <w:tcW w:type="dxa" w:w="3175"/>
            <w:tcMar>
              <w:top w:w="60" w:type="dxa"/>
              <w:bottom w:w="60" w:type="dxa"/>
              <w:start w:w="110" w:type="dxa"/>
              <w:end w:w="110" w:type="dxa"/>
            </w:tcMar>
            <w:shd w:val="clear" w:color="auto" w:fill="F4F6F9"/>
          </w:tcPr>
          <w:p>
            <w:pPr>
              <w:spacing w:after="0" w:line="252" w:lineRule="auto"/>
            </w:pPr>
            <w:r>
              <w:rPr>
                <w:sz w:val="20"/>
              </w:rPr>
              <w:t>Access for all languages, regions, abilities</w:t>
            </w:r>
          </w:p>
        </w:tc>
        <w:tc>
          <w:tcPr>
            <w:tcW w:type="dxa" w:w="3175"/>
            <w:tcMar>
              <w:top w:w="60" w:type="dxa"/>
              <w:bottom w:w="60" w:type="dxa"/>
              <w:start w:w="110" w:type="dxa"/>
              <w:end w:w="110" w:type="dxa"/>
            </w:tcMar>
            <w:shd w:val="clear" w:color="auto" w:fill="F4F6F9"/>
          </w:tcPr>
          <w:p>
            <w:pPr>
              <w:spacing w:after="0" w:line="252" w:lineRule="auto"/>
            </w:pPr>
            <w:r>
              <w:rPr>
                <w:sz w:val="20"/>
              </w:rPr>
              <w:t>African-language datasets; low-bandwidth design</w:t>
            </w:r>
          </w:p>
        </w:tc>
      </w:tr>
      <w:tr>
        <w:tc>
          <w:tcPr>
            <w:tcW w:type="dxa" w:w="3175"/>
            <w:tcMar>
              <w:top w:w="60" w:type="dxa"/>
              <w:bottom w:w="60" w:type="dxa"/>
              <w:start w:w="110" w:type="dxa"/>
              <w:end w:w="110" w:type="dxa"/>
            </w:tcMar>
          </w:tcPr>
          <w:p>
            <w:pPr>
              <w:spacing w:after="0" w:line="252" w:lineRule="auto"/>
            </w:pPr>
            <w:r>
              <w:rPr>
                <w:b/>
                <w:sz w:val="20"/>
              </w:rPr>
              <w:t>Academic &amp; professional integrity</w:t>
            </w:r>
          </w:p>
        </w:tc>
        <w:tc>
          <w:tcPr>
            <w:tcW w:type="dxa" w:w="3175"/>
            <w:tcMar>
              <w:top w:w="60" w:type="dxa"/>
              <w:bottom w:w="60" w:type="dxa"/>
              <w:start w:w="110" w:type="dxa"/>
              <w:end w:w="110" w:type="dxa"/>
            </w:tcMar>
          </w:tcPr>
          <w:p>
            <w:pPr>
              <w:spacing w:after="0" w:line="252" w:lineRule="auto"/>
            </w:pPr>
            <w:r>
              <w:rPr>
                <w:sz w:val="20"/>
              </w:rPr>
              <w:t>Honest use; cite AI assistance; verify outputs</w:t>
            </w:r>
          </w:p>
        </w:tc>
        <w:tc>
          <w:tcPr>
            <w:tcW w:type="dxa" w:w="3175"/>
            <w:tcMar>
              <w:top w:w="60" w:type="dxa"/>
              <w:bottom w:w="60" w:type="dxa"/>
              <w:start w:w="110" w:type="dxa"/>
              <w:end w:w="110" w:type="dxa"/>
            </w:tcMar>
          </w:tcPr>
          <w:p>
            <w:pPr>
              <w:spacing w:after="0" w:line="252" w:lineRule="auto"/>
            </w:pPr>
            <w:r>
              <w:rPr>
                <w:sz w:val="20"/>
              </w:rPr>
              <w:t>School AI policy; disclosure statements</w:t>
            </w:r>
          </w:p>
        </w:tc>
      </w:tr>
    </w:tbl>
    <w:p>
      <w:pPr>
        <w:spacing w:after="40"/>
      </w:pPr>
    </w:p>
    <w:p>
      <w:r>
        <w:t xml:space="preserve">Frameworks: </w:t>
      </w:r>
      <w:r>
        <w:rPr>
          <w:b/>
        </w:rPr>
        <w:t>UNESCO Recommendation on the Ethics of AI (2021)</w:t>
      </w:r>
      <w:r>
        <w:t xml:space="preserve"> – adopted by 193 states including Cameroon; </w:t>
      </w:r>
      <w:r>
        <w:rPr>
          <w:b/>
        </w:rPr>
        <w:t>OECD AI Principles (2019)</w:t>
      </w:r>
      <w:r>
        <w:t xml:space="preserve">; </w:t>
      </w:r>
      <w:r>
        <w:rPr>
          <w:b/>
        </w:rPr>
        <w:t>EU AI Act (2024)</w:t>
      </w:r>
      <w:r>
        <w:t xml:space="preserve"> – risk tiers (unacceptable, high, limited, minimal); </w:t>
      </w:r>
      <w:r>
        <w:rPr>
          <w:b/>
        </w:rPr>
        <w:t>African Union Continental AI Strategy (2024)</w:t>
      </w:r>
      <w:r>
        <w:t>; national data-protection laws (Cameroon's 2010 cybersecurity/cybercrime law and 2024 personal-data protection law).</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Responsible-use decision at school.</w:t>
            </w:r>
            <w:r>
              <w:rPr>
                <w:sz w:val="21"/>
              </w:rPr>
              <w:t xml:space="preserve"> Proposal: an AI proctoring tool that watches learners' webcams during online tests. Benefits: reduces cheating; scalable. Risks: false flags for darker skin/poor lighting (bias), constant video capture (privacy), stress (well-being), no appeal (accountability). Mitigations: human review of every flag, data deleted after 7 days, opt-out with in-person alternative, transparency notice, bias testing on local learners. Decision: pilot with mitigations, review after one term.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 – Responsible-AI wheel and risk matrix.</w:t>
            </w:r>
            <w:r>
              <w:rPr>
                <w:sz w:val="21"/>
              </w:rPr>
              <w:t xml:space="preserve"> A wheel with nine principle segments around a "Human at the centre" hub; beside it a likelihood × severity 2×2 grid populated with the proctoring-tool risks and arrows showing how mitigations move them toward low/low.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"Algorithms are neutral because they are mathematical." Models inherit the values in their data, design choices and deployment context; neutrality must be engineered and tested, not assumed.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Ethics board (30 min, groups of 4).</w:t>
            </w:r>
            <w:r>
              <w:rPr>
                <w:sz w:val="21"/>
              </w:rPr>
              <w:t xml:space="preserve"> Each group receives a case (loan-scoring app for market women; police facial recognition in Douala; AI essay grader; TikTok-style recommender for children; drone crop spraying with AI). Produce: issues raised (≥ 4), benefit–risk matrix, three mitigations, a decision and a 10-line responsible-use charter. Present; class votes on the most convincing.</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five ethical issues associated with AI with a real example of each.</w:t>
            </w:r>
          </w:p>
          <w:p>
            <w:pPr>
              <w:pStyle w:val="ListNumber"/>
              <w:spacing w:after="60" w:line="264" w:lineRule="auto"/>
            </w:pPr>
            <w:r>
              <w:rPr>
                <w:sz w:val="21"/>
              </w:rPr>
              <w:t>Examine the benefits and risks of deploying an AI chatbot for patient triage in a district hospital.</w:t>
            </w:r>
          </w:p>
          <w:p>
            <w:pPr>
              <w:pStyle w:val="ListNumber"/>
              <w:spacing w:after="60" w:line="264" w:lineRule="auto"/>
            </w:pPr>
            <w:r>
              <w:rPr>
                <w:sz w:val="21"/>
              </w:rPr>
              <w:t>Discuss six principles for responsible AI use and how a school could apply three of them.</w:t>
            </w:r>
          </w:p>
          <w:p>
            <w:pPr>
              <w:pStyle w:val="ListNumber"/>
              <w:spacing w:after="60" w:line="264" w:lineRule="auto"/>
            </w:pPr>
            <w:r>
              <w:rPr>
                <w:sz w:val="21"/>
              </w:rPr>
              <w:t>Distinguish bias in data from bias in deployment, with examples.</w:t>
            </w:r>
          </w:p>
          <w:p>
            <w:pPr>
              <w:pStyle w:val="ListNumber"/>
              <w:spacing w:after="60" w:line="264" w:lineRule="auto"/>
            </w:pPr>
            <w:r>
              <w:rPr>
                <w:sz w:val="21"/>
              </w:rPr>
              <w:t>Why does "human oversight" matter more for high-risk applications? Give two examples of such applications under the EU AI Act.</w:t>
            </w:r>
          </w:p>
          <w:p>
            <w:pPr>
              <w:pStyle w:val="ListNumber"/>
              <w:spacing w:after="60" w:line="264" w:lineRule="auto"/>
            </w:pPr>
            <w:r>
              <w:rPr>
                <w:sz w:val="21"/>
              </w:rPr>
              <w:t>Essay (A-Level style): "AI will do more good than harm in Africa." Argue both sides and conclude.</w:t>
            </w:r>
          </w:p>
          <w:p>
            <w:pPr>
              <w:spacing w:after="60" w:line="264" w:lineRule="auto"/>
            </w:pPr>
            <w:r>
              <w:rPr>
                <w:b/>
                <w:sz w:val="21"/>
              </w:rPr>
              <w:t>Homework:</w:t>
            </w:r>
            <w:r>
              <w:rPr>
                <w:sz w:val="21"/>
              </w:rPr>
              <w:t xml:space="preserve"> Read the summary of the UNESCO Recommendation on the Ethics of AI and list its four core values and three policy areas relevant to education.</w:t>
            </w:r>
          </w:p>
        </w:tc>
      </w:tr>
    </w:tbl>
    <w:p>
      <w:pPr>
        <w:spacing w:after="20"/>
      </w:pPr>
    </w:p>
    <w:p>
      <w:r>
        <w:br w:type="page"/>
      </w:r>
    </w:p>
    <w:p>
      <w:pPr>
        <w:pStyle w:val="Heading1"/>
        <w:pBdr>
          <w:bottom w:val="single" w:sz="8" w:space="1" w:color="0F9D8A"/>
        </w:pBdr>
      </w:pPr>
      <w:r>
        <w:t>Lesson 3: AI Techniques and Machine Learning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common AI techniques and their applications.</w:t>
            </w:r>
          </w:p>
          <w:p>
            <w:pPr>
              <w:pStyle w:val="ListBullet"/>
              <w:spacing w:after="60" w:line="264" w:lineRule="auto"/>
            </w:pPr>
            <w:r>
              <w:rPr>
                <w:sz w:val="21"/>
              </w:rPr>
              <w:t>Explain the characteristics of intelligent systems.</w:t>
            </w:r>
          </w:p>
          <w:p>
            <w:pPr>
              <w:pStyle w:val="ListBullet"/>
              <w:spacing w:after="60" w:line="264" w:lineRule="auto"/>
            </w:pPr>
            <w:r>
              <w:rPr>
                <w:sz w:val="21"/>
              </w:rPr>
              <w:t>Compare AI techniques and intelligent systems based on their applications.</w:t>
            </w:r>
          </w:p>
          <w:p>
            <w:pPr>
              <w:pStyle w:val="ListBullet"/>
              <w:spacing w:after="60" w:line="264" w:lineRule="auto"/>
            </w:pPr>
            <w:r>
              <w:rPr>
                <w:sz w:val="21"/>
              </w:rPr>
              <w:t>Define Machine Learning.</w:t>
            </w:r>
          </w:p>
          <w:p>
            <w:pPr>
              <w:pStyle w:val="ListBullet"/>
              <w:spacing w:after="60" w:line="264" w:lineRule="auto"/>
            </w:pPr>
            <w:r>
              <w:rPr>
                <w:sz w:val="21"/>
              </w:rPr>
              <w:t>Explain the basic principles of Machine Learning.</w:t>
            </w:r>
          </w:p>
          <w:p>
            <w:pPr>
              <w:pStyle w:val="ListBullet"/>
              <w:spacing w:after="60" w:line="264" w:lineRule="auto"/>
            </w:pPr>
            <w:r>
              <w:rPr>
                <w:sz w:val="21"/>
              </w:rPr>
              <w:t>Distinguish between supervised, unsupervised and reinforcement learning.</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Two ways to make a spam filter: write 200 rules, or show 10,000 labelled emails. Which scales?</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Common AI techniques: search &amp; optimisation, knowledge representation &amp; logic, expert systems, fuzzy logic, evolutionary/genetic algorithms, machine learning, neural networks/deep learning, NLP, computer vision, robotics, planning, probabilistic reasoning (Bayesian); applications of each.</w:t>
            </w:r>
          </w:p>
        </w:tc>
        <w:tc>
          <w:tcPr>
            <w:tcW w:type="dxa" w:w="2381"/>
            <w:tcMar>
              <w:top w:w="60" w:type="dxa"/>
              <w:bottom w:w="60" w:type="dxa"/>
              <w:start w:w="110" w:type="dxa"/>
              <w:end w:w="110" w:type="dxa"/>
            </w:tcMar>
            <w:shd w:val="clear" w:color="auto" w:fill="F4F6F9"/>
          </w:tcPr>
          <w:p>
            <w:pPr>
              <w:spacing w:after="0" w:line="252" w:lineRule="auto"/>
            </w:pPr>
            <w:r>
              <w:rPr>
                <w:sz w:val="20"/>
              </w:rPr>
              <w:t>Technique cards.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Characteristics of intelligent systems (perception, reasoning, learning, adaptation, autonomy, goal-directed, handling uncertainty, natural interaction, knowledge); comparison of techniques/systems by application.</w:t>
            </w:r>
          </w:p>
        </w:tc>
        <w:tc>
          <w:tcPr>
            <w:tcW w:type="dxa" w:w="2381"/>
            <w:tcMar>
              <w:top w:w="60" w:type="dxa"/>
              <w:bottom w:w="60" w:type="dxa"/>
              <w:start w:w="110" w:type="dxa"/>
              <w:end w:w="110" w:type="dxa"/>
            </w:tcMar>
          </w:tcPr>
          <w:p>
            <w:pPr>
              <w:spacing w:after="0" w:line="252" w:lineRule="auto"/>
            </w:pPr>
            <w:r>
              <w:rPr>
                <w:sz w:val="20"/>
              </w:rPr>
              <w:t>Comparison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Machine learning: definition (Mitchell); principles (data → features → model → training/loss → evaluation → prediction/generalisation; overfitting/underfitting; train/test split); model types overview.</w:t>
            </w:r>
          </w:p>
        </w:tc>
        <w:tc>
          <w:tcPr>
            <w:tcW w:type="dxa" w:w="2381"/>
            <w:tcMar>
              <w:top w:w="60" w:type="dxa"/>
              <w:bottom w:w="60" w:type="dxa"/>
              <w:start w:w="110" w:type="dxa"/>
              <w:end w:w="110" w:type="dxa"/>
            </w:tcMar>
            <w:shd w:val="clear" w:color="auto" w:fill="F4F6F9"/>
          </w:tcPr>
          <w:p>
            <w:pPr>
              <w:spacing w:after="0" w:line="252" w:lineRule="auto"/>
            </w:pPr>
            <w:r>
              <w:rPr>
                <w:sz w:val="20"/>
              </w:rPr>
              <w:t>Trace a tiny training example.</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17 min</w:t>
            </w:r>
          </w:p>
        </w:tc>
        <w:tc>
          <w:tcPr>
            <w:tcW w:type="dxa" w:w="2381"/>
            <w:tcMar>
              <w:top w:w="60" w:type="dxa"/>
              <w:bottom w:w="60" w:type="dxa"/>
              <w:start w:w="110" w:type="dxa"/>
              <w:end w:w="110" w:type="dxa"/>
            </w:tcMar>
          </w:tcPr>
          <w:p>
            <w:pPr>
              <w:spacing w:after="0" w:line="252" w:lineRule="auto"/>
            </w:pPr>
            <w:r>
              <w:rPr>
                <w:sz w:val="20"/>
              </w:rPr>
              <w:t>Supervised vs unsupervised vs reinforcement learning: data, goal, algorithms, examples; semi-supervised &amp; self-supervised mention.</w:t>
            </w:r>
          </w:p>
        </w:tc>
        <w:tc>
          <w:tcPr>
            <w:tcW w:type="dxa" w:w="2381"/>
            <w:tcMar>
              <w:top w:w="60" w:type="dxa"/>
              <w:bottom w:w="60" w:type="dxa"/>
              <w:start w:w="110" w:type="dxa"/>
              <w:end w:w="110" w:type="dxa"/>
            </w:tcMar>
          </w:tcPr>
          <w:p>
            <w:pPr>
              <w:spacing w:after="0" w:line="252" w:lineRule="auto"/>
            </w:pPr>
            <w:r>
              <w:rPr>
                <w:sz w:val="20"/>
              </w:rPr>
              <w:t>Classify scenarios.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3.1 Common AI techniques and applications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Idea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Applications</w:t>
            </w:r>
          </w:p>
        </w:tc>
      </w:tr>
      <w:tr>
        <w:tc>
          <w:tcPr>
            <w:tcW w:type="dxa" w:w="3175"/>
            <w:tcMar>
              <w:top w:w="60" w:type="dxa"/>
              <w:bottom w:w="60" w:type="dxa"/>
              <w:start w:w="110" w:type="dxa"/>
              <w:end w:w="110" w:type="dxa"/>
            </w:tcMar>
          </w:tcPr>
          <w:p>
            <w:pPr>
              <w:spacing w:after="0" w:line="252" w:lineRule="auto"/>
            </w:pPr>
            <w:r>
              <w:rPr>
                <w:b/>
                <w:sz w:val="20"/>
              </w:rPr>
              <w:t>Search &amp; optimisation</w:t>
            </w:r>
          </w:p>
        </w:tc>
        <w:tc>
          <w:tcPr>
            <w:tcW w:type="dxa" w:w="3175"/>
            <w:tcMar>
              <w:top w:w="60" w:type="dxa"/>
              <w:bottom w:w="60" w:type="dxa"/>
              <w:start w:w="110" w:type="dxa"/>
              <w:end w:w="110" w:type="dxa"/>
            </w:tcMar>
          </w:tcPr>
          <w:p>
            <w:pPr>
              <w:spacing w:after="0" w:line="252" w:lineRule="auto"/>
            </w:pPr>
            <w:r>
              <w:rPr>
                <w:sz w:val="20"/>
              </w:rPr>
              <w:t>Explore states to reach a goal (BFS/DFS, A*, minimax, hill-climbing)</w:t>
            </w:r>
          </w:p>
        </w:tc>
        <w:tc>
          <w:tcPr>
            <w:tcW w:type="dxa" w:w="3175"/>
            <w:tcMar>
              <w:top w:w="60" w:type="dxa"/>
              <w:bottom w:w="60" w:type="dxa"/>
              <w:start w:w="110" w:type="dxa"/>
              <w:end w:w="110" w:type="dxa"/>
            </w:tcMar>
          </w:tcPr>
          <w:p>
            <w:pPr>
              <w:spacing w:after="0" w:line="252" w:lineRule="auto"/>
            </w:pPr>
            <w:r>
              <w:rPr>
                <w:sz w:val="20"/>
              </w:rPr>
              <w:t>Route finding (Maps), game playing, timetabling</w:t>
            </w:r>
          </w:p>
        </w:tc>
      </w:tr>
      <w:tr>
        <w:tc>
          <w:tcPr>
            <w:tcW w:type="dxa" w:w="3175"/>
            <w:tcMar>
              <w:top w:w="60" w:type="dxa"/>
              <w:bottom w:w="60" w:type="dxa"/>
              <w:start w:w="110" w:type="dxa"/>
              <w:end w:w="110" w:type="dxa"/>
            </w:tcMar>
            <w:shd w:val="clear" w:color="auto" w:fill="F4F6F9"/>
          </w:tcPr>
          <w:p>
            <w:pPr>
              <w:spacing w:after="0" w:line="252" w:lineRule="auto"/>
            </w:pPr>
            <w:r>
              <w:rPr>
                <w:b/>
                <w:sz w:val="20"/>
              </w:rPr>
              <w:t>Knowledge representation &amp; logical reasoning</w:t>
            </w:r>
          </w:p>
        </w:tc>
        <w:tc>
          <w:tcPr>
            <w:tcW w:type="dxa" w:w="3175"/>
            <w:tcMar>
              <w:top w:w="60" w:type="dxa"/>
              <w:bottom w:w="60" w:type="dxa"/>
              <w:start w:w="110" w:type="dxa"/>
              <w:end w:w="110" w:type="dxa"/>
            </w:tcMar>
            <w:shd w:val="clear" w:color="auto" w:fill="F4F6F9"/>
          </w:tcPr>
          <w:p>
            <w:pPr>
              <w:spacing w:after="0" w:line="252" w:lineRule="auto"/>
            </w:pPr>
            <w:r>
              <w:rPr>
                <w:sz w:val="20"/>
              </w:rPr>
              <w:t>Facts and rules in logic; inference engines derive conclusions</w:t>
            </w:r>
          </w:p>
        </w:tc>
        <w:tc>
          <w:tcPr>
            <w:tcW w:type="dxa" w:w="3175"/>
            <w:tcMar>
              <w:top w:w="60" w:type="dxa"/>
              <w:bottom w:w="60" w:type="dxa"/>
              <w:start w:w="110" w:type="dxa"/>
              <w:end w:w="110" w:type="dxa"/>
            </w:tcMar>
            <w:shd w:val="clear" w:color="auto" w:fill="F4F6F9"/>
          </w:tcPr>
          <w:p>
            <w:pPr>
              <w:spacing w:after="0" w:line="252" w:lineRule="auto"/>
            </w:pPr>
            <w:r>
              <w:rPr>
                <w:sz w:val="20"/>
              </w:rPr>
              <w:t>Expert systems, semantic web, ontologies</w:t>
            </w:r>
          </w:p>
        </w:tc>
      </w:tr>
      <w:tr>
        <w:tc>
          <w:tcPr>
            <w:tcW w:type="dxa" w:w="3175"/>
            <w:tcMar>
              <w:top w:w="60" w:type="dxa"/>
              <w:bottom w:w="60" w:type="dxa"/>
              <w:start w:w="110" w:type="dxa"/>
              <w:end w:w="110" w:type="dxa"/>
            </w:tcMar>
          </w:tcPr>
          <w:p>
            <w:pPr>
              <w:spacing w:after="0" w:line="252" w:lineRule="auto"/>
            </w:pPr>
            <w:r>
              <w:rPr>
                <w:b/>
                <w:sz w:val="20"/>
              </w:rPr>
              <w:t>Expert systems</w:t>
            </w:r>
          </w:p>
        </w:tc>
        <w:tc>
          <w:tcPr>
            <w:tcW w:type="dxa" w:w="3175"/>
            <w:tcMar>
              <w:top w:w="60" w:type="dxa"/>
              <w:bottom w:w="60" w:type="dxa"/>
              <w:start w:w="110" w:type="dxa"/>
              <w:end w:w="110" w:type="dxa"/>
            </w:tcMar>
          </w:tcPr>
          <w:p>
            <w:pPr>
              <w:spacing w:after="0" w:line="252" w:lineRule="auto"/>
            </w:pPr>
            <w:r>
              <w:rPr>
                <w:sz w:val="20"/>
              </w:rPr>
              <w:t>Knowledge base (IF–THEN rules) + inference engine + explanation facility; knowledge acquired from human experts</w:t>
            </w:r>
          </w:p>
        </w:tc>
        <w:tc>
          <w:tcPr>
            <w:tcW w:type="dxa" w:w="3175"/>
            <w:tcMar>
              <w:top w:w="60" w:type="dxa"/>
              <w:bottom w:w="60" w:type="dxa"/>
              <w:start w:w="110" w:type="dxa"/>
              <w:end w:w="110" w:type="dxa"/>
            </w:tcMar>
          </w:tcPr>
          <w:p>
            <w:pPr>
              <w:spacing w:after="0" w:line="252" w:lineRule="auto"/>
            </w:pPr>
            <w:r>
              <w:rPr>
                <w:sz w:val="20"/>
              </w:rPr>
              <w:t>Medical diagnosis (MYCIN), fault diagnosis, agricultural advisory, tax/legal advice</w:t>
            </w:r>
          </w:p>
        </w:tc>
      </w:tr>
      <w:tr>
        <w:tc>
          <w:tcPr>
            <w:tcW w:type="dxa" w:w="3175"/>
            <w:tcMar>
              <w:top w:w="60" w:type="dxa"/>
              <w:bottom w:w="60" w:type="dxa"/>
              <w:start w:w="110" w:type="dxa"/>
              <w:end w:w="110" w:type="dxa"/>
            </w:tcMar>
            <w:shd w:val="clear" w:color="auto" w:fill="F4F6F9"/>
          </w:tcPr>
          <w:p>
            <w:pPr>
              <w:spacing w:after="0" w:line="252" w:lineRule="auto"/>
            </w:pPr>
            <w:r>
              <w:rPr>
                <w:b/>
                <w:sz w:val="20"/>
              </w:rPr>
              <w:t>Fuzzy logic</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Degrees of truth (0–1) instead of true/false; linguistic rules ("if temperature is </w:t>
            </w:r>
            <w:r>
              <w:rPr>
                <w:i/>
                <w:sz w:val="20"/>
              </w:rPr>
              <w:t>hot</w:t>
            </w: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Washing machines, air conditioners, camera autofocus, braking systems</w:t>
            </w:r>
          </w:p>
        </w:tc>
      </w:tr>
      <w:tr>
        <w:tc>
          <w:tcPr>
            <w:tcW w:type="dxa" w:w="3175"/>
            <w:tcMar>
              <w:top w:w="60" w:type="dxa"/>
              <w:bottom w:w="60" w:type="dxa"/>
              <w:start w:w="110" w:type="dxa"/>
              <w:end w:w="110" w:type="dxa"/>
            </w:tcMar>
          </w:tcPr>
          <w:p>
            <w:pPr>
              <w:spacing w:after="0" w:line="252" w:lineRule="auto"/>
            </w:pPr>
            <w:r>
              <w:rPr>
                <w:b/>
                <w:sz w:val="20"/>
              </w:rPr>
              <w:t>Evolutionary / genetic algorithms</w:t>
            </w:r>
          </w:p>
        </w:tc>
        <w:tc>
          <w:tcPr>
            <w:tcW w:type="dxa" w:w="3175"/>
            <w:tcMar>
              <w:top w:w="60" w:type="dxa"/>
              <w:bottom w:w="60" w:type="dxa"/>
              <w:start w:w="110" w:type="dxa"/>
              <w:end w:w="110" w:type="dxa"/>
            </w:tcMar>
          </w:tcPr>
          <w:p>
            <w:pPr>
              <w:spacing w:after="0" w:line="252" w:lineRule="auto"/>
            </w:pPr>
            <w:r>
              <w:rPr>
                <w:sz w:val="20"/>
              </w:rPr>
              <w:t>Population of candidate solutions evolves by selection, crossover, mutation</w:t>
            </w:r>
          </w:p>
        </w:tc>
        <w:tc>
          <w:tcPr>
            <w:tcW w:type="dxa" w:w="3175"/>
            <w:tcMar>
              <w:top w:w="60" w:type="dxa"/>
              <w:bottom w:w="60" w:type="dxa"/>
              <w:start w:w="110" w:type="dxa"/>
              <w:end w:w="110" w:type="dxa"/>
            </w:tcMar>
          </w:tcPr>
          <w:p>
            <w:pPr>
              <w:spacing w:after="0" w:line="252" w:lineRule="auto"/>
            </w:pPr>
            <w:r>
              <w:rPr>
                <w:sz w:val="20"/>
              </w:rPr>
              <w:t>Scheduling, antenna/engineering design, parameter tuning</w:t>
            </w:r>
          </w:p>
        </w:tc>
      </w:tr>
      <w:tr>
        <w:tc>
          <w:tcPr>
            <w:tcW w:type="dxa" w:w="3175"/>
            <w:tcMar>
              <w:top w:w="60" w:type="dxa"/>
              <w:bottom w:w="60" w:type="dxa"/>
              <w:start w:w="110" w:type="dxa"/>
              <w:end w:w="110" w:type="dxa"/>
            </w:tcMar>
            <w:shd w:val="clear" w:color="auto" w:fill="F4F6F9"/>
          </w:tcPr>
          <w:p>
            <w:pPr>
              <w:spacing w:after="0" w:line="252" w:lineRule="auto"/>
            </w:pPr>
            <w:r>
              <w:rPr>
                <w:b/>
                <w:sz w:val="20"/>
              </w:rPr>
              <w:t>Probabilistic reasoning</w:t>
            </w:r>
          </w:p>
        </w:tc>
        <w:tc>
          <w:tcPr>
            <w:tcW w:type="dxa" w:w="3175"/>
            <w:tcMar>
              <w:top w:w="60" w:type="dxa"/>
              <w:bottom w:w="60" w:type="dxa"/>
              <w:start w:w="110" w:type="dxa"/>
              <w:end w:w="110" w:type="dxa"/>
            </w:tcMar>
            <w:shd w:val="clear" w:color="auto" w:fill="F4F6F9"/>
          </w:tcPr>
          <w:p>
            <w:pPr>
              <w:spacing w:after="0" w:line="252" w:lineRule="auto"/>
            </w:pPr>
            <w:r>
              <w:rPr>
                <w:sz w:val="20"/>
              </w:rPr>
              <w:t>Bayesian networks, hidden Markov models – reasoning under uncertainty</w:t>
            </w:r>
          </w:p>
        </w:tc>
        <w:tc>
          <w:tcPr>
            <w:tcW w:type="dxa" w:w="3175"/>
            <w:tcMar>
              <w:top w:w="60" w:type="dxa"/>
              <w:bottom w:w="60" w:type="dxa"/>
              <w:start w:w="110" w:type="dxa"/>
              <w:end w:w="110" w:type="dxa"/>
            </w:tcMar>
            <w:shd w:val="clear" w:color="auto" w:fill="F4F6F9"/>
          </w:tcPr>
          <w:p>
            <w:pPr>
              <w:spacing w:after="0" w:line="252" w:lineRule="auto"/>
            </w:pPr>
            <w:r>
              <w:rPr>
                <w:sz w:val="20"/>
              </w:rPr>
              <w:t>Spam filters, medical risk, speech recognition (historically)</w:t>
            </w:r>
          </w:p>
        </w:tc>
      </w:tr>
      <w:tr>
        <w:tc>
          <w:tcPr>
            <w:tcW w:type="dxa" w:w="3175"/>
            <w:tcMar>
              <w:top w:w="60" w:type="dxa"/>
              <w:bottom w:w="60" w:type="dxa"/>
              <w:start w:w="110" w:type="dxa"/>
              <w:end w:w="110" w:type="dxa"/>
            </w:tcMar>
          </w:tcPr>
          <w:p>
            <w:pPr>
              <w:spacing w:after="0" w:line="252" w:lineRule="auto"/>
            </w:pPr>
            <w:r>
              <w:rPr>
                <w:b/>
                <w:sz w:val="20"/>
              </w:rPr>
              <w:t>Machine learning</w:t>
            </w:r>
          </w:p>
        </w:tc>
        <w:tc>
          <w:tcPr>
            <w:tcW w:type="dxa" w:w="3175"/>
            <w:tcMar>
              <w:top w:w="60" w:type="dxa"/>
              <w:bottom w:w="60" w:type="dxa"/>
              <w:start w:w="110" w:type="dxa"/>
              <w:end w:w="110" w:type="dxa"/>
            </w:tcMar>
          </w:tcPr>
          <w:p>
            <w:pPr>
              <w:spacing w:after="0" w:line="252" w:lineRule="auto"/>
            </w:pPr>
            <w:r>
              <w:rPr>
                <w:sz w:val="20"/>
              </w:rPr>
              <w:t>Algorithms that learn patterns from data</w:t>
            </w:r>
          </w:p>
        </w:tc>
        <w:tc>
          <w:tcPr>
            <w:tcW w:type="dxa" w:w="3175"/>
            <w:tcMar>
              <w:top w:w="60" w:type="dxa"/>
              <w:bottom w:w="60" w:type="dxa"/>
              <w:start w:w="110" w:type="dxa"/>
              <w:end w:w="110" w:type="dxa"/>
            </w:tcMar>
          </w:tcPr>
          <w:p>
            <w:pPr>
              <w:spacing w:after="0" w:line="252" w:lineRule="auto"/>
            </w:pPr>
            <w:r>
              <w:rPr>
                <w:sz w:val="20"/>
              </w:rPr>
              <w:t>Recommendations, fraud detection, prediction – see 3.3</w:t>
            </w:r>
          </w:p>
        </w:tc>
      </w:tr>
      <w:tr>
        <w:tc>
          <w:tcPr>
            <w:tcW w:type="dxa" w:w="3175"/>
            <w:tcMar>
              <w:top w:w="60" w:type="dxa"/>
              <w:bottom w:w="60" w:type="dxa"/>
              <w:start w:w="110" w:type="dxa"/>
              <w:end w:w="110" w:type="dxa"/>
            </w:tcMar>
            <w:shd w:val="clear" w:color="auto" w:fill="F4F6F9"/>
          </w:tcPr>
          <w:p>
            <w:pPr>
              <w:spacing w:after="0" w:line="252" w:lineRule="auto"/>
            </w:pPr>
            <w:r>
              <w:rPr>
                <w:b/>
                <w:sz w:val="20"/>
              </w:rPr>
              <w:t>Artificial neural networks / deep learning</w:t>
            </w:r>
          </w:p>
        </w:tc>
        <w:tc>
          <w:tcPr>
            <w:tcW w:type="dxa" w:w="3175"/>
            <w:tcMar>
              <w:top w:w="60" w:type="dxa"/>
              <w:bottom w:w="60" w:type="dxa"/>
              <w:start w:w="110" w:type="dxa"/>
              <w:end w:w="110" w:type="dxa"/>
            </w:tcMar>
            <w:shd w:val="clear" w:color="auto" w:fill="F4F6F9"/>
          </w:tcPr>
          <w:p>
            <w:pPr>
              <w:spacing w:after="0" w:line="252" w:lineRule="auto"/>
            </w:pPr>
            <w:r>
              <w:rPr>
                <w:sz w:val="20"/>
              </w:rPr>
              <w:t>Layers of weighted "neurons" trained by backpropagation; CNNs for images, RNN/transformers for sequences</w:t>
            </w:r>
          </w:p>
        </w:tc>
        <w:tc>
          <w:tcPr>
            <w:tcW w:type="dxa" w:w="3175"/>
            <w:tcMar>
              <w:top w:w="60" w:type="dxa"/>
              <w:bottom w:w="60" w:type="dxa"/>
              <w:start w:w="110" w:type="dxa"/>
              <w:end w:w="110" w:type="dxa"/>
            </w:tcMar>
            <w:shd w:val="clear" w:color="auto" w:fill="F4F6F9"/>
          </w:tcPr>
          <w:p>
            <w:pPr>
              <w:spacing w:after="0" w:line="252" w:lineRule="auto"/>
            </w:pPr>
            <w:r>
              <w:rPr>
                <w:sz w:val="20"/>
              </w:rPr>
              <w:t>Image recognition, speech, translation, LLMs, generative AI</w:t>
            </w:r>
          </w:p>
        </w:tc>
      </w:tr>
      <w:tr>
        <w:tc>
          <w:tcPr>
            <w:tcW w:type="dxa" w:w="3175"/>
            <w:tcMar>
              <w:top w:w="60" w:type="dxa"/>
              <w:bottom w:w="60" w:type="dxa"/>
              <w:start w:w="110" w:type="dxa"/>
              <w:end w:w="110" w:type="dxa"/>
            </w:tcMar>
          </w:tcPr>
          <w:p>
            <w:pPr>
              <w:spacing w:after="0" w:line="252" w:lineRule="auto"/>
            </w:pPr>
            <w:r>
              <w:rPr>
                <w:b/>
                <w:sz w:val="20"/>
              </w:rPr>
              <w:t>Natural language processing (NLP)</w:t>
            </w:r>
          </w:p>
        </w:tc>
        <w:tc>
          <w:tcPr>
            <w:tcW w:type="dxa" w:w="3175"/>
            <w:tcMar>
              <w:top w:w="60" w:type="dxa"/>
              <w:bottom w:w="60" w:type="dxa"/>
              <w:start w:w="110" w:type="dxa"/>
              <w:end w:w="110" w:type="dxa"/>
            </w:tcMar>
          </w:tcPr>
          <w:p>
            <w:pPr>
              <w:spacing w:after="0" w:line="252" w:lineRule="auto"/>
            </w:pPr>
            <w:r>
              <w:rPr>
                <w:sz w:val="20"/>
              </w:rPr>
              <w:t>Understanding and generating human language</w:t>
            </w:r>
          </w:p>
        </w:tc>
        <w:tc>
          <w:tcPr>
            <w:tcW w:type="dxa" w:w="3175"/>
            <w:tcMar>
              <w:top w:w="60" w:type="dxa"/>
              <w:bottom w:w="60" w:type="dxa"/>
              <w:start w:w="110" w:type="dxa"/>
              <w:end w:w="110" w:type="dxa"/>
            </w:tcMar>
          </w:tcPr>
          <w:p>
            <w:pPr>
              <w:spacing w:after="0" w:line="252" w:lineRule="auto"/>
            </w:pPr>
            <w:r>
              <w:rPr>
                <w:sz w:val="20"/>
              </w:rPr>
              <w:t>Chatbots, translation, sentiment analysis, summarisation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Computer vision</w:t>
            </w:r>
          </w:p>
        </w:tc>
        <w:tc>
          <w:tcPr>
            <w:tcW w:type="dxa" w:w="3175"/>
            <w:tcMar>
              <w:top w:w="60" w:type="dxa"/>
              <w:bottom w:w="60" w:type="dxa"/>
              <w:start w:w="110" w:type="dxa"/>
              <w:end w:w="110" w:type="dxa"/>
            </w:tcMar>
            <w:shd w:val="clear" w:color="auto" w:fill="F4F6F9"/>
          </w:tcPr>
          <w:p>
            <w:pPr>
              <w:spacing w:after="0" w:line="252" w:lineRule="auto"/>
            </w:pPr>
            <w:r>
              <w:rPr>
                <w:sz w:val="20"/>
              </w:rPr>
              <w:t>Interpreting images/video</w:t>
            </w:r>
          </w:p>
        </w:tc>
        <w:tc>
          <w:tcPr>
            <w:tcW w:type="dxa" w:w="3175"/>
            <w:tcMar>
              <w:top w:w="60" w:type="dxa"/>
              <w:bottom w:w="60" w:type="dxa"/>
              <w:start w:w="110" w:type="dxa"/>
              <w:end w:w="110" w:type="dxa"/>
            </w:tcMar>
            <w:shd w:val="clear" w:color="auto" w:fill="F4F6F9"/>
          </w:tcPr>
          <w:p>
            <w:pPr>
              <w:spacing w:after="0" w:line="252" w:lineRule="auto"/>
            </w:pPr>
            <w:r>
              <w:rPr>
                <w:sz w:val="20"/>
              </w:rPr>
              <w:t>Face recognition, medical imaging, self-driving, crop disease</w:t>
            </w:r>
          </w:p>
        </w:tc>
      </w:tr>
      <w:tr>
        <w:tc>
          <w:tcPr>
            <w:tcW w:type="dxa" w:w="3175"/>
            <w:tcMar>
              <w:top w:w="60" w:type="dxa"/>
              <w:bottom w:w="60" w:type="dxa"/>
              <w:start w:w="110" w:type="dxa"/>
              <w:end w:w="110" w:type="dxa"/>
            </w:tcMar>
          </w:tcPr>
          <w:p>
            <w:pPr>
              <w:spacing w:after="0" w:line="252" w:lineRule="auto"/>
            </w:pPr>
            <w:r>
              <w:rPr>
                <w:b/>
                <w:sz w:val="20"/>
              </w:rPr>
              <w:t>Robotics</w:t>
            </w:r>
          </w:p>
        </w:tc>
        <w:tc>
          <w:tcPr>
            <w:tcW w:type="dxa" w:w="3175"/>
            <w:tcMar>
              <w:top w:w="60" w:type="dxa"/>
              <w:bottom w:w="60" w:type="dxa"/>
              <w:start w:w="110" w:type="dxa"/>
              <w:end w:w="110" w:type="dxa"/>
            </w:tcMar>
          </w:tcPr>
          <w:p>
            <w:pPr>
              <w:spacing w:after="0" w:line="252" w:lineRule="auto"/>
            </w:pPr>
            <w:r>
              <w:rPr>
                <w:sz w:val="20"/>
              </w:rPr>
              <w:t>Perception + planning + control in the physical world</w:t>
            </w:r>
          </w:p>
        </w:tc>
        <w:tc>
          <w:tcPr>
            <w:tcW w:type="dxa" w:w="3175"/>
            <w:tcMar>
              <w:top w:w="60" w:type="dxa"/>
              <w:bottom w:w="60" w:type="dxa"/>
              <w:start w:w="110" w:type="dxa"/>
              <w:end w:w="110" w:type="dxa"/>
            </w:tcMar>
          </w:tcPr>
          <w:p>
            <w:pPr>
              <w:spacing w:after="0" w:line="252" w:lineRule="auto"/>
            </w:pPr>
            <w:r>
              <w:rPr>
                <w:sz w:val="20"/>
              </w:rPr>
              <w:t>Manufacturing arms, drones, warehouse robots, surgical robots</w:t>
            </w:r>
          </w:p>
        </w:tc>
      </w:tr>
      <w:tr>
        <w:tc>
          <w:tcPr>
            <w:tcW w:type="dxa" w:w="3175"/>
            <w:tcMar>
              <w:top w:w="60" w:type="dxa"/>
              <w:bottom w:w="60" w:type="dxa"/>
              <w:start w:w="110" w:type="dxa"/>
              <w:end w:w="110" w:type="dxa"/>
            </w:tcMar>
            <w:shd w:val="clear" w:color="auto" w:fill="F4F6F9"/>
          </w:tcPr>
          <w:p>
            <w:pPr>
              <w:spacing w:after="0" w:line="252" w:lineRule="auto"/>
            </w:pPr>
            <w:r>
              <w:rPr>
                <w:b/>
                <w:sz w:val="20"/>
              </w:rPr>
              <w:t>Planning &amp; scheduling</w:t>
            </w:r>
          </w:p>
        </w:tc>
        <w:tc>
          <w:tcPr>
            <w:tcW w:type="dxa" w:w="3175"/>
            <w:tcMar>
              <w:top w:w="60" w:type="dxa"/>
              <w:bottom w:w="60" w:type="dxa"/>
              <w:start w:w="110" w:type="dxa"/>
              <w:end w:w="110" w:type="dxa"/>
            </w:tcMar>
            <w:shd w:val="clear" w:color="auto" w:fill="F4F6F9"/>
          </w:tcPr>
          <w:p>
            <w:pPr>
              <w:spacing w:after="0" w:line="252" w:lineRule="auto"/>
            </w:pPr>
            <w:r>
              <w:rPr>
                <w:sz w:val="20"/>
              </w:rPr>
              <w:t>Sequencing actions to reach goals under constraints</w:t>
            </w:r>
          </w:p>
        </w:tc>
        <w:tc>
          <w:tcPr>
            <w:tcW w:type="dxa" w:w="3175"/>
            <w:tcMar>
              <w:top w:w="60" w:type="dxa"/>
              <w:bottom w:w="60" w:type="dxa"/>
              <w:start w:w="110" w:type="dxa"/>
              <w:end w:w="110" w:type="dxa"/>
            </w:tcMar>
            <w:shd w:val="clear" w:color="auto" w:fill="F4F6F9"/>
          </w:tcPr>
          <w:p>
            <w:pPr>
              <w:spacing w:after="0" w:line="252" w:lineRule="auto"/>
            </w:pPr>
            <w:r>
              <w:rPr>
                <w:sz w:val="20"/>
              </w:rPr>
              <w:t>Logistics, Mars rovers, project scheduling</w:t>
            </w:r>
          </w:p>
        </w:tc>
      </w:tr>
      <w:tr>
        <w:tc>
          <w:tcPr>
            <w:tcW w:type="dxa" w:w="3175"/>
            <w:tcMar>
              <w:top w:w="60" w:type="dxa"/>
              <w:bottom w:w="60" w:type="dxa"/>
              <w:start w:w="110" w:type="dxa"/>
              <w:end w:w="110" w:type="dxa"/>
            </w:tcMar>
          </w:tcPr>
          <w:p>
            <w:pPr>
              <w:spacing w:after="0" w:line="252" w:lineRule="auto"/>
            </w:pPr>
            <w:r>
              <w:rPr>
                <w:b/>
                <w:sz w:val="20"/>
              </w:rPr>
              <w:t>Multi-agent systems</w:t>
            </w:r>
          </w:p>
        </w:tc>
        <w:tc>
          <w:tcPr>
            <w:tcW w:type="dxa" w:w="3175"/>
            <w:tcMar>
              <w:top w:w="60" w:type="dxa"/>
              <w:bottom w:w="60" w:type="dxa"/>
              <w:start w:w="110" w:type="dxa"/>
              <w:end w:w="110" w:type="dxa"/>
            </w:tcMar>
          </w:tcPr>
          <w:p>
            <w:pPr>
              <w:spacing w:after="0" w:line="252" w:lineRule="auto"/>
            </w:pPr>
            <w:r>
              <w:rPr>
                <w:sz w:val="20"/>
              </w:rPr>
              <w:t>Several agents cooperating/competing</w:t>
            </w:r>
          </w:p>
        </w:tc>
        <w:tc>
          <w:tcPr>
            <w:tcW w:type="dxa" w:w="3175"/>
            <w:tcMar>
              <w:top w:w="60" w:type="dxa"/>
              <w:bottom w:w="60" w:type="dxa"/>
              <w:start w:w="110" w:type="dxa"/>
              <w:end w:w="110" w:type="dxa"/>
            </w:tcMar>
          </w:tcPr>
          <w:p>
            <w:pPr>
              <w:spacing w:after="0" w:line="252" w:lineRule="auto"/>
            </w:pPr>
            <w:r>
              <w:rPr>
                <w:sz w:val="20"/>
              </w:rPr>
              <w:t>Traffic simulation, markets, swarm drones</w:t>
            </w:r>
          </w:p>
        </w:tc>
      </w:tr>
    </w:tbl>
    <w:p>
      <w:pPr>
        <w:spacing w:after="40"/>
      </w:pPr>
    </w:p>
    <w:p>
      <w:pPr>
        <w:pStyle w:val="Heading3"/>
      </w:pPr>
      <w:r>
        <w:t>3.2 Characteristics of intelligent systems and comparison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intelligent system</w:t>
            </w:r>
            <w:r>
              <w:rPr>
                <w:sz w:val="21"/>
              </w:rPr>
              <w:t xml:space="preserve"> is a system that </w:t>
            </w:r>
            <w:r>
              <w:rPr>
                <w:b/>
                <w:sz w:val="21"/>
              </w:rPr>
              <w:t>perceives its environment, reasons about it using knowledge and/or learned models, learns from experience, adapts to change, and acts autonomously toward goals</w:t>
            </w:r>
            <w:r>
              <w:rPr>
                <w:sz w:val="21"/>
              </w:rPr>
              <w:t>, often under uncertainty and with natural interaction with humans.</w:t>
            </w:r>
          </w:p>
        </w:tc>
      </w:tr>
    </w:tbl>
    <w:p>
      <w:pPr>
        <w:spacing w:after="20"/>
      </w:pPr>
    </w:p>
    <w:p>
      <w:r>
        <w:t xml:space="preserve">Characteristics: </w:t>
      </w:r>
      <w:r>
        <w:rPr>
          <w:b/>
        </w:rPr>
        <w:t>perception</w:t>
      </w:r>
      <w:r>
        <w:t xml:space="preserve"> (sensors, data input); </w:t>
      </w:r>
      <w:r>
        <w:rPr>
          <w:b/>
        </w:rPr>
        <w:t>knowledge</w:t>
      </w:r>
      <w:r>
        <w:t xml:space="preserve"> (stored facts/rules/models); </w:t>
      </w:r>
      <w:r>
        <w:rPr>
          <w:b/>
        </w:rPr>
        <w:t>reasoning &amp; problem solving</w:t>
      </w:r>
      <w:r>
        <w:t xml:space="preserve">; </w:t>
      </w:r>
      <w:r>
        <w:rPr>
          <w:b/>
        </w:rPr>
        <w:t>learning</w:t>
      </w:r>
      <w:r>
        <w:t xml:space="preserve"> from data/feedback; </w:t>
      </w:r>
      <w:r>
        <w:rPr>
          <w:b/>
        </w:rPr>
        <w:t>adaptation</w:t>
      </w:r>
      <w:r>
        <w:t xml:space="preserve"> to new situations; </w:t>
      </w:r>
      <w:r>
        <w:rPr>
          <w:b/>
        </w:rPr>
        <w:t>autonomy</w:t>
      </w:r>
      <w:r>
        <w:t xml:space="preserve"> (acts without step-by-step instructions); </w:t>
      </w:r>
      <w:r>
        <w:rPr>
          <w:b/>
        </w:rPr>
        <w:t>goal-directed behaviour</w:t>
      </w:r>
      <w:r>
        <w:t xml:space="preserve">; </w:t>
      </w:r>
      <w:r>
        <w:rPr>
          <w:b/>
        </w:rPr>
        <w:t>handling uncertainty and incomplete data</w:t>
      </w:r>
      <w:r>
        <w:t xml:space="preserve">; </w:t>
      </w:r>
      <w:r>
        <w:rPr>
          <w:b/>
        </w:rPr>
        <w:t>natural interaction</w:t>
      </w:r>
      <w:r>
        <w:t xml:space="preserve"> (language, vision); </w:t>
      </w:r>
      <w:r>
        <w:rPr>
          <w:b/>
        </w:rPr>
        <w:t>explanation</w:t>
      </w:r>
      <w:r>
        <w:t xml:space="preserve"> (in good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Application need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Best technique(s)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system</w:t>
            </w:r>
          </w:p>
        </w:tc>
      </w:tr>
      <w:tr>
        <w:tc>
          <w:tcPr>
            <w:tcW w:type="dxa" w:w="2381"/>
            <w:tcMar>
              <w:top w:w="60" w:type="dxa"/>
              <w:bottom w:w="60" w:type="dxa"/>
              <w:start w:w="110" w:type="dxa"/>
              <w:end w:w="110" w:type="dxa"/>
            </w:tcMar>
          </w:tcPr>
          <w:p>
            <w:pPr>
              <w:spacing w:after="0" w:line="252" w:lineRule="auto"/>
            </w:pPr>
            <w:r>
              <w:rPr>
                <w:sz w:val="20"/>
              </w:rPr>
              <w:t>Decisions from codified expert knowledge, explanation required</w:t>
            </w:r>
          </w:p>
        </w:tc>
        <w:tc>
          <w:tcPr>
            <w:tcW w:type="dxa" w:w="2381"/>
            <w:tcMar>
              <w:top w:w="60" w:type="dxa"/>
              <w:bottom w:w="60" w:type="dxa"/>
              <w:start w:w="110" w:type="dxa"/>
              <w:end w:w="110" w:type="dxa"/>
            </w:tcMar>
          </w:tcPr>
          <w:p>
            <w:pPr>
              <w:spacing w:after="0" w:line="252" w:lineRule="auto"/>
            </w:pPr>
            <w:r>
              <w:rPr>
                <w:sz w:val="20"/>
              </w:rPr>
              <w:t>Expert system / rule-based</w:t>
            </w:r>
          </w:p>
        </w:tc>
        <w:tc>
          <w:tcPr>
            <w:tcW w:type="dxa" w:w="2381"/>
            <w:tcMar>
              <w:top w:w="60" w:type="dxa"/>
              <w:bottom w:w="60" w:type="dxa"/>
              <w:start w:w="110" w:type="dxa"/>
              <w:end w:w="110" w:type="dxa"/>
            </w:tcMar>
          </w:tcPr>
          <w:p>
            <w:pPr>
              <w:spacing w:after="0" w:line="252" w:lineRule="auto"/>
            </w:pPr>
            <w:r>
              <w:rPr>
                <w:sz w:val="20"/>
              </w:rPr>
              <w:t>Transparent rules; scarce data</w:t>
            </w:r>
          </w:p>
        </w:tc>
        <w:tc>
          <w:tcPr>
            <w:tcW w:type="dxa" w:w="2381"/>
            <w:tcMar>
              <w:top w:w="60" w:type="dxa"/>
              <w:bottom w:w="60" w:type="dxa"/>
              <w:start w:w="110" w:type="dxa"/>
              <w:end w:w="110" w:type="dxa"/>
            </w:tcMar>
          </w:tcPr>
          <w:p>
            <w:pPr>
              <w:spacing w:after="0" w:line="252" w:lineRule="auto"/>
            </w:pPr>
            <w:r>
              <w:rPr>
                <w:sz w:val="20"/>
              </w:rPr>
              <w:t>Agricultural pest advisory</w:t>
            </w:r>
          </w:p>
        </w:tc>
      </w:tr>
      <w:tr>
        <w:tc>
          <w:tcPr>
            <w:tcW w:type="dxa" w:w="2381"/>
            <w:tcMar>
              <w:top w:w="60" w:type="dxa"/>
              <w:bottom w:w="60" w:type="dxa"/>
              <w:start w:w="110" w:type="dxa"/>
              <w:end w:w="110" w:type="dxa"/>
            </w:tcMar>
            <w:shd w:val="clear" w:color="auto" w:fill="F4F6F9"/>
          </w:tcPr>
          <w:p>
            <w:pPr>
              <w:spacing w:after="0" w:line="252" w:lineRule="auto"/>
            </w:pPr>
            <w:r>
              <w:rPr>
                <w:sz w:val="20"/>
              </w:rPr>
              <w:t>Control with vague inputs</w:t>
            </w:r>
          </w:p>
        </w:tc>
        <w:tc>
          <w:tcPr>
            <w:tcW w:type="dxa" w:w="2381"/>
            <w:tcMar>
              <w:top w:w="60" w:type="dxa"/>
              <w:bottom w:w="60" w:type="dxa"/>
              <w:start w:w="110" w:type="dxa"/>
              <w:end w:w="110" w:type="dxa"/>
            </w:tcMar>
            <w:shd w:val="clear" w:color="auto" w:fill="F4F6F9"/>
          </w:tcPr>
          <w:p>
            <w:pPr>
              <w:spacing w:after="0" w:line="252" w:lineRule="auto"/>
            </w:pPr>
            <w:r>
              <w:rPr>
                <w:sz w:val="20"/>
              </w:rPr>
              <w:t>Fuzzy logic</w:t>
            </w:r>
          </w:p>
        </w:tc>
        <w:tc>
          <w:tcPr>
            <w:tcW w:type="dxa" w:w="2381"/>
            <w:tcMar>
              <w:top w:w="60" w:type="dxa"/>
              <w:bottom w:w="60" w:type="dxa"/>
              <w:start w:w="110" w:type="dxa"/>
              <w:end w:w="110" w:type="dxa"/>
            </w:tcMar>
            <w:shd w:val="clear" w:color="auto" w:fill="F4F6F9"/>
          </w:tcPr>
          <w:p>
            <w:pPr>
              <w:spacing w:after="0" w:line="252" w:lineRule="auto"/>
            </w:pPr>
            <w:r>
              <w:rPr>
                <w:sz w:val="20"/>
              </w:rPr>
              <w:t>Handles "warm", "fast" gracefully</w:t>
            </w:r>
          </w:p>
        </w:tc>
        <w:tc>
          <w:tcPr>
            <w:tcW w:type="dxa" w:w="2381"/>
            <w:tcMar>
              <w:top w:w="60" w:type="dxa"/>
              <w:bottom w:w="60" w:type="dxa"/>
              <w:start w:w="110" w:type="dxa"/>
              <w:end w:w="110" w:type="dxa"/>
            </w:tcMar>
            <w:shd w:val="clear" w:color="auto" w:fill="F4F6F9"/>
          </w:tcPr>
          <w:p>
            <w:pPr>
              <w:spacing w:after="0" w:line="252" w:lineRule="auto"/>
            </w:pPr>
            <w:r>
              <w:rPr>
                <w:sz w:val="20"/>
              </w:rPr>
              <w:t>Smart air-conditioner</w:t>
            </w:r>
          </w:p>
        </w:tc>
      </w:tr>
      <w:tr>
        <w:tc>
          <w:tcPr>
            <w:tcW w:type="dxa" w:w="2381"/>
            <w:tcMar>
              <w:top w:w="60" w:type="dxa"/>
              <w:bottom w:w="60" w:type="dxa"/>
              <w:start w:w="110" w:type="dxa"/>
              <w:end w:w="110" w:type="dxa"/>
            </w:tcMar>
          </w:tcPr>
          <w:p>
            <w:pPr>
              <w:spacing w:after="0" w:line="252" w:lineRule="auto"/>
            </w:pPr>
            <w:r>
              <w:rPr>
                <w:sz w:val="20"/>
              </w:rPr>
              <w:t>Pattern recognition from large labelled data</w:t>
            </w:r>
          </w:p>
        </w:tc>
        <w:tc>
          <w:tcPr>
            <w:tcW w:type="dxa" w:w="2381"/>
            <w:tcMar>
              <w:top w:w="60" w:type="dxa"/>
              <w:bottom w:w="60" w:type="dxa"/>
              <w:start w:w="110" w:type="dxa"/>
              <w:end w:w="110" w:type="dxa"/>
            </w:tcMar>
          </w:tcPr>
          <w:p>
            <w:pPr>
              <w:spacing w:after="0" w:line="252" w:lineRule="auto"/>
            </w:pPr>
            <w:r>
              <w:rPr>
                <w:sz w:val="20"/>
              </w:rPr>
              <w:t>Deep learning (CNN)</w:t>
            </w:r>
          </w:p>
        </w:tc>
        <w:tc>
          <w:tcPr>
            <w:tcW w:type="dxa" w:w="2381"/>
            <w:tcMar>
              <w:top w:w="60" w:type="dxa"/>
              <w:bottom w:w="60" w:type="dxa"/>
              <w:start w:w="110" w:type="dxa"/>
              <w:end w:w="110" w:type="dxa"/>
            </w:tcMar>
          </w:tcPr>
          <w:p>
            <w:pPr>
              <w:spacing w:after="0" w:line="252" w:lineRule="auto"/>
            </w:pPr>
            <w:r>
              <w:rPr>
                <w:sz w:val="20"/>
              </w:rPr>
              <w:t>Learns features automatically</w:t>
            </w:r>
          </w:p>
        </w:tc>
        <w:tc>
          <w:tcPr>
            <w:tcW w:type="dxa" w:w="2381"/>
            <w:tcMar>
              <w:top w:w="60" w:type="dxa"/>
              <w:bottom w:w="60" w:type="dxa"/>
              <w:start w:w="110" w:type="dxa"/>
              <w:end w:w="110" w:type="dxa"/>
            </w:tcMar>
          </w:tcPr>
          <w:p>
            <w:pPr>
              <w:spacing w:after="0" w:line="252" w:lineRule="auto"/>
            </w:pPr>
            <w:r>
              <w:rPr>
                <w:sz w:val="20"/>
              </w:rPr>
              <w:t>Cardiopad-style ECG classifier</w:t>
            </w:r>
          </w:p>
        </w:tc>
      </w:tr>
      <w:tr>
        <w:tc>
          <w:tcPr>
            <w:tcW w:type="dxa" w:w="2381"/>
            <w:tcMar>
              <w:top w:w="60" w:type="dxa"/>
              <w:bottom w:w="60" w:type="dxa"/>
              <w:start w:w="110" w:type="dxa"/>
              <w:end w:w="110" w:type="dxa"/>
            </w:tcMar>
            <w:shd w:val="clear" w:color="auto" w:fill="F4F6F9"/>
          </w:tcPr>
          <w:p>
            <w:pPr>
              <w:spacing w:after="0" w:line="252" w:lineRule="auto"/>
            </w:pPr>
            <w:r>
              <w:rPr>
                <w:sz w:val="20"/>
              </w:rPr>
              <w:t>Predict a number from records</w:t>
            </w:r>
          </w:p>
        </w:tc>
        <w:tc>
          <w:tcPr>
            <w:tcW w:type="dxa" w:w="2381"/>
            <w:tcMar>
              <w:top w:w="60" w:type="dxa"/>
              <w:bottom w:w="60" w:type="dxa"/>
              <w:start w:w="110" w:type="dxa"/>
              <w:end w:w="110" w:type="dxa"/>
            </w:tcMar>
            <w:shd w:val="clear" w:color="auto" w:fill="F4F6F9"/>
          </w:tcPr>
          <w:p>
            <w:pPr>
              <w:spacing w:after="0" w:line="252" w:lineRule="auto"/>
            </w:pPr>
            <w:r>
              <w:rPr>
                <w:sz w:val="20"/>
              </w:rPr>
              <w:t>ML regression</w:t>
            </w:r>
          </w:p>
        </w:tc>
        <w:tc>
          <w:tcPr>
            <w:tcW w:type="dxa" w:w="2381"/>
            <w:tcMar>
              <w:top w:w="60" w:type="dxa"/>
              <w:bottom w:w="60" w:type="dxa"/>
              <w:start w:w="110" w:type="dxa"/>
              <w:end w:w="110" w:type="dxa"/>
            </w:tcMar>
            <w:shd w:val="clear" w:color="auto" w:fill="F4F6F9"/>
          </w:tcPr>
          <w:p>
            <w:pPr>
              <w:spacing w:after="0" w:line="252" w:lineRule="auto"/>
            </w:pPr>
            <w:r>
              <w:rPr>
                <w:sz w:val="20"/>
              </w:rPr>
              <w:t>Structured data, interpretable</w:t>
            </w:r>
          </w:p>
        </w:tc>
        <w:tc>
          <w:tcPr>
            <w:tcW w:type="dxa" w:w="2381"/>
            <w:tcMar>
              <w:top w:w="60" w:type="dxa"/>
              <w:bottom w:w="60" w:type="dxa"/>
              <w:start w:w="110" w:type="dxa"/>
              <w:end w:w="110" w:type="dxa"/>
            </w:tcMar>
            <w:shd w:val="clear" w:color="auto" w:fill="F4F6F9"/>
          </w:tcPr>
          <w:p>
            <w:pPr>
              <w:spacing w:after="0" w:line="252" w:lineRule="auto"/>
            </w:pPr>
            <w:r>
              <w:rPr>
                <w:sz w:val="20"/>
              </w:rPr>
              <w:t>Crop-yield forecast</w:t>
            </w:r>
          </w:p>
        </w:tc>
      </w:tr>
      <w:tr>
        <w:tc>
          <w:tcPr>
            <w:tcW w:type="dxa" w:w="2381"/>
            <w:tcMar>
              <w:top w:w="60" w:type="dxa"/>
              <w:bottom w:w="60" w:type="dxa"/>
              <w:start w:w="110" w:type="dxa"/>
              <w:end w:w="110" w:type="dxa"/>
            </w:tcMar>
          </w:tcPr>
          <w:p>
            <w:pPr>
              <w:spacing w:after="0" w:line="252" w:lineRule="auto"/>
            </w:pPr>
            <w:r>
              <w:rPr>
                <w:sz w:val="20"/>
              </w:rPr>
              <w:t>Sequential decisions with rewards</w:t>
            </w:r>
          </w:p>
        </w:tc>
        <w:tc>
          <w:tcPr>
            <w:tcW w:type="dxa" w:w="2381"/>
            <w:tcMar>
              <w:top w:w="60" w:type="dxa"/>
              <w:bottom w:w="60" w:type="dxa"/>
              <w:start w:w="110" w:type="dxa"/>
              <w:end w:w="110" w:type="dxa"/>
            </w:tcMar>
          </w:tcPr>
          <w:p>
            <w:pPr>
              <w:spacing w:after="0" w:line="252" w:lineRule="auto"/>
            </w:pPr>
            <w:r>
              <w:rPr>
                <w:sz w:val="20"/>
              </w:rPr>
              <w:t>Reinforcement learning</w:t>
            </w:r>
          </w:p>
        </w:tc>
        <w:tc>
          <w:tcPr>
            <w:tcW w:type="dxa" w:w="2381"/>
            <w:tcMar>
              <w:top w:w="60" w:type="dxa"/>
              <w:bottom w:w="60" w:type="dxa"/>
              <w:start w:w="110" w:type="dxa"/>
              <w:end w:w="110" w:type="dxa"/>
            </w:tcMar>
          </w:tcPr>
          <w:p>
            <w:pPr>
              <w:spacing w:after="0" w:line="252" w:lineRule="auto"/>
            </w:pPr>
            <w:r>
              <w:rPr>
                <w:sz w:val="20"/>
              </w:rPr>
              <w:t>Learns policy by trial</w:t>
            </w:r>
          </w:p>
        </w:tc>
        <w:tc>
          <w:tcPr>
            <w:tcW w:type="dxa" w:w="2381"/>
            <w:tcMar>
              <w:top w:w="60" w:type="dxa"/>
              <w:bottom w:w="60" w:type="dxa"/>
              <w:start w:w="110" w:type="dxa"/>
              <w:end w:w="110" w:type="dxa"/>
            </w:tcMar>
          </w:tcPr>
          <w:p>
            <w:pPr>
              <w:spacing w:after="0" w:line="252" w:lineRule="auto"/>
            </w:pPr>
            <w:r>
              <w:rPr>
                <w:sz w:val="20"/>
              </w:rPr>
              <w:t>AlphaGo, robot walking</w:t>
            </w:r>
          </w:p>
        </w:tc>
      </w:tr>
      <w:tr>
        <w:tc>
          <w:tcPr>
            <w:tcW w:type="dxa" w:w="2381"/>
            <w:tcMar>
              <w:top w:w="60" w:type="dxa"/>
              <w:bottom w:w="60" w:type="dxa"/>
              <w:start w:w="110" w:type="dxa"/>
              <w:end w:w="110" w:type="dxa"/>
            </w:tcMar>
            <w:shd w:val="clear" w:color="auto" w:fill="F4F6F9"/>
          </w:tcPr>
          <w:p>
            <w:pPr>
              <w:spacing w:after="0" w:line="252" w:lineRule="auto"/>
            </w:pPr>
            <w:r>
              <w:rPr>
                <w:sz w:val="20"/>
              </w:rPr>
              <w:t>Find best route / schedule</w:t>
            </w:r>
          </w:p>
        </w:tc>
        <w:tc>
          <w:tcPr>
            <w:tcW w:type="dxa" w:w="2381"/>
            <w:tcMar>
              <w:top w:w="60" w:type="dxa"/>
              <w:bottom w:w="60" w:type="dxa"/>
              <w:start w:w="110" w:type="dxa"/>
              <w:end w:w="110" w:type="dxa"/>
            </w:tcMar>
            <w:shd w:val="clear" w:color="auto" w:fill="F4F6F9"/>
          </w:tcPr>
          <w:p>
            <w:pPr>
              <w:spacing w:after="0" w:line="252" w:lineRule="auto"/>
            </w:pPr>
            <w:r>
              <w:rPr>
                <w:sz w:val="20"/>
              </w:rPr>
              <w:t>Search / optimisation, genetic algorithms</w:t>
            </w:r>
          </w:p>
        </w:tc>
        <w:tc>
          <w:tcPr>
            <w:tcW w:type="dxa" w:w="2381"/>
            <w:tcMar>
              <w:top w:w="60" w:type="dxa"/>
              <w:bottom w:w="60" w:type="dxa"/>
              <w:start w:w="110" w:type="dxa"/>
              <w:end w:w="110" w:type="dxa"/>
            </w:tcMar>
            <w:shd w:val="clear" w:color="auto" w:fill="F4F6F9"/>
          </w:tcPr>
          <w:p>
            <w:pPr>
              <w:spacing w:after="0" w:line="252" w:lineRule="auto"/>
            </w:pPr>
            <w:r>
              <w:rPr>
                <w:sz w:val="20"/>
              </w:rPr>
              <w:t>Combinatorial problem</w:t>
            </w:r>
          </w:p>
        </w:tc>
        <w:tc>
          <w:tcPr>
            <w:tcW w:type="dxa" w:w="2381"/>
            <w:tcMar>
              <w:top w:w="60" w:type="dxa"/>
              <w:bottom w:w="60" w:type="dxa"/>
              <w:start w:w="110" w:type="dxa"/>
              <w:end w:w="110" w:type="dxa"/>
            </w:tcMar>
            <w:shd w:val="clear" w:color="auto" w:fill="F4F6F9"/>
          </w:tcPr>
          <w:p>
            <w:pPr>
              <w:spacing w:after="0" w:line="252" w:lineRule="auto"/>
            </w:pPr>
            <w:r>
              <w:rPr>
                <w:sz w:val="20"/>
              </w:rPr>
              <w:t>Timetable, delivery routing</w:t>
            </w:r>
          </w:p>
        </w:tc>
      </w:tr>
      <w:tr>
        <w:tc>
          <w:tcPr>
            <w:tcW w:type="dxa" w:w="2381"/>
            <w:tcMar>
              <w:top w:w="60" w:type="dxa"/>
              <w:bottom w:w="60" w:type="dxa"/>
              <w:start w:w="110" w:type="dxa"/>
              <w:end w:w="110" w:type="dxa"/>
            </w:tcMar>
          </w:tcPr>
          <w:p>
            <w:pPr>
              <w:spacing w:after="0" w:line="252" w:lineRule="auto"/>
            </w:pPr>
            <w:r>
              <w:rPr>
                <w:sz w:val="20"/>
              </w:rPr>
              <w:t>Language understanding</w:t>
            </w:r>
          </w:p>
        </w:tc>
        <w:tc>
          <w:tcPr>
            <w:tcW w:type="dxa" w:w="2381"/>
            <w:tcMar>
              <w:top w:w="60" w:type="dxa"/>
              <w:bottom w:w="60" w:type="dxa"/>
              <w:start w:w="110" w:type="dxa"/>
              <w:end w:w="110" w:type="dxa"/>
            </w:tcMar>
          </w:tcPr>
          <w:p>
            <w:pPr>
              <w:spacing w:after="0" w:line="252" w:lineRule="auto"/>
            </w:pPr>
            <w:r>
              <w:rPr>
                <w:sz w:val="20"/>
              </w:rPr>
              <w:t>NLP with transformers</w:t>
            </w:r>
          </w:p>
        </w:tc>
        <w:tc>
          <w:tcPr>
            <w:tcW w:type="dxa" w:w="2381"/>
            <w:tcMar>
              <w:top w:w="60" w:type="dxa"/>
              <w:bottom w:w="60" w:type="dxa"/>
              <w:start w:w="110" w:type="dxa"/>
              <w:end w:w="110" w:type="dxa"/>
            </w:tcMar>
          </w:tcPr>
          <w:p>
            <w:pPr>
              <w:spacing w:after="0" w:line="252" w:lineRule="auto"/>
            </w:pPr>
            <w:r>
              <w:rPr>
                <w:sz w:val="20"/>
              </w:rPr>
              <w:t>Context and ambiguity</w:t>
            </w:r>
          </w:p>
        </w:tc>
        <w:tc>
          <w:tcPr>
            <w:tcW w:type="dxa" w:w="2381"/>
            <w:tcMar>
              <w:top w:w="60" w:type="dxa"/>
              <w:bottom w:w="60" w:type="dxa"/>
              <w:start w:w="110" w:type="dxa"/>
              <w:end w:w="110" w:type="dxa"/>
            </w:tcMar>
          </w:tcPr>
          <w:p>
            <w:pPr>
              <w:spacing w:after="0" w:line="252" w:lineRule="auto"/>
            </w:pPr>
            <w:r>
              <w:rPr>
                <w:sz w:val="20"/>
              </w:rPr>
              <w:t>Customer-service chatbot</w:t>
            </w:r>
          </w:p>
        </w:tc>
      </w:tr>
    </w:tbl>
    <w:p>
      <w:pPr>
        <w:spacing w:after="40"/>
      </w:pPr>
    </w:p>
    <w:p>
      <w:pPr>
        <w:pStyle w:val="Heading3"/>
      </w:pPr>
      <w:r>
        <w:t>3.3 Machine learning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Machine Learning (ML)</w:t>
            </w:r>
            <w:r>
              <w:rPr>
                <w:sz w:val="21"/>
              </w:rPr>
              <w:t xml:space="preserve"> is the subfield of AI in which </w:t>
            </w:r>
            <w:r>
              <w:rPr>
                <w:b/>
                <w:sz w:val="21"/>
              </w:rPr>
              <w:t>computers learn from data to improve their performance on a task without being explicitly programmed for that task</w:t>
            </w:r>
            <w:r>
              <w:rPr>
                <w:sz w:val="21"/>
              </w:rPr>
              <w:t xml:space="preserve">. Tom Mitchell (1997): a program learns from experience </w:t>
            </w:r>
            <w:r>
              <w:rPr>
                <w:b/>
                <w:sz w:val="21"/>
              </w:rPr>
              <w:t>E</w:t>
            </w:r>
            <w:r>
              <w:rPr>
                <w:sz w:val="21"/>
              </w:rPr>
              <w:t xml:space="preserve"> with respect to task </w:t>
            </w:r>
            <w:r>
              <w:rPr>
                <w:b/>
                <w:sz w:val="21"/>
              </w:rPr>
              <w:t>T</w:t>
            </w:r>
            <w:r>
              <w:rPr>
                <w:sz w:val="21"/>
              </w:rPr>
              <w:t xml:space="preserve"> and performance measure </w:t>
            </w:r>
            <w:r>
              <w:rPr>
                <w:b/>
                <w:sz w:val="21"/>
              </w:rPr>
              <w:t>P</w:t>
            </w:r>
            <w:r>
              <w:rPr>
                <w:sz w:val="21"/>
              </w:rPr>
              <w:t xml:space="preserve"> if its performance on T, measured by P, improves with E.</w:t>
            </w:r>
          </w:p>
        </w:tc>
      </w:tr>
    </w:tbl>
    <w:p>
      <w:pPr>
        <w:spacing w:after="20"/>
      </w:pPr>
    </w:p>
    <w:p>
      <w:r>
        <w:rPr>
          <w:b/>
        </w:rPr>
        <w:t>Basic principles (the ML pipeline)</w:t>
      </w:r>
    </w:p>
    <w:p>
      <w:pPr>
        <w:pStyle w:val="ListNumber"/>
      </w:pPr>
      <w:r>
        <w:rPr>
          <w:b/>
        </w:rPr>
        <w:t>Problem &amp; task</w:t>
      </w:r>
      <w:r>
        <w:t xml:space="preserve"> – classification (which category?), regression (what value?), clustering (what groups?), ranking, generation.</w:t>
      </w:r>
    </w:p>
    <w:p>
      <w:pPr>
        <w:pStyle w:val="ListNumber"/>
      </w:pPr>
      <w:r>
        <w:rPr>
          <w:b/>
        </w:rPr>
        <w:t>Data</w:t>
      </w:r>
      <w:r>
        <w:t xml:space="preserve"> – examples (instances) described by </w:t>
      </w:r>
      <w:r>
        <w:rPr>
          <w:b/>
        </w:rPr>
        <w:t>features</w:t>
      </w:r>
      <w:r>
        <w:t xml:space="preserve"> (inputs) and, for supervised learning, </w:t>
      </w:r>
      <w:r>
        <w:rPr>
          <w:b/>
        </w:rPr>
        <w:t>labels</w:t>
      </w:r>
      <w:r>
        <w:t xml:space="preserve"> (targets). Quality and quantity of data dominate results (Lesson 5).</w:t>
      </w:r>
    </w:p>
    <w:p>
      <w:pPr>
        <w:pStyle w:val="ListNumber"/>
      </w:pPr>
      <w:r>
        <w:rPr>
          <w:b/>
        </w:rPr>
        <w:t>Pre-processing &amp; feature engineering</w:t>
      </w:r>
      <w:r>
        <w:t xml:space="preserve"> – cleaning, normalising, encoding, splitting into </w:t>
      </w:r>
      <w:r>
        <w:rPr>
          <w:b/>
        </w:rPr>
        <w:t>training</w:t>
      </w:r>
      <w:r>
        <w:t xml:space="preserve">, </w:t>
      </w:r>
      <w:r>
        <w:rPr>
          <w:b/>
        </w:rPr>
        <w:t>validation</w:t>
      </w:r>
      <w:r>
        <w:t xml:space="preserve"> and </w:t>
      </w:r>
      <w:r>
        <w:rPr>
          <w:b/>
        </w:rPr>
        <w:t>test</w:t>
      </w:r>
      <w:r>
        <w:t xml:space="preserve"> sets (e.g. 70/15/15).</w:t>
      </w:r>
    </w:p>
    <w:p>
      <w:pPr>
        <w:pStyle w:val="ListNumber"/>
      </w:pPr>
      <w:r>
        <w:rPr>
          <w:b/>
        </w:rPr>
        <w:t>Model</w:t>
      </w:r>
      <w:r>
        <w:t xml:space="preserve"> – a function with adjustable </w:t>
      </w:r>
      <w:r>
        <w:rPr>
          <w:b/>
        </w:rPr>
        <w:t>parameters</w:t>
      </w:r>
      <w:r>
        <w:t xml:space="preserve"> (weights): linear regression, decision tree, k-nearest neighbours, naïve Bayes, support-vector machine, neural network.</w:t>
      </w:r>
    </w:p>
    <w:p>
      <w:pPr>
        <w:pStyle w:val="ListNumber"/>
      </w:pPr>
      <w:r>
        <w:rPr>
          <w:b/>
        </w:rPr>
        <w:t>Training</w:t>
      </w:r>
      <w:r>
        <w:t xml:space="preserve"> – an algorithm adjusts parameters to minimise a </w:t>
      </w:r>
      <w:r>
        <w:rPr>
          <w:b/>
        </w:rPr>
        <w:t>loss/error function</w:t>
      </w:r>
      <w:r>
        <w:t xml:space="preserve"> on the training data (e.g. gradient descent).</w:t>
      </w:r>
    </w:p>
    <w:p>
      <w:pPr>
        <w:pStyle w:val="ListNumber"/>
      </w:pPr>
      <w:r>
        <w:rPr>
          <w:b/>
        </w:rPr>
        <w:t>Evaluation</w:t>
      </w:r>
      <w:r>
        <w:t xml:space="preserve"> – measure performance on unseen test data: accuracy, precision, recall, F1, mean squared error; </w:t>
      </w:r>
      <w:r>
        <w:rPr>
          <w:b/>
        </w:rPr>
        <w:t>generalisation</w:t>
      </w:r>
      <w:r>
        <w:t xml:space="preserve"> is the goal.</w:t>
      </w:r>
    </w:p>
    <w:p>
      <w:pPr>
        <w:pStyle w:val="ListNumber"/>
      </w:pPr>
      <w:r>
        <w:rPr>
          <w:b/>
        </w:rPr>
        <w:t>Underfitting</w:t>
      </w:r>
      <w:r>
        <w:t xml:space="preserve"> (model too simple – high error everywhere) vs </w:t>
      </w:r>
      <w:r>
        <w:rPr>
          <w:b/>
        </w:rPr>
        <w:t>overfitting</w:t>
      </w:r>
      <w:r>
        <w:t xml:space="preserve"> (memorises training data – poor on new data); remedies: more data, simpler model, regularisation, cross-validation.</w:t>
      </w:r>
    </w:p>
    <w:p>
      <w:pPr>
        <w:pStyle w:val="ListNumber"/>
      </w:pPr>
      <w:r>
        <w:rPr>
          <w:b/>
        </w:rPr>
        <w:t>Deployment &amp; monitoring</w:t>
      </w:r>
      <w:r>
        <w:t xml:space="preserve"> – predictions on new data; retraining as data drifts.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Tiny supervised example – predicting fee-payment risk.</w:t>
            </w:r>
            <w:r>
              <w:rPr>
                <w:sz w:val="21"/>
              </w:rPr>
              <w:t xml:space="preserve"> Features: distance to school (km), number of siblings, previous late payments. Labels: paid on time (1) / late (0) for 300 past learners. A decision tree learns rules such as "IF previous late payments ≥ 2 AND distance &gt; 10 km THEN late (85 %)". Tested on 100 held-out learners: accuracy 82 %. Ethical check: does "distance" proxy for poverty and unfairly flag rural families? (Lesson 2.)</w:t>
            </w:r>
          </w:p>
        </w:tc>
      </w:tr>
    </w:tbl>
    <w:p>
      <w:pPr>
        <w:spacing w:after="20"/>
      </w:pPr>
    </w:p>
    <w:p>
      <w:pPr>
        <w:pStyle w:val="Heading3"/>
      </w:pPr>
      <w:r>
        <w:t>3.4 Supervised, unsupervised and reinforcement learning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Supervised learning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Unsupervised learning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Reinforcement learning (RL)</w:t>
            </w:r>
          </w:p>
        </w:tc>
      </w:tr>
      <w:tr>
        <w:tc>
          <w:tcPr>
            <w:tcW w:type="dxa" w:w="2381"/>
            <w:tcMar>
              <w:top w:w="60" w:type="dxa"/>
              <w:bottom w:w="60" w:type="dxa"/>
              <w:start w:w="110" w:type="dxa"/>
              <w:end w:w="110" w:type="dxa"/>
            </w:tcMar>
          </w:tcPr>
          <w:p>
            <w:pPr>
              <w:spacing w:after="0" w:line="252" w:lineRule="auto"/>
            </w:pPr>
            <w:r>
              <w:rPr>
                <w:sz w:val="20"/>
              </w:rPr>
              <w:t>Data</w:t>
            </w:r>
          </w:p>
        </w:tc>
        <w:tc>
          <w:tcPr>
            <w:tcW w:type="dxa" w:w="2381"/>
            <w:tcMar>
              <w:top w:w="60" w:type="dxa"/>
              <w:bottom w:w="60" w:type="dxa"/>
              <w:start w:w="110" w:type="dxa"/>
              <w:end w:w="110" w:type="dxa"/>
            </w:tcMar>
          </w:tcPr>
          <w:p>
            <w:pPr>
              <w:spacing w:after="0" w:line="252" w:lineRule="auto"/>
            </w:pPr>
            <w:r>
              <w:rPr>
                <w:sz w:val="20"/>
              </w:rPr>
              <w:t>Labelled examples (input → correct output)</w:t>
            </w:r>
          </w:p>
        </w:tc>
        <w:tc>
          <w:tcPr>
            <w:tcW w:type="dxa" w:w="2381"/>
            <w:tcMar>
              <w:top w:w="60" w:type="dxa"/>
              <w:bottom w:w="60" w:type="dxa"/>
              <w:start w:w="110" w:type="dxa"/>
              <w:end w:w="110" w:type="dxa"/>
            </w:tcMar>
          </w:tcPr>
          <w:p>
            <w:pPr>
              <w:spacing w:after="0" w:line="252" w:lineRule="auto"/>
            </w:pPr>
            <w:r>
              <w:rPr>
                <w:sz w:val="20"/>
              </w:rPr>
              <w:t>Unlabelled data</w:t>
            </w:r>
          </w:p>
        </w:tc>
        <w:tc>
          <w:tcPr>
            <w:tcW w:type="dxa" w:w="2381"/>
            <w:tcMar>
              <w:top w:w="60" w:type="dxa"/>
              <w:bottom w:w="60" w:type="dxa"/>
              <w:start w:w="110" w:type="dxa"/>
              <w:end w:w="110" w:type="dxa"/>
            </w:tcMar>
          </w:tcPr>
          <w:p>
            <w:pPr>
              <w:spacing w:after="0" w:line="252" w:lineRule="auto"/>
            </w:pPr>
            <w:r>
              <w:rPr>
                <w:sz w:val="20"/>
              </w:rPr>
              <w:t xml:space="preserve">No dataset; an </w:t>
            </w:r>
            <w:r>
              <w:rPr>
                <w:b/>
                <w:sz w:val="20"/>
              </w:rPr>
              <w:t>agent</w:t>
            </w:r>
            <w:r>
              <w:rPr>
                <w:sz w:val="20"/>
              </w:rPr>
              <w:t xml:space="preserve"> interacts with an </w:t>
            </w:r>
            <w:r>
              <w:rPr>
                <w:b/>
                <w:sz w:val="20"/>
              </w:rPr>
              <w:t>environment</w:t>
            </w:r>
            <w:r>
              <w:rPr>
                <w:sz w:val="20"/>
              </w:rPr>
              <w:t xml:space="preserve">, receiving </w:t>
            </w:r>
            <w:r>
              <w:rPr>
                <w:b/>
                <w:sz w:val="20"/>
              </w:rPr>
              <w:t>rewards/penalties</w:t>
            </w:r>
          </w:p>
        </w:tc>
      </w:tr>
      <w:tr>
        <w:tc>
          <w:tcPr>
            <w:tcW w:type="dxa" w:w="2381"/>
            <w:tcMar>
              <w:top w:w="60" w:type="dxa"/>
              <w:bottom w:w="60" w:type="dxa"/>
              <w:start w:w="110" w:type="dxa"/>
              <w:end w:w="110" w:type="dxa"/>
            </w:tcMar>
            <w:shd w:val="clear" w:color="auto" w:fill="F4F6F9"/>
          </w:tcPr>
          <w:p>
            <w:pPr>
              <w:spacing w:after="0" w:line="252" w:lineRule="auto"/>
            </w:pPr>
            <w:r>
              <w:rPr>
                <w:sz w:val="20"/>
              </w:rPr>
              <w:t>Goal</w:t>
            </w:r>
          </w:p>
        </w:tc>
        <w:tc>
          <w:tcPr>
            <w:tcW w:type="dxa" w:w="2381"/>
            <w:tcMar>
              <w:top w:w="60" w:type="dxa"/>
              <w:bottom w:w="60" w:type="dxa"/>
              <w:start w:w="110" w:type="dxa"/>
              <w:end w:w="110" w:type="dxa"/>
            </w:tcMar>
            <w:shd w:val="clear" w:color="auto" w:fill="F4F6F9"/>
          </w:tcPr>
          <w:p>
            <w:pPr>
              <w:spacing w:after="0" w:line="252" w:lineRule="auto"/>
            </w:pPr>
            <w:r>
              <w:rPr>
                <w:sz w:val="20"/>
              </w:rPr>
              <w:t>Learn a mapping to predict labels for new inputs</w:t>
            </w:r>
          </w:p>
        </w:tc>
        <w:tc>
          <w:tcPr>
            <w:tcW w:type="dxa" w:w="2381"/>
            <w:tcMar>
              <w:top w:w="60" w:type="dxa"/>
              <w:bottom w:w="60" w:type="dxa"/>
              <w:start w:w="110" w:type="dxa"/>
              <w:end w:w="110" w:type="dxa"/>
            </w:tcMar>
            <w:shd w:val="clear" w:color="auto" w:fill="F4F6F9"/>
          </w:tcPr>
          <w:p>
            <w:pPr>
              <w:spacing w:after="0" w:line="252" w:lineRule="auto"/>
            </w:pPr>
            <w:r>
              <w:rPr>
                <w:sz w:val="20"/>
              </w:rPr>
              <w:t>Discover hidden structure: groups, patterns, reduced dimensions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Learn a </w:t>
            </w:r>
            <w:r>
              <w:rPr>
                <w:b/>
                <w:sz w:val="20"/>
              </w:rPr>
              <w:t>policy</w:t>
            </w:r>
            <w:r>
              <w:rPr>
                <w:sz w:val="20"/>
              </w:rPr>
              <w:t xml:space="preserve"> (state → action) maximising cumulative reward</w:t>
            </w:r>
          </w:p>
        </w:tc>
      </w:tr>
      <w:tr>
        <w:tc>
          <w:tcPr>
            <w:tcW w:type="dxa" w:w="2381"/>
            <w:tcMar>
              <w:top w:w="60" w:type="dxa"/>
              <w:bottom w:w="60" w:type="dxa"/>
              <w:start w:w="110" w:type="dxa"/>
              <w:end w:w="110" w:type="dxa"/>
            </w:tcMar>
          </w:tcPr>
          <w:p>
            <w:pPr>
              <w:spacing w:after="0" w:line="252" w:lineRule="auto"/>
            </w:pPr>
            <w:r>
              <w:rPr>
                <w:sz w:val="20"/>
              </w:rPr>
              <w:t>Tasks</w:t>
            </w:r>
          </w:p>
        </w:tc>
        <w:tc>
          <w:tcPr>
            <w:tcW w:type="dxa" w:w="2381"/>
            <w:tcMar>
              <w:top w:w="60" w:type="dxa"/>
              <w:bottom w:w="60" w:type="dxa"/>
              <w:start w:w="110" w:type="dxa"/>
              <w:end w:w="110" w:type="dxa"/>
            </w:tcMar>
          </w:tcPr>
          <w:p>
            <w:pPr>
              <w:spacing w:after="0" w:line="252" w:lineRule="auto"/>
            </w:pPr>
            <w:r>
              <w:rPr>
                <w:b/>
                <w:sz w:val="20"/>
              </w:rPr>
              <w:t>Classification</w:t>
            </w:r>
            <w:r>
              <w:rPr>
                <w:sz w:val="20"/>
              </w:rPr>
              <w:t xml:space="preserve"> (spam/not, disease/none), </w:t>
            </w:r>
            <w:r>
              <w:rPr>
                <w:b/>
                <w:sz w:val="20"/>
              </w:rPr>
              <w:t>regression</w:t>
            </w:r>
            <w:r>
              <w:rPr>
                <w:sz w:val="20"/>
              </w:rPr>
              <w:t xml:space="preserve"> (price, yield)</w:t>
            </w:r>
          </w:p>
        </w:tc>
        <w:tc>
          <w:tcPr>
            <w:tcW w:type="dxa" w:w="2381"/>
            <w:tcMar>
              <w:top w:w="60" w:type="dxa"/>
              <w:bottom w:w="60" w:type="dxa"/>
              <w:start w:w="110" w:type="dxa"/>
              <w:end w:w="110" w:type="dxa"/>
            </w:tcMar>
          </w:tcPr>
          <w:p>
            <w:pPr>
              <w:spacing w:after="0" w:line="252" w:lineRule="auto"/>
            </w:pPr>
            <w:r>
              <w:rPr>
                <w:b/>
                <w:sz w:val="20"/>
              </w:rPr>
              <w:t>Clustering</w:t>
            </w:r>
            <w:r>
              <w:rPr>
                <w:sz w:val="20"/>
              </w:rPr>
              <w:t xml:space="preserve"> (customer segments), </w:t>
            </w:r>
            <w:r>
              <w:rPr>
                <w:b/>
                <w:sz w:val="20"/>
              </w:rPr>
              <w:t>association</w:t>
            </w:r>
            <w:r>
              <w:rPr>
                <w:sz w:val="20"/>
              </w:rPr>
              <w:t xml:space="preserve"> (market basket), </w:t>
            </w:r>
            <w:r>
              <w:rPr>
                <w:b/>
                <w:sz w:val="20"/>
              </w:rPr>
              <w:t>dimensionality reduction</w:t>
            </w:r>
            <w:r>
              <w:rPr>
                <w:sz w:val="20"/>
              </w:rPr>
              <w:t>, anomaly detection</w:t>
            </w:r>
          </w:p>
        </w:tc>
        <w:tc>
          <w:tcPr>
            <w:tcW w:type="dxa" w:w="2381"/>
            <w:tcMar>
              <w:top w:w="60" w:type="dxa"/>
              <w:bottom w:w="60" w:type="dxa"/>
              <w:start w:w="110" w:type="dxa"/>
              <w:end w:w="110" w:type="dxa"/>
            </w:tcMar>
          </w:tcPr>
          <w:p>
            <w:pPr>
              <w:spacing w:after="0" w:line="252" w:lineRule="auto"/>
            </w:pPr>
            <w:r>
              <w:rPr>
                <w:sz w:val="20"/>
              </w:rPr>
              <w:t>Control, game playing, sequential decision-making</w:t>
            </w:r>
          </w:p>
        </w:tc>
      </w:tr>
      <w:tr>
        <w:tc>
          <w:tcPr>
            <w:tcW w:type="dxa" w:w="2381"/>
            <w:tcMar>
              <w:top w:w="60" w:type="dxa"/>
              <w:bottom w:w="60" w:type="dxa"/>
              <w:start w:w="110" w:type="dxa"/>
              <w:end w:w="110" w:type="dxa"/>
            </w:tcMar>
            <w:shd w:val="clear" w:color="auto" w:fill="F4F6F9"/>
          </w:tcPr>
          <w:p>
            <w:pPr>
              <w:spacing w:after="0" w:line="252" w:lineRule="auto"/>
            </w:pPr>
            <w:r>
              <w:rPr>
                <w:sz w:val="20"/>
              </w:rPr>
              <w:t>Algorithms</w:t>
            </w:r>
          </w:p>
        </w:tc>
        <w:tc>
          <w:tcPr>
            <w:tcW w:type="dxa" w:w="2381"/>
            <w:tcMar>
              <w:top w:w="60" w:type="dxa"/>
              <w:bottom w:w="60" w:type="dxa"/>
              <w:start w:w="110" w:type="dxa"/>
              <w:end w:w="110" w:type="dxa"/>
            </w:tcMar>
            <w:shd w:val="clear" w:color="auto" w:fill="F4F6F9"/>
          </w:tcPr>
          <w:p>
            <w:pPr>
              <w:spacing w:after="0" w:line="252" w:lineRule="auto"/>
            </w:pPr>
            <w:r>
              <w:rPr>
                <w:sz w:val="20"/>
              </w:rPr>
              <w:t>Linear/logistic regression, decision trees, random forests, k-NN, SVM, neural networks</w:t>
            </w:r>
          </w:p>
        </w:tc>
        <w:tc>
          <w:tcPr>
            <w:tcW w:type="dxa" w:w="2381"/>
            <w:tcMar>
              <w:top w:w="60" w:type="dxa"/>
              <w:bottom w:w="60" w:type="dxa"/>
              <w:start w:w="110" w:type="dxa"/>
              <w:end w:w="110" w:type="dxa"/>
            </w:tcMar>
            <w:shd w:val="clear" w:color="auto" w:fill="F4F6F9"/>
          </w:tcPr>
          <w:p>
            <w:pPr>
              <w:spacing w:after="0" w:line="252" w:lineRule="auto"/>
            </w:pPr>
            <w:r>
              <w:rPr>
                <w:sz w:val="20"/>
              </w:rPr>
              <w:t>k-means, hierarchical clustering, DBSCAN, PCA, autoencoders, Apriori</w:t>
            </w:r>
          </w:p>
        </w:tc>
        <w:tc>
          <w:tcPr>
            <w:tcW w:type="dxa" w:w="2381"/>
            <w:tcMar>
              <w:top w:w="60" w:type="dxa"/>
              <w:bottom w:w="60" w:type="dxa"/>
              <w:start w:w="110" w:type="dxa"/>
              <w:end w:w="110" w:type="dxa"/>
            </w:tcMar>
            <w:shd w:val="clear" w:color="auto" w:fill="F4F6F9"/>
          </w:tcPr>
          <w:p>
            <w:pPr>
              <w:spacing w:after="0" w:line="252" w:lineRule="auto"/>
            </w:pPr>
            <w:r>
              <w:rPr>
                <w:sz w:val="20"/>
              </w:rPr>
              <w:t>Q-learning, SARSA, policy gradients, deep Q-networks</w:t>
            </w:r>
          </w:p>
        </w:tc>
      </w:tr>
      <w:tr>
        <w:tc>
          <w:tcPr>
            <w:tcW w:type="dxa" w:w="2381"/>
            <w:tcMar>
              <w:top w:w="60" w:type="dxa"/>
              <w:bottom w:w="60" w:type="dxa"/>
              <w:start w:w="110" w:type="dxa"/>
              <w:end w:w="110" w:type="dxa"/>
            </w:tcMar>
          </w:tcPr>
          <w:p>
            <w:pPr>
              <w:spacing w:after="0" w:line="252" w:lineRule="auto"/>
            </w:pPr>
            <w:r>
              <w:rPr>
                <w:sz w:val="20"/>
              </w:rPr>
              <w:t>Examples</w:t>
            </w:r>
          </w:p>
        </w:tc>
        <w:tc>
          <w:tcPr>
            <w:tcW w:type="dxa" w:w="2381"/>
            <w:tcMar>
              <w:top w:w="60" w:type="dxa"/>
              <w:bottom w:w="60" w:type="dxa"/>
              <w:start w:w="110" w:type="dxa"/>
              <w:end w:w="110" w:type="dxa"/>
            </w:tcMar>
          </w:tcPr>
          <w:p>
            <w:pPr>
              <w:spacing w:after="0" w:line="252" w:lineRule="auto"/>
            </w:pPr>
            <w:r>
              <w:rPr>
                <w:sz w:val="20"/>
              </w:rPr>
              <w:t>Face recognition, credit scoring, crop-disease image classifier, translation</w:t>
            </w:r>
          </w:p>
        </w:tc>
        <w:tc>
          <w:tcPr>
            <w:tcW w:type="dxa" w:w="2381"/>
            <w:tcMar>
              <w:top w:w="60" w:type="dxa"/>
              <w:bottom w:w="60" w:type="dxa"/>
              <w:start w:w="110" w:type="dxa"/>
              <w:end w:w="110" w:type="dxa"/>
            </w:tcMar>
          </w:tcPr>
          <w:p>
            <w:pPr>
              <w:spacing w:after="0" w:line="252" w:lineRule="auto"/>
            </w:pPr>
            <w:r>
              <w:rPr>
                <w:sz w:val="20"/>
              </w:rPr>
              <w:t>Grouping MoMo customers by behaviour, topic discovery in news, fraud anomaly detection</w:t>
            </w:r>
          </w:p>
        </w:tc>
        <w:tc>
          <w:tcPr>
            <w:tcW w:type="dxa" w:w="2381"/>
            <w:tcMar>
              <w:top w:w="60" w:type="dxa"/>
              <w:bottom w:w="60" w:type="dxa"/>
              <w:start w:w="110" w:type="dxa"/>
              <w:end w:w="110" w:type="dxa"/>
            </w:tcMar>
          </w:tcPr>
          <w:p>
            <w:pPr>
              <w:spacing w:after="0" w:line="252" w:lineRule="auto"/>
            </w:pPr>
            <w:r>
              <w:rPr>
                <w:sz w:val="20"/>
              </w:rPr>
              <w:t>AlphaGo, robot locomotion, traffic-light control, recommendation bandits, RLHF for chatbots</w:t>
            </w:r>
          </w:p>
        </w:tc>
      </w:tr>
      <w:tr>
        <w:tc>
          <w:tcPr>
            <w:tcW w:type="dxa" w:w="2381"/>
            <w:tcMar>
              <w:top w:w="60" w:type="dxa"/>
              <w:bottom w:w="60" w:type="dxa"/>
              <w:start w:w="110" w:type="dxa"/>
              <w:end w:w="110" w:type="dxa"/>
            </w:tcMar>
            <w:shd w:val="clear" w:color="auto" w:fill="F4F6F9"/>
          </w:tcPr>
          <w:p>
            <w:pPr>
              <w:spacing w:after="0" w:line="252" w:lineRule="auto"/>
            </w:pPr>
            <w:r>
              <w:rPr>
                <w:sz w:val="20"/>
              </w:rPr>
              <w:t>Feedback</w:t>
            </w:r>
          </w:p>
        </w:tc>
        <w:tc>
          <w:tcPr>
            <w:tcW w:type="dxa" w:w="2381"/>
            <w:tcMar>
              <w:top w:w="60" w:type="dxa"/>
              <w:bottom w:w="60" w:type="dxa"/>
              <w:start w:w="110" w:type="dxa"/>
              <w:end w:w="110" w:type="dxa"/>
            </w:tcMar>
            <w:shd w:val="clear" w:color="auto" w:fill="F4F6F9"/>
          </w:tcPr>
          <w:p>
            <w:pPr>
              <w:spacing w:after="0" w:line="252" w:lineRule="auto"/>
            </w:pPr>
            <w:r>
              <w:rPr>
                <w:sz w:val="20"/>
              </w:rPr>
              <w:t>Direct (right answer known)</w:t>
            </w:r>
          </w:p>
        </w:tc>
        <w:tc>
          <w:tcPr>
            <w:tcW w:type="dxa" w:w="2381"/>
            <w:tcMar>
              <w:top w:w="60" w:type="dxa"/>
              <w:bottom w:w="60" w:type="dxa"/>
              <w:start w:w="110" w:type="dxa"/>
              <w:end w:w="110" w:type="dxa"/>
            </w:tcMar>
            <w:shd w:val="clear" w:color="auto" w:fill="F4F6F9"/>
          </w:tcPr>
          <w:p>
            <w:pPr>
              <w:spacing w:after="0" w:line="252" w:lineRule="auto"/>
            </w:pPr>
            <w:r>
              <w:rPr>
                <w:sz w:val="20"/>
              </w:rPr>
              <w:t>None</w:t>
            </w:r>
          </w:p>
        </w:tc>
        <w:tc>
          <w:tcPr>
            <w:tcW w:type="dxa" w:w="2381"/>
            <w:tcMar>
              <w:top w:w="60" w:type="dxa"/>
              <w:bottom w:w="60" w:type="dxa"/>
              <w:start w:w="110" w:type="dxa"/>
              <w:end w:w="110" w:type="dxa"/>
            </w:tcMar>
            <w:shd w:val="clear" w:color="auto" w:fill="F4F6F9"/>
          </w:tcPr>
          <w:p>
            <w:pPr>
              <w:spacing w:after="0" w:line="252" w:lineRule="auto"/>
            </w:pPr>
            <w:r>
              <w:rPr>
                <w:sz w:val="20"/>
              </w:rPr>
              <w:t>Delayed, scalar reward</w:t>
            </w:r>
          </w:p>
        </w:tc>
      </w:tr>
      <w:tr>
        <w:tc>
          <w:tcPr>
            <w:tcW w:type="dxa" w:w="2381"/>
            <w:tcMar>
              <w:top w:w="60" w:type="dxa"/>
              <w:bottom w:w="60" w:type="dxa"/>
              <w:start w:w="110" w:type="dxa"/>
              <w:end w:w="110" w:type="dxa"/>
            </w:tcMar>
          </w:tcPr>
          <w:p>
            <w:pPr>
              <w:spacing w:after="0" w:line="252" w:lineRule="auto"/>
            </w:pPr>
            <w:r>
              <w:rPr>
                <w:sz w:val="20"/>
              </w:rPr>
              <w:t>Analogy</w:t>
            </w:r>
          </w:p>
        </w:tc>
        <w:tc>
          <w:tcPr>
            <w:tcW w:type="dxa" w:w="2381"/>
            <w:tcMar>
              <w:top w:w="60" w:type="dxa"/>
              <w:bottom w:w="60" w:type="dxa"/>
              <w:start w:w="110" w:type="dxa"/>
              <w:end w:w="110" w:type="dxa"/>
            </w:tcMar>
          </w:tcPr>
          <w:p>
            <w:pPr>
              <w:spacing w:after="0" w:line="252" w:lineRule="auto"/>
            </w:pPr>
            <w:r>
              <w:rPr>
                <w:sz w:val="20"/>
              </w:rPr>
              <w:t>Learning with a teacher and answer key</w:t>
            </w:r>
          </w:p>
        </w:tc>
        <w:tc>
          <w:tcPr>
            <w:tcW w:type="dxa" w:w="2381"/>
            <w:tcMar>
              <w:top w:w="60" w:type="dxa"/>
              <w:bottom w:w="60" w:type="dxa"/>
              <w:start w:w="110" w:type="dxa"/>
              <w:end w:w="110" w:type="dxa"/>
            </w:tcMar>
          </w:tcPr>
          <w:p>
            <w:pPr>
              <w:spacing w:after="0" w:line="252" w:lineRule="auto"/>
            </w:pPr>
            <w:r>
              <w:rPr>
                <w:sz w:val="20"/>
              </w:rPr>
              <w:t>Sorting a pile of photos into groups without instructions</w:t>
            </w:r>
          </w:p>
        </w:tc>
        <w:tc>
          <w:tcPr>
            <w:tcW w:type="dxa" w:w="2381"/>
            <w:tcMar>
              <w:top w:w="60" w:type="dxa"/>
              <w:bottom w:w="60" w:type="dxa"/>
              <w:start w:w="110" w:type="dxa"/>
              <w:end w:w="110" w:type="dxa"/>
            </w:tcMar>
          </w:tcPr>
          <w:p>
            <w:pPr>
              <w:spacing w:after="0" w:line="252" w:lineRule="auto"/>
            </w:pPr>
            <w:r>
              <w:rPr>
                <w:sz w:val="20"/>
              </w:rPr>
              <w:t>Training a puppy with treats</w:t>
            </w:r>
          </w:p>
        </w:tc>
      </w:tr>
    </w:tbl>
    <w:p>
      <w:pPr>
        <w:spacing w:after="40"/>
      </w:pPr>
    </w:p>
    <w:p>
      <w:r>
        <w:t xml:space="preserve">Also: </w:t>
      </w:r>
      <w:r>
        <w:rPr>
          <w:b/>
        </w:rPr>
        <w:t>semi-supervised</w:t>
      </w:r>
      <w:r>
        <w:t xml:space="preserve"> (few labels + many unlabelled) and </w:t>
      </w:r>
      <w:r>
        <w:rPr>
          <w:b/>
        </w:rPr>
        <w:t>self-supervised</w:t>
      </w:r>
      <w:r>
        <w:t xml:space="preserve"> (labels generated from the data itself – how LLMs pre-train by predicting the next word).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3.1 – ML pipeline and the three paradigms.</w:t>
            </w:r>
            <w:r>
              <w:rPr>
                <w:sz w:val="21"/>
              </w:rPr>
              <w:t xml:space="preserve"> Top: pipeline arrow Data → Pre-processing (split) → Model → Training (loss curve) → Evaluation (confusion matrix) → Deployment. Bottom: three panels – supervised (points coloured by label with a learned boundary), unsupervised (uncoloured points grouped into three clusters), reinforcement (agent–environment loop with state, action, reward arrows).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"More complex model = better." Overfitting shows that complexity must match data; test-set performance, not training accuracy, is the measure. "Reinforcement learning uses labelled rewards like supervision" – rewards are sparse, delayed and do not say which action was correct.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Paradigm sort and paper training (30 min, pairs).</w:t>
            </w:r>
            <w:r>
              <w:rPr>
                <w:sz w:val="21"/>
              </w:rPr>
              <w:t xml:space="preserve"> (1) Classify 12 scenarios (predict rainfall; group learners by study habits; teach a drone to land; detect fake MoMo SMS; recommend songs; compress images; play draughts; segment satellite images into crop types; forecast fuel price; spot unusual login patterns; chatbot fine-tuned by human ratings; find frequently co-bought items) as supervised/unsupervised/RL with task type. (2) "Train" a 1-feature threshold classifier by hand on 10 labelled points (mark ≥ threshold → pass); choose the threshold minimising errors; test on 5 new points; discuss overfitting if you pick a threshold that fits a single odd point. (3) Match five applications to the best AI technique and justify.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six AI techniques and one application of each.</w:t>
            </w:r>
          </w:p>
          <w:p>
            <w:pPr>
              <w:pStyle w:val="ListNumber"/>
              <w:spacing w:after="60" w:line="264" w:lineRule="auto"/>
            </w:pPr>
            <w:r>
              <w:rPr>
                <w:sz w:val="21"/>
              </w:rPr>
              <w:t>Explain six characteristics of intelligent systems; compare an expert system with a deep-learning classifier for medical diagnosis.</w:t>
            </w:r>
          </w:p>
          <w:p>
            <w:pPr>
              <w:pStyle w:val="ListNumber"/>
              <w:spacing w:after="60" w:line="264" w:lineRule="auto"/>
            </w:pPr>
            <w:r>
              <w:rPr>
                <w:sz w:val="21"/>
              </w:rPr>
              <w:t>Define machine learning (Mitchell) and identify T, P and E for a spam filter.</w:t>
            </w:r>
          </w:p>
          <w:p>
            <w:pPr>
              <w:pStyle w:val="ListNumber"/>
              <w:spacing w:after="60" w:line="264" w:lineRule="auto"/>
            </w:pPr>
            <w:r>
              <w:rPr>
                <w:sz w:val="21"/>
              </w:rPr>
              <w:t>Explain the ML pipeline, including the role of training/test sets, loss functions and generalisation; define overfitting.</w:t>
            </w:r>
          </w:p>
          <w:p>
            <w:pPr>
              <w:pStyle w:val="ListNumber"/>
              <w:spacing w:after="60" w:line="264" w:lineRule="auto"/>
            </w:pPr>
            <w:r>
              <w:rPr>
                <w:sz w:val="21"/>
              </w:rPr>
              <w:t>Distinguish supervised, unsupervised and reinforcement learning by data, goal and two algorithms/examples each.</w:t>
            </w:r>
          </w:p>
          <w:p>
            <w:pPr>
              <w:pStyle w:val="ListNumber"/>
              <w:spacing w:after="60" w:line="264" w:lineRule="auto"/>
            </w:pPr>
            <w:r>
              <w:rPr>
                <w:sz w:val="21"/>
              </w:rPr>
              <w:t>Which paradigm would you use to (a) group villages by health-facility access, (b) predict a learner's A-Level grade, (c) optimise traffic lights in Yaoundé? Justify.</w:t>
            </w:r>
          </w:p>
          <w:p>
            <w:pPr>
              <w:spacing w:after="60" w:line="264" w:lineRule="auto"/>
            </w:pPr>
            <w:r>
              <w:rPr>
                <w:b/>
                <w:sz w:val="21"/>
              </w:rPr>
              <w:t>Homework:</w:t>
            </w:r>
            <w:r>
              <w:rPr>
                <w:sz w:val="21"/>
              </w:rPr>
              <w:t xml:space="preserve"> Using Google's Teachable Machine (or a paper description if offline), train an image classifier with two classes (e.g. pen vs eraser) using ≥ 20 photos each; report accuracy on 5 new photos and one cause of error.</w:t>
            </w:r>
          </w:p>
        </w:tc>
      </w:tr>
    </w:tbl>
    <w:p>
      <w:pPr>
        <w:spacing w:after="20"/>
      </w:pPr>
    </w:p>
    <w:p>
      <w:r>
        <w:br w:type="page"/>
      </w:r>
    </w:p>
    <w:p>
      <w:pPr>
        <w:pStyle w:val="Heading1"/>
        <w:pBdr>
          <w:bottom w:val="single" w:sz="8" w:space="1" w:color="0F9D8A"/>
        </w:pBdr>
      </w:pPr>
      <w:r>
        <w:t>Lesson 4: Developing AI Systems and the Importance of Data in AI Systems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stages involved in developing an AI system.</w:t>
            </w:r>
          </w:p>
          <w:p>
            <w:pPr>
              <w:pStyle w:val="ListBullet"/>
              <w:spacing w:after="60" w:line="264" w:lineRule="auto"/>
            </w:pPr>
            <w:r>
              <w:rPr>
                <w:sz w:val="21"/>
              </w:rPr>
              <w:t>Identify programming languages and tools used in AI development.</w:t>
            </w:r>
          </w:p>
          <w:p>
            <w:pPr>
              <w:pStyle w:val="ListBullet"/>
              <w:spacing w:after="60" w:line="264" w:lineRule="auto"/>
            </w:pPr>
            <w:r>
              <w:rPr>
                <w:sz w:val="21"/>
              </w:rPr>
              <w:t>Explain why Python is widely used in AI development.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"A hospital wants an AI to read chest X-rays. What must happen before a doctor can click 'analyse'?"</w:t>
            </w:r>
          </w:p>
        </w:tc>
        <w:tc>
          <w:tcPr>
            <w:tcW w:type="dxa" w:w="2381"/>
            <w:tcMar>
              <w:top w:w="60" w:type="dxa"/>
              <w:bottom w:w="60" w:type="dxa"/>
              <w:start w:w="110" w:type="dxa"/>
              <w:end w:w="110" w:type="dxa"/>
            </w:tcMar>
          </w:tcPr>
          <w:p>
            <w:pPr>
              <w:spacing w:after="0" w:line="252" w:lineRule="auto"/>
            </w:pPr>
            <w:r>
              <w:rPr>
                <w:sz w:val="20"/>
              </w:rPr>
              <w:t>Brainstorm steps.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18 min</w:t>
            </w:r>
          </w:p>
        </w:tc>
        <w:tc>
          <w:tcPr>
            <w:tcW w:type="dxa" w:w="2381"/>
            <w:tcMar>
              <w:top w:w="60" w:type="dxa"/>
              <w:bottom w:w="60" w:type="dxa"/>
              <w:start w:w="110" w:type="dxa"/>
              <w:end w:w="110" w:type="dxa"/>
            </w:tcMar>
            <w:shd w:val="clear" w:color="auto" w:fill="F4F6F9"/>
          </w:tcPr>
          <w:p>
            <w:pPr>
              <w:spacing w:after="0" w:line="252" w:lineRule="auto"/>
            </w:pPr>
            <w:r>
              <w:rPr>
                <w:sz w:val="20"/>
              </w:rPr>
              <w:t>Stages of the AI development life cycle (problem definition &amp; feasibility → data collection → data preparation → model selection/design → training → evaluation &amp; validation → deployment/integration → monitoring &amp; maintenance/retraining), with ethics and documentation across all; CRISP-DM mention; comparison with SDLC.</w:t>
            </w:r>
          </w:p>
        </w:tc>
        <w:tc>
          <w:tcPr>
            <w:tcW w:type="dxa" w:w="2381"/>
            <w:tcMar>
              <w:top w:w="60" w:type="dxa"/>
              <w:bottom w:w="60" w:type="dxa"/>
              <w:start w:w="110" w:type="dxa"/>
              <w:end w:w="110" w:type="dxa"/>
            </w:tcMar>
            <w:shd w:val="clear" w:color="auto" w:fill="F4F6F9"/>
          </w:tcPr>
          <w:p>
            <w:pPr>
              <w:spacing w:after="0" w:line="252" w:lineRule="auto"/>
            </w:pPr>
            <w:r>
              <w:rPr>
                <w:sz w:val="20"/>
              </w:rPr>
              <w:t>Map to the X-ray case.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Languages (Python, R, Java, C++, Julia, JavaScript, Prolog/LISP historically, MATLAB) and tools (NumPy, pandas, scikit-learn, TensorFlow, PyTorch, Keras, Hugging Face, OpenCV, NLTK/spaCy, Jupyter/Colab, Teachable Machine, Orange, Weka, cloud ML platforms, GPUs/TPUs).</w:t>
            </w:r>
          </w:p>
        </w:tc>
        <w:tc>
          <w:tcPr>
            <w:tcW w:type="dxa" w:w="2381"/>
            <w:tcMar>
              <w:top w:w="60" w:type="dxa"/>
              <w:bottom w:w="60" w:type="dxa"/>
              <w:start w:w="110" w:type="dxa"/>
              <w:end w:w="110" w:type="dxa"/>
            </w:tcMar>
          </w:tcPr>
          <w:p>
            <w:pPr>
              <w:spacing w:after="0" w:line="252" w:lineRule="auto"/>
            </w:pPr>
            <w:r>
              <w:rPr>
                <w:sz w:val="20"/>
              </w:rPr>
              <w:t>Tool map.</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Why Python: readability, huge ML ecosystem, community, glue language over fast C/C++ back-ends, notebooks, portability, free; limitations (speed, GIL) and how they are mitigated; short Python ML snippet read-through.</w:t>
            </w:r>
          </w:p>
        </w:tc>
        <w:tc>
          <w:tcPr>
            <w:tcW w:type="dxa" w:w="2381"/>
            <w:tcMar>
              <w:top w:w="60" w:type="dxa"/>
              <w:bottom w:w="60" w:type="dxa"/>
              <w:start w:w="110" w:type="dxa"/>
              <w:end w:w="110" w:type="dxa"/>
            </w:tcMar>
            <w:shd w:val="clear" w:color="auto" w:fill="F4F6F9"/>
          </w:tcPr>
          <w:p>
            <w:pPr>
              <w:spacing w:after="0" w:line="252" w:lineRule="auto"/>
            </w:pPr>
            <w:r>
              <w:rPr>
                <w:sz w:val="20"/>
              </w:rPr>
              <w:t>Read code.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4.1 Stages in developing an AI system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Stage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Activities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Outputs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X-ray example</w:t>
            </w:r>
          </w:p>
        </w:tc>
      </w:tr>
      <w:tr>
        <w:tc>
          <w:tcPr>
            <w:tcW w:type="dxa" w:w="2381"/>
            <w:tcMar>
              <w:top w:w="60" w:type="dxa"/>
              <w:bottom w:w="60" w:type="dxa"/>
              <w:start w:w="110" w:type="dxa"/>
              <w:end w:w="110" w:type="dxa"/>
            </w:tcMar>
          </w:tcPr>
          <w:p>
            <w:pPr>
              <w:spacing w:after="0" w:line="252" w:lineRule="auto"/>
            </w:pPr>
            <w:r>
              <w:rPr>
                <w:b/>
                <w:sz w:val="20"/>
              </w:rPr>
              <w:t>1. Problem definition &amp; feasibility</w:t>
            </w:r>
          </w:p>
        </w:tc>
        <w:tc>
          <w:tcPr>
            <w:tcW w:type="dxa" w:w="2381"/>
            <w:tcMar>
              <w:top w:w="60" w:type="dxa"/>
              <w:bottom w:w="60" w:type="dxa"/>
              <w:start w:w="110" w:type="dxa"/>
              <w:end w:w="110" w:type="dxa"/>
            </w:tcMar>
          </w:tcPr>
          <w:p>
            <w:pPr>
              <w:spacing w:after="0" w:line="252" w:lineRule="auto"/>
            </w:pPr>
            <w:r>
              <w:rPr>
                <w:sz w:val="20"/>
              </w:rPr>
              <w:t>Define the task, success metric, users, constraints; assess data availability, ethics, cost, alternatives (does it need AI?)</w:t>
            </w:r>
          </w:p>
        </w:tc>
        <w:tc>
          <w:tcPr>
            <w:tcW w:type="dxa" w:w="2381"/>
            <w:tcMar>
              <w:top w:w="60" w:type="dxa"/>
              <w:bottom w:w="60" w:type="dxa"/>
              <w:start w:w="110" w:type="dxa"/>
              <w:end w:w="110" w:type="dxa"/>
            </w:tcMar>
          </w:tcPr>
          <w:p>
            <w:pPr>
              <w:spacing w:after="0" w:line="252" w:lineRule="auto"/>
            </w:pPr>
            <w:r>
              <w:rPr>
                <w:sz w:val="20"/>
              </w:rPr>
              <w:t>Problem statement; metric (e.g. ≥ 95 % sensitivity); ethics screen</w:t>
            </w:r>
          </w:p>
        </w:tc>
        <w:tc>
          <w:tcPr>
            <w:tcW w:type="dxa" w:w="2381"/>
            <w:tcMar>
              <w:top w:w="60" w:type="dxa"/>
              <w:bottom w:w="60" w:type="dxa"/>
              <w:start w:w="110" w:type="dxa"/>
              <w:end w:w="110" w:type="dxa"/>
            </w:tcMar>
          </w:tcPr>
          <w:p>
            <w:pPr>
              <w:spacing w:after="0" w:line="252" w:lineRule="auto"/>
            </w:pPr>
            <w:r>
              <w:rPr>
                <w:sz w:val="20"/>
              </w:rPr>
              <w:t>Detect tuberculosis signs in chest X-rays to prioritise radiologist review</w:t>
            </w:r>
          </w:p>
        </w:tc>
      </w:tr>
      <w:tr>
        <w:tc>
          <w:tcPr>
            <w:tcW w:type="dxa" w:w="2381"/>
            <w:tcMar>
              <w:top w:w="60" w:type="dxa"/>
              <w:bottom w:w="60" w:type="dxa"/>
              <w:start w:w="110" w:type="dxa"/>
              <w:end w:w="110" w:type="dxa"/>
            </w:tcMar>
            <w:shd w:val="clear" w:color="auto" w:fill="F4F6F9"/>
          </w:tcPr>
          <w:p>
            <w:pPr>
              <w:spacing w:after="0" w:line="252" w:lineRule="auto"/>
            </w:pPr>
            <w:r>
              <w:rPr>
                <w:b/>
                <w:sz w:val="20"/>
              </w:rPr>
              <w:t>2. Data collection</w:t>
            </w:r>
          </w:p>
        </w:tc>
        <w:tc>
          <w:tcPr>
            <w:tcW w:type="dxa" w:w="2381"/>
            <w:tcMar>
              <w:top w:w="60" w:type="dxa"/>
              <w:bottom w:w="60" w:type="dxa"/>
              <w:start w:w="110" w:type="dxa"/>
              <w:end w:w="110" w:type="dxa"/>
            </w:tcMar>
            <w:shd w:val="clear" w:color="auto" w:fill="F4F6F9"/>
          </w:tcPr>
          <w:p>
            <w:pPr>
              <w:spacing w:after="0" w:line="252" w:lineRule="auto"/>
            </w:pPr>
            <w:r>
              <w:rPr>
                <w:sz w:val="20"/>
              </w:rPr>
              <w:t>Gather representative data (primary/secondary – Lesson 5); consent and legal compliance; labelling</w:t>
            </w:r>
          </w:p>
        </w:tc>
        <w:tc>
          <w:tcPr>
            <w:tcW w:type="dxa" w:w="2381"/>
            <w:tcMar>
              <w:top w:w="60" w:type="dxa"/>
              <w:bottom w:w="60" w:type="dxa"/>
              <w:start w:w="110" w:type="dxa"/>
              <w:end w:w="110" w:type="dxa"/>
            </w:tcMar>
            <w:shd w:val="clear" w:color="auto" w:fill="F4F6F9"/>
          </w:tcPr>
          <w:p>
            <w:pPr>
              <w:spacing w:after="0" w:line="252" w:lineRule="auto"/>
            </w:pPr>
            <w:r>
              <w:rPr>
                <w:sz w:val="20"/>
              </w:rPr>
              <w:t>Raw dataset + labels; data-sheet</w:t>
            </w:r>
          </w:p>
        </w:tc>
        <w:tc>
          <w:tcPr>
            <w:tcW w:type="dxa" w:w="2381"/>
            <w:tcMar>
              <w:top w:w="60" w:type="dxa"/>
              <w:bottom w:w="60" w:type="dxa"/>
              <w:start w:w="110" w:type="dxa"/>
              <w:end w:w="110" w:type="dxa"/>
            </w:tcMar>
            <w:shd w:val="clear" w:color="auto" w:fill="F4F6F9"/>
          </w:tcPr>
          <w:p>
            <w:pPr>
              <w:spacing w:after="0" w:line="252" w:lineRule="auto"/>
            </w:pPr>
            <w:r>
              <w:rPr>
                <w:sz w:val="20"/>
              </w:rPr>
              <w:t>20,000 anonymised X-rays labelled by radiologists</w:t>
            </w:r>
          </w:p>
        </w:tc>
      </w:tr>
      <w:tr>
        <w:tc>
          <w:tcPr>
            <w:tcW w:type="dxa" w:w="2381"/>
            <w:tcMar>
              <w:top w:w="60" w:type="dxa"/>
              <w:bottom w:w="60" w:type="dxa"/>
              <w:start w:w="110" w:type="dxa"/>
              <w:end w:w="110" w:type="dxa"/>
            </w:tcMar>
          </w:tcPr>
          <w:p>
            <w:pPr>
              <w:spacing w:after="0" w:line="252" w:lineRule="auto"/>
            </w:pPr>
            <w:r>
              <w:rPr>
                <w:b/>
                <w:sz w:val="20"/>
              </w:rPr>
              <w:t>3. Data preparation (pre-processing)</w:t>
            </w:r>
          </w:p>
        </w:tc>
        <w:tc>
          <w:tcPr>
            <w:tcW w:type="dxa" w:w="2381"/>
            <w:tcMar>
              <w:top w:w="60" w:type="dxa"/>
              <w:bottom w:w="60" w:type="dxa"/>
              <w:start w:w="110" w:type="dxa"/>
              <w:end w:w="110" w:type="dxa"/>
            </w:tcMar>
          </w:tcPr>
          <w:p>
            <w:pPr>
              <w:spacing w:after="0" w:line="252" w:lineRule="auto"/>
            </w:pPr>
            <w:r>
              <w:rPr>
                <w:sz w:val="20"/>
              </w:rPr>
              <w:t xml:space="preserve">Clean (duplicates, errors, missing values), normalise/resize, encode, augment, balance classes, </w:t>
            </w:r>
            <w:r>
              <w:rPr>
                <w:b/>
                <w:sz w:val="20"/>
              </w:rPr>
              <w:t>split</w:t>
            </w:r>
            <w:r>
              <w:rPr>
                <w:sz w:val="20"/>
              </w:rPr>
              <w:t xml:space="preserve"> train/validation/test</w:t>
            </w:r>
          </w:p>
        </w:tc>
        <w:tc>
          <w:tcPr>
            <w:tcW w:type="dxa" w:w="2381"/>
            <w:tcMar>
              <w:top w:w="60" w:type="dxa"/>
              <w:bottom w:w="60" w:type="dxa"/>
              <w:start w:w="110" w:type="dxa"/>
              <w:end w:w="110" w:type="dxa"/>
            </w:tcMar>
          </w:tcPr>
          <w:p>
            <w:pPr>
              <w:spacing w:after="0" w:line="252" w:lineRule="auto"/>
            </w:pPr>
            <w:r>
              <w:rPr>
                <w:sz w:val="20"/>
              </w:rPr>
              <w:t>Clean, split datasets</w:t>
            </w:r>
          </w:p>
        </w:tc>
        <w:tc>
          <w:tcPr>
            <w:tcW w:type="dxa" w:w="2381"/>
            <w:tcMar>
              <w:top w:w="60" w:type="dxa"/>
              <w:bottom w:w="60" w:type="dxa"/>
              <w:start w:w="110" w:type="dxa"/>
              <w:end w:w="110" w:type="dxa"/>
            </w:tcMar>
          </w:tcPr>
          <w:p>
            <w:pPr>
              <w:spacing w:after="0" w:line="252" w:lineRule="auto"/>
            </w:pPr>
            <w:r>
              <w:rPr>
                <w:sz w:val="20"/>
              </w:rPr>
              <w:t>Resize to 224×224, augment rotations, 70/15/15 split</w:t>
            </w:r>
          </w:p>
        </w:tc>
      </w:tr>
      <w:tr>
        <w:tc>
          <w:tcPr>
            <w:tcW w:type="dxa" w:w="2381"/>
            <w:tcMar>
              <w:top w:w="60" w:type="dxa"/>
              <w:bottom w:w="60" w:type="dxa"/>
              <w:start w:w="110" w:type="dxa"/>
              <w:end w:w="110" w:type="dxa"/>
            </w:tcMar>
            <w:shd w:val="clear" w:color="auto" w:fill="F4F6F9"/>
          </w:tcPr>
          <w:p>
            <w:pPr>
              <w:spacing w:after="0" w:line="252" w:lineRule="auto"/>
            </w:pPr>
            <w:r>
              <w:rPr>
                <w:b/>
                <w:sz w:val="20"/>
              </w:rPr>
              <w:t>4. Model selection &amp; design</w:t>
            </w:r>
          </w:p>
        </w:tc>
        <w:tc>
          <w:tcPr>
            <w:tcW w:type="dxa" w:w="2381"/>
            <w:tcMar>
              <w:top w:w="60" w:type="dxa"/>
              <w:bottom w:w="60" w:type="dxa"/>
              <w:start w:w="110" w:type="dxa"/>
              <w:end w:w="110" w:type="dxa"/>
            </w:tcMar>
            <w:shd w:val="clear" w:color="auto" w:fill="F4F6F9"/>
          </w:tcPr>
          <w:p>
            <w:pPr>
              <w:spacing w:after="0" w:line="252" w:lineRule="auto"/>
            </w:pPr>
            <w:r>
              <w:rPr>
                <w:sz w:val="20"/>
              </w:rPr>
              <w:t>Choose algorithm/architecture (decision tree, CNN, transformer…), features, hyperparameters; baseline</w:t>
            </w:r>
          </w:p>
        </w:tc>
        <w:tc>
          <w:tcPr>
            <w:tcW w:type="dxa" w:w="2381"/>
            <w:tcMar>
              <w:top w:w="60" w:type="dxa"/>
              <w:bottom w:w="60" w:type="dxa"/>
              <w:start w:w="110" w:type="dxa"/>
              <w:end w:w="110" w:type="dxa"/>
            </w:tcMar>
            <w:shd w:val="clear" w:color="auto" w:fill="F4F6F9"/>
          </w:tcPr>
          <w:p>
            <w:pPr>
              <w:spacing w:after="0" w:line="252" w:lineRule="auto"/>
            </w:pPr>
            <w:r>
              <w:rPr>
                <w:sz w:val="20"/>
              </w:rPr>
              <w:t>Model design</w:t>
            </w:r>
          </w:p>
        </w:tc>
        <w:tc>
          <w:tcPr>
            <w:tcW w:type="dxa" w:w="2381"/>
            <w:tcMar>
              <w:top w:w="60" w:type="dxa"/>
              <w:bottom w:w="60" w:type="dxa"/>
              <w:start w:w="110" w:type="dxa"/>
              <w:end w:w="110" w:type="dxa"/>
            </w:tcMar>
            <w:shd w:val="clear" w:color="auto" w:fill="F4F6F9"/>
          </w:tcPr>
          <w:p>
            <w:pPr>
              <w:spacing w:after="0" w:line="252" w:lineRule="auto"/>
            </w:pPr>
            <w:r>
              <w:rPr>
                <w:sz w:val="20"/>
              </w:rPr>
              <w:t>Pretrained CNN (transfer learning)</w:t>
            </w:r>
          </w:p>
        </w:tc>
      </w:tr>
      <w:tr>
        <w:tc>
          <w:tcPr>
            <w:tcW w:type="dxa" w:w="2381"/>
            <w:tcMar>
              <w:top w:w="60" w:type="dxa"/>
              <w:bottom w:w="60" w:type="dxa"/>
              <w:start w:w="110" w:type="dxa"/>
              <w:end w:w="110" w:type="dxa"/>
            </w:tcMar>
          </w:tcPr>
          <w:p>
            <w:pPr>
              <w:spacing w:after="0" w:line="252" w:lineRule="auto"/>
            </w:pPr>
            <w:r>
              <w:rPr>
                <w:b/>
                <w:sz w:val="20"/>
              </w:rPr>
              <w:t>5. Training</w:t>
            </w:r>
          </w:p>
        </w:tc>
        <w:tc>
          <w:tcPr>
            <w:tcW w:type="dxa" w:w="2381"/>
            <w:tcMar>
              <w:top w:w="60" w:type="dxa"/>
              <w:bottom w:w="60" w:type="dxa"/>
              <w:start w:w="110" w:type="dxa"/>
              <w:end w:w="110" w:type="dxa"/>
            </w:tcMar>
          </w:tcPr>
          <w:p>
            <w:pPr>
              <w:spacing w:after="0" w:line="252" w:lineRule="auto"/>
            </w:pPr>
            <w:r>
              <w:rPr>
                <w:sz w:val="20"/>
              </w:rPr>
              <w:t>Fit the model to training data (minimise loss); tune hyperparameters on validation data; use GPU/TPU</w:t>
            </w:r>
          </w:p>
        </w:tc>
        <w:tc>
          <w:tcPr>
            <w:tcW w:type="dxa" w:w="2381"/>
            <w:tcMar>
              <w:top w:w="60" w:type="dxa"/>
              <w:bottom w:w="60" w:type="dxa"/>
              <w:start w:w="110" w:type="dxa"/>
              <w:end w:w="110" w:type="dxa"/>
            </w:tcMar>
          </w:tcPr>
          <w:p>
            <w:pPr>
              <w:spacing w:after="0" w:line="252" w:lineRule="auto"/>
            </w:pPr>
            <w:r>
              <w:rPr>
                <w:sz w:val="20"/>
              </w:rPr>
              <w:t>Trained model + training curves</w:t>
            </w:r>
          </w:p>
        </w:tc>
        <w:tc>
          <w:tcPr>
            <w:tcW w:type="dxa" w:w="2381"/>
            <w:tcMar>
              <w:top w:w="60" w:type="dxa"/>
              <w:bottom w:w="60" w:type="dxa"/>
              <w:start w:w="110" w:type="dxa"/>
              <w:end w:w="110" w:type="dxa"/>
            </w:tcMar>
          </w:tcPr>
          <w:p>
            <w:pPr>
              <w:spacing w:after="0" w:line="252" w:lineRule="auto"/>
            </w:pPr>
            <w:r>
              <w:rPr>
                <w:sz w:val="20"/>
              </w:rPr>
              <w:t>30 epochs on a GPU</w:t>
            </w:r>
          </w:p>
        </w:tc>
      </w:tr>
      <w:tr>
        <w:tc>
          <w:tcPr>
            <w:tcW w:type="dxa" w:w="2381"/>
            <w:tcMar>
              <w:top w:w="60" w:type="dxa"/>
              <w:bottom w:w="60" w:type="dxa"/>
              <w:start w:w="110" w:type="dxa"/>
              <w:end w:w="110" w:type="dxa"/>
            </w:tcMar>
            <w:shd w:val="clear" w:color="auto" w:fill="F4F6F9"/>
          </w:tcPr>
          <w:p>
            <w:pPr>
              <w:spacing w:after="0" w:line="252" w:lineRule="auto"/>
            </w:pPr>
            <w:r>
              <w:rPr>
                <w:b/>
                <w:sz w:val="20"/>
              </w:rPr>
              <w:t>6. Evaluation &amp; validation</w:t>
            </w:r>
          </w:p>
        </w:tc>
        <w:tc>
          <w:tcPr>
            <w:tcW w:type="dxa" w:w="2381"/>
            <w:tcMar>
              <w:top w:w="60" w:type="dxa"/>
              <w:bottom w:w="60" w:type="dxa"/>
              <w:start w:w="110" w:type="dxa"/>
              <w:end w:w="110" w:type="dxa"/>
            </w:tcMar>
            <w:shd w:val="clear" w:color="auto" w:fill="F4F6F9"/>
          </w:tcPr>
          <w:p>
            <w:pPr>
              <w:spacing w:after="0" w:line="252" w:lineRule="auto"/>
            </w:pPr>
            <w:r>
              <w:rPr>
                <w:sz w:val="20"/>
              </w:rPr>
              <w:t>Test on unseen data; metrics (accuracy, precision, recall, F1, ROC); bias/fairness tests; robustness; explainability (heat-maps); clinical validation</w:t>
            </w:r>
          </w:p>
        </w:tc>
        <w:tc>
          <w:tcPr>
            <w:tcW w:type="dxa" w:w="2381"/>
            <w:tcMar>
              <w:top w:w="60" w:type="dxa"/>
              <w:bottom w:w="60" w:type="dxa"/>
              <w:start w:w="110" w:type="dxa"/>
              <w:end w:w="110" w:type="dxa"/>
            </w:tcMar>
            <w:shd w:val="clear" w:color="auto" w:fill="F4F6F9"/>
          </w:tcPr>
          <w:p>
            <w:pPr>
              <w:spacing w:after="0" w:line="252" w:lineRule="auto"/>
            </w:pPr>
            <w:r>
              <w:rPr>
                <w:sz w:val="20"/>
              </w:rPr>
              <w:t>Evaluation report; go/no-go</w:t>
            </w:r>
          </w:p>
        </w:tc>
        <w:tc>
          <w:tcPr>
            <w:tcW w:type="dxa" w:w="2381"/>
            <w:tcMar>
              <w:top w:w="60" w:type="dxa"/>
              <w:bottom w:w="60" w:type="dxa"/>
              <w:start w:w="110" w:type="dxa"/>
              <w:end w:w="110" w:type="dxa"/>
            </w:tcMar>
            <w:shd w:val="clear" w:color="auto" w:fill="F4F6F9"/>
          </w:tcPr>
          <w:p>
            <w:pPr>
              <w:spacing w:after="0" w:line="252" w:lineRule="auto"/>
            </w:pPr>
            <w:r>
              <w:rPr>
                <w:sz w:val="20"/>
              </w:rPr>
              <w:t>Sensitivity 96 %, specificity 91 %; equal across sexes/ages</w:t>
            </w:r>
          </w:p>
        </w:tc>
      </w:tr>
      <w:tr>
        <w:tc>
          <w:tcPr>
            <w:tcW w:type="dxa" w:w="2381"/>
            <w:tcMar>
              <w:top w:w="60" w:type="dxa"/>
              <w:bottom w:w="60" w:type="dxa"/>
              <w:start w:w="110" w:type="dxa"/>
              <w:end w:w="110" w:type="dxa"/>
            </w:tcMar>
          </w:tcPr>
          <w:p>
            <w:pPr>
              <w:spacing w:after="0" w:line="252" w:lineRule="auto"/>
            </w:pPr>
            <w:r>
              <w:rPr>
                <w:b/>
                <w:sz w:val="20"/>
              </w:rPr>
              <w:t>7. Deployment &amp; integration</w:t>
            </w:r>
          </w:p>
        </w:tc>
        <w:tc>
          <w:tcPr>
            <w:tcW w:type="dxa" w:w="2381"/>
            <w:tcMar>
              <w:top w:w="60" w:type="dxa"/>
              <w:bottom w:w="60" w:type="dxa"/>
              <w:start w:w="110" w:type="dxa"/>
              <w:end w:w="110" w:type="dxa"/>
            </w:tcMar>
          </w:tcPr>
          <w:p>
            <w:pPr>
              <w:spacing w:after="0" w:line="252" w:lineRule="auto"/>
            </w:pPr>
            <w:r>
              <w:rPr>
                <w:sz w:val="20"/>
              </w:rPr>
              <w:t>Package the model (API, app, embedded device); integrate with existing systems/workflows; user interface; documentation; training of users</w:t>
            </w:r>
          </w:p>
        </w:tc>
        <w:tc>
          <w:tcPr>
            <w:tcW w:type="dxa" w:w="2381"/>
            <w:tcMar>
              <w:top w:w="60" w:type="dxa"/>
              <w:bottom w:w="60" w:type="dxa"/>
              <w:start w:w="110" w:type="dxa"/>
              <w:end w:w="110" w:type="dxa"/>
            </w:tcMar>
          </w:tcPr>
          <w:p>
            <w:pPr>
              <w:spacing w:after="0" w:line="252" w:lineRule="auto"/>
            </w:pPr>
            <w:r>
              <w:rPr>
                <w:sz w:val="20"/>
              </w:rPr>
              <w:t>Running system</w:t>
            </w:r>
          </w:p>
        </w:tc>
        <w:tc>
          <w:tcPr>
            <w:tcW w:type="dxa" w:w="2381"/>
            <w:tcMar>
              <w:top w:w="60" w:type="dxa"/>
              <w:bottom w:w="60" w:type="dxa"/>
              <w:start w:w="110" w:type="dxa"/>
              <w:end w:w="110" w:type="dxa"/>
            </w:tcMar>
          </w:tcPr>
          <w:p>
            <w:pPr>
              <w:spacing w:after="0" w:line="252" w:lineRule="auto"/>
            </w:pPr>
            <w:r>
              <w:rPr>
                <w:sz w:val="20"/>
              </w:rPr>
              <w:t>Model served in hospital PACS with "review suggested" flag</w:t>
            </w:r>
          </w:p>
        </w:tc>
      </w:tr>
      <w:tr>
        <w:tc>
          <w:tcPr>
            <w:tcW w:type="dxa" w:w="2381"/>
            <w:tcMar>
              <w:top w:w="60" w:type="dxa"/>
              <w:bottom w:w="60" w:type="dxa"/>
              <w:start w:w="110" w:type="dxa"/>
              <w:end w:w="110" w:type="dxa"/>
            </w:tcMar>
            <w:shd w:val="clear" w:color="auto" w:fill="F4F6F9"/>
          </w:tcPr>
          <w:p>
            <w:pPr>
              <w:spacing w:after="0" w:line="252" w:lineRule="auto"/>
            </w:pPr>
            <w:r>
              <w:rPr>
                <w:b/>
                <w:sz w:val="20"/>
              </w:rPr>
              <w:t>8. Monitoring &amp; maintenance</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Track performance and </w:t>
            </w:r>
            <w:r>
              <w:rPr>
                <w:b/>
                <w:sz w:val="20"/>
              </w:rPr>
              <w:t>data drift</w:t>
            </w:r>
            <w:r>
              <w:rPr>
                <w:sz w:val="20"/>
              </w:rPr>
              <w:t>, errors, feedback; retrain; security updates; audit</w:t>
            </w:r>
          </w:p>
        </w:tc>
        <w:tc>
          <w:tcPr>
            <w:tcW w:type="dxa" w:w="2381"/>
            <w:tcMar>
              <w:top w:w="60" w:type="dxa"/>
              <w:bottom w:w="60" w:type="dxa"/>
              <w:start w:w="110" w:type="dxa"/>
              <w:end w:w="110" w:type="dxa"/>
            </w:tcMar>
            <w:shd w:val="clear" w:color="auto" w:fill="F4F6F9"/>
          </w:tcPr>
          <w:p>
            <w:pPr>
              <w:spacing w:after="0" w:line="252" w:lineRule="auto"/>
            </w:pPr>
            <w:r>
              <w:rPr>
                <w:sz w:val="20"/>
              </w:rPr>
              <w:t>Logs; retrained versions</w:t>
            </w:r>
          </w:p>
        </w:tc>
        <w:tc>
          <w:tcPr>
            <w:tcW w:type="dxa" w:w="2381"/>
            <w:tcMar>
              <w:top w:w="60" w:type="dxa"/>
              <w:bottom w:w="60" w:type="dxa"/>
              <w:start w:w="110" w:type="dxa"/>
              <w:end w:w="110" w:type="dxa"/>
            </w:tcMar>
            <w:shd w:val="clear" w:color="auto" w:fill="F4F6F9"/>
          </w:tcPr>
          <w:p>
            <w:pPr>
              <w:spacing w:after="0" w:line="252" w:lineRule="auto"/>
            </w:pPr>
            <w:r>
              <w:rPr>
                <w:sz w:val="20"/>
              </w:rPr>
              <w:t>Monthly accuracy audit; retrain with new machines' images</w:t>
            </w:r>
          </w:p>
        </w:tc>
      </w:tr>
      <w:tr>
        <w:tc>
          <w:tcPr>
            <w:tcW w:type="dxa" w:w="2381"/>
            <w:tcMar>
              <w:top w:w="60" w:type="dxa"/>
              <w:bottom w:w="60" w:type="dxa"/>
              <w:start w:w="110" w:type="dxa"/>
              <w:end w:w="110" w:type="dxa"/>
            </w:tcMar>
          </w:tcPr>
          <w:p>
            <w:pPr>
              <w:spacing w:after="0" w:line="252" w:lineRule="auto"/>
            </w:pPr>
            <w:r>
              <w:rPr>
                <w:b/>
                <w:sz w:val="20"/>
              </w:rPr>
              <w:t>Across all stages</w:t>
            </w:r>
          </w:p>
        </w:tc>
        <w:tc>
          <w:tcPr>
            <w:tcW w:type="dxa" w:w="2381"/>
            <w:tcMar>
              <w:top w:w="60" w:type="dxa"/>
              <w:bottom w:w="60" w:type="dxa"/>
              <w:start w:w="110" w:type="dxa"/>
              <w:end w:w="110" w:type="dxa"/>
            </w:tcMar>
          </w:tcPr>
          <w:p>
            <w:pPr>
              <w:spacing w:after="0" w:line="252" w:lineRule="auto"/>
            </w:pPr>
            <w:r>
              <w:rPr>
                <w:sz w:val="20"/>
              </w:rPr>
              <w:t>Ethics &amp; governance, documentation (model cards, data sheets), version control, reproducibility, stakeholder communication</w:t>
            </w:r>
          </w:p>
        </w:tc>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Ethics committee approval; patient notice</w:t>
            </w:r>
          </w:p>
        </w:tc>
      </w:tr>
    </w:tbl>
    <w:p>
      <w:pPr>
        <w:spacing w:after="40"/>
      </w:pPr>
    </w:p>
    <w:p>
      <w:r>
        <w:t xml:space="preserve">Industry frameworks: </w:t>
      </w:r>
      <w:r>
        <w:rPr>
          <w:b/>
        </w:rPr>
        <w:t>CRISP-DM</w:t>
      </w:r>
      <w:r>
        <w:t xml:space="preserve"> (business understanding → data understanding → data preparation → modelling → evaluation → deployment) and </w:t>
      </w:r>
      <w:r>
        <w:rPr>
          <w:b/>
        </w:rPr>
        <w:t>MLOps</w:t>
      </w:r>
      <w:r>
        <w:t xml:space="preserve"> (DevOps for ML). Compared with the classical SDLC, AI development is </w:t>
      </w:r>
      <w:r>
        <w:rPr>
          <w:b/>
        </w:rPr>
        <w:t>iterative and data-centric</w:t>
      </w:r>
      <w:r>
        <w:t>: requirements are partly discovered from data, and performance is statistical rather than pass/fail.</w:t>
      </w:r>
    </w:p>
    <w:p>
      <w:pPr>
        <w:pStyle w:val="Heading3"/>
      </w:pPr>
      <w:r>
        <w:t>4.2 Languages and tools for AI development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Notes</w:t>
            </w:r>
          </w:p>
        </w:tc>
      </w:tr>
      <w:tr>
        <w:tc>
          <w:tcPr>
            <w:tcW w:type="dxa" w:w="3175"/>
            <w:tcMar>
              <w:top w:w="60" w:type="dxa"/>
              <w:bottom w:w="60" w:type="dxa"/>
              <w:start w:w="110" w:type="dxa"/>
              <w:end w:w="110" w:type="dxa"/>
            </w:tcMar>
          </w:tcPr>
          <w:p>
            <w:pPr>
              <w:spacing w:after="0" w:line="252" w:lineRule="auto"/>
            </w:pPr>
            <w:r>
              <w:rPr>
                <w:b/>
                <w:sz w:val="20"/>
              </w:rPr>
              <w:t>Languages</w:t>
            </w:r>
          </w:p>
        </w:tc>
        <w:tc>
          <w:tcPr>
            <w:tcW w:type="dxa" w:w="3175"/>
            <w:tcMar>
              <w:top w:w="60" w:type="dxa"/>
              <w:bottom w:w="60" w:type="dxa"/>
              <w:start w:w="110" w:type="dxa"/>
              <w:end w:w="110" w:type="dxa"/>
            </w:tcMar>
          </w:tcPr>
          <w:p>
            <w:pPr>
              <w:spacing w:after="0" w:line="252" w:lineRule="auto"/>
            </w:pPr>
            <w:r>
              <w:rPr>
                <w:b/>
                <w:sz w:val="20"/>
              </w:rPr>
              <w:t>Python</w:t>
            </w:r>
            <w:r>
              <w:rPr>
                <w:sz w:val="20"/>
              </w:rPr>
              <w:t xml:space="preserve"> (dominant), </w:t>
            </w:r>
            <w:r>
              <w:rPr>
                <w:b/>
                <w:sz w:val="20"/>
              </w:rPr>
              <w:t>R</w:t>
            </w:r>
            <w:r>
              <w:rPr>
                <w:sz w:val="20"/>
              </w:rPr>
              <w:t xml:space="preserve"> (statistics), </w:t>
            </w:r>
            <w:r>
              <w:rPr>
                <w:b/>
                <w:sz w:val="20"/>
              </w:rPr>
              <w:t>Java/Scala</w:t>
            </w:r>
            <w:r>
              <w:rPr>
                <w:sz w:val="20"/>
              </w:rPr>
              <w:t xml:space="preserve"> (enterprise, big data – Spark), </w:t>
            </w:r>
            <w:r>
              <w:rPr>
                <w:b/>
                <w:sz w:val="20"/>
              </w:rPr>
              <w:t>C/C++</w:t>
            </w:r>
            <w:r>
              <w:rPr>
                <w:sz w:val="20"/>
              </w:rPr>
              <w:t xml:space="preserve"> (performance, embedded, engine internals), </w:t>
            </w:r>
            <w:r>
              <w:rPr>
                <w:b/>
                <w:sz w:val="20"/>
              </w:rPr>
              <w:t>Julia</w:t>
            </w:r>
            <w:r>
              <w:rPr>
                <w:sz w:val="20"/>
              </w:rPr>
              <w:t xml:space="preserve"> (scientific), </w:t>
            </w:r>
            <w:r>
              <w:rPr>
                <w:b/>
                <w:sz w:val="20"/>
              </w:rPr>
              <w:t>JavaScript</w:t>
            </w:r>
            <w:r>
              <w:rPr>
                <w:sz w:val="20"/>
              </w:rPr>
              <w:t xml:space="preserve"> (TensorFlow.js in browsers), </w:t>
            </w:r>
            <w:r>
              <w:rPr>
                <w:b/>
                <w:sz w:val="20"/>
              </w:rPr>
              <w:t>Prolog</w:t>
            </w:r>
            <w:r>
              <w:rPr>
                <w:sz w:val="20"/>
              </w:rPr>
              <w:t xml:space="preserve"> and </w:t>
            </w:r>
            <w:r>
              <w:rPr>
                <w:b/>
                <w:sz w:val="20"/>
              </w:rPr>
              <w:t>LISP</w:t>
            </w:r>
            <w:r>
              <w:rPr>
                <w:sz w:val="20"/>
              </w:rPr>
              <w:t xml:space="preserve"> (symbolic AI, historical), </w:t>
            </w:r>
            <w:r>
              <w:rPr>
                <w:b/>
                <w:sz w:val="20"/>
              </w:rPr>
              <w:t>MATLAB</w:t>
            </w:r>
            <w:r>
              <w:rPr>
                <w:sz w:val="20"/>
              </w:rPr>
              <w:t xml:space="preserve"> (engineering)</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b/>
                <w:sz w:val="20"/>
              </w:rPr>
              <w:t>Numeric &amp; data libraries</w:t>
            </w:r>
          </w:p>
        </w:tc>
        <w:tc>
          <w:tcPr>
            <w:tcW w:type="dxa" w:w="3175"/>
            <w:tcMar>
              <w:top w:w="60" w:type="dxa"/>
              <w:bottom w:w="60" w:type="dxa"/>
              <w:start w:w="110" w:type="dxa"/>
              <w:end w:w="110" w:type="dxa"/>
            </w:tcMar>
            <w:shd w:val="clear" w:color="auto" w:fill="F4F6F9"/>
          </w:tcPr>
          <w:p>
            <w:pPr>
              <w:spacing w:after="0" w:line="252" w:lineRule="auto"/>
            </w:pPr>
            <w:r>
              <w:rPr>
                <w:sz w:val="20"/>
              </w:rPr>
              <w:t>NumPy, pandas, SciPy</w:t>
            </w:r>
          </w:p>
        </w:tc>
        <w:tc>
          <w:tcPr>
            <w:tcW w:type="dxa" w:w="3175"/>
            <w:tcMar>
              <w:top w:w="60" w:type="dxa"/>
              <w:bottom w:w="60" w:type="dxa"/>
              <w:start w:w="110" w:type="dxa"/>
              <w:end w:w="110" w:type="dxa"/>
            </w:tcMar>
            <w:shd w:val="clear" w:color="auto" w:fill="F4F6F9"/>
          </w:tcPr>
          <w:p>
            <w:pPr>
              <w:spacing w:after="0" w:line="252" w:lineRule="auto"/>
            </w:pPr>
            <w:r>
              <w:rPr>
                <w:sz w:val="20"/>
              </w:rPr>
              <w:t>Arrays, tables, maths</w:t>
            </w:r>
          </w:p>
        </w:tc>
      </w:tr>
      <w:tr>
        <w:tc>
          <w:tcPr>
            <w:tcW w:type="dxa" w:w="3175"/>
            <w:tcMar>
              <w:top w:w="60" w:type="dxa"/>
              <w:bottom w:w="60" w:type="dxa"/>
              <w:start w:w="110" w:type="dxa"/>
              <w:end w:w="110" w:type="dxa"/>
            </w:tcMar>
          </w:tcPr>
          <w:p>
            <w:pPr>
              <w:spacing w:after="0" w:line="252" w:lineRule="auto"/>
            </w:pPr>
            <w:r>
              <w:rPr>
                <w:b/>
                <w:sz w:val="20"/>
              </w:rPr>
              <w:t>Classical ML</w:t>
            </w:r>
          </w:p>
        </w:tc>
        <w:tc>
          <w:tcPr>
            <w:tcW w:type="dxa" w:w="3175"/>
            <w:tcMar>
              <w:top w:w="60" w:type="dxa"/>
              <w:bottom w:w="60" w:type="dxa"/>
              <w:start w:w="110" w:type="dxa"/>
              <w:end w:w="110" w:type="dxa"/>
            </w:tcMar>
          </w:tcPr>
          <w:p>
            <w:pPr>
              <w:spacing w:after="0" w:line="252" w:lineRule="auto"/>
            </w:pPr>
            <w:r>
              <w:rPr>
                <w:sz w:val="20"/>
              </w:rPr>
              <w:t>scikit-learn, XGBoost, LightGBM, Weka, Orange (visual)</w:t>
            </w:r>
          </w:p>
        </w:tc>
        <w:tc>
          <w:tcPr>
            <w:tcW w:type="dxa" w:w="3175"/>
            <w:tcMar>
              <w:top w:w="60" w:type="dxa"/>
              <w:bottom w:w="60" w:type="dxa"/>
              <w:start w:w="110" w:type="dxa"/>
              <w:end w:w="110" w:type="dxa"/>
            </w:tcMar>
          </w:tcPr>
          <w:p>
            <w:pPr>
              <w:spacing w:after="0" w:line="252" w:lineRule="auto"/>
            </w:pPr>
            <w:r>
              <w:rPr>
                <w:sz w:val="20"/>
              </w:rPr>
              <w:t>Trees, regression, clustering</w:t>
            </w:r>
          </w:p>
        </w:tc>
      </w:tr>
      <w:tr>
        <w:tc>
          <w:tcPr>
            <w:tcW w:type="dxa" w:w="3175"/>
            <w:tcMar>
              <w:top w:w="60" w:type="dxa"/>
              <w:bottom w:w="60" w:type="dxa"/>
              <w:start w:w="110" w:type="dxa"/>
              <w:end w:w="110" w:type="dxa"/>
            </w:tcMar>
            <w:shd w:val="clear" w:color="auto" w:fill="F4F6F9"/>
          </w:tcPr>
          <w:p>
            <w:pPr>
              <w:spacing w:after="0" w:line="252" w:lineRule="auto"/>
            </w:pPr>
            <w:r>
              <w:rPr>
                <w:b/>
                <w:sz w:val="20"/>
              </w:rPr>
              <w:t>Deep learning</w:t>
            </w:r>
          </w:p>
        </w:tc>
        <w:tc>
          <w:tcPr>
            <w:tcW w:type="dxa" w:w="3175"/>
            <w:tcMar>
              <w:top w:w="60" w:type="dxa"/>
              <w:bottom w:w="60" w:type="dxa"/>
              <w:start w:w="110" w:type="dxa"/>
              <w:end w:w="110" w:type="dxa"/>
            </w:tcMar>
            <w:shd w:val="clear" w:color="auto" w:fill="F4F6F9"/>
          </w:tcPr>
          <w:p>
            <w:pPr>
              <w:spacing w:after="0" w:line="252" w:lineRule="auto"/>
            </w:pPr>
            <w:r>
              <w:rPr>
                <w:sz w:val="20"/>
              </w:rPr>
              <w:t>TensorFlow, Keras, PyTorch, JAX; Hugging Face Transformers</w:t>
            </w:r>
          </w:p>
        </w:tc>
        <w:tc>
          <w:tcPr>
            <w:tcW w:type="dxa" w:w="3175"/>
            <w:tcMar>
              <w:top w:w="60" w:type="dxa"/>
              <w:bottom w:w="60" w:type="dxa"/>
              <w:start w:w="110" w:type="dxa"/>
              <w:end w:w="110" w:type="dxa"/>
            </w:tcMar>
            <w:shd w:val="clear" w:color="auto" w:fill="F4F6F9"/>
          </w:tcPr>
          <w:p>
            <w:pPr>
              <w:spacing w:after="0" w:line="252" w:lineRule="auto"/>
            </w:pPr>
            <w:r>
              <w:rPr>
                <w:sz w:val="20"/>
              </w:rPr>
              <w:t>Neural networks; pretrained models</w:t>
            </w:r>
          </w:p>
        </w:tc>
      </w:tr>
      <w:tr>
        <w:tc>
          <w:tcPr>
            <w:tcW w:type="dxa" w:w="3175"/>
            <w:tcMar>
              <w:top w:w="60" w:type="dxa"/>
              <w:bottom w:w="60" w:type="dxa"/>
              <w:start w:w="110" w:type="dxa"/>
              <w:end w:w="110" w:type="dxa"/>
            </w:tcMar>
          </w:tcPr>
          <w:p>
            <w:pPr>
              <w:spacing w:after="0" w:line="252" w:lineRule="auto"/>
            </w:pPr>
            <w:r>
              <w:rPr>
                <w:b/>
                <w:sz w:val="20"/>
              </w:rPr>
              <w:t>Vision &amp; language</w:t>
            </w:r>
          </w:p>
        </w:tc>
        <w:tc>
          <w:tcPr>
            <w:tcW w:type="dxa" w:w="3175"/>
            <w:tcMar>
              <w:top w:w="60" w:type="dxa"/>
              <w:bottom w:w="60" w:type="dxa"/>
              <w:start w:w="110" w:type="dxa"/>
              <w:end w:w="110" w:type="dxa"/>
            </w:tcMar>
          </w:tcPr>
          <w:p>
            <w:pPr>
              <w:spacing w:after="0" w:line="252" w:lineRule="auto"/>
            </w:pPr>
            <w:r>
              <w:rPr>
                <w:sz w:val="20"/>
              </w:rPr>
              <w:t>OpenCV, YOLO, NLTK, spaCy, Whisper</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b/>
                <w:sz w:val="20"/>
              </w:rPr>
              <w:t>Environments</w:t>
            </w:r>
          </w:p>
        </w:tc>
        <w:tc>
          <w:tcPr>
            <w:tcW w:type="dxa" w:w="3175"/>
            <w:tcMar>
              <w:top w:w="60" w:type="dxa"/>
              <w:bottom w:w="60" w:type="dxa"/>
              <w:start w:w="110" w:type="dxa"/>
              <w:end w:w="110" w:type="dxa"/>
            </w:tcMar>
            <w:shd w:val="clear" w:color="auto" w:fill="F4F6F9"/>
          </w:tcPr>
          <w:p>
            <w:pPr>
              <w:spacing w:after="0" w:line="252" w:lineRule="auto"/>
            </w:pPr>
            <w:r>
              <w:rPr>
                <w:sz w:val="20"/>
              </w:rPr>
              <w:t>Jupyter Notebook, Google Colab (free GPU), Kaggle, VS Code, Anaconda</w:t>
            </w:r>
          </w:p>
        </w:tc>
        <w:tc>
          <w:tcPr>
            <w:tcW w:type="dxa" w:w="3175"/>
            <w:tcMar>
              <w:top w:w="60" w:type="dxa"/>
              <w:bottom w:w="60" w:type="dxa"/>
              <w:start w:w="110" w:type="dxa"/>
              <w:end w:w="110" w:type="dxa"/>
            </w:tcMar>
            <w:shd w:val="clear" w:color="auto" w:fill="F4F6F9"/>
          </w:tcPr>
          <w:p>
            <w:pPr>
              <w:spacing w:after="0" w:line="252" w:lineRule="auto"/>
            </w:pPr>
            <w:r>
              <w:rPr>
                <w:sz w:val="20"/>
              </w:rPr>
              <w:t>Interactive experimentation</w:t>
            </w:r>
          </w:p>
        </w:tc>
      </w:tr>
      <w:tr>
        <w:tc>
          <w:tcPr>
            <w:tcW w:type="dxa" w:w="3175"/>
            <w:tcMar>
              <w:top w:w="60" w:type="dxa"/>
              <w:bottom w:w="60" w:type="dxa"/>
              <w:start w:w="110" w:type="dxa"/>
              <w:end w:w="110" w:type="dxa"/>
            </w:tcMar>
          </w:tcPr>
          <w:p>
            <w:pPr>
              <w:spacing w:after="0" w:line="252" w:lineRule="auto"/>
            </w:pPr>
            <w:r>
              <w:rPr>
                <w:b/>
                <w:sz w:val="20"/>
              </w:rPr>
              <w:t>No/low-code</w:t>
            </w:r>
          </w:p>
        </w:tc>
        <w:tc>
          <w:tcPr>
            <w:tcW w:type="dxa" w:w="3175"/>
            <w:tcMar>
              <w:top w:w="60" w:type="dxa"/>
              <w:bottom w:w="60" w:type="dxa"/>
              <w:start w:w="110" w:type="dxa"/>
              <w:end w:w="110" w:type="dxa"/>
            </w:tcMar>
          </w:tcPr>
          <w:p>
            <w:pPr>
              <w:spacing w:after="0" w:line="252" w:lineRule="auto"/>
            </w:pPr>
            <w:r>
              <w:rPr>
                <w:sz w:val="20"/>
              </w:rPr>
              <w:t>Teachable Machine, Orange, Lobe, Azure ML Designer, AppSheet</w:t>
            </w:r>
          </w:p>
        </w:tc>
        <w:tc>
          <w:tcPr>
            <w:tcW w:type="dxa" w:w="3175"/>
            <w:tcMar>
              <w:top w:w="60" w:type="dxa"/>
              <w:bottom w:w="60" w:type="dxa"/>
              <w:start w:w="110" w:type="dxa"/>
              <w:end w:w="110" w:type="dxa"/>
            </w:tcMar>
          </w:tcPr>
          <w:p>
            <w:pPr>
              <w:spacing w:after="0" w:line="252" w:lineRule="auto"/>
            </w:pPr>
            <w:r>
              <w:rPr>
                <w:sz w:val="20"/>
              </w:rPr>
              <w:t>Teaching and prototyping</w:t>
            </w:r>
          </w:p>
        </w:tc>
      </w:tr>
      <w:tr>
        <w:tc>
          <w:tcPr>
            <w:tcW w:type="dxa" w:w="3175"/>
            <w:tcMar>
              <w:top w:w="60" w:type="dxa"/>
              <w:bottom w:w="60" w:type="dxa"/>
              <w:start w:w="110" w:type="dxa"/>
              <w:end w:w="110" w:type="dxa"/>
            </w:tcMar>
            <w:shd w:val="clear" w:color="auto" w:fill="F4F6F9"/>
          </w:tcPr>
          <w:p>
            <w:pPr>
              <w:spacing w:after="0" w:line="252" w:lineRule="auto"/>
            </w:pPr>
            <w:r>
              <w:rPr>
                <w:b/>
                <w:sz w:val="20"/>
              </w:rPr>
              <w:t>Data &amp; pipelines</w:t>
            </w:r>
          </w:p>
        </w:tc>
        <w:tc>
          <w:tcPr>
            <w:tcW w:type="dxa" w:w="3175"/>
            <w:tcMar>
              <w:top w:w="60" w:type="dxa"/>
              <w:bottom w:w="60" w:type="dxa"/>
              <w:start w:w="110" w:type="dxa"/>
              <w:end w:w="110" w:type="dxa"/>
            </w:tcMar>
            <w:shd w:val="clear" w:color="auto" w:fill="F4F6F9"/>
          </w:tcPr>
          <w:p>
            <w:pPr>
              <w:spacing w:after="0" w:line="252" w:lineRule="auto"/>
            </w:pPr>
            <w:r>
              <w:rPr>
                <w:sz w:val="20"/>
              </w:rPr>
              <w:t>SQL, Spark, Airflow, Label Studio (labelling), MLflow (tracking)</w:t>
            </w:r>
          </w:p>
        </w:tc>
        <w:tc>
          <w:tcPr>
            <w:tcW w:type="dxa" w:w="3175"/>
            <w:tcMar>
              <w:top w:w="60" w:type="dxa"/>
              <w:bottom w:w="60" w:type="dxa"/>
              <w:start w:w="110" w:type="dxa"/>
              <w:end w:w="110" w:type="dxa"/>
            </w:tcMar>
            <w:shd w:val="clear" w:color="auto" w:fill="F4F6F9"/>
          </w:tcPr>
          <w:p>
            <w:pPr>
              <w:spacing w:after="0" w:line="252" w:lineRule="auto"/>
            </w:pPr>
          </w:p>
        </w:tc>
      </w:tr>
      <w:tr>
        <w:tc>
          <w:tcPr>
            <w:tcW w:type="dxa" w:w="3175"/>
            <w:tcMar>
              <w:top w:w="60" w:type="dxa"/>
              <w:bottom w:w="60" w:type="dxa"/>
              <w:start w:w="110" w:type="dxa"/>
              <w:end w:w="110" w:type="dxa"/>
            </w:tcMar>
          </w:tcPr>
          <w:p>
            <w:pPr>
              <w:spacing w:after="0" w:line="252" w:lineRule="auto"/>
            </w:pPr>
            <w:r>
              <w:rPr>
                <w:b/>
                <w:sz w:val="20"/>
              </w:rPr>
              <w:t>Hardware/cloud</w:t>
            </w:r>
          </w:p>
        </w:tc>
        <w:tc>
          <w:tcPr>
            <w:tcW w:type="dxa" w:w="3175"/>
            <w:tcMar>
              <w:top w:w="60" w:type="dxa"/>
              <w:bottom w:w="60" w:type="dxa"/>
              <w:start w:w="110" w:type="dxa"/>
              <w:end w:w="110" w:type="dxa"/>
            </w:tcMar>
          </w:tcPr>
          <w:p>
            <w:pPr>
              <w:spacing w:after="0" w:line="252" w:lineRule="auto"/>
            </w:pPr>
            <w:r>
              <w:rPr>
                <w:sz w:val="20"/>
              </w:rPr>
              <w:t>GPUs (NVIDIA CUDA), TPUs, edge devices (Raspberry Pi, Jetson, Coral); AWS SageMaker, Google Vertex AI, Azure ML</w:t>
            </w:r>
          </w:p>
        </w:tc>
        <w:tc>
          <w:tcPr>
            <w:tcW w:type="dxa" w:w="3175"/>
            <w:tcMar>
              <w:top w:w="60" w:type="dxa"/>
              <w:bottom w:w="60" w:type="dxa"/>
              <w:start w:w="110" w:type="dxa"/>
              <w:end w:w="110" w:type="dxa"/>
            </w:tcMar>
          </w:tcPr>
          <w:p>
            <w:pPr>
              <w:spacing w:after="0" w:line="252" w:lineRule="auto"/>
            </w:pPr>
            <w:r>
              <w:rPr>
                <w:sz w:val="20"/>
              </w:rPr>
              <w:t>Lesson 9</w:t>
            </w:r>
          </w:p>
        </w:tc>
      </w:tr>
      <w:tr>
        <w:tc>
          <w:tcPr>
            <w:tcW w:type="dxa" w:w="3175"/>
            <w:tcMar>
              <w:top w:w="60" w:type="dxa"/>
              <w:bottom w:w="60" w:type="dxa"/>
              <w:start w:w="110" w:type="dxa"/>
              <w:end w:w="110" w:type="dxa"/>
            </w:tcMar>
            <w:shd w:val="clear" w:color="auto" w:fill="F4F6F9"/>
          </w:tcPr>
          <w:p>
            <w:pPr>
              <w:spacing w:after="0" w:line="252" w:lineRule="auto"/>
            </w:pPr>
            <w:r>
              <w:rPr>
                <w:b/>
                <w:sz w:val="20"/>
              </w:rPr>
              <w:t>Visualisation</w:t>
            </w:r>
          </w:p>
        </w:tc>
        <w:tc>
          <w:tcPr>
            <w:tcW w:type="dxa" w:w="3175"/>
            <w:tcMar>
              <w:top w:w="60" w:type="dxa"/>
              <w:bottom w:w="60" w:type="dxa"/>
              <w:start w:w="110" w:type="dxa"/>
              <w:end w:w="110" w:type="dxa"/>
            </w:tcMar>
            <w:shd w:val="clear" w:color="auto" w:fill="F4F6F9"/>
          </w:tcPr>
          <w:p>
            <w:pPr>
              <w:spacing w:after="0" w:line="252" w:lineRule="auto"/>
            </w:pPr>
            <w:r>
              <w:rPr>
                <w:sz w:val="20"/>
              </w:rPr>
              <w:t>Matplotlib, Seaborn, Plotly, Power BI/Tableau</w:t>
            </w:r>
          </w:p>
        </w:tc>
        <w:tc>
          <w:tcPr>
            <w:tcW w:type="dxa" w:w="3175"/>
            <w:tcMar>
              <w:top w:w="60" w:type="dxa"/>
              <w:bottom w:w="60" w:type="dxa"/>
              <w:start w:w="110" w:type="dxa"/>
              <w:end w:w="110" w:type="dxa"/>
            </w:tcMar>
            <w:shd w:val="clear" w:color="auto" w:fill="F4F6F9"/>
          </w:tcPr>
          <w:p>
            <w:pPr>
              <w:spacing w:after="0" w:line="252" w:lineRule="auto"/>
            </w:pPr>
          </w:p>
        </w:tc>
      </w:tr>
    </w:tbl>
    <w:p>
      <w:pPr>
        <w:spacing w:after="40"/>
      </w:pPr>
    </w:p>
    <w:p>
      <w:pPr>
        <w:pStyle w:val="Heading3"/>
      </w:pPr>
      <w:r>
        <w:t>4.3 Why Python is widely used in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Reason</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Explanation</w:t>
            </w:r>
          </w:p>
        </w:tc>
      </w:tr>
      <w:tr>
        <w:tc>
          <w:tcPr>
            <w:tcW w:type="dxa" w:w="4762"/>
            <w:tcMar>
              <w:top w:w="60" w:type="dxa"/>
              <w:bottom w:w="60" w:type="dxa"/>
              <w:start w:w="110" w:type="dxa"/>
              <w:end w:w="110" w:type="dxa"/>
            </w:tcMar>
          </w:tcPr>
          <w:p>
            <w:pPr>
              <w:spacing w:after="0" w:line="252" w:lineRule="auto"/>
            </w:pPr>
            <w:r>
              <w:rPr>
                <w:b/>
                <w:sz w:val="20"/>
              </w:rPr>
              <w:t>Readable, concise syntax</w:t>
            </w:r>
          </w:p>
        </w:tc>
        <w:tc>
          <w:tcPr>
            <w:tcW w:type="dxa" w:w="4762"/>
            <w:tcMar>
              <w:top w:w="60" w:type="dxa"/>
              <w:bottom w:w="60" w:type="dxa"/>
              <w:start w:w="110" w:type="dxa"/>
              <w:end w:w="110" w:type="dxa"/>
            </w:tcMar>
          </w:tcPr>
          <w:p>
            <w:pPr>
              <w:spacing w:after="0" w:line="252" w:lineRule="auto"/>
            </w:pPr>
            <w:r>
              <w:rPr>
                <w:sz w:val="20"/>
              </w:rPr>
              <w:t>Close to pseudocode; researchers focus on ideas, not boilerplate; easy to learn (Form 4–5 background transfers)</w:t>
            </w:r>
          </w:p>
        </w:tc>
      </w:tr>
      <w:tr>
        <w:tc>
          <w:tcPr>
            <w:tcW w:type="dxa" w:w="4762"/>
            <w:tcMar>
              <w:top w:w="60" w:type="dxa"/>
              <w:bottom w:w="60" w:type="dxa"/>
              <w:start w:w="110" w:type="dxa"/>
              <w:end w:w="110" w:type="dxa"/>
            </w:tcMar>
            <w:shd w:val="clear" w:color="auto" w:fill="F4F6F9"/>
          </w:tcPr>
          <w:p>
            <w:pPr>
              <w:spacing w:after="0" w:line="252" w:lineRule="auto"/>
            </w:pPr>
            <w:r>
              <w:rPr>
                <w:b/>
                <w:sz w:val="20"/>
              </w:rPr>
              <w:t>Rich ecosystem</w:t>
            </w:r>
          </w:p>
        </w:tc>
        <w:tc>
          <w:tcPr>
            <w:tcW w:type="dxa" w:w="4762"/>
            <w:tcMar>
              <w:top w:w="60" w:type="dxa"/>
              <w:bottom w:w="60" w:type="dxa"/>
              <w:start w:w="110" w:type="dxa"/>
              <w:end w:w="110" w:type="dxa"/>
            </w:tcMar>
            <w:shd w:val="clear" w:color="auto" w:fill="F4F6F9"/>
          </w:tcPr>
          <w:p>
            <w:pPr>
              <w:spacing w:after="0" w:line="252" w:lineRule="auto"/>
            </w:pPr>
            <w:r>
              <w:rPr>
                <w:sz w:val="20"/>
              </w:rPr>
              <w:t>NumPy/pandas/scikit-learn/TensorFlow/PyTorch/Hugging Face – most new AI research is released in Python first</w:t>
            </w:r>
          </w:p>
        </w:tc>
      </w:tr>
      <w:tr>
        <w:tc>
          <w:tcPr>
            <w:tcW w:type="dxa" w:w="4762"/>
            <w:tcMar>
              <w:top w:w="60" w:type="dxa"/>
              <w:bottom w:w="60" w:type="dxa"/>
              <w:start w:w="110" w:type="dxa"/>
              <w:end w:w="110" w:type="dxa"/>
            </w:tcMar>
          </w:tcPr>
          <w:p>
            <w:pPr>
              <w:spacing w:after="0" w:line="252" w:lineRule="auto"/>
            </w:pPr>
            <w:r>
              <w:rPr>
                <w:b/>
                <w:sz w:val="20"/>
              </w:rPr>
              <w:t>Glue language</w:t>
            </w:r>
          </w:p>
        </w:tc>
        <w:tc>
          <w:tcPr>
            <w:tcW w:type="dxa" w:w="4762"/>
            <w:tcMar>
              <w:top w:w="60" w:type="dxa"/>
              <w:bottom w:w="60" w:type="dxa"/>
              <w:start w:w="110" w:type="dxa"/>
              <w:end w:w="110" w:type="dxa"/>
            </w:tcMar>
          </w:tcPr>
          <w:p>
            <w:pPr>
              <w:spacing w:after="0" w:line="252" w:lineRule="auto"/>
            </w:pPr>
            <w:r>
              <w:rPr>
                <w:sz w:val="20"/>
              </w:rPr>
              <w:t>Python calls fast C/C++/CUDA back-ends; heavy maths runs at compiled speed while the programmer writes Python</w:t>
            </w:r>
          </w:p>
        </w:tc>
      </w:tr>
      <w:tr>
        <w:tc>
          <w:tcPr>
            <w:tcW w:type="dxa" w:w="4762"/>
            <w:tcMar>
              <w:top w:w="60" w:type="dxa"/>
              <w:bottom w:w="60" w:type="dxa"/>
              <w:start w:w="110" w:type="dxa"/>
              <w:end w:w="110" w:type="dxa"/>
            </w:tcMar>
            <w:shd w:val="clear" w:color="auto" w:fill="F4F6F9"/>
          </w:tcPr>
          <w:p>
            <w:pPr>
              <w:spacing w:after="0" w:line="252" w:lineRule="auto"/>
            </w:pPr>
            <w:r>
              <w:rPr>
                <w:b/>
                <w:sz w:val="20"/>
              </w:rPr>
              <w:t>Interactive tooling</w:t>
            </w:r>
          </w:p>
        </w:tc>
        <w:tc>
          <w:tcPr>
            <w:tcW w:type="dxa" w:w="4762"/>
            <w:tcMar>
              <w:top w:w="60" w:type="dxa"/>
              <w:bottom w:w="60" w:type="dxa"/>
              <w:start w:w="110" w:type="dxa"/>
              <w:end w:w="110" w:type="dxa"/>
            </w:tcMar>
            <w:shd w:val="clear" w:color="auto" w:fill="F4F6F9"/>
          </w:tcPr>
          <w:p>
            <w:pPr>
              <w:spacing w:after="0" w:line="252" w:lineRule="auto"/>
            </w:pPr>
            <w:r>
              <w:rPr>
                <w:sz w:val="20"/>
              </w:rPr>
              <w:t>Jupyter/Colab notebooks mix code, outputs, plots and text – ideal for experimentation and teaching</w:t>
            </w:r>
          </w:p>
        </w:tc>
      </w:tr>
      <w:tr>
        <w:tc>
          <w:tcPr>
            <w:tcW w:type="dxa" w:w="4762"/>
            <w:tcMar>
              <w:top w:w="60" w:type="dxa"/>
              <w:bottom w:w="60" w:type="dxa"/>
              <w:start w:w="110" w:type="dxa"/>
              <w:end w:w="110" w:type="dxa"/>
            </w:tcMar>
          </w:tcPr>
          <w:p>
            <w:pPr>
              <w:spacing w:after="0" w:line="252" w:lineRule="auto"/>
            </w:pPr>
            <w:r>
              <w:rPr>
                <w:b/>
                <w:sz w:val="20"/>
              </w:rPr>
              <w:t>Huge community &amp; resources</w:t>
            </w:r>
          </w:p>
        </w:tc>
        <w:tc>
          <w:tcPr>
            <w:tcW w:type="dxa" w:w="4762"/>
            <w:tcMar>
              <w:top w:w="60" w:type="dxa"/>
              <w:bottom w:w="60" w:type="dxa"/>
              <w:start w:w="110" w:type="dxa"/>
              <w:end w:w="110" w:type="dxa"/>
            </w:tcMar>
          </w:tcPr>
          <w:p>
            <w:pPr>
              <w:spacing w:after="0" w:line="252" w:lineRule="auto"/>
            </w:pPr>
            <w:r>
              <w:rPr>
                <w:sz w:val="20"/>
              </w:rPr>
              <w:t>Tutorials, Stack Overflow, Kaggle competitions, free courses; easy hiring</w:t>
            </w:r>
          </w:p>
        </w:tc>
      </w:tr>
      <w:tr>
        <w:tc>
          <w:tcPr>
            <w:tcW w:type="dxa" w:w="4762"/>
            <w:tcMar>
              <w:top w:w="60" w:type="dxa"/>
              <w:bottom w:w="60" w:type="dxa"/>
              <w:start w:w="110" w:type="dxa"/>
              <w:end w:w="110" w:type="dxa"/>
            </w:tcMar>
            <w:shd w:val="clear" w:color="auto" w:fill="F4F6F9"/>
          </w:tcPr>
          <w:p>
            <w:pPr>
              <w:spacing w:after="0" w:line="252" w:lineRule="auto"/>
            </w:pPr>
            <w:r>
              <w:rPr>
                <w:b/>
                <w:sz w:val="20"/>
              </w:rPr>
              <w:t>Free, open-source, cross-platform</w:t>
            </w:r>
          </w:p>
        </w:tc>
        <w:tc>
          <w:tcPr>
            <w:tcW w:type="dxa" w:w="4762"/>
            <w:tcMar>
              <w:top w:w="60" w:type="dxa"/>
              <w:bottom w:w="60" w:type="dxa"/>
              <w:start w:w="110" w:type="dxa"/>
              <w:end w:w="110" w:type="dxa"/>
            </w:tcMar>
            <w:shd w:val="clear" w:color="auto" w:fill="F4F6F9"/>
          </w:tcPr>
          <w:p>
            <w:pPr>
              <w:spacing w:after="0" w:line="252" w:lineRule="auto"/>
            </w:pPr>
            <w:r>
              <w:rPr>
                <w:sz w:val="20"/>
              </w:rPr>
              <w:t>Runs on Windows/Linux/macOS/Raspberry Pi; no licence costs (important for African start-ups and schools)</w:t>
            </w:r>
          </w:p>
        </w:tc>
      </w:tr>
      <w:tr>
        <w:tc>
          <w:tcPr>
            <w:tcW w:type="dxa" w:w="4762"/>
            <w:tcMar>
              <w:top w:w="60" w:type="dxa"/>
              <w:bottom w:w="60" w:type="dxa"/>
              <w:start w:w="110" w:type="dxa"/>
              <w:end w:w="110" w:type="dxa"/>
            </w:tcMar>
          </w:tcPr>
          <w:p>
            <w:pPr>
              <w:spacing w:after="0" w:line="252" w:lineRule="auto"/>
            </w:pPr>
            <w:r>
              <w:rPr>
                <w:b/>
                <w:sz w:val="20"/>
              </w:rPr>
              <w:t>Integration</w:t>
            </w:r>
          </w:p>
        </w:tc>
        <w:tc>
          <w:tcPr>
            <w:tcW w:type="dxa" w:w="4762"/>
            <w:tcMar>
              <w:top w:w="60" w:type="dxa"/>
              <w:bottom w:w="60" w:type="dxa"/>
              <w:start w:w="110" w:type="dxa"/>
              <w:end w:w="110" w:type="dxa"/>
            </w:tcMar>
          </w:tcPr>
          <w:p>
            <w:pPr>
              <w:spacing w:after="0" w:line="252" w:lineRule="auto"/>
            </w:pPr>
            <w:r>
              <w:rPr>
                <w:sz w:val="20"/>
              </w:rPr>
              <w:t>Web (Flask/Django/FastAPI), databases, cloud SDKs, automation – models move to production in the same language</w:t>
            </w:r>
          </w:p>
        </w:tc>
      </w:tr>
      <w:tr>
        <w:tc>
          <w:tcPr>
            <w:tcW w:type="dxa" w:w="4762"/>
            <w:tcMar>
              <w:top w:w="60" w:type="dxa"/>
              <w:bottom w:w="60" w:type="dxa"/>
              <w:start w:w="110" w:type="dxa"/>
              <w:end w:w="110" w:type="dxa"/>
            </w:tcMar>
            <w:shd w:val="clear" w:color="auto" w:fill="F4F6F9"/>
          </w:tcPr>
          <w:p>
            <w:pPr>
              <w:spacing w:after="0" w:line="252" w:lineRule="auto"/>
            </w:pPr>
            <w:r>
              <w:rPr>
                <w:b/>
                <w:sz w:val="20"/>
              </w:rPr>
              <w:t>Limitations &amp; mitigations</w:t>
            </w:r>
          </w:p>
        </w:tc>
        <w:tc>
          <w:tcPr>
            <w:tcW w:type="dxa" w:w="4762"/>
            <w:tcMar>
              <w:top w:w="60" w:type="dxa"/>
              <w:bottom w:w="60" w:type="dxa"/>
              <w:start w:w="110" w:type="dxa"/>
              <w:end w:w="110" w:type="dxa"/>
            </w:tcMar>
            <w:shd w:val="clear" w:color="auto" w:fill="F4F6F9"/>
          </w:tcPr>
          <w:p>
            <w:pPr>
              <w:spacing w:after="0" w:line="252" w:lineRule="auto"/>
            </w:pPr>
            <w:r>
              <w:rPr>
                <w:sz w:val="20"/>
              </w:rPr>
              <w:t>Slower than C++ and constrained by the GIL for CPU threads → mitigated by vectorised libraries, GPUs, Cython/Numba, and C++ deployment (TensorFlow Lite, ONNX)</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Twelve lines of Python that train and test a classifier</w:t>
            </w:r>
            <w:r>
              <w:rPr>
                <w:sz w:val="21"/>
              </w:rPr>
              <w:t xml:space="preserve"> (read-through; run in Colab if available):</w:t>
            </w:r>
          </w:p>
          <w:p>
            <w:pPr>
              <w:spacing w:after="60" w:line="264" w:lineRule="auto"/>
            </w:pPr>
            <w:r>
              <w:rPr>
                <w:rFonts w:ascii="Consolas" w:hAnsi="Consolas" w:eastAsia="Consolas"/>
                <w:color w:val="8E2B6E"/>
                <w:sz w:val="21"/>
              </w:rPr>
              <w:t>`</w:t>
            </w:r>
          </w:p>
          <w:p>
            <w:pPr>
              <w:spacing w:after="60" w:line="264" w:lineRule="auto"/>
            </w:pPr>
            <w:r>
              <w:rPr>
                <w:sz w:val="21"/>
              </w:rPr>
              <w:t>from sklearn.datasets import load_iris</w:t>
            </w:r>
          </w:p>
          <w:p>
            <w:pPr>
              <w:spacing w:after="60" w:line="264" w:lineRule="auto"/>
            </w:pPr>
            <w:r>
              <w:rPr>
                <w:sz w:val="21"/>
              </w:rPr>
              <w:t>from sklearn.model_selection import train_test_split</w:t>
            </w:r>
          </w:p>
          <w:p>
            <w:pPr>
              <w:spacing w:after="60" w:line="264" w:lineRule="auto"/>
            </w:pPr>
            <w:r>
              <w:rPr>
                <w:sz w:val="21"/>
              </w:rPr>
              <w:t>from sklearn.tree import DecisionTreeClassifier</w:t>
            </w:r>
          </w:p>
          <w:p>
            <w:pPr>
              <w:spacing w:after="60" w:line="264" w:lineRule="auto"/>
            </w:pPr>
            <w:r>
              <w:rPr>
                <w:sz w:val="21"/>
              </w:rPr>
              <w:t>from sklearn.metrics import accuracy_score</w:t>
            </w:r>
          </w:p>
          <w:p>
            <w:pPr>
              <w:spacing w:after="60" w:line="264" w:lineRule="auto"/>
            </w:pPr>
            <w:r>
              <w:rPr>
                <w:sz w:val="21"/>
              </w:rPr>
              <w:t>X, y = load_iris(return_X_y=True)            # features, labels</w:t>
            </w:r>
          </w:p>
          <w:p>
            <w:pPr>
              <w:spacing w:after="60" w:line="264" w:lineRule="auto"/>
            </w:pPr>
            <w:r>
              <w:rPr>
                <w:sz w:val="21"/>
              </w:rPr>
              <w:t>X_train, X_test, y_train, y_test = train_test_split(X, y, test_size=0.3, random_state=1)</w:t>
            </w:r>
          </w:p>
          <w:p>
            <w:pPr>
              <w:spacing w:after="60" w:line="264" w:lineRule="auto"/>
            </w:pPr>
            <w:r>
              <w:rPr>
                <w:sz w:val="21"/>
              </w:rPr>
              <w:t>model = DecisionTreeClassifier(max_depth=3)  # model selection</w:t>
            </w:r>
          </w:p>
          <w:p>
            <w:pPr>
              <w:spacing w:after="60" w:line="264" w:lineRule="auto"/>
            </w:pPr>
            <w:r>
              <w:rPr>
                <w:sz w:val="21"/>
              </w:rPr>
              <w:t>model.fit(X_train, y_train)                  # training</w:t>
            </w:r>
          </w:p>
          <w:p>
            <w:pPr>
              <w:spacing w:after="60" w:line="264" w:lineRule="auto"/>
            </w:pPr>
            <w:r>
              <w:rPr>
                <w:sz w:val="21"/>
              </w:rPr>
              <w:t>pred = model.predict(X_test)                 # prediction</w:t>
            </w:r>
          </w:p>
          <w:p>
            <w:pPr>
              <w:spacing w:after="60" w:line="264" w:lineRule="auto"/>
            </w:pPr>
            <w:r>
              <w:rPr>
                <w:sz w:val="21"/>
              </w:rPr>
              <w:t>print("Accuracy:", accuracy_score(y_test, pred))   # evaluation ≈ 0.95</w:t>
            </w:r>
          </w:p>
          <w:p>
            <w:pPr>
              <w:spacing w:after="60" w:line="264" w:lineRule="auto"/>
            </w:pPr>
            <w:r>
              <w:rPr>
                <w:rFonts w:ascii="Consolas" w:hAnsi="Consolas" w:eastAsia="Consolas"/>
                <w:color w:val="8E2B6E"/>
                <w:sz w:val="21"/>
              </w:rPr>
              <w:t>`</w:t>
            </w:r>
          </w:p>
          <w:p>
            <w:pPr>
              <w:spacing w:after="60" w:line="264" w:lineRule="auto"/>
            </w:pPr>
            <w:r>
              <w:rPr>
                <w:sz w:val="21"/>
              </w:rPr>
              <w:t>Map each line to a stage of 4.1.</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4.1 – AI development life cycle.</w:t>
            </w:r>
            <w:r>
              <w:rPr>
                <w:sz w:val="21"/>
              </w:rPr>
              <w:t xml:space="preserve"> A circular flow of eight stages with icons (lightbulb, database, broom, blueprint, dumbbell, magnifier, rocket, dashboard) and a return arrow from Monitoring to Data collection labelled "retrain"; an outer ring labelled Ethics · Documentation · Version control. Side panel: the Python ecosystem as a stack – Python on top, libraries in the middle, C/C++/CUDA and GPUs at the bottom.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"Developing AI is mostly writing clever algorithms." Practitioners spend 60–80 % of time on data collection, cleaning and evaluation; model code is often a few lines calling libraries.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Plan the pipeline (20 min, groups).</w:t>
            </w:r>
            <w:r>
              <w:rPr>
                <w:sz w:val="21"/>
              </w:rPr>
              <w:t xml:space="preserve"> For "an app that identifies cassava leaf diseases from phone photos for farmers in the Centre Region": write the eight stages with concrete activities and outputs, the metric of success, the languages/tools you would use at each stage (and why Python), two ethical checkpoints and one monitoring plan. Compare with the real PlantVillage Nuru project.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stages involved in developing an AI system, with the output of each stage.</w:t>
            </w:r>
          </w:p>
          <w:p>
            <w:pPr>
              <w:pStyle w:val="ListNumber"/>
              <w:spacing w:after="60" w:line="264" w:lineRule="auto"/>
            </w:pPr>
            <w:r>
              <w:rPr>
                <w:sz w:val="21"/>
              </w:rPr>
              <w:t>Why are data preparation and evaluation considered the most time-consuming stages?</w:t>
            </w:r>
          </w:p>
          <w:p>
            <w:pPr>
              <w:pStyle w:val="ListNumber"/>
              <w:spacing w:after="60" w:line="264" w:lineRule="auto"/>
            </w:pPr>
            <w:r>
              <w:rPr>
                <w:sz w:val="21"/>
              </w:rPr>
              <w:t>Identify six programming languages/tools used in AI development and their roles.</w:t>
            </w:r>
          </w:p>
          <w:p>
            <w:pPr>
              <w:pStyle w:val="ListNumber"/>
              <w:spacing w:after="60" w:line="264" w:lineRule="auto"/>
            </w:pPr>
            <w:r>
              <w:rPr>
                <w:sz w:val="21"/>
              </w:rPr>
              <w:t>Explain five reasons why Python is widely used in AI, and one limitation with its mitigation.</w:t>
            </w:r>
          </w:p>
          <w:p>
            <w:pPr>
              <w:pStyle w:val="ListNumber"/>
              <w:spacing w:after="60" w:line="264" w:lineRule="auto"/>
            </w:pPr>
            <w:r>
              <w:rPr>
                <w:sz w:val="21"/>
              </w:rPr>
              <w:t>Compare the AI development life cycle with the classical SDLC.</w:t>
            </w:r>
          </w:p>
          <w:p>
            <w:pPr>
              <w:pStyle w:val="ListNumber"/>
              <w:spacing w:after="60" w:line="264" w:lineRule="auto"/>
            </w:pPr>
            <w:r>
              <w:rPr>
                <w:sz w:val="21"/>
              </w:rPr>
              <w:t>Given the scikit-learn snippet, identify the lines corresponding to data splitting, model selection, training and evaluation.</w:t>
            </w:r>
          </w:p>
          <w:p>
            <w:pPr>
              <w:spacing w:after="60" w:line="264" w:lineRule="auto"/>
            </w:pPr>
            <w:r>
              <w:rPr>
                <w:b/>
                <w:sz w:val="21"/>
              </w:rPr>
              <w:t>Homework:</w:t>
            </w:r>
            <w:r>
              <w:rPr>
                <w:sz w:val="21"/>
              </w:rPr>
              <w:t xml:space="preserve"> Install Python (or open Google Colab) and run the iris example; change </w:t>
            </w:r>
            <w:r>
              <w:rPr>
                <w:rFonts w:ascii="Consolas" w:hAnsi="Consolas" w:eastAsia="Consolas"/>
                <w:color w:val="8E2B6E"/>
                <w:sz w:val="21"/>
              </w:rPr>
              <w:t>max_depth</w:t>
            </w:r>
            <w:r>
              <w:rPr>
                <w:sz w:val="21"/>
              </w:rPr>
              <w:t xml:space="preserve"> to 1 and 10 and report the accuracies; explain the result using underfitting/overfitting.</w:t>
            </w:r>
          </w:p>
        </w:tc>
      </w:tr>
    </w:tbl>
    <w:p>
      <w:pPr>
        <w:spacing w:after="20"/>
      </w:pPr>
    </w:p>
    <w:p>
      <w:r>
        <w:br w:type="page"/>
      </w:r>
    </w:p>
    <w:p>
      <w:pPr>
        <w:pStyle w:val="Heading1"/>
        <w:pBdr>
          <w:bottom w:val="single" w:sz="8" w:space="1" w:color="0F9D8A"/>
        </w:pBdr>
      </w:pPr>
      <w:r>
        <w:t>Lesson 5: Developing AI Systems and the Importance of Data in AI Systems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Distinguish between primary and secondary data.</w:t>
            </w:r>
          </w:p>
          <w:p>
            <w:pPr>
              <w:pStyle w:val="ListBullet"/>
              <w:spacing w:after="60" w:line="264" w:lineRule="auto"/>
            </w:pPr>
            <w:r>
              <w:rPr>
                <w:sz w:val="21"/>
              </w:rPr>
              <w:t>Classify different types of data including quantitative, qualitative, structured and unstructured data.</w:t>
            </w:r>
          </w:p>
          <w:p>
            <w:pPr>
              <w:pStyle w:val="ListBullet"/>
              <w:spacing w:after="60" w:line="264" w:lineRule="auto"/>
            </w:pPr>
            <w:r>
              <w:rPr>
                <w:sz w:val="21"/>
              </w:rPr>
              <w:t>Relate the quality and type of training data to the performance and reliability of an AI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"Garbage in, garbage out – now with a model that confidently repeats the garbage." Show a mislabelled-dog example.</w:t>
            </w:r>
          </w:p>
        </w:tc>
        <w:tc>
          <w:tcPr>
            <w:tcW w:type="dxa" w:w="2381"/>
            <w:tcMar>
              <w:top w:w="60" w:type="dxa"/>
              <w:bottom w:w="60" w:type="dxa"/>
              <w:start w:w="110" w:type="dxa"/>
              <w:end w:w="110" w:type="dxa"/>
            </w:tcMar>
          </w:tcPr>
          <w:p>
            <w:pPr>
              <w:spacing w:after="0" w:line="252" w:lineRule="auto"/>
            </w:pPr>
            <w:r>
              <w:rPr>
                <w:sz w:val="20"/>
              </w:rPr>
              <w:t>React.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Primary vs secondary data: definitions, sources, advantages/disadvantages, examples in AI.</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Data classification: quantitative (discrete/continuous) vs qualitative (nominal/ordinal); structured, semi-structured, unstructured; data by time (cross-sectional, time-series), by modality (text, image, audio, video, sensor, tabular); labelled vs unlabelled; big data Vs.</w:t>
            </w:r>
          </w:p>
        </w:tc>
        <w:tc>
          <w:tcPr>
            <w:tcW w:type="dxa" w:w="2381"/>
            <w:tcMar>
              <w:top w:w="60" w:type="dxa"/>
              <w:bottom w:w="60" w:type="dxa"/>
              <w:start w:w="110" w:type="dxa"/>
              <w:end w:w="110" w:type="dxa"/>
            </w:tcMar>
          </w:tcPr>
          <w:p>
            <w:pPr>
              <w:spacing w:after="0" w:line="252" w:lineRule="auto"/>
            </w:pPr>
            <w:r>
              <w:rPr>
                <w:sz w:val="20"/>
              </w:rPr>
              <w:t>Classify a data set.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18 min</w:t>
            </w:r>
          </w:p>
        </w:tc>
        <w:tc>
          <w:tcPr>
            <w:tcW w:type="dxa" w:w="2381"/>
            <w:tcMar>
              <w:top w:w="60" w:type="dxa"/>
              <w:bottom w:w="60" w:type="dxa"/>
              <w:start w:w="110" w:type="dxa"/>
              <w:end w:w="110" w:type="dxa"/>
            </w:tcMar>
            <w:shd w:val="clear" w:color="auto" w:fill="F4F6F9"/>
          </w:tcPr>
          <w:p>
            <w:pPr>
              <w:spacing w:after="0" w:line="252" w:lineRule="auto"/>
            </w:pPr>
            <w:r>
              <w:rPr>
                <w:sz w:val="20"/>
              </w:rPr>
              <w:t>Data quality dimensions (accuracy, completeness, consistency, timeliness, relevance, representativeness, volume, balance, label quality, provenance) and their effect on performance (accuracy, generalisation) and reliability (bias, robustness, drift); cases; data documentation.</w:t>
            </w:r>
          </w:p>
        </w:tc>
        <w:tc>
          <w:tcPr>
            <w:tcW w:type="dxa" w:w="2381"/>
            <w:tcMar>
              <w:top w:w="60" w:type="dxa"/>
              <w:bottom w:w="60" w:type="dxa"/>
              <w:start w:w="110" w:type="dxa"/>
              <w:end w:w="110" w:type="dxa"/>
            </w:tcMar>
            <w:shd w:val="clear" w:color="auto" w:fill="F4F6F9"/>
          </w:tcPr>
          <w:p>
            <w:pPr>
              <w:spacing w:after="0" w:line="252" w:lineRule="auto"/>
            </w:pPr>
            <w:r>
              <w:rPr>
                <w:sz w:val="20"/>
              </w:rPr>
              <w:t>Diagnose data problems.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5.1 Primary vs secondary data</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Primary data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Secondary data</w:t>
            </w:r>
          </w:p>
        </w:tc>
      </w:tr>
      <w:tr>
        <w:tc>
          <w:tcPr>
            <w:tcW w:type="dxa" w:w="3175"/>
            <w:tcMar>
              <w:top w:w="60" w:type="dxa"/>
              <w:bottom w:w="60" w:type="dxa"/>
              <w:start w:w="110" w:type="dxa"/>
              <w:end w:w="110" w:type="dxa"/>
            </w:tcMar>
          </w:tcPr>
          <w:p>
            <w:pPr>
              <w:spacing w:after="0" w:line="252" w:lineRule="auto"/>
            </w:pPr>
            <w:r>
              <w:rPr>
                <w:sz w:val="20"/>
              </w:rPr>
              <w:t>Definition</w:t>
            </w:r>
          </w:p>
        </w:tc>
        <w:tc>
          <w:tcPr>
            <w:tcW w:type="dxa" w:w="3175"/>
            <w:tcMar>
              <w:top w:w="60" w:type="dxa"/>
              <w:bottom w:w="60" w:type="dxa"/>
              <w:start w:w="110" w:type="dxa"/>
              <w:end w:w="110" w:type="dxa"/>
            </w:tcMar>
          </w:tcPr>
          <w:p>
            <w:pPr>
              <w:spacing w:after="0" w:line="252" w:lineRule="auto"/>
            </w:pPr>
            <w:r>
              <w:rPr>
                <w:sz w:val="20"/>
              </w:rPr>
              <w:t xml:space="preserve">Data </w:t>
            </w:r>
            <w:r>
              <w:rPr>
                <w:b/>
                <w:sz w:val="20"/>
              </w:rPr>
              <w:t>collected first-hand by the researcher/organisation</w:t>
            </w:r>
            <w:r>
              <w:rPr>
                <w:sz w:val="20"/>
              </w:rPr>
              <w:t xml:space="preserve"> for the specific purpose</w:t>
            </w:r>
          </w:p>
        </w:tc>
        <w:tc>
          <w:tcPr>
            <w:tcW w:type="dxa" w:w="3175"/>
            <w:tcMar>
              <w:top w:w="60" w:type="dxa"/>
              <w:bottom w:w="60" w:type="dxa"/>
              <w:start w:w="110" w:type="dxa"/>
              <w:end w:w="110" w:type="dxa"/>
            </w:tcMar>
          </w:tcPr>
          <w:p>
            <w:pPr>
              <w:spacing w:after="0" w:line="252" w:lineRule="auto"/>
            </w:pPr>
            <w:r>
              <w:rPr>
                <w:sz w:val="20"/>
              </w:rPr>
              <w:t xml:space="preserve">Data </w:t>
            </w:r>
            <w:r>
              <w:rPr>
                <w:b/>
                <w:sz w:val="20"/>
              </w:rPr>
              <w:t>already collected by someone else</w:t>
            </w:r>
            <w:r>
              <w:rPr>
                <w:sz w:val="20"/>
              </w:rPr>
              <w:t xml:space="preserve"> for another purpose and reused</w:t>
            </w:r>
          </w:p>
        </w:tc>
      </w:tr>
      <w:tr>
        <w:tc>
          <w:tcPr>
            <w:tcW w:type="dxa" w:w="3175"/>
            <w:tcMar>
              <w:top w:w="60" w:type="dxa"/>
              <w:bottom w:w="60" w:type="dxa"/>
              <w:start w:w="110" w:type="dxa"/>
              <w:end w:w="110" w:type="dxa"/>
            </w:tcMar>
            <w:shd w:val="clear" w:color="auto" w:fill="F4F6F9"/>
          </w:tcPr>
          <w:p>
            <w:pPr>
              <w:spacing w:after="0" w:line="252" w:lineRule="auto"/>
            </w:pPr>
            <w:r>
              <w:rPr>
                <w:sz w:val="20"/>
              </w:rPr>
              <w:t>Sources</w:t>
            </w:r>
          </w:p>
        </w:tc>
        <w:tc>
          <w:tcPr>
            <w:tcW w:type="dxa" w:w="3175"/>
            <w:tcMar>
              <w:top w:w="60" w:type="dxa"/>
              <w:bottom w:w="60" w:type="dxa"/>
              <w:start w:w="110" w:type="dxa"/>
              <w:end w:w="110" w:type="dxa"/>
            </w:tcMar>
            <w:shd w:val="clear" w:color="auto" w:fill="F4F6F9"/>
          </w:tcPr>
          <w:p>
            <w:pPr>
              <w:spacing w:after="0" w:line="252" w:lineRule="auto"/>
            </w:pPr>
            <w:r>
              <w:rPr>
                <w:sz w:val="20"/>
              </w:rPr>
              <w:t>Questionnaires, interviews, observation, experiments, sensors/IoT you deploy, app logs you generate, photos you take and label</w:t>
            </w:r>
          </w:p>
        </w:tc>
        <w:tc>
          <w:tcPr>
            <w:tcW w:type="dxa" w:w="3175"/>
            <w:tcMar>
              <w:top w:w="60" w:type="dxa"/>
              <w:bottom w:w="60" w:type="dxa"/>
              <w:start w:w="110" w:type="dxa"/>
              <w:end w:w="110" w:type="dxa"/>
            </w:tcMar>
            <w:shd w:val="clear" w:color="auto" w:fill="F4F6F9"/>
          </w:tcPr>
          <w:p>
            <w:pPr>
              <w:spacing w:after="0" w:line="252" w:lineRule="auto"/>
            </w:pPr>
            <w:r>
              <w:rPr>
                <w:sz w:val="20"/>
              </w:rPr>
              <w:t>Government statistics (INS, BUCREP), published datasets (Kaggle, UCI, ImageNet, Common Crawl), reports, company records, social-media APIs, satellite archives</w:t>
            </w:r>
          </w:p>
        </w:tc>
      </w:tr>
      <w:tr>
        <w:tc>
          <w:tcPr>
            <w:tcW w:type="dxa" w:w="3175"/>
            <w:tcMar>
              <w:top w:w="60" w:type="dxa"/>
              <w:bottom w:w="60" w:type="dxa"/>
              <w:start w:w="110" w:type="dxa"/>
              <w:end w:w="110" w:type="dxa"/>
            </w:tcMar>
          </w:tcPr>
          <w:p>
            <w:pPr>
              <w:spacing w:after="0" w:line="252" w:lineRule="auto"/>
            </w:pPr>
            <w:r>
              <w:rPr>
                <w:sz w:val="20"/>
              </w:rPr>
              <w:t>Advantages</w:t>
            </w:r>
          </w:p>
        </w:tc>
        <w:tc>
          <w:tcPr>
            <w:tcW w:type="dxa" w:w="3175"/>
            <w:tcMar>
              <w:top w:w="60" w:type="dxa"/>
              <w:bottom w:w="60" w:type="dxa"/>
              <w:start w:w="110" w:type="dxa"/>
              <w:end w:w="110" w:type="dxa"/>
            </w:tcMar>
          </w:tcPr>
          <w:p>
            <w:pPr>
              <w:spacing w:after="0" w:line="252" w:lineRule="auto"/>
            </w:pPr>
            <w:r>
              <w:rPr>
                <w:sz w:val="20"/>
              </w:rPr>
              <w:t>Fits the exact question; known quality and context; up to date; ownership and consent controlled</w:t>
            </w:r>
          </w:p>
        </w:tc>
        <w:tc>
          <w:tcPr>
            <w:tcW w:type="dxa" w:w="3175"/>
            <w:tcMar>
              <w:top w:w="60" w:type="dxa"/>
              <w:bottom w:w="60" w:type="dxa"/>
              <w:start w:w="110" w:type="dxa"/>
              <w:end w:w="110" w:type="dxa"/>
            </w:tcMar>
          </w:tcPr>
          <w:p>
            <w:pPr>
              <w:spacing w:after="0" w:line="252" w:lineRule="auto"/>
            </w:pPr>
            <w:r>
              <w:rPr>
                <w:sz w:val="20"/>
              </w:rPr>
              <w:t>Cheap, fast, large volume, historical depth, benchmarks for comparison</w:t>
            </w:r>
          </w:p>
        </w:tc>
      </w:tr>
      <w:tr>
        <w:tc>
          <w:tcPr>
            <w:tcW w:type="dxa" w:w="3175"/>
            <w:tcMar>
              <w:top w:w="60" w:type="dxa"/>
              <w:bottom w:w="60" w:type="dxa"/>
              <w:start w:w="110" w:type="dxa"/>
              <w:end w:w="110" w:type="dxa"/>
            </w:tcMar>
            <w:shd w:val="clear" w:color="auto" w:fill="F4F6F9"/>
          </w:tcPr>
          <w:p>
            <w:pPr>
              <w:spacing w:after="0" w:line="252" w:lineRule="auto"/>
            </w:pPr>
            <w:r>
              <w:rPr>
                <w:sz w:val="20"/>
              </w:rPr>
              <w:t>Disadvantages</w:t>
            </w:r>
          </w:p>
        </w:tc>
        <w:tc>
          <w:tcPr>
            <w:tcW w:type="dxa" w:w="3175"/>
            <w:tcMar>
              <w:top w:w="60" w:type="dxa"/>
              <w:bottom w:w="60" w:type="dxa"/>
              <w:start w:w="110" w:type="dxa"/>
              <w:end w:w="110" w:type="dxa"/>
            </w:tcMar>
            <w:shd w:val="clear" w:color="auto" w:fill="F4F6F9"/>
          </w:tcPr>
          <w:p>
            <w:pPr>
              <w:spacing w:after="0" w:line="252" w:lineRule="auto"/>
            </w:pPr>
            <w:r>
              <w:rPr>
                <w:sz w:val="20"/>
              </w:rPr>
              <w:t>Costly, slow, small volume, needs design skill, consent/ethics burden</w:t>
            </w:r>
          </w:p>
        </w:tc>
        <w:tc>
          <w:tcPr>
            <w:tcW w:type="dxa" w:w="3175"/>
            <w:tcMar>
              <w:top w:w="60" w:type="dxa"/>
              <w:bottom w:w="60" w:type="dxa"/>
              <w:start w:w="110" w:type="dxa"/>
              <w:end w:w="110" w:type="dxa"/>
            </w:tcMar>
            <w:shd w:val="clear" w:color="auto" w:fill="F4F6F9"/>
          </w:tcPr>
          <w:p>
            <w:pPr>
              <w:spacing w:after="0" w:line="252" w:lineRule="auto"/>
            </w:pPr>
            <w:r>
              <w:rPr>
                <w:sz w:val="20"/>
              </w:rPr>
              <w:t>May not fit; unknown quality/bias; outdated; licensing/privacy issues; documentation gaps</w:t>
            </w:r>
          </w:p>
        </w:tc>
      </w:tr>
      <w:tr>
        <w:tc>
          <w:tcPr>
            <w:tcW w:type="dxa" w:w="3175"/>
            <w:tcMar>
              <w:top w:w="60" w:type="dxa"/>
              <w:bottom w:w="60" w:type="dxa"/>
              <w:start w:w="110" w:type="dxa"/>
              <w:end w:w="110" w:type="dxa"/>
            </w:tcMar>
          </w:tcPr>
          <w:p>
            <w:pPr>
              <w:spacing w:after="0" w:line="252" w:lineRule="auto"/>
            </w:pPr>
            <w:r>
              <w:rPr>
                <w:sz w:val="20"/>
              </w:rPr>
              <w:t>AI example</w:t>
            </w:r>
          </w:p>
        </w:tc>
        <w:tc>
          <w:tcPr>
            <w:tcW w:type="dxa" w:w="3175"/>
            <w:tcMar>
              <w:top w:w="60" w:type="dxa"/>
              <w:bottom w:w="60" w:type="dxa"/>
              <w:start w:w="110" w:type="dxa"/>
              <w:end w:w="110" w:type="dxa"/>
            </w:tcMar>
          </w:tcPr>
          <w:p>
            <w:pPr>
              <w:spacing w:after="0" w:line="252" w:lineRule="auto"/>
            </w:pPr>
            <w:r>
              <w:rPr>
                <w:sz w:val="20"/>
              </w:rPr>
              <w:t>A start-up photographing 5,000 cassava leaves in Mbalmayo and labelling them with agronomists</w:t>
            </w:r>
          </w:p>
        </w:tc>
        <w:tc>
          <w:tcPr>
            <w:tcW w:type="dxa" w:w="3175"/>
            <w:tcMar>
              <w:top w:w="60" w:type="dxa"/>
              <w:bottom w:w="60" w:type="dxa"/>
              <w:start w:w="110" w:type="dxa"/>
              <w:end w:w="110" w:type="dxa"/>
            </w:tcMar>
          </w:tcPr>
          <w:p>
            <w:pPr>
              <w:spacing w:after="0" w:line="252" w:lineRule="auto"/>
            </w:pPr>
            <w:r>
              <w:rPr>
                <w:sz w:val="20"/>
              </w:rPr>
              <w:t>Fine-tuning a model pretrained on ImageNet; using INS census tables for demand prediction</w:t>
            </w:r>
          </w:p>
        </w:tc>
      </w:tr>
    </w:tbl>
    <w:p>
      <w:pPr>
        <w:spacing w:after="40"/>
      </w:pPr>
    </w:p>
    <w:p>
      <w:r>
        <w:t>Good projects combine both: pretrain on secondary data, fine-tune and validate on primary local data.</w:t>
      </w:r>
    </w:p>
    <w:p>
      <w:pPr>
        <w:pStyle w:val="Heading3"/>
      </w:pPr>
      <w:r>
        <w:t>5.2 Types of data</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Axis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Nature</w:t>
            </w:r>
          </w:p>
        </w:tc>
        <w:tc>
          <w:tcPr>
            <w:tcW w:type="dxa" w:w="2381"/>
            <w:tcMar>
              <w:top w:w="60" w:type="dxa"/>
              <w:bottom w:w="60" w:type="dxa"/>
              <w:start w:w="110" w:type="dxa"/>
              <w:end w:w="110" w:type="dxa"/>
            </w:tcMar>
          </w:tcPr>
          <w:p>
            <w:pPr>
              <w:spacing w:after="0" w:line="252" w:lineRule="auto"/>
            </w:pPr>
            <w:r>
              <w:rPr>
                <w:b/>
                <w:sz w:val="20"/>
              </w:rPr>
              <w:t>Quantitative</w:t>
            </w:r>
            <w:r>
              <w:rPr>
                <w:sz w:val="20"/>
              </w:rPr>
              <w:t xml:space="preserve"> (numerical) – </w:t>
            </w:r>
            <w:r>
              <w:rPr>
                <w:i/>
                <w:sz w:val="20"/>
              </w:rPr>
              <w:t>discrete</w:t>
            </w:r>
            <w:r>
              <w:rPr>
                <w:sz w:val="20"/>
              </w:rPr>
              <w:t xml:space="preserve"> (counts) / </w:t>
            </w:r>
            <w:r>
              <w:rPr>
                <w:i/>
                <w:sz w:val="20"/>
              </w:rPr>
              <w:t>continuous</w:t>
            </w:r>
            <w:r>
              <w:rPr>
                <w:sz w:val="20"/>
              </w:rPr>
              <w:t xml:space="preserve"> (measurements)</w:t>
            </w:r>
          </w:p>
        </w:tc>
        <w:tc>
          <w:tcPr>
            <w:tcW w:type="dxa" w:w="2381"/>
            <w:tcMar>
              <w:top w:w="60" w:type="dxa"/>
              <w:bottom w:w="60" w:type="dxa"/>
              <w:start w:w="110" w:type="dxa"/>
              <w:end w:w="110" w:type="dxa"/>
            </w:tcMar>
          </w:tcPr>
          <w:p>
            <w:pPr>
              <w:spacing w:after="0" w:line="252" w:lineRule="auto"/>
            </w:pPr>
            <w:r>
              <w:rPr>
                <w:sz w:val="20"/>
              </w:rPr>
              <w:t>Values expressing amount; arithmetic meaningful</w:t>
            </w:r>
          </w:p>
        </w:tc>
        <w:tc>
          <w:tcPr>
            <w:tcW w:type="dxa" w:w="2381"/>
            <w:tcMar>
              <w:top w:w="60" w:type="dxa"/>
              <w:bottom w:w="60" w:type="dxa"/>
              <w:start w:w="110" w:type="dxa"/>
              <w:end w:w="110" w:type="dxa"/>
            </w:tcMar>
          </w:tcPr>
          <w:p>
            <w:pPr>
              <w:spacing w:after="0" w:line="252" w:lineRule="auto"/>
            </w:pPr>
            <w:r>
              <w:rPr>
                <w:sz w:val="20"/>
              </w:rPr>
              <w:t>Number of learners (discrete); temperature 27.4 °C, income (continuous)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Qualitative</w:t>
            </w:r>
            <w:r>
              <w:rPr>
                <w:sz w:val="20"/>
              </w:rPr>
              <w:t xml:space="preserve"> (categorical) – </w:t>
            </w:r>
            <w:r>
              <w:rPr>
                <w:i/>
                <w:sz w:val="20"/>
              </w:rPr>
              <w:t>nominal</w:t>
            </w:r>
            <w:r>
              <w:rPr>
                <w:sz w:val="20"/>
              </w:rPr>
              <w:t xml:space="preserve"> (no order) / </w:t>
            </w:r>
            <w:r>
              <w:rPr>
                <w:i/>
                <w:sz w:val="20"/>
              </w:rPr>
              <w:t>ordinal</w:t>
            </w:r>
            <w:r>
              <w:rPr>
                <w:sz w:val="20"/>
              </w:rPr>
              <w:t xml:space="preserve"> (ordered)</w:t>
            </w:r>
          </w:p>
        </w:tc>
        <w:tc>
          <w:tcPr>
            <w:tcW w:type="dxa" w:w="2381"/>
            <w:tcMar>
              <w:top w:w="60" w:type="dxa"/>
              <w:bottom w:w="60" w:type="dxa"/>
              <w:start w:w="110" w:type="dxa"/>
              <w:end w:w="110" w:type="dxa"/>
            </w:tcMar>
            <w:shd w:val="clear" w:color="auto" w:fill="F4F6F9"/>
          </w:tcPr>
          <w:p>
            <w:pPr>
              <w:spacing w:after="0" w:line="252" w:lineRule="auto"/>
            </w:pPr>
            <w:r>
              <w:rPr>
                <w:sz w:val="20"/>
              </w:rPr>
              <w:t>Categories or descriptions</w:t>
            </w:r>
          </w:p>
        </w:tc>
        <w:tc>
          <w:tcPr>
            <w:tcW w:type="dxa" w:w="2381"/>
            <w:tcMar>
              <w:top w:w="60" w:type="dxa"/>
              <w:bottom w:w="60" w:type="dxa"/>
              <w:start w:w="110" w:type="dxa"/>
              <w:end w:w="110" w:type="dxa"/>
            </w:tcMar>
            <w:shd w:val="clear" w:color="auto" w:fill="F4F6F9"/>
          </w:tcPr>
          <w:p>
            <w:pPr>
              <w:spacing w:after="0" w:line="252" w:lineRule="auto"/>
            </w:pPr>
            <w:r>
              <w:rPr>
                <w:sz w:val="20"/>
              </w:rPr>
              <w:t>Sex, region, crop type (nominal); grade A–E, satisfaction low/med/high (ordinal); interview transcripts</w:t>
            </w:r>
          </w:p>
        </w:tc>
      </w:tr>
      <w:tr>
        <w:tc>
          <w:tcPr>
            <w:tcW w:type="dxa" w:w="2381"/>
            <w:tcMar>
              <w:top w:w="60" w:type="dxa"/>
              <w:bottom w:w="60" w:type="dxa"/>
              <w:start w:w="110" w:type="dxa"/>
              <w:end w:w="110" w:type="dxa"/>
            </w:tcMar>
          </w:tcPr>
          <w:p>
            <w:pPr>
              <w:spacing w:after="0" w:line="252" w:lineRule="auto"/>
            </w:pPr>
            <w:r>
              <w:rPr>
                <w:b/>
                <w:sz w:val="20"/>
              </w:rPr>
              <w:t>Organisation</w:t>
            </w:r>
          </w:p>
        </w:tc>
        <w:tc>
          <w:tcPr>
            <w:tcW w:type="dxa" w:w="2381"/>
            <w:tcMar>
              <w:top w:w="60" w:type="dxa"/>
              <w:bottom w:w="60" w:type="dxa"/>
              <w:start w:w="110" w:type="dxa"/>
              <w:end w:w="110" w:type="dxa"/>
            </w:tcMar>
          </w:tcPr>
          <w:p>
            <w:pPr>
              <w:spacing w:after="0" w:line="252" w:lineRule="auto"/>
            </w:pPr>
            <w:r>
              <w:rPr>
                <w:b/>
                <w:sz w:val="20"/>
              </w:rPr>
              <w:t>Structured</w:t>
            </w:r>
          </w:p>
        </w:tc>
        <w:tc>
          <w:tcPr>
            <w:tcW w:type="dxa" w:w="2381"/>
            <w:tcMar>
              <w:top w:w="60" w:type="dxa"/>
              <w:bottom w:w="60" w:type="dxa"/>
              <w:start w:w="110" w:type="dxa"/>
              <w:end w:w="110" w:type="dxa"/>
            </w:tcMar>
          </w:tcPr>
          <w:p>
            <w:pPr>
              <w:spacing w:after="0" w:line="252" w:lineRule="auto"/>
            </w:pPr>
            <w:r>
              <w:rPr>
                <w:sz w:val="20"/>
              </w:rPr>
              <w:t>Fixed schema: rows/columns, defined types; easy to query (SQL)</w:t>
            </w:r>
          </w:p>
        </w:tc>
        <w:tc>
          <w:tcPr>
            <w:tcW w:type="dxa" w:w="2381"/>
            <w:tcMar>
              <w:top w:w="60" w:type="dxa"/>
              <w:bottom w:w="60" w:type="dxa"/>
              <w:start w:w="110" w:type="dxa"/>
              <w:end w:w="110" w:type="dxa"/>
            </w:tcMar>
          </w:tcPr>
          <w:p>
            <w:pPr>
              <w:spacing w:after="0" w:line="252" w:lineRule="auto"/>
            </w:pPr>
            <w:r>
              <w:rPr>
                <w:sz w:val="20"/>
              </w:rPr>
              <w:t>Database tables, spreadsheets, sensor logs with fields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Semi-structured</w:t>
            </w:r>
          </w:p>
        </w:tc>
        <w:tc>
          <w:tcPr>
            <w:tcW w:type="dxa" w:w="2381"/>
            <w:tcMar>
              <w:top w:w="60" w:type="dxa"/>
              <w:bottom w:w="60" w:type="dxa"/>
              <w:start w:w="110" w:type="dxa"/>
              <w:end w:w="110" w:type="dxa"/>
            </w:tcMar>
            <w:shd w:val="clear" w:color="auto" w:fill="F4F6F9"/>
          </w:tcPr>
          <w:p>
            <w:pPr>
              <w:spacing w:after="0" w:line="252" w:lineRule="auto"/>
            </w:pPr>
            <w:r>
              <w:rPr>
                <w:sz w:val="20"/>
              </w:rPr>
              <w:t>Tags/keys but flexible schema</w:t>
            </w:r>
          </w:p>
        </w:tc>
        <w:tc>
          <w:tcPr>
            <w:tcW w:type="dxa" w:w="2381"/>
            <w:tcMar>
              <w:top w:w="60" w:type="dxa"/>
              <w:bottom w:w="60" w:type="dxa"/>
              <w:start w:w="110" w:type="dxa"/>
              <w:end w:w="110" w:type="dxa"/>
            </w:tcMar>
            <w:shd w:val="clear" w:color="auto" w:fill="F4F6F9"/>
          </w:tcPr>
          <w:p>
            <w:pPr>
              <w:spacing w:after="0" w:line="252" w:lineRule="auto"/>
            </w:pPr>
            <w:r>
              <w:rPr>
                <w:sz w:val="20"/>
              </w:rPr>
              <w:t>JSON, XML, emails (headers + body), HTML, log files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b/>
                <w:sz w:val="20"/>
              </w:rPr>
              <w:t>Unstructured</w:t>
            </w:r>
          </w:p>
        </w:tc>
        <w:tc>
          <w:tcPr>
            <w:tcW w:type="dxa" w:w="2381"/>
            <w:tcMar>
              <w:top w:w="60" w:type="dxa"/>
              <w:bottom w:w="60" w:type="dxa"/>
              <w:start w:w="110" w:type="dxa"/>
              <w:end w:w="110" w:type="dxa"/>
            </w:tcMar>
          </w:tcPr>
          <w:p>
            <w:pPr>
              <w:spacing w:after="0" w:line="252" w:lineRule="auto"/>
            </w:pPr>
            <w:r>
              <w:rPr>
                <w:sz w:val="20"/>
              </w:rPr>
              <w:t>No predefined model; ~80 % of the world's data</w:t>
            </w:r>
          </w:p>
        </w:tc>
        <w:tc>
          <w:tcPr>
            <w:tcW w:type="dxa" w:w="2381"/>
            <w:tcMar>
              <w:top w:w="60" w:type="dxa"/>
              <w:bottom w:w="60" w:type="dxa"/>
              <w:start w:w="110" w:type="dxa"/>
              <w:end w:w="110" w:type="dxa"/>
            </w:tcMar>
          </w:tcPr>
          <w:p>
            <w:pPr>
              <w:spacing w:after="0" w:line="252" w:lineRule="auto"/>
            </w:pPr>
            <w:r>
              <w:rPr>
                <w:sz w:val="20"/>
              </w:rPr>
              <w:t>Free text, images, audio, video, social posts, PDFs, medical scans</w:t>
            </w:r>
          </w:p>
        </w:tc>
      </w:tr>
      <w:tr>
        <w:tc>
          <w:tcPr>
            <w:tcW w:type="dxa" w:w="2381"/>
            <w:tcMar>
              <w:top w:w="60" w:type="dxa"/>
              <w:bottom w:w="60" w:type="dxa"/>
              <w:start w:w="110" w:type="dxa"/>
              <w:end w:w="110" w:type="dxa"/>
            </w:tcMar>
            <w:shd w:val="clear" w:color="auto" w:fill="F4F6F9"/>
          </w:tcPr>
          <w:p>
            <w:pPr>
              <w:spacing w:after="0" w:line="252" w:lineRule="auto"/>
            </w:pPr>
            <w:r>
              <w:rPr>
                <w:b/>
                <w:sz w:val="20"/>
              </w:rPr>
              <w:t>Labelling</w:t>
            </w:r>
          </w:p>
        </w:tc>
        <w:tc>
          <w:tcPr>
            <w:tcW w:type="dxa" w:w="2381"/>
            <w:tcMar>
              <w:top w:w="60" w:type="dxa"/>
              <w:bottom w:w="60" w:type="dxa"/>
              <w:start w:w="110" w:type="dxa"/>
              <w:end w:w="110" w:type="dxa"/>
            </w:tcMar>
            <w:shd w:val="clear" w:color="auto" w:fill="F4F6F9"/>
          </w:tcPr>
          <w:p>
            <w:pPr>
              <w:spacing w:after="0" w:line="252" w:lineRule="auto"/>
            </w:pPr>
            <w:r>
              <w:rPr>
                <w:sz w:val="20"/>
              </w:rPr>
              <w:t>Labelled / unlabelled</w:t>
            </w:r>
          </w:p>
        </w:tc>
        <w:tc>
          <w:tcPr>
            <w:tcW w:type="dxa" w:w="2381"/>
            <w:tcMar>
              <w:top w:w="60" w:type="dxa"/>
              <w:bottom w:w="60" w:type="dxa"/>
              <w:start w:w="110" w:type="dxa"/>
              <w:end w:w="110" w:type="dxa"/>
            </w:tcMar>
            <w:shd w:val="clear" w:color="auto" w:fill="F4F6F9"/>
          </w:tcPr>
          <w:p>
            <w:pPr>
              <w:spacing w:after="0" w:line="252" w:lineRule="auto"/>
            </w:pPr>
            <w:r>
              <w:rPr>
                <w:sz w:val="20"/>
              </w:rPr>
              <w:t>With or without target values</w:t>
            </w:r>
          </w:p>
        </w:tc>
        <w:tc>
          <w:tcPr>
            <w:tcW w:type="dxa" w:w="2381"/>
            <w:tcMar>
              <w:top w:w="60" w:type="dxa"/>
              <w:bottom w:w="60" w:type="dxa"/>
              <w:start w:w="110" w:type="dxa"/>
              <w:end w:w="110" w:type="dxa"/>
            </w:tcMar>
            <w:shd w:val="clear" w:color="auto" w:fill="F4F6F9"/>
          </w:tcPr>
          <w:p>
            <w:pPr>
              <w:spacing w:after="0" w:line="252" w:lineRule="auto"/>
            </w:pPr>
            <w:r>
              <w:rPr>
                <w:sz w:val="20"/>
              </w:rPr>
              <w:t>X-rays with diagnosis vs raw X-rays</w:t>
            </w:r>
          </w:p>
        </w:tc>
      </w:tr>
      <w:tr>
        <w:tc>
          <w:tcPr>
            <w:tcW w:type="dxa" w:w="2381"/>
            <w:tcMar>
              <w:top w:w="60" w:type="dxa"/>
              <w:bottom w:w="60" w:type="dxa"/>
              <w:start w:w="110" w:type="dxa"/>
              <w:end w:w="110" w:type="dxa"/>
            </w:tcMar>
          </w:tcPr>
          <w:p>
            <w:pPr>
              <w:spacing w:after="0" w:line="252" w:lineRule="auto"/>
            </w:pPr>
            <w:r>
              <w:rPr>
                <w:b/>
                <w:sz w:val="20"/>
              </w:rPr>
              <w:t>Time</w:t>
            </w:r>
          </w:p>
        </w:tc>
        <w:tc>
          <w:tcPr>
            <w:tcW w:type="dxa" w:w="2381"/>
            <w:tcMar>
              <w:top w:w="60" w:type="dxa"/>
              <w:bottom w:w="60" w:type="dxa"/>
              <w:start w:w="110" w:type="dxa"/>
              <w:end w:w="110" w:type="dxa"/>
            </w:tcMar>
          </w:tcPr>
          <w:p>
            <w:pPr>
              <w:spacing w:after="0" w:line="252" w:lineRule="auto"/>
            </w:pPr>
            <w:r>
              <w:rPr>
                <w:sz w:val="20"/>
              </w:rPr>
              <w:t>Cross-sectional / time-series / longitudinal</w:t>
            </w:r>
          </w:p>
        </w:tc>
        <w:tc>
          <w:tcPr>
            <w:tcW w:type="dxa" w:w="2381"/>
            <w:tcMar>
              <w:top w:w="60" w:type="dxa"/>
              <w:bottom w:w="60" w:type="dxa"/>
              <w:start w:w="110" w:type="dxa"/>
              <w:end w:w="110" w:type="dxa"/>
            </w:tcMar>
          </w:tcPr>
          <w:p>
            <w:pPr>
              <w:spacing w:after="0" w:line="252" w:lineRule="auto"/>
            </w:pPr>
            <w:r>
              <w:rPr>
                <w:sz w:val="20"/>
              </w:rPr>
              <w:t>Snapshot vs sequence over time</w:t>
            </w:r>
          </w:p>
        </w:tc>
        <w:tc>
          <w:tcPr>
            <w:tcW w:type="dxa" w:w="2381"/>
            <w:tcMar>
              <w:top w:w="60" w:type="dxa"/>
              <w:bottom w:w="60" w:type="dxa"/>
              <w:start w:w="110" w:type="dxa"/>
              <w:end w:w="110" w:type="dxa"/>
            </w:tcMar>
          </w:tcPr>
          <w:p>
            <w:pPr>
              <w:spacing w:after="0" w:line="252" w:lineRule="auto"/>
            </w:pPr>
            <w:r>
              <w:rPr>
                <w:sz w:val="20"/>
              </w:rPr>
              <w:t>Census vs daily MoMo transactions</w:t>
            </w:r>
          </w:p>
        </w:tc>
      </w:tr>
      <w:tr>
        <w:tc>
          <w:tcPr>
            <w:tcW w:type="dxa" w:w="2381"/>
            <w:tcMar>
              <w:top w:w="60" w:type="dxa"/>
              <w:bottom w:w="60" w:type="dxa"/>
              <w:start w:w="110" w:type="dxa"/>
              <w:end w:w="110" w:type="dxa"/>
            </w:tcMar>
            <w:shd w:val="clear" w:color="auto" w:fill="F4F6F9"/>
          </w:tcPr>
          <w:p>
            <w:pPr>
              <w:spacing w:after="0" w:line="252" w:lineRule="auto"/>
            </w:pPr>
            <w:r>
              <w:rPr>
                <w:b/>
                <w:sz w:val="20"/>
              </w:rPr>
              <w:t>Modality</w:t>
            </w:r>
          </w:p>
        </w:tc>
        <w:tc>
          <w:tcPr>
            <w:tcW w:type="dxa" w:w="2381"/>
            <w:tcMar>
              <w:top w:w="60" w:type="dxa"/>
              <w:bottom w:w="60" w:type="dxa"/>
              <w:start w:w="110" w:type="dxa"/>
              <w:end w:w="110" w:type="dxa"/>
            </w:tcMar>
            <w:shd w:val="clear" w:color="auto" w:fill="F4F6F9"/>
          </w:tcPr>
          <w:p>
            <w:pPr>
              <w:spacing w:after="0" w:line="252" w:lineRule="auto"/>
            </w:pPr>
            <w:r>
              <w:rPr>
                <w:sz w:val="20"/>
              </w:rPr>
              <w:t>Tabular, text, image, audio, video, sensor/geospatial, graph</w:t>
            </w:r>
          </w:p>
        </w:tc>
        <w:tc>
          <w:tcPr>
            <w:tcW w:type="dxa" w:w="2381"/>
            <w:tcMar>
              <w:top w:w="60" w:type="dxa"/>
              <w:bottom w:w="60" w:type="dxa"/>
              <w:start w:w="110" w:type="dxa"/>
              <w:end w:w="110" w:type="dxa"/>
            </w:tcMar>
            <w:shd w:val="clear" w:color="auto" w:fill="F4F6F9"/>
          </w:tcPr>
          <w:p>
            <w:pPr>
              <w:spacing w:after="0" w:line="252" w:lineRule="auto"/>
            </w:pPr>
            <w:r>
              <w:rPr>
                <w:sz w:val="20"/>
              </w:rPr>
              <w:t>Determines model type (trees vs CNN vs transformer)</w:t>
            </w:r>
          </w:p>
        </w:tc>
        <w:tc>
          <w:tcPr>
            <w:tcW w:type="dxa" w:w="2381"/>
            <w:tcMar>
              <w:top w:w="60" w:type="dxa"/>
              <w:bottom w:w="60" w:type="dxa"/>
              <w:start w:w="110" w:type="dxa"/>
              <w:end w:w="110" w:type="dxa"/>
            </w:tcMar>
            <w:shd w:val="clear" w:color="auto" w:fill="F4F6F9"/>
          </w:tcPr>
          <w:p>
            <w:pPr>
              <w:spacing w:after="0" w:line="252" w:lineRule="auto"/>
            </w:pPr>
          </w:p>
        </w:tc>
      </w:tr>
      <w:tr>
        <w:tc>
          <w:tcPr>
            <w:tcW w:type="dxa" w:w="2381"/>
            <w:tcMar>
              <w:top w:w="60" w:type="dxa"/>
              <w:bottom w:w="60" w:type="dxa"/>
              <w:start w:w="110" w:type="dxa"/>
              <w:end w:w="110" w:type="dxa"/>
            </w:tcMar>
          </w:tcPr>
          <w:p>
            <w:pPr>
              <w:spacing w:after="0" w:line="252" w:lineRule="auto"/>
            </w:pPr>
            <w:r>
              <w:rPr>
                <w:b/>
                <w:sz w:val="20"/>
              </w:rPr>
              <w:t>Scale</w:t>
            </w:r>
          </w:p>
        </w:tc>
        <w:tc>
          <w:tcPr>
            <w:tcW w:type="dxa" w:w="2381"/>
            <w:tcMar>
              <w:top w:w="60" w:type="dxa"/>
              <w:bottom w:w="60" w:type="dxa"/>
              <w:start w:w="110" w:type="dxa"/>
              <w:end w:w="110" w:type="dxa"/>
            </w:tcMar>
          </w:tcPr>
          <w:p>
            <w:pPr>
              <w:spacing w:after="0" w:line="252" w:lineRule="auto"/>
            </w:pPr>
            <w:r>
              <w:rPr>
                <w:sz w:val="20"/>
              </w:rPr>
              <w:t xml:space="preserve">Small data vs </w:t>
            </w:r>
            <w:r>
              <w:rPr>
                <w:b/>
                <w:sz w:val="20"/>
              </w:rPr>
              <w:t>big data</w:t>
            </w:r>
            <w:r>
              <w:rPr>
                <w:sz w:val="20"/>
              </w:rPr>
              <w:t xml:space="preserve"> (Volume, Velocity, Variety, Veracity, Value)</w:t>
            </w:r>
          </w:p>
        </w:tc>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Facebook posts per second</w:t>
            </w:r>
          </w:p>
        </w:tc>
      </w:tr>
    </w:tbl>
    <w:p>
      <w:pPr>
        <w:spacing w:after="40"/>
      </w:pPr>
    </w:p>
    <w:p>
      <w:r>
        <w:t xml:space="preserve">Structured data typically feeds classical ML (trees, regression); unstructured data requires deep learning to extract features; qualitative data must be </w:t>
      </w:r>
      <w:r>
        <w:rPr>
          <w:b/>
        </w:rPr>
        <w:t>encoded</w:t>
      </w:r>
      <w:r>
        <w:t xml:space="preserve"> (one-hot, ordinal codes, embeddings) before modelling.</w:t>
      </w:r>
    </w:p>
    <w:p>
      <w:pPr>
        <w:pStyle w:val="Heading3"/>
      </w:pPr>
      <w:r>
        <w:t>5.3 Data quality and AI performance/reliability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A model can only be as good as its data: </w:t>
            </w:r>
            <w:r>
              <w:rPr>
                <w:b/>
                <w:sz w:val="21"/>
              </w:rPr>
              <w:t>performance</w:t>
            </w:r>
            <w:r>
              <w:rPr>
                <w:sz w:val="21"/>
              </w:rPr>
              <w:t xml:space="preserve"> (accuracy, precision/recall, generalisation) and </w:t>
            </w:r>
            <w:r>
              <w:rPr>
                <w:b/>
                <w:sz w:val="21"/>
              </w:rPr>
              <w:t>reliability</w:t>
            </w:r>
            <w:r>
              <w:rPr>
                <w:sz w:val="21"/>
              </w:rPr>
              <w:t xml:space="preserve"> (consistency, fairness, robustness, safety over time) are bounded by the </w:t>
            </w:r>
            <w:r>
              <w:rPr>
                <w:b/>
                <w:sz w:val="21"/>
              </w:rPr>
              <w:t>quality, quantity, type and representativeness</w:t>
            </w:r>
            <w:r>
              <w:rPr>
                <w:sz w:val="21"/>
              </w:rPr>
              <w:t xml:space="preserve"> of the training data. "Garbage in, garbage out" – and biased in, biased out.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Data property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If poor…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Effect on the AI system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2381"/>
            <w:tcMar>
              <w:top w:w="60" w:type="dxa"/>
              <w:bottom w:w="60" w:type="dxa"/>
              <w:start w:w="110" w:type="dxa"/>
              <w:end w:w="110" w:type="dxa"/>
            </w:tcMar>
          </w:tcPr>
          <w:p>
            <w:pPr>
              <w:spacing w:after="0" w:line="252" w:lineRule="auto"/>
            </w:pPr>
            <w:r>
              <w:rPr>
                <w:b/>
                <w:sz w:val="20"/>
              </w:rPr>
              <w:t>Accuracy / label quality</w:t>
            </w:r>
          </w:p>
        </w:tc>
        <w:tc>
          <w:tcPr>
            <w:tcW w:type="dxa" w:w="2381"/>
            <w:tcMar>
              <w:top w:w="60" w:type="dxa"/>
              <w:bottom w:w="60" w:type="dxa"/>
              <w:start w:w="110" w:type="dxa"/>
              <w:end w:w="110" w:type="dxa"/>
            </w:tcMar>
          </w:tcPr>
          <w:p>
            <w:pPr>
              <w:spacing w:after="0" w:line="252" w:lineRule="auto"/>
            </w:pPr>
            <w:r>
              <w:rPr>
                <w:sz w:val="20"/>
              </w:rPr>
              <w:t>Wrong values or labels (noise)</w:t>
            </w:r>
          </w:p>
        </w:tc>
        <w:tc>
          <w:tcPr>
            <w:tcW w:type="dxa" w:w="2381"/>
            <w:tcMar>
              <w:top w:w="60" w:type="dxa"/>
              <w:bottom w:w="60" w:type="dxa"/>
              <w:start w:w="110" w:type="dxa"/>
              <w:end w:w="110" w:type="dxa"/>
            </w:tcMar>
          </w:tcPr>
          <w:p>
            <w:pPr>
              <w:spacing w:after="0" w:line="252" w:lineRule="auto"/>
            </w:pPr>
            <w:r>
              <w:rPr>
                <w:sz w:val="20"/>
              </w:rPr>
              <w:t>Model learns errors; ceiling on accuracy; unreliable predictions</w:t>
            </w:r>
          </w:p>
        </w:tc>
        <w:tc>
          <w:tcPr>
            <w:tcW w:type="dxa" w:w="2381"/>
            <w:tcMar>
              <w:top w:w="60" w:type="dxa"/>
              <w:bottom w:w="60" w:type="dxa"/>
              <w:start w:w="110" w:type="dxa"/>
              <w:end w:w="110" w:type="dxa"/>
            </w:tcMar>
          </w:tcPr>
          <w:p>
            <w:pPr>
              <w:spacing w:after="0" w:line="252" w:lineRule="auto"/>
            </w:pPr>
            <w:r>
              <w:rPr>
                <w:sz w:val="20"/>
              </w:rPr>
              <w:t>Mislabelled X-rays teach the wrong pattern; ImageNet's ~6 % label errors</w:t>
            </w:r>
          </w:p>
        </w:tc>
      </w:tr>
      <w:tr>
        <w:tc>
          <w:tcPr>
            <w:tcW w:type="dxa" w:w="2381"/>
            <w:tcMar>
              <w:top w:w="60" w:type="dxa"/>
              <w:bottom w:w="60" w:type="dxa"/>
              <w:start w:w="110" w:type="dxa"/>
              <w:end w:w="110" w:type="dxa"/>
            </w:tcMar>
            <w:shd w:val="clear" w:color="auto" w:fill="F4F6F9"/>
          </w:tcPr>
          <w:p>
            <w:pPr>
              <w:spacing w:after="0" w:line="252" w:lineRule="auto"/>
            </w:pPr>
            <w:r>
              <w:rPr>
                <w:b/>
                <w:sz w:val="20"/>
              </w:rPr>
              <w:t>Completeness</w:t>
            </w:r>
          </w:p>
        </w:tc>
        <w:tc>
          <w:tcPr>
            <w:tcW w:type="dxa" w:w="2381"/>
            <w:tcMar>
              <w:top w:w="60" w:type="dxa"/>
              <w:bottom w:w="60" w:type="dxa"/>
              <w:start w:w="110" w:type="dxa"/>
              <w:end w:w="110" w:type="dxa"/>
            </w:tcMar>
            <w:shd w:val="clear" w:color="auto" w:fill="F4F6F9"/>
          </w:tcPr>
          <w:p>
            <w:pPr>
              <w:spacing w:after="0" w:line="252" w:lineRule="auto"/>
            </w:pPr>
            <w:r>
              <w:rPr>
                <w:sz w:val="20"/>
              </w:rPr>
              <w:t>Missing values/fields</w:t>
            </w:r>
          </w:p>
        </w:tc>
        <w:tc>
          <w:tcPr>
            <w:tcW w:type="dxa" w:w="2381"/>
            <w:tcMar>
              <w:top w:w="60" w:type="dxa"/>
              <w:bottom w:w="60" w:type="dxa"/>
              <w:start w:w="110" w:type="dxa"/>
              <w:end w:w="110" w:type="dxa"/>
            </w:tcMar>
            <w:shd w:val="clear" w:color="auto" w:fill="F4F6F9"/>
          </w:tcPr>
          <w:p>
            <w:pPr>
              <w:spacing w:after="0" w:line="252" w:lineRule="auto"/>
            </w:pPr>
            <w:r>
              <w:rPr>
                <w:sz w:val="20"/>
              </w:rPr>
              <w:t>Biased or failed training; imputation errors</w:t>
            </w:r>
          </w:p>
        </w:tc>
        <w:tc>
          <w:tcPr>
            <w:tcW w:type="dxa" w:w="2381"/>
            <w:tcMar>
              <w:top w:w="60" w:type="dxa"/>
              <w:bottom w:w="60" w:type="dxa"/>
              <w:start w:w="110" w:type="dxa"/>
              <w:end w:w="110" w:type="dxa"/>
            </w:tcMar>
            <w:shd w:val="clear" w:color="auto" w:fill="F4F6F9"/>
          </w:tcPr>
          <w:p>
            <w:pPr>
              <w:spacing w:after="0" w:line="252" w:lineRule="auto"/>
            </w:pPr>
            <w:r>
              <w:rPr>
                <w:sz w:val="20"/>
              </w:rPr>
              <w:t>Rural clinics missing lab results → model ignores rural cases</w:t>
            </w:r>
          </w:p>
        </w:tc>
      </w:tr>
      <w:tr>
        <w:tc>
          <w:tcPr>
            <w:tcW w:type="dxa" w:w="2381"/>
            <w:tcMar>
              <w:top w:w="60" w:type="dxa"/>
              <w:bottom w:w="60" w:type="dxa"/>
              <w:start w:w="110" w:type="dxa"/>
              <w:end w:w="110" w:type="dxa"/>
            </w:tcMar>
          </w:tcPr>
          <w:p>
            <w:pPr>
              <w:spacing w:after="0" w:line="252" w:lineRule="auto"/>
            </w:pPr>
            <w:r>
              <w:rPr>
                <w:b/>
                <w:sz w:val="20"/>
              </w:rPr>
              <w:t>Consistency</w:t>
            </w:r>
          </w:p>
        </w:tc>
        <w:tc>
          <w:tcPr>
            <w:tcW w:type="dxa" w:w="2381"/>
            <w:tcMar>
              <w:top w:w="60" w:type="dxa"/>
              <w:bottom w:w="60" w:type="dxa"/>
              <w:start w:w="110" w:type="dxa"/>
              <w:end w:w="110" w:type="dxa"/>
            </w:tcMar>
          </w:tcPr>
          <w:p>
            <w:pPr>
              <w:spacing w:after="0" w:line="252" w:lineRule="auto"/>
            </w:pPr>
            <w:r>
              <w:rPr>
                <w:sz w:val="20"/>
              </w:rPr>
              <w:t>Different formats/units/codes</w:t>
            </w:r>
          </w:p>
        </w:tc>
        <w:tc>
          <w:tcPr>
            <w:tcW w:type="dxa" w:w="2381"/>
            <w:tcMar>
              <w:top w:w="60" w:type="dxa"/>
              <w:bottom w:w="60" w:type="dxa"/>
              <w:start w:w="110" w:type="dxa"/>
              <w:end w:w="110" w:type="dxa"/>
            </w:tcMar>
          </w:tcPr>
          <w:p>
            <w:pPr>
              <w:spacing w:after="0" w:line="252" w:lineRule="auto"/>
            </w:pPr>
            <w:r>
              <w:rPr>
                <w:sz w:val="20"/>
              </w:rPr>
              <w:t>Confused features, spurious patterns</w:t>
            </w:r>
          </w:p>
        </w:tc>
        <w:tc>
          <w:tcPr>
            <w:tcW w:type="dxa" w:w="2381"/>
            <w:tcMar>
              <w:top w:w="60" w:type="dxa"/>
              <w:bottom w:w="60" w:type="dxa"/>
              <w:start w:w="110" w:type="dxa"/>
              <w:end w:w="110" w:type="dxa"/>
            </w:tcMar>
          </w:tcPr>
          <w:p>
            <w:pPr>
              <w:spacing w:after="0" w:line="252" w:lineRule="auto"/>
            </w:pPr>
            <w:r>
              <w:rPr>
                <w:sz w:val="20"/>
              </w:rPr>
              <w:t>"Yaounde"/"Yaoundé"/"YDE" treated as three cities; kg vs g</w:t>
            </w:r>
          </w:p>
        </w:tc>
      </w:tr>
      <w:tr>
        <w:tc>
          <w:tcPr>
            <w:tcW w:type="dxa" w:w="2381"/>
            <w:tcMar>
              <w:top w:w="60" w:type="dxa"/>
              <w:bottom w:w="60" w:type="dxa"/>
              <w:start w:w="110" w:type="dxa"/>
              <w:end w:w="110" w:type="dxa"/>
            </w:tcMar>
            <w:shd w:val="clear" w:color="auto" w:fill="F4F6F9"/>
          </w:tcPr>
          <w:p>
            <w:pPr>
              <w:spacing w:after="0" w:line="252" w:lineRule="auto"/>
            </w:pPr>
            <w:r>
              <w:rPr>
                <w:b/>
                <w:sz w:val="20"/>
              </w:rPr>
              <w:t>Timeliness / currency</w:t>
            </w:r>
          </w:p>
        </w:tc>
        <w:tc>
          <w:tcPr>
            <w:tcW w:type="dxa" w:w="2381"/>
            <w:tcMar>
              <w:top w:w="60" w:type="dxa"/>
              <w:bottom w:w="60" w:type="dxa"/>
              <w:start w:w="110" w:type="dxa"/>
              <w:end w:w="110" w:type="dxa"/>
            </w:tcMar>
            <w:shd w:val="clear" w:color="auto" w:fill="F4F6F9"/>
          </w:tcPr>
          <w:p>
            <w:pPr>
              <w:spacing w:after="0" w:line="252" w:lineRule="auto"/>
            </w:pPr>
            <w:r>
              <w:rPr>
                <w:sz w:val="20"/>
              </w:rPr>
              <w:t>Outdated data</w:t>
            </w:r>
          </w:p>
        </w:tc>
        <w:tc>
          <w:tcPr>
            <w:tcW w:type="dxa" w:w="2381"/>
            <w:tcMar>
              <w:top w:w="60" w:type="dxa"/>
              <w:bottom w:w="60" w:type="dxa"/>
              <w:start w:w="110" w:type="dxa"/>
              <w:end w:w="110" w:type="dxa"/>
            </w:tcMar>
            <w:shd w:val="clear" w:color="auto" w:fill="F4F6F9"/>
          </w:tcPr>
          <w:p>
            <w:pPr>
              <w:spacing w:after="0" w:line="252" w:lineRule="auto"/>
            </w:pPr>
            <w:r>
              <w:rPr>
                <w:b/>
                <w:sz w:val="20"/>
              </w:rPr>
              <w:t>Data drift</w:t>
            </w:r>
            <w:r>
              <w:rPr>
                <w:sz w:val="20"/>
              </w:rPr>
              <w:t xml:space="preserve"> – model degrades as reality changes</w:t>
            </w:r>
          </w:p>
        </w:tc>
        <w:tc>
          <w:tcPr>
            <w:tcW w:type="dxa" w:w="2381"/>
            <w:tcMar>
              <w:top w:w="60" w:type="dxa"/>
              <w:bottom w:w="60" w:type="dxa"/>
              <w:start w:w="110" w:type="dxa"/>
              <w:end w:w="110" w:type="dxa"/>
            </w:tcMar>
            <w:shd w:val="clear" w:color="auto" w:fill="F4F6F9"/>
          </w:tcPr>
          <w:p>
            <w:pPr>
              <w:spacing w:after="0" w:line="252" w:lineRule="auto"/>
            </w:pPr>
            <w:r>
              <w:rPr>
                <w:sz w:val="20"/>
              </w:rPr>
              <w:t>Fraud model trained before MoMo scams evolved</w:t>
            </w:r>
          </w:p>
        </w:tc>
      </w:tr>
      <w:tr>
        <w:tc>
          <w:tcPr>
            <w:tcW w:type="dxa" w:w="2381"/>
            <w:tcMar>
              <w:top w:w="60" w:type="dxa"/>
              <w:bottom w:w="60" w:type="dxa"/>
              <w:start w:w="110" w:type="dxa"/>
              <w:end w:w="110" w:type="dxa"/>
            </w:tcMar>
          </w:tcPr>
          <w:p>
            <w:pPr>
              <w:spacing w:after="0" w:line="252" w:lineRule="auto"/>
            </w:pPr>
            <w:r>
              <w:rPr>
                <w:b/>
                <w:sz w:val="20"/>
              </w:rPr>
              <w:t>Relevance</w:t>
            </w:r>
          </w:p>
        </w:tc>
        <w:tc>
          <w:tcPr>
            <w:tcW w:type="dxa" w:w="2381"/>
            <w:tcMar>
              <w:top w:w="60" w:type="dxa"/>
              <w:bottom w:w="60" w:type="dxa"/>
              <w:start w:w="110" w:type="dxa"/>
              <w:end w:w="110" w:type="dxa"/>
            </w:tcMar>
          </w:tcPr>
          <w:p>
            <w:pPr>
              <w:spacing w:after="0" w:line="252" w:lineRule="auto"/>
            </w:pPr>
            <w:r>
              <w:rPr>
                <w:sz w:val="20"/>
              </w:rPr>
              <w:t>Features unrelated to the task</w:t>
            </w:r>
          </w:p>
        </w:tc>
        <w:tc>
          <w:tcPr>
            <w:tcW w:type="dxa" w:w="2381"/>
            <w:tcMar>
              <w:top w:w="60" w:type="dxa"/>
              <w:bottom w:w="60" w:type="dxa"/>
              <w:start w:w="110" w:type="dxa"/>
              <w:end w:w="110" w:type="dxa"/>
            </w:tcMar>
          </w:tcPr>
          <w:p>
            <w:pPr>
              <w:spacing w:after="0" w:line="252" w:lineRule="auto"/>
            </w:pPr>
            <w:r>
              <w:rPr>
                <w:sz w:val="20"/>
              </w:rPr>
              <w:t>Noise, overfitting, spurious correlations</w:t>
            </w:r>
          </w:p>
        </w:tc>
        <w:tc>
          <w:tcPr>
            <w:tcW w:type="dxa" w:w="2381"/>
            <w:tcMar>
              <w:top w:w="60" w:type="dxa"/>
              <w:bottom w:w="60" w:type="dxa"/>
              <w:start w:w="110" w:type="dxa"/>
              <w:end w:w="110" w:type="dxa"/>
            </w:tcMar>
          </w:tcPr>
          <w:p>
            <w:pPr>
              <w:spacing w:after="0" w:line="252" w:lineRule="auto"/>
            </w:pPr>
            <w:r>
              <w:rPr>
                <w:sz w:val="20"/>
              </w:rPr>
              <w:t>Hospital ID number predicting disease because of ward assignment</w:t>
            </w:r>
          </w:p>
        </w:tc>
      </w:tr>
      <w:tr>
        <w:tc>
          <w:tcPr>
            <w:tcW w:type="dxa" w:w="2381"/>
            <w:tcMar>
              <w:top w:w="60" w:type="dxa"/>
              <w:bottom w:w="60" w:type="dxa"/>
              <w:start w:w="110" w:type="dxa"/>
              <w:end w:w="110" w:type="dxa"/>
            </w:tcMar>
            <w:shd w:val="clear" w:color="auto" w:fill="F4F6F9"/>
          </w:tcPr>
          <w:p>
            <w:pPr>
              <w:spacing w:after="0" w:line="252" w:lineRule="auto"/>
            </w:pPr>
            <w:r>
              <w:rPr>
                <w:b/>
                <w:sz w:val="20"/>
              </w:rPr>
              <w:t>Representativeness &amp; balance</w:t>
            </w:r>
          </w:p>
        </w:tc>
        <w:tc>
          <w:tcPr>
            <w:tcW w:type="dxa" w:w="2381"/>
            <w:tcMar>
              <w:top w:w="60" w:type="dxa"/>
              <w:bottom w:w="60" w:type="dxa"/>
              <w:start w:w="110" w:type="dxa"/>
              <w:end w:w="110" w:type="dxa"/>
            </w:tcMar>
            <w:shd w:val="clear" w:color="auto" w:fill="F4F6F9"/>
          </w:tcPr>
          <w:p>
            <w:pPr>
              <w:spacing w:after="0" w:line="252" w:lineRule="auto"/>
            </w:pPr>
            <w:r>
              <w:rPr>
                <w:sz w:val="20"/>
              </w:rPr>
              <w:t>Under-represented groups/classes; skewed sampling</w:t>
            </w:r>
          </w:p>
        </w:tc>
        <w:tc>
          <w:tcPr>
            <w:tcW w:type="dxa" w:w="2381"/>
            <w:tcMar>
              <w:top w:w="60" w:type="dxa"/>
              <w:bottom w:w="60" w:type="dxa"/>
              <w:start w:w="110" w:type="dxa"/>
              <w:end w:w="110" w:type="dxa"/>
            </w:tcMar>
            <w:shd w:val="clear" w:color="auto" w:fill="F4F6F9"/>
          </w:tcPr>
          <w:p>
            <w:pPr>
              <w:spacing w:after="0" w:line="252" w:lineRule="auto"/>
            </w:pPr>
            <w:r>
              <w:rPr>
                <w:b/>
                <w:sz w:val="20"/>
              </w:rPr>
              <w:t>Bias</w:t>
            </w:r>
            <w:r>
              <w:rPr>
                <w:sz w:val="20"/>
              </w:rPr>
              <w:t>, poor generalisation to minorities; high accuracy on majority masks failures</w:t>
            </w:r>
          </w:p>
        </w:tc>
        <w:tc>
          <w:tcPr>
            <w:tcW w:type="dxa" w:w="2381"/>
            <w:tcMar>
              <w:top w:w="60" w:type="dxa"/>
              <w:bottom w:w="60" w:type="dxa"/>
              <w:start w:w="110" w:type="dxa"/>
              <w:end w:w="110" w:type="dxa"/>
            </w:tcMar>
            <w:shd w:val="clear" w:color="auto" w:fill="F4F6F9"/>
          </w:tcPr>
          <w:p>
            <w:pPr>
              <w:spacing w:after="0" w:line="252" w:lineRule="auto"/>
            </w:pPr>
            <w:r>
              <w:rPr>
                <w:sz w:val="20"/>
              </w:rPr>
              <w:t>Face recognition trained on 80 % light-skinned faces; disease with 1 % prevalence → 99 % "accuracy" by always predicting healthy</w:t>
            </w:r>
          </w:p>
        </w:tc>
      </w:tr>
      <w:tr>
        <w:tc>
          <w:tcPr>
            <w:tcW w:type="dxa" w:w="2381"/>
            <w:tcMar>
              <w:top w:w="60" w:type="dxa"/>
              <w:bottom w:w="60" w:type="dxa"/>
              <w:start w:w="110" w:type="dxa"/>
              <w:end w:w="110" w:type="dxa"/>
            </w:tcMar>
          </w:tcPr>
          <w:p>
            <w:pPr>
              <w:spacing w:after="0" w:line="252" w:lineRule="auto"/>
            </w:pPr>
            <w:r>
              <w:rPr>
                <w:b/>
                <w:sz w:val="20"/>
              </w:rPr>
              <w:t>Volume</w:t>
            </w:r>
          </w:p>
        </w:tc>
        <w:tc>
          <w:tcPr>
            <w:tcW w:type="dxa" w:w="2381"/>
            <w:tcMar>
              <w:top w:w="60" w:type="dxa"/>
              <w:bottom w:w="60" w:type="dxa"/>
              <w:start w:w="110" w:type="dxa"/>
              <w:end w:w="110" w:type="dxa"/>
            </w:tcMar>
          </w:tcPr>
          <w:p>
            <w:pPr>
              <w:spacing w:after="0" w:line="252" w:lineRule="auto"/>
            </w:pPr>
            <w:r>
              <w:rPr>
                <w:sz w:val="20"/>
              </w:rPr>
              <w:t>Too few examples</w:t>
            </w:r>
          </w:p>
        </w:tc>
        <w:tc>
          <w:tcPr>
            <w:tcW w:type="dxa" w:w="2381"/>
            <w:tcMar>
              <w:top w:w="60" w:type="dxa"/>
              <w:bottom w:w="60" w:type="dxa"/>
              <w:start w:w="110" w:type="dxa"/>
              <w:end w:w="110" w:type="dxa"/>
            </w:tcMar>
          </w:tcPr>
          <w:p>
            <w:pPr>
              <w:spacing w:after="0" w:line="252" w:lineRule="auto"/>
            </w:pPr>
            <w:r>
              <w:rPr>
                <w:sz w:val="20"/>
              </w:rPr>
              <w:t>Overfitting; unstable; deep learning needs thousands–millions</w:t>
            </w:r>
          </w:p>
        </w:tc>
        <w:tc>
          <w:tcPr>
            <w:tcW w:type="dxa" w:w="2381"/>
            <w:tcMar>
              <w:top w:w="60" w:type="dxa"/>
              <w:bottom w:w="60" w:type="dxa"/>
              <w:start w:w="110" w:type="dxa"/>
              <w:end w:w="110" w:type="dxa"/>
            </w:tcMar>
          </w:tcPr>
          <w:p>
            <w:pPr>
              <w:spacing w:after="0" w:line="252" w:lineRule="auto"/>
            </w:pPr>
            <w:r>
              <w:rPr>
                <w:sz w:val="20"/>
              </w:rPr>
              <w:t>50 leaf photos cannot train a CNN from scratch → use transfer learning/augmentation</w:t>
            </w:r>
          </w:p>
        </w:tc>
      </w:tr>
      <w:tr>
        <w:tc>
          <w:tcPr>
            <w:tcW w:type="dxa" w:w="2381"/>
            <w:tcMar>
              <w:top w:w="60" w:type="dxa"/>
              <w:bottom w:w="60" w:type="dxa"/>
              <w:start w:w="110" w:type="dxa"/>
              <w:end w:w="110" w:type="dxa"/>
            </w:tcMar>
            <w:shd w:val="clear" w:color="auto" w:fill="F4F6F9"/>
          </w:tcPr>
          <w:p>
            <w:pPr>
              <w:spacing w:after="0" w:line="252" w:lineRule="auto"/>
            </w:pPr>
            <w:r>
              <w:rPr>
                <w:b/>
                <w:sz w:val="20"/>
              </w:rPr>
              <w:t>Variety / coverage</w:t>
            </w:r>
          </w:p>
        </w:tc>
        <w:tc>
          <w:tcPr>
            <w:tcW w:type="dxa" w:w="2381"/>
            <w:tcMar>
              <w:top w:w="60" w:type="dxa"/>
              <w:bottom w:w="60" w:type="dxa"/>
              <w:start w:w="110" w:type="dxa"/>
              <w:end w:w="110" w:type="dxa"/>
            </w:tcMar>
            <w:shd w:val="clear" w:color="auto" w:fill="F4F6F9"/>
          </w:tcPr>
          <w:p>
            <w:pPr>
              <w:spacing w:after="0" w:line="252" w:lineRule="auto"/>
            </w:pPr>
            <w:r>
              <w:rPr>
                <w:sz w:val="20"/>
              </w:rPr>
              <w:t>Narrow conditions</w:t>
            </w:r>
          </w:p>
        </w:tc>
        <w:tc>
          <w:tcPr>
            <w:tcW w:type="dxa" w:w="2381"/>
            <w:tcMar>
              <w:top w:w="60" w:type="dxa"/>
              <w:bottom w:w="60" w:type="dxa"/>
              <w:start w:w="110" w:type="dxa"/>
              <w:end w:w="110" w:type="dxa"/>
            </w:tcMar>
            <w:shd w:val="clear" w:color="auto" w:fill="F4F6F9"/>
          </w:tcPr>
          <w:p>
            <w:pPr>
              <w:spacing w:after="0" w:line="252" w:lineRule="auto"/>
            </w:pPr>
            <w:r>
              <w:rPr>
                <w:sz w:val="20"/>
              </w:rPr>
              <w:t>Fails outside training conditions (lighting, dialect, camera)</w:t>
            </w:r>
          </w:p>
        </w:tc>
        <w:tc>
          <w:tcPr>
            <w:tcW w:type="dxa" w:w="2381"/>
            <w:tcMar>
              <w:top w:w="60" w:type="dxa"/>
              <w:bottom w:w="60" w:type="dxa"/>
              <w:start w:w="110" w:type="dxa"/>
              <w:end w:w="110" w:type="dxa"/>
            </w:tcMar>
            <w:shd w:val="clear" w:color="auto" w:fill="F4F6F9"/>
          </w:tcPr>
          <w:p>
            <w:pPr>
              <w:spacing w:after="0" w:line="252" w:lineRule="auto"/>
            </w:pPr>
            <w:r>
              <w:rPr>
                <w:sz w:val="20"/>
              </w:rPr>
              <w:t>Leaf model trained in dry season fails in rainy-season photos</w:t>
            </w:r>
          </w:p>
        </w:tc>
      </w:tr>
      <w:tr>
        <w:tc>
          <w:tcPr>
            <w:tcW w:type="dxa" w:w="2381"/>
            <w:tcMar>
              <w:top w:w="60" w:type="dxa"/>
              <w:bottom w:w="60" w:type="dxa"/>
              <w:start w:w="110" w:type="dxa"/>
              <w:end w:w="110" w:type="dxa"/>
            </w:tcMar>
          </w:tcPr>
          <w:p>
            <w:pPr>
              <w:spacing w:after="0" w:line="252" w:lineRule="auto"/>
            </w:pPr>
            <w:r>
              <w:rPr>
                <w:b/>
                <w:sz w:val="20"/>
              </w:rPr>
              <w:t>Provenance &amp; consent</w:t>
            </w:r>
          </w:p>
        </w:tc>
        <w:tc>
          <w:tcPr>
            <w:tcW w:type="dxa" w:w="2381"/>
            <w:tcMar>
              <w:top w:w="60" w:type="dxa"/>
              <w:bottom w:w="60" w:type="dxa"/>
              <w:start w:w="110" w:type="dxa"/>
              <w:end w:w="110" w:type="dxa"/>
            </w:tcMar>
          </w:tcPr>
          <w:p>
            <w:pPr>
              <w:spacing w:after="0" w:line="252" w:lineRule="auto"/>
            </w:pPr>
            <w:r>
              <w:rPr>
                <w:sz w:val="20"/>
              </w:rPr>
              <w:t>Unknown source, no consent</w:t>
            </w:r>
          </w:p>
        </w:tc>
        <w:tc>
          <w:tcPr>
            <w:tcW w:type="dxa" w:w="2381"/>
            <w:tcMar>
              <w:top w:w="60" w:type="dxa"/>
              <w:bottom w:w="60" w:type="dxa"/>
              <w:start w:w="110" w:type="dxa"/>
              <w:end w:w="110" w:type="dxa"/>
            </w:tcMar>
          </w:tcPr>
          <w:p>
            <w:pPr>
              <w:spacing w:after="0" w:line="252" w:lineRule="auto"/>
            </w:pPr>
            <w:r>
              <w:rPr>
                <w:sz w:val="20"/>
              </w:rPr>
              <w:t>Legal/ethical risk; hidden bias; cannot be audited</w:t>
            </w:r>
          </w:p>
        </w:tc>
        <w:tc>
          <w:tcPr>
            <w:tcW w:type="dxa" w:w="2381"/>
            <w:tcMar>
              <w:top w:w="60" w:type="dxa"/>
              <w:bottom w:w="60" w:type="dxa"/>
              <w:start w:w="110" w:type="dxa"/>
              <w:end w:w="110" w:type="dxa"/>
            </w:tcMar>
          </w:tcPr>
          <w:p>
            <w:pPr>
              <w:spacing w:after="0" w:line="252" w:lineRule="auto"/>
            </w:pPr>
            <w:r>
              <w:rPr>
                <w:sz w:val="20"/>
              </w:rPr>
              <w:t>Scraped medical images</w:t>
            </w:r>
          </w:p>
        </w:tc>
      </w:tr>
      <w:tr>
        <w:tc>
          <w:tcPr>
            <w:tcW w:type="dxa" w:w="2381"/>
            <w:tcMar>
              <w:top w:w="60" w:type="dxa"/>
              <w:bottom w:w="60" w:type="dxa"/>
              <w:start w:w="110" w:type="dxa"/>
              <w:end w:w="110" w:type="dxa"/>
            </w:tcMar>
            <w:shd w:val="clear" w:color="auto" w:fill="F4F6F9"/>
          </w:tcPr>
          <w:p>
            <w:pPr>
              <w:spacing w:after="0" w:line="252" w:lineRule="auto"/>
            </w:pPr>
            <w:r>
              <w:rPr>
                <w:b/>
                <w:sz w:val="20"/>
              </w:rPr>
              <w:t>Leakage</w:t>
            </w:r>
          </w:p>
        </w:tc>
        <w:tc>
          <w:tcPr>
            <w:tcW w:type="dxa" w:w="2381"/>
            <w:tcMar>
              <w:top w:w="60" w:type="dxa"/>
              <w:bottom w:w="60" w:type="dxa"/>
              <w:start w:w="110" w:type="dxa"/>
              <w:end w:w="110" w:type="dxa"/>
            </w:tcMar>
            <w:shd w:val="clear" w:color="auto" w:fill="F4F6F9"/>
          </w:tcPr>
          <w:p>
            <w:pPr>
              <w:spacing w:after="0" w:line="252" w:lineRule="auto"/>
            </w:pPr>
            <w:r>
              <w:rPr>
                <w:sz w:val="20"/>
              </w:rPr>
              <w:t>Test information inside training data</w:t>
            </w:r>
          </w:p>
        </w:tc>
        <w:tc>
          <w:tcPr>
            <w:tcW w:type="dxa" w:w="2381"/>
            <w:tcMar>
              <w:top w:w="60" w:type="dxa"/>
              <w:bottom w:w="60" w:type="dxa"/>
              <w:start w:w="110" w:type="dxa"/>
              <w:end w:w="110" w:type="dxa"/>
            </w:tcMar>
            <w:shd w:val="clear" w:color="auto" w:fill="F4F6F9"/>
          </w:tcPr>
          <w:p>
            <w:pPr>
              <w:spacing w:after="0" w:line="252" w:lineRule="auto"/>
            </w:pPr>
            <w:r>
              <w:rPr>
                <w:sz w:val="20"/>
              </w:rPr>
              <w:t>Over-optimistic evaluation; collapse in deployment</w:t>
            </w:r>
          </w:p>
        </w:tc>
        <w:tc>
          <w:tcPr>
            <w:tcW w:type="dxa" w:w="2381"/>
            <w:tcMar>
              <w:top w:w="60" w:type="dxa"/>
              <w:bottom w:w="60" w:type="dxa"/>
              <w:start w:w="110" w:type="dxa"/>
              <w:end w:w="110" w:type="dxa"/>
            </w:tcMar>
            <w:shd w:val="clear" w:color="auto" w:fill="F4F6F9"/>
          </w:tcPr>
          <w:p>
            <w:pPr>
              <w:spacing w:after="0" w:line="252" w:lineRule="auto"/>
            </w:pPr>
            <w:r>
              <w:rPr>
                <w:sz w:val="20"/>
              </w:rPr>
              <w:t>Same patient in train and test sets</w:t>
            </w:r>
          </w:p>
        </w:tc>
      </w:tr>
    </w:tbl>
    <w:p>
      <w:pPr>
        <w:spacing w:after="40"/>
      </w:pPr>
    </w:p>
    <w:p>
      <w:r>
        <w:rPr>
          <w:b/>
        </w:rPr>
        <w:t>Type matters too:</w:t>
      </w:r>
      <w:r>
        <w:t xml:space="preserve"> the data type dictates the model and hardware (tabular → decision trees on a CPU; images → CNN on GPU – Lesson 9), the pre-processing (tokenisation for text, sampling for audio – Lesson 30) and the representation (binary/hex storage – Lesson 26).</w:t>
      </w:r>
    </w:p>
    <w:p>
      <w:r>
        <w:rPr>
          <w:b/>
        </w:rPr>
        <w:t>Good practice:</w:t>
      </w:r>
      <w:r>
        <w:t xml:space="preserve"> data-quality checks and profiling; documentation (</w:t>
      </w:r>
      <w:r>
        <w:rPr>
          <w:b/>
        </w:rPr>
        <w:t>datasheets for datasets</w:t>
      </w:r>
      <w:r>
        <w:t xml:space="preserve">, </w:t>
      </w:r>
      <w:r>
        <w:rPr>
          <w:b/>
        </w:rPr>
        <w:t>model cards</w:t>
      </w:r>
      <w:r>
        <w:t>); stratified sampling; class balancing; augmentation; regular re-collection; bias audits by subgroup; keeping a truly unseen test set.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Two cassava models.</w:t>
            </w:r>
            <w:r>
              <w:rPr>
                <w:sz w:val="21"/>
              </w:rPr>
              <w:t xml:space="preserve"> Model A trained on 10,000 secondary images from a Nigerian dataset (dry season, one phone type): 94 % test accuracy there, 61 % in Centre Region field tests. Model B: 3,000 primary local images across seasons, phones and both healthy/diseased leaves, plus the secondary set: 89 % in local tests and stable across villages. Lesson: representativeness beats volume; combine sources; evaluate where you deploy.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5.1 – Data-type tree and quality-to-performance map.</w:t>
            </w:r>
            <w:r>
              <w:rPr>
                <w:sz w:val="21"/>
              </w:rPr>
              <w:t xml:space="preserve"> Left: tree Data → Quantitative (discrete, continuous) / Qualitative (nominal, ordinal); a parallel bar Structured – Semi-structured – Unstructured with icons (table, JSON braces, photo/waveform). Right: ten data-quality dimensions as inputs feeding a "model" box with two output gauges – Performance and Reliability – and red arrows showing which dimensions hit which gauge (representativeness → reliability/bias; label quality → performance).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model with 99 % accuracy is excellent." On imbalanced data, accuracy is misleading – always ask about class balance, precision/recall and subgroup performance. "Secondary data is free of ethical issues" – reuse still requires licence, consent and bias checks.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Data clinic (20 min, groups).</w:t>
            </w:r>
            <w:r>
              <w:rPr>
                <w:sz w:val="21"/>
              </w:rPr>
              <w:t xml:space="preserve"> You receive a description of a dataset for predicting learner drop-out (5,000 rows from 3 urban schools 2015–2019; fields: name, sex, age, fees, average, absences, "risk" label assigned by one teacher; 12 % missing absences; ages entered in years or months). (1) Classify each field by data type and structure. (2) State which data are primary/secondary for the Ministry reusing it. (3) Identify eight quality problems and predict the effect of each on performance or reliability. (4) Prescribe fixes and a collection plan for primary data from rural schools.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primary from secondary data with two AI-related examples each, and give two advantages and disadvantages of each.</w:t>
            </w:r>
          </w:p>
          <w:p>
            <w:pPr>
              <w:pStyle w:val="ListNumber"/>
              <w:spacing w:after="60" w:line="264" w:lineRule="auto"/>
            </w:pPr>
            <w:r>
              <w:rPr>
                <w:sz w:val="21"/>
              </w:rPr>
              <w:t>Classify the following as quantitative (discrete/continuous) or qualitative (nominal/ordinal), and as structured/semi-structured/unstructured: exam marks; tribe; satisfaction rating; WhatsApp voice notes; a JSON weather feed; MoMo transaction table.</w:t>
            </w:r>
          </w:p>
          <w:p>
            <w:pPr>
              <w:pStyle w:val="ListNumber"/>
              <w:spacing w:after="60" w:line="264" w:lineRule="auto"/>
            </w:pPr>
            <w:r>
              <w:rPr>
                <w:sz w:val="21"/>
              </w:rPr>
              <w:t>Explain, with examples, how five data-quality dimensions affect the performance and reliability of an AI system.</w:t>
            </w:r>
          </w:p>
          <w:p>
            <w:pPr>
              <w:pStyle w:val="ListNumber"/>
              <w:spacing w:after="60" w:line="264" w:lineRule="auto"/>
            </w:pPr>
            <w:r>
              <w:rPr>
                <w:sz w:val="21"/>
              </w:rPr>
              <w:t>Why may a model with 98 % accuracy be useless for detecting a rare disease? Which metrics would you use instead?</w:t>
            </w:r>
          </w:p>
          <w:p>
            <w:pPr>
              <w:pStyle w:val="ListNumber"/>
              <w:spacing w:after="60" w:line="264" w:lineRule="auto"/>
            </w:pPr>
            <w:r>
              <w:rPr>
                <w:sz w:val="21"/>
              </w:rPr>
              <w:t>Explain data drift and data leakage and how each is prevented.</w:t>
            </w:r>
          </w:p>
          <w:p>
            <w:pPr>
              <w:pStyle w:val="ListNumber"/>
              <w:spacing w:after="60" w:line="264" w:lineRule="auto"/>
            </w:pPr>
            <w:r>
              <w:rPr>
                <w:sz w:val="21"/>
              </w:rPr>
              <w:t xml:space="preserve">Relate the </w:t>
            </w:r>
            <w:r>
              <w:rPr>
                <w:i/>
                <w:sz w:val="21"/>
              </w:rPr>
              <w:t>type</w:t>
            </w:r>
            <w:r>
              <w:rPr>
                <w:sz w:val="21"/>
              </w:rPr>
              <w:t xml:space="preserve"> of training data to the choice of model and hardware.</w:t>
            </w:r>
          </w:p>
          <w:p>
            <w:pPr>
              <w:spacing w:after="60" w:line="264" w:lineRule="auto"/>
            </w:pPr>
            <w:r>
              <w:rPr>
                <w:b/>
                <w:sz w:val="21"/>
              </w:rPr>
              <w:t>Homework:</w:t>
            </w:r>
            <w:r>
              <w:rPr>
                <w:sz w:val="21"/>
              </w:rPr>
              <w:t xml:space="preserve"> Find one public dataset (Kaggle/UCI/data.gov) relevant to Cameroon; write a half-page "datasheet": source, primary/secondary, types of data, size, licence, three possible quality issues.</w:t>
            </w:r>
          </w:p>
        </w:tc>
      </w:tr>
    </w:tbl>
    <w:p>
      <w:pPr>
        <w:spacing w:after="20"/>
      </w:pPr>
    </w:p>
    <w:p>
      <w:r>
        <w:br w:type="page"/>
      </w:r>
    </w:p>
    <w:p>
      <w:pPr>
        <w:pStyle w:val="Heading1"/>
        <w:pBdr>
          <w:bottom w:val="single" w:sz="8" w:space="1" w:color="0F9D8A"/>
        </w:pBdr>
      </w:pPr>
      <w:r>
        <w:t>Lesson 6: Data Collection and Data Analysis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Use questionnaires, interviews and observation collection methods; collect data using digital forms and online surveys.</w:t>
            </w:r>
          </w:p>
          <w:p>
            <w:pPr>
              <w:pStyle w:val="ListBullet"/>
              <w:spacing w:after="60" w:line="264" w:lineRule="auto"/>
            </w:pPr>
            <w:r>
              <w:rPr>
                <w:sz w:val="21"/>
              </w:rPr>
              <w:t>Describe data analysis.</w:t>
            </w:r>
          </w:p>
          <w:p>
            <w:pPr>
              <w:pStyle w:val="ListBullet"/>
              <w:spacing w:after="60" w:line="264" w:lineRule="auto"/>
            </w:pPr>
            <w:r>
              <w:rPr>
                <w:sz w:val="21"/>
              </w:rPr>
              <w:t>List examples of tools that can be used for data analysis (machine learning, spreadsheets, DBMS…).</w:t>
            </w:r>
          </w:p>
          <w:p>
            <w:pPr>
              <w:pStyle w:val="ListBullet"/>
              <w:spacing w:after="60" w:line="264" w:lineRule="auto"/>
            </w:pPr>
            <w:r>
              <w:rPr>
                <w:sz w:val="21"/>
              </w:rPr>
              <w:t>Explain the objectives of data analysis (organise, calculate, transform, interpret…).</w:t>
            </w:r>
          </w:p>
        </w:tc>
      </w:tr>
    </w:tbl>
    <w:p>
      <w:pPr>
        <w:spacing w:after="20"/>
      </w:pPr>
    </w:p>
    <w:p>
      <w:pPr>
        <w:pStyle w:val="Heading2"/>
      </w:pPr>
      <w:r>
        <w:t>Lesson outline (2 periods, 100 min – practical)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"We want to know how Lower Sixth learners use AI tools. How would we find out – reliably?"</w:t>
            </w:r>
          </w:p>
        </w:tc>
        <w:tc>
          <w:tcPr>
            <w:tcW w:type="dxa" w:w="2381"/>
            <w:tcMar>
              <w:top w:w="60" w:type="dxa"/>
              <w:bottom w:w="60" w:type="dxa"/>
              <w:start w:w="110" w:type="dxa"/>
              <w:end w:w="110" w:type="dxa"/>
            </w:tcMar>
          </w:tcPr>
          <w:p>
            <w:pPr>
              <w:spacing w:after="0" w:line="252" w:lineRule="auto"/>
            </w:pPr>
            <w:r>
              <w:rPr>
                <w:sz w:val="20"/>
              </w:rPr>
              <w:t>Suggest methods.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22 min</w:t>
            </w:r>
          </w:p>
        </w:tc>
        <w:tc>
          <w:tcPr>
            <w:tcW w:type="dxa" w:w="2381"/>
            <w:tcMar>
              <w:top w:w="60" w:type="dxa"/>
              <w:bottom w:w="60" w:type="dxa"/>
              <w:start w:w="110" w:type="dxa"/>
              <w:end w:w="110" w:type="dxa"/>
            </w:tcMar>
            <w:shd w:val="clear" w:color="auto" w:fill="F4F6F9"/>
          </w:tcPr>
          <w:p>
            <w:pPr>
              <w:spacing w:after="0" w:line="252" w:lineRule="auto"/>
            </w:pPr>
            <w:r>
              <w:rPr>
                <w:sz w:val="20"/>
              </w:rPr>
              <w:t>Collection methods: questionnaires (question types, Likert scales, design rules, piloting), interviews (structured/semi/unstructured, protocol), observation (participant/non-participant, checklist), plus experiments, sensors/logs, web scraping; sampling (population, sample, random/stratified/convenience; sample size); ethics (consent, anonymity, minors).</w:t>
            </w:r>
          </w:p>
        </w:tc>
        <w:tc>
          <w:tcPr>
            <w:tcW w:type="dxa" w:w="2381"/>
            <w:tcMar>
              <w:top w:w="60" w:type="dxa"/>
              <w:bottom w:w="60" w:type="dxa"/>
              <w:start w:w="110" w:type="dxa"/>
              <w:end w:w="110" w:type="dxa"/>
            </w:tcMar>
            <w:shd w:val="clear" w:color="auto" w:fill="F4F6F9"/>
          </w:tcPr>
          <w:p>
            <w:pPr>
              <w:spacing w:after="0" w:line="252" w:lineRule="auto"/>
            </w:pPr>
            <w:r>
              <w:rPr>
                <w:sz w:val="20"/>
              </w:rPr>
              <w:t>Critique a bad questionnaire.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b/>
                <w:sz w:val="20"/>
              </w:rPr>
              <w:t>Practical:</w:t>
            </w:r>
            <w:r>
              <w:rPr>
                <w:sz w:val="20"/>
              </w:rPr>
              <w:t xml:space="preserve"> build a digital form (Google Forms / Microsoft Forms / KoboToolbox / ODK for offline) with ≥ 10 questions of mixed types, validation, sections, logic; share link/QR; collect ≥ 20 responses in class; export to a spreadsheet.</w:t>
            </w:r>
          </w:p>
        </w:tc>
        <w:tc>
          <w:tcPr>
            <w:tcW w:type="dxa" w:w="2381"/>
            <w:tcMar>
              <w:top w:w="60" w:type="dxa"/>
              <w:bottom w:w="60" w:type="dxa"/>
              <w:start w:w="110" w:type="dxa"/>
              <w:end w:w="110" w:type="dxa"/>
            </w:tcMar>
          </w:tcPr>
          <w:p>
            <w:pPr>
              <w:spacing w:after="0" w:line="252" w:lineRule="auto"/>
            </w:pPr>
            <w:r>
              <w:rPr>
                <w:sz w:val="20"/>
              </w:rPr>
              <w:t>Build and deploy the form.</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Data analysis: definition; types (descriptive, diagnostic, predictive, prescriptive); process (clean → organise → calculate → transform → visualise → interpret → communicate); objectives.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22 min</w:t>
            </w:r>
          </w:p>
        </w:tc>
        <w:tc>
          <w:tcPr>
            <w:tcW w:type="dxa" w:w="2381"/>
            <w:tcMar>
              <w:top w:w="60" w:type="dxa"/>
              <w:bottom w:w="60" w:type="dxa"/>
              <w:start w:w="110" w:type="dxa"/>
              <w:end w:w="110" w:type="dxa"/>
            </w:tcMar>
          </w:tcPr>
          <w:p>
            <w:pPr>
              <w:spacing w:after="0" w:line="252" w:lineRule="auto"/>
            </w:pPr>
            <w:r>
              <w:rPr>
                <w:sz w:val="20"/>
              </w:rPr>
              <w:t>Tools: spreadsheets (functions, pivot tables, charts), DBMS/SQL, statistical packages (R, SPSS, Jamovi), Python (pandas), BI tools (Power BI, Tableau, Looker Studio), ML libraries; quick analysis of the collected responses in LibreOffice Calc/Sheets (COUNTIF, AVERAGE, pivot, chart).</w:t>
            </w:r>
          </w:p>
        </w:tc>
        <w:tc>
          <w:tcPr>
            <w:tcW w:type="dxa" w:w="2381"/>
            <w:tcMar>
              <w:top w:w="60" w:type="dxa"/>
              <w:bottom w:w="60" w:type="dxa"/>
              <w:start w:w="110" w:type="dxa"/>
              <w:end w:w="110" w:type="dxa"/>
            </w:tcMar>
          </w:tcPr>
          <w:p>
            <w:pPr>
              <w:spacing w:after="0" w:line="252" w:lineRule="auto"/>
            </w:pPr>
            <w:r>
              <w:rPr>
                <w:sz w:val="20"/>
              </w:rPr>
              <w:t>Analyse responses; interpret.</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6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6.1 Data collection methods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Method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Strengths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Weaknesses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Best for</w:t>
            </w:r>
          </w:p>
        </w:tc>
      </w:tr>
      <w:tr>
        <w:tc>
          <w:tcPr>
            <w:tcW w:type="dxa" w:w="1905"/>
            <w:tcMar>
              <w:top w:w="60" w:type="dxa"/>
              <w:bottom w:w="60" w:type="dxa"/>
              <w:start w:w="110" w:type="dxa"/>
              <w:end w:w="110" w:type="dxa"/>
            </w:tcMar>
          </w:tcPr>
          <w:p>
            <w:pPr>
              <w:spacing w:after="0" w:line="252" w:lineRule="auto"/>
            </w:pPr>
            <w:r>
              <w:rPr>
                <w:b/>
                <w:sz w:val="20"/>
              </w:rPr>
              <w:t>Questionnaire / survey</w:t>
            </w:r>
          </w:p>
        </w:tc>
        <w:tc>
          <w:tcPr>
            <w:tcW w:type="dxa" w:w="1905"/>
            <w:tcMar>
              <w:top w:w="60" w:type="dxa"/>
              <w:bottom w:w="60" w:type="dxa"/>
              <w:start w:w="110" w:type="dxa"/>
              <w:end w:w="110" w:type="dxa"/>
            </w:tcMar>
          </w:tcPr>
          <w:p>
            <w:pPr>
              <w:spacing w:after="0" w:line="252" w:lineRule="auto"/>
            </w:pPr>
            <w:r>
              <w:rPr>
                <w:sz w:val="20"/>
              </w:rPr>
              <w:t>Written set of questions answered by respondents (paper or digital); closed (yes/no, multiple choice, Likert 1–5, ranking, numeric) and open questions</w:t>
            </w:r>
          </w:p>
        </w:tc>
        <w:tc>
          <w:tcPr>
            <w:tcW w:type="dxa" w:w="1905"/>
            <w:tcMar>
              <w:top w:w="60" w:type="dxa"/>
              <w:bottom w:w="60" w:type="dxa"/>
              <w:start w:w="110" w:type="dxa"/>
              <w:end w:w="110" w:type="dxa"/>
            </w:tcMar>
          </w:tcPr>
          <w:p>
            <w:pPr>
              <w:spacing w:after="0" w:line="252" w:lineRule="auto"/>
            </w:pPr>
            <w:r>
              <w:rPr>
                <w:sz w:val="20"/>
              </w:rPr>
              <w:t>Cheap, fast, large samples, anonymous, easy to quantify</w:t>
            </w:r>
          </w:p>
        </w:tc>
        <w:tc>
          <w:tcPr>
            <w:tcW w:type="dxa" w:w="1905"/>
            <w:tcMar>
              <w:top w:w="60" w:type="dxa"/>
              <w:bottom w:w="60" w:type="dxa"/>
              <w:start w:w="110" w:type="dxa"/>
              <w:end w:w="110" w:type="dxa"/>
            </w:tcMar>
          </w:tcPr>
          <w:p>
            <w:pPr>
              <w:spacing w:after="0" w:line="252" w:lineRule="auto"/>
            </w:pPr>
            <w:r>
              <w:rPr>
                <w:sz w:val="20"/>
              </w:rPr>
              <w:t>Low response rate, misunderstanding, superficial, self-report bias</w:t>
            </w:r>
          </w:p>
        </w:tc>
        <w:tc>
          <w:tcPr>
            <w:tcW w:type="dxa" w:w="1905"/>
            <w:tcMar>
              <w:top w:w="60" w:type="dxa"/>
              <w:bottom w:w="60" w:type="dxa"/>
              <w:start w:w="110" w:type="dxa"/>
              <w:end w:w="110" w:type="dxa"/>
            </w:tcMar>
          </w:tcPr>
          <w:p>
            <w:pPr>
              <w:spacing w:after="0" w:line="252" w:lineRule="auto"/>
            </w:pPr>
            <w:r>
              <w:rPr>
                <w:sz w:val="20"/>
              </w:rPr>
              <w:t>Attitudes, habits, demographics at scale</w:t>
            </w:r>
          </w:p>
        </w:tc>
      </w:tr>
      <w:tr>
        <w:tc>
          <w:tcPr>
            <w:tcW w:type="dxa" w:w="1905"/>
            <w:tcMar>
              <w:top w:w="60" w:type="dxa"/>
              <w:bottom w:w="60" w:type="dxa"/>
              <w:start w:w="110" w:type="dxa"/>
              <w:end w:w="110" w:type="dxa"/>
            </w:tcMar>
            <w:shd w:val="clear" w:color="auto" w:fill="F4F6F9"/>
          </w:tcPr>
          <w:p>
            <w:pPr>
              <w:spacing w:after="0" w:line="252" w:lineRule="auto"/>
            </w:pPr>
            <w:r>
              <w:rPr>
                <w:b/>
                <w:sz w:val="20"/>
              </w:rPr>
              <w:t>Interview</w:t>
            </w:r>
          </w:p>
        </w:tc>
        <w:tc>
          <w:tcPr>
            <w:tcW w:type="dxa" w:w="1905"/>
            <w:tcMar>
              <w:top w:w="60" w:type="dxa"/>
              <w:bottom w:w="60" w:type="dxa"/>
              <w:start w:w="110" w:type="dxa"/>
              <w:end w:w="110" w:type="dxa"/>
            </w:tcMar>
            <w:shd w:val="clear" w:color="auto" w:fill="F4F6F9"/>
          </w:tcPr>
          <w:p>
            <w:pPr>
              <w:spacing w:after="0" w:line="252" w:lineRule="auto"/>
            </w:pPr>
            <w:r>
              <w:rPr>
                <w:sz w:val="20"/>
              </w:rPr>
              <w:t>Direct questioning – structured (fixed questions), semi-structured (guide + probes), unstructured (conversation); face-to-face, phone, video</w:t>
            </w:r>
          </w:p>
        </w:tc>
        <w:tc>
          <w:tcPr>
            <w:tcW w:type="dxa" w:w="1905"/>
            <w:tcMar>
              <w:top w:w="60" w:type="dxa"/>
              <w:bottom w:w="60" w:type="dxa"/>
              <w:start w:w="110" w:type="dxa"/>
              <w:end w:w="110" w:type="dxa"/>
            </w:tcMar>
            <w:shd w:val="clear" w:color="auto" w:fill="F4F6F9"/>
          </w:tcPr>
          <w:p>
            <w:pPr>
              <w:spacing w:after="0" w:line="252" w:lineRule="auto"/>
            </w:pPr>
            <w:r>
              <w:rPr>
                <w:sz w:val="20"/>
              </w:rPr>
              <w:t>Depth, clarification, non-verbal cues, complex topics</w:t>
            </w:r>
          </w:p>
        </w:tc>
        <w:tc>
          <w:tcPr>
            <w:tcW w:type="dxa" w:w="1905"/>
            <w:tcMar>
              <w:top w:w="60" w:type="dxa"/>
              <w:bottom w:w="60" w:type="dxa"/>
              <w:start w:w="110" w:type="dxa"/>
              <w:end w:w="110" w:type="dxa"/>
            </w:tcMar>
            <w:shd w:val="clear" w:color="auto" w:fill="F4F6F9"/>
          </w:tcPr>
          <w:p>
            <w:pPr>
              <w:spacing w:after="0" w:line="252" w:lineRule="auto"/>
            </w:pPr>
            <w:r>
              <w:rPr>
                <w:sz w:val="20"/>
              </w:rPr>
              <w:t>Time-consuming, small samples, interviewer bias, transcription effort</w:t>
            </w:r>
          </w:p>
        </w:tc>
        <w:tc>
          <w:tcPr>
            <w:tcW w:type="dxa" w:w="1905"/>
            <w:tcMar>
              <w:top w:w="60" w:type="dxa"/>
              <w:bottom w:w="60" w:type="dxa"/>
              <w:start w:w="110" w:type="dxa"/>
              <w:end w:w="110" w:type="dxa"/>
            </w:tcMar>
            <w:shd w:val="clear" w:color="auto" w:fill="F4F6F9"/>
          </w:tcPr>
          <w:p>
            <w:pPr>
              <w:spacing w:after="0" w:line="252" w:lineRule="auto"/>
            </w:pPr>
            <w:r>
              <w:rPr>
                <w:sz w:val="20"/>
              </w:rPr>
              <w:t>Expert knowledge, requirements, sensitive issues</w:t>
            </w:r>
          </w:p>
        </w:tc>
      </w:tr>
      <w:tr>
        <w:tc>
          <w:tcPr>
            <w:tcW w:type="dxa" w:w="1905"/>
            <w:tcMar>
              <w:top w:w="60" w:type="dxa"/>
              <w:bottom w:w="60" w:type="dxa"/>
              <w:start w:w="110" w:type="dxa"/>
              <w:end w:w="110" w:type="dxa"/>
            </w:tcMar>
          </w:tcPr>
          <w:p>
            <w:pPr>
              <w:spacing w:after="0" w:line="252" w:lineRule="auto"/>
            </w:pPr>
            <w:r>
              <w:rPr>
                <w:b/>
                <w:sz w:val="20"/>
              </w:rPr>
              <w:t>Observation</w:t>
            </w:r>
          </w:p>
        </w:tc>
        <w:tc>
          <w:tcPr>
            <w:tcW w:type="dxa" w:w="1905"/>
            <w:tcMar>
              <w:top w:w="60" w:type="dxa"/>
              <w:bottom w:w="60" w:type="dxa"/>
              <w:start w:w="110" w:type="dxa"/>
              <w:end w:w="110" w:type="dxa"/>
            </w:tcMar>
          </w:tcPr>
          <w:p>
            <w:pPr>
              <w:spacing w:after="0" w:line="252" w:lineRule="auto"/>
            </w:pPr>
            <w:r>
              <w:rPr>
                <w:sz w:val="20"/>
              </w:rPr>
              <w:t>Watching and recording behaviour/events – participant/non-participant, structured (checklist, tally) or unstructured; direct or via video/logs</w:t>
            </w:r>
          </w:p>
        </w:tc>
        <w:tc>
          <w:tcPr>
            <w:tcW w:type="dxa" w:w="1905"/>
            <w:tcMar>
              <w:top w:w="60" w:type="dxa"/>
              <w:bottom w:w="60" w:type="dxa"/>
              <w:start w:w="110" w:type="dxa"/>
              <w:end w:w="110" w:type="dxa"/>
            </w:tcMar>
          </w:tcPr>
          <w:p>
            <w:pPr>
              <w:spacing w:after="0" w:line="252" w:lineRule="auto"/>
            </w:pPr>
            <w:r>
              <w:rPr>
                <w:sz w:val="20"/>
              </w:rPr>
              <w:t>Actual behaviour (not claims), context</w:t>
            </w:r>
          </w:p>
        </w:tc>
        <w:tc>
          <w:tcPr>
            <w:tcW w:type="dxa" w:w="1905"/>
            <w:tcMar>
              <w:top w:w="60" w:type="dxa"/>
              <w:bottom w:w="60" w:type="dxa"/>
              <w:start w:w="110" w:type="dxa"/>
              <w:end w:w="110" w:type="dxa"/>
            </w:tcMar>
          </w:tcPr>
          <w:p>
            <w:pPr>
              <w:spacing w:after="0" w:line="252" w:lineRule="auto"/>
            </w:pPr>
            <w:r>
              <w:rPr>
                <w:sz w:val="20"/>
              </w:rPr>
              <w:t>Observer effect, time, subjectivity, ethics of covert observation</w:t>
            </w:r>
          </w:p>
        </w:tc>
        <w:tc>
          <w:tcPr>
            <w:tcW w:type="dxa" w:w="1905"/>
            <w:tcMar>
              <w:top w:w="60" w:type="dxa"/>
              <w:bottom w:w="60" w:type="dxa"/>
              <w:start w:w="110" w:type="dxa"/>
              <w:end w:w="110" w:type="dxa"/>
            </w:tcMar>
          </w:tcPr>
          <w:p>
            <w:pPr>
              <w:spacing w:after="0" w:line="252" w:lineRule="auto"/>
            </w:pPr>
            <w:r>
              <w:rPr>
                <w:sz w:val="20"/>
              </w:rPr>
              <w:t>Usability, classroom/workflow studies</w:t>
            </w:r>
          </w:p>
        </w:tc>
      </w:tr>
      <w:tr>
        <w:tc>
          <w:tcPr>
            <w:tcW w:type="dxa" w:w="1905"/>
            <w:tcMar>
              <w:top w:w="60" w:type="dxa"/>
              <w:bottom w:w="60" w:type="dxa"/>
              <w:start w:w="110" w:type="dxa"/>
              <w:end w:w="110" w:type="dxa"/>
            </w:tcMar>
            <w:shd w:val="clear" w:color="auto" w:fill="F4F6F9"/>
          </w:tcPr>
          <w:p>
            <w:pPr>
              <w:spacing w:after="0" w:line="252" w:lineRule="auto"/>
            </w:pPr>
            <w:r>
              <w:rPr>
                <w:b/>
                <w:sz w:val="20"/>
              </w:rPr>
              <w:t>Digital forms &amp; online surveys</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Google Forms, Microsoft Forms, </w:t>
            </w:r>
            <w:r>
              <w:rPr>
                <w:b/>
                <w:sz w:val="20"/>
              </w:rPr>
              <w:t>KoboToolbox/ODK</w:t>
            </w:r>
            <w:r>
              <w:rPr>
                <w:sz w:val="20"/>
              </w:rPr>
              <w:t xml:space="preserve"> (offline-capable, used by NGOs in Cameroon), SurveyMonkey, Typeform, WhatsApp polls</w:t>
            </w:r>
          </w:p>
        </w:tc>
        <w:tc>
          <w:tcPr>
            <w:tcW w:type="dxa" w:w="1905"/>
            <w:tcMar>
              <w:top w:w="60" w:type="dxa"/>
              <w:bottom w:w="60" w:type="dxa"/>
              <w:start w:w="110" w:type="dxa"/>
              <w:end w:w="110" w:type="dxa"/>
            </w:tcMar>
            <w:shd w:val="clear" w:color="auto" w:fill="F4F6F9"/>
          </w:tcPr>
          <w:p>
            <w:pPr>
              <w:spacing w:after="0" w:line="252" w:lineRule="auto"/>
            </w:pPr>
            <w:r>
              <w:rPr>
                <w:sz w:val="20"/>
              </w:rPr>
              <w:t>Instant distribution (link/QR), validation, automatic tabulation, export to spreadsheet, logic branching, media capture, GPS</w:t>
            </w:r>
          </w:p>
        </w:tc>
        <w:tc>
          <w:tcPr>
            <w:tcW w:type="dxa" w:w="1905"/>
            <w:tcMar>
              <w:top w:w="60" w:type="dxa"/>
              <w:bottom w:w="60" w:type="dxa"/>
              <w:start w:w="110" w:type="dxa"/>
              <w:end w:w="110" w:type="dxa"/>
            </w:tcMar>
            <w:shd w:val="clear" w:color="auto" w:fill="F4F6F9"/>
          </w:tcPr>
          <w:p>
            <w:pPr>
              <w:spacing w:after="0" w:line="252" w:lineRule="auto"/>
            </w:pPr>
            <w:r>
              <w:rPr>
                <w:sz w:val="20"/>
              </w:rPr>
              <w:t>Digital divide (excludes offline populations), duplicate/fake responses, sampling bias</w:t>
            </w:r>
          </w:p>
        </w:tc>
        <w:tc>
          <w:tcPr>
            <w:tcW w:type="dxa" w:w="1905"/>
            <w:tcMar>
              <w:top w:w="60" w:type="dxa"/>
              <w:bottom w:w="60" w:type="dxa"/>
              <w:start w:w="110" w:type="dxa"/>
              <w:end w:w="110" w:type="dxa"/>
            </w:tcMar>
            <w:shd w:val="clear" w:color="auto" w:fill="F4F6F9"/>
          </w:tcPr>
          <w:p>
            <w:pPr>
              <w:spacing w:after="0" w:line="252" w:lineRule="auto"/>
            </w:pPr>
            <w:r>
              <w:rPr>
                <w:sz w:val="20"/>
              </w:rPr>
              <w:t>Fast primary data with built-in structure</w:t>
            </w:r>
          </w:p>
        </w:tc>
      </w:tr>
      <w:tr>
        <w:tc>
          <w:tcPr>
            <w:tcW w:type="dxa" w:w="1905"/>
            <w:tcMar>
              <w:top w:w="60" w:type="dxa"/>
              <w:bottom w:w="60" w:type="dxa"/>
              <w:start w:w="110" w:type="dxa"/>
              <w:end w:w="110" w:type="dxa"/>
            </w:tcMar>
          </w:tcPr>
          <w:p>
            <w:pPr>
              <w:spacing w:after="0" w:line="252" w:lineRule="auto"/>
            </w:pPr>
            <w:r>
              <w:rPr>
                <w:sz w:val="20"/>
              </w:rPr>
              <w:t>Others</w:t>
            </w:r>
          </w:p>
        </w:tc>
        <w:tc>
          <w:tcPr>
            <w:tcW w:type="dxa" w:w="1905"/>
            <w:tcMar>
              <w:top w:w="60" w:type="dxa"/>
              <w:bottom w:w="60" w:type="dxa"/>
              <w:start w:w="110" w:type="dxa"/>
              <w:end w:w="110" w:type="dxa"/>
            </w:tcMar>
          </w:tcPr>
          <w:p>
            <w:pPr>
              <w:spacing w:after="0" w:line="252" w:lineRule="auto"/>
            </w:pPr>
            <w:r>
              <w:rPr>
                <w:sz w:val="20"/>
              </w:rPr>
              <w:t>Experiments (controlled variables), sensors/IoT and app logs (automatic, high volume), web scraping/APIs, document analysis</w:t>
            </w: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r>
              <w:rPr>
                <w:sz w:val="20"/>
              </w:rPr>
              <w:t>AI training data</w:t>
            </w:r>
          </w:p>
        </w:tc>
      </w:tr>
    </w:tbl>
    <w:p>
      <w:pPr>
        <w:spacing w:after="40"/>
      </w:pPr>
    </w:p>
    <w:p>
      <w:r>
        <w:rPr>
          <w:b/>
        </w:rPr>
        <w:t>Designing a good questionnaire:</w:t>
      </w:r>
      <w:r>
        <w:t xml:space="preserve"> clear objective; short; one idea per question; neutral wording (no leading/loaded questions); appropriate types; exhaustive and mutually exclusive options; logical order (easy → sensitive); include "prefer not to say"; instructions; pilot with 5 people; </w:t>
      </w:r>
      <w:r>
        <w:rPr>
          <w:b/>
        </w:rPr>
        <w:t>validation</w:t>
      </w:r>
      <w:r>
        <w:t xml:space="preserve"> (required fields, number ranges, formats – Form 5 Lesson 12) in digital forms.</w:t>
      </w:r>
    </w:p>
    <w:p>
      <w:r>
        <w:rPr>
          <w:b/>
        </w:rPr>
        <w:t>Sampling:</w:t>
      </w:r>
      <w:r>
        <w:t xml:space="preserve"> population vs sample; probability sampling (simple random, systematic, stratified – e.g. by class and sex, cluster) vs non-probability (convenience, purposive, snowball); larger and more random samples reduce error; representativeness matters more than size (Lesson 5).</w:t>
      </w:r>
    </w:p>
    <w:p>
      <w:r>
        <w:rPr>
          <w:b/>
        </w:rPr>
        <w:t>Ethics:</w:t>
      </w:r>
      <w:r>
        <w:t xml:space="preserve"> informed consent (parental for minors), anonymity/confidentiality, data minimisation, secure storage, purpose limitation, right to withdraw – required by Cameroon's data-protection law and school rules.</w:t>
      </w:r>
    </w:p>
    <w:p>
      <w:pPr>
        <w:pStyle w:val="Heading3"/>
      </w:pPr>
      <w:r>
        <w:t>6.2 Practical: digital form</w:t>
      </w:r>
    </w:p>
    <w:p>
      <w:pPr>
        <w:pStyle w:val="ListNumber"/>
      </w:pPr>
      <w:r>
        <w:t xml:space="preserve">Create a form: </w:t>
      </w:r>
      <w:r>
        <w:rPr>
          <w:b/>
        </w:rPr>
        <w:t>Title</w:t>
      </w:r>
      <w:r>
        <w:t xml:space="preserve"> "Use of AI tools by Lower Sixth learners"; description with purpose and consent statement.</w:t>
      </w:r>
    </w:p>
    <w:p>
      <w:pPr>
        <w:pStyle w:val="ListNumber"/>
      </w:pPr>
      <w:r>
        <w:t>Sections: (A) Profile – class (dropdown), sex (multiple choice), age (short answer, number validation 14–22). (B) Usage – tools used (checkboxes: ChatGPT, Gemini, Copilot, Snapchat AI, none…), frequency (multiple choice: daily/weekly/monthly/never), hours per week (number 0–40), purposes (checkboxes), device (multiple choice). (C) Attitudes – five Likert statements (1–5 grid) on usefulness, trust, cheating concern; one open question "Biggest benefit?" and "Biggest worry?".</w:t>
      </w:r>
    </w:p>
    <w:p>
      <w:pPr>
        <w:pStyle w:val="ListNumber"/>
      </w:pPr>
      <w:r>
        <w:t xml:space="preserve">Settings: collect one response per person if accounts exist; do </w:t>
      </w:r>
      <w:r>
        <w:rPr>
          <w:b/>
        </w:rPr>
        <w:t>not</w:t>
      </w:r>
      <w:r>
        <w:t xml:space="preserve"> collect names (anonymity); required fields; </w:t>
      </w:r>
      <w:r>
        <w:rPr>
          <w:b/>
        </w:rPr>
        <w:t>branching</w:t>
      </w:r>
      <w:r>
        <w:t xml:space="preserve"> (if "never" → skip to Attitudes).</w:t>
      </w:r>
    </w:p>
    <w:p>
      <w:pPr>
        <w:pStyle w:val="ListNumber"/>
      </w:pPr>
      <w:r>
        <w:t xml:space="preserve">Distribute via link/QR; collect responses; </w:t>
      </w:r>
      <w:r>
        <w:rPr>
          <w:b/>
        </w:rPr>
        <w:t>Responses ▸ export to Sheets/CSV</w:t>
      </w:r>
      <w:r>
        <w:t>.</w:t>
      </w:r>
    </w:p>
    <w:p>
      <w:pPr>
        <w:pStyle w:val="ListNumber"/>
      </w:pPr>
      <w:r>
        <w:t>Offline alternative: KoboToolbox form on phones, sync later; or paper form transcribed into Calc with validation.</w:t>
      </w:r>
    </w:p>
    <w:p>
      <w:pPr>
        <w:pStyle w:val="Heading3"/>
      </w:pPr>
      <w:r>
        <w:t>6.3 Data analysis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Data analysis</w:t>
            </w:r>
            <w:r>
              <w:rPr>
                <w:sz w:val="21"/>
              </w:rPr>
              <w:t xml:space="preserve"> is the </w:t>
            </w:r>
            <w:r>
              <w:rPr>
                <w:b/>
                <w:sz w:val="21"/>
              </w:rPr>
              <w:t>systematic process of inspecting, cleaning, organising, transforming, modelling and interpreting data</w:t>
            </w:r>
            <w:r>
              <w:rPr>
                <w:sz w:val="21"/>
              </w:rPr>
              <w:t xml:space="preserve"> in order to </w:t>
            </w:r>
            <w:r>
              <w:rPr>
                <w:b/>
                <w:sz w:val="21"/>
              </w:rPr>
              <w:t>discover useful information, identify patterns and relationships, draw conclusions and support decision-making</w:t>
            </w:r>
            <w:r>
              <w:rPr>
                <w:sz w:val="21"/>
              </w:rPr>
              <w:t>.</w:t>
            </w:r>
          </w:p>
        </w:tc>
      </w:tr>
    </w:tbl>
    <w:p>
      <w:pPr>
        <w:spacing w:after="20"/>
      </w:pPr>
    </w:p>
    <w:p>
      <w:r>
        <w:rPr>
          <w:b/>
        </w:rPr>
        <w:t>Types:</w:t>
      </w:r>
      <w:r>
        <w:t xml:space="preserve"> </w:t>
      </w:r>
      <w:r>
        <w:rPr>
          <w:b/>
        </w:rPr>
        <w:t>descriptive</w:t>
      </w:r>
      <w:r>
        <w:t xml:space="preserve"> (what happened – counts, averages, charts), </w:t>
      </w:r>
      <w:r>
        <w:rPr>
          <w:b/>
        </w:rPr>
        <w:t>diagnostic</w:t>
      </w:r>
      <w:r>
        <w:t xml:space="preserve"> (why – comparisons, correlations), </w:t>
      </w:r>
      <w:r>
        <w:rPr>
          <w:b/>
        </w:rPr>
        <w:t>predictive</w:t>
      </w:r>
      <w:r>
        <w:t xml:space="preserve"> (what will happen – ML models, forecasts), </w:t>
      </w:r>
      <w:r>
        <w:rPr>
          <w:b/>
        </w:rPr>
        <w:t>prescriptive</w:t>
      </w:r>
      <w:r>
        <w:t xml:space="preserve"> (what to do – optimisation, recommendations).</w:t>
      </w:r>
    </w:p>
    <w:p>
      <w:r>
        <w:rPr>
          <w:b/>
        </w:rPr>
        <w:t>Process:</w:t>
      </w:r>
      <w:r>
        <w:t xml:space="preserve"> define questions → collect → </w:t>
      </w:r>
      <w:r>
        <w:rPr>
          <w:b/>
        </w:rPr>
        <w:t>clean</w:t>
      </w:r>
      <w:r>
        <w:t xml:space="preserve"> (remove duplicates, fix inconsistencies, handle missing values, validate ranges) → </w:t>
      </w:r>
      <w:r>
        <w:rPr>
          <w:b/>
        </w:rPr>
        <w:t>organise</w:t>
      </w:r>
      <w:r>
        <w:t xml:space="preserve"> (structure into tables, code categories) → </w:t>
      </w:r>
      <w:r>
        <w:rPr>
          <w:b/>
        </w:rPr>
        <w:t>calculate</w:t>
      </w:r>
      <w:r>
        <w:t xml:space="preserve"> (totals, averages, percentages, distributions, cross-tabulations) → </w:t>
      </w:r>
      <w:r>
        <w:rPr>
          <w:b/>
        </w:rPr>
        <w:t>transform</w:t>
      </w:r>
      <w:r>
        <w:t xml:space="preserve"> (derive new variables, normalise, aggregate, pivot) → </w:t>
      </w:r>
      <w:r>
        <w:rPr>
          <w:b/>
        </w:rPr>
        <w:t>visualise</w:t>
      </w:r>
      <w:r>
        <w:t xml:space="preserve"> (bar, pie, histogram, line, scatter, box plots) → </w:t>
      </w:r>
      <w:r>
        <w:rPr>
          <w:b/>
        </w:rPr>
        <w:t>interpret</w:t>
      </w:r>
      <w:r>
        <w:t xml:space="preserve"> (patterns, trends, outliers, relationships, significance, limitations) → </w:t>
      </w:r>
      <w:r>
        <w:rPr>
          <w:b/>
        </w:rPr>
        <w:t>communicate</w:t>
      </w:r>
      <w:r>
        <w:t xml:space="preserve"> (report, dashboard, recommendations).</w:t>
      </w:r>
    </w:p>
    <w:p>
      <w:r>
        <w:rPr>
          <w:b/>
        </w:rPr>
        <w:t>Objectives of data analysis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Objective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on the class survey</w:t>
            </w:r>
          </w:p>
        </w:tc>
      </w:tr>
      <w:tr>
        <w:tc>
          <w:tcPr>
            <w:tcW w:type="dxa" w:w="3175"/>
            <w:tcMar>
              <w:top w:w="60" w:type="dxa"/>
              <w:bottom w:w="60" w:type="dxa"/>
              <w:start w:w="110" w:type="dxa"/>
              <w:end w:w="110" w:type="dxa"/>
            </w:tcMar>
          </w:tcPr>
          <w:p>
            <w:pPr>
              <w:spacing w:after="0" w:line="252" w:lineRule="auto"/>
            </w:pPr>
            <w:r>
              <w:rPr>
                <w:b/>
                <w:sz w:val="20"/>
              </w:rPr>
              <w:t>Organise</w:t>
            </w:r>
          </w:p>
        </w:tc>
        <w:tc>
          <w:tcPr>
            <w:tcW w:type="dxa" w:w="3175"/>
            <w:tcMar>
              <w:top w:w="60" w:type="dxa"/>
              <w:bottom w:w="60" w:type="dxa"/>
              <w:start w:w="110" w:type="dxa"/>
              <w:end w:w="110" w:type="dxa"/>
            </w:tcMar>
          </w:tcPr>
          <w:p>
            <w:pPr>
              <w:spacing w:after="0" w:line="252" w:lineRule="auto"/>
            </w:pPr>
            <w:r>
              <w:rPr>
                <w:sz w:val="20"/>
              </w:rPr>
              <w:t>Structure raw responses into a clean, coded table</w:t>
            </w:r>
          </w:p>
        </w:tc>
        <w:tc>
          <w:tcPr>
            <w:tcW w:type="dxa" w:w="3175"/>
            <w:tcMar>
              <w:top w:w="60" w:type="dxa"/>
              <w:bottom w:w="60" w:type="dxa"/>
              <w:start w:w="110" w:type="dxa"/>
              <w:end w:w="110" w:type="dxa"/>
            </w:tcMar>
          </w:tcPr>
          <w:p>
            <w:pPr>
              <w:spacing w:after="0" w:line="252" w:lineRule="auto"/>
            </w:pPr>
            <w:r>
              <w:rPr>
                <w:sz w:val="20"/>
              </w:rPr>
              <w:t>Codes for tools; one row per respondent</w:t>
            </w:r>
          </w:p>
        </w:tc>
      </w:tr>
      <w:tr>
        <w:tc>
          <w:tcPr>
            <w:tcW w:type="dxa" w:w="3175"/>
            <w:tcMar>
              <w:top w:w="60" w:type="dxa"/>
              <w:bottom w:w="60" w:type="dxa"/>
              <w:start w:w="110" w:type="dxa"/>
              <w:end w:w="110" w:type="dxa"/>
            </w:tcMar>
            <w:shd w:val="clear" w:color="auto" w:fill="F4F6F9"/>
          </w:tcPr>
          <w:p>
            <w:pPr>
              <w:spacing w:after="0" w:line="252" w:lineRule="auto"/>
            </w:pPr>
            <w:r>
              <w:rPr>
                <w:b/>
                <w:sz w:val="20"/>
              </w:rPr>
              <w:t>Calculate</w:t>
            </w:r>
          </w:p>
        </w:tc>
        <w:tc>
          <w:tcPr>
            <w:tcW w:type="dxa" w:w="3175"/>
            <w:tcMar>
              <w:top w:w="60" w:type="dxa"/>
              <w:bottom w:w="60" w:type="dxa"/>
              <w:start w:w="110" w:type="dxa"/>
              <w:end w:w="110" w:type="dxa"/>
            </w:tcMar>
            <w:shd w:val="clear" w:color="auto" w:fill="F4F6F9"/>
          </w:tcPr>
          <w:p>
            <w:pPr>
              <w:spacing w:after="0" w:line="252" w:lineRule="auto"/>
            </w:pPr>
            <w:r>
              <w:rPr>
                <w:sz w:val="20"/>
              </w:rPr>
              <w:t>Summary statistics – counts, mean, median, mode, range, percentages</w:t>
            </w:r>
          </w:p>
        </w:tc>
        <w:tc>
          <w:tcPr>
            <w:tcW w:type="dxa" w:w="3175"/>
            <w:tcMar>
              <w:top w:w="60" w:type="dxa"/>
              <w:bottom w:w="60" w:type="dxa"/>
              <w:start w:w="110" w:type="dxa"/>
              <w:end w:w="110" w:type="dxa"/>
            </w:tcMar>
            <w:shd w:val="clear" w:color="auto" w:fill="F4F6F9"/>
          </w:tcPr>
          <w:p>
            <w:pPr>
              <w:spacing w:after="0" w:line="252" w:lineRule="auto"/>
            </w:pPr>
            <w:r>
              <w:rPr>
                <w:sz w:val="20"/>
              </w:rPr>
              <w:t>68 % use an AI tool weekly; mean 3.4 h/week</w:t>
            </w:r>
          </w:p>
        </w:tc>
      </w:tr>
      <w:tr>
        <w:tc>
          <w:tcPr>
            <w:tcW w:type="dxa" w:w="3175"/>
            <w:tcMar>
              <w:top w:w="60" w:type="dxa"/>
              <w:bottom w:w="60" w:type="dxa"/>
              <w:start w:w="110" w:type="dxa"/>
              <w:end w:w="110" w:type="dxa"/>
            </w:tcMar>
          </w:tcPr>
          <w:p>
            <w:pPr>
              <w:spacing w:after="0" w:line="252" w:lineRule="auto"/>
            </w:pPr>
            <w:r>
              <w:rPr>
                <w:b/>
                <w:sz w:val="20"/>
              </w:rPr>
              <w:t>Transform</w:t>
            </w:r>
          </w:p>
        </w:tc>
        <w:tc>
          <w:tcPr>
            <w:tcW w:type="dxa" w:w="3175"/>
            <w:tcMar>
              <w:top w:w="60" w:type="dxa"/>
              <w:bottom w:w="60" w:type="dxa"/>
              <w:start w:w="110" w:type="dxa"/>
              <w:end w:w="110" w:type="dxa"/>
            </w:tcMar>
          </w:tcPr>
          <w:p>
            <w:pPr>
              <w:spacing w:after="0" w:line="252" w:lineRule="auto"/>
            </w:pPr>
            <w:r>
              <w:rPr>
                <w:sz w:val="20"/>
              </w:rPr>
              <w:t>Create new measures, group, aggregate, normalise</w:t>
            </w:r>
          </w:p>
        </w:tc>
        <w:tc>
          <w:tcPr>
            <w:tcW w:type="dxa" w:w="3175"/>
            <w:tcMar>
              <w:top w:w="60" w:type="dxa"/>
              <w:bottom w:w="60" w:type="dxa"/>
              <w:start w:w="110" w:type="dxa"/>
              <w:end w:w="110" w:type="dxa"/>
            </w:tcMar>
          </w:tcPr>
          <w:p>
            <w:pPr>
              <w:spacing w:after="0" w:line="252" w:lineRule="auto"/>
            </w:pPr>
            <w:r>
              <w:rPr>
                <w:sz w:val="20"/>
              </w:rPr>
              <w:t>"Heavy user" = ≥ 5 h; usage by sex and class</w:t>
            </w:r>
          </w:p>
        </w:tc>
      </w:tr>
      <w:tr>
        <w:tc>
          <w:tcPr>
            <w:tcW w:type="dxa" w:w="3175"/>
            <w:tcMar>
              <w:top w:w="60" w:type="dxa"/>
              <w:bottom w:w="60" w:type="dxa"/>
              <w:start w:w="110" w:type="dxa"/>
              <w:end w:w="110" w:type="dxa"/>
            </w:tcMar>
            <w:shd w:val="clear" w:color="auto" w:fill="F4F6F9"/>
          </w:tcPr>
          <w:p>
            <w:pPr>
              <w:spacing w:after="0" w:line="252" w:lineRule="auto"/>
            </w:pPr>
            <w:r>
              <w:rPr>
                <w:b/>
                <w:sz w:val="20"/>
              </w:rPr>
              <w:t>Interpret</w:t>
            </w:r>
          </w:p>
        </w:tc>
        <w:tc>
          <w:tcPr>
            <w:tcW w:type="dxa" w:w="3175"/>
            <w:tcMar>
              <w:top w:w="60" w:type="dxa"/>
              <w:bottom w:w="60" w:type="dxa"/>
              <w:start w:w="110" w:type="dxa"/>
              <w:end w:w="110" w:type="dxa"/>
            </w:tcMar>
            <w:shd w:val="clear" w:color="auto" w:fill="F4F6F9"/>
          </w:tcPr>
          <w:p>
            <w:pPr>
              <w:spacing w:after="0" w:line="252" w:lineRule="auto"/>
            </w:pPr>
            <w:r>
              <w:rPr>
                <w:sz w:val="20"/>
              </w:rPr>
              <w:t>Give meaning; compare groups; explain causes; note limits</w:t>
            </w:r>
          </w:p>
        </w:tc>
        <w:tc>
          <w:tcPr>
            <w:tcW w:type="dxa" w:w="3175"/>
            <w:tcMar>
              <w:top w:w="60" w:type="dxa"/>
              <w:bottom w:w="60" w:type="dxa"/>
              <w:start w:w="110" w:type="dxa"/>
              <w:end w:w="110" w:type="dxa"/>
            </w:tcMar>
            <w:shd w:val="clear" w:color="auto" w:fill="F4F6F9"/>
          </w:tcPr>
          <w:p>
            <w:pPr>
              <w:spacing w:after="0" w:line="252" w:lineRule="auto"/>
            </w:pPr>
            <w:r>
              <w:rPr>
                <w:sz w:val="20"/>
              </w:rPr>
              <w:t>Science learners use AI more for coding; small sample of Arts girls limits conclusions</w:t>
            </w:r>
          </w:p>
        </w:tc>
      </w:tr>
      <w:tr>
        <w:tc>
          <w:tcPr>
            <w:tcW w:type="dxa" w:w="3175"/>
            <w:tcMar>
              <w:top w:w="60" w:type="dxa"/>
              <w:bottom w:w="60" w:type="dxa"/>
              <w:start w:w="110" w:type="dxa"/>
              <w:end w:w="110" w:type="dxa"/>
            </w:tcMar>
          </w:tcPr>
          <w:p>
            <w:pPr>
              <w:spacing w:after="0" w:line="252" w:lineRule="auto"/>
            </w:pPr>
            <w:r>
              <w:rPr>
                <w:b/>
                <w:sz w:val="20"/>
              </w:rPr>
              <w:t>Identify patterns &amp; relationships</w:t>
            </w:r>
          </w:p>
        </w:tc>
        <w:tc>
          <w:tcPr>
            <w:tcW w:type="dxa" w:w="3175"/>
            <w:tcMar>
              <w:top w:w="60" w:type="dxa"/>
              <w:bottom w:w="60" w:type="dxa"/>
              <w:start w:w="110" w:type="dxa"/>
              <w:end w:w="110" w:type="dxa"/>
            </w:tcMar>
          </w:tcPr>
          <w:p>
            <w:pPr>
              <w:spacing w:after="0" w:line="252" w:lineRule="auto"/>
            </w:pPr>
            <w:r>
              <w:rPr>
                <w:sz w:val="20"/>
              </w:rPr>
              <w:t>Correlations, trends, clusters</w:t>
            </w:r>
          </w:p>
        </w:tc>
        <w:tc>
          <w:tcPr>
            <w:tcW w:type="dxa" w:w="3175"/>
            <w:tcMar>
              <w:top w:w="60" w:type="dxa"/>
              <w:bottom w:w="60" w:type="dxa"/>
              <w:start w:w="110" w:type="dxa"/>
              <w:end w:w="110" w:type="dxa"/>
            </w:tcMar>
          </w:tcPr>
          <w:p>
            <w:pPr>
              <w:spacing w:after="0" w:line="252" w:lineRule="auto"/>
            </w:pPr>
            <w:r>
              <w:rPr>
                <w:sz w:val="20"/>
              </w:rPr>
              <w:t>Trust score rises with frequency of use</w:t>
            </w:r>
          </w:p>
        </w:tc>
      </w:tr>
      <w:tr>
        <w:tc>
          <w:tcPr>
            <w:tcW w:type="dxa" w:w="3175"/>
            <w:tcMar>
              <w:top w:w="60" w:type="dxa"/>
              <w:bottom w:w="60" w:type="dxa"/>
              <w:start w:w="110" w:type="dxa"/>
              <w:end w:w="110" w:type="dxa"/>
            </w:tcMar>
            <w:shd w:val="clear" w:color="auto" w:fill="F4F6F9"/>
          </w:tcPr>
          <w:p>
            <w:pPr>
              <w:spacing w:after="0" w:line="252" w:lineRule="auto"/>
            </w:pPr>
            <w:r>
              <w:rPr>
                <w:b/>
                <w:sz w:val="20"/>
              </w:rPr>
              <w:t>Predict / decide / recommend</w:t>
            </w:r>
          </w:p>
        </w:tc>
        <w:tc>
          <w:tcPr>
            <w:tcW w:type="dxa" w:w="3175"/>
            <w:tcMar>
              <w:top w:w="60" w:type="dxa"/>
              <w:bottom w:w="60" w:type="dxa"/>
              <w:start w:w="110" w:type="dxa"/>
              <w:end w:w="110" w:type="dxa"/>
            </w:tcMar>
            <w:shd w:val="clear" w:color="auto" w:fill="F4F6F9"/>
          </w:tcPr>
          <w:p>
            <w:pPr>
              <w:spacing w:after="0" w:line="252" w:lineRule="auto"/>
            </w:pPr>
            <w:r>
              <w:rPr>
                <w:sz w:val="20"/>
              </w:rPr>
              <w:t>Support choices</w:t>
            </w:r>
          </w:p>
        </w:tc>
        <w:tc>
          <w:tcPr>
            <w:tcW w:type="dxa" w:w="3175"/>
            <w:tcMar>
              <w:top w:w="60" w:type="dxa"/>
              <w:bottom w:w="60" w:type="dxa"/>
              <w:start w:w="110" w:type="dxa"/>
              <w:end w:w="110" w:type="dxa"/>
            </w:tcMar>
            <w:shd w:val="clear" w:color="auto" w:fill="F4F6F9"/>
          </w:tcPr>
          <w:p>
            <w:pPr>
              <w:spacing w:after="0" w:line="252" w:lineRule="auto"/>
            </w:pPr>
            <w:r>
              <w:rPr>
                <w:sz w:val="20"/>
              </w:rPr>
              <w:t>Recommend an AI-literacy session focusing on verification</w:t>
            </w:r>
          </w:p>
        </w:tc>
      </w:tr>
      <w:tr>
        <w:tc>
          <w:tcPr>
            <w:tcW w:type="dxa" w:w="3175"/>
            <w:tcMar>
              <w:top w:w="60" w:type="dxa"/>
              <w:bottom w:w="60" w:type="dxa"/>
              <w:start w:w="110" w:type="dxa"/>
              <w:end w:w="110" w:type="dxa"/>
            </w:tcMar>
          </w:tcPr>
          <w:p>
            <w:pPr>
              <w:spacing w:after="0" w:line="252" w:lineRule="auto"/>
            </w:pPr>
            <w:r>
              <w:rPr>
                <w:b/>
                <w:sz w:val="20"/>
              </w:rPr>
              <w:t>Communicate</w:t>
            </w:r>
          </w:p>
        </w:tc>
        <w:tc>
          <w:tcPr>
            <w:tcW w:type="dxa" w:w="3175"/>
            <w:tcMar>
              <w:top w:w="60" w:type="dxa"/>
              <w:bottom w:w="60" w:type="dxa"/>
              <w:start w:w="110" w:type="dxa"/>
              <w:end w:w="110" w:type="dxa"/>
            </w:tcMar>
          </w:tcPr>
          <w:p>
            <w:pPr>
              <w:spacing w:after="0" w:line="252" w:lineRule="auto"/>
            </w:pPr>
            <w:r>
              <w:rPr>
                <w:sz w:val="20"/>
              </w:rPr>
              <w:t>Present clearly and honestly</w:t>
            </w:r>
          </w:p>
        </w:tc>
        <w:tc>
          <w:tcPr>
            <w:tcW w:type="dxa" w:w="3175"/>
            <w:tcMar>
              <w:top w:w="60" w:type="dxa"/>
              <w:bottom w:w="60" w:type="dxa"/>
              <w:start w:w="110" w:type="dxa"/>
              <w:end w:w="110" w:type="dxa"/>
            </w:tcMar>
          </w:tcPr>
          <w:p>
            <w:pPr>
              <w:spacing w:after="0" w:line="252" w:lineRule="auto"/>
            </w:pPr>
            <w:r>
              <w:rPr>
                <w:sz w:val="20"/>
              </w:rPr>
              <w:t>Charts + three key findings for the principal</w:t>
            </w:r>
          </w:p>
        </w:tc>
      </w:tr>
    </w:tbl>
    <w:p>
      <w:pPr>
        <w:spacing w:after="40"/>
      </w:pPr>
    </w:p>
    <w:p>
      <w:pPr>
        <w:pStyle w:val="Heading3"/>
      </w:pPr>
      <w:r>
        <w:t>6.4 Tools for data analysis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Tool category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Typical use</w:t>
            </w:r>
          </w:p>
        </w:tc>
      </w:tr>
      <w:tr>
        <w:tc>
          <w:tcPr>
            <w:tcW w:type="dxa" w:w="3175"/>
            <w:tcMar>
              <w:top w:w="60" w:type="dxa"/>
              <w:bottom w:w="60" w:type="dxa"/>
              <w:start w:w="110" w:type="dxa"/>
              <w:end w:w="110" w:type="dxa"/>
            </w:tcMar>
          </w:tcPr>
          <w:p>
            <w:pPr>
              <w:spacing w:after="0" w:line="252" w:lineRule="auto"/>
            </w:pPr>
            <w:r>
              <w:rPr>
                <w:b/>
                <w:sz w:val="20"/>
              </w:rPr>
              <w:t>Spreadsheets</w:t>
            </w:r>
          </w:p>
        </w:tc>
        <w:tc>
          <w:tcPr>
            <w:tcW w:type="dxa" w:w="3175"/>
            <w:tcMar>
              <w:top w:w="60" w:type="dxa"/>
              <w:bottom w:w="60" w:type="dxa"/>
              <w:start w:w="110" w:type="dxa"/>
              <w:end w:w="110" w:type="dxa"/>
            </w:tcMar>
          </w:tcPr>
          <w:p>
            <w:pPr>
              <w:spacing w:after="0" w:line="252" w:lineRule="auto"/>
            </w:pPr>
            <w:r>
              <w:rPr>
                <w:sz w:val="20"/>
              </w:rPr>
              <w:t xml:space="preserve">LibreOffice Calc, Excel, Google Sheets – functions (SUM, AVERAGE, COUNTIF, IF), sorting/filtering, </w:t>
            </w:r>
            <w:r>
              <w:rPr>
                <w:b/>
                <w:sz w:val="20"/>
              </w:rPr>
              <w:t>pivot tables</w:t>
            </w:r>
            <w:r>
              <w:rPr>
                <w:sz w:val="20"/>
              </w:rPr>
              <w:t>, charts, data validation</w:t>
            </w:r>
          </w:p>
        </w:tc>
        <w:tc>
          <w:tcPr>
            <w:tcW w:type="dxa" w:w="3175"/>
            <w:tcMar>
              <w:top w:w="60" w:type="dxa"/>
              <w:bottom w:w="60" w:type="dxa"/>
              <w:start w:w="110" w:type="dxa"/>
              <w:end w:w="110" w:type="dxa"/>
            </w:tcMar>
          </w:tcPr>
          <w:p>
            <w:pPr>
              <w:spacing w:after="0" w:line="252" w:lineRule="auto"/>
            </w:pPr>
            <w:r>
              <w:rPr>
                <w:sz w:val="20"/>
              </w:rPr>
              <w:t>Small–medium data; quick descriptive analysis; this lesson's practical</w:t>
            </w:r>
          </w:p>
        </w:tc>
      </w:tr>
      <w:tr>
        <w:tc>
          <w:tcPr>
            <w:tcW w:type="dxa" w:w="3175"/>
            <w:tcMar>
              <w:top w:w="60" w:type="dxa"/>
              <w:bottom w:w="60" w:type="dxa"/>
              <w:start w:w="110" w:type="dxa"/>
              <w:end w:w="110" w:type="dxa"/>
            </w:tcMar>
            <w:shd w:val="clear" w:color="auto" w:fill="F4F6F9"/>
          </w:tcPr>
          <w:p>
            <w:pPr>
              <w:spacing w:after="0" w:line="252" w:lineRule="auto"/>
            </w:pPr>
            <w:r>
              <w:rPr>
                <w:b/>
                <w:sz w:val="20"/>
              </w:rPr>
              <w:t>DBMS / SQL</w:t>
            </w:r>
          </w:p>
        </w:tc>
        <w:tc>
          <w:tcPr>
            <w:tcW w:type="dxa" w:w="3175"/>
            <w:tcMar>
              <w:top w:w="60" w:type="dxa"/>
              <w:bottom w:w="60" w:type="dxa"/>
              <w:start w:w="110" w:type="dxa"/>
              <w:end w:w="110" w:type="dxa"/>
            </w:tcMar>
            <w:shd w:val="clear" w:color="auto" w:fill="F4F6F9"/>
          </w:tcPr>
          <w:p>
            <w:pPr>
              <w:spacing w:after="0" w:line="252" w:lineRule="auto"/>
            </w:pPr>
            <w:r>
              <w:rPr>
                <w:sz w:val="20"/>
              </w:rPr>
              <w:t>LibreOffice Base, Access, MySQL, PostgreSQL – queries with GROUP BY, joins, reports</w:t>
            </w:r>
          </w:p>
        </w:tc>
        <w:tc>
          <w:tcPr>
            <w:tcW w:type="dxa" w:w="3175"/>
            <w:tcMar>
              <w:top w:w="60" w:type="dxa"/>
              <w:bottom w:w="60" w:type="dxa"/>
              <w:start w:w="110" w:type="dxa"/>
              <w:end w:w="110" w:type="dxa"/>
            </w:tcMar>
            <w:shd w:val="clear" w:color="auto" w:fill="F4F6F9"/>
          </w:tcPr>
          <w:p>
            <w:pPr>
              <w:spacing w:after="0" w:line="252" w:lineRule="auto"/>
            </w:pPr>
            <w:r>
              <w:rPr>
                <w:sz w:val="20"/>
              </w:rPr>
              <w:t>Structured data at scale; combining tables (Form 5 Lesson 24)</w:t>
            </w:r>
          </w:p>
        </w:tc>
      </w:tr>
      <w:tr>
        <w:tc>
          <w:tcPr>
            <w:tcW w:type="dxa" w:w="3175"/>
            <w:tcMar>
              <w:top w:w="60" w:type="dxa"/>
              <w:bottom w:w="60" w:type="dxa"/>
              <w:start w:w="110" w:type="dxa"/>
              <w:end w:w="110" w:type="dxa"/>
            </w:tcMar>
          </w:tcPr>
          <w:p>
            <w:pPr>
              <w:spacing w:after="0" w:line="252" w:lineRule="auto"/>
            </w:pPr>
            <w:r>
              <w:rPr>
                <w:b/>
                <w:sz w:val="20"/>
              </w:rPr>
              <w:t>Statistical software</w:t>
            </w:r>
          </w:p>
        </w:tc>
        <w:tc>
          <w:tcPr>
            <w:tcW w:type="dxa" w:w="3175"/>
            <w:tcMar>
              <w:top w:w="60" w:type="dxa"/>
              <w:bottom w:w="60" w:type="dxa"/>
              <w:start w:w="110" w:type="dxa"/>
              <w:end w:w="110" w:type="dxa"/>
            </w:tcMar>
          </w:tcPr>
          <w:p>
            <w:pPr>
              <w:spacing w:after="0" w:line="252" w:lineRule="auto"/>
            </w:pPr>
            <w:r>
              <w:rPr>
                <w:sz w:val="20"/>
              </w:rPr>
              <w:t>R, SPSS, Jamovi/JASP (free), Stata</w:t>
            </w:r>
          </w:p>
        </w:tc>
        <w:tc>
          <w:tcPr>
            <w:tcW w:type="dxa" w:w="3175"/>
            <w:tcMar>
              <w:top w:w="60" w:type="dxa"/>
              <w:bottom w:w="60" w:type="dxa"/>
              <w:start w:w="110" w:type="dxa"/>
              <w:end w:w="110" w:type="dxa"/>
            </w:tcMar>
          </w:tcPr>
          <w:p>
            <w:pPr>
              <w:spacing w:after="0" w:line="252" w:lineRule="auto"/>
            </w:pPr>
            <w:r>
              <w:rPr>
                <w:sz w:val="20"/>
              </w:rPr>
              <w:t>Inferential statistics, hypothesis tests</w:t>
            </w:r>
          </w:p>
        </w:tc>
      </w:tr>
      <w:tr>
        <w:tc>
          <w:tcPr>
            <w:tcW w:type="dxa" w:w="3175"/>
            <w:tcMar>
              <w:top w:w="60" w:type="dxa"/>
              <w:bottom w:w="60" w:type="dxa"/>
              <w:start w:w="110" w:type="dxa"/>
              <w:end w:w="110" w:type="dxa"/>
            </w:tcMar>
            <w:shd w:val="clear" w:color="auto" w:fill="F4F6F9"/>
          </w:tcPr>
          <w:p>
            <w:pPr>
              <w:spacing w:after="0" w:line="252" w:lineRule="auto"/>
            </w:pPr>
            <w:r>
              <w:rPr>
                <w:b/>
                <w:sz w:val="20"/>
              </w:rPr>
              <w:t>Programming libraries</w:t>
            </w:r>
          </w:p>
        </w:tc>
        <w:tc>
          <w:tcPr>
            <w:tcW w:type="dxa" w:w="3175"/>
            <w:tcMar>
              <w:top w:w="60" w:type="dxa"/>
              <w:bottom w:w="60" w:type="dxa"/>
              <w:start w:w="110" w:type="dxa"/>
              <w:end w:w="110" w:type="dxa"/>
            </w:tcMar>
            <w:shd w:val="clear" w:color="auto" w:fill="F4F6F9"/>
          </w:tcPr>
          <w:p>
            <w:pPr>
              <w:spacing w:after="0" w:line="252" w:lineRule="auto"/>
            </w:pPr>
            <w:r>
              <w:rPr>
                <w:sz w:val="20"/>
              </w:rPr>
              <w:t>Python pandas/NumPy/Matplotlib/Seaborn; R tidyverse</w:t>
            </w:r>
          </w:p>
        </w:tc>
        <w:tc>
          <w:tcPr>
            <w:tcW w:type="dxa" w:w="3175"/>
            <w:tcMar>
              <w:top w:w="60" w:type="dxa"/>
              <w:bottom w:w="60" w:type="dxa"/>
              <w:start w:w="110" w:type="dxa"/>
              <w:end w:w="110" w:type="dxa"/>
            </w:tcMar>
            <w:shd w:val="clear" w:color="auto" w:fill="F4F6F9"/>
          </w:tcPr>
          <w:p>
            <w:pPr>
              <w:spacing w:after="0" w:line="252" w:lineRule="auto"/>
            </w:pPr>
            <w:r>
              <w:rPr>
                <w:sz w:val="20"/>
              </w:rPr>
              <w:t>Reproducible, flexible analysis; large data</w:t>
            </w:r>
          </w:p>
        </w:tc>
      </w:tr>
      <w:tr>
        <w:tc>
          <w:tcPr>
            <w:tcW w:type="dxa" w:w="3175"/>
            <w:tcMar>
              <w:top w:w="60" w:type="dxa"/>
              <w:bottom w:w="60" w:type="dxa"/>
              <w:start w:w="110" w:type="dxa"/>
              <w:end w:w="110" w:type="dxa"/>
            </w:tcMar>
          </w:tcPr>
          <w:p>
            <w:pPr>
              <w:spacing w:after="0" w:line="252" w:lineRule="auto"/>
            </w:pPr>
            <w:r>
              <w:rPr>
                <w:b/>
                <w:sz w:val="20"/>
              </w:rPr>
              <w:t>Business intelligence / dashboards</w:t>
            </w:r>
          </w:p>
        </w:tc>
        <w:tc>
          <w:tcPr>
            <w:tcW w:type="dxa" w:w="3175"/>
            <w:tcMar>
              <w:top w:w="60" w:type="dxa"/>
              <w:bottom w:w="60" w:type="dxa"/>
              <w:start w:w="110" w:type="dxa"/>
              <w:end w:w="110" w:type="dxa"/>
            </w:tcMar>
          </w:tcPr>
          <w:p>
            <w:pPr>
              <w:spacing w:after="0" w:line="252" w:lineRule="auto"/>
            </w:pPr>
            <w:r>
              <w:rPr>
                <w:sz w:val="20"/>
              </w:rPr>
              <w:t>Power BI, Tableau, Google Looker Studio, Metabase</w:t>
            </w:r>
          </w:p>
        </w:tc>
        <w:tc>
          <w:tcPr>
            <w:tcW w:type="dxa" w:w="3175"/>
            <w:tcMar>
              <w:top w:w="60" w:type="dxa"/>
              <w:bottom w:w="60" w:type="dxa"/>
              <w:start w:w="110" w:type="dxa"/>
              <w:end w:w="110" w:type="dxa"/>
            </w:tcMar>
          </w:tcPr>
          <w:p>
            <w:pPr>
              <w:spacing w:after="0" w:line="252" w:lineRule="auto"/>
            </w:pPr>
            <w:r>
              <w:rPr>
                <w:sz w:val="20"/>
              </w:rPr>
              <w:t>Interactive dashboards for managers</w:t>
            </w:r>
          </w:p>
        </w:tc>
      </w:tr>
      <w:tr>
        <w:tc>
          <w:tcPr>
            <w:tcW w:type="dxa" w:w="3175"/>
            <w:tcMar>
              <w:top w:w="60" w:type="dxa"/>
              <w:bottom w:w="60" w:type="dxa"/>
              <w:start w:w="110" w:type="dxa"/>
              <w:end w:w="110" w:type="dxa"/>
            </w:tcMar>
            <w:shd w:val="clear" w:color="auto" w:fill="F4F6F9"/>
          </w:tcPr>
          <w:p>
            <w:pPr>
              <w:spacing w:after="0" w:line="252" w:lineRule="auto"/>
            </w:pPr>
            <w:r>
              <w:rPr>
                <w:b/>
                <w:sz w:val="20"/>
              </w:rPr>
              <w:t>Machine learning</w:t>
            </w:r>
          </w:p>
        </w:tc>
        <w:tc>
          <w:tcPr>
            <w:tcW w:type="dxa" w:w="3175"/>
            <w:tcMar>
              <w:top w:w="60" w:type="dxa"/>
              <w:bottom w:w="60" w:type="dxa"/>
              <w:start w:w="110" w:type="dxa"/>
              <w:end w:w="110" w:type="dxa"/>
            </w:tcMar>
            <w:shd w:val="clear" w:color="auto" w:fill="F4F6F9"/>
          </w:tcPr>
          <w:p>
            <w:pPr>
              <w:spacing w:after="0" w:line="252" w:lineRule="auto"/>
            </w:pPr>
            <w:r>
              <w:rPr>
                <w:sz w:val="20"/>
              </w:rPr>
              <w:t>scikit-learn, TensorFlow, Orange, Teachable Machine, AutoML</w:t>
            </w:r>
          </w:p>
        </w:tc>
        <w:tc>
          <w:tcPr>
            <w:tcW w:type="dxa" w:w="3175"/>
            <w:tcMar>
              <w:top w:w="60" w:type="dxa"/>
              <w:bottom w:w="60" w:type="dxa"/>
              <w:start w:w="110" w:type="dxa"/>
              <w:end w:w="110" w:type="dxa"/>
            </w:tcMar>
            <w:shd w:val="clear" w:color="auto" w:fill="F4F6F9"/>
          </w:tcPr>
          <w:p>
            <w:pPr>
              <w:spacing w:after="0" w:line="252" w:lineRule="auto"/>
            </w:pPr>
            <w:r>
              <w:rPr>
                <w:sz w:val="20"/>
              </w:rPr>
              <w:t>Predictive/prescriptive analysis; pattern discovery in big/unstructured data</w:t>
            </w:r>
          </w:p>
        </w:tc>
      </w:tr>
      <w:tr>
        <w:tc>
          <w:tcPr>
            <w:tcW w:type="dxa" w:w="3175"/>
            <w:tcMar>
              <w:top w:w="60" w:type="dxa"/>
              <w:bottom w:w="60" w:type="dxa"/>
              <w:start w:w="110" w:type="dxa"/>
              <w:end w:w="110" w:type="dxa"/>
            </w:tcMar>
          </w:tcPr>
          <w:p>
            <w:pPr>
              <w:spacing w:after="0" w:line="252" w:lineRule="auto"/>
            </w:pPr>
            <w:r>
              <w:rPr>
                <w:b/>
                <w:sz w:val="20"/>
              </w:rPr>
              <w:t>Big-data platforms</w:t>
            </w:r>
          </w:p>
        </w:tc>
        <w:tc>
          <w:tcPr>
            <w:tcW w:type="dxa" w:w="3175"/>
            <w:tcMar>
              <w:top w:w="60" w:type="dxa"/>
              <w:bottom w:w="60" w:type="dxa"/>
              <w:start w:w="110" w:type="dxa"/>
              <w:end w:w="110" w:type="dxa"/>
            </w:tcMar>
          </w:tcPr>
          <w:p>
            <w:pPr>
              <w:spacing w:after="0" w:line="252" w:lineRule="auto"/>
            </w:pPr>
            <w:r>
              <w:rPr>
                <w:sz w:val="20"/>
              </w:rPr>
              <w:t>Hadoop, Spark, BigQuery</w:t>
            </w:r>
          </w:p>
        </w:tc>
        <w:tc>
          <w:tcPr>
            <w:tcW w:type="dxa" w:w="3175"/>
            <w:tcMar>
              <w:top w:w="60" w:type="dxa"/>
              <w:bottom w:w="60" w:type="dxa"/>
              <w:start w:w="110" w:type="dxa"/>
              <w:end w:w="110" w:type="dxa"/>
            </w:tcMar>
          </w:tcPr>
          <w:p>
            <w:pPr>
              <w:spacing w:after="0" w:line="252" w:lineRule="auto"/>
            </w:pPr>
            <w:r>
              <w:rPr>
                <w:sz w:val="20"/>
              </w:rPr>
              <w:t>Very large volumes</w:t>
            </w:r>
          </w:p>
        </w:tc>
      </w:tr>
      <w:tr>
        <w:tc>
          <w:tcPr>
            <w:tcW w:type="dxa" w:w="3175"/>
            <w:tcMar>
              <w:top w:w="60" w:type="dxa"/>
              <w:bottom w:w="60" w:type="dxa"/>
              <w:start w:w="110" w:type="dxa"/>
              <w:end w:w="110" w:type="dxa"/>
            </w:tcMar>
            <w:shd w:val="clear" w:color="auto" w:fill="F4F6F9"/>
          </w:tcPr>
          <w:p>
            <w:pPr>
              <w:spacing w:after="0" w:line="252" w:lineRule="auto"/>
            </w:pPr>
            <w:r>
              <w:rPr>
                <w:b/>
                <w:sz w:val="20"/>
              </w:rPr>
              <w:t>Survey platforms' built-in analytics</w:t>
            </w:r>
          </w:p>
        </w:tc>
        <w:tc>
          <w:tcPr>
            <w:tcW w:type="dxa" w:w="3175"/>
            <w:tcMar>
              <w:top w:w="60" w:type="dxa"/>
              <w:bottom w:w="60" w:type="dxa"/>
              <w:start w:w="110" w:type="dxa"/>
              <w:end w:w="110" w:type="dxa"/>
            </w:tcMar>
            <w:shd w:val="clear" w:color="auto" w:fill="F4F6F9"/>
          </w:tcPr>
          <w:p>
            <w:pPr>
              <w:spacing w:after="0" w:line="252" w:lineRule="auto"/>
            </w:pPr>
            <w:r>
              <w:rPr>
                <w:sz w:val="20"/>
              </w:rPr>
              <w:t>Google Forms summary charts, Kobo reports</w:t>
            </w:r>
          </w:p>
        </w:tc>
        <w:tc>
          <w:tcPr>
            <w:tcW w:type="dxa" w:w="3175"/>
            <w:tcMar>
              <w:top w:w="60" w:type="dxa"/>
              <w:bottom w:w="60" w:type="dxa"/>
              <w:start w:w="110" w:type="dxa"/>
              <w:end w:w="110" w:type="dxa"/>
            </w:tcMar>
            <w:shd w:val="clear" w:color="auto" w:fill="F4F6F9"/>
          </w:tcPr>
          <w:p>
            <w:pPr>
              <w:spacing w:after="0" w:line="252" w:lineRule="auto"/>
            </w:pPr>
            <w:r>
              <w:rPr>
                <w:sz w:val="20"/>
              </w:rPr>
              <w:t>Instant descriptive views</w:t>
            </w:r>
          </w:p>
        </w:tc>
      </w:tr>
    </w:tbl>
    <w:p>
      <w:pPr>
        <w:spacing w:after="40"/>
      </w:pPr>
    </w:p>
    <w:p>
      <w:r>
        <w:rPr>
          <w:b/>
        </w:rPr>
        <w:t>Calc/Sheets mini-analysis of the survey:</w:t>
      </w:r>
      <w:r>
        <w:t xml:space="preserve"> </w:t>
      </w:r>
      <w:r>
        <w:rPr>
          <w:rFonts w:ascii="Consolas" w:hAnsi="Consolas" w:eastAsia="Consolas"/>
          <w:color w:val="8E2B6E"/>
        </w:rPr>
        <w:t>=COUNTIF(D:D,"Daily")</w:t>
      </w:r>
      <w:r>
        <w:t xml:space="preserve">, </w:t>
      </w:r>
      <w:r>
        <w:rPr>
          <w:rFonts w:ascii="Consolas" w:hAnsi="Consolas" w:eastAsia="Consolas"/>
          <w:color w:val="8E2B6E"/>
        </w:rPr>
        <w:t>=AVERAGE(E:E)</w:t>
      </w:r>
      <w:r>
        <w:t xml:space="preserve">, </w:t>
      </w:r>
      <w:r>
        <w:rPr>
          <w:rFonts w:ascii="Consolas" w:hAnsi="Consolas" w:eastAsia="Consolas"/>
          <w:color w:val="8E2B6E"/>
        </w:rPr>
        <w:t>=COUNTIFS(B:B,"F",D:D,"Daily")</w:t>
      </w:r>
      <w:r>
        <w:t>; pivot table rows = Class, columns = Frequency, values = count; bar chart; interpret in three sentences; note limitations (convenience sample of one class).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6.1 – From questions to insight.</w:t>
            </w:r>
            <w:r>
              <w:rPr>
                <w:sz w:val="21"/>
              </w:rPr>
              <w:t xml:space="preserve"> Left: three collection icons (questionnaire sheet, two people talking, eye/checklist) plus a phone showing a Google Form with a QR code. Centre: a spreadsheet grid with a pivot table and bar chart. Right: analysis staircase Organise → Calculate → Transform → Interpret → Communicate, with the four analysis types (descriptive → prescriptive) as a rising arrow.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"Google Forms results are automatically valid." Sampling bias, duplicate submissions and poorly worded questions invalidate results regardless of the tool. "Analysis = charts" – charts are one output; interpretation and limitations are the analysis.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Survey sprint (done across the two periods).</w:t>
            </w:r>
            <w:r>
              <w:rPr>
                <w:sz w:val="21"/>
              </w:rPr>
              <w:t xml:space="preserve"> (1) Critique a flawed questionnaire (leading questions, double-barrelled items, missing options) and rewrite five items. (2) Build and deploy the AI-usage form (above); collect class responses. (3) Export; clean (remove a test response; unify "chatgpt"/"ChatGPT"); compute five statistics; make a pivot table and two charts; write three findings, one relationship and two limitations; propose one action for the school. (4) Conduct a 5-minute semi-structured interview with a classmate on one open response and add a qualitative insight. (5) Bonus: open the CSV in Python pandas (</w:t>
            </w:r>
            <w:r>
              <w:rPr>
                <w:rFonts w:ascii="Consolas" w:hAnsi="Consolas" w:eastAsia="Consolas"/>
                <w:color w:val="8E2B6E"/>
                <w:sz w:val="21"/>
              </w:rPr>
              <w:t>df.describe()</w:t>
            </w:r>
            <w:r>
              <w:rPr>
                <w:sz w:val="21"/>
              </w:rPr>
              <w:t xml:space="preserve">, </w:t>
            </w:r>
            <w:r>
              <w:rPr>
                <w:rFonts w:ascii="Consolas" w:hAnsi="Consolas" w:eastAsia="Consolas"/>
                <w:color w:val="8E2B6E"/>
                <w:sz w:val="21"/>
              </w:rPr>
              <w:t>df['Tool'].value_counts()</w:t>
            </w:r>
            <w:r>
              <w:rPr>
                <w:sz w:val="21"/>
              </w:rPr>
              <w: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Compare questionnaires, interviews and observation on cost, depth, sample size and bias; give one situation for each.</w:t>
            </w:r>
          </w:p>
          <w:p>
            <w:pPr>
              <w:pStyle w:val="ListNumber"/>
              <w:spacing w:after="60" w:line="264" w:lineRule="auto"/>
            </w:pPr>
            <w:r>
              <w:rPr>
                <w:sz w:val="21"/>
              </w:rPr>
              <w:t>State six rules for designing a good questionnaire and three features of digital forms that improve data quality.</w:t>
            </w:r>
          </w:p>
          <w:p>
            <w:pPr>
              <w:pStyle w:val="ListNumber"/>
              <w:spacing w:after="60" w:line="264" w:lineRule="auto"/>
            </w:pPr>
            <w:r>
              <w:rPr>
                <w:sz w:val="21"/>
              </w:rPr>
              <w:t>Describe data analysis and its four types with an example each.</w:t>
            </w:r>
          </w:p>
          <w:p>
            <w:pPr>
              <w:pStyle w:val="ListNumber"/>
              <w:spacing w:after="60" w:line="264" w:lineRule="auto"/>
            </w:pPr>
            <w:r>
              <w:rPr>
                <w:sz w:val="21"/>
              </w:rPr>
              <w:t>Explain the objectives of data analysis (organise, calculate, transform, interpret, communicate) using a class survey.</w:t>
            </w:r>
          </w:p>
          <w:p>
            <w:pPr>
              <w:pStyle w:val="ListNumber"/>
              <w:spacing w:after="60" w:line="264" w:lineRule="auto"/>
            </w:pPr>
            <w:r>
              <w:rPr>
                <w:sz w:val="21"/>
              </w:rPr>
              <w:t>List eight tools for data analysis, classifying them (spreadsheet, DBMS, statistical, programming, BI, ML) and stating when each is most appropriate.</w:t>
            </w:r>
          </w:p>
          <w:p>
            <w:pPr>
              <w:pStyle w:val="ListNumber"/>
              <w:spacing w:after="60" w:line="264" w:lineRule="auto"/>
            </w:pPr>
            <w:r>
              <w:rPr>
                <w:sz w:val="21"/>
              </w:rPr>
              <w:t>Explain how sampling and consent affect the validity and ethics of collected data.</w:t>
            </w:r>
          </w:p>
          <w:p>
            <w:pPr>
              <w:spacing w:after="60" w:line="264" w:lineRule="auto"/>
            </w:pPr>
            <w:r>
              <w:rPr>
                <w:b/>
                <w:sz w:val="21"/>
              </w:rPr>
              <w:t>Homework:</w:t>
            </w:r>
            <w:r>
              <w:rPr>
                <w:sz w:val="21"/>
              </w:rPr>
              <w:t xml:space="preserve"> Design a 10-question digital form on mobile-money usage in your neighbourhood (mixed types, validation, logic), collect ≥ 15 responses, and submit a one-page descriptive analysis with two charts and interpretations.</w:t>
            </w:r>
          </w:p>
        </w:tc>
      </w:tr>
    </w:tbl>
    <w:p>
      <w:pPr>
        <w:spacing w:after="20"/>
      </w:pPr>
    </w:p>
    <w:p>
      <w:r>
        <w:br w:type="page"/>
      </w:r>
    </w:p>
    <w:p>
      <w:pPr>
        <w:pStyle w:val="Heading1"/>
        <w:pBdr>
          <w:bottom w:val="single" w:sz="8" w:space="1" w:color="0F9D8A"/>
        </w:pBdr>
      </w:pPr>
      <w:r>
        <w:t>Lesson 7: Integration Activity — Exploring AI Concepts and Emerging Technologies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Regional Delegation of Agriculture wants an </w:t>
            </w:r>
            <w:r>
              <w:rPr>
                <w:b/>
                <w:sz w:val="21"/>
              </w:rPr>
              <w:t>AI-based advisory service for smallholder farmers</w:t>
            </w:r>
            <w:r>
              <w:rPr>
                <w:sz w:val="21"/>
              </w:rPr>
              <w:t xml:space="preserve"> in the Centre Region: farmers send a photo of a diseased crop leaf and a short voice note (in French, English or Ewondo) via WhatsApp and receive a diagnosis and treatment advice. The Delegation has 2,000 old paper extension reports, no digital images, and a budget for one data-collection campaign. It asks your team (a young AI consultancy) for a </w:t>
            </w:r>
            <w:r>
              <w:rPr>
                <w:b/>
                <w:sz w:val="21"/>
              </w:rPr>
              <w:t>feasibility and design report</w:t>
            </w:r>
            <w:r>
              <w:rPr>
                <w:sz w:val="21"/>
              </w:rPr>
              <w:t>.</w:t>
            </w:r>
          </w:p>
          <w:p>
            <w:pPr>
              <w:spacing w:after="60" w:line="264" w:lineRule="auto"/>
            </w:pPr>
            <w:r>
              <w:rPr>
                <w:b/>
                <w:sz w:val="21"/>
              </w:rPr>
              <w:t>Task (groups of 4, 3 periods).</w:t>
            </w:r>
          </w:p>
          <w:p>
            <w:pPr>
              <w:pStyle w:val="ListNumber"/>
              <w:spacing w:after="60" w:line="264" w:lineRule="auto"/>
            </w:pPr>
            <w:r>
              <w:rPr>
                <w:b/>
                <w:sz w:val="21"/>
              </w:rPr>
              <w:t>Concepts:</w:t>
            </w:r>
            <w:r>
              <w:rPr>
                <w:sz w:val="21"/>
              </w:rPr>
              <w:t xml:space="preserve"> define the AI involved, classify the proposed system by capability/functionality/approach, and identify the AI techniques needed for each component (image diagnosis, speech-to-text in local languages, advice generation) and the ML paradigm each uses (Lessons 1, 3).</w:t>
            </w:r>
          </w:p>
          <w:p>
            <w:pPr>
              <w:pStyle w:val="ListNumber"/>
              <w:spacing w:after="60" w:line="264" w:lineRule="auto"/>
            </w:pPr>
            <w:r>
              <w:rPr>
                <w:b/>
                <w:sz w:val="21"/>
              </w:rPr>
              <w:t>Development plan:</w:t>
            </w:r>
            <w:r>
              <w:rPr>
                <w:sz w:val="21"/>
              </w:rPr>
              <w:t xml:space="preserve"> describe the eight stages for this system with outputs; justify Python and name the libraries/tools for each stage; sketch the pipeline (Lesson 4).</w:t>
            </w:r>
          </w:p>
          <w:p>
            <w:pPr>
              <w:pStyle w:val="ListNumber"/>
              <w:spacing w:after="60" w:line="264" w:lineRule="auto"/>
            </w:pPr>
            <w:r>
              <w:rPr>
                <w:b/>
                <w:sz w:val="21"/>
              </w:rPr>
              <w:t>Data strategy:</w:t>
            </w:r>
            <w:r>
              <w:rPr>
                <w:sz w:val="21"/>
              </w:rPr>
              <w:t xml:space="preserve"> distinguish the primary and secondary data you would use; classify each data source by type (quantitative/qualitative, structured/unstructured, modality); analyse five data-quality risks and their impact on performance and reliability, with mitigations (Lesson 5).</w:t>
            </w:r>
          </w:p>
          <w:p>
            <w:pPr>
              <w:pStyle w:val="ListNumber"/>
              <w:spacing w:after="60" w:line="264" w:lineRule="auto"/>
            </w:pPr>
            <w:r>
              <w:rPr>
                <w:b/>
                <w:sz w:val="21"/>
              </w:rPr>
              <w:t>Collection &amp; analysis:</w:t>
            </w:r>
            <w:r>
              <w:rPr>
                <w:sz w:val="21"/>
              </w:rPr>
              <w:t xml:space="preserve"> design a farmer questionnaire (digital form, ≥ 10 questions, with validation and consent) and an observation checklist for field visits; build the form; describe how you would analyse pilot responses (objectives, tools, three statistics, two charts) (Lesson 6).</w:t>
            </w:r>
          </w:p>
          <w:p>
            <w:pPr>
              <w:pStyle w:val="ListNumber"/>
              <w:spacing w:after="60" w:line="264" w:lineRule="auto"/>
            </w:pPr>
            <w:r>
              <w:rPr>
                <w:b/>
                <w:sz w:val="21"/>
              </w:rPr>
              <w:t>Ethics &amp; responsibility:</w:t>
            </w:r>
            <w:r>
              <w:rPr>
                <w:sz w:val="21"/>
              </w:rPr>
              <w:t xml:space="preserve"> examine benefits and risks per stakeholder (farmers, extension officers, Delegation, agro-dealers), apply six responsible-AI principles with concrete measures, and give a go/no-go recommendation with conditions (Lesson 2).</w:t>
            </w:r>
          </w:p>
          <w:p>
            <w:pPr>
              <w:pStyle w:val="ListNumber"/>
              <w:spacing w:after="60" w:line="264" w:lineRule="auto"/>
            </w:pPr>
            <w:r>
              <w:rPr>
                <w:sz w:val="21"/>
              </w:rPr>
              <w:t>Present a 6-minute pitch with a one-page executive summary and the live form.</w:t>
            </w:r>
          </w:p>
          <w:p>
            <w:pPr>
              <w:spacing w:after="60" w:line="264" w:lineRule="auto"/>
            </w:pPr>
            <w:r>
              <w:rPr>
                <w:b/>
                <w:sz w:val="21"/>
              </w:rPr>
              <w:t>Criteria.</w:t>
            </w:r>
            <w:r>
              <w:rPr>
                <w:sz w:val="21"/>
              </w:rPr>
              <w:t xml:space="preserve"> Accuracy of concepts and classifications; completeness and realism of the development plan; sound data strategy linking quality to performance; quality of the collection instruments and analysis plan; depth of ethical analysis; clarity of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AI concepts &amp; techniques</w:t>
            </w:r>
          </w:p>
        </w:tc>
        <w:tc>
          <w:tcPr>
            <w:tcW w:type="dxa" w:w="1905"/>
            <w:tcMar>
              <w:top w:w="60" w:type="dxa"/>
              <w:bottom w:w="60" w:type="dxa"/>
              <w:start w:w="110" w:type="dxa"/>
              <w:end w:w="110" w:type="dxa"/>
            </w:tcMar>
          </w:tcPr>
          <w:p>
            <w:pPr>
              <w:spacing w:after="0" w:line="252" w:lineRule="auto"/>
            </w:pPr>
            <w:r>
              <w:rPr>
                <w:sz w:val="20"/>
              </w:rPr>
              <w:t>Precise, correctly mapped to components</w:t>
            </w:r>
          </w:p>
        </w:tc>
        <w:tc>
          <w:tcPr>
            <w:tcW w:type="dxa" w:w="1905"/>
            <w:tcMar>
              <w:top w:w="60" w:type="dxa"/>
              <w:bottom w:w="60" w:type="dxa"/>
              <w:start w:w="110" w:type="dxa"/>
              <w:end w:w="110" w:type="dxa"/>
            </w:tcMar>
          </w:tcPr>
          <w:p>
            <w:pPr>
              <w:spacing w:after="0" w:line="252" w:lineRule="auto"/>
            </w:pPr>
            <w:r>
              <w:rPr>
                <w:sz w:val="20"/>
              </w:rPr>
              <w:t>Minor imprecision</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Development plan &amp; tools</w:t>
            </w:r>
          </w:p>
        </w:tc>
        <w:tc>
          <w:tcPr>
            <w:tcW w:type="dxa" w:w="1905"/>
            <w:tcMar>
              <w:top w:w="60" w:type="dxa"/>
              <w:bottom w:w="60" w:type="dxa"/>
              <w:start w:w="110" w:type="dxa"/>
              <w:end w:w="110" w:type="dxa"/>
            </w:tcMar>
            <w:shd w:val="clear" w:color="auto" w:fill="F4F6F9"/>
          </w:tcPr>
          <w:p>
            <w:pPr>
              <w:spacing w:after="0" w:line="252" w:lineRule="auto"/>
            </w:pPr>
            <w:r>
              <w:rPr>
                <w:sz w:val="20"/>
              </w:rPr>
              <w:t>All stages with outputs; tools justified</w:t>
            </w:r>
          </w:p>
        </w:tc>
        <w:tc>
          <w:tcPr>
            <w:tcW w:type="dxa" w:w="1905"/>
            <w:tcMar>
              <w:top w:w="60" w:type="dxa"/>
              <w:bottom w:w="60" w:type="dxa"/>
              <w:start w:w="110" w:type="dxa"/>
              <w:end w:w="110" w:type="dxa"/>
            </w:tcMar>
            <w:shd w:val="clear" w:color="auto" w:fill="F4F6F9"/>
          </w:tcPr>
          <w:p>
            <w:pPr>
              <w:spacing w:after="0" w:line="252" w:lineRule="auto"/>
            </w:pPr>
            <w:r>
              <w:rPr>
                <w:sz w:val="20"/>
              </w:rPr>
              <w:t>One stage thin</w:t>
            </w:r>
          </w:p>
        </w:tc>
        <w:tc>
          <w:tcPr>
            <w:tcW w:type="dxa" w:w="1905"/>
            <w:tcMar>
              <w:top w:w="60" w:type="dxa"/>
              <w:bottom w:w="60" w:type="dxa"/>
              <w:start w:w="110" w:type="dxa"/>
              <w:end w:w="110" w:type="dxa"/>
            </w:tcMar>
            <w:shd w:val="clear" w:color="auto" w:fill="F4F6F9"/>
          </w:tcPr>
          <w:p>
            <w:pPr>
              <w:spacing w:after="0" w:line="252" w:lineRule="auto"/>
            </w:pPr>
            <w:r>
              <w:rPr>
                <w:sz w:val="20"/>
              </w:rPr>
              <w:t>Several gaps</w:t>
            </w:r>
          </w:p>
        </w:tc>
        <w:tc>
          <w:tcPr>
            <w:tcW w:type="dxa" w:w="1905"/>
            <w:tcMar>
              <w:top w:w="60" w:type="dxa"/>
              <w:bottom w:w="60" w:type="dxa"/>
              <w:start w:w="110" w:type="dxa"/>
              <w:end w:w="110" w:type="dxa"/>
            </w:tcMar>
            <w:shd w:val="clear" w:color="auto" w:fill="F4F6F9"/>
          </w:tcPr>
          <w:p>
            <w:pPr>
              <w:spacing w:after="0" w:line="252" w:lineRule="auto"/>
            </w:pPr>
            <w:r>
              <w:rPr>
                <w:sz w:val="20"/>
              </w:rPr>
              <w:t>Generic</w:t>
            </w:r>
          </w:p>
        </w:tc>
      </w:tr>
      <w:tr>
        <w:tc>
          <w:tcPr>
            <w:tcW w:type="dxa" w:w="1905"/>
            <w:tcMar>
              <w:top w:w="60" w:type="dxa"/>
              <w:bottom w:w="60" w:type="dxa"/>
              <w:start w:w="110" w:type="dxa"/>
              <w:end w:w="110" w:type="dxa"/>
            </w:tcMar>
          </w:tcPr>
          <w:p>
            <w:pPr>
              <w:spacing w:after="0" w:line="252" w:lineRule="auto"/>
            </w:pPr>
            <w:r>
              <w:rPr>
                <w:sz w:val="20"/>
              </w:rPr>
              <w:t>Data strategy &amp; quality</w:t>
            </w:r>
          </w:p>
        </w:tc>
        <w:tc>
          <w:tcPr>
            <w:tcW w:type="dxa" w:w="1905"/>
            <w:tcMar>
              <w:top w:w="60" w:type="dxa"/>
              <w:bottom w:w="60" w:type="dxa"/>
              <w:start w:w="110" w:type="dxa"/>
              <w:end w:w="110" w:type="dxa"/>
            </w:tcMar>
          </w:tcPr>
          <w:p>
            <w:pPr>
              <w:spacing w:after="0" w:line="252" w:lineRule="auto"/>
            </w:pPr>
            <w:r>
              <w:rPr>
                <w:sz w:val="20"/>
              </w:rPr>
              <w:t>Types correct; five risks with impacts and mitigations</w:t>
            </w:r>
          </w:p>
        </w:tc>
        <w:tc>
          <w:tcPr>
            <w:tcW w:type="dxa" w:w="1905"/>
            <w:tcMar>
              <w:top w:w="60" w:type="dxa"/>
              <w:bottom w:w="60" w:type="dxa"/>
              <w:start w:w="110" w:type="dxa"/>
              <w:end w:w="110" w:type="dxa"/>
            </w:tcMar>
          </w:tcPr>
          <w:p>
            <w:pPr>
              <w:spacing w:after="0" w:line="252" w:lineRule="auto"/>
            </w:pPr>
            <w:r>
              <w:rPr>
                <w:sz w:val="20"/>
              </w:rPr>
              <w:t>Four risks</w:t>
            </w:r>
          </w:p>
        </w:tc>
        <w:tc>
          <w:tcPr>
            <w:tcW w:type="dxa" w:w="1905"/>
            <w:tcMar>
              <w:top w:w="60" w:type="dxa"/>
              <w:bottom w:w="60" w:type="dxa"/>
              <w:start w:w="110" w:type="dxa"/>
              <w:end w:w="110" w:type="dxa"/>
            </w:tcMar>
          </w:tcPr>
          <w:p>
            <w:pPr>
              <w:spacing w:after="0" w:line="252" w:lineRule="auto"/>
            </w:pPr>
            <w:r>
              <w:rPr>
                <w:sz w:val="20"/>
              </w:rPr>
              <w:t>Two–three, vague</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Collection instruments &amp; analysis</w:t>
            </w:r>
          </w:p>
        </w:tc>
        <w:tc>
          <w:tcPr>
            <w:tcW w:type="dxa" w:w="1905"/>
            <w:tcMar>
              <w:top w:w="60" w:type="dxa"/>
              <w:bottom w:w="60" w:type="dxa"/>
              <w:start w:w="110" w:type="dxa"/>
              <w:end w:w="110" w:type="dxa"/>
            </w:tcMar>
            <w:shd w:val="clear" w:color="auto" w:fill="F4F6F9"/>
          </w:tcPr>
          <w:p>
            <w:pPr>
              <w:spacing w:after="0" w:line="252" w:lineRule="auto"/>
            </w:pPr>
            <w:r>
              <w:rPr>
                <w:sz w:val="20"/>
              </w:rPr>
              <w:t>Working form with validation/consent; clear analysis plan</w:t>
            </w:r>
          </w:p>
        </w:tc>
        <w:tc>
          <w:tcPr>
            <w:tcW w:type="dxa" w:w="1905"/>
            <w:tcMar>
              <w:top w:w="60" w:type="dxa"/>
              <w:bottom w:w="60" w:type="dxa"/>
              <w:start w:w="110" w:type="dxa"/>
              <w:end w:w="110" w:type="dxa"/>
            </w:tcMar>
            <w:shd w:val="clear" w:color="auto" w:fill="F4F6F9"/>
          </w:tcPr>
          <w:p>
            <w:pPr>
              <w:spacing w:after="0" w:line="252" w:lineRule="auto"/>
            </w:pPr>
            <w:r>
              <w:rPr>
                <w:sz w:val="20"/>
              </w:rPr>
              <w:t>Minor flaws</w:t>
            </w:r>
          </w:p>
        </w:tc>
        <w:tc>
          <w:tcPr>
            <w:tcW w:type="dxa" w:w="1905"/>
            <w:tcMar>
              <w:top w:w="60" w:type="dxa"/>
              <w:bottom w:w="60" w:type="dxa"/>
              <w:start w:w="110" w:type="dxa"/>
              <w:end w:w="110" w:type="dxa"/>
            </w:tcMar>
            <w:shd w:val="clear" w:color="auto" w:fill="F4F6F9"/>
          </w:tcPr>
          <w:p>
            <w:pPr>
              <w:spacing w:after="0" w:line="252" w:lineRule="auto"/>
            </w:pPr>
            <w:r>
              <w:rPr>
                <w:sz w:val="20"/>
              </w:rPr>
              <w:t>Basic form</w:t>
            </w:r>
          </w:p>
        </w:tc>
        <w:tc>
          <w:tcPr>
            <w:tcW w:type="dxa" w:w="1905"/>
            <w:tcMar>
              <w:top w:w="60" w:type="dxa"/>
              <w:bottom w:w="60" w:type="dxa"/>
              <w:start w:w="110" w:type="dxa"/>
              <w:end w:w="110" w:type="dxa"/>
            </w:tcMar>
            <w:shd w:val="clear" w:color="auto" w:fill="F4F6F9"/>
          </w:tcPr>
          <w:p>
            <w:pPr>
              <w:spacing w:after="0" w:line="252" w:lineRule="auto"/>
            </w:pPr>
            <w:r>
              <w:rPr>
                <w:sz w:val="20"/>
              </w:rPr>
              <w:t>No form</w:t>
            </w:r>
          </w:p>
        </w:tc>
      </w:tr>
      <w:tr>
        <w:tc>
          <w:tcPr>
            <w:tcW w:type="dxa" w:w="1905"/>
            <w:tcMar>
              <w:top w:w="60" w:type="dxa"/>
              <w:bottom w:w="60" w:type="dxa"/>
              <w:start w:w="110" w:type="dxa"/>
              <w:end w:w="110" w:type="dxa"/>
            </w:tcMar>
          </w:tcPr>
          <w:p>
            <w:pPr>
              <w:spacing w:after="0" w:line="252" w:lineRule="auto"/>
            </w:pPr>
            <w:r>
              <w:rPr>
                <w:sz w:val="20"/>
              </w:rPr>
              <w:t>Ethics &amp; recommendation</w:t>
            </w:r>
          </w:p>
        </w:tc>
        <w:tc>
          <w:tcPr>
            <w:tcW w:type="dxa" w:w="1905"/>
            <w:tcMar>
              <w:top w:w="60" w:type="dxa"/>
              <w:bottom w:w="60" w:type="dxa"/>
              <w:start w:w="110" w:type="dxa"/>
              <w:end w:w="110" w:type="dxa"/>
            </w:tcMar>
          </w:tcPr>
          <w:p>
            <w:pPr>
              <w:spacing w:after="0" w:line="252" w:lineRule="auto"/>
            </w:pPr>
            <w:r>
              <w:rPr>
                <w:sz w:val="20"/>
              </w:rPr>
              <w:t>Stakeholder-based, principled, conditional decision</w:t>
            </w:r>
          </w:p>
        </w:tc>
        <w:tc>
          <w:tcPr>
            <w:tcW w:type="dxa" w:w="1905"/>
            <w:tcMar>
              <w:top w:w="60" w:type="dxa"/>
              <w:bottom w:w="60" w:type="dxa"/>
              <w:start w:w="110" w:type="dxa"/>
              <w:end w:w="110" w:type="dxa"/>
            </w:tcMar>
          </w:tcPr>
          <w:p>
            <w:pPr>
              <w:spacing w:after="0" w:line="252" w:lineRule="auto"/>
            </w:pPr>
            <w:r>
              <w:rPr>
                <w:sz w:val="20"/>
              </w:rPr>
              <w:t>Adequate</w:t>
            </w:r>
          </w:p>
        </w:tc>
        <w:tc>
          <w:tcPr>
            <w:tcW w:type="dxa" w:w="1905"/>
            <w:tcMar>
              <w:top w:w="60" w:type="dxa"/>
              <w:bottom w:w="60" w:type="dxa"/>
              <w:start w:w="110" w:type="dxa"/>
              <w:end w:w="110" w:type="dxa"/>
            </w:tcMar>
          </w:tcPr>
          <w:p>
            <w:pPr>
              <w:spacing w:after="0" w:line="252" w:lineRule="auto"/>
            </w:pPr>
            <w:r>
              <w:rPr>
                <w:sz w:val="20"/>
              </w:rPr>
              <w:t>Superficial</w:t>
            </w:r>
          </w:p>
        </w:tc>
        <w:tc>
          <w:tcPr>
            <w:tcW w:type="dxa" w:w="1905"/>
            <w:tcMar>
              <w:top w:w="60" w:type="dxa"/>
              <w:bottom w:w="60" w:type="dxa"/>
              <w:start w:w="110" w:type="dxa"/>
              <w:end w:w="110" w:type="dxa"/>
            </w:tcMar>
          </w:tcPr>
          <w:p>
            <w:pPr>
              <w:spacing w:after="0" w:line="252" w:lineRule="auto"/>
            </w:pPr>
            <w:r>
              <w:rPr>
                <w:sz w:val="20"/>
              </w:rPr>
              <w:t>Absent</w:t>
            </w:r>
          </w:p>
        </w:tc>
      </w:tr>
      <w:tr>
        <w:tc>
          <w:tcPr>
            <w:tcW w:type="dxa" w:w="1905"/>
            <w:tcMar>
              <w:top w:w="60" w:type="dxa"/>
              <w:bottom w:w="60" w:type="dxa"/>
              <w:start w:w="110" w:type="dxa"/>
              <w:end w:w="110" w:type="dxa"/>
            </w:tcMar>
            <w:shd w:val="clear" w:color="auto" w:fill="F4F6F9"/>
          </w:tcPr>
          <w:p>
            <w:pPr>
              <w:spacing w:after="0" w:line="252" w:lineRule="auto"/>
            </w:pPr>
            <w:r>
              <w:rPr>
                <w:sz w:val="20"/>
              </w:rPr>
              <w:t>Presentation</w:t>
            </w:r>
          </w:p>
        </w:tc>
        <w:tc>
          <w:tcPr>
            <w:tcW w:type="dxa" w:w="1905"/>
            <w:tcMar>
              <w:top w:w="60" w:type="dxa"/>
              <w:bottom w:w="60" w:type="dxa"/>
              <w:start w:w="110" w:type="dxa"/>
              <w:end w:w="110" w:type="dxa"/>
            </w:tcMar>
            <w:shd w:val="clear" w:color="auto" w:fill="F4F6F9"/>
          </w:tcPr>
          <w:p>
            <w:pPr>
              <w:spacing w:after="0" w:line="252" w:lineRule="auto"/>
            </w:pPr>
            <w:r>
              <w:rPr>
                <w:sz w:val="20"/>
              </w:rPr>
              <w:t>Professional, within time</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Uneven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2</w:t>
            </w:r>
          </w:p>
        </w:tc>
      </w:tr>
    </w:tbl>
    <w:p>
      <w:pPr>
        <w:spacing w:after="40"/>
      </w:pPr>
    </w:p>
    <w:p>
      <w:r>
        <w:rPr>
          <w:rFonts w:ascii="Calibri Light" w:hAnsi="Calibri Light"/>
          <w:b/>
          <w:color w:val="1B2A49"/>
          <w:sz w:val="52"/>
        </w:rPr>
        <w:t>Module 1 — Description of Computer Systems</w:t>
      </w:r>
    </w:p>
    <w:p>
      <w:r>
        <w:rPr>
          <w:b/>
        </w:rPr>
        <w:t>Weeks 2–3 · Lessons 8–10</w:t>
      </w:r>
    </w:p>
    <w:p>
      <w:r>
        <w:rPr>
          <w:b/>
        </w:rPr>
        <w:t>Category of action:</w:t>
      </w:r>
      <w:r>
        <w:t xml:space="preserve"> Description of computer systems.</w:t>
      </w:r>
    </w:p>
    <w:p>
      <w:r>
        <w:br w:type="page"/>
      </w:r>
    </w:p>
    <w:p>
      <w:pPr>
        <w:pStyle w:val="Heading1"/>
        <w:pBdr>
          <w:bottom w:val="single" w:sz="8" w:space="1" w:color="0F9D8A"/>
        </w:pBdr>
      </w:pPr>
      <w:r>
        <w:t>Lesson 8: Components of a Computer and Basic Operations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types of computers.</w:t>
            </w:r>
          </w:p>
          <w:p>
            <w:pPr>
              <w:pStyle w:val="ListBullet"/>
              <w:spacing w:after="60" w:line="264" w:lineRule="auto"/>
            </w:pPr>
            <w:r>
              <w:rPr>
                <w:sz w:val="21"/>
              </w:rPr>
              <w:t>Describe how the computer systems function.</w:t>
            </w:r>
          </w:p>
          <w:p>
            <w:pPr>
              <w:pStyle w:val="ListBullet"/>
              <w:spacing w:after="60" w:line="264" w:lineRule="auto"/>
            </w:pPr>
            <w:r>
              <w:rPr>
                <w:sz w:val="21"/>
              </w:rPr>
              <w:t>Identify input and output devices.</w:t>
            </w:r>
          </w:p>
          <w:p>
            <w:pPr>
              <w:pStyle w:val="ListBullet"/>
              <w:spacing w:after="60" w:line="264" w:lineRule="auto"/>
            </w:pPr>
            <w:r>
              <w:rPr>
                <w:sz w:val="21"/>
              </w:rPr>
              <w:t>Connect correctly input, processing and output devices.</w:t>
            </w:r>
          </w:p>
          <w:p>
            <w:pPr>
              <w:pStyle w:val="ListBullet"/>
              <w:spacing w:after="60" w:line="264" w:lineRule="auto"/>
            </w:pPr>
            <w:r>
              <w:rPr>
                <w:sz w:val="21"/>
              </w:rPr>
              <w:t>Power a computer using soft and warm booting.</w:t>
            </w:r>
          </w:p>
        </w:tc>
      </w:tr>
    </w:tbl>
    <w:p>
      <w:pPr>
        <w:spacing w:after="20"/>
      </w:pPr>
    </w:p>
    <w:p>
      <w:pPr>
        <w:pStyle w:val="Heading2"/>
      </w:pPr>
      <w:r>
        <w:t>Lesson outline (2 periods, 100 min – lab)</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Display: smartwatch, phone, laptop, a server-rack photo, a supercomputer photo. "All computers – what differs?"</w:t>
            </w:r>
          </w:p>
        </w:tc>
        <w:tc>
          <w:tcPr>
            <w:tcW w:type="dxa" w:w="2381"/>
            <w:tcMar>
              <w:top w:w="60" w:type="dxa"/>
              <w:bottom w:w="60" w:type="dxa"/>
              <w:start w:w="110" w:type="dxa"/>
              <w:end w:w="110" w:type="dxa"/>
            </w:tcMar>
          </w:tcPr>
          <w:p>
            <w:pPr>
              <w:spacing w:after="0" w:line="252" w:lineRule="auto"/>
            </w:pPr>
            <w:r>
              <w:rPr>
                <w:sz w:val="20"/>
              </w:rPr>
              <w:t>Rank by size/power/use.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18 min</w:t>
            </w:r>
          </w:p>
        </w:tc>
        <w:tc>
          <w:tcPr>
            <w:tcW w:type="dxa" w:w="2381"/>
            <w:tcMar>
              <w:top w:w="60" w:type="dxa"/>
              <w:bottom w:w="60" w:type="dxa"/>
              <w:start w:w="110" w:type="dxa"/>
              <w:end w:w="110" w:type="dxa"/>
            </w:tcMar>
            <w:shd w:val="clear" w:color="auto" w:fill="F4F6F9"/>
          </w:tcPr>
          <w:p>
            <w:pPr>
              <w:spacing w:after="0" w:line="252" w:lineRule="auto"/>
            </w:pPr>
            <w:r>
              <w:rPr>
                <w:sz w:val="20"/>
              </w:rPr>
              <w:t>Types of computers by size/power (supercomputer, mainframe, minicomputer/server, microcomputer – desktop, laptop, tablet, smartphone, wearables, embedded/SBC), by purpose (general vs special), by data handled (analogue, digital, hybrid); generations recap.</w:t>
            </w:r>
          </w:p>
        </w:tc>
        <w:tc>
          <w:tcPr>
            <w:tcW w:type="dxa" w:w="2381"/>
            <w:tcMar>
              <w:top w:w="60" w:type="dxa"/>
              <w:bottom w:w="60" w:type="dxa"/>
              <w:start w:w="110" w:type="dxa"/>
              <w:end w:w="110" w:type="dxa"/>
            </w:tcMar>
            <w:shd w:val="clear" w:color="auto" w:fill="F4F6F9"/>
          </w:tcPr>
          <w:p>
            <w:pPr>
              <w:spacing w:after="0" w:line="252" w:lineRule="auto"/>
            </w:pPr>
            <w:r>
              <w:rPr>
                <w:sz w:val="20"/>
              </w:rPr>
              <w:t>Classification chart.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How a computer system functions: IPOS cycle with storage and control; hardware–software–data–users–procedures; the stored-program concept; data flow from keyboard to screen; role of the OS.</w:t>
            </w:r>
          </w:p>
        </w:tc>
        <w:tc>
          <w:tcPr>
            <w:tcW w:type="dxa" w:w="2381"/>
            <w:tcMar>
              <w:top w:w="60" w:type="dxa"/>
              <w:bottom w:w="60" w:type="dxa"/>
              <w:start w:w="110" w:type="dxa"/>
              <w:end w:w="110" w:type="dxa"/>
            </w:tcMar>
          </w:tcPr>
          <w:p>
            <w:pPr>
              <w:spacing w:after="0" w:line="252" w:lineRule="auto"/>
            </w:pPr>
            <w:r>
              <w:rPr>
                <w:sz w:val="20"/>
              </w:rPr>
              <w:t>Trace a task.</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18 min</w:t>
            </w:r>
          </w:p>
        </w:tc>
        <w:tc>
          <w:tcPr>
            <w:tcW w:type="dxa" w:w="2381"/>
            <w:tcMar>
              <w:top w:w="60" w:type="dxa"/>
              <w:bottom w:w="60" w:type="dxa"/>
              <w:start w:w="110" w:type="dxa"/>
              <w:end w:w="110" w:type="dxa"/>
            </w:tcMar>
            <w:shd w:val="clear" w:color="auto" w:fill="F4F6F9"/>
          </w:tcPr>
          <w:p>
            <w:pPr>
              <w:spacing w:after="0" w:line="252" w:lineRule="auto"/>
            </w:pPr>
            <w:r>
              <w:rPr>
                <w:sz w:val="20"/>
              </w:rPr>
              <w:t>Input devices (keyboard, mouse, touchpad, touchscreen, scanner, camera, microphone, barcode/QR reader, biometric, sensors, game controllers, graphics tablet) and output devices (monitor, printer, speaker, projector, plotter, headset, braille display, actuators); I/O devices (touchscreen, headset, network card, modem).</w:t>
            </w:r>
          </w:p>
        </w:tc>
        <w:tc>
          <w:tcPr>
            <w:tcW w:type="dxa" w:w="2381"/>
            <w:tcMar>
              <w:top w:w="60" w:type="dxa"/>
              <w:bottom w:w="60" w:type="dxa"/>
              <w:start w:w="110" w:type="dxa"/>
              <w:end w:w="110" w:type="dxa"/>
            </w:tcMar>
            <w:shd w:val="clear" w:color="auto" w:fill="F4F6F9"/>
          </w:tcPr>
          <w:p>
            <w:pPr>
              <w:spacing w:after="0" w:line="252" w:lineRule="auto"/>
            </w:pPr>
            <w:r>
              <w:rPr>
                <w:sz w:val="20"/>
              </w:rPr>
              <w:t>Sort a device box.</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b/>
                <w:sz w:val="20"/>
              </w:rPr>
              <w:t>Practical:</w:t>
            </w:r>
            <w:r>
              <w:rPr>
                <w:sz w:val="20"/>
              </w:rPr>
              <w:t xml:space="preserve"> identify ports (USB-A/C, HDMI, VGA, DisplayPort, audio, Ethernet, power) and connect keyboard, mouse, monitor, printer, speakers, network cable to the system unit safely; cable management; power sequence. Booting: cold boot, </w:t>
            </w:r>
            <w:r>
              <w:rPr>
                <w:b/>
                <w:sz w:val="20"/>
              </w:rPr>
              <w:t>warm boot (restart)</w:t>
            </w:r>
            <w:r>
              <w:rPr>
                <w:sz w:val="20"/>
              </w:rPr>
              <w:t xml:space="preserve">, </w:t>
            </w:r>
            <w:r>
              <w:rPr>
                <w:b/>
                <w:sz w:val="20"/>
              </w:rPr>
              <w:t>soft boot</w:t>
            </w:r>
            <w:r>
              <w:rPr>
                <w:sz w:val="20"/>
              </w:rPr>
              <w:t xml:space="preserve"> – software-initiated restart/shutdown from the OS – vs hard reset; POST; safe shutdown.</w:t>
            </w:r>
          </w:p>
        </w:tc>
        <w:tc>
          <w:tcPr>
            <w:tcW w:type="dxa" w:w="2381"/>
            <w:tcMar>
              <w:top w:w="60" w:type="dxa"/>
              <w:bottom w:w="60" w:type="dxa"/>
              <w:start w:w="110" w:type="dxa"/>
              <w:end w:w="110" w:type="dxa"/>
            </w:tcMar>
          </w:tcPr>
          <w:p>
            <w:pPr>
              <w:spacing w:after="0" w:line="252" w:lineRule="auto"/>
            </w:pPr>
            <w:r>
              <w:rPr>
                <w:sz w:val="20"/>
              </w:rPr>
              <w:t>Connect, boot, restart, shut down.</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8.1 Types of computers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Classification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Types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 / examples</w:t>
            </w:r>
          </w:p>
        </w:tc>
      </w:tr>
      <w:tr>
        <w:tc>
          <w:tcPr>
            <w:tcW w:type="dxa" w:w="3175"/>
            <w:tcMar>
              <w:top w:w="60" w:type="dxa"/>
              <w:bottom w:w="60" w:type="dxa"/>
              <w:start w:w="110" w:type="dxa"/>
              <w:end w:w="110" w:type="dxa"/>
            </w:tcMar>
          </w:tcPr>
          <w:p>
            <w:pPr>
              <w:spacing w:after="0" w:line="252" w:lineRule="auto"/>
            </w:pPr>
            <w:r>
              <w:rPr>
                <w:b/>
                <w:sz w:val="20"/>
              </w:rPr>
              <w:t>By size, power and cost</w:t>
            </w:r>
          </w:p>
        </w:tc>
        <w:tc>
          <w:tcPr>
            <w:tcW w:type="dxa" w:w="3175"/>
            <w:tcMar>
              <w:top w:w="60" w:type="dxa"/>
              <w:bottom w:w="60" w:type="dxa"/>
              <w:start w:w="110" w:type="dxa"/>
              <w:end w:w="110" w:type="dxa"/>
            </w:tcMar>
          </w:tcPr>
          <w:p>
            <w:pPr>
              <w:spacing w:after="0" w:line="252" w:lineRule="auto"/>
            </w:pPr>
            <w:r>
              <w:rPr>
                <w:b/>
                <w:sz w:val="20"/>
              </w:rPr>
              <w:t>Supercomputer</w:t>
            </w:r>
          </w:p>
        </w:tc>
        <w:tc>
          <w:tcPr>
            <w:tcW w:type="dxa" w:w="3175"/>
            <w:tcMar>
              <w:top w:w="60" w:type="dxa"/>
              <w:bottom w:w="60" w:type="dxa"/>
              <w:start w:w="110" w:type="dxa"/>
              <w:end w:w="110" w:type="dxa"/>
            </w:tcMar>
          </w:tcPr>
          <w:p>
            <w:pPr>
              <w:spacing w:after="0" w:line="252" w:lineRule="auto"/>
            </w:pPr>
            <w:r>
              <w:rPr>
                <w:sz w:val="20"/>
              </w:rPr>
              <w:t>Fastest; thousands of processors; scientific simulation, weather, AI training (Frontier, Fugaku; Africa's Toubkal in Morocco)</w:t>
            </w:r>
          </w:p>
        </w:tc>
      </w:tr>
      <w:tr>
        <w:tc>
          <w:tcPr>
            <w:tcW w:type="dxa" w:w="3175"/>
            <w:tcMar>
              <w:top w:w="60" w:type="dxa"/>
              <w:bottom w:w="60" w:type="dxa"/>
              <w:start w:w="110" w:type="dxa"/>
              <w:end w:w="110" w:type="dxa"/>
            </w:tcMar>
            <w:shd w:val="clear" w:color="auto" w:fill="F4F6F9"/>
          </w:tcPr>
          <w:p>
            <w:pPr>
              <w:spacing w:after="0" w:line="252" w:lineRule="auto"/>
            </w:pPr>
          </w:p>
        </w:tc>
        <w:tc>
          <w:tcPr>
            <w:tcW w:type="dxa" w:w="3175"/>
            <w:tcMar>
              <w:top w:w="60" w:type="dxa"/>
              <w:bottom w:w="60" w:type="dxa"/>
              <w:start w:w="110" w:type="dxa"/>
              <w:end w:w="110" w:type="dxa"/>
            </w:tcMar>
            <w:shd w:val="clear" w:color="auto" w:fill="F4F6F9"/>
          </w:tcPr>
          <w:p>
            <w:pPr>
              <w:spacing w:after="0" w:line="252" w:lineRule="auto"/>
            </w:pPr>
            <w:r>
              <w:rPr>
                <w:b/>
                <w:sz w:val="20"/>
              </w:rPr>
              <w:t>Mainframe</w:t>
            </w:r>
          </w:p>
        </w:tc>
        <w:tc>
          <w:tcPr>
            <w:tcW w:type="dxa" w:w="3175"/>
            <w:tcMar>
              <w:top w:w="60" w:type="dxa"/>
              <w:bottom w:w="60" w:type="dxa"/>
              <w:start w:w="110" w:type="dxa"/>
              <w:end w:w="110" w:type="dxa"/>
            </w:tcMar>
            <w:shd w:val="clear" w:color="auto" w:fill="F4F6F9"/>
          </w:tcPr>
          <w:p>
            <w:pPr>
              <w:spacing w:after="0" w:line="252" w:lineRule="auto"/>
            </w:pPr>
            <w:r>
              <w:rPr>
                <w:sz w:val="20"/>
              </w:rPr>
              <w:t>Large, very reliable, thousands of concurrent users/transactions (banks, airlines, governments – IBM z)</w:t>
            </w:r>
          </w:p>
        </w:tc>
      </w:tr>
      <w:tr>
        <w:tc>
          <w:tcPr>
            <w:tcW w:type="dxa" w:w="3175"/>
            <w:tcMar>
              <w:top w:w="60" w:type="dxa"/>
              <w:bottom w:w="60" w:type="dxa"/>
              <w:start w:w="110" w:type="dxa"/>
              <w:end w:w="110" w:type="dxa"/>
            </w:tcMar>
          </w:tcPr>
          <w:p>
            <w:pPr>
              <w:spacing w:after="0" w:line="252" w:lineRule="auto"/>
            </w:pPr>
          </w:p>
        </w:tc>
        <w:tc>
          <w:tcPr>
            <w:tcW w:type="dxa" w:w="3175"/>
            <w:tcMar>
              <w:top w:w="60" w:type="dxa"/>
              <w:bottom w:w="60" w:type="dxa"/>
              <w:start w:w="110" w:type="dxa"/>
              <w:end w:w="110" w:type="dxa"/>
            </w:tcMar>
          </w:tcPr>
          <w:p>
            <w:pPr>
              <w:spacing w:after="0" w:line="252" w:lineRule="auto"/>
            </w:pPr>
            <w:r>
              <w:rPr>
                <w:b/>
                <w:sz w:val="20"/>
              </w:rPr>
              <w:t>Minicomputer / mid-range server</w:t>
            </w:r>
          </w:p>
        </w:tc>
        <w:tc>
          <w:tcPr>
            <w:tcW w:type="dxa" w:w="3175"/>
            <w:tcMar>
              <w:top w:w="60" w:type="dxa"/>
              <w:bottom w:w="60" w:type="dxa"/>
              <w:start w:w="110" w:type="dxa"/>
              <w:end w:w="110" w:type="dxa"/>
            </w:tcMar>
          </w:tcPr>
          <w:p>
            <w:pPr>
              <w:spacing w:after="0" w:line="252" w:lineRule="auto"/>
            </w:pPr>
            <w:r>
              <w:rPr>
                <w:sz w:val="20"/>
              </w:rPr>
              <w:t>Departmental servers; today rack servers hosting websites, databases, school networks</w:t>
            </w:r>
          </w:p>
        </w:tc>
      </w:tr>
      <w:tr>
        <w:tc>
          <w:tcPr>
            <w:tcW w:type="dxa" w:w="3175"/>
            <w:tcMar>
              <w:top w:w="60" w:type="dxa"/>
              <w:bottom w:w="60" w:type="dxa"/>
              <w:start w:w="110" w:type="dxa"/>
              <w:end w:w="110" w:type="dxa"/>
            </w:tcMar>
            <w:shd w:val="clear" w:color="auto" w:fill="F4F6F9"/>
          </w:tcPr>
          <w:p>
            <w:pPr>
              <w:spacing w:after="0" w:line="252" w:lineRule="auto"/>
            </w:pPr>
          </w:p>
        </w:tc>
        <w:tc>
          <w:tcPr>
            <w:tcW w:type="dxa" w:w="3175"/>
            <w:tcMar>
              <w:top w:w="60" w:type="dxa"/>
              <w:bottom w:w="60" w:type="dxa"/>
              <w:start w:w="110" w:type="dxa"/>
              <w:end w:w="110" w:type="dxa"/>
            </w:tcMar>
            <w:shd w:val="clear" w:color="auto" w:fill="F4F6F9"/>
          </w:tcPr>
          <w:p>
            <w:pPr>
              <w:spacing w:after="0" w:line="252" w:lineRule="auto"/>
            </w:pPr>
            <w:r>
              <w:rPr>
                <w:b/>
                <w:sz w:val="20"/>
              </w:rPr>
              <w:t>Microcomputer (personal computer)</w:t>
            </w:r>
          </w:p>
        </w:tc>
        <w:tc>
          <w:tcPr>
            <w:tcW w:type="dxa" w:w="3175"/>
            <w:tcMar>
              <w:top w:w="60" w:type="dxa"/>
              <w:bottom w:w="60" w:type="dxa"/>
              <w:start w:w="110" w:type="dxa"/>
              <w:end w:w="110" w:type="dxa"/>
            </w:tcMar>
            <w:shd w:val="clear" w:color="auto" w:fill="F4F6F9"/>
          </w:tcPr>
          <w:p>
            <w:pPr>
              <w:spacing w:after="0" w:line="252" w:lineRule="auto"/>
            </w:pPr>
            <w:r>
              <w:rPr>
                <w:sz w:val="20"/>
              </w:rPr>
              <w:t>Single-user: desktop, all-in-one, laptop/notebook, tablet, smartphone, wearable (smartwatch), single-board computers (Raspberry Pi)</w:t>
            </w:r>
          </w:p>
        </w:tc>
      </w:tr>
      <w:tr>
        <w:tc>
          <w:tcPr>
            <w:tcW w:type="dxa" w:w="3175"/>
            <w:tcMar>
              <w:top w:w="60" w:type="dxa"/>
              <w:bottom w:w="60" w:type="dxa"/>
              <w:start w:w="110" w:type="dxa"/>
              <w:end w:w="110" w:type="dxa"/>
            </w:tcMar>
          </w:tcPr>
          <w:p>
            <w:pPr>
              <w:spacing w:after="0" w:line="252" w:lineRule="auto"/>
            </w:pPr>
          </w:p>
        </w:tc>
        <w:tc>
          <w:tcPr>
            <w:tcW w:type="dxa" w:w="3175"/>
            <w:tcMar>
              <w:top w:w="60" w:type="dxa"/>
              <w:bottom w:w="60" w:type="dxa"/>
              <w:start w:w="110" w:type="dxa"/>
              <w:end w:w="110" w:type="dxa"/>
            </w:tcMar>
          </w:tcPr>
          <w:p>
            <w:pPr>
              <w:spacing w:after="0" w:line="252" w:lineRule="auto"/>
            </w:pPr>
            <w:r>
              <w:rPr>
                <w:b/>
                <w:sz w:val="20"/>
              </w:rPr>
              <w:t>Embedded computer</w:t>
            </w:r>
          </w:p>
        </w:tc>
        <w:tc>
          <w:tcPr>
            <w:tcW w:type="dxa" w:w="3175"/>
            <w:tcMar>
              <w:top w:w="60" w:type="dxa"/>
              <w:bottom w:w="60" w:type="dxa"/>
              <w:start w:w="110" w:type="dxa"/>
              <w:end w:w="110" w:type="dxa"/>
            </w:tcMar>
          </w:tcPr>
          <w:p>
            <w:pPr>
              <w:spacing w:after="0" w:line="252" w:lineRule="auto"/>
            </w:pPr>
            <w:r>
              <w:rPr>
                <w:sz w:val="20"/>
              </w:rPr>
              <w:t>Built into devices for a dedicated function: car ECU, washing machine, router, POS terminal, medical devices</w:t>
            </w:r>
          </w:p>
        </w:tc>
      </w:tr>
      <w:tr>
        <w:tc>
          <w:tcPr>
            <w:tcW w:type="dxa" w:w="3175"/>
            <w:tcMar>
              <w:top w:w="60" w:type="dxa"/>
              <w:bottom w:w="60" w:type="dxa"/>
              <w:start w:w="110" w:type="dxa"/>
              <w:end w:w="110" w:type="dxa"/>
            </w:tcMar>
            <w:shd w:val="clear" w:color="auto" w:fill="F4F6F9"/>
          </w:tcPr>
          <w:p>
            <w:pPr>
              <w:spacing w:after="0" w:line="252" w:lineRule="auto"/>
            </w:pPr>
            <w:r>
              <w:rPr>
                <w:b/>
                <w:sz w:val="20"/>
              </w:rPr>
              <w:t>By purpose</w:t>
            </w:r>
          </w:p>
        </w:tc>
        <w:tc>
          <w:tcPr>
            <w:tcW w:type="dxa" w:w="3175"/>
            <w:tcMar>
              <w:top w:w="60" w:type="dxa"/>
              <w:bottom w:w="60" w:type="dxa"/>
              <w:start w:w="110" w:type="dxa"/>
              <w:end w:w="110" w:type="dxa"/>
            </w:tcMar>
            <w:shd w:val="clear" w:color="auto" w:fill="F4F6F9"/>
          </w:tcPr>
          <w:p>
            <w:pPr>
              <w:spacing w:after="0" w:line="252" w:lineRule="auto"/>
            </w:pPr>
            <w:r>
              <w:rPr>
                <w:b/>
                <w:sz w:val="20"/>
              </w:rPr>
              <w:t>General-purpose</w:t>
            </w:r>
          </w:p>
        </w:tc>
        <w:tc>
          <w:tcPr>
            <w:tcW w:type="dxa" w:w="3175"/>
            <w:tcMar>
              <w:top w:w="60" w:type="dxa"/>
              <w:bottom w:w="60" w:type="dxa"/>
              <w:start w:w="110" w:type="dxa"/>
              <w:end w:w="110" w:type="dxa"/>
            </w:tcMar>
            <w:shd w:val="clear" w:color="auto" w:fill="F4F6F9"/>
          </w:tcPr>
          <w:p>
            <w:pPr>
              <w:spacing w:after="0" w:line="252" w:lineRule="auto"/>
            </w:pPr>
            <w:r>
              <w:rPr>
                <w:sz w:val="20"/>
              </w:rPr>
              <w:t>Run many kinds of programs (PC, phone, server)</w:t>
            </w:r>
          </w:p>
        </w:tc>
      </w:tr>
      <w:tr>
        <w:tc>
          <w:tcPr>
            <w:tcW w:type="dxa" w:w="3175"/>
            <w:tcMar>
              <w:top w:w="60" w:type="dxa"/>
              <w:bottom w:w="60" w:type="dxa"/>
              <w:start w:w="110" w:type="dxa"/>
              <w:end w:w="110" w:type="dxa"/>
            </w:tcMar>
          </w:tcPr>
          <w:p>
            <w:pPr>
              <w:spacing w:after="0" w:line="252" w:lineRule="auto"/>
            </w:pPr>
          </w:p>
        </w:tc>
        <w:tc>
          <w:tcPr>
            <w:tcW w:type="dxa" w:w="3175"/>
            <w:tcMar>
              <w:top w:w="60" w:type="dxa"/>
              <w:bottom w:w="60" w:type="dxa"/>
              <w:start w:w="110" w:type="dxa"/>
              <w:end w:w="110" w:type="dxa"/>
            </w:tcMar>
          </w:tcPr>
          <w:p>
            <w:pPr>
              <w:spacing w:after="0" w:line="252" w:lineRule="auto"/>
            </w:pPr>
            <w:r>
              <w:rPr>
                <w:b/>
                <w:sz w:val="20"/>
              </w:rPr>
              <w:t>Special-purpose (dedicated)</w:t>
            </w:r>
          </w:p>
        </w:tc>
        <w:tc>
          <w:tcPr>
            <w:tcW w:type="dxa" w:w="3175"/>
            <w:tcMar>
              <w:top w:w="60" w:type="dxa"/>
              <w:bottom w:w="60" w:type="dxa"/>
              <w:start w:w="110" w:type="dxa"/>
              <w:end w:w="110" w:type="dxa"/>
            </w:tcMar>
          </w:tcPr>
          <w:p>
            <w:pPr>
              <w:spacing w:after="0" w:line="252" w:lineRule="auto"/>
            </w:pPr>
            <w:r>
              <w:rPr>
                <w:sz w:val="20"/>
              </w:rPr>
              <w:t>Designed for one task (ATM, traffic controller, calculator, games console partly)</w:t>
            </w:r>
          </w:p>
        </w:tc>
      </w:tr>
      <w:tr>
        <w:tc>
          <w:tcPr>
            <w:tcW w:type="dxa" w:w="3175"/>
            <w:tcMar>
              <w:top w:w="60" w:type="dxa"/>
              <w:bottom w:w="60" w:type="dxa"/>
              <w:start w:w="110" w:type="dxa"/>
              <w:end w:w="110" w:type="dxa"/>
            </w:tcMar>
            <w:shd w:val="clear" w:color="auto" w:fill="F4F6F9"/>
          </w:tcPr>
          <w:p>
            <w:pPr>
              <w:spacing w:after="0" w:line="252" w:lineRule="auto"/>
            </w:pPr>
            <w:r>
              <w:rPr>
                <w:b/>
                <w:sz w:val="20"/>
              </w:rPr>
              <w:t>By type of data</w:t>
            </w:r>
          </w:p>
        </w:tc>
        <w:tc>
          <w:tcPr>
            <w:tcW w:type="dxa" w:w="3175"/>
            <w:tcMar>
              <w:top w:w="60" w:type="dxa"/>
              <w:bottom w:w="60" w:type="dxa"/>
              <w:start w:w="110" w:type="dxa"/>
              <w:end w:w="110" w:type="dxa"/>
            </w:tcMar>
            <w:shd w:val="clear" w:color="auto" w:fill="F4F6F9"/>
          </w:tcPr>
          <w:p>
            <w:pPr>
              <w:spacing w:after="0" w:line="252" w:lineRule="auto"/>
            </w:pPr>
            <w:r>
              <w:rPr>
                <w:b/>
                <w:sz w:val="20"/>
              </w:rPr>
              <w:t>Analogue</w:t>
            </w:r>
          </w:p>
        </w:tc>
        <w:tc>
          <w:tcPr>
            <w:tcW w:type="dxa" w:w="3175"/>
            <w:tcMar>
              <w:top w:w="60" w:type="dxa"/>
              <w:bottom w:w="60" w:type="dxa"/>
              <w:start w:w="110" w:type="dxa"/>
              <w:end w:w="110" w:type="dxa"/>
            </w:tcMar>
            <w:shd w:val="clear" w:color="auto" w:fill="F4F6F9"/>
          </w:tcPr>
          <w:p>
            <w:pPr>
              <w:spacing w:after="0" w:line="252" w:lineRule="auto"/>
            </w:pPr>
            <w:r>
              <w:rPr>
                <w:sz w:val="20"/>
              </w:rPr>
              <w:t>Continuous physical quantities (voltage, rotation) – speedometer, analogue thermostat</w:t>
            </w:r>
          </w:p>
        </w:tc>
      </w:tr>
      <w:tr>
        <w:tc>
          <w:tcPr>
            <w:tcW w:type="dxa" w:w="3175"/>
            <w:tcMar>
              <w:top w:w="60" w:type="dxa"/>
              <w:bottom w:w="60" w:type="dxa"/>
              <w:start w:w="110" w:type="dxa"/>
              <w:end w:w="110" w:type="dxa"/>
            </w:tcMar>
          </w:tcPr>
          <w:p>
            <w:pPr>
              <w:spacing w:after="0" w:line="252" w:lineRule="auto"/>
            </w:pPr>
          </w:p>
        </w:tc>
        <w:tc>
          <w:tcPr>
            <w:tcW w:type="dxa" w:w="3175"/>
            <w:tcMar>
              <w:top w:w="60" w:type="dxa"/>
              <w:bottom w:w="60" w:type="dxa"/>
              <w:start w:w="110" w:type="dxa"/>
              <w:end w:w="110" w:type="dxa"/>
            </w:tcMar>
          </w:tcPr>
          <w:p>
            <w:pPr>
              <w:spacing w:after="0" w:line="252" w:lineRule="auto"/>
            </w:pPr>
            <w:r>
              <w:rPr>
                <w:b/>
                <w:sz w:val="20"/>
              </w:rPr>
              <w:t>Digital</w:t>
            </w:r>
          </w:p>
        </w:tc>
        <w:tc>
          <w:tcPr>
            <w:tcW w:type="dxa" w:w="3175"/>
            <w:tcMar>
              <w:top w:w="60" w:type="dxa"/>
              <w:bottom w:w="60" w:type="dxa"/>
              <w:start w:w="110" w:type="dxa"/>
              <w:end w:w="110" w:type="dxa"/>
            </w:tcMar>
          </w:tcPr>
          <w:p>
            <w:pPr>
              <w:spacing w:after="0" w:line="252" w:lineRule="auto"/>
            </w:pPr>
            <w:r>
              <w:rPr>
                <w:sz w:val="20"/>
              </w:rPr>
              <w:t>Discrete binary values – all modern computers</w:t>
            </w:r>
          </w:p>
        </w:tc>
      </w:tr>
      <w:tr>
        <w:tc>
          <w:tcPr>
            <w:tcW w:type="dxa" w:w="3175"/>
            <w:tcMar>
              <w:top w:w="60" w:type="dxa"/>
              <w:bottom w:w="60" w:type="dxa"/>
              <w:start w:w="110" w:type="dxa"/>
              <w:end w:w="110" w:type="dxa"/>
            </w:tcMar>
            <w:shd w:val="clear" w:color="auto" w:fill="F4F6F9"/>
          </w:tcPr>
          <w:p>
            <w:pPr>
              <w:spacing w:after="0" w:line="252" w:lineRule="auto"/>
            </w:pPr>
          </w:p>
        </w:tc>
        <w:tc>
          <w:tcPr>
            <w:tcW w:type="dxa" w:w="3175"/>
            <w:tcMar>
              <w:top w:w="60" w:type="dxa"/>
              <w:bottom w:w="60" w:type="dxa"/>
              <w:start w:w="110" w:type="dxa"/>
              <w:end w:w="110" w:type="dxa"/>
            </w:tcMar>
            <w:shd w:val="clear" w:color="auto" w:fill="F4F6F9"/>
          </w:tcPr>
          <w:p>
            <w:pPr>
              <w:spacing w:after="0" w:line="252" w:lineRule="auto"/>
            </w:pPr>
            <w:r>
              <w:rPr>
                <w:b/>
                <w:sz w:val="20"/>
              </w:rPr>
              <w:t>Hybrid</w:t>
            </w:r>
          </w:p>
        </w:tc>
        <w:tc>
          <w:tcPr>
            <w:tcW w:type="dxa" w:w="3175"/>
            <w:tcMar>
              <w:top w:w="60" w:type="dxa"/>
              <w:bottom w:w="60" w:type="dxa"/>
              <w:start w:w="110" w:type="dxa"/>
              <w:end w:w="110" w:type="dxa"/>
            </w:tcMar>
            <w:shd w:val="clear" w:color="auto" w:fill="F4F6F9"/>
          </w:tcPr>
          <w:p>
            <w:pPr>
              <w:spacing w:after="0" w:line="252" w:lineRule="auto"/>
            </w:pPr>
            <w:r>
              <w:rPr>
                <w:sz w:val="20"/>
              </w:rPr>
              <w:t>Analogue sensing + digital processing – ICU monitors, petrol pumps</w:t>
            </w:r>
          </w:p>
        </w:tc>
      </w:tr>
      <w:tr>
        <w:tc>
          <w:tcPr>
            <w:tcW w:type="dxa" w:w="3175"/>
            <w:tcMar>
              <w:top w:w="60" w:type="dxa"/>
              <w:bottom w:w="60" w:type="dxa"/>
              <w:start w:w="110" w:type="dxa"/>
              <w:end w:w="110" w:type="dxa"/>
            </w:tcMar>
          </w:tcPr>
          <w:p>
            <w:pPr>
              <w:spacing w:after="0" w:line="252" w:lineRule="auto"/>
            </w:pPr>
            <w:r>
              <w:rPr>
                <w:b/>
                <w:sz w:val="20"/>
              </w:rPr>
              <w:t>By generation (recap)</w:t>
            </w:r>
          </w:p>
        </w:tc>
        <w:tc>
          <w:tcPr>
            <w:tcW w:type="dxa" w:w="3175"/>
            <w:tcMar>
              <w:top w:w="60" w:type="dxa"/>
              <w:bottom w:w="60" w:type="dxa"/>
              <w:start w:w="110" w:type="dxa"/>
              <w:end w:w="110" w:type="dxa"/>
            </w:tcMar>
          </w:tcPr>
          <w:p>
            <w:pPr>
              <w:spacing w:after="0" w:line="252" w:lineRule="auto"/>
            </w:pPr>
            <w:r>
              <w:rPr>
                <w:sz w:val="20"/>
              </w:rPr>
              <w:t>1st vacuum tubes → 2nd transistors → 3rd ICs → 4th microprocessors → 5th AI/parallel/quantum research</w:t>
            </w:r>
          </w:p>
        </w:tc>
        <w:tc>
          <w:tcPr>
            <w:tcW w:type="dxa" w:w="3175"/>
            <w:tcMar>
              <w:top w:w="60" w:type="dxa"/>
              <w:bottom w:w="60" w:type="dxa"/>
              <w:start w:w="110" w:type="dxa"/>
              <w:end w:w="110" w:type="dxa"/>
            </w:tcMar>
          </w:tcPr>
          <w:p>
            <w:pPr>
              <w:spacing w:after="0" w:line="252" w:lineRule="auto"/>
            </w:pPr>
          </w:p>
        </w:tc>
      </w:tr>
    </w:tbl>
    <w:p>
      <w:pPr>
        <w:spacing w:after="40"/>
      </w:pPr>
    </w:p>
    <w:p>
      <w:pPr>
        <w:pStyle w:val="Heading3"/>
      </w:pPr>
      <w:r>
        <w:t>8.2 How a computer system functions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computer system</w:t>
            </w:r>
            <w:r>
              <w:rPr>
                <w:sz w:val="21"/>
              </w:rPr>
              <w:t xml:space="preserve"> is an integrated set of </w:t>
            </w:r>
            <w:r>
              <w:rPr>
                <w:b/>
                <w:sz w:val="21"/>
              </w:rPr>
              <w:t>hardware, software, data, users (people) and procedures</w:t>
            </w:r>
            <w:r>
              <w:rPr>
                <w:sz w:val="21"/>
              </w:rPr>
              <w:t xml:space="preserve"> that accepts </w:t>
            </w:r>
            <w:r>
              <w:rPr>
                <w:b/>
                <w:sz w:val="21"/>
              </w:rPr>
              <w:t>input</w:t>
            </w:r>
            <w:r>
              <w:rPr>
                <w:sz w:val="21"/>
              </w:rPr>
              <w:t xml:space="preserve">, </w:t>
            </w:r>
            <w:r>
              <w:rPr>
                <w:b/>
                <w:sz w:val="21"/>
              </w:rPr>
              <w:t>processes</w:t>
            </w:r>
            <w:r>
              <w:rPr>
                <w:sz w:val="21"/>
              </w:rPr>
              <w:t xml:space="preserve"> it under stored program control, </w:t>
            </w:r>
            <w:r>
              <w:rPr>
                <w:b/>
                <w:sz w:val="21"/>
              </w:rPr>
              <w:t>stores</w:t>
            </w:r>
            <w:r>
              <w:rPr>
                <w:sz w:val="21"/>
              </w:rPr>
              <w:t xml:space="preserve"> data and instructions, and produces </w:t>
            </w:r>
            <w:r>
              <w:rPr>
                <w:b/>
                <w:sz w:val="21"/>
              </w:rPr>
              <w:t>output</w:t>
            </w:r>
            <w:r>
              <w:rPr>
                <w:sz w:val="21"/>
              </w:rPr>
              <w:t xml:space="preserve"> (the </w:t>
            </w:r>
            <w:r>
              <w:rPr>
                <w:b/>
                <w:sz w:val="21"/>
              </w:rPr>
              <w:t>IPOS</w:t>
            </w:r>
            <w:r>
              <w:rPr>
                <w:sz w:val="21"/>
              </w:rPr>
              <w:t xml:space="preserve"> – Input–Processing–Output–Storage – model), with </w:t>
            </w:r>
            <w:r>
              <w:rPr>
                <w:b/>
                <w:sz w:val="21"/>
              </w:rPr>
              <w:t>communication</w:t>
            </w:r>
            <w:r>
              <w:rPr>
                <w:sz w:val="21"/>
              </w:rPr>
              <w:t xml:space="preserve"> to other systems.</w:t>
            </w:r>
          </w:p>
        </w:tc>
      </w:tr>
    </w:tbl>
    <w:p>
      <w:pPr>
        <w:spacing w:after="20"/>
      </w:pPr>
    </w:p>
    <w:p>
      <w:r>
        <w:t xml:space="preserve">Functioning: (1) Input devices convert user actions/physical signals into binary data; (2) the </w:t>
      </w:r>
      <w:r>
        <w:rPr>
          <w:b/>
        </w:rPr>
        <w:t>CPU</w:t>
      </w:r>
      <w:r>
        <w:t xml:space="preserve"> fetches instructions and data from </w:t>
      </w:r>
      <w:r>
        <w:rPr>
          <w:b/>
        </w:rPr>
        <w:t>main memory (RAM)</w:t>
      </w:r>
      <w:r>
        <w:t>, decodes and executes them (</w:t>
      </w:r>
      <w:r>
        <w:rPr>
          <w:b/>
        </w:rPr>
        <w:t>fetch–decode–execute cycle</w:t>
      </w:r>
      <w:r>
        <w:t xml:space="preserve">, Lesson 44) using the </w:t>
      </w:r>
      <w:r>
        <w:rPr>
          <w:b/>
        </w:rPr>
        <w:t>control unit</w:t>
      </w:r>
      <w:r>
        <w:t xml:space="preserve">, </w:t>
      </w:r>
      <w:r>
        <w:rPr>
          <w:b/>
        </w:rPr>
        <w:t>ALU</w:t>
      </w:r>
      <w:r>
        <w:t xml:space="preserve"> and </w:t>
      </w:r>
      <w:r>
        <w:rPr>
          <w:b/>
        </w:rPr>
        <w:t>registers</w:t>
      </w:r>
      <w:r>
        <w:t xml:space="preserve">; (3) results go back to memory, to </w:t>
      </w:r>
      <w:r>
        <w:rPr>
          <w:b/>
        </w:rPr>
        <w:t>secondary storage</w:t>
      </w:r>
      <w:r>
        <w:t xml:space="preserve"> (SSD/HDD) for permanence, or to output devices; (4) the </w:t>
      </w:r>
      <w:r>
        <w:rPr>
          <w:b/>
        </w:rPr>
        <w:t>operating system</w:t>
      </w:r>
      <w:r>
        <w:t xml:space="preserve"> manages this flow (device drivers, memory, files, scheduling); (5) </w:t>
      </w:r>
      <w:r>
        <w:rPr>
          <w:b/>
        </w:rPr>
        <w:t>buses</w:t>
      </w:r>
      <w:r>
        <w:t xml:space="preserve"> carry data, addresses and control signals between components (Lesson 43). The </w:t>
      </w:r>
      <w:r>
        <w:rPr>
          <w:b/>
        </w:rPr>
        <w:t>stored-program concept</w:t>
      </w:r>
      <w:r>
        <w:t xml:space="preserve"> (von Neumann): program instructions and data reside in the same memory and can be changed without rewiring.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Typing a letter and printing it.</w:t>
            </w:r>
            <w:r>
              <w:rPr>
                <w:sz w:val="21"/>
              </w:rPr>
              <w:t xml:space="preserve"> Key press → keyboard controller sends scan code via USB → interrupt → OS driver → application stores character in RAM → CPU renders glyph → graphics card writes framebuffer → monitor displays; "Print" → application formats page → OS spooler → driver sends page-description data via USB/network → printer's embedded computer rasterises → laser/inkjet engine prints.</w:t>
            </w:r>
          </w:p>
        </w:tc>
      </w:tr>
    </w:tbl>
    <w:p>
      <w:pPr>
        <w:spacing w:after="20"/>
      </w:pPr>
    </w:p>
    <w:p>
      <w:pPr>
        <w:pStyle w:val="Heading3"/>
      </w:pPr>
      <w:r>
        <w:t>8.3 Input and output devices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Input devices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Output devices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Function</w:t>
            </w:r>
          </w:p>
        </w:tc>
      </w:tr>
      <w:tr>
        <w:tc>
          <w:tcPr>
            <w:tcW w:type="dxa" w:w="2381"/>
            <w:tcMar>
              <w:top w:w="60" w:type="dxa"/>
              <w:bottom w:w="60" w:type="dxa"/>
              <w:start w:w="110" w:type="dxa"/>
              <w:end w:w="110" w:type="dxa"/>
            </w:tcMar>
          </w:tcPr>
          <w:p>
            <w:pPr>
              <w:spacing w:after="0" w:line="252" w:lineRule="auto"/>
            </w:pPr>
            <w:r>
              <w:rPr>
                <w:sz w:val="20"/>
              </w:rPr>
              <w:t>Keyboard, virtual keyboard</w:t>
            </w:r>
          </w:p>
        </w:tc>
        <w:tc>
          <w:tcPr>
            <w:tcW w:type="dxa" w:w="2381"/>
            <w:tcMar>
              <w:top w:w="60" w:type="dxa"/>
              <w:bottom w:w="60" w:type="dxa"/>
              <w:start w:w="110" w:type="dxa"/>
              <w:end w:w="110" w:type="dxa"/>
            </w:tcMar>
          </w:tcPr>
          <w:p>
            <w:pPr>
              <w:spacing w:after="0" w:line="252" w:lineRule="auto"/>
            </w:pPr>
            <w:r>
              <w:rPr>
                <w:sz w:val="20"/>
              </w:rPr>
              <w:t>Text/commands</w:t>
            </w:r>
          </w:p>
        </w:tc>
        <w:tc>
          <w:tcPr>
            <w:tcW w:type="dxa" w:w="2381"/>
            <w:tcMar>
              <w:top w:w="60" w:type="dxa"/>
              <w:bottom w:w="60" w:type="dxa"/>
              <w:start w:w="110" w:type="dxa"/>
              <w:end w:w="110" w:type="dxa"/>
            </w:tcMar>
          </w:tcPr>
          <w:p>
            <w:pPr>
              <w:spacing w:after="0" w:line="252" w:lineRule="auto"/>
            </w:pPr>
            <w:r>
              <w:rPr>
                <w:sz w:val="20"/>
              </w:rPr>
              <w:t>Monitor (LCD/LED/OLED), projector</w:t>
            </w:r>
          </w:p>
        </w:tc>
        <w:tc>
          <w:tcPr>
            <w:tcW w:type="dxa" w:w="2381"/>
            <w:tcMar>
              <w:top w:w="60" w:type="dxa"/>
              <w:bottom w:w="60" w:type="dxa"/>
              <w:start w:w="110" w:type="dxa"/>
              <w:end w:w="110" w:type="dxa"/>
            </w:tcMar>
          </w:tcPr>
          <w:p>
            <w:pPr>
              <w:spacing w:after="0" w:line="252" w:lineRule="auto"/>
            </w:pPr>
            <w:r>
              <w:rPr>
                <w:sz w:val="20"/>
              </w:rPr>
              <w:t>Visual display (soft copy)</w:t>
            </w:r>
          </w:p>
        </w:tc>
      </w:tr>
      <w:tr>
        <w:tc>
          <w:tcPr>
            <w:tcW w:type="dxa" w:w="2381"/>
            <w:tcMar>
              <w:top w:w="60" w:type="dxa"/>
              <w:bottom w:w="60" w:type="dxa"/>
              <w:start w:w="110" w:type="dxa"/>
              <w:end w:w="110" w:type="dxa"/>
            </w:tcMar>
            <w:shd w:val="clear" w:color="auto" w:fill="F4F6F9"/>
          </w:tcPr>
          <w:p>
            <w:pPr>
              <w:spacing w:after="0" w:line="252" w:lineRule="auto"/>
            </w:pPr>
            <w:r>
              <w:rPr>
                <w:sz w:val="20"/>
              </w:rPr>
              <w:t>Mouse, touchpad, trackball, joystick, game controller</w:t>
            </w:r>
          </w:p>
        </w:tc>
        <w:tc>
          <w:tcPr>
            <w:tcW w:type="dxa" w:w="2381"/>
            <w:tcMar>
              <w:top w:w="60" w:type="dxa"/>
              <w:bottom w:w="60" w:type="dxa"/>
              <w:start w:w="110" w:type="dxa"/>
              <w:end w:w="110" w:type="dxa"/>
            </w:tcMar>
            <w:shd w:val="clear" w:color="auto" w:fill="F4F6F9"/>
          </w:tcPr>
          <w:p>
            <w:pPr>
              <w:spacing w:after="0" w:line="252" w:lineRule="auto"/>
            </w:pPr>
            <w:r>
              <w:rPr>
                <w:sz w:val="20"/>
              </w:rPr>
              <w:t>Pointing/selection</w:t>
            </w:r>
          </w:p>
        </w:tc>
        <w:tc>
          <w:tcPr>
            <w:tcW w:type="dxa" w:w="2381"/>
            <w:tcMar>
              <w:top w:w="60" w:type="dxa"/>
              <w:bottom w:w="60" w:type="dxa"/>
              <w:start w:w="110" w:type="dxa"/>
              <w:end w:w="110" w:type="dxa"/>
            </w:tcMar>
            <w:shd w:val="clear" w:color="auto" w:fill="F4F6F9"/>
          </w:tcPr>
          <w:p>
            <w:pPr>
              <w:spacing w:after="0" w:line="252" w:lineRule="auto"/>
            </w:pPr>
            <w:r>
              <w:rPr>
                <w:sz w:val="20"/>
              </w:rPr>
              <w:t>Printer (inkjet, laser, thermal, 3D), plotter</w:t>
            </w:r>
          </w:p>
        </w:tc>
        <w:tc>
          <w:tcPr>
            <w:tcW w:type="dxa" w:w="2381"/>
            <w:tcMar>
              <w:top w:w="60" w:type="dxa"/>
              <w:bottom w:w="60" w:type="dxa"/>
              <w:start w:w="110" w:type="dxa"/>
              <w:end w:w="110" w:type="dxa"/>
            </w:tcMar>
            <w:shd w:val="clear" w:color="auto" w:fill="F4F6F9"/>
          </w:tcPr>
          <w:p>
            <w:pPr>
              <w:spacing w:after="0" w:line="252" w:lineRule="auto"/>
            </w:pPr>
            <w:r>
              <w:rPr>
                <w:sz w:val="20"/>
              </w:rPr>
              <w:t>Hard copy / physical objects</w:t>
            </w:r>
          </w:p>
        </w:tc>
      </w:tr>
      <w:tr>
        <w:tc>
          <w:tcPr>
            <w:tcW w:type="dxa" w:w="2381"/>
            <w:tcMar>
              <w:top w:w="60" w:type="dxa"/>
              <w:bottom w:w="60" w:type="dxa"/>
              <w:start w:w="110" w:type="dxa"/>
              <w:end w:w="110" w:type="dxa"/>
            </w:tcMar>
          </w:tcPr>
          <w:p>
            <w:pPr>
              <w:spacing w:after="0" w:line="252" w:lineRule="auto"/>
            </w:pPr>
            <w:r>
              <w:rPr>
                <w:sz w:val="20"/>
              </w:rPr>
              <w:t>Touchscreen (also output)</w:t>
            </w:r>
          </w:p>
        </w:tc>
        <w:tc>
          <w:tcPr>
            <w:tcW w:type="dxa" w:w="2381"/>
            <w:tcMar>
              <w:top w:w="60" w:type="dxa"/>
              <w:bottom w:w="60" w:type="dxa"/>
              <w:start w:w="110" w:type="dxa"/>
              <w:end w:w="110" w:type="dxa"/>
            </w:tcMar>
          </w:tcPr>
          <w:p>
            <w:pPr>
              <w:spacing w:after="0" w:line="252" w:lineRule="auto"/>
            </w:pPr>
            <w:r>
              <w:rPr>
                <w:sz w:val="20"/>
              </w:rPr>
              <w:t>Direct manipulation</w:t>
            </w:r>
          </w:p>
        </w:tc>
        <w:tc>
          <w:tcPr>
            <w:tcW w:type="dxa" w:w="2381"/>
            <w:tcMar>
              <w:top w:w="60" w:type="dxa"/>
              <w:bottom w:w="60" w:type="dxa"/>
              <w:start w:w="110" w:type="dxa"/>
              <w:end w:w="110" w:type="dxa"/>
            </w:tcMar>
          </w:tcPr>
          <w:p>
            <w:pPr>
              <w:spacing w:after="0" w:line="252" w:lineRule="auto"/>
            </w:pPr>
            <w:r>
              <w:rPr>
                <w:sz w:val="20"/>
              </w:rPr>
              <w:t>Speakers, headphones, buzzer</w:t>
            </w:r>
          </w:p>
        </w:tc>
        <w:tc>
          <w:tcPr>
            <w:tcW w:type="dxa" w:w="2381"/>
            <w:tcMar>
              <w:top w:w="60" w:type="dxa"/>
              <w:bottom w:w="60" w:type="dxa"/>
              <w:start w:w="110" w:type="dxa"/>
              <w:end w:w="110" w:type="dxa"/>
            </w:tcMar>
          </w:tcPr>
          <w:p>
            <w:pPr>
              <w:spacing w:after="0" w:line="252" w:lineRule="auto"/>
            </w:pPr>
            <w:r>
              <w:rPr>
                <w:sz w:val="20"/>
              </w:rPr>
              <w:t>Audio</w:t>
            </w:r>
          </w:p>
        </w:tc>
      </w:tr>
      <w:tr>
        <w:tc>
          <w:tcPr>
            <w:tcW w:type="dxa" w:w="2381"/>
            <w:tcMar>
              <w:top w:w="60" w:type="dxa"/>
              <w:bottom w:w="60" w:type="dxa"/>
              <w:start w:w="110" w:type="dxa"/>
              <w:end w:w="110" w:type="dxa"/>
            </w:tcMar>
            <w:shd w:val="clear" w:color="auto" w:fill="F4F6F9"/>
          </w:tcPr>
          <w:p>
            <w:pPr>
              <w:spacing w:after="0" w:line="252" w:lineRule="auto"/>
            </w:pPr>
            <w:r>
              <w:rPr>
                <w:sz w:val="20"/>
              </w:rPr>
              <w:t>Scanner, digital camera, webcam, document camera</w:t>
            </w:r>
          </w:p>
        </w:tc>
        <w:tc>
          <w:tcPr>
            <w:tcW w:type="dxa" w:w="2381"/>
            <w:tcMar>
              <w:top w:w="60" w:type="dxa"/>
              <w:bottom w:w="60" w:type="dxa"/>
              <w:start w:w="110" w:type="dxa"/>
              <w:end w:w="110" w:type="dxa"/>
            </w:tcMar>
            <w:shd w:val="clear" w:color="auto" w:fill="F4F6F9"/>
          </w:tcPr>
          <w:p>
            <w:pPr>
              <w:spacing w:after="0" w:line="252" w:lineRule="auto"/>
            </w:pPr>
            <w:r>
              <w:rPr>
                <w:sz w:val="20"/>
              </w:rPr>
              <w:t>Image capture</w:t>
            </w:r>
          </w:p>
        </w:tc>
        <w:tc>
          <w:tcPr>
            <w:tcW w:type="dxa" w:w="2381"/>
            <w:tcMar>
              <w:top w:w="60" w:type="dxa"/>
              <w:bottom w:w="60" w:type="dxa"/>
              <w:start w:w="110" w:type="dxa"/>
              <w:end w:w="110" w:type="dxa"/>
            </w:tcMar>
            <w:shd w:val="clear" w:color="auto" w:fill="F4F6F9"/>
          </w:tcPr>
          <w:p>
            <w:pPr>
              <w:spacing w:after="0" w:line="252" w:lineRule="auto"/>
            </w:pPr>
            <w:r>
              <w:rPr>
                <w:sz w:val="20"/>
              </w:rPr>
              <w:t>Braille display/embosser</w:t>
            </w:r>
          </w:p>
        </w:tc>
        <w:tc>
          <w:tcPr>
            <w:tcW w:type="dxa" w:w="2381"/>
            <w:tcMar>
              <w:top w:w="60" w:type="dxa"/>
              <w:bottom w:w="60" w:type="dxa"/>
              <w:start w:w="110" w:type="dxa"/>
              <w:end w:w="110" w:type="dxa"/>
            </w:tcMar>
            <w:shd w:val="clear" w:color="auto" w:fill="F4F6F9"/>
          </w:tcPr>
          <w:p>
            <w:pPr>
              <w:spacing w:after="0" w:line="252" w:lineRule="auto"/>
            </w:pPr>
            <w:r>
              <w:rPr>
                <w:sz w:val="20"/>
              </w:rPr>
              <w:t>Tactile output</w:t>
            </w:r>
          </w:p>
        </w:tc>
      </w:tr>
      <w:tr>
        <w:tc>
          <w:tcPr>
            <w:tcW w:type="dxa" w:w="2381"/>
            <w:tcMar>
              <w:top w:w="60" w:type="dxa"/>
              <w:bottom w:w="60" w:type="dxa"/>
              <w:start w:w="110" w:type="dxa"/>
              <w:end w:w="110" w:type="dxa"/>
            </w:tcMar>
          </w:tcPr>
          <w:p>
            <w:pPr>
              <w:spacing w:after="0" w:line="252" w:lineRule="auto"/>
            </w:pPr>
            <w:r>
              <w:rPr>
                <w:sz w:val="20"/>
              </w:rPr>
              <w:t>Microphone</w:t>
            </w:r>
          </w:p>
        </w:tc>
        <w:tc>
          <w:tcPr>
            <w:tcW w:type="dxa" w:w="2381"/>
            <w:tcMar>
              <w:top w:w="60" w:type="dxa"/>
              <w:bottom w:w="60" w:type="dxa"/>
              <w:start w:w="110" w:type="dxa"/>
              <w:end w:w="110" w:type="dxa"/>
            </w:tcMar>
          </w:tcPr>
          <w:p>
            <w:pPr>
              <w:spacing w:after="0" w:line="252" w:lineRule="auto"/>
            </w:pPr>
            <w:r>
              <w:rPr>
                <w:sz w:val="20"/>
              </w:rPr>
              <w:t>Sound/voice</w:t>
            </w:r>
          </w:p>
        </w:tc>
        <w:tc>
          <w:tcPr>
            <w:tcW w:type="dxa" w:w="2381"/>
            <w:tcMar>
              <w:top w:w="60" w:type="dxa"/>
              <w:bottom w:w="60" w:type="dxa"/>
              <w:start w:w="110" w:type="dxa"/>
              <w:end w:w="110" w:type="dxa"/>
            </w:tcMar>
          </w:tcPr>
          <w:p>
            <w:pPr>
              <w:spacing w:after="0" w:line="252" w:lineRule="auto"/>
            </w:pPr>
            <w:r>
              <w:rPr>
                <w:sz w:val="20"/>
              </w:rPr>
              <w:t>Actuators, motors, LEDs, relays</w:t>
            </w:r>
          </w:p>
        </w:tc>
        <w:tc>
          <w:tcPr>
            <w:tcW w:type="dxa" w:w="2381"/>
            <w:tcMar>
              <w:top w:w="60" w:type="dxa"/>
              <w:bottom w:w="60" w:type="dxa"/>
              <w:start w:w="110" w:type="dxa"/>
              <w:end w:w="110" w:type="dxa"/>
            </w:tcMar>
          </w:tcPr>
          <w:p>
            <w:pPr>
              <w:spacing w:after="0" w:line="252" w:lineRule="auto"/>
            </w:pPr>
            <w:r>
              <w:rPr>
                <w:sz w:val="20"/>
              </w:rPr>
              <w:t>Physical action in control systems</w:t>
            </w:r>
          </w:p>
        </w:tc>
      </w:tr>
      <w:tr>
        <w:tc>
          <w:tcPr>
            <w:tcW w:type="dxa" w:w="2381"/>
            <w:tcMar>
              <w:top w:w="60" w:type="dxa"/>
              <w:bottom w:w="60" w:type="dxa"/>
              <w:start w:w="110" w:type="dxa"/>
              <w:end w:w="110" w:type="dxa"/>
            </w:tcMar>
            <w:shd w:val="clear" w:color="auto" w:fill="F4F6F9"/>
          </w:tcPr>
          <w:p>
            <w:pPr>
              <w:spacing w:after="0" w:line="252" w:lineRule="auto"/>
            </w:pPr>
            <w:r>
              <w:rPr>
                <w:sz w:val="20"/>
              </w:rPr>
              <w:t>Barcode/QR reader, RFID/NFC reader, magnetic stripe/chip reader, OMR/OCR/MICR</w:t>
            </w:r>
          </w:p>
        </w:tc>
        <w:tc>
          <w:tcPr>
            <w:tcW w:type="dxa" w:w="2381"/>
            <w:tcMar>
              <w:top w:w="60" w:type="dxa"/>
              <w:bottom w:w="60" w:type="dxa"/>
              <w:start w:w="110" w:type="dxa"/>
              <w:end w:w="110" w:type="dxa"/>
            </w:tcMar>
            <w:shd w:val="clear" w:color="auto" w:fill="F4F6F9"/>
          </w:tcPr>
          <w:p>
            <w:pPr>
              <w:spacing w:after="0" w:line="252" w:lineRule="auto"/>
            </w:pPr>
            <w:r>
              <w:rPr>
                <w:sz w:val="20"/>
              </w:rPr>
              <w:t>Automatic data capture</w:t>
            </w:r>
          </w:p>
        </w:tc>
        <w:tc>
          <w:tcPr>
            <w:tcW w:type="dxa" w:w="2381"/>
            <w:tcMar>
              <w:top w:w="60" w:type="dxa"/>
              <w:bottom w:w="60" w:type="dxa"/>
              <w:start w:w="110" w:type="dxa"/>
              <w:end w:w="110" w:type="dxa"/>
            </w:tcMar>
            <w:shd w:val="clear" w:color="auto" w:fill="F4F6F9"/>
          </w:tcPr>
          <w:p>
            <w:pPr>
              <w:spacing w:after="0" w:line="252" w:lineRule="auto"/>
            </w:pPr>
            <w:r>
              <w:rPr>
                <w:sz w:val="20"/>
              </w:rPr>
              <w:t>Haptic feedback (vibration)</w:t>
            </w:r>
          </w:p>
        </w:tc>
        <w:tc>
          <w:tcPr>
            <w:tcW w:type="dxa" w:w="2381"/>
            <w:tcMar>
              <w:top w:w="60" w:type="dxa"/>
              <w:bottom w:w="60" w:type="dxa"/>
              <w:start w:w="110" w:type="dxa"/>
              <w:end w:w="110" w:type="dxa"/>
            </w:tcMar>
            <w:shd w:val="clear" w:color="auto" w:fill="F4F6F9"/>
          </w:tcPr>
          <w:p>
            <w:pPr>
              <w:spacing w:after="0" w:line="252" w:lineRule="auto"/>
            </w:pPr>
            <w:r>
              <w:rPr>
                <w:sz w:val="20"/>
              </w:rPr>
              <w:t>Touch feedback</w:t>
            </w:r>
          </w:p>
        </w:tc>
      </w:tr>
      <w:tr>
        <w:tc>
          <w:tcPr>
            <w:tcW w:type="dxa" w:w="2381"/>
            <w:tcMar>
              <w:top w:w="60" w:type="dxa"/>
              <w:bottom w:w="60" w:type="dxa"/>
              <w:start w:w="110" w:type="dxa"/>
              <w:end w:w="110" w:type="dxa"/>
            </w:tcMar>
          </w:tcPr>
          <w:p>
            <w:pPr>
              <w:spacing w:after="0" w:line="252" w:lineRule="auto"/>
            </w:pPr>
            <w:r>
              <w:rPr>
                <w:sz w:val="20"/>
              </w:rPr>
              <w:t>Biometric readers (fingerprint, face, iris)</w:t>
            </w:r>
          </w:p>
        </w:tc>
        <w:tc>
          <w:tcPr>
            <w:tcW w:type="dxa" w:w="2381"/>
            <w:tcMar>
              <w:top w:w="60" w:type="dxa"/>
              <w:bottom w:w="60" w:type="dxa"/>
              <w:start w:w="110" w:type="dxa"/>
              <w:end w:w="110" w:type="dxa"/>
            </w:tcMar>
          </w:tcPr>
          <w:p>
            <w:pPr>
              <w:spacing w:after="0" w:line="252" w:lineRule="auto"/>
            </w:pPr>
            <w:r>
              <w:rPr>
                <w:sz w:val="20"/>
              </w:rPr>
              <w:t>Identity</w:t>
            </w:r>
          </w:p>
        </w:tc>
        <w:tc>
          <w:tcPr>
            <w:tcW w:type="dxa" w:w="2381"/>
            <w:tcMar>
              <w:top w:w="60" w:type="dxa"/>
              <w:bottom w:w="60" w:type="dxa"/>
              <w:start w:w="110" w:type="dxa"/>
              <w:end w:w="110" w:type="dxa"/>
            </w:tcMar>
          </w:tcPr>
          <w:p>
            <w:pPr>
              <w:spacing w:after="0" w:line="252" w:lineRule="auto"/>
            </w:pPr>
            <w:r>
              <w:rPr>
                <w:sz w:val="20"/>
              </w:rPr>
              <w:t>VR headset (also input)</w:t>
            </w:r>
          </w:p>
        </w:tc>
        <w:tc>
          <w:tcPr>
            <w:tcW w:type="dxa" w:w="2381"/>
            <w:tcMar>
              <w:top w:w="60" w:type="dxa"/>
              <w:bottom w:w="60" w:type="dxa"/>
              <w:start w:w="110" w:type="dxa"/>
              <w:end w:w="110" w:type="dxa"/>
            </w:tcMar>
          </w:tcPr>
          <w:p>
            <w:pPr>
              <w:spacing w:after="0" w:line="252" w:lineRule="auto"/>
            </w:pPr>
            <w:r>
              <w:rPr>
                <w:sz w:val="20"/>
              </w:rPr>
              <w:t>Immersive display</w:t>
            </w:r>
          </w:p>
        </w:tc>
      </w:tr>
      <w:tr>
        <w:tc>
          <w:tcPr>
            <w:tcW w:type="dxa" w:w="2381"/>
            <w:tcMar>
              <w:top w:w="60" w:type="dxa"/>
              <w:bottom w:w="60" w:type="dxa"/>
              <w:start w:w="110" w:type="dxa"/>
              <w:end w:w="110" w:type="dxa"/>
            </w:tcMar>
            <w:shd w:val="clear" w:color="auto" w:fill="F4F6F9"/>
          </w:tcPr>
          <w:p>
            <w:pPr>
              <w:spacing w:after="0" w:line="252" w:lineRule="auto"/>
            </w:pPr>
            <w:r>
              <w:rPr>
                <w:sz w:val="20"/>
              </w:rPr>
              <w:t>Sensors (temperature, light, motion, GPS, accelerometer)</w:t>
            </w:r>
          </w:p>
        </w:tc>
        <w:tc>
          <w:tcPr>
            <w:tcW w:type="dxa" w:w="2381"/>
            <w:tcMar>
              <w:top w:w="60" w:type="dxa"/>
              <w:bottom w:w="60" w:type="dxa"/>
              <w:start w:w="110" w:type="dxa"/>
              <w:end w:w="110" w:type="dxa"/>
            </w:tcMar>
            <w:shd w:val="clear" w:color="auto" w:fill="F4F6F9"/>
          </w:tcPr>
          <w:p>
            <w:pPr>
              <w:spacing w:after="0" w:line="252" w:lineRule="auto"/>
            </w:pPr>
            <w:r>
              <w:rPr>
                <w:sz w:val="20"/>
              </w:rPr>
              <w:t>Environmental data</w:t>
            </w:r>
          </w:p>
        </w:tc>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p>
        </w:tc>
      </w:tr>
      <w:tr>
        <w:tc>
          <w:tcPr>
            <w:tcW w:type="dxa" w:w="2381"/>
            <w:tcMar>
              <w:top w:w="60" w:type="dxa"/>
              <w:bottom w:w="60" w:type="dxa"/>
              <w:start w:w="110" w:type="dxa"/>
              <w:end w:w="110" w:type="dxa"/>
            </w:tcMar>
          </w:tcPr>
          <w:p>
            <w:pPr>
              <w:spacing w:after="0" w:line="252" w:lineRule="auto"/>
            </w:pPr>
            <w:r>
              <w:rPr>
                <w:sz w:val="20"/>
              </w:rPr>
              <w:t>Graphics tablet/stylus, MIDI keyboard</w:t>
            </w:r>
          </w:p>
        </w:tc>
        <w:tc>
          <w:tcPr>
            <w:tcW w:type="dxa" w:w="2381"/>
            <w:tcMar>
              <w:top w:w="60" w:type="dxa"/>
              <w:bottom w:w="60" w:type="dxa"/>
              <w:start w:w="110" w:type="dxa"/>
              <w:end w:w="110" w:type="dxa"/>
            </w:tcMar>
          </w:tcPr>
          <w:p>
            <w:pPr>
              <w:spacing w:after="0" w:line="252" w:lineRule="auto"/>
            </w:pPr>
            <w:r>
              <w:rPr>
                <w:sz w:val="20"/>
              </w:rPr>
              <w:t>Creative input</w:t>
            </w:r>
          </w:p>
        </w:tc>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p>
        </w:tc>
      </w:tr>
      <w:tr>
        <w:tc>
          <w:tcPr>
            <w:tcW w:type="dxa" w:w="2381"/>
            <w:tcMar>
              <w:top w:w="60" w:type="dxa"/>
              <w:bottom w:w="60" w:type="dxa"/>
              <w:start w:w="110" w:type="dxa"/>
              <w:end w:w="110" w:type="dxa"/>
            </w:tcMar>
            <w:shd w:val="clear" w:color="auto" w:fill="F4F6F9"/>
          </w:tcPr>
          <w:p>
            <w:pPr>
              <w:spacing w:after="0" w:line="252" w:lineRule="auto"/>
            </w:pPr>
            <w:r>
              <w:rPr>
                <w:b/>
                <w:sz w:val="20"/>
              </w:rPr>
              <w:t>I/O devices:</w:t>
            </w:r>
            <w:r>
              <w:rPr>
                <w:sz w:val="20"/>
              </w:rPr>
              <w:t xml:space="preserve"> touchscreen, headset with mic, network interface card, modem/router, USB drive (storage), VR headset</w:t>
            </w:r>
          </w:p>
        </w:tc>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p>
        </w:tc>
      </w:tr>
    </w:tbl>
    <w:p>
      <w:pPr>
        <w:spacing w:after="40"/>
      </w:pPr>
    </w:p>
    <w:p>
      <w:pPr>
        <w:pStyle w:val="Heading3"/>
      </w:pPr>
      <w:r>
        <w:t>8.4 Connecting devices and booting</w:t>
      </w:r>
    </w:p>
    <w:p>
      <w:r>
        <w:rPr>
          <w:b/>
        </w:rPr>
        <w:t>Ports and connectors:</w:t>
      </w:r>
      <w:r>
        <w:t xml:space="preserve"> USB-A/USB-C (keyboard, mouse, printer, flash), HDMI/DisplayPort/VGA/DVI (monitor/projector), 3.5 mm audio (speakers/mic), RJ-45 Ethernet (network), power (IEC C13 to PSU; laptop charger), PS/2 (legacy), Bluetooth/Wi-Fi (wireless peripherals). </w:t>
      </w:r>
      <w:r>
        <w:rPr>
          <w:b/>
        </w:rPr>
        <w:t>Safe procedure:</w:t>
      </w:r>
      <w:r>
        <w:t xml:space="preserve"> power off/unplug for internal work; match connector shapes (never force); connect monitor and peripherals before powering; use a surge protector/UPS (frequent in Cameroon's power conditions); tidy cables; plug USB devices hot but </w:t>
      </w:r>
      <w:r>
        <w:rPr>
          <w:i/>
        </w:rPr>
        <w:t>eject</w:t>
      </w:r>
      <w:r>
        <w:t xml:space="preserve"> storage before removal.</w:t>
      </w:r>
    </w:p>
    <w:p>
      <w:r>
        <w:rPr>
          <w:b/>
        </w:rPr>
        <w:t>Booting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Term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How</w:t>
            </w:r>
          </w:p>
        </w:tc>
      </w:tr>
      <w:tr>
        <w:tc>
          <w:tcPr>
            <w:tcW w:type="dxa" w:w="3175"/>
            <w:tcMar>
              <w:top w:w="60" w:type="dxa"/>
              <w:bottom w:w="60" w:type="dxa"/>
              <w:start w:w="110" w:type="dxa"/>
              <w:end w:w="110" w:type="dxa"/>
            </w:tcMar>
          </w:tcPr>
          <w:p>
            <w:pPr>
              <w:spacing w:after="0" w:line="252" w:lineRule="auto"/>
            </w:pPr>
            <w:r>
              <w:rPr>
                <w:b/>
                <w:sz w:val="20"/>
              </w:rPr>
              <w:t>Booting</w:t>
            </w:r>
          </w:p>
        </w:tc>
        <w:tc>
          <w:tcPr>
            <w:tcW w:type="dxa" w:w="3175"/>
            <w:tcMar>
              <w:top w:w="60" w:type="dxa"/>
              <w:bottom w:w="60" w:type="dxa"/>
              <w:start w:w="110" w:type="dxa"/>
              <w:end w:w="110" w:type="dxa"/>
            </w:tcMar>
          </w:tcPr>
          <w:p>
            <w:pPr>
              <w:spacing w:after="0" w:line="252" w:lineRule="auto"/>
            </w:pPr>
            <w:r>
              <w:rPr>
                <w:sz w:val="20"/>
              </w:rPr>
              <w:t xml:space="preserve">Starting the computer: firmware (BIOS/UEFI) runs </w:t>
            </w:r>
            <w:r>
              <w:rPr>
                <w:b/>
                <w:sz w:val="20"/>
              </w:rPr>
              <w:t>POST</w:t>
            </w:r>
            <w:r>
              <w:rPr>
                <w:sz w:val="20"/>
              </w:rPr>
              <w:t xml:space="preserve"> (power-on self-test), finds the boot device, loads the bootloader, which loads the OS kernel into RAM</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b/>
                <w:sz w:val="20"/>
              </w:rPr>
              <w:t>Cold boot (hard boot)</w:t>
            </w:r>
          </w:p>
        </w:tc>
        <w:tc>
          <w:tcPr>
            <w:tcW w:type="dxa" w:w="3175"/>
            <w:tcMar>
              <w:top w:w="60" w:type="dxa"/>
              <w:bottom w:w="60" w:type="dxa"/>
              <w:start w:w="110" w:type="dxa"/>
              <w:end w:w="110" w:type="dxa"/>
            </w:tcMar>
            <w:shd w:val="clear" w:color="auto" w:fill="F4F6F9"/>
          </w:tcPr>
          <w:p>
            <w:pPr>
              <w:spacing w:after="0" w:line="252" w:lineRule="auto"/>
            </w:pPr>
            <w:r>
              <w:rPr>
                <w:sz w:val="20"/>
              </w:rPr>
              <w:t>Starting from a fully powered-off state</w:t>
            </w:r>
          </w:p>
        </w:tc>
        <w:tc>
          <w:tcPr>
            <w:tcW w:type="dxa" w:w="3175"/>
            <w:tcMar>
              <w:top w:w="60" w:type="dxa"/>
              <w:bottom w:w="60" w:type="dxa"/>
              <w:start w:w="110" w:type="dxa"/>
              <w:end w:w="110" w:type="dxa"/>
            </w:tcMar>
            <w:shd w:val="clear" w:color="auto" w:fill="F4F6F9"/>
          </w:tcPr>
          <w:p>
            <w:pPr>
              <w:spacing w:after="0" w:line="252" w:lineRule="auto"/>
            </w:pPr>
            <w:r>
              <w:rPr>
                <w:sz w:val="20"/>
              </w:rPr>
              <w:t>Press the power button</w:t>
            </w:r>
          </w:p>
        </w:tc>
      </w:tr>
      <w:tr>
        <w:tc>
          <w:tcPr>
            <w:tcW w:type="dxa" w:w="3175"/>
            <w:tcMar>
              <w:top w:w="60" w:type="dxa"/>
              <w:bottom w:w="60" w:type="dxa"/>
              <w:start w:w="110" w:type="dxa"/>
              <w:end w:w="110" w:type="dxa"/>
            </w:tcMar>
          </w:tcPr>
          <w:p>
            <w:pPr>
              <w:spacing w:after="0" w:line="252" w:lineRule="auto"/>
            </w:pPr>
            <w:r>
              <w:rPr>
                <w:b/>
                <w:sz w:val="20"/>
              </w:rPr>
              <w:t>Warm boot</w:t>
            </w:r>
          </w:p>
        </w:tc>
        <w:tc>
          <w:tcPr>
            <w:tcW w:type="dxa" w:w="3175"/>
            <w:tcMar>
              <w:top w:w="60" w:type="dxa"/>
              <w:bottom w:w="60" w:type="dxa"/>
              <w:start w:w="110" w:type="dxa"/>
              <w:end w:w="110" w:type="dxa"/>
            </w:tcMar>
          </w:tcPr>
          <w:p>
            <w:pPr>
              <w:spacing w:after="0" w:line="252" w:lineRule="auto"/>
            </w:pPr>
            <w:r>
              <w:rPr>
                <w:sz w:val="20"/>
              </w:rPr>
              <w:t xml:space="preserve">Restarting a running computer </w:t>
            </w:r>
            <w:r>
              <w:rPr>
                <w:b/>
                <w:sz w:val="20"/>
              </w:rPr>
              <w:t>without switching off power</w:t>
            </w:r>
            <w:r>
              <w:rPr>
                <w:sz w:val="20"/>
              </w:rPr>
              <w:t>; skips some hardware initialisation</w:t>
            </w:r>
          </w:p>
        </w:tc>
        <w:tc>
          <w:tcPr>
            <w:tcW w:type="dxa" w:w="3175"/>
            <w:tcMar>
              <w:top w:w="60" w:type="dxa"/>
              <w:bottom w:w="60" w:type="dxa"/>
              <w:start w:w="110" w:type="dxa"/>
              <w:end w:w="110" w:type="dxa"/>
            </w:tcMar>
          </w:tcPr>
          <w:p>
            <w:pPr>
              <w:spacing w:after="0" w:line="252" w:lineRule="auto"/>
            </w:pPr>
            <w:r>
              <w:rPr>
                <w:sz w:val="20"/>
              </w:rPr>
              <w:t>Restart command, Ctrl+Alt+Del, reset button</w:t>
            </w:r>
          </w:p>
        </w:tc>
      </w:tr>
      <w:tr>
        <w:tc>
          <w:tcPr>
            <w:tcW w:type="dxa" w:w="3175"/>
            <w:tcMar>
              <w:top w:w="60" w:type="dxa"/>
              <w:bottom w:w="60" w:type="dxa"/>
              <w:start w:w="110" w:type="dxa"/>
              <w:end w:w="110" w:type="dxa"/>
            </w:tcMar>
            <w:shd w:val="clear" w:color="auto" w:fill="F4F6F9"/>
          </w:tcPr>
          <w:p>
            <w:pPr>
              <w:spacing w:after="0" w:line="252" w:lineRule="auto"/>
            </w:pPr>
            <w:r>
              <w:rPr>
                <w:b/>
                <w:sz w:val="20"/>
              </w:rPr>
              <w:t>Soft boot / soft reboot</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Restart or shutdown </w:t>
            </w:r>
            <w:r>
              <w:rPr>
                <w:b/>
                <w:sz w:val="20"/>
              </w:rPr>
              <w:t>initiated by software/the OS</w:t>
            </w:r>
            <w:r>
              <w:rPr>
                <w:sz w:val="20"/>
              </w:rPr>
              <w:t xml:space="preserve"> (Start ▸ Restart/Shut down; </w:t>
            </w:r>
            <w:r>
              <w:rPr>
                <w:rFonts w:ascii="Consolas" w:hAnsi="Consolas" w:eastAsia="Consolas"/>
                <w:color w:val="8E2B6E"/>
                <w:sz w:val="20"/>
              </w:rPr>
              <w:t>sudo reboot</w:t>
            </w:r>
            <w:r>
              <w:rPr>
                <w:sz w:val="20"/>
              </w:rPr>
              <w:t>) that closes programs cleanly and flushes data to disk</w:t>
            </w:r>
          </w:p>
        </w:tc>
        <w:tc>
          <w:tcPr>
            <w:tcW w:type="dxa" w:w="3175"/>
            <w:tcMar>
              <w:top w:w="60" w:type="dxa"/>
              <w:bottom w:w="60" w:type="dxa"/>
              <w:start w:w="110" w:type="dxa"/>
              <w:end w:w="110" w:type="dxa"/>
            </w:tcMar>
            <w:shd w:val="clear" w:color="auto" w:fill="F4F6F9"/>
          </w:tcPr>
          <w:p>
            <w:pPr>
              <w:spacing w:after="0" w:line="252" w:lineRule="auto"/>
            </w:pPr>
            <w:r>
              <w:rPr>
                <w:sz w:val="20"/>
              </w:rPr>
              <w:t>Menu/command</w:t>
            </w:r>
          </w:p>
        </w:tc>
      </w:tr>
      <w:tr>
        <w:tc>
          <w:tcPr>
            <w:tcW w:type="dxa" w:w="3175"/>
            <w:tcMar>
              <w:top w:w="60" w:type="dxa"/>
              <w:bottom w:w="60" w:type="dxa"/>
              <w:start w:w="110" w:type="dxa"/>
              <w:end w:w="110" w:type="dxa"/>
            </w:tcMar>
          </w:tcPr>
          <w:p>
            <w:pPr>
              <w:spacing w:after="0" w:line="252" w:lineRule="auto"/>
            </w:pPr>
            <w:r>
              <w:rPr>
                <w:b/>
                <w:sz w:val="20"/>
              </w:rPr>
              <w:t>Hard reset</w:t>
            </w:r>
          </w:p>
        </w:tc>
        <w:tc>
          <w:tcPr>
            <w:tcW w:type="dxa" w:w="3175"/>
            <w:tcMar>
              <w:top w:w="60" w:type="dxa"/>
              <w:bottom w:w="60" w:type="dxa"/>
              <w:start w:w="110" w:type="dxa"/>
              <w:end w:w="110" w:type="dxa"/>
            </w:tcMar>
          </w:tcPr>
          <w:p>
            <w:pPr>
              <w:spacing w:after="0" w:line="252" w:lineRule="auto"/>
            </w:pPr>
            <w:r>
              <w:rPr>
                <w:sz w:val="20"/>
              </w:rPr>
              <w:t>Forced power cut (hold power 5–10 s) – last resort; risks data loss/corruption</w:t>
            </w:r>
          </w:p>
        </w:tc>
        <w:tc>
          <w:tcPr>
            <w:tcW w:type="dxa" w:w="3175"/>
            <w:tcMar>
              <w:top w:w="60" w:type="dxa"/>
              <w:bottom w:w="60" w:type="dxa"/>
              <w:start w:w="110" w:type="dxa"/>
              <w:end w:w="110" w:type="dxa"/>
            </w:tcMar>
          </w:tcPr>
          <w:p>
            <w:pPr>
              <w:spacing w:after="0" w:line="252" w:lineRule="auto"/>
            </w:pPr>
            <w:r>
              <w:rPr>
                <w:sz w:val="20"/>
              </w:rPr>
              <w:t>Power button held</w:t>
            </w:r>
          </w:p>
        </w:tc>
      </w:tr>
      <w:tr>
        <w:tc>
          <w:tcPr>
            <w:tcW w:type="dxa" w:w="3175"/>
            <w:tcMar>
              <w:top w:w="60" w:type="dxa"/>
              <w:bottom w:w="60" w:type="dxa"/>
              <w:start w:w="110" w:type="dxa"/>
              <w:end w:w="110" w:type="dxa"/>
            </w:tcMar>
            <w:shd w:val="clear" w:color="auto" w:fill="F4F6F9"/>
          </w:tcPr>
          <w:p>
            <w:pPr>
              <w:spacing w:after="0" w:line="252" w:lineRule="auto"/>
            </w:pPr>
            <w:r>
              <w:rPr>
                <w:b/>
                <w:sz w:val="20"/>
              </w:rPr>
              <w:t>Sleep / hibernate</w:t>
            </w:r>
          </w:p>
        </w:tc>
        <w:tc>
          <w:tcPr>
            <w:tcW w:type="dxa" w:w="3175"/>
            <w:tcMar>
              <w:top w:w="60" w:type="dxa"/>
              <w:bottom w:w="60" w:type="dxa"/>
              <w:start w:w="110" w:type="dxa"/>
              <w:end w:w="110" w:type="dxa"/>
            </w:tcMar>
            <w:shd w:val="clear" w:color="auto" w:fill="F4F6F9"/>
          </w:tcPr>
          <w:p>
            <w:pPr>
              <w:spacing w:after="0" w:line="252" w:lineRule="auto"/>
            </w:pPr>
            <w:r>
              <w:rPr>
                <w:sz w:val="20"/>
              </w:rPr>
              <w:t>Low-power states preserving session in RAM / on disk</w:t>
            </w:r>
          </w:p>
        </w:tc>
        <w:tc>
          <w:tcPr>
            <w:tcW w:type="dxa" w:w="3175"/>
            <w:tcMar>
              <w:top w:w="60" w:type="dxa"/>
              <w:bottom w:w="60" w:type="dxa"/>
              <w:start w:w="110" w:type="dxa"/>
              <w:end w:w="110" w:type="dxa"/>
            </w:tcMar>
            <w:shd w:val="clear" w:color="auto" w:fill="F4F6F9"/>
          </w:tcPr>
          <w:p>
            <w:pPr>
              <w:spacing w:after="0" w:line="252" w:lineRule="auto"/>
            </w:pPr>
            <w:r>
              <w:rPr>
                <w:sz w:val="20"/>
              </w:rPr>
              <w:t>Power options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8.1 – The computer system and its connections.</w:t>
            </w:r>
            <w:r>
              <w:rPr>
                <w:sz w:val="21"/>
              </w:rPr>
              <w:t xml:space="preserve"> Centre: system unit outline with labelled rear ports (colour-coded: USB blue, HDMI, VGA, audio green/pink, Ethernet, power). Around it: input devices on the left, output on the right, storage below, network above, each with its cable to the correct port. Inset: the IPOS diagram with Control/Storage in the middle and a boot sequence strip (Power → POST → Bootloader → OS → Login).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"Holding the power button is a normal way to switch off." It bypasses the OS's clean shutdown and may corrupt files; use soft shutdown. "A touchscreen is only an input device" – it is both.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Assemble and boot (35 min, lab groups).</w:t>
            </w:r>
            <w:r>
              <w:rPr>
                <w:sz w:val="21"/>
              </w:rPr>
              <w:t xml:space="preserve"> (1) From a box of devices and cables, classify each as input/output/I/O/storage and name its port. (2) Connect a complete workstation (monitor, keyboard, mouse, speakers, printer, Ethernet, power via a surge protector); teacher checks before power-on. (3) Perform a cold boot; observe POST/boot screen; log in; perform a soft restart from the OS menu; perform a warm boot with Ctrl+Alt+Del (Windows) or </w:t>
            </w:r>
            <w:r>
              <w:rPr>
                <w:rFonts w:ascii="Consolas" w:hAnsi="Consolas" w:eastAsia="Consolas"/>
                <w:color w:val="8E2B6E"/>
                <w:sz w:val="21"/>
              </w:rPr>
              <w:t>reboot</w:t>
            </w:r>
            <w:r>
              <w:rPr>
                <w:sz w:val="21"/>
              </w:rPr>
              <w:t>; shut down softly. (4) Identify the computer type and generation of five pictured machines and state their purpose class. (5) Write the IPOS trace for "scanning a document and emailing it".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five types of computers by size/power and give a use for each; distinguish general- and special-purpose computers.</w:t>
            </w:r>
          </w:p>
          <w:p>
            <w:pPr>
              <w:pStyle w:val="ListNumber"/>
              <w:spacing w:after="60" w:line="264" w:lineRule="auto"/>
            </w:pPr>
            <w:r>
              <w:rPr>
                <w:sz w:val="21"/>
              </w:rPr>
              <w:t>Distinguish analogue, digital and hybrid computers with examples.</w:t>
            </w:r>
          </w:p>
          <w:p>
            <w:pPr>
              <w:pStyle w:val="ListNumber"/>
              <w:spacing w:after="60" w:line="264" w:lineRule="auto"/>
            </w:pPr>
            <w:r>
              <w:rPr>
                <w:sz w:val="21"/>
              </w:rPr>
              <w:t>Describe how a computer system functions using the IPOS model and the stored-program concept.</w:t>
            </w:r>
          </w:p>
          <w:p>
            <w:pPr>
              <w:pStyle w:val="ListNumber"/>
              <w:spacing w:after="60" w:line="264" w:lineRule="auto"/>
            </w:pPr>
            <w:r>
              <w:rPr>
                <w:sz w:val="21"/>
              </w:rPr>
              <w:t>Identify eight input devices, six output devices and three I/O devices, stating a use for each.</w:t>
            </w:r>
          </w:p>
          <w:p>
            <w:pPr>
              <w:pStyle w:val="ListNumber"/>
              <w:spacing w:after="60" w:line="264" w:lineRule="auto"/>
            </w:pPr>
            <w:r>
              <w:rPr>
                <w:sz w:val="21"/>
              </w:rPr>
              <w:t>Describe the correct procedure to connect a monitor, keyboard, printer and network cable, including two safety precautions.</w:t>
            </w:r>
          </w:p>
          <w:p>
            <w:pPr>
              <w:pStyle w:val="ListNumber"/>
              <w:spacing w:after="60" w:line="264" w:lineRule="auto"/>
            </w:pPr>
            <w:r>
              <w:rPr>
                <w:sz w:val="21"/>
              </w:rPr>
              <w:t>Distinguish cold boot, warm boot and soft boot; explain why a hard reset is risky.</w:t>
            </w:r>
          </w:p>
          <w:p>
            <w:pPr>
              <w:spacing w:after="60" w:line="264" w:lineRule="auto"/>
            </w:pPr>
            <w:r>
              <w:rPr>
                <w:b/>
                <w:sz w:val="21"/>
              </w:rPr>
              <w:t>Homework:</w:t>
            </w:r>
            <w:r>
              <w:rPr>
                <w:sz w:val="21"/>
              </w:rPr>
              <w:t xml:space="preserve"> Photograph (or draw) the rear panel of a computer at home/school; label every port and the device that connects to it.</w:t>
            </w:r>
          </w:p>
        </w:tc>
      </w:tr>
    </w:tbl>
    <w:p>
      <w:pPr>
        <w:spacing w:after="20"/>
      </w:pPr>
    </w:p>
    <w:p>
      <w:r>
        <w:br w:type="page"/>
      </w:r>
    </w:p>
    <w:p>
      <w:pPr>
        <w:pStyle w:val="Heading1"/>
        <w:pBdr>
          <w:bottom w:val="single" w:sz="8" w:space="1" w:color="0F9D8A"/>
        </w:pBdr>
      </w:pPr>
      <w:r>
        <w:t>Lesson 9: Components of a Computer and Basic Operations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Transfer data/information to/from peripheral devices.</w:t>
            </w:r>
          </w:p>
          <w:p>
            <w:pPr>
              <w:pStyle w:val="ListBullet"/>
              <w:spacing w:after="60" w:line="264" w:lineRule="auto"/>
            </w:pPr>
            <w:r>
              <w:rPr>
                <w:sz w:val="21"/>
              </w:rPr>
              <w:t>Enter information into a computer system.</w:t>
            </w:r>
          </w:p>
          <w:p>
            <w:pPr>
              <w:pStyle w:val="ListBullet"/>
              <w:spacing w:after="60" w:line="264" w:lineRule="auto"/>
            </w:pPr>
            <w:r>
              <w:rPr>
                <w:sz w:val="21"/>
              </w:rPr>
              <w:t>Print a document.</w:t>
            </w:r>
          </w:p>
          <w:p>
            <w:pPr>
              <w:pStyle w:val="ListBullet"/>
              <w:spacing w:after="60" w:line="264" w:lineRule="auto"/>
            </w:pPr>
            <w:r>
              <w:rPr>
                <w:sz w:val="21"/>
              </w:rPr>
              <w:t>Identify the hardware resources commonly required to run AI-enabled applications and explain their roles.</w:t>
            </w:r>
          </w:p>
        </w:tc>
      </w:tr>
    </w:tbl>
    <w:p>
      <w:pPr>
        <w:spacing w:after="20"/>
      </w:pPr>
    </w:p>
    <w:p>
      <w:pPr>
        <w:pStyle w:val="Heading2"/>
      </w:pPr>
      <w:r>
        <w:t>Lesson outline (2 periods, 100 min – lab)</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"Your project photos are on a phone, the report is on a laptop, the printer is in the office. Move everything – safely."</w:t>
            </w:r>
          </w:p>
        </w:tc>
        <w:tc>
          <w:tcPr>
            <w:tcW w:type="dxa" w:w="2381"/>
            <w:tcMar>
              <w:top w:w="60" w:type="dxa"/>
              <w:bottom w:w="60" w:type="dxa"/>
              <w:start w:w="110" w:type="dxa"/>
              <w:end w:w="110" w:type="dxa"/>
            </w:tcMar>
          </w:tcPr>
          <w:p>
            <w:pPr>
              <w:spacing w:after="0" w:line="252" w:lineRule="auto"/>
            </w:pPr>
            <w:r>
              <w:rPr>
                <w:sz w:val="20"/>
              </w:rPr>
              <w:t>Plan.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b/>
                <w:sz w:val="20"/>
              </w:rPr>
              <w:t>Practical – data transfer:</w:t>
            </w:r>
            <w:r>
              <w:rPr>
                <w:sz w:val="20"/>
              </w:rPr>
              <w:t xml:space="preserve"> USB flash/external drive (copy, safe eject), phone ↔ PC (USB MTP, Bluetooth, Wi-Fi Direct/Nearby Share/Quick Share, cloud – Drive/OneDrive), scanner → PC, camera → PC (card reader), network share/LAN, email/WhatsApp Web; file formats and sizes; verifying transfers (size, checksum); malware precautions.</w:t>
            </w:r>
          </w:p>
        </w:tc>
        <w:tc>
          <w:tcPr>
            <w:tcW w:type="dxa" w:w="2381"/>
            <w:tcMar>
              <w:top w:w="60" w:type="dxa"/>
              <w:bottom w:w="60" w:type="dxa"/>
              <w:start w:w="110" w:type="dxa"/>
              <w:end w:w="110" w:type="dxa"/>
            </w:tcMar>
            <w:shd w:val="clear" w:color="auto" w:fill="F4F6F9"/>
          </w:tcPr>
          <w:p>
            <w:pPr>
              <w:spacing w:after="0" w:line="252" w:lineRule="auto"/>
            </w:pPr>
            <w:r>
              <w:rPr>
                <w:sz w:val="20"/>
              </w:rPr>
              <w:t>Perform five transfers.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b/>
                <w:sz w:val="20"/>
              </w:rPr>
              <w:t>Practical – entering information:</w:t>
            </w:r>
            <w:r>
              <w:rPr>
                <w:sz w:val="20"/>
              </w:rPr>
              <w:t xml:space="preserve"> keyboard technique and shortcuts, special characters/accents (é, ç – keyboard layouts FR/EN), numeric keypad, voice dictation, scanning with OCR, touch/stylus input, form entry with validation, importing data (CSV into Calc).</w:t>
            </w:r>
          </w:p>
        </w:tc>
        <w:tc>
          <w:tcPr>
            <w:tcW w:type="dxa" w:w="2381"/>
            <w:tcMar>
              <w:top w:w="60" w:type="dxa"/>
              <w:bottom w:w="60" w:type="dxa"/>
              <w:start w:w="110" w:type="dxa"/>
              <w:end w:w="110" w:type="dxa"/>
            </w:tcMar>
          </w:tcPr>
          <w:p>
            <w:pPr>
              <w:spacing w:after="0" w:line="252" w:lineRule="auto"/>
            </w:pPr>
            <w:r>
              <w:rPr>
                <w:sz w:val="20"/>
              </w:rPr>
              <w:t>Enter a mixed document.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b/>
                <w:sz w:val="20"/>
              </w:rPr>
              <w:t>Practical – printing:</w:t>
            </w:r>
            <w:r>
              <w:rPr>
                <w:sz w:val="20"/>
              </w:rPr>
              <w:t xml:space="preserve"> install/select a printer (USB, network/IP, shared), print settings (range, copies, duplex, orientation, paper size A4, quality, colour/grey, scaling, collate), print preview, print to PDF, print queue management (pause/cancel), consumables, common faults (offline, paper jam, low toner).</w:t>
            </w:r>
          </w:p>
        </w:tc>
        <w:tc>
          <w:tcPr>
            <w:tcW w:type="dxa" w:w="2381"/>
            <w:tcMar>
              <w:top w:w="60" w:type="dxa"/>
              <w:bottom w:w="60" w:type="dxa"/>
              <w:start w:w="110" w:type="dxa"/>
              <w:end w:w="110" w:type="dxa"/>
            </w:tcMar>
            <w:shd w:val="clear" w:color="auto" w:fill="F4F6F9"/>
          </w:tcPr>
          <w:p>
            <w:pPr>
              <w:spacing w:after="0" w:line="252" w:lineRule="auto"/>
            </w:pPr>
            <w:r>
              <w:rPr>
                <w:sz w:val="20"/>
              </w:rPr>
              <w:t>Print with specified settings.</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 xml:space="preserve">Hardware for AI-enabled applications: CPU (multi-core), </w:t>
            </w:r>
            <w:r>
              <w:rPr>
                <w:b/>
                <w:sz w:val="20"/>
              </w:rPr>
              <w:t>GPU</w:t>
            </w:r>
            <w:r>
              <w:rPr>
                <w:sz w:val="20"/>
              </w:rPr>
              <w:t xml:space="preserve"> (CUDA/tensor cores), </w:t>
            </w:r>
            <w:r>
              <w:rPr>
                <w:b/>
                <w:sz w:val="20"/>
              </w:rPr>
              <w:t>TPU/NPU</w:t>
            </w:r>
            <w:r>
              <w:rPr>
                <w:sz w:val="20"/>
              </w:rPr>
              <w:t xml:space="preserve"> (phones' neural engines), RAM/VRAM, fast storage (NVMe SSD), high-bandwidth network, cooling/power, edge devices (Raspberry Pi + Coral, Jetson), cloud instances; roles in training vs inference; why matrix operations favour parallel hardware.</w:t>
            </w:r>
          </w:p>
        </w:tc>
        <w:tc>
          <w:tcPr>
            <w:tcW w:type="dxa" w:w="2381"/>
            <w:tcMar>
              <w:top w:w="60" w:type="dxa"/>
              <w:bottom w:w="60" w:type="dxa"/>
              <w:start w:w="110" w:type="dxa"/>
              <w:end w:w="110" w:type="dxa"/>
            </w:tcMar>
          </w:tcPr>
          <w:p>
            <w:pPr>
              <w:spacing w:after="0" w:line="252" w:lineRule="auto"/>
            </w:pPr>
            <w:r>
              <w:rPr>
                <w:sz w:val="20"/>
              </w:rPr>
              <w:t>Spec sheet exercise.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9.1 Transferring data to/from peripheral devices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Route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Method</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Steps / notes</w:t>
            </w:r>
          </w:p>
        </w:tc>
      </w:tr>
      <w:tr>
        <w:tc>
          <w:tcPr>
            <w:tcW w:type="dxa" w:w="3175"/>
            <w:tcMar>
              <w:top w:w="60" w:type="dxa"/>
              <w:bottom w:w="60" w:type="dxa"/>
              <w:start w:w="110" w:type="dxa"/>
              <w:end w:w="110" w:type="dxa"/>
            </w:tcMar>
          </w:tcPr>
          <w:p>
            <w:pPr>
              <w:spacing w:after="0" w:line="252" w:lineRule="auto"/>
            </w:pPr>
            <w:r>
              <w:rPr>
                <w:b/>
                <w:sz w:val="20"/>
              </w:rPr>
              <w:t>USB flash / external HDD/SSD</w:t>
            </w:r>
          </w:p>
        </w:tc>
        <w:tc>
          <w:tcPr>
            <w:tcW w:type="dxa" w:w="3175"/>
            <w:tcMar>
              <w:top w:w="60" w:type="dxa"/>
              <w:bottom w:w="60" w:type="dxa"/>
              <w:start w:w="110" w:type="dxa"/>
              <w:end w:w="110" w:type="dxa"/>
            </w:tcMar>
          </w:tcPr>
          <w:p>
            <w:pPr>
              <w:spacing w:after="0" w:line="252" w:lineRule="auto"/>
            </w:pPr>
            <w:r>
              <w:rPr>
                <w:sz w:val="20"/>
              </w:rPr>
              <w:t>Copy–paste or drag in the file manager</w:t>
            </w:r>
          </w:p>
        </w:tc>
        <w:tc>
          <w:tcPr>
            <w:tcW w:type="dxa" w:w="3175"/>
            <w:tcMar>
              <w:top w:w="60" w:type="dxa"/>
              <w:bottom w:w="60" w:type="dxa"/>
              <w:start w:w="110" w:type="dxa"/>
              <w:end w:w="110" w:type="dxa"/>
            </w:tcMar>
          </w:tcPr>
          <w:p>
            <w:pPr>
              <w:spacing w:after="0" w:line="252" w:lineRule="auto"/>
            </w:pPr>
            <w:r>
              <w:rPr>
                <w:sz w:val="20"/>
              </w:rPr>
              <w:t xml:space="preserve">Insert → open drive → copy files → verify → </w:t>
            </w:r>
            <w:r>
              <w:rPr>
                <w:b/>
                <w:sz w:val="20"/>
              </w:rPr>
              <w:t>Safely eject</w:t>
            </w:r>
            <w:r>
              <w:rPr>
                <w:sz w:val="20"/>
              </w:rPr>
              <w:t xml:space="preserve"> (flushes write cache; prevents corruption)</w:t>
            </w:r>
          </w:p>
        </w:tc>
      </w:tr>
      <w:tr>
        <w:tc>
          <w:tcPr>
            <w:tcW w:type="dxa" w:w="3175"/>
            <w:tcMar>
              <w:top w:w="60" w:type="dxa"/>
              <w:bottom w:w="60" w:type="dxa"/>
              <w:start w:w="110" w:type="dxa"/>
              <w:end w:w="110" w:type="dxa"/>
            </w:tcMar>
            <w:shd w:val="clear" w:color="auto" w:fill="F4F6F9"/>
          </w:tcPr>
          <w:p>
            <w:pPr>
              <w:spacing w:after="0" w:line="252" w:lineRule="auto"/>
            </w:pPr>
            <w:r>
              <w:rPr>
                <w:b/>
                <w:sz w:val="20"/>
              </w:rPr>
              <w:t>Phone ↔ PC</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USB cable (MTP/File transfer mode), Bluetooth pairing, </w:t>
            </w:r>
            <w:r>
              <w:rPr>
                <w:b/>
                <w:sz w:val="20"/>
              </w:rPr>
              <w:t>Quick Share/Nearby Share</w:t>
            </w:r>
            <w:r>
              <w:rPr>
                <w:sz w:val="20"/>
              </w:rPr>
              <w:t xml:space="preserve"> (Android/Windows), AirDrop (Apple), Wi-Fi apps (KDE Connect), WhatsApp Web/Telegram "Saved messages", cloud (Google Drive, OneDrive, Dropbox)</w:t>
            </w:r>
          </w:p>
        </w:tc>
        <w:tc>
          <w:tcPr>
            <w:tcW w:type="dxa" w:w="3175"/>
            <w:tcMar>
              <w:top w:w="60" w:type="dxa"/>
              <w:bottom w:w="60" w:type="dxa"/>
              <w:start w:w="110" w:type="dxa"/>
              <w:end w:w="110" w:type="dxa"/>
            </w:tcMar>
            <w:shd w:val="clear" w:color="auto" w:fill="F4F6F9"/>
          </w:tcPr>
          <w:p>
            <w:pPr>
              <w:spacing w:after="0" w:line="252" w:lineRule="auto"/>
            </w:pPr>
            <w:r>
              <w:rPr>
                <w:sz w:val="20"/>
              </w:rPr>
              <w:t>Enable File transfer on the phone; grant permission; large files → USB or cloud</w:t>
            </w:r>
          </w:p>
        </w:tc>
      </w:tr>
      <w:tr>
        <w:tc>
          <w:tcPr>
            <w:tcW w:type="dxa" w:w="3175"/>
            <w:tcMar>
              <w:top w:w="60" w:type="dxa"/>
              <w:bottom w:w="60" w:type="dxa"/>
              <w:start w:w="110" w:type="dxa"/>
              <w:end w:w="110" w:type="dxa"/>
            </w:tcMar>
          </w:tcPr>
          <w:p>
            <w:pPr>
              <w:spacing w:after="0" w:line="252" w:lineRule="auto"/>
            </w:pPr>
            <w:r>
              <w:rPr>
                <w:b/>
                <w:sz w:val="20"/>
              </w:rPr>
              <w:t>Scanner → PC</w:t>
            </w:r>
          </w:p>
        </w:tc>
        <w:tc>
          <w:tcPr>
            <w:tcW w:type="dxa" w:w="3175"/>
            <w:tcMar>
              <w:top w:w="60" w:type="dxa"/>
              <w:bottom w:w="60" w:type="dxa"/>
              <w:start w:w="110" w:type="dxa"/>
              <w:end w:w="110" w:type="dxa"/>
            </w:tcMar>
          </w:tcPr>
          <w:p>
            <w:pPr>
              <w:spacing w:after="0" w:line="252" w:lineRule="auto"/>
            </w:pPr>
            <w:r>
              <w:rPr>
                <w:sz w:val="20"/>
              </w:rPr>
              <w:t>Scanner software/TWAIN; choose resolution (200–300 dpi documents), colour mode, format (PDF, JPEG, PNG); OCR to editable text</w:t>
            </w:r>
          </w:p>
        </w:tc>
        <w:tc>
          <w:tcPr>
            <w:tcW w:type="dxa" w:w="3175"/>
            <w:tcMar>
              <w:top w:w="60" w:type="dxa"/>
              <w:bottom w:w="60" w:type="dxa"/>
              <w:start w:w="110" w:type="dxa"/>
              <w:end w:w="110" w:type="dxa"/>
            </w:tcMar>
          </w:tcPr>
          <w:p>
            <w:pPr>
              <w:spacing w:after="0" w:line="252" w:lineRule="auto"/>
            </w:pPr>
            <w:r>
              <w:rPr>
                <w:sz w:val="20"/>
              </w:rPr>
              <w:t>Multi-page PDF for documents</w:t>
            </w:r>
          </w:p>
        </w:tc>
      </w:tr>
      <w:tr>
        <w:tc>
          <w:tcPr>
            <w:tcW w:type="dxa" w:w="3175"/>
            <w:tcMar>
              <w:top w:w="60" w:type="dxa"/>
              <w:bottom w:w="60" w:type="dxa"/>
              <w:start w:w="110" w:type="dxa"/>
              <w:end w:w="110" w:type="dxa"/>
            </w:tcMar>
            <w:shd w:val="clear" w:color="auto" w:fill="F4F6F9"/>
          </w:tcPr>
          <w:p>
            <w:pPr>
              <w:spacing w:after="0" w:line="252" w:lineRule="auto"/>
            </w:pPr>
            <w:r>
              <w:rPr>
                <w:b/>
                <w:sz w:val="20"/>
              </w:rPr>
              <w:t>Camera/memory card → PC</w:t>
            </w:r>
          </w:p>
        </w:tc>
        <w:tc>
          <w:tcPr>
            <w:tcW w:type="dxa" w:w="3175"/>
            <w:tcMar>
              <w:top w:w="60" w:type="dxa"/>
              <w:bottom w:w="60" w:type="dxa"/>
              <w:start w:w="110" w:type="dxa"/>
              <w:end w:w="110" w:type="dxa"/>
            </w:tcMar>
            <w:shd w:val="clear" w:color="auto" w:fill="F4F6F9"/>
          </w:tcPr>
          <w:p>
            <w:pPr>
              <w:spacing w:after="0" w:line="252" w:lineRule="auto"/>
            </w:pPr>
            <w:r>
              <w:rPr>
                <w:sz w:val="20"/>
              </w:rPr>
              <w:t>Card reader or USB; import into a dated folder</w:t>
            </w:r>
          </w:p>
        </w:tc>
        <w:tc>
          <w:tcPr>
            <w:tcW w:type="dxa" w:w="3175"/>
            <w:tcMar>
              <w:top w:w="60" w:type="dxa"/>
              <w:bottom w:w="60" w:type="dxa"/>
              <w:start w:w="110" w:type="dxa"/>
              <w:end w:w="110" w:type="dxa"/>
            </w:tcMar>
            <w:shd w:val="clear" w:color="auto" w:fill="F4F6F9"/>
          </w:tcPr>
          <w:p>
            <w:pPr>
              <w:spacing w:after="0" w:line="252" w:lineRule="auto"/>
            </w:pPr>
            <w:r>
              <w:rPr>
                <w:sz w:val="20"/>
              </w:rPr>
              <w:t>Keep originals; rename consistently</w:t>
            </w:r>
          </w:p>
        </w:tc>
      </w:tr>
      <w:tr>
        <w:tc>
          <w:tcPr>
            <w:tcW w:type="dxa" w:w="3175"/>
            <w:tcMar>
              <w:top w:w="60" w:type="dxa"/>
              <w:bottom w:w="60" w:type="dxa"/>
              <w:start w:w="110" w:type="dxa"/>
              <w:end w:w="110" w:type="dxa"/>
            </w:tcMar>
          </w:tcPr>
          <w:p>
            <w:pPr>
              <w:spacing w:after="0" w:line="252" w:lineRule="auto"/>
            </w:pPr>
            <w:r>
              <w:rPr>
                <w:b/>
                <w:sz w:val="20"/>
              </w:rPr>
              <w:t>Network</w:t>
            </w:r>
          </w:p>
        </w:tc>
        <w:tc>
          <w:tcPr>
            <w:tcW w:type="dxa" w:w="3175"/>
            <w:tcMar>
              <w:top w:w="60" w:type="dxa"/>
              <w:bottom w:w="60" w:type="dxa"/>
              <w:start w:w="110" w:type="dxa"/>
              <w:end w:w="110" w:type="dxa"/>
            </w:tcMar>
          </w:tcPr>
          <w:p>
            <w:pPr>
              <w:spacing w:after="0" w:line="252" w:lineRule="auto"/>
            </w:pPr>
            <w:r>
              <w:rPr>
                <w:sz w:val="20"/>
              </w:rPr>
              <w:t>Shared folders (SMB), school server, FTP, LAN messengers</w:t>
            </w:r>
          </w:p>
        </w:tc>
        <w:tc>
          <w:tcPr>
            <w:tcW w:type="dxa" w:w="3175"/>
            <w:tcMar>
              <w:top w:w="60" w:type="dxa"/>
              <w:bottom w:w="60" w:type="dxa"/>
              <w:start w:w="110" w:type="dxa"/>
              <w:end w:w="110" w:type="dxa"/>
            </w:tcMar>
          </w:tcPr>
          <w:p>
            <w:pPr>
              <w:spacing w:after="0" w:line="252" w:lineRule="auto"/>
            </w:pPr>
            <w:r>
              <w:rPr>
                <w:sz w:val="20"/>
              </w:rPr>
              <w:t>Requires permissions; check connectivity</w:t>
            </w:r>
          </w:p>
        </w:tc>
      </w:tr>
      <w:tr>
        <w:tc>
          <w:tcPr>
            <w:tcW w:type="dxa" w:w="3175"/>
            <w:tcMar>
              <w:top w:w="60" w:type="dxa"/>
              <w:bottom w:w="60" w:type="dxa"/>
              <w:start w:w="110" w:type="dxa"/>
              <w:end w:w="110" w:type="dxa"/>
            </w:tcMar>
            <w:shd w:val="clear" w:color="auto" w:fill="F4F6F9"/>
          </w:tcPr>
          <w:p>
            <w:pPr>
              <w:spacing w:after="0" w:line="252" w:lineRule="auto"/>
            </w:pPr>
            <w:r>
              <w:rPr>
                <w:b/>
                <w:sz w:val="20"/>
              </w:rPr>
              <w:t>Optical media</w:t>
            </w:r>
          </w:p>
        </w:tc>
        <w:tc>
          <w:tcPr>
            <w:tcW w:type="dxa" w:w="3175"/>
            <w:tcMar>
              <w:top w:w="60" w:type="dxa"/>
              <w:bottom w:w="60" w:type="dxa"/>
              <w:start w:w="110" w:type="dxa"/>
              <w:end w:w="110" w:type="dxa"/>
            </w:tcMar>
            <w:shd w:val="clear" w:color="auto" w:fill="F4F6F9"/>
          </w:tcPr>
          <w:p>
            <w:pPr>
              <w:spacing w:after="0" w:line="252" w:lineRule="auto"/>
            </w:pPr>
            <w:r>
              <w:rPr>
                <w:sz w:val="20"/>
              </w:rPr>
              <w:t>Burn CD/DVD (legacy archives)</w:t>
            </w:r>
          </w:p>
        </w:tc>
        <w:tc>
          <w:tcPr>
            <w:tcW w:type="dxa" w:w="3175"/>
            <w:tcMar>
              <w:top w:w="60" w:type="dxa"/>
              <w:bottom w:w="60" w:type="dxa"/>
              <w:start w:w="110" w:type="dxa"/>
              <w:end w:w="110" w:type="dxa"/>
            </w:tcMar>
            <w:shd w:val="clear" w:color="auto" w:fill="F4F6F9"/>
          </w:tcPr>
          <w:p>
            <w:pPr>
              <w:spacing w:after="0" w:line="252" w:lineRule="auto"/>
            </w:pPr>
            <w:r>
              <w:rPr>
                <w:sz w:val="20"/>
              </w:rPr>
              <w:t>Finalise disc</w:t>
            </w:r>
          </w:p>
        </w:tc>
      </w:tr>
      <w:tr>
        <w:tc>
          <w:tcPr>
            <w:tcW w:type="dxa" w:w="3175"/>
            <w:tcMar>
              <w:top w:w="60" w:type="dxa"/>
              <w:bottom w:w="60" w:type="dxa"/>
              <w:start w:w="110" w:type="dxa"/>
              <w:end w:w="110" w:type="dxa"/>
            </w:tcMar>
          </w:tcPr>
          <w:p>
            <w:pPr>
              <w:spacing w:after="0" w:line="252" w:lineRule="auto"/>
            </w:pPr>
            <w:r>
              <w:rPr>
                <w:b/>
                <w:sz w:val="20"/>
              </w:rPr>
              <w:t>Printer/plotter/3D printer</w:t>
            </w:r>
          </w:p>
        </w:tc>
        <w:tc>
          <w:tcPr>
            <w:tcW w:type="dxa" w:w="3175"/>
            <w:tcMar>
              <w:top w:w="60" w:type="dxa"/>
              <w:bottom w:w="60" w:type="dxa"/>
              <w:start w:w="110" w:type="dxa"/>
              <w:end w:w="110" w:type="dxa"/>
            </w:tcMar>
          </w:tcPr>
          <w:p>
            <w:pPr>
              <w:spacing w:after="0" w:line="252" w:lineRule="auto"/>
            </w:pPr>
            <w:r>
              <w:rPr>
                <w:sz w:val="20"/>
              </w:rPr>
              <w:t>Send jobs via driver or file (PDF, G-code)</w:t>
            </w:r>
          </w:p>
        </w:tc>
        <w:tc>
          <w:tcPr>
            <w:tcW w:type="dxa" w:w="3175"/>
            <w:tcMar>
              <w:top w:w="60" w:type="dxa"/>
              <w:bottom w:w="60" w:type="dxa"/>
              <w:start w:w="110" w:type="dxa"/>
              <w:end w:w="110" w:type="dxa"/>
            </w:tcMar>
          </w:tcPr>
          <w:p>
            <w:pPr>
              <w:spacing w:after="0" w:line="252" w:lineRule="auto"/>
            </w:pPr>
            <w:r>
              <w:rPr>
                <w:sz w:val="20"/>
              </w:rPr>
              <w:t>9.3</w:t>
            </w:r>
          </w:p>
        </w:tc>
      </w:tr>
      <w:tr>
        <w:tc>
          <w:tcPr>
            <w:tcW w:type="dxa" w:w="3175"/>
            <w:tcMar>
              <w:top w:w="60" w:type="dxa"/>
              <w:bottom w:w="60" w:type="dxa"/>
              <w:start w:w="110" w:type="dxa"/>
              <w:end w:w="110" w:type="dxa"/>
            </w:tcMar>
            <w:shd w:val="clear" w:color="auto" w:fill="F4F6F9"/>
          </w:tcPr>
          <w:p>
            <w:pPr>
              <w:spacing w:after="0" w:line="252" w:lineRule="auto"/>
            </w:pPr>
            <w:r>
              <w:rPr>
                <w:b/>
                <w:sz w:val="20"/>
              </w:rPr>
              <w:t>Sensors/IoT → PC</w:t>
            </w:r>
          </w:p>
        </w:tc>
        <w:tc>
          <w:tcPr>
            <w:tcW w:type="dxa" w:w="3175"/>
            <w:tcMar>
              <w:top w:w="60" w:type="dxa"/>
              <w:bottom w:w="60" w:type="dxa"/>
              <w:start w:w="110" w:type="dxa"/>
              <w:end w:w="110" w:type="dxa"/>
            </w:tcMar>
            <w:shd w:val="clear" w:color="auto" w:fill="F4F6F9"/>
          </w:tcPr>
          <w:p>
            <w:pPr>
              <w:spacing w:after="0" w:line="252" w:lineRule="auto"/>
            </w:pPr>
            <w:r>
              <w:rPr>
                <w:sz w:val="20"/>
              </w:rPr>
              <w:t>Serial/USB (Arduino), Wi-Fi, Bluetooth; logging software</w:t>
            </w:r>
          </w:p>
        </w:tc>
        <w:tc>
          <w:tcPr>
            <w:tcW w:type="dxa" w:w="3175"/>
            <w:tcMar>
              <w:top w:w="60" w:type="dxa"/>
              <w:bottom w:w="60" w:type="dxa"/>
              <w:start w:w="110" w:type="dxa"/>
              <w:end w:w="110" w:type="dxa"/>
            </w:tcMar>
            <w:shd w:val="clear" w:color="auto" w:fill="F4F6F9"/>
          </w:tcPr>
          <w:p>
            <w:pPr>
              <w:spacing w:after="0" w:line="252" w:lineRule="auto"/>
            </w:pPr>
            <w:r>
              <w:rPr>
                <w:sz w:val="20"/>
              </w:rPr>
              <w:t>Data for AI projects</w:t>
            </w:r>
          </w:p>
        </w:tc>
      </w:tr>
    </w:tbl>
    <w:p>
      <w:pPr>
        <w:spacing w:after="40"/>
      </w:pPr>
    </w:p>
    <w:p>
      <w:r>
        <w:t xml:space="preserve">Good practice: check </w:t>
      </w:r>
      <w:r>
        <w:rPr>
          <w:b/>
        </w:rPr>
        <w:t>file size and count</w:t>
      </w:r>
      <w:r>
        <w:t xml:space="preserve"> after copying; use </w:t>
      </w:r>
      <w:r>
        <w:rPr>
          <w:b/>
        </w:rPr>
        <w:t>checksums</w:t>
      </w:r>
      <w:r>
        <w:t xml:space="preserve"> (SHA-256) for important transfers; scan removable media for malware; respect </w:t>
      </w:r>
      <w:r>
        <w:rPr>
          <w:b/>
        </w:rPr>
        <w:t>copyright and privacy</w:t>
      </w:r>
      <w:r>
        <w:t xml:space="preserve">; use proper </w:t>
      </w:r>
      <w:r>
        <w:rPr>
          <w:b/>
        </w:rPr>
        <w:t>formats</w:t>
      </w:r>
      <w:r>
        <w:t xml:space="preserve"> (PDF for documents, JPEG/PNG for images, CSV for data); mind </w:t>
      </w:r>
      <w:r>
        <w:rPr>
          <w:b/>
        </w:rPr>
        <w:t>storage units</w:t>
      </w:r>
      <w:r>
        <w:t xml:space="preserve"> (Lesson 25) when estimating capacity.</w:t>
      </w:r>
    </w:p>
    <w:p>
      <w:pPr>
        <w:pStyle w:val="Heading3"/>
      </w:pPr>
      <w:r>
        <w:t>9.2 Entering information into a computer system</w:t>
      </w:r>
    </w:p>
    <w:p>
      <w:pPr>
        <w:pStyle w:val="ListBullet"/>
      </w:pPr>
      <w:r>
        <w:rPr>
          <w:b/>
        </w:rPr>
        <w:t>Keyboard:</w:t>
      </w:r>
      <w:r>
        <w:t xml:space="preserve"> touch-typing posture; shortcuts (Ctrl+C/V/X/Z/S/P, Alt+Tab, Win+E); </w:t>
      </w:r>
      <w:r>
        <w:rPr>
          <w:b/>
        </w:rPr>
        <w:t>layouts</w:t>
      </w:r>
      <w:r>
        <w:t xml:space="preserve"> – QWERTY (EN) vs AZERTY (FR): accented characters via dead keys, AltGr, Alt codes (Alt+0233 = é) or the character map; numeric keypad and Num Lock; Caps Lock discipline.</w:t>
      </w:r>
    </w:p>
    <w:p>
      <w:pPr>
        <w:pStyle w:val="ListBullet"/>
      </w:pPr>
      <w:r>
        <w:rPr>
          <w:b/>
        </w:rPr>
        <w:t>Mouse/touch/stylus:</w:t>
      </w:r>
      <w:r>
        <w:t xml:space="preserve"> selection, drag-and-drop, gestures, handwriting recognition.</w:t>
      </w:r>
    </w:p>
    <w:p>
      <w:pPr>
        <w:pStyle w:val="ListBullet"/>
      </w:pPr>
      <w:r>
        <w:rPr>
          <w:b/>
        </w:rPr>
        <w:t>Voice input:</w:t>
      </w:r>
      <w:r>
        <w:t xml:space="preserve"> dictation (Windows Win+H, Google Docs Voice typing), accuracy and privacy; assistive technology.</w:t>
      </w:r>
    </w:p>
    <w:p>
      <w:pPr>
        <w:pStyle w:val="ListBullet"/>
      </w:pPr>
      <w:r>
        <w:rPr>
          <w:b/>
        </w:rPr>
        <w:t>Scanning + OCR:</w:t>
      </w:r>
      <w:r>
        <w:t xml:space="preserve"> convert paper to editable text (Google Drive OCR, Tesseract); proofread.</w:t>
      </w:r>
    </w:p>
    <w:p>
      <w:pPr>
        <w:pStyle w:val="ListBullet"/>
      </w:pPr>
      <w:r>
        <w:rPr>
          <w:b/>
        </w:rPr>
        <w:t>Forms with validation:</w:t>
      </w:r>
      <w:r>
        <w:t xml:space="preserve"> drop-downs, masks, ranges reduce errors (Form 5 Lesson 12).</w:t>
      </w:r>
    </w:p>
    <w:p>
      <w:pPr>
        <w:pStyle w:val="ListBullet"/>
      </w:pPr>
      <w:r>
        <w:rPr>
          <w:b/>
        </w:rPr>
        <w:t>Import:</w:t>
      </w:r>
      <w:r>
        <w:t xml:space="preserve"> CSV/Excel into Calc/Base; copy from web with format cleaning; barcodes/QR codes for fast, accurate capture.</w:t>
      </w:r>
    </w:p>
    <w:p>
      <w:pPr>
        <w:pStyle w:val="ListBullet"/>
      </w:pPr>
      <w:r>
        <w:rPr>
          <w:b/>
        </w:rPr>
        <w:t>Camera capture:</w:t>
      </w:r>
      <w:r>
        <w:t xml:space="preserve"> photos of documents, receipts (mobile scanning apps).</w:t>
      </w:r>
    </w:p>
    <w:p>
      <w:pPr>
        <w:pStyle w:val="ListBullet"/>
      </w:pPr>
      <w:r>
        <w:rPr>
          <w:b/>
        </w:rPr>
        <w:t>Verification:</w:t>
      </w:r>
      <w:r>
        <w:t xml:space="preserve"> proofread, double entry for critical data.</w:t>
      </w:r>
    </w:p>
    <w:p>
      <w:pPr>
        <w:pStyle w:val="Heading3"/>
      </w:pPr>
      <w:r>
        <w:t>9.3 Printing a document</w:t>
      </w:r>
    </w:p>
    <w:p>
      <w:pPr>
        <w:pStyle w:val="ListNumber"/>
      </w:pPr>
      <w:r>
        <w:rPr>
          <w:b/>
        </w:rPr>
        <w:t>Install/connect</w:t>
      </w:r>
      <w:r>
        <w:t xml:space="preserve"> the printer: USB (plug-and-play driver), </w:t>
      </w:r>
      <w:r>
        <w:rPr>
          <w:b/>
        </w:rPr>
        <w:t>network printer</w:t>
      </w:r>
      <w:r>
        <w:t xml:space="preserve"> (add by IP address or discovery), shared printer via another PC; set </w:t>
      </w:r>
      <w:r>
        <w:rPr>
          <w:b/>
        </w:rPr>
        <w:t>default printer</w:t>
      </w:r>
      <w:r>
        <w:t>.</w:t>
      </w:r>
    </w:p>
    <w:p>
      <w:pPr>
        <w:pStyle w:val="ListNumber"/>
      </w:pPr>
      <w:r>
        <w:rPr>
          <w:b/>
        </w:rPr>
        <w:t>Prepare</w:t>
      </w:r>
      <w:r>
        <w:t xml:space="preserve"> the document: page setup (A4, margins, orientation), spelling check, </w:t>
      </w:r>
      <w:r>
        <w:rPr>
          <w:b/>
        </w:rPr>
        <w:t>Print Preview</w:t>
      </w:r>
      <w:r>
        <w:t>.</w:t>
      </w:r>
    </w:p>
    <w:p>
      <w:pPr>
        <w:pStyle w:val="ListNumber"/>
      </w:pPr>
      <w:r>
        <w:rPr>
          <w:b/>
        </w:rPr>
        <w:t>Print dialog (Ctrl+P):</w:t>
      </w:r>
      <w:r>
        <w:t xml:space="preserve"> printer selection; </w:t>
      </w:r>
      <w:r>
        <w:rPr>
          <w:b/>
        </w:rPr>
        <w:t>range</w:t>
      </w:r>
      <w:r>
        <w:t xml:space="preserve"> (all/current/pages 2–5); </w:t>
      </w:r>
      <w:r>
        <w:rPr>
          <w:b/>
        </w:rPr>
        <w:t>copies</w:t>
      </w:r>
      <w:r>
        <w:t xml:space="preserve"> and </w:t>
      </w:r>
      <w:r>
        <w:rPr>
          <w:b/>
        </w:rPr>
        <w:t>collate</w:t>
      </w:r>
      <w:r>
        <w:t xml:space="preserve">; </w:t>
      </w:r>
      <w:r>
        <w:rPr>
          <w:b/>
        </w:rPr>
        <w:t>duplex</w:t>
      </w:r>
      <w:r>
        <w:t xml:space="preserve"> (two-sided – saves paper); </w:t>
      </w:r>
      <w:r>
        <w:rPr>
          <w:b/>
        </w:rPr>
        <w:t>colour or greyscale</w:t>
      </w:r>
      <w:r>
        <w:t xml:space="preserve">; </w:t>
      </w:r>
      <w:r>
        <w:rPr>
          <w:b/>
        </w:rPr>
        <w:t>quality</w:t>
      </w:r>
      <w:r>
        <w:t xml:space="preserve"> (draft/normal/best); </w:t>
      </w:r>
      <w:r>
        <w:rPr>
          <w:b/>
        </w:rPr>
        <w:t>scaling</w:t>
      </w:r>
      <w:r>
        <w:t xml:space="preserve"> (fit to page; 2 pages per sheet for handouts); paper source/type; </w:t>
      </w:r>
      <w:r>
        <w:rPr>
          <w:b/>
        </w:rPr>
        <w:t>Print to PDF/XPS</w:t>
      </w:r>
      <w:r>
        <w:t xml:space="preserve"> to create a file.</w:t>
      </w:r>
    </w:p>
    <w:p>
      <w:pPr>
        <w:pStyle w:val="ListNumber"/>
      </w:pPr>
      <w:r>
        <w:rPr>
          <w:b/>
        </w:rPr>
        <w:t>Manage the queue:</w:t>
      </w:r>
      <w:r>
        <w:t xml:space="preserve"> open the printer queue to pause, resume, reorder or cancel jobs; jobs are spooled (a queue – FIFO).</w:t>
      </w:r>
    </w:p>
    <w:p>
      <w:pPr>
        <w:pStyle w:val="ListNumber"/>
      </w:pPr>
      <w:r>
        <w:rPr>
          <w:b/>
        </w:rPr>
        <w:t>Troubleshoot:</w:t>
      </w:r>
      <w:r>
        <w:t xml:space="preserve"> printer offline (power, cable, IP), paper jam (open covers, pull in paper direction), low toner/ink, streaks (clean heads), wrong size (page setup), driver issues (reinstall).</w:t>
      </w:r>
    </w:p>
    <w:p>
      <w:pPr>
        <w:pStyle w:val="ListNumber"/>
      </w:pPr>
      <w:r>
        <w:rPr>
          <w:b/>
        </w:rPr>
        <w:t>Economy &amp; environment:</w:t>
      </w:r>
      <w:r>
        <w:t xml:space="preserve"> draft mode, duplex, greyscale, print only what is needed; recycle cartridges.</w:t>
      </w:r>
    </w:p>
    <w:p>
      <w:pPr>
        <w:pStyle w:val="Heading3"/>
      </w:pPr>
      <w:r>
        <w:t>9.4 Hardware resources for AI-enabled applications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Resource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Role in AI applications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Notes</w:t>
            </w:r>
          </w:p>
        </w:tc>
      </w:tr>
      <w:tr>
        <w:tc>
          <w:tcPr>
            <w:tcW w:type="dxa" w:w="3175"/>
            <w:tcMar>
              <w:top w:w="60" w:type="dxa"/>
              <w:bottom w:w="60" w:type="dxa"/>
              <w:start w:w="110" w:type="dxa"/>
              <w:end w:w="110" w:type="dxa"/>
            </w:tcMar>
          </w:tcPr>
          <w:p>
            <w:pPr>
              <w:spacing w:after="0" w:line="252" w:lineRule="auto"/>
            </w:pPr>
            <w:r>
              <w:rPr>
                <w:b/>
                <w:sz w:val="20"/>
              </w:rPr>
              <w:t>CPU (multi-core)</w:t>
            </w:r>
          </w:p>
        </w:tc>
        <w:tc>
          <w:tcPr>
            <w:tcW w:type="dxa" w:w="3175"/>
            <w:tcMar>
              <w:top w:w="60" w:type="dxa"/>
              <w:bottom w:w="60" w:type="dxa"/>
              <w:start w:w="110" w:type="dxa"/>
              <w:end w:w="110" w:type="dxa"/>
            </w:tcMar>
          </w:tcPr>
          <w:p>
            <w:pPr>
              <w:spacing w:after="0" w:line="252" w:lineRule="auto"/>
            </w:pPr>
            <w:r>
              <w:rPr>
                <w:sz w:val="20"/>
              </w:rPr>
              <w:t>General control, data pre-processing, classical ML, small-model inference</w:t>
            </w:r>
          </w:p>
        </w:tc>
        <w:tc>
          <w:tcPr>
            <w:tcW w:type="dxa" w:w="3175"/>
            <w:tcMar>
              <w:top w:w="60" w:type="dxa"/>
              <w:bottom w:w="60" w:type="dxa"/>
              <w:start w:w="110" w:type="dxa"/>
              <w:end w:w="110" w:type="dxa"/>
            </w:tcMar>
          </w:tcPr>
          <w:p>
            <w:pPr>
              <w:spacing w:after="0" w:line="252" w:lineRule="auto"/>
            </w:pPr>
            <w:r>
              <w:rPr>
                <w:sz w:val="20"/>
              </w:rPr>
              <w:t>Sequential tasks; limited parallelism (8–64 cores)</w:t>
            </w:r>
          </w:p>
        </w:tc>
      </w:tr>
      <w:tr>
        <w:tc>
          <w:tcPr>
            <w:tcW w:type="dxa" w:w="3175"/>
            <w:tcMar>
              <w:top w:w="60" w:type="dxa"/>
              <w:bottom w:w="60" w:type="dxa"/>
              <w:start w:w="110" w:type="dxa"/>
              <w:end w:w="110" w:type="dxa"/>
            </w:tcMar>
            <w:shd w:val="clear" w:color="auto" w:fill="F4F6F9"/>
          </w:tcPr>
          <w:p>
            <w:pPr>
              <w:spacing w:after="0" w:line="252" w:lineRule="auto"/>
            </w:pPr>
            <w:r>
              <w:rPr>
                <w:b/>
                <w:sz w:val="20"/>
              </w:rPr>
              <w:t>GPU (Graphics Processing Unit)</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Thousands of small cores execute the </w:t>
            </w:r>
            <w:r>
              <w:rPr>
                <w:b/>
                <w:sz w:val="20"/>
              </w:rPr>
              <w:t>matrix/tensor operations</w:t>
            </w:r>
            <w:r>
              <w:rPr>
                <w:sz w:val="20"/>
              </w:rPr>
              <w:t xml:space="preserve"> of neural networks in parallel – the workhorse of deep-learning </w:t>
            </w:r>
            <w:r>
              <w:rPr>
                <w:b/>
                <w:sz w:val="20"/>
              </w:rPr>
              <w:t>training</w:t>
            </w:r>
            <w:r>
              <w:rPr>
                <w:sz w:val="20"/>
              </w:rPr>
              <w:t xml:space="preserve"> and heavy </w:t>
            </w:r>
            <w:r>
              <w:rPr>
                <w:b/>
                <w:sz w:val="20"/>
              </w:rPr>
              <w:t>inference</w:t>
            </w:r>
          </w:p>
        </w:tc>
        <w:tc>
          <w:tcPr>
            <w:tcW w:type="dxa" w:w="3175"/>
            <w:tcMar>
              <w:top w:w="60" w:type="dxa"/>
              <w:bottom w:w="60" w:type="dxa"/>
              <w:start w:w="110" w:type="dxa"/>
              <w:end w:w="110" w:type="dxa"/>
            </w:tcMar>
            <w:shd w:val="clear" w:color="auto" w:fill="F4F6F9"/>
          </w:tcPr>
          <w:p>
            <w:pPr>
              <w:spacing w:after="0" w:line="252" w:lineRule="auto"/>
            </w:pPr>
            <w:r>
              <w:rPr>
                <w:sz w:val="20"/>
              </w:rPr>
              <w:t>NVIDIA (CUDA, tensor cores), AMD; VRAM 8–80 GB</w:t>
            </w:r>
          </w:p>
        </w:tc>
      </w:tr>
      <w:tr>
        <w:tc>
          <w:tcPr>
            <w:tcW w:type="dxa" w:w="3175"/>
            <w:tcMar>
              <w:top w:w="60" w:type="dxa"/>
              <w:bottom w:w="60" w:type="dxa"/>
              <w:start w:w="110" w:type="dxa"/>
              <w:end w:w="110" w:type="dxa"/>
            </w:tcMar>
          </w:tcPr>
          <w:p>
            <w:pPr>
              <w:spacing w:after="0" w:line="252" w:lineRule="auto"/>
            </w:pPr>
            <w:r>
              <w:rPr>
                <w:b/>
                <w:sz w:val="20"/>
              </w:rPr>
              <w:t>TPU / NPU / AI accelerators</w:t>
            </w:r>
          </w:p>
        </w:tc>
        <w:tc>
          <w:tcPr>
            <w:tcW w:type="dxa" w:w="3175"/>
            <w:tcMar>
              <w:top w:w="60" w:type="dxa"/>
              <w:bottom w:w="60" w:type="dxa"/>
              <w:start w:w="110" w:type="dxa"/>
              <w:end w:w="110" w:type="dxa"/>
            </w:tcMar>
          </w:tcPr>
          <w:p>
            <w:pPr>
              <w:spacing w:after="0" w:line="252" w:lineRule="auto"/>
            </w:pPr>
            <w:r>
              <w:rPr>
                <w:sz w:val="20"/>
              </w:rPr>
              <w:t xml:space="preserve">ASICs designed for tensor maths; Google TPUs in the cloud; </w:t>
            </w:r>
            <w:r>
              <w:rPr>
                <w:b/>
                <w:sz w:val="20"/>
              </w:rPr>
              <w:t>NPUs/neural engines</w:t>
            </w:r>
            <w:r>
              <w:rPr>
                <w:sz w:val="20"/>
              </w:rPr>
              <w:t xml:space="preserve"> in smartphones and laptops run on-device AI (face unlock, translation) efficiently</w:t>
            </w:r>
          </w:p>
        </w:tc>
        <w:tc>
          <w:tcPr>
            <w:tcW w:type="dxa" w:w="3175"/>
            <w:tcMar>
              <w:top w:w="60" w:type="dxa"/>
              <w:bottom w:w="60" w:type="dxa"/>
              <w:start w:w="110" w:type="dxa"/>
              <w:end w:w="110" w:type="dxa"/>
            </w:tcMar>
          </w:tcPr>
          <w:p>
            <w:pPr>
              <w:spacing w:after="0" w:line="252" w:lineRule="auto"/>
            </w:pPr>
            <w:r>
              <w:rPr>
                <w:sz w:val="20"/>
              </w:rPr>
              <w:t>Low power per operation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RAM and VRAM</w:t>
            </w:r>
          </w:p>
        </w:tc>
        <w:tc>
          <w:tcPr>
            <w:tcW w:type="dxa" w:w="3175"/>
            <w:tcMar>
              <w:top w:w="60" w:type="dxa"/>
              <w:bottom w:w="60" w:type="dxa"/>
              <w:start w:w="110" w:type="dxa"/>
              <w:end w:w="110" w:type="dxa"/>
            </w:tcMar>
            <w:shd w:val="clear" w:color="auto" w:fill="F4F6F9"/>
          </w:tcPr>
          <w:p>
            <w:pPr>
              <w:spacing w:after="0" w:line="252" w:lineRule="auto"/>
            </w:pPr>
            <w:r>
              <w:rPr>
                <w:sz w:val="20"/>
              </w:rPr>
              <w:t>Hold datasets, model parameters and activations during processing; insufficient memory = crashes/slow swapping</w:t>
            </w:r>
          </w:p>
        </w:tc>
        <w:tc>
          <w:tcPr>
            <w:tcW w:type="dxa" w:w="3175"/>
            <w:tcMar>
              <w:top w:w="60" w:type="dxa"/>
              <w:bottom w:w="60" w:type="dxa"/>
              <w:start w:w="110" w:type="dxa"/>
              <w:end w:w="110" w:type="dxa"/>
            </w:tcMar>
            <w:shd w:val="clear" w:color="auto" w:fill="F4F6F9"/>
          </w:tcPr>
          <w:p>
            <w:pPr>
              <w:spacing w:after="0" w:line="252" w:lineRule="auto"/>
            </w:pPr>
            <w:r>
              <w:rPr>
                <w:sz w:val="20"/>
              </w:rPr>
              <w:t>LLMs need tens of GB; VRAM decides which models fit</w:t>
            </w:r>
          </w:p>
        </w:tc>
      </w:tr>
      <w:tr>
        <w:tc>
          <w:tcPr>
            <w:tcW w:type="dxa" w:w="3175"/>
            <w:tcMar>
              <w:top w:w="60" w:type="dxa"/>
              <w:bottom w:w="60" w:type="dxa"/>
              <w:start w:w="110" w:type="dxa"/>
              <w:end w:w="110" w:type="dxa"/>
            </w:tcMar>
          </w:tcPr>
          <w:p>
            <w:pPr>
              <w:spacing w:after="0" w:line="252" w:lineRule="auto"/>
            </w:pPr>
            <w:r>
              <w:rPr>
                <w:b/>
                <w:sz w:val="20"/>
              </w:rPr>
              <w:t>Storage (NVMe SSD)</w:t>
            </w:r>
          </w:p>
        </w:tc>
        <w:tc>
          <w:tcPr>
            <w:tcW w:type="dxa" w:w="3175"/>
            <w:tcMar>
              <w:top w:w="60" w:type="dxa"/>
              <w:bottom w:w="60" w:type="dxa"/>
              <w:start w:w="110" w:type="dxa"/>
              <w:end w:w="110" w:type="dxa"/>
            </w:tcMar>
          </w:tcPr>
          <w:p>
            <w:pPr>
              <w:spacing w:after="0" w:line="252" w:lineRule="auto"/>
            </w:pPr>
            <w:r>
              <w:rPr>
                <w:sz w:val="20"/>
              </w:rPr>
              <w:t>Fast loading of large datasets and model files; datasets of TB scale</w:t>
            </w:r>
          </w:p>
        </w:tc>
        <w:tc>
          <w:tcPr>
            <w:tcW w:type="dxa" w:w="3175"/>
            <w:tcMar>
              <w:top w:w="60" w:type="dxa"/>
              <w:bottom w:w="60" w:type="dxa"/>
              <w:start w:w="110" w:type="dxa"/>
              <w:end w:w="110" w:type="dxa"/>
            </w:tcMar>
          </w:tcPr>
          <w:p>
            <w:pPr>
              <w:spacing w:after="0" w:line="252" w:lineRule="auto"/>
            </w:pPr>
            <w:r>
              <w:rPr>
                <w:sz w:val="20"/>
              </w:rPr>
              <w:t>Throughput matters for training pipelines</w:t>
            </w:r>
          </w:p>
        </w:tc>
      </w:tr>
      <w:tr>
        <w:tc>
          <w:tcPr>
            <w:tcW w:type="dxa" w:w="3175"/>
            <w:tcMar>
              <w:top w:w="60" w:type="dxa"/>
              <w:bottom w:w="60" w:type="dxa"/>
              <w:start w:w="110" w:type="dxa"/>
              <w:end w:w="110" w:type="dxa"/>
            </w:tcMar>
            <w:shd w:val="clear" w:color="auto" w:fill="F4F6F9"/>
          </w:tcPr>
          <w:p>
            <w:pPr>
              <w:spacing w:after="0" w:line="252" w:lineRule="auto"/>
            </w:pPr>
            <w:r>
              <w:rPr>
                <w:b/>
                <w:sz w:val="20"/>
              </w:rPr>
              <w:t>Network bandwidth</w:t>
            </w:r>
          </w:p>
        </w:tc>
        <w:tc>
          <w:tcPr>
            <w:tcW w:type="dxa" w:w="3175"/>
            <w:tcMar>
              <w:top w:w="60" w:type="dxa"/>
              <w:bottom w:w="60" w:type="dxa"/>
              <w:start w:w="110" w:type="dxa"/>
              <w:end w:w="110" w:type="dxa"/>
            </w:tcMar>
            <w:shd w:val="clear" w:color="auto" w:fill="F4F6F9"/>
          </w:tcPr>
          <w:p>
            <w:pPr>
              <w:spacing w:after="0" w:line="252" w:lineRule="auto"/>
            </w:pPr>
            <w:r>
              <w:rPr>
                <w:sz w:val="20"/>
              </w:rPr>
              <w:t>Downloading models/datasets; distributed training across many GPUs; cloud APIs</w:t>
            </w:r>
          </w:p>
        </w:tc>
        <w:tc>
          <w:tcPr>
            <w:tcW w:type="dxa" w:w="3175"/>
            <w:tcMar>
              <w:top w:w="60" w:type="dxa"/>
              <w:bottom w:w="60" w:type="dxa"/>
              <w:start w:w="110" w:type="dxa"/>
              <w:end w:w="110" w:type="dxa"/>
            </w:tcMar>
            <w:shd w:val="clear" w:color="auto" w:fill="F4F6F9"/>
          </w:tcPr>
          <w:p>
            <w:pPr>
              <w:spacing w:after="0" w:line="252" w:lineRule="auto"/>
            </w:pPr>
            <w:r>
              <w:rPr>
                <w:sz w:val="20"/>
              </w:rPr>
              <w:t>Low bandwidth → on-device/edge solutions</w:t>
            </w:r>
          </w:p>
        </w:tc>
      </w:tr>
      <w:tr>
        <w:tc>
          <w:tcPr>
            <w:tcW w:type="dxa" w:w="3175"/>
            <w:tcMar>
              <w:top w:w="60" w:type="dxa"/>
              <w:bottom w:w="60" w:type="dxa"/>
              <w:start w:w="110" w:type="dxa"/>
              <w:end w:w="110" w:type="dxa"/>
            </w:tcMar>
          </w:tcPr>
          <w:p>
            <w:pPr>
              <w:spacing w:after="0" w:line="252" w:lineRule="auto"/>
            </w:pPr>
            <w:r>
              <w:rPr>
                <w:b/>
                <w:sz w:val="20"/>
              </w:rPr>
              <w:t>Power supply &amp; cooling</w:t>
            </w:r>
          </w:p>
        </w:tc>
        <w:tc>
          <w:tcPr>
            <w:tcW w:type="dxa" w:w="3175"/>
            <w:tcMar>
              <w:top w:w="60" w:type="dxa"/>
              <w:bottom w:w="60" w:type="dxa"/>
              <w:start w:w="110" w:type="dxa"/>
              <w:end w:w="110" w:type="dxa"/>
            </w:tcMar>
          </w:tcPr>
          <w:p>
            <w:pPr>
              <w:spacing w:after="0" w:line="252" w:lineRule="auto"/>
            </w:pPr>
            <w:r>
              <w:rPr>
                <w:sz w:val="20"/>
              </w:rPr>
              <w:t>GPUs draw 300–700 W each; data centres need cooling</w:t>
            </w:r>
          </w:p>
        </w:tc>
        <w:tc>
          <w:tcPr>
            <w:tcW w:type="dxa" w:w="3175"/>
            <w:tcMar>
              <w:top w:w="60" w:type="dxa"/>
              <w:bottom w:w="60" w:type="dxa"/>
              <w:start w:w="110" w:type="dxa"/>
              <w:end w:w="110" w:type="dxa"/>
            </w:tcMar>
          </w:tcPr>
          <w:p>
            <w:pPr>
              <w:spacing w:after="0" w:line="252" w:lineRule="auto"/>
            </w:pPr>
            <w:r>
              <w:rPr>
                <w:sz w:val="20"/>
              </w:rPr>
              <w:t>Energy/environment (Lesson 2)</w:t>
            </w:r>
          </w:p>
        </w:tc>
      </w:tr>
      <w:tr>
        <w:tc>
          <w:tcPr>
            <w:tcW w:type="dxa" w:w="3175"/>
            <w:tcMar>
              <w:top w:w="60" w:type="dxa"/>
              <w:bottom w:w="60" w:type="dxa"/>
              <w:start w:w="110" w:type="dxa"/>
              <w:end w:w="110" w:type="dxa"/>
            </w:tcMar>
            <w:shd w:val="clear" w:color="auto" w:fill="F4F6F9"/>
          </w:tcPr>
          <w:p>
            <w:pPr>
              <w:spacing w:after="0" w:line="252" w:lineRule="auto"/>
            </w:pPr>
            <w:r>
              <w:rPr>
                <w:b/>
                <w:sz w:val="20"/>
              </w:rPr>
              <w:t>Edge devices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Raspberry Pi, NVIDIA Jetson, Google Coral, smartphones – run </w:t>
            </w:r>
            <w:r>
              <w:rPr>
                <w:b/>
                <w:sz w:val="20"/>
              </w:rPr>
              <w:t>inference</w:t>
            </w:r>
            <w:r>
              <w:rPr>
                <w:sz w:val="20"/>
              </w:rPr>
              <w:t xml:space="preserve"> locally where connectivity is poor</w:t>
            </w:r>
          </w:p>
        </w:tc>
        <w:tc>
          <w:tcPr>
            <w:tcW w:type="dxa" w:w="3175"/>
            <w:tcMar>
              <w:top w:w="60" w:type="dxa"/>
              <w:bottom w:w="60" w:type="dxa"/>
              <w:start w:w="110" w:type="dxa"/>
              <w:end w:w="110" w:type="dxa"/>
            </w:tcMar>
            <w:shd w:val="clear" w:color="auto" w:fill="F4F6F9"/>
          </w:tcPr>
          <w:p>
            <w:pPr>
              <w:spacing w:after="0" w:line="252" w:lineRule="auto"/>
            </w:pPr>
            <w:r>
              <w:rPr>
                <w:sz w:val="20"/>
              </w:rPr>
              <w:t>Relevant for rural Cameroon deployments</w:t>
            </w:r>
          </w:p>
        </w:tc>
      </w:tr>
      <w:tr>
        <w:tc>
          <w:tcPr>
            <w:tcW w:type="dxa" w:w="3175"/>
            <w:tcMar>
              <w:top w:w="60" w:type="dxa"/>
              <w:bottom w:w="60" w:type="dxa"/>
              <w:start w:w="110" w:type="dxa"/>
              <w:end w:w="110" w:type="dxa"/>
            </w:tcMar>
          </w:tcPr>
          <w:p>
            <w:pPr>
              <w:spacing w:after="0" w:line="252" w:lineRule="auto"/>
            </w:pPr>
            <w:r>
              <w:rPr>
                <w:b/>
                <w:sz w:val="20"/>
              </w:rPr>
              <w:t>Sensors &amp; cameras</w:t>
            </w:r>
          </w:p>
        </w:tc>
        <w:tc>
          <w:tcPr>
            <w:tcW w:type="dxa" w:w="3175"/>
            <w:tcMar>
              <w:top w:w="60" w:type="dxa"/>
              <w:bottom w:w="60" w:type="dxa"/>
              <w:start w:w="110" w:type="dxa"/>
              <w:end w:w="110" w:type="dxa"/>
            </w:tcMar>
          </w:tcPr>
          <w:p>
            <w:pPr>
              <w:spacing w:after="0" w:line="252" w:lineRule="auto"/>
            </w:pPr>
            <w:r>
              <w:rPr>
                <w:sz w:val="20"/>
              </w:rPr>
              <w:t>Provide input data (vision, audio, IoT)</w:t>
            </w:r>
          </w:p>
        </w:tc>
        <w:tc>
          <w:tcPr>
            <w:tcW w:type="dxa" w:w="3175"/>
            <w:tcMar>
              <w:top w:w="60" w:type="dxa"/>
              <w:bottom w:w="60" w:type="dxa"/>
              <w:start w:w="110" w:type="dxa"/>
              <w:end w:w="110" w:type="dxa"/>
            </w:tcMar>
          </w:tcPr>
          <w:p>
            <w:pPr>
              <w:spacing w:after="0" w:line="252" w:lineRule="auto"/>
            </w:pPr>
            <w:r>
              <w:rPr>
                <w:sz w:val="20"/>
              </w:rPr>
              <w:t>Data quality (Lesson 5)</w:t>
            </w:r>
          </w:p>
        </w:tc>
      </w:tr>
      <w:tr>
        <w:tc>
          <w:tcPr>
            <w:tcW w:type="dxa" w:w="3175"/>
            <w:tcMar>
              <w:top w:w="60" w:type="dxa"/>
              <w:bottom w:w="60" w:type="dxa"/>
              <w:start w:w="110" w:type="dxa"/>
              <w:end w:w="110" w:type="dxa"/>
            </w:tcMar>
            <w:shd w:val="clear" w:color="auto" w:fill="F4F6F9"/>
          </w:tcPr>
          <w:p>
            <w:pPr>
              <w:spacing w:after="0" w:line="252" w:lineRule="auto"/>
            </w:pPr>
            <w:r>
              <w:rPr>
                <w:b/>
                <w:sz w:val="20"/>
              </w:rPr>
              <w:t>Cloud instances</w:t>
            </w:r>
          </w:p>
        </w:tc>
        <w:tc>
          <w:tcPr>
            <w:tcW w:type="dxa" w:w="3175"/>
            <w:tcMar>
              <w:top w:w="60" w:type="dxa"/>
              <w:bottom w:w="60" w:type="dxa"/>
              <w:start w:w="110" w:type="dxa"/>
              <w:end w:w="110" w:type="dxa"/>
            </w:tcMar>
            <w:shd w:val="clear" w:color="auto" w:fill="F4F6F9"/>
          </w:tcPr>
          <w:p>
            <w:pPr>
              <w:spacing w:after="0" w:line="252" w:lineRule="auto"/>
            </w:pPr>
            <w:r>
              <w:rPr>
                <w:sz w:val="20"/>
              </w:rPr>
              <w:t>Rent GPUs/TPUs on demand (Colab, AWS, Azure, GCP)</w:t>
            </w:r>
          </w:p>
        </w:tc>
        <w:tc>
          <w:tcPr>
            <w:tcW w:type="dxa" w:w="3175"/>
            <w:tcMar>
              <w:top w:w="60" w:type="dxa"/>
              <w:bottom w:w="60" w:type="dxa"/>
              <w:start w:w="110" w:type="dxa"/>
              <w:end w:w="110" w:type="dxa"/>
            </w:tcMar>
            <w:shd w:val="clear" w:color="auto" w:fill="F4F6F9"/>
          </w:tcPr>
          <w:p>
            <w:pPr>
              <w:spacing w:after="0" w:line="252" w:lineRule="auto"/>
            </w:pPr>
            <w:r>
              <w:rPr>
                <w:sz w:val="20"/>
              </w:rPr>
              <w:t>Avoids capital cost</w:t>
            </w:r>
          </w:p>
        </w:tc>
      </w:tr>
    </w:tbl>
    <w:p>
      <w:pPr>
        <w:spacing w:after="40"/>
      </w:pPr>
    </w:p>
    <w:p>
      <w:r>
        <w:rPr>
          <w:b/>
        </w:rPr>
        <w:t>Training vs inference:</w:t>
      </w:r>
      <w:r>
        <w:t xml:space="preserve"> training needs the most compute and memory (days on many GPUs); inference can run on modest hardware, especially with </w:t>
      </w:r>
      <w:r>
        <w:rPr>
          <w:b/>
        </w:rPr>
        <w:t>quantised</w:t>
      </w:r>
      <w:r>
        <w:t xml:space="preserve"> models. Why parallel hardware: a neural layer multiplies large matrices – millions of independent multiply-adds that GPUs perform simultaneously (see Lessons 41–45 on parallel architectures).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Three deployments.</w:t>
            </w:r>
            <w:r>
              <w:rPr>
                <w:sz w:val="21"/>
              </w:rPr>
              <w:t xml:space="preserve"> (a) Student laptop (i5, 8 GB RAM, no GPU): runs scikit-learn models and small quantised language models slowly. (b) School AI lab PC (Ryzen 7, 32 GB, RTX 4060 8 GB): trains small CNNs, runs 7B-parameter LLMs. (c) Cassava-disease field kit: Android phone with NPU runs the leaf classifier offline; Raspberry Pi + Coral at the cooperative office batch-processes uploads.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9.1 – Data on the move and the AI hardware stack.</w:t>
            </w:r>
            <w:r>
              <w:rPr>
                <w:sz w:val="21"/>
              </w:rPr>
              <w:t xml:space="preserve"> Left: a hub diagram with a PC in the centre and arrows to/from a phone (USB/Bluetooth/Quick Share/cloud icons), flash drive (with "eject" symbol), scanner, camera card, network server, printer (with the print dialog options listed). Right: a layered stack – Sensors/cameras → Storage (NVMe) → RAM/VRAM → CPU | GPU | TPU/NPU → Network → Cloud – annotated with "Training" (needs many GPUs) and "Inference" (edge NPU) labels.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"Pulling out a flash drive is fine once the copy bar finishes." Write caching may still be flushing – always eject. "AI needs the internet." Inference can run fully offline on edge hardware; connectivity is needed for cloud models and updates.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Transfer–enter–print relay (50 min, lab pairs).</w:t>
            </w:r>
            <w:r>
              <w:rPr>
                <w:sz w:val="21"/>
              </w:rPr>
              <w:t xml:space="preserve"> (1) Transfer a folder from a phone to the PC by two different methods; verify file count and total size; safely eject. (2) Scan a one-page form to PDF and OCR one paragraph into a document; type a paragraph containing é, ç, à, € and a table of numbers using the numeric keypad; dictate two sentences by voice. (3) Print the document: pages 1–2 only, duplex, greyscale, 2 copies collated, and also "print" to PDF; open the queue and cancel a deliberately sent second job. (4) Read three PC spec sheets and decide which can (a) train a small CNN, (b) run a chatbot offline, (c) only use cloud AI; justify by CPU/GPU/RAM/storage.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three methods of transferring data between a phone and a PC and two precautions for removable media.</w:t>
            </w:r>
          </w:p>
          <w:p>
            <w:pPr>
              <w:pStyle w:val="ListNumber"/>
              <w:spacing w:after="60" w:line="264" w:lineRule="auto"/>
            </w:pPr>
            <w:r>
              <w:rPr>
                <w:sz w:val="21"/>
              </w:rPr>
              <w:t>Explain how to enter accented characters on an English keyboard and two other ways of entering information besides typing.</w:t>
            </w:r>
          </w:p>
          <w:p>
            <w:pPr>
              <w:pStyle w:val="ListNumber"/>
              <w:spacing w:after="60" w:line="264" w:lineRule="auto"/>
            </w:pPr>
            <w:r>
              <w:rPr>
                <w:sz w:val="21"/>
              </w:rPr>
              <w:t>List six settings in a print dialog and explain when you would use duplex and print-to-PDF.</w:t>
            </w:r>
          </w:p>
          <w:p>
            <w:pPr>
              <w:pStyle w:val="ListNumber"/>
              <w:spacing w:after="60" w:line="264" w:lineRule="auto"/>
            </w:pPr>
            <w:r>
              <w:rPr>
                <w:sz w:val="21"/>
              </w:rPr>
              <w:t>Describe how to add a network printer and troubleshoot a printer showing "offline".</w:t>
            </w:r>
          </w:p>
          <w:p>
            <w:pPr>
              <w:pStyle w:val="ListNumber"/>
              <w:spacing w:after="60" w:line="264" w:lineRule="auto"/>
            </w:pPr>
            <w:r>
              <w:rPr>
                <w:sz w:val="21"/>
              </w:rPr>
              <w:t>Identify six hardware resources required to run AI-enabled applications and explain the role of each.</w:t>
            </w:r>
          </w:p>
          <w:p>
            <w:pPr>
              <w:pStyle w:val="ListNumber"/>
              <w:spacing w:after="60" w:line="264" w:lineRule="auto"/>
            </w:pPr>
            <w:r>
              <w:rPr>
                <w:sz w:val="21"/>
              </w:rPr>
              <w:t>Explain why GPUs and NPUs suit neural-network workloads better than CPUs, and distinguish training from inference hardware needs.</w:t>
            </w:r>
          </w:p>
          <w:p>
            <w:pPr>
              <w:spacing w:after="60" w:line="264" w:lineRule="auto"/>
            </w:pPr>
            <w:r>
              <w:rPr>
                <w:b/>
                <w:sz w:val="21"/>
              </w:rPr>
              <w:t>Homework:</w:t>
            </w:r>
            <w:r>
              <w:rPr>
                <w:sz w:val="21"/>
              </w:rPr>
              <w:t xml:space="preserve"> Write a short buying guide (½ page) for a school wanting one PC for AI practice under 1,000,000 FCFA: components, roles, trade-offs.</w:t>
            </w:r>
          </w:p>
        </w:tc>
      </w:tr>
    </w:tbl>
    <w:p>
      <w:pPr>
        <w:spacing w:after="20"/>
      </w:pPr>
    </w:p>
    <w:p>
      <w:r>
        <w:br w:type="page"/>
      </w:r>
    </w:p>
    <w:p>
      <w:pPr>
        <w:pStyle w:val="Heading1"/>
        <w:pBdr>
          <w:bottom w:val="single" w:sz="8" w:space="1" w:color="0F9D8A"/>
        </w:pBdr>
      </w:pPr>
      <w:r>
        <w:t>Lesson 10: Integration Activity — Description of Computer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community health centre in Obala receives a donation: 4 desktop PCs (unassembled with peripherals in boxes), a laser printer, a scanner, a Wi-Fi router, and a small NVIDIA-equipped workstation intended to run an offline </w:t>
            </w:r>
            <w:r>
              <w:rPr>
                <w:b/>
                <w:sz w:val="21"/>
              </w:rPr>
              <w:t>AI ultrasound-image screening tool</w:t>
            </w:r>
            <w:r>
              <w:rPr>
                <w:sz w:val="21"/>
              </w:rPr>
              <w:t>. The nurse-in-charge asks your class team to set up the system, train staff on basic operations and advise on the AI workstation.</w:t>
            </w:r>
          </w:p>
          <w:p>
            <w:pPr>
              <w:spacing w:after="60" w:line="264" w:lineRule="auto"/>
            </w:pPr>
            <w:r>
              <w:rPr>
                <w:b/>
                <w:sz w:val="21"/>
              </w:rPr>
              <w:t>Task (groups of 4, 2 periods – lab).</w:t>
            </w:r>
          </w:p>
          <w:p>
            <w:pPr>
              <w:pStyle w:val="ListNumber"/>
              <w:spacing w:after="60" w:line="264" w:lineRule="auto"/>
            </w:pPr>
            <w:r>
              <w:rPr>
                <w:sz w:val="21"/>
              </w:rPr>
              <w:t>Classify each donated machine by type (size/power, purpose, data) and explain in a half-page how the system will function (IPOS, stored program, OS role) for patient registration (Lesson 8).</w:t>
            </w:r>
          </w:p>
          <w:p>
            <w:pPr>
              <w:pStyle w:val="ListNumber"/>
              <w:spacing w:after="60" w:line="264" w:lineRule="auto"/>
            </w:pPr>
            <w:r>
              <w:rPr>
                <w:sz w:val="21"/>
              </w:rPr>
              <w:t>Identify and label all input, output and I/O devices supplied; connect one complete workstation correctly and safely; demonstrate cold boot, soft restart and proper shutdown; record a connection checklist for staff (Lesson 8).</w:t>
            </w:r>
          </w:p>
          <w:p>
            <w:pPr>
              <w:pStyle w:val="ListNumber"/>
              <w:spacing w:after="60" w:line="264" w:lineRule="auto"/>
            </w:pPr>
            <w:r>
              <w:rPr>
                <w:sz w:val="21"/>
              </w:rPr>
              <w:t>Transfer patient-education videos from a phone to the PC by two methods; scan a paper registration form to PDF; enter five patient records (with accented names) into a prepared spreadsheet form with validation; print the records list duplex, greyscale, 2 copies, and print a PDF copy; manage a stuck job in the queue (Lesson 9).</w:t>
            </w:r>
          </w:p>
          <w:p>
            <w:pPr>
              <w:pStyle w:val="ListNumber"/>
              <w:spacing w:after="60" w:line="264" w:lineRule="auto"/>
            </w:pPr>
            <w:r>
              <w:rPr>
                <w:sz w:val="21"/>
              </w:rPr>
              <w:t>Analyse the AI workstation's spec sheet: identify CPU, GPU/VRAM, RAM, storage, network; explain each resource's role for running the screening tool offline; state whether it is suited to inference only or also retraining; propose one upgrade and one power-protection measure (Lesson 9).</w:t>
            </w:r>
          </w:p>
          <w:p>
            <w:pPr>
              <w:pStyle w:val="ListNumber"/>
              <w:spacing w:after="60" w:line="264" w:lineRule="auto"/>
            </w:pPr>
            <w:r>
              <w:rPr>
                <w:sz w:val="21"/>
              </w:rPr>
              <w:t>Produce a one-page illustrated staff guide (connections, boot/shutdown, transfer, printing) and present in 5 minutes.</w:t>
            </w:r>
          </w:p>
          <w:p>
            <w:pPr>
              <w:spacing w:after="60" w:line="264" w:lineRule="auto"/>
            </w:pPr>
            <w:r>
              <w:rPr>
                <w:b/>
                <w:sz w:val="21"/>
              </w:rPr>
              <w:t>Criteria.</w:t>
            </w:r>
            <w:r>
              <w:rPr>
                <w:sz w:val="21"/>
              </w:rPr>
              <w:t xml:space="preserve"> Correct classification and explanation; correct, safe connection and demonstrated operations; successful transfers, entry and printing to specification; accurate hardware analysis for AI; clarity of the staff guide.</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Computer types &amp; functioning</w:t>
            </w:r>
          </w:p>
        </w:tc>
        <w:tc>
          <w:tcPr>
            <w:tcW w:type="dxa" w:w="1905"/>
            <w:tcMar>
              <w:top w:w="60" w:type="dxa"/>
              <w:bottom w:w="60" w:type="dxa"/>
              <w:start w:w="110" w:type="dxa"/>
              <w:end w:w="110" w:type="dxa"/>
            </w:tcMar>
          </w:tcPr>
          <w:p>
            <w:pPr>
              <w:spacing w:after="0" w:line="252" w:lineRule="auto"/>
            </w:pPr>
            <w:r>
              <w:rPr>
                <w:sz w:val="20"/>
              </w:rPr>
              <w:t>Accurate, well-explained</w:t>
            </w:r>
          </w:p>
        </w:tc>
        <w:tc>
          <w:tcPr>
            <w:tcW w:type="dxa" w:w="1905"/>
            <w:tcMar>
              <w:top w:w="60" w:type="dxa"/>
              <w:bottom w:w="60" w:type="dxa"/>
              <w:start w:w="110" w:type="dxa"/>
              <w:end w:w="110" w:type="dxa"/>
            </w:tcMar>
          </w:tcPr>
          <w:p>
            <w:pPr>
              <w:spacing w:after="0" w:line="252" w:lineRule="auto"/>
            </w:pPr>
            <w:r>
              <w:rPr>
                <w:sz w:val="20"/>
              </w:rPr>
              <w:t>Minor slip</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Devices &amp; connection</w:t>
            </w:r>
          </w:p>
        </w:tc>
        <w:tc>
          <w:tcPr>
            <w:tcW w:type="dxa" w:w="1905"/>
            <w:tcMar>
              <w:top w:w="60" w:type="dxa"/>
              <w:bottom w:w="60" w:type="dxa"/>
              <w:start w:w="110" w:type="dxa"/>
              <w:end w:w="110" w:type="dxa"/>
            </w:tcMar>
            <w:shd w:val="clear" w:color="auto" w:fill="F4F6F9"/>
          </w:tcPr>
          <w:p>
            <w:pPr>
              <w:spacing w:after="0" w:line="252" w:lineRule="auto"/>
            </w:pPr>
            <w:r>
              <w:rPr>
                <w:sz w:val="20"/>
              </w:rPr>
              <w:t>All correct, safe, checklist</w:t>
            </w:r>
          </w:p>
        </w:tc>
        <w:tc>
          <w:tcPr>
            <w:tcW w:type="dxa" w:w="1905"/>
            <w:tcMar>
              <w:top w:w="60" w:type="dxa"/>
              <w:bottom w:w="60" w:type="dxa"/>
              <w:start w:w="110" w:type="dxa"/>
              <w:end w:w="110" w:type="dxa"/>
            </w:tcMar>
            <w:shd w:val="clear" w:color="auto" w:fill="F4F6F9"/>
          </w:tcPr>
          <w:p>
            <w:pPr>
              <w:spacing w:after="0" w:line="252" w:lineRule="auto"/>
            </w:pPr>
            <w:r>
              <w:rPr>
                <w:sz w:val="20"/>
              </w:rPr>
              <w:t>One error</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Unsafe/incomplete</w:t>
            </w:r>
          </w:p>
        </w:tc>
      </w:tr>
      <w:tr>
        <w:tc>
          <w:tcPr>
            <w:tcW w:type="dxa" w:w="1905"/>
            <w:tcMar>
              <w:top w:w="60" w:type="dxa"/>
              <w:bottom w:w="60" w:type="dxa"/>
              <w:start w:w="110" w:type="dxa"/>
              <w:end w:w="110" w:type="dxa"/>
            </w:tcMar>
          </w:tcPr>
          <w:p>
            <w:pPr>
              <w:spacing w:after="0" w:line="252" w:lineRule="auto"/>
            </w:pPr>
            <w:r>
              <w:rPr>
                <w:sz w:val="20"/>
              </w:rPr>
              <w:t>Booting &amp; basic operations</w:t>
            </w:r>
          </w:p>
        </w:tc>
        <w:tc>
          <w:tcPr>
            <w:tcW w:type="dxa" w:w="1905"/>
            <w:tcMar>
              <w:top w:w="60" w:type="dxa"/>
              <w:bottom w:w="60" w:type="dxa"/>
              <w:start w:w="110" w:type="dxa"/>
              <w:end w:w="110" w:type="dxa"/>
            </w:tcMar>
          </w:tcPr>
          <w:p>
            <w:pPr>
              <w:spacing w:after="0" w:line="252" w:lineRule="auto"/>
            </w:pPr>
            <w:r>
              <w:rPr>
                <w:sz w:val="20"/>
              </w:rPr>
              <w:t>All demonstrated properly</w:t>
            </w:r>
          </w:p>
        </w:tc>
        <w:tc>
          <w:tcPr>
            <w:tcW w:type="dxa" w:w="1905"/>
            <w:tcMar>
              <w:top w:w="60" w:type="dxa"/>
              <w:bottom w:w="60" w:type="dxa"/>
              <w:start w:w="110" w:type="dxa"/>
              <w:end w:w="110" w:type="dxa"/>
            </w:tcMar>
          </w:tcPr>
          <w:p>
            <w:pPr>
              <w:spacing w:after="0" w:line="252" w:lineRule="auto"/>
            </w:pPr>
            <w:r>
              <w:rPr>
                <w:sz w:val="20"/>
              </w:rPr>
              <w:t>One missed</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Not done</w:t>
            </w:r>
          </w:p>
        </w:tc>
      </w:tr>
      <w:tr>
        <w:tc>
          <w:tcPr>
            <w:tcW w:type="dxa" w:w="1905"/>
            <w:tcMar>
              <w:top w:w="60" w:type="dxa"/>
              <w:bottom w:w="60" w:type="dxa"/>
              <w:start w:w="110" w:type="dxa"/>
              <w:end w:w="110" w:type="dxa"/>
            </w:tcMar>
            <w:shd w:val="clear" w:color="auto" w:fill="F4F6F9"/>
          </w:tcPr>
          <w:p>
            <w:pPr>
              <w:spacing w:after="0" w:line="252" w:lineRule="auto"/>
            </w:pPr>
            <w:r>
              <w:rPr>
                <w:sz w:val="20"/>
              </w:rPr>
              <w:t>Transfer, entry, printing</w:t>
            </w:r>
          </w:p>
        </w:tc>
        <w:tc>
          <w:tcPr>
            <w:tcW w:type="dxa" w:w="1905"/>
            <w:tcMar>
              <w:top w:w="60" w:type="dxa"/>
              <w:bottom w:w="60" w:type="dxa"/>
              <w:start w:w="110" w:type="dxa"/>
              <w:end w:w="110" w:type="dxa"/>
            </w:tcMar>
            <w:shd w:val="clear" w:color="auto" w:fill="F4F6F9"/>
          </w:tcPr>
          <w:p>
            <w:pPr>
              <w:spacing w:after="0" w:line="252" w:lineRule="auto"/>
            </w:pPr>
            <w:r>
              <w:rPr>
                <w:sz w:val="20"/>
              </w:rPr>
              <w:t>All to specification</w:t>
            </w:r>
          </w:p>
        </w:tc>
        <w:tc>
          <w:tcPr>
            <w:tcW w:type="dxa" w:w="1905"/>
            <w:tcMar>
              <w:top w:w="60" w:type="dxa"/>
              <w:bottom w:w="60" w:type="dxa"/>
              <w:start w:w="110" w:type="dxa"/>
              <w:end w:w="110" w:type="dxa"/>
            </w:tcMar>
            <w:shd w:val="clear" w:color="auto" w:fill="F4F6F9"/>
          </w:tcPr>
          <w:p>
            <w:pPr>
              <w:spacing w:after="0" w:line="252" w:lineRule="auto"/>
            </w:pPr>
            <w:r>
              <w:rPr>
                <w:sz w:val="20"/>
              </w:rPr>
              <w:t>Minor deviation</w:t>
            </w:r>
          </w:p>
        </w:tc>
        <w:tc>
          <w:tcPr>
            <w:tcW w:type="dxa" w:w="1905"/>
            <w:tcMar>
              <w:top w:w="60" w:type="dxa"/>
              <w:bottom w:w="60" w:type="dxa"/>
              <w:start w:w="110" w:type="dxa"/>
              <w:end w:w="110" w:type="dxa"/>
            </w:tcMar>
            <w:shd w:val="clear" w:color="auto" w:fill="F4F6F9"/>
          </w:tcPr>
          <w:p>
            <w:pPr>
              <w:spacing w:after="0" w:line="252" w:lineRule="auto"/>
            </w:pPr>
            <w:r>
              <w:rPr>
                <w:sz w:val="20"/>
              </w:rPr>
              <w:t>Partial</w:t>
            </w:r>
          </w:p>
        </w:tc>
        <w:tc>
          <w:tcPr>
            <w:tcW w:type="dxa" w:w="1905"/>
            <w:tcMar>
              <w:top w:w="60" w:type="dxa"/>
              <w:bottom w:w="60" w:type="dxa"/>
              <w:start w:w="110" w:type="dxa"/>
              <w:end w:w="110" w:type="dxa"/>
            </w:tcMar>
            <w:shd w:val="clear" w:color="auto" w:fill="F4F6F9"/>
          </w:tcPr>
          <w:p>
            <w:pPr>
              <w:spacing w:after="0" w:line="252" w:lineRule="auto"/>
            </w:pPr>
            <w:r>
              <w:rPr>
                <w:sz w:val="20"/>
              </w:rPr>
              <w:t>Failed</w:t>
            </w:r>
          </w:p>
        </w:tc>
      </w:tr>
      <w:tr>
        <w:tc>
          <w:tcPr>
            <w:tcW w:type="dxa" w:w="1905"/>
            <w:tcMar>
              <w:top w:w="60" w:type="dxa"/>
              <w:bottom w:w="60" w:type="dxa"/>
              <w:start w:w="110" w:type="dxa"/>
              <w:end w:w="110" w:type="dxa"/>
            </w:tcMar>
          </w:tcPr>
          <w:p>
            <w:pPr>
              <w:spacing w:after="0" w:line="252" w:lineRule="auto"/>
            </w:pPr>
            <w:r>
              <w:rPr>
                <w:sz w:val="20"/>
              </w:rPr>
              <w:t>AI hardware analysis</w:t>
            </w:r>
          </w:p>
        </w:tc>
        <w:tc>
          <w:tcPr>
            <w:tcW w:type="dxa" w:w="1905"/>
            <w:tcMar>
              <w:top w:w="60" w:type="dxa"/>
              <w:bottom w:w="60" w:type="dxa"/>
              <w:start w:w="110" w:type="dxa"/>
              <w:end w:w="110" w:type="dxa"/>
            </w:tcMar>
          </w:tcPr>
          <w:p>
            <w:pPr>
              <w:spacing w:after="0" w:line="252" w:lineRule="auto"/>
            </w:pPr>
            <w:r>
              <w:rPr>
                <w:sz w:val="20"/>
              </w:rPr>
              <w:t>Roles correct, sound recommendation</w:t>
            </w:r>
          </w:p>
        </w:tc>
        <w:tc>
          <w:tcPr>
            <w:tcW w:type="dxa" w:w="1905"/>
            <w:tcMar>
              <w:top w:w="60" w:type="dxa"/>
              <w:bottom w:w="60" w:type="dxa"/>
              <w:start w:w="110" w:type="dxa"/>
              <w:end w:w="110" w:type="dxa"/>
            </w:tcMar>
          </w:tcPr>
          <w:p>
            <w:pPr>
              <w:spacing w:after="0" w:line="252" w:lineRule="auto"/>
            </w:pPr>
            <w:r>
              <w:rPr>
                <w:sz w:val="20"/>
              </w:rPr>
              <w:t>Mostly correct</w:t>
            </w:r>
          </w:p>
        </w:tc>
        <w:tc>
          <w:tcPr>
            <w:tcW w:type="dxa" w:w="1905"/>
            <w:tcMar>
              <w:top w:w="60" w:type="dxa"/>
              <w:bottom w:w="60" w:type="dxa"/>
              <w:start w:w="110" w:type="dxa"/>
              <w:end w:w="110" w:type="dxa"/>
            </w:tcMar>
          </w:tcPr>
          <w:p>
            <w:pPr>
              <w:spacing w:after="0" w:line="252" w:lineRule="auto"/>
            </w:pPr>
            <w:r>
              <w:rPr>
                <w:sz w:val="20"/>
              </w:rPr>
              <w:t>Vague</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Staff guide &amp; presentation</w:t>
            </w:r>
          </w:p>
        </w:tc>
        <w:tc>
          <w:tcPr>
            <w:tcW w:type="dxa" w:w="1905"/>
            <w:tcMar>
              <w:top w:w="60" w:type="dxa"/>
              <w:bottom w:w="60" w:type="dxa"/>
              <w:start w:w="110" w:type="dxa"/>
              <w:end w:w="110" w:type="dxa"/>
            </w:tcMar>
            <w:shd w:val="clear" w:color="auto" w:fill="F4F6F9"/>
          </w:tcPr>
          <w:p>
            <w:pPr>
              <w:spacing w:after="0" w:line="252" w:lineRule="auto"/>
            </w:pPr>
            <w:r>
              <w:rPr>
                <w:sz w:val="20"/>
              </w:rPr>
              <w:t>Clear, illustrated, usable</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Basic</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3</w:t>
            </w:r>
          </w:p>
        </w:tc>
      </w:tr>
    </w:tbl>
    <w:p>
      <w:pPr>
        <w:spacing w:after="40"/>
      </w:pPr>
    </w:p>
    <w:p>
      <w:r>
        <w:rPr>
          <w:rFonts w:ascii="Calibri Light" w:hAnsi="Calibri Light"/>
          <w:b/>
          <w:color w:val="1B2A49"/>
          <w:sz w:val="52"/>
        </w:rPr>
        <w:t>Module 1 — Utilization of Digital Resources</w:t>
      </w:r>
    </w:p>
    <w:p>
      <w:r>
        <w:rPr>
          <w:b/>
        </w:rPr>
        <w:t>Weeks 3–4 · Lessons 11–14</w:t>
      </w:r>
    </w:p>
    <w:p>
      <w:r>
        <w:rPr>
          <w:b/>
        </w:rPr>
        <w:t>Category of action:</w:t>
      </w:r>
      <w:r>
        <w:t xml:space="preserve"> Utilization of digital resources.</w:t>
      </w:r>
    </w:p>
    <w:p>
      <w:r>
        <w:br w:type="page"/>
      </w:r>
    </w:p>
    <w:p>
      <w:pPr>
        <w:pStyle w:val="Heading1"/>
        <w:pBdr>
          <w:bottom w:val="single" w:sz="8" w:space="1" w:color="0F9D8A"/>
        </w:pBdr>
      </w:pPr>
      <w:r>
        <w:t>Lesson 11: Communication and Collaboration Tools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communication and collaboration tools.</w:t>
            </w:r>
          </w:p>
          <w:p>
            <w:pPr>
              <w:pStyle w:val="ListBullet"/>
              <w:spacing w:after="60" w:line="264" w:lineRule="auto"/>
            </w:pPr>
            <w:r>
              <w:rPr>
                <w:sz w:val="21"/>
              </w:rPr>
              <w:t>Select a suitable communication and collaboration tool for a given situation.</w:t>
            </w:r>
          </w:p>
          <w:p>
            <w:pPr>
              <w:pStyle w:val="ListBullet"/>
              <w:spacing w:after="60" w:line="264" w:lineRule="auto"/>
            </w:pPr>
            <w:r>
              <w:rPr>
                <w:sz w:val="21"/>
              </w:rPr>
              <w:t>Set up a learning environment using communication and collaboration tools.</w:t>
            </w:r>
          </w:p>
          <w:p>
            <w:pPr>
              <w:pStyle w:val="ListBullet"/>
              <w:spacing w:after="60" w:line="264" w:lineRule="auto"/>
            </w:pPr>
            <w:r>
              <w:rPr>
                <w:sz w:val="21"/>
              </w:rPr>
              <w:t>Share information/data over a network.</w:t>
            </w:r>
          </w:p>
          <w:p>
            <w:pPr>
              <w:pStyle w:val="ListBullet"/>
              <w:spacing w:after="60" w:line="264" w:lineRule="auto"/>
            </w:pPr>
            <w:r>
              <w:rPr>
                <w:sz w:val="21"/>
              </w:rPr>
              <w:t>Participate in learning using communication and collaboration tools.</w:t>
            </w:r>
          </w:p>
          <w:p>
            <w:pPr>
              <w:pStyle w:val="ListBullet"/>
              <w:spacing w:after="60" w:line="264" w:lineRule="auto"/>
            </w:pPr>
            <w:r>
              <w:rPr>
                <w:sz w:val="21"/>
              </w:rPr>
              <w:t>Communicate, collaborate and share resources using social media.</w:t>
            </w:r>
          </w:p>
        </w:tc>
      </w:tr>
    </w:tbl>
    <w:p>
      <w:pPr>
        <w:spacing w:after="20"/>
      </w:pPr>
    </w:p>
    <w:p>
      <w:pPr>
        <w:pStyle w:val="Heading2"/>
      </w:pPr>
      <w:r>
        <w:t>Lesson outline (2 periods, 100 min – lab)</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"Your group project has four members in three towns during holidays. How do you plan, write and present together?"</w:t>
            </w:r>
          </w:p>
        </w:tc>
        <w:tc>
          <w:tcPr>
            <w:tcW w:type="dxa" w:w="2381"/>
            <w:tcMar>
              <w:top w:w="60" w:type="dxa"/>
              <w:bottom w:w="60" w:type="dxa"/>
              <w:start w:w="110" w:type="dxa"/>
              <w:end w:w="110" w:type="dxa"/>
            </w:tcMar>
          </w:tcPr>
          <w:p>
            <w:pPr>
              <w:spacing w:after="0" w:line="252" w:lineRule="auto"/>
            </w:pPr>
            <w:r>
              <w:rPr>
                <w:sz w:val="20"/>
              </w:rPr>
              <w:t>Propose tools.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Tools by category: synchronous vs asynchronous communication (email, IM, VoIP/video conferencing, forums, SMS/USSD), collaboration (cloud office suites, shared drives, wikis, whiteboards, project boards, version control), learning platforms (LMS – Google Classroom, Moodle, MS Teams; MOOCs), social media; features; netiquette and security.</w:t>
            </w:r>
          </w:p>
        </w:tc>
        <w:tc>
          <w:tcPr>
            <w:tcW w:type="dxa" w:w="2381"/>
            <w:tcMar>
              <w:top w:w="60" w:type="dxa"/>
              <w:bottom w:w="60" w:type="dxa"/>
              <w:start w:w="110" w:type="dxa"/>
              <w:end w:w="110" w:type="dxa"/>
            </w:tcMar>
            <w:shd w:val="clear" w:color="auto" w:fill="F4F6F9"/>
          </w:tcPr>
          <w:p>
            <w:pPr>
              <w:spacing w:after="0" w:line="252" w:lineRule="auto"/>
            </w:pPr>
            <w:r>
              <w:rPr>
                <w:sz w:val="20"/>
              </w:rPr>
              <w:t>Tool matrix.</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Selection criteria (purpose, synchronicity, number of users, bandwidth/data cost, devices, cost, security/privacy, integration, offline needs, accessibility) applied to scenarios.</w:t>
            </w:r>
          </w:p>
        </w:tc>
        <w:tc>
          <w:tcPr>
            <w:tcW w:type="dxa" w:w="2381"/>
            <w:tcMar>
              <w:top w:w="60" w:type="dxa"/>
              <w:bottom w:w="60" w:type="dxa"/>
              <w:start w:w="110" w:type="dxa"/>
              <w:end w:w="110" w:type="dxa"/>
            </w:tcMar>
          </w:tcPr>
          <w:p>
            <w:pPr>
              <w:spacing w:after="0" w:line="252" w:lineRule="auto"/>
            </w:pPr>
            <w:r>
              <w:rPr>
                <w:sz w:val="20"/>
              </w:rPr>
              <w:t>Decide for 6 scenarios.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35 min</w:t>
            </w:r>
          </w:p>
        </w:tc>
        <w:tc>
          <w:tcPr>
            <w:tcW w:type="dxa" w:w="2381"/>
            <w:tcMar>
              <w:top w:w="60" w:type="dxa"/>
              <w:bottom w:w="60" w:type="dxa"/>
              <w:start w:w="110" w:type="dxa"/>
              <w:end w:w="110" w:type="dxa"/>
            </w:tcMar>
            <w:shd w:val="clear" w:color="auto" w:fill="F4F6F9"/>
          </w:tcPr>
          <w:p>
            <w:pPr>
              <w:spacing w:after="0" w:line="252" w:lineRule="auto"/>
            </w:pPr>
            <w:r>
              <w:rPr>
                <w:b/>
                <w:sz w:val="20"/>
              </w:rPr>
              <w:t>Practical – set up a learning environment:</w:t>
            </w:r>
            <w:r>
              <w:rPr>
                <w:sz w:val="20"/>
              </w:rPr>
              <w:t xml:space="preserve"> create a Google Classroom/Moodle course (or MS Teams class): topics, materials, assignment with due date, quiz (Google Forms), announcement; shared Drive folder with permissions (viewer/commenter/editor); collaborative document with comments and suggestions; Jamboard/whiteboard; WhatsApp group with rules; a shared calendar and a Trello/Tasks board. Share a file over the LAN (shared folder) and via link.</w:t>
            </w:r>
          </w:p>
        </w:tc>
        <w:tc>
          <w:tcPr>
            <w:tcW w:type="dxa" w:w="2381"/>
            <w:tcMar>
              <w:top w:w="60" w:type="dxa"/>
              <w:bottom w:w="60" w:type="dxa"/>
              <w:start w:w="110" w:type="dxa"/>
              <w:end w:w="110" w:type="dxa"/>
            </w:tcMar>
            <w:shd w:val="clear" w:color="auto" w:fill="F4F6F9"/>
          </w:tcPr>
          <w:p>
            <w:pPr>
              <w:spacing w:after="0" w:line="252" w:lineRule="auto"/>
            </w:pPr>
            <w:r>
              <w:rPr>
                <w:sz w:val="20"/>
              </w:rPr>
              <w:t>Build the environment in groups.</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b/>
                <w:sz w:val="20"/>
              </w:rPr>
              <w:t>Practical – participate &amp; social media:</w:t>
            </w:r>
            <w:r>
              <w:rPr>
                <w:sz w:val="20"/>
              </w:rPr>
              <w:t xml:space="preserve"> join a peer's class, submit an assignment, take the quiz, comment on a document, join a video call (Meet/Zoom/Teams) with screen sharing and chat, post a resource in a Facebook group/Telegram channel, use LinkedIn Learning/YouTube playlist for a topic; evaluate participation.</w:t>
            </w:r>
          </w:p>
        </w:tc>
        <w:tc>
          <w:tcPr>
            <w:tcW w:type="dxa" w:w="2381"/>
            <w:tcMar>
              <w:top w:w="60" w:type="dxa"/>
              <w:bottom w:w="60" w:type="dxa"/>
              <w:start w:w="110" w:type="dxa"/>
              <w:end w:w="110" w:type="dxa"/>
            </w:tcMar>
          </w:tcPr>
          <w:p>
            <w:pPr>
              <w:spacing w:after="0" w:line="252" w:lineRule="auto"/>
            </w:pPr>
            <w:r>
              <w:rPr>
                <w:sz w:val="20"/>
              </w:rPr>
              <w:t>Participate; reflect.</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11.1 Communication and collaboration tools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Communication tools</w:t>
            </w:r>
            <w:r>
              <w:rPr>
                <w:sz w:val="21"/>
              </w:rPr>
              <w:t xml:space="preserve"> enable people to </w:t>
            </w:r>
            <w:r>
              <w:rPr>
                <w:b/>
                <w:sz w:val="21"/>
              </w:rPr>
              <w:t>exchange messages and information</w:t>
            </w:r>
            <w:r>
              <w:rPr>
                <w:sz w:val="21"/>
              </w:rPr>
              <w:t xml:space="preserve"> across distance – synchronously (real time) or asynchronously. </w:t>
            </w:r>
            <w:r>
              <w:rPr>
                <w:b/>
                <w:sz w:val="21"/>
              </w:rPr>
              <w:t>Collaboration tools</w:t>
            </w:r>
            <w:r>
              <w:rPr>
                <w:sz w:val="21"/>
              </w:rPr>
              <w:t xml:space="preserve"> enable people to </w:t>
            </w:r>
            <w:r>
              <w:rPr>
                <w:b/>
                <w:sz w:val="21"/>
              </w:rPr>
              <w:t>work together on shared artefacts and tasks</w:t>
            </w:r>
            <w:r>
              <w:rPr>
                <w:sz w:val="21"/>
              </w:rPr>
              <w:t xml:space="preserve"> (documents, code, plans) with coordination features (co-editing, comments, versions, task assignment). Many modern platforms combine both.</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Tools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features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Sync/async</w:t>
            </w:r>
          </w:p>
        </w:tc>
      </w:tr>
      <w:tr>
        <w:tc>
          <w:tcPr>
            <w:tcW w:type="dxa" w:w="2381"/>
            <w:tcMar>
              <w:top w:w="60" w:type="dxa"/>
              <w:bottom w:w="60" w:type="dxa"/>
              <w:start w:w="110" w:type="dxa"/>
              <w:end w:w="110" w:type="dxa"/>
            </w:tcMar>
          </w:tcPr>
          <w:p>
            <w:pPr>
              <w:spacing w:after="0" w:line="252" w:lineRule="auto"/>
            </w:pPr>
            <w:r>
              <w:rPr>
                <w:b/>
                <w:sz w:val="20"/>
              </w:rPr>
              <w:t>Email</w:t>
            </w:r>
          </w:p>
        </w:tc>
        <w:tc>
          <w:tcPr>
            <w:tcW w:type="dxa" w:w="2381"/>
            <w:tcMar>
              <w:top w:w="60" w:type="dxa"/>
              <w:bottom w:w="60" w:type="dxa"/>
              <w:start w:w="110" w:type="dxa"/>
              <w:end w:w="110" w:type="dxa"/>
            </w:tcMar>
          </w:tcPr>
          <w:p>
            <w:pPr>
              <w:spacing w:after="0" w:line="252" w:lineRule="auto"/>
            </w:pPr>
            <w:r>
              <w:rPr>
                <w:sz w:val="20"/>
              </w:rPr>
              <w:t>Gmail, Outlook, Yahoo, institutional mail</w:t>
            </w:r>
          </w:p>
        </w:tc>
        <w:tc>
          <w:tcPr>
            <w:tcW w:type="dxa" w:w="2381"/>
            <w:tcMar>
              <w:top w:w="60" w:type="dxa"/>
              <w:bottom w:w="60" w:type="dxa"/>
              <w:start w:w="110" w:type="dxa"/>
              <w:end w:w="110" w:type="dxa"/>
            </w:tcMar>
          </w:tcPr>
          <w:p>
            <w:pPr>
              <w:spacing w:after="0" w:line="252" w:lineRule="auto"/>
            </w:pPr>
            <w:r>
              <w:rPr>
                <w:sz w:val="20"/>
              </w:rPr>
              <w:t>Formal, attachments (≤ 25 MB), threads, CC/BCC, folders, filters</w:t>
            </w:r>
          </w:p>
        </w:tc>
        <w:tc>
          <w:tcPr>
            <w:tcW w:type="dxa" w:w="2381"/>
            <w:tcMar>
              <w:top w:w="60" w:type="dxa"/>
              <w:bottom w:w="60" w:type="dxa"/>
              <w:start w:w="110" w:type="dxa"/>
              <w:end w:w="110" w:type="dxa"/>
            </w:tcMar>
          </w:tcPr>
          <w:p>
            <w:pPr>
              <w:spacing w:after="0" w:line="252" w:lineRule="auto"/>
            </w:pPr>
            <w:r>
              <w:rPr>
                <w:sz w:val="20"/>
              </w:rPr>
              <w:t>Async</w:t>
            </w:r>
          </w:p>
        </w:tc>
      </w:tr>
      <w:tr>
        <w:tc>
          <w:tcPr>
            <w:tcW w:type="dxa" w:w="2381"/>
            <w:tcMar>
              <w:top w:w="60" w:type="dxa"/>
              <w:bottom w:w="60" w:type="dxa"/>
              <w:start w:w="110" w:type="dxa"/>
              <w:end w:w="110" w:type="dxa"/>
            </w:tcMar>
            <w:shd w:val="clear" w:color="auto" w:fill="F4F6F9"/>
          </w:tcPr>
          <w:p>
            <w:pPr>
              <w:spacing w:after="0" w:line="252" w:lineRule="auto"/>
            </w:pPr>
            <w:r>
              <w:rPr>
                <w:b/>
                <w:sz w:val="20"/>
              </w:rPr>
              <w:t>Instant messaging</w:t>
            </w:r>
          </w:p>
        </w:tc>
        <w:tc>
          <w:tcPr>
            <w:tcW w:type="dxa" w:w="2381"/>
            <w:tcMar>
              <w:top w:w="60" w:type="dxa"/>
              <w:bottom w:w="60" w:type="dxa"/>
              <w:start w:w="110" w:type="dxa"/>
              <w:end w:w="110" w:type="dxa"/>
            </w:tcMar>
            <w:shd w:val="clear" w:color="auto" w:fill="F4F6F9"/>
          </w:tcPr>
          <w:p>
            <w:pPr>
              <w:spacing w:after="0" w:line="252" w:lineRule="auto"/>
            </w:pPr>
            <w:r>
              <w:rPr>
                <w:sz w:val="20"/>
              </w:rPr>
              <w:t>WhatsApp, Telegram, Signal, Messenger, Slack, Discord</w:t>
            </w:r>
          </w:p>
        </w:tc>
        <w:tc>
          <w:tcPr>
            <w:tcW w:type="dxa" w:w="2381"/>
            <w:tcMar>
              <w:top w:w="60" w:type="dxa"/>
              <w:bottom w:w="60" w:type="dxa"/>
              <w:start w:w="110" w:type="dxa"/>
              <w:end w:w="110" w:type="dxa"/>
            </w:tcMar>
            <w:shd w:val="clear" w:color="auto" w:fill="F4F6F9"/>
          </w:tcPr>
          <w:p>
            <w:pPr>
              <w:spacing w:after="0" w:line="252" w:lineRule="auto"/>
            </w:pPr>
            <w:r>
              <w:rPr>
                <w:sz w:val="20"/>
              </w:rPr>
              <w:t>Groups/channels, media, voice notes, polls, status, end-to-end encryption (WhatsApp/Signal)</w:t>
            </w:r>
          </w:p>
        </w:tc>
        <w:tc>
          <w:tcPr>
            <w:tcW w:type="dxa" w:w="2381"/>
            <w:tcMar>
              <w:top w:w="60" w:type="dxa"/>
              <w:bottom w:w="60" w:type="dxa"/>
              <w:start w:w="110" w:type="dxa"/>
              <w:end w:w="110" w:type="dxa"/>
            </w:tcMar>
            <w:shd w:val="clear" w:color="auto" w:fill="F4F6F9"/>
          </w:tcPr>
          <w:p>
            <w:pPr>
              <w:spacing w:after="0" w:line="252" w:lineRule="auto"/>
            </w:pPr>
            <w:r>
              <w:rPr>
                <w:sz w:val="20"/>
              </w:rPr>
              <w:t>Both</w:t>
            </w:r>
          </w:p>
        </w:tc>
      </w:tr>
      <w:tr>
        <w:tc>
          <w:tcPr>
            <w:tcW w:type="dxa" w:w="2381"/>
            <w:tcMar>
              <w:top w:w="60" w:type="dxa"/>
              <w:bottom w:w="60" w:type="dxa"/>
              <w:start w:w="110" w:type="dxa"/>
              <w:end w:w="110" w:type="dxa"/>
            </w:tcMar>
          </w:tcPr>
          <w:p>
            <w:pPr>
              <w:spacing w:after="0" w:line="252" w:lineRule="auto"/>
            </w:pPr>
            <w:r>
              <w:rPr>
                <w:b/>
                <w:sz w:val="20"/>
              </w:rPr>
              <w:t>Voice/video conferencing</w:t>
            </w:r>
          </w:p>
        </w:tc>
        <w:tc>
          <w:tcPr>
            <w:tcW w:type="dxa" w:w="2381"/>
            <w:tcMar>
              <w:top w:w="60" w:type="dxa"/>
              <w:bottom w:w="60" w:type="dxa"/>
              <w:start w:w="110" w:type="dxa"/>
              <w:end w:w="110" w:type="dxa"/>
            </w:tcMar>
          </w:tcPr>
          <w:p>
            <w:pPr>
              <w:spacing w:after="0" w:line="252" w:lineRule="auto"/>
            </w:pPr>
            <w:r>
              <w:rPr>
                <w:sz w:val="20"/>
              </w:rPr>
              <w:t>Google Meet, Zoom, Microsoft Teams, Jitsi (free/open), WhatsApp calls, Skype</w:t>
            </w:r>
          </w:p>
        </w:tc>
        <w:tc>
          <w:tcPr>
            <w:tcW w:type="dxa" w:w="2381"/>
            <w:tcMar>
              <w:top w:w="60" w:type="dxa"/>
              <w:bottom w:w="60" w:type="dxa"/>
              <w:start w:w="110" w:type="dxa"/>
              <w:end w:w="110" w:type="dxa"/>
            </w:tcMar>
          </w:tcPr>
          <w:p>
            <w:pPr>
              <w:spacing w:after="0" w:line="252" w:lineRule="auto"/>
            </w:pPr>
            <w:r>
              <w:rPr>
                <w:sz w:val="20"/>
              </w:rPr>
              <w:t>Screen sharing, chat, breakout rooms, recording, captions</w:t>
            </w:r>
          </w:p>
        </w:tc>
        <w:tc>
          <w:tcPr>
            <w:tcW w:type="dxa" w:w="2381"/>
            <w:tcMar>
              <w:top w:w="60" w:type="dxa"/>
              <w:bottom w:w="60" w:type="dxa"/>
              <w:start w:w="110" w:type="dxa"/>
              <w:end w:w="110" w:type="dxa"/>
            </w:tcMar>
          </w:tcPr>
          <w:p>
            <w:pPr>
              <w:spacing w:after="0" w:line="252" w:lineRule="auto"/>
            </w:pPr>
            <w:r>
              <w:rPr>
                <w:sz w:val="20"/>
              </w:rPr>
              <w:t>Sync</w:t>
            </w:r>
          </w:p>
        </w:tc>
      </w:tr>
      <w:tr>
        <w:tc>
          <w:tcPr>
            <w:tcW w:type="dxa" w:w="2381"/>
            <w:tcMar>
              <w:top w:w="60" w:type="dxa"/>
              <w:bottom w:w="60" w:type="dxa"/>
              <w:start w:w="110" w:type="dxa"/>
              <w:end w:w="110" w:type="dxa"/>
            </w:tcMar>
            <w:shd w:val="clear" w:color="auto" w:fill="F4F6F9"/>
          </w:tcPr>
          <w:p>
            <w:pPr>
              <w:spacing w:after="0" w:line="252" w:lineRule="auto"/>
            </w:pPr>
            <w:r>
              <w:rPr>
                <w:b/>
                <w:sz w:val="20"/>
              </w:rPr>
              <w:t>SMS/USSD &amp; voice</w:t>
            </w:r>
          </w:p>
        </w:tc>
        <w:tc>
          <w:tcPr>
            <w:tcW w:type="dxa" w:w="2381"/>
            <w:tcMar>
              <w:top w:w="60" w:type="dxa"/>
              <w:bottom w:w="60" w:type="dxa"/>
              <w:start w:w="110" w:type="dxa"/>
              <w:end w:w="110" w:type="dxa"/>
            </w:tcMar>
            <w:shd w:val="clear" w:color="auto" w:fill="F4F6F9"/>
          </w:tcPr>
          <w:p>
            <w:pPr>
              <w:spacing w:after="0" w:line="252" w:lineRule="auto"/>
            </w:pPr>
            <w:r>
              <w:rPr>
                <w:sz w:val="20"/>
              </w:rPr>
              <w:t>Basic phones; MoMo-style menus</w:t>
            </w:r>
          </w:p>
        </w:tc>
        <w:tc>
          <w:tcPr>
            <w:tcW w:type="dxa" w:w="2381"/>
            <w:tcMar>
              <w:top w:w="60" w:type="dxa"/>
              <w:bottom w:w="60" w:type="dxa"/>
              <w:start w:w="110" w:type="dxa"/>
              <w:end w:w="110" w:type="dxa"/>
            </w:tcMar>
            <w:shd w:val="clear" w:color="auto" w:fill="F4F6F9"/>
          </w:tcPr>
          <w:p>
            <w:pPr>
              <w:spacing w:after="0" w:line="252" w:lineRule="auto"/>
            </w:pPr>
            <w:r>
              <w:rPr>
                <w:sz w:val="20"/>
              </w:rPr>
              <w:t>Works without internet – vital for inclusion</w:t>
            </w:r>
          </w:p>
        </w:tc>
        <w:tc>
          <w:tcPr>
            <w:tcW w:type="dxa" w:w="2381"/>
            <w:tcMar>
              <w:top w:w="60" w:type="dxa"/>
              <w:bottom w:w="60" w:type="dxa"/>
              <w:start w:w="110" w:type="dxa"/>
              <w:end w:w="110" w:type="dxa"/>
            </w:tcMar>
            <w:shd w:val="clear" w:color="auto" w:fill="F4F6F9"/>
          </w:tcPr>
          <w:p>
            <w:pPr>
              <w:spacing w:after="0" w:line="252" w:lineRule="auto"/>
            </w:pPr>
            <w:r>
              <w:rPr>
                <w:sz w:val="20"/>
              </w:rPr>
              <w:t>Async/sync</w:t>
            </w:r>
          </w:p>
        </w:tc>
      </w:tr>
      <w:tr>
        <w:tc>
          <w:tcPr>
            <w:tcW w:type="dxa" w:w="2381"/>
            <w:tcMar>
              <w:top w:w="60" w:type="dxa"/>
              <w:bottom w:w="60" w:type="dxa"/>
              <w:start w:w="110" w:type="dxa"/>
              <w:end w:w="110" w:type="dxa"/>
            </w:tcMar>
          </w:tcPr>
          <w:p>
            <w:pPr>
              <w:spacing w:after="0" w:line="252" w:lineRule="auto"/>
            </w:pPr>
            <w:r>
              <w:rPr>
                <w:b/>
                <w:sz w:val="20"/>
              </w:rPr>
              <w:t>Forums &amp; Q&amp;A</w:t>
            </w:r>
          </w:p>
        </w:tc>
        <w:tc>
          <w:tcPr>
            <w:tcW w:type="dxa" w:w="2381"/>
            <w:tcMar>
              <w:top w:w="60" w:type="dxa"/>
              <w:bottom w:w="60" w:type="dxa"/>
              <w:start w:w="110" w:type="dxa"/>
              <w:end w:w="110" w:type="dxa"/>
            </w:tcMar>
          </w:tcPr>
          <w:p>
            <w:pPr>
              <w:spacing w:after="0" w:line="252" w:lineRule="auto"/>
            </w:pPr>
            <w:r>
              <w:rPr>
                <w:sz w:val="20"/>
              </w:rPr>
              <w:t>Discourse, Reddit, Stack Overflow, Piazza</w:t>
            </w:r>
          </w:p>
        </w:tc>
        <w:tc>
          <w:tcPr>
            <w:tcW w:type="dxa" w:w="2381"/>
            <w:tcMar>
              <w:top w:w="60" w:type="dxa"/>
              <w:bottom w:w="60" w:type="dxa"/>
              <w:start w:w="110" w:type="dxa"/>
              <w:end w:w="110" w:type="dxa"/>
            </w:tcMar>
          </w:tcPr>
          <w:p>
            <w:pPr>
              <w:spacing w:after="0" w:line="252" w:lineRule="auto"/>
            </w:pPr>
            <w:r>
              <w:rPr>
                <w:sz w:val="20"/>
              </w:rPr>
              <w:t>Threaded discussion, voting, searchable knowledge</w:t>
            </w:r>
          </w:p>
        </w:tc>
        <w:tc>
          <w:tcPr>
            <w:tcW w:type="dxa" w:w="2381"/>
            <w:tcMar>
              <w:top w:w="60" w:type="dxa"/>
              <w:bottom w:w="60" w:type="dxa"/>
              <w:start w:w="110" w:type="dxa"/>
              <w:end w:w="110" w:type="dxa"/>
            </w:tcMar>
          </w:tcPr>
          <w:p>
            <w:pPr>
              <w:spacing w:after="0" w:line="252" w:lineRule="auto"/>
            </w:pPr>
            <w:r>
              <w:rPr>
                <w:sz w:val="20"/>
              </w:rPr>
              <w:t>Async</w:t>
            </w:r>
          </w:p>
        </w:tc>
      </w:tr>
      <w:tr>
        <w:tc>
          <w:tcPr>
            <w:tcW w:type="dxa" w:w="2381"/>
            <w:tcMar>
              <w:top w:w="60" w:type="dxa"/>
              <w:bottom w:w="60" w:type="dxa"/>
              <w:start w:w="110" w:type="dxa"/>
              <w:end w:w="110" w:type="dxa"/>
            </w:tcMar>
            <w:shd w:val="clear" w:color="auto" w:fill="F4F6F9"/>
          </w:tcPr>
          <w:p>
            <w:pPr>
              <w:spacing w:after="0" w:line="252" w:lineRule="auto"/>
            </w:pPr>
            <w:r>
              <w:rPr>
                <w:b/>
                <w:sz w:val="20"/>
              </w:rPr>
              <w:t>Cloud office &amp; co-editing</w:t>
            </w:r>
          </w:p>
        </w:tc>
        <w:tc>
          <w:tcPr>
            <w:tcW w:type="dxa" w:w="2381"/>
            <w:tcMar>
              <w:top w:w="60" w:type="dxa"/>
              <w:bottom w:w="60" w:type="dxa"/>
              <w:start w:w="110" w:type="dxa"/>
              <w:end w:w="110" w:type="dxa"/>
            </w:tcMar>
            <w:shd w:val="clear" w:color="auto" w:fill="F4F6F9"/>
          </w:tcPr>
          <w:p>
            <w:pPr>
              <w:spacing w:after="0" w:line="252" w:lineRule="auto"/>
            </w:pPr>
            <w:r>
              <w:rPr>
                <w:sz w:val="20"/>
              </w:rPr>
              <w:t>Google Docs/Sheets/Slides, Microsoft 365 online, Zoho, OnlyOffice/Nextcloud</w:t>
            </w:r>
          </w:p>
        </w:tc>
        <w:tc>
          <w:tcPr>
            <w:tcW w:type="dxa" w:w="2381"/>
            <w:tcMar>
              <w:top w:w="60" w:type="dxa"/>
              <w:bottom w:w="60" w:type="dxa"/>
              <w:start w:w="110" w:type="dxa"/>
              <w:end w:w="110" w:type="dxa"/>
            </w:tcMar>
            <w:shd w:val="clear" w:color="auto" w:fill="F4F6F9"/>
          </w:tcPr>
          <w:p>
            <w:pPr>
              <w:spacing w:after="0" w:line="252" w:lineRule="auto"/>
            </w:pPr>
            <w:r>
              <w:rPr>
                <w:sz w:val="20"/>
              </w:rPr>
              <w:t>Real-time co-editing, comments, suggestions, version history, sharing permissions</w:t>
            </w:r>
          </w:p>
        </w:tc>
        <w:tc>
          <w:tcPr>
            <w:tcW w:type="dxa" w:w="2381"/>
            <w:tcMar>
              <w:top w:w="60" w:type="dxa"/>
              <w:bottom w:w="60" w:type="dxa"/>
              <w:start w:w="110" w:type="dxa"/>
              <w:end w:w="110" w:type="dxa"/>
            </w:tcMar>
            <w:shd w:val="clear" w:color="auto" w:fill="F4F6F9"/>
          </w:tcPr>
          <w:p>
            <w:pPr>
              <w:spacing w:after="0" w:line="252" w:lineRule="auto"/>
            </w:pPr>
            <w:r>
              <w:rPr>
                <w:sz w:val="20"/>
              </w:rPr>
              <w:t>Both</w:t>
            </w:r>
          </w:p>
        </w:tc>
      </w:tr>
      <w:tr>
        <w:tc>
          <w:tcPr>
            <w:tcW w:type="dxa" w:w="2381"/>
            <w:tcMar>
              <w:top w:w="60" w:type="dxa"/>
              <w:bottom w:w="60" w:type="dxa"/>
              <w:start w:w="110" w:type="dxa"/>
              <w:end w:w="110" w:type="dxa"/>
            </w:tcMar>
          </w:tcPr>
          <w:p>
            <w:pPr>
              <w:spacing w:after="0" w:line="252" w:lineRule="auto"/>
            </w:pPr>
            <w:r>
              <w:rPr>
                <w:b/>
                <w:sz w:val="20"/>
              </w:rPr>
              <w:t>Cloud storage &amp; file sharing</w:t>
            </w:r>
          </w:p>
        </w:tc>
        <w:tc>
          <w:tcPr>
            <w:tcW w:type="dxa" w:w="2381"/>
            <w:tcMar>
              <w:top w:w="60" w:type="dxa"/>
              <w:bottom w:w="60" w:type="dxa"/>
              <w:start w:w="110" w:type="dxa"/>
              <w:end w:w="110" w:type="dxa"/>
            </w:tcMar>
          </w:tcPr>
          <w:p>
            <w:pPr>
              <w:spacing w:after="0" w:line="252" w:lineRule="auto"/>
            </w:pPr>
            <w:r>
              <w:rPr>
                <w:sz w:val="20"/>
              </w:rPr>
              <w:t>Google Drive, OneDrive, Dropbox, Nextcloud; WeTransfer</w:t>
            </w:r>
          </w:p>
        </w:tc>
        <w:tc>
          <w:tcPr>
            <w:tcW w:type="dxa" w:w="2381"/>
            <w:tcMar>
              <w:top w:w="60" w:type="dxa"/>
              <w:bottom w:w="60" w:type="dxa"/>
              <w:start w:w="110" w:type="dxa"/>
              <w:end w:w="110" w:type="dxa"/>
            </w:tcMar>
          </w:tcPr>
          <w:p>
            <w:pPr>
              <w:spacing w:after="0" w:line="252" w:lineRule="auto"/>
            </w:pPr>
            <w:r>
              <w:rPr>
                <w:sz w:val="20"/>
              </w:rPr>
              <w:t>Shared folders, links, permission levels, sync clients</w:t>
            </w:r>
          </w:p>
        </w:tc>
        <w:tc>
          <w:tcPr>
            <w:tcW w:type="dxa" w:w="2381"/>
            <w:tcMar>
              <w:top w:w="60" w:type="dxa"/>
              <w:bottom w:w="60" w:type="dxa"/>
              <w:start w:w="110" w:type="dxa"/>
              <w:end w:w="110" w:type="dxa"/>
            </w:tcMar>
          </w:tcPr>
          <w:p>
            <w:pPr>
              <w:spacing w:after="0" w:line="252" w:lineRule="auto"/>
            </w:pPr>
            <w:r>
              <w:rPr>
                <w:sz w:val="20"/>
              </w:rPr>
              <w:t>Async</w:t>
            </w:r>
          </w:p>
        </w:tc>
      </w:tr>
      <w:tr>
        <w:tc>
          <w:tcPr>
            <w:tcW w:type="dxa" w:w="2381"/>
            <w:tcMar>
              <w:top w:w="60" w:type="dxa"/>
              <w:bottom w:w="60" w:type="dxa"/>
              <w:start w:w="110" w:type="dxa"/>
              <w:end w:w="110" w:type="dxa"/>
            </w:tcMar>
            <w:shd w:val="clear" w:color="auto" w:fill="F4F6F9"/>
          </w:tcPr>
          <w:p>
            <w:pPr>
              <w:spacing w:after="0" w:line="252" w:lineRule="auto"/>
            </w:pPr>
            <w:r>
              <w:rPr>
                <w:b/>
                <w:sz w:val="20"/>
              </w:rPr>
              <w:t>Learning management systems (LMS)</w:t>
            </w:r>
          </w:p>
        </w:tc>
        <w:tc>
          <w:tcPr>
            <w:tcW w:type="dxa" w:w="2381"/>
            <w:tcMar>
              <w:top w:w="60" w:type="dxa"/>
              <w:bottom w:w="60" w:type="dxa"/>
              <w:start w:w="110" w:type="dxa"/>
              <w:end w:w="110" w:type="dxa"/>
            </w:tcMar>
            <w:shd w:val="clear" w:color="auto" w:fill="F4F6F9"/>
          </w:tcPr>
          <w:p>
            <w:pPr>
              <w:spacing w:after="0" w:line="252" w:lineRule="auto"/>
            </w:pPr>
            <w:r>
              <w:rPr>
                <w:b/>
                <w:sz w:val="20"/>
              </w:rPr>
              <w:t>Google Classroom</w:t>
            </w:r>
            <w:r>
              <w:rPr>
                <w:sz w:val="20"/>
              </w:rPr>
              <w:t xml:space="preserve">, </w:t>
            </w:r>
            <w:r>
              <w:rPr>
                <w:b/>
                <w:sz w:val="20"/>
              </w:rPr>
              <w:t>Moodle</w:t>
            </w:r>
            <w:r>
              <w:rPr>
                <w:sz w:val="20"/>
              </w:rPr>
              <w:t>, Microsoft Teams for Education, Canvas, Edmodo</w:t>
            </w:r>
          </w:p>
        </w:tc>
        <w:tc>
          <w:tcPr>
            <w:tcW w:type="dxa" w:w="2381"/>
            <w:tcMar>
              <w:top w:w="60" w:type="dxa"/>
              <w:bottom w:w="60" w:type="dxa"/>
              <w:start w:w="110" w:type="dxa"/>
              <w:end w:w="110" w:type="dxa"/>
            </w:tcMar>
            <w:shd w:val="clear" w:color="auto" w:fill="F4F6F9"/>
          </w:tcPr>
          <w:p>
            <w:pPr>
              <w:spacing w:after="0" w:line="252" w:lineRule="auto"/>
            </w:pPr>
            <w:r>
              <w:rPr>
                <w:sz w:val="20"/>
              </w:rPr>
              <w:t>Courses, materials, assignments, quizzes, grades, announcements, discussion</w:t>
            </w:r>
          </w:p>
        </w:tc>
        <w:tc>
          <w:tcPr>
            <w:tcW w:type="dxa" w:w="2381"/>
            <w:tcMar>
              <w:top w:w="60" w:type="dxa"/>
              <w:bottom w:w="60" w:type="dxa"/>
              <w:start w:w="110" w:type="dxa"/>
              <w:end w:w="110" w:type="dxa"/>
            </w:tcMar>
            <w:shd w:val="clear" w:color="auto" w:fill="F4F6F9"/>
          </w:tcPr>
          <w:p>
            <w:pPr>
              <w:spacing w:after="0" w:line="252" w:lineRule="auto"/>
            </w:pPr>
            <w:r>
              <w:rPr>
                <w:sz w:val="20"/>
              </w:rPr>
              <w:t>Both</w:t>
            </w:r>
          </w:p>
        </w:tc>
      </w:tr>
      <w:tr>
        <w:tc>
          <w:tcPr>
            <w:tcW w:type="dxa" w:w="2381"/>
            <w:tcMar>
              <w:top w:w="60" w:type="dxa"/>
              <w:bottom w:w="60" w:type="dxa"/>
              <w:start w:w="110" w:type="dxa"/>
              <w:end w:w="110" w:type="dxa"/>
            </w:tcMar>
          </w:tcPr>
          <w:p>
            <w:pPr>
              <w:spacing w:after="0" w:line="252" w:lineRule="auto"/>
            </w:pPr>
            <w:r>
              <w:rPr>
                <w:b/>
                <w:sz w:val="20"/>
              </w:rPr>
              <w:t>MOOCs / learning content</w:t>
            </w:r>
          </w:p>
        </w:tc>
        <w:tc>
          <w:tcPr>
            <w:tcW w:type="dxa" w:w="2381"/>
            <w:tcMar>
              <w:top w:w="60" w:type="dxa"/>
              <w:bottom w:w="60" w:type="dxa"/>
              <w:start w:w="110" w:type="dxa"/>
              <w:end w:w="110" w:type="dxa"/>
            </w:tcMar>
          </w:tcPr>
          <w:p>
            <w:pPr>
              <w:spacing w:after="0" w:line="252" w:lineRule="auto"/>
            </w:pPr>
            <w:r>
              <w:rPr>
                <w:sz w:val="20"/>
              </w:rPr>
              <w:t>Coursera, edX, Khan Academy, YouTube, LinkedIn Learning, OpenClassrooms</w:t>
            </w:r>
          </w:p>
        </w:tc>
        <w:tc>
          <w:tcPr>
            <w:tcW w:type="dxa" w:w="2381"/>
            <w:tcMar>
              <w:top w:w="60" w:type="dxa"/>
              <w:bottom w:w="60" w:type="dxa"/>
              <w:start w:w="110" w:type="dxa"/>
              <w:end w:w="110" w:type="dxa"/>
            </w:tcMar>
          </w:tcPr>
          <w:p>
            <w:pPr>
              <w:spacing w:after="0" w:line="252" w:lineRule="auto"/>
            </w:pPr>
            <w:r>
              <w:rPr>
                <w:sz w:val="20"/>
              </w:rPr>
              <w:t>Courses, videos, certificates</w:t>
            </w:r>
          </w:p>
        </w:tc>
        <w:tc>
          <w:tcPr>
            <w:tcW w:type="dxa" w:w="2381"/>
            <w:tcMar>
              <w:top w:w="60" w:type="dxa"/>
              <w:bottom w:w="60" w:type="dxa"/>
              <w:start w:w="110" w:type="dxa"/>
              <w:end w:w="110" w:type="dxa"/>
            </w:tcMar>
          </w:tcPr>
          <w:p>
            <w:pPr>
              <w:spacing w:after="0" w:line="252" w:lineRule="auto"/>
            </w:pPr>
            <w:r>
              <w:rPr>
                <w:sz w:val="20"/>
              </w:rPr>
              <w:t>Async</w:t>
            </w:r>
          </w:p>
        </w:tc>
      </w:tr>
      <w:tr>
        <w:tc>
          <w:tcPr>
            <w:tcW w:type="dxa" w:w="2381"/>
            <w:tcMar>
              <w:top w:w="60" w:type="dxa"/>
              <w:bottom w:w="60" w:type="dxa"/>
              <w:start w:w="110" w:type="dxa"/>
              <w:end w:w="110" w:type="dxa"/>
            </w:tcMar>
            <w:shd w:val="clear" w:color="auto" w:fill="F4F6F9"/>
          </w:tcPr>
          <w:p>
            <w:pPr>
              <w:spacing w:after="0" w:line="252" w:lineRule="auto"/>
            </w:pPr>
            <w:r>
              <w:rPr>
                <w:b/>
                <w:sz w:val="20"/>
              </w:rPr>
              <w:t>Project &amp; task management</w:t>
            </w:r>
          </w:p>
        </w:tc>
        <w:tc>
          <w:tcPr>
            <w:tcW w:type="dxa" w:w="2381"/>
            <w:tcMar>
              <w:top w:w="60" w:type="dxa"/>
              <w:bottom w:w="60" w:type="dxa"/>
              <w:start w:w="110" w:type="dxa"/>
              <w:end w:w="110" w:type="dxa"/>
            </w:tcMar>
            <w:shd w:val="clear" w:color="auto" w:fill="F4F6F9"/>
          </w:tcPr>
          <w:p>
            <w:pPr>
              <w:spacing w:after="0" w:line="252" w:lineRule="auto"/>
            </w:pPr>
            <w:r>
              <w:rPr>
                <w:sz w:val="20"/>
              </w:rPr>
              <w:t>Trello, Asana, Notion, Google Tasks, Microsoft Planner, Jira</w:t>
            </w:r>
          </w:p>
        </w:tc>
        <w:tc>
          <w:tcPr>
            <w:tcW w:type="dxa" w:w="2381"/>
            <w:tcMar>
              <w:top w:w="60" w:type="dxa"/>
              <w:bottom w:w="60" w:type="dxa"/>
              <w:start w:w="110" w:type="dxa"/>
              <w:end w:w="110" w:type="dxa"/>
            </w:tcMar>
            <w:shd w:val="clear" w:color="auto" w:fill="F4F6F9"/>
          </w:tcPr>
          <w:p>
            <w:pPr>
              <w:spacing w:after="0" w:line="252" w:lineRule="auto"/>
            </w:pPr>
            <w:r>
              <w:rPr>
                <w:sz w:val="20"/>
              </w:rPr>
              <w:t>Boards, cards, deadlines, assignments</w:t>
            </w:r>
          </w:p>
        </w:tc>
        <w:tc>
          <w:tcPr>
            <w:tcW w:type="dxa" w:w="2381"/>
            <w:tcMar>
              <w:top w:w="60" w:type="dxa"/>
              <w:bottom w:w="60" w:type="dxa"/>
              <w:start w:w="110" w:type="dxa"/>
              <w:end w:w="110" w:type="dxa"/>
            </w:tcMar>
            <w:shd w:val="clear" w:color="auto" w:fill="F4F6F9"/>
          </w:tcPr>
          <w:p>
            <w:pPr>
              <w:spacing w:after="0" w:line="252" w:lineRule="auto"/>
            </w:pPr>
            <w:r>
              <w:rPr>
                <w:sz w:val="20"/>
              </w:rPr>
              <w:t>Async</w:t>
            </w:r>
          </w:p>
        </w:tc>
      </w:tr>
      <w:tr>
        <w:tc>
          <w:tcPr>
            <w:tcW w:type="dxa" w:w="2381"/>
            <w:tcMar>
              <w:top w:w="60" w:type="dxa"/>
              <w:bottom w:w="60" w:type="dxa"/>
              <w:start w:w="110" w:type="dxa"/>
              <w:end w:w="110" w:type="dxa"/>
            </w:tcMar>
          </w:tcPr>
          <w:p>
            <w:pPr>
              <w:spacing w:after="0" w:line="252" w:lineRule="auto"/>
            </w:pPr>
            <w:r>
              <w:rPr>
                <w:b/>
                <w:sz w:val="20"/>
              </w:rPr>
              <w:t>Whiteboards &amp; brainstorming</w:t>
            </w:r>
          </w:p>
        </w:tc>
        <w:tc>
          <w:tcPr>
            <w:tcW w:type="dxa" w:w="2381"/>
            <w:tcMar>
              <w:top w:w="60" w:type="dxa"/>
              <w:bottom w:w="60" w:type="dxa"/>
              <w:start w:w="110" w:type="dxa"/>
              <w:end w:w="110" w:type="dxa"/>
            </w:tcMar>
          </w:tcPr>
          <w:p>
            <w:pPr>
              <w:spacing w:after="0" w:line="252" w:lineRule="auto"/>
            </w:pPr>
            <w:r>
              <w:rPr>
                <w:sz w:val="20"/>
              </w:rPr>
              <w:t>Jamboard (successors: FigJam), Miro, Microsoft Whiteboard, Padlet, Mentimeter</w:t>
            </w:r>
          </w:p>
        </w:tc>
        <w:tc>
          <w:tcPr>
            <w:tcW w:type="dxa" w:w="2381"/>
            <w:tcMar>
              <w:top w:w="60" w:type="dxa"/>
              <w:bottom w:w="60" w:type="dxa"/>
              <w:start w:w="110" w:type="dxa"/>
              <w:end w:w="110" w:type="dxa"/>
            </w:tcMar>
          </w:tcPr>
          <w:p>
            <w:pPr>
              <w:spacing w:after="0" w:line="252" w:lineRule="auto"/>
            </w:pPr>
            <w:r>
              <w:rPr>
                <w:sz w:val="20"/>
              </w:rPr>
              <w:t>Sticky notes, drawing, polls</w:t>
            </w:r>
          </w:p>
        </w:tc>
        <w:tc>
          <w:tcPr>
            <w:tcW w:type="dxa" w:w="2381"/>
            <w:tcMar>
              <w:top w:w="60" w:type="dxa"/>
              <w:bottom w:w="60" w:type="dxa"/>
              <w:start w:w="110" w:type="dxa"/>
              <w:end w:w="110" w:type="dxa"/>
            </w:tcMar>
          </w:tcPr>
          <w:p>
            <w:pPr>
              <w:spacing w:after="0" w:line="252" w:lineRule="auto"/>
            </w:pPr>
            <w:r>
              <w:rPr>
                <w:sz w:val="20"/>
              </w:rPr>
              <w:t>Sync</w:t>
            </w:r>
          </w:p>
        </w:tc>
      </w:tr>
      <w:tr>
        <w:tc>
          <w:tcPr>
            <w:tcW w:type="dxa" w:w="2381"/>
            <w:tcMar>
              <w:top w:w="60" w:type="dxa"/>
              <w:bottom w:w="60" w:type="dxa"/>
              <w:start w:w="110" w:type="dxa"/>
              <w:end w:w="110" w:type="dxa"/>
            </w:tcMar>
            <w:shd w:val="clear" w:color="auto" w:fill="F4F6F9"/>
          </w:tcPr>
          <w:p>
            <w:pPr>
              <w:spacing w:after="0" w:line="252" w:lineRule="auto"/>
            </w:pPr>
            <w:r>
              <w:rPr>
                <w:b/>
                <w:sz w:val="20"/>
              </w:rPr>
              <w:t>Wikis &amp; knowledge bases</w:t>
            </w:r>
          </w:p>
        </w:tc>
        <w:tc>
          <w:tcPr>
            <w:tcW w:type="dxa" w:w="2381"/>
            <w:tcMar>
              <w:top w:w="60" w:type="dxa"/>
              <w:bottom w:w="60" w:type="dxa"/>
              <w:start w:w="110" w:type="dxa"/>
              <w:end w:w="110" w:type="dxa"/>
            </w:tcMar>
            <w:shd w:val="clear" w:color="auto" w:fill="F4F6F9"/>
          </w:tcPr>
          <w:p>
            <w:pPr>
              <w:spacing w:after="0" w:line="252" w:lineRule="auto"/>
            </w:pPr>
            <w:r>
              <w:rPr>
                <w:sz w:val="20"/>
              </w:rPr>
              <w:t>MediaWiki, Confluence, Notion, Google Sites</w:t>
            </w:r>
          </w:p>
        </w:tc>
        <w:tc>
          <w:tcPr>
            <w:tcW w:type="dxa" w:w="2381"/>
            <w:tcMar>
              <w:top w:w="60" w:type="dxa"/>
              <w:bottom w:w="60" w:type="dxa"/>
              <w:start w:w="110" w:type="dxa"/>
              <w:end w:w="110" w:type="dxa"/>
            </w:tcMar>
            <w:shd w:val="clear" w:color="auto" w:fill="F4F6F9"/>
          </w:tcPr>
          <w:p>
            <w:pPr>
              <w:spacing w:after="0" w:line="252" w:lineRule="auto"/>
            </w:pPr>
            <w:r>
              <w:rPr>
                <w:sz w:val="20"/>
              </w:rPr>
              <w:t>Shared, versioned documentation</w:t>
            </w:r>
          </w:p>
        </w:tc>
        <w:tc>
          <w:tcPr>
            <w:tcW w:type="dxa" w:w="2381"/>
            <w:tcMar>
              <w:top w:w="60" w:type="dxa"/>
              <w:bottom w:w="60" w:type="dxa"/>
              <w:start w:w="110" w:type="dxa"/>
              <w:end w:w="110" w:type="dxa"/>
            </w:tcMar>
            <w:shd w:val="clear" w:color="auto" w:fill="F4F6F9"/>
          </w:tcPr>
          <w:p>
            <w:pPr>
              <w:spacing w:after="0" w:line="252" w:lineRule="auto"/>
            </w:pPr>
            <w:r>
              <w:rPr>
                <w:sz w:val="20"/>
              </w:rPr>
              <w:t>Async</w:t>
            </w:r>
          </w:p>
        </w:tc>
      </w:tr>
      <w:tr>
        <w:tc>
          <w:tcPr>
            <w:tcW w:type="dxa" w:w="2381"/>
            <w:tcMar>
              <w:top w:w="60" w:type="dxa"/>
              <w:bottom w:w="60" w:type="dxa"/>
              <w:start w:w="110" w:type="dxa"/>
              <w:end w:w="110" w:type="dxa"/>
            </w:tcMar>
          </w:tcPr>
          <w:p>
            <w:pPr>
              <w:spacing w:after="0" w:line="252" w:lineRule="auto"/>
            </w:pPr>
            <w:r>
              <w:rPr>
                <w:b/>
                <w:sz w:val="20"/>
              </w:rPr>
              <w:t>Version control</w:t>
            </w:r>
          </w:p>
        </w:tc>
        <w:tc>
          <w:tcPr>
            <w:tcW w:type="dxa" w:w="2381"/>
            <w:tcMar>
              <w:top w:w="60" w:type="dxa"/>
              <w:bottom w:w="60" w:type="dxa"/>
              <w:start w:w="110" w:type="dxa"/>
              <w:end w:w="110" w:type="dxa"/>
            </w:tcMar>
          </w:tcPr>
          <w:p>
            <w:pPr>
              <w:spacing w:after="0" w:line="252" w:lineRule="auto"/>
            </w:pPr>
            <w:r>
              <w:rPr>
                <w:sz w:val="20"/>
              </w:rPr>
              <w:t>Git/GitHub/GitLab</w:t>
            </w:r>
          </w:p>
        </w:tc>
        <w:tc>
          <w:tcPr>
            <w:tcW w:type="dxa" w:w="2381"/>
            <w:tcMar>
              <w:top w:w="60" w:type="dxa"/>
              <w:bottom w:w="60" w:type="dxa"/>
              <w:start w:w="110" w:type="dxa"/>
              <w:end w:w="110" w:type="dxa"/>
            </w:tcMar>
          </w:tcPr>
          <w:p>
            <w:pPr>
              <w:spacing w:after="0" w:line="252" w:lineRule="auto"/>
            </w:pPr>
            <w:r>
              <w:rPr>
                <w:sz w:val="20"/>
              </w:rPr>
              <w:t>Code collaboration, branches, pull requests, issues</w:t>
            </w:r>
          </w:p>
        </w:tc>
        <w:tc>
          <w:tcPr>
            <w:tcW w:type="dxa" w:w="2381"/>
            <w:tcMar>
              <w:top w:w="60" w:type="dxa"/>
              <w:bottom w:w="60" w:type="dxa"/>
              <w:start w:w="110" w:type="dxa"/>
              <w:end w:w="110" w:type="dxa"/>
            </w:tcMar>
          </w:tcPr>
          <w:p>
            <w:pPr>
              <w:spacing w:after="0" w:line="252" w:lineRule="auto"/>
            </w:pPr>
            <w:r>
              <w:rPr>
                <w:sz w:val="20"/>
              </w:rPr>
              <w:t>Async</w:t>
            </w:r>
          </w:p>
        </w:tc>
      </w:tr>
      <w:tr>
        <w:tc>
          <w:tcPr>
            <w:tcW w:type="dxa" w:w="2381"/>
            <w:tcMar>
              <w:top w:w="60" w:type="dxa"/>
              <w:bottom w:w="60" w:type="dxa"/>
              <w:start w:w="110" w:type="dxa"/>
              <w:end w:w="110" w:type="dxa"/>
            </w:tcMar>
            <w:shd w:val="clear" w:color="auto" w:fill="F4F6F9"/>
          </w:tcPr>
          <w:p>
            <w:pPr>
              <w:spacing w:after="0" w:line="252" w:lineRule="auto"/>
            </w:pPr>
            <w:r>
              <w:rPr>
                <w:b/>
                <w:sz w:val="20"/>
              </w:rPr>
              <w:t>Social media</w:t>
            </w:r>
          </w:p>
        </w:tc>
        <w:tc>
          <w:tcPr>
            <w:tcW w:type="dxa" w:w="2381"/>
            <w:tcMar>
              <w:top w:w="60" w:type="dxa"/>
              <w:bottom w:w="60" w:type="dxa"/>
              <w:start w:w="110" w:type="dxa"/>
              <w:end w:w="110" w:type="dxa"/>
            </w:tcMar>
            <w:shd w:val="clear" w:color="auto" w:fill="F4F6F9"/>
          </w:tcPr>
          <w:p>
            <w:pPr>
              <w:spacing w:after="0" w:line="252" w:lineRule="auto"/>
            </w:pPr>
            <w:r>
              <w:rPr>
                <w:sz w:val="20"/>
              </w:rPr>
              <w:t>Facebook groups/pages, YouTube, LinkedIn, X, TikTok, Telegram channels</w:t>
            </w:r>
          </w:p>
        </w:tc>
        <w:tc>
          <w:tcPr>
            <w:tcW w:type="dxa" w:w="2381"/>
            <w:tcMar>
              <w:top w:w="60" w:type="dxa"/>
              <w:bottom w:w="60" w:type="dxa"/>
              <w:start w:w="110" w:type="dxa"/>
              <w:end w:w="110" w:type="dxa"/>
            </w:tcMar>
            <w:shd w:val="clear" w:color="auto" w:fill="F4F6F9"/>
          </w:tcPr>
          <w:p>
            <w:pPr>
              <w:spacing w:after="0" w:line="252" w:lineRule="auto"/>
            </w:pPr>
            <w:r>
              <w:rPr>
                <w:sz w:val="20"/>
              </w:rPr>
              <w:t>Communities, broadcast, resource sharing, live streaming</w:t>
            </w:r>
          </w:p>
        </w:tc>
        <w:tc>
          <w:tcPr>
            <w:tcW w:type="dxa" w:w="2381"/>
            <w:tcMar>
              <w:top w:w="60" w:type="dxa"/>
              <w:bottom w:w="60" w:type="dxa"/>
              <w:start w:w="110" w:type="dxa"/>
              <w:end w:w="110" w:type="dxa"/>
            </w:tcMar>
            <w:shd w:val="clear" w:color="auto" w:fill="F4F6F9"/>
          </w:tcPr>
          <w:p>
            <w:pPr>
              <w:spacing w:after="0" w:line="252" w:lineRule="auto"/>
            </w:pPr>
            <w:r>
              <w:rPr>
                <w:sz w:val="20"/>
              </w:rPr>
              <w:t>Both</w:t>
            </w:r>
          </w:p>
        </w:tc>
      </w:tr>
      <w:tr>
        <w:tc>
          <w:tcPr>
            <w:tcW w:type="dxa" w:w="2381"/>
            <w:tcMar>
              <w:top w:w="60" w:type="dxa"/>
              <w:bottom w:w="60" w:type="dxa"/>
              <w:start w:w="110" w:type="dxa"/>
              <w:end w:w="110" w:type="dxa"/>
            </w:tcMar>
          </w:tcPr>
          <w:p>
            <w:pPr>
              <w:spacing w:after="0" w:line="252" w:lineRule="auto"/>
            </w:pPr>
            <w:r>
              <w:rPr>
                <w:b/>
                <w:sz w:val="20"/>
              </w:rPr>
              <w:t>Calendars &amp; scheduling</w:t>
            </w:r>
          </w:p>
        </w:tc>
        <w:tc>
          <w:tcPr>
            <w:tcW w:type="dxa" w:w="2381"/>
            <w:tcMar>
              <w:top w:w="60" w:type="dxa"/>
              <w:bottom w:w="60" w:type="dxa"/>
              <w:start w:w="110" w:type="dxa"/>
              <w:end w:w="110" w:type="dxa"/>
            </w:tcMar>
          </w:tcPr>
          <w:p>
            <w:pPr>
              <w:spacing w:after="0" w:line="252" w:lineRule="auto"/>
            </w:pPr>
            <w:r>
              <w:rPr>
                <w:sz w:val="20"/>
              </w:rPr>
              <w:t>Google Calendar, Outlook, Doodle</w:t>
            </w:r>
          </w:p>
        </w:tc>
        <w:tc>
          <w:tcPr>
            <w:tcW w:type="dxa" w:w="2381"/>
            <w:tcMar>
              <w:top w:w="60" w:type="dxa"/>
              <w:bottom w:w="60" w:type="dxa"/>
              <w:start w:w="110" w:type="dxa"/>
              <w:end w:w="110" w:type="dxa"/>
            </w:tcMar>
          </w:tcPr>
          <w:p>
            <w:pPr>
              <w:spacing w:after="0" w:line="252" w:lineRule="auto"/>
            </w:pPr>
            <w:r>
              <w:rPr>
                <w:sz w:val="20"/>
              </w:rPr>
              <w:t>Shared schedules, invitations, reminders</w:t>
            </w:r>
          </w:p>
        </w:tc>
        <w:tc>
          <w:tcPr>
            <w:tcW w:type="dxa" w:w="2381"/>
            <w:tcMar>
              <w:top w:w="60" w:type="dxa"/>
              <w:bottom w:w="60" w:type="dxa"/>
              <w:start w:w="110" w:type="dxa"/>
              <w:end w:w="110" w:type="dxa"/>
            </w:tcMar>
          </w:tcPr>
          <w:p>
            <w:pPr>
              <w:spacing w:after="0" w:line="252" w:lineRule="auto"/>
            </w:pPr>
            <w:r>
              <w:rPr>
                <w:sz w:val="20"/>
              </w:rPr>
              <w:t>Async</w:t>
            </w:r>
          </w:p>
        </w:tc>
      </w:tr>
    </w:tbl>
    <w:p>
      <w:pPr>
        <w:spacing w:after="40"/>
      </w:pPr>
    </w:p>
    <w:p>
      <w:r>
        <w:rPr>
          <w:b/>
        </w:rPr>
        <w:t>Features that make collaboration work:</w:t>
      </w:r>
      <w:r>
        <w:t xml:space="preserve"> shared workspace, real-time presence, permissions/roles, comments and mentions, notifications, version history/undo, search, integration (LMS ↔ Drive ↔ Meet), mobile + offline access, accessibility (captions, screen readers).</w:t>
      </w:r>
    </w:p>
    <w:p>
      <w:pPr>
        <w:pStyle w:val="Heading3"/>
      </w:pPr>
      <w:r>
        <w:t>11.2 Selecting a suitable tool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Question</w:t>
            </w:r>
          </w:p>
        </w:tc>
      </w:tr>
      <w:tr>
        <w:tc>
          <w:tcPr>
            <w:tcW w:type="dxa" w:w="4762"/>
            <w:tcMar>
              <w:top w:w="60" w:type="dxa"/>
              <w:bottom w:w="60" w:type="dxa"/>
              <w:start w:w="110" w:type="dxa"/>
              <w:end w:w="110" w:type="dxa"/>
            </w:tcMar>
          </w:tcPr>
          <w:p>
            <w:pPr>
              <w:spacing w:after="0" w:line="252" w:lineRule="auto"/>
            </w:pPr>
            <w:r>
              <w:rPr>
                <w:b/>
                <w:sz w:val="20"/>
              </w:rPr>
              <w:t>Purpose</w:t>
            </w:r>
          </w:p>
        </w:tc>
        <w:tc>
          <w:tcPr>
            <w:tcW w:type="dxa" w:w="4762"/>
            <w:tcMar>
              <w:top w:w="60" w:type="dxa"/>
              <w:bottom w:w="60" w:type="dxa"/>
              <w:start w:w="110" w:type="dxa"/>
              <w:end w:w="110" w:type="dxa"/>
            </w:tcMar>
          </w:tcPr>
          <w:p>
            <w:pPr>
              <w:spacing w:after="0" w:line="252" w:lineRule="auto"/>
            </w:pPr>
            <w:r>
              <w:rPr>
                <w:sz w:val="20"/>
              </w:rPr>
              <w:t>Inform? Discuss? Decide? Co-create? Teach/assess? Store?</w:t>
            </w:r>
          </w:p>
        </w:tc>
      </w:tr>
      <w:tr>
        <w:tc>
          <w:tcPr>
            <w:tcW w:type="dxa" w:w="4762"/>
            <w:tcMar>
              <w:top w:w="60" w:type="dxa"/>
              <w:bottom w:w="60" w:type="dxa"/>
              <w:start w:w="110" w:type="dxa"/>
              <w:end w:w="110" w:type="dxa"/>
            </w:tcMar>
            <w:shd w:val="clear" w:color="auto" w:fill="F4F6F9"/>
          </w:tcPr>
          <w:p>
            <w:pPr>
              <w:spacing w:after="0" w:line="252" w:lineRule="auto"/>
            </w:pPr>
            <w:r>
              <w:rPr>
                <w:b/>
                <w:sz w:val="20"/>
              </w:rPr>
              <w:t>Synchronicity</w:t>
            </w:r>
          </w:p>
        </w:tc>
        <w:tc>
          <w:tcPr>
            <w:tcW w:type="dxa" w:w="4762"/>
            <w:tcMar>
              <w:top w:w="60" w:type="dxa"/>
              <w:bottom w:w="60" w:type="dxa"/>
              <w:start w:w="110" w:type="dxa"/>
              <w:end w:w="110" w:type="dxa"/>
            </w:tcMar>
            <w:shd w:val="clear" w:color="auto" w:fill="F4F6F9"/>
          </w:tcPr>
          <w:p>
            <w:pPr>
              <w:spacing w:after="0" w:line="252" w:lineRule="auto"/>
            </w:pPr>
            <w:r>
              <w:rPr>
                <w:sz w:val="20"/>
              </w:rPr>
              <w:t>Real-time needed (crisis, live class) or flexible (feedback, submissions)?</w:t>
            </w:r>
          </w:p>
        </w:tc>
      </w:tr>
      <w:tr>
        <w:tc>
          <w:tcPr>
            <w:tcW w:type="dxa" w:w="4762"/>
            <w:tcMar>
              <w:top w:w="60" w:type="dxa"/>
              <w:bottom w:w="60" w:type="dxa"/>
              <w:start w:w="110" w:type="dxa"/>
              <w:end w:w="110" w:type="dxa"/>
            </w:tcMar>
          </w:tcPr>
          <w:p>
            <w:pPr>
              <w:spacing w:after="0" w:line="252" w:lineRule="auto"/>
            </w:pPr>
            <w:r>
              <w:rPr>
                <w:b/>
                <w:sz w:val="20"/>
              </w:rPr>
              <w:t>Audience size &amp; structure</w:t>
            </w:r>
          </w:p>
        </w:tc>
        <w:tc>
          <w:tcPr>
            <w:tcW w:type="dxa" w:w="4762"/>
            <w:tcMar>
              <w:top w:w="60" w:type="dxa"/>
              <w:bottom w:w="60" w:type="dxa"/>
              <w:start w:w="110" w:type="dxa"/>
              <w:end w:w="110" w:type="dxa"/>
            </w:tcMar>
          </w:tcPr>
          <w:p>
            <w:pPr>
              <w:spacing w:after="0" w:line="252" w:lineRule="auto"/>
            </w:pPr>
            <w:r>
              <w:rPr>
                <w:sz w:val="20"/>
              </w:rPr>
              <w:t>1-to-1, small team, class of 60, public broadcast? Roles needed?</w:t>
            </w:r>
          </w:p>
        </w:tc>
      </w:tr>
      <w:tr>
        <w:tc>
          <w:tcPr>
            <w:tcW w:type="dxa" w:w="4762"/>
            <w:tcMar>
              <w:top w:w="60" w:type="dxa"/>
              <w:bottom w:w="60" w:type="dxa"/>
              <w:start w:w="110" w:type="dxa"/>
              <w:end w:w="110" w:type="dxa"/>
            </w:tcMar>
            <w:shd w:val="clear" w:color="auto" w:fill="F4F6F9"/>
          </w:tcPr>
          <w:p>
            <w:pPr>
              <w:spacing w:after="0" w:line="252" w:lineRule="auto"/>
            </w:pPr>
            <w:r>
              <w:rPr>
                <w:b/>
                <w:sz w:val="20"/>
              </w:rPr>
              <w:t>Bandwidth, data cost &amp; devices</w:t>
            </w:r>
          </w:p>
        </w:tc>
        <w:tc>
          <w:tcPr>
            <w:tcW w:type="dxa" w:w="4762"/>
            <w:tcMar>
              <w:top w:w="60" w:type="dxa"/>
              <w:bottom w:w="60" w:type="dxa"/>
              <w:start w:w="110" w:type="dxa"/>
              <w:end w:w="110" w:type="dxa"/>
            </w:tcMar>
            <w:shd w:val="clear" w:color="auto" w:fill="F4F6F9"/>
          </w:tcPr>
          <w:p>
            <w:pPr>
              <w:spacing w:after="0" w:line="252" w:lineRule="auto"/>
            </w:pPr>
            <w:r>
              <w:rPr>
                <w:sz w:val="20"/>
              </w:rPr>
              <w:t>Learners on 2G/limited data → WhatsApp/SMS/low-res; video calls need ≥ 1 Mbps; PC vs phone-only</w:t>
            </w:r>
          </w:p>
        </w:tc>
      </w:tr>
      <w:tr>
        <w:tc>
          <w:tcPr>
            <w:tcW w:type="dxa" w:w="4762"/>
            <w:tcMar>
              <w:top w:w="60" w:type="dxa"/>
              <w:bottom w:w="60" w:type="dxa"/>
              <w:start w:w="110" w:type="dxa"/>
              <w:end w:w="110" w:type="dxa"/>
            </w:tcMar>
          </w:tcPr>
          <w:p>
            <w:pPr>
              <w:spacing w:after="0" w:line="252" w:lineRule="auto"/>
            </w:pPr>
            <w:r>
              <w:rPr>
                <w:b/>
                <w:sz w:val="20"/>
              </w:rPr>
              <w:t>Cost &amp; licences</w:t>
            </w:r>
          </w:p>
        </w:tc>
        <w:tc>
          <w:tcPr>
            <w:tcW w:type="dxa" w:w="4762"/>
            <w:tcMar>
              <w:top w:w="60" w:type="dxa"/>
              <w:bottom w:w="60" w:type="dxa"/>
              <w:start w:w="110" w:type="dxa"/>
              <w:end w:w="110" w:type="dxa"/>
            </w:tcMar>
          </w:tcPr>
          <w:p>
            <w:pPr>
              <w:spacing w:after="0" w:line="252" w:lineRule="auto"/>
            </w:pPr>
            <w:r>
              <w:rPr>
                <w:sz w:val="20"/>
              </w:rPr>
              <w:t>Free tiers (Classroom, Meet 60 min, Jitsi) vs paid</w:t>
            </w:r>
          </w:p>
        </w:tc>
      </w:tr>
      <w:tr>
        <w:tc>
          <w:tcPr>
            <w:tcW w:type="dxa" w:w="4762"/>
            <w:tcMar>
              <w:top w:w="60" w:type="dxa"/>
              <w:bottom w:w="60" w:type="dxa"/>
              <w:start w:w="110" w:type="dxa"/>
              <w:end w:w="110" w:type="dxa"/>
            </w:tcMar>
            <w:shd w:val="clear" w:color="auto" w:fill="F4F6F9"/>
          </w:tcPr>
          <w:p>
            <w:pPr>
              <w:spacing w:after="0" w:line="252" w:lineRule="auto"/>
            </w:pPr>
            <w:r>
              <w:rPr>
                <w:b/>
                <w:sz w:val="20"/>
              </w:rPr>
              <w:t>Security &amp; privacy</w:t>
            </w:r>
          </w:p>
        </w:tc>
        <w:tc>
          <w:tcPr>
            <w:tcW w:type="dxa" w:w="4762"/>
            <w:tcMar>
              <w:top w:w="60" w:type="dxa"/>
              <w:bottom w:w="60" w:type="dxa"/>
              <w:start w:w="110" w:type="dxa"/>
              <w:end w:w="110" w:type="dxa"/>
            </w:tcMar>
            <w:shd w:val="clear" w:color="auto" w:fill="F4F6F9"/>
          </w:tcPr>
          <w:p>
            <w:pPr>
              <w:spacing w:after="0" w:line="252" w:lineRule="auto"/>
            </w:pPr>
            <w:r>
              <w:rPr>
                <w:sz w:val="20"/>
              </w:rPr>
              <w:t>Sensitive data (marks, health) → encrypted, permissioned, institutional accounts; minors' safety; data-protection law</w:t>
            </w:r>
          </w:p>
        </w:tc>
      </w:tr>
      <w:tr>
        <w:tc>
          <w:tcPr>
            <w:tcW w:type="dxa" w:w="4762"/>
            <w:tcMar>
              <w:top w:w="60" w:type="dxa"/>
              <w:bottom w:w="60" w:type="dxa"/>
              <w:start w:w="110" w:type="dxa"/>
              <w:end w:w="110" w:type="dxa"/>
            </w:tcMar>
          </w:tcPr>
          <w:p>
            <w:pPr>
              <w:spacing w:after="0" w:line="252" w:lineRule="auto"/>
            </w:pPr>
            <w:r>
              <w:rPr>
                <w:b/>
                <w:sz w:val="20"/>
              </w:rPr>
              <w:t>Features</w:t>
            </w:r>
          </w:p>
        </w:tc>
        <w:tc>
          <w:tcPr>
            <w:tcW w:type="dxa" w:w="4762"/>
            <w:tcMar>
              <w:top w:w="60" w:type="dxa"/>
              <w:bottom w:w="60" w:type="dxa"/>
              <w:start w:w="110" w:type="dxa"/>
              <w:end w:w="110" w:type="dxa"/>
            </w:tcMar>
          </w:tcPr>
          <w:p>
            <w:pPr>
              <w:spacing w:after="0" w:line="252" w:lineRule="auto"/>
            </w:pPr>
            <w:r>
              <w:rPr>
                <w:sz w:val="20"/>
              </w:rPr>
              <w:t>Assignments/grading, recording, co-editing, storage limits</w:t>
            </w:r>
          </w:p>
        </w:tc>
      </w:tr>
      <w:tr>
        <w:tc>
          <w:tcPr>
            <w:tcW w:type="dxa" w:w="4762"/>
            <w:tcMar>
              <w:top w:w="60" w:type="dxa"/>
              <w:bottom w:w="60" w:type="dxa"/>
              <w:start w:w="110" w:type="dxa"/>
              <w:end w:w="110" w:type="dxa"/>
            </w:tcMar>
            <w:shd w:val="clear" w:color="auto" w:fill="F4F6F9"/>
          </w:tcPr>
          <w:p>
            <w:pPr>
              <w:spacing w:after="0" w:line="252" w:lineRule="auto"/>
            </w:pPr>
            <w:r>
              <w:rPr>
                <w:b/>
                <w:sz w:val="20"/>
              </w:rPr>
              <w:t>Integration &amp; ecosystem</w:t>
            </w:r>
          </w:p>
        </w:tc>
        <w:tc>
          <w:tcPr>
            <w:tcW w:type="dxa" w:w="4762"/>
            <w:tcMar>
              <w:top w:w="60" w:type="dxa"/>
              <w:bottom w:w="60" w:type="dxa"/>
              <w:start w:w="110" w:type="dxa"/>
              <w:end w:w="110" w:type="dxa"/>
            </w:tcMar>
            <w:shd w:val="clear" w:color="auto" w:fill="F4F6F9"/>
          </w:tcPr>
          <w:p>
            <w:pPr>
              <w:spacing w:after="0" w:line="252" w:lineRule="auto"/>
            </w:pPr>
            <w:r>
              <w:rPr>
                <w:sz w:val="20"/>
              </w:rPr>
              <w:t>Works with existing accounts (Google Workspace for Education)</w:t>
            </w:r>
          </w:p>
        </w:tc>
      </w:tr>
      <w:tr>
        <w:tc>
          <w:tcPr>
            <w:tcW w:type="dxa" w:w="4762"/>
            <w:tcMar>
              <w:top w:w="60" w:type="dxa"/>
              <w:bottom w:w="60" w:type="dxa"/>
              <w:start w:w="110" w:type="dxa"/>
              <w:end w:w="110" w:type="dxa"/>
            </w:tcMar>
          </w:tcPr>
          <w:p>
            <w:pPr>
              <w:spacing w:after="0" w:line="252" w:lineRule="auto"/>
            </w:pPr>
            <w:r>
              <w:rPr>
                <w:b/>
                <w:sz w:val="20"/>
              </w:rPr>
              <w:t>Offline/low-tech fallback</w:t>
            </w:r>
          </w:p>
        </w:tc>
        <w:tc>
          <w:tcPr>
            <w:tcW w:type="dxa" w:w="4762"/>
            <w:tcMar>
              <w:top w:w="60" w:type="dxa"/>
              <w:bottom w:w="60" w:type="dxa"/>
              <w:start w:w="110" w:type="dxa"/>
              <w:end w:w="110" w:type="dxa"/>
            </w:tcMar>
          </w:tcPr>
          <w:p>
            <w:pPr>
              <w:spacing w:after="0" w:line="252" w:lineRule="auto"/>
            </w:pPr>
            <w:r>
              <w:rPr>
                <w:sz w:val="20"/>
              </w:rPr>
              <w:t>Downloadable materials, SMS reminders, USSD</w:t>
            </w:r>
          </w:p>
        </w:tc>
      </w:tr>
      <w:tr>
        <w:tc>
          <w:tcPr>
            <w:tcW w:type="dxa" w:w="4762"/>
            <w:tcMar>
              <w:top w:w="60" w:type="dxa"/>
              <w:bottom w:w="60" w:type="dxa"/>
              <w:start w:w="110" w:type="dxa"/>
              <w:end w:w="110" w:type="dxa"/>
            </w:tcMar>
            <w:shd w:val="clear" w:color="auto" w:fill="F4F6F9"/>
          </w:tcPr>
          <w:p>
            <w:pPr>
              <w:spacing w:after="0" w:line="252" w:lineRule="auto"/>
            </w:pPr>
            <w:r>
              <w:rPr>
                <w:b/>
                <w:sz w:val="20"/>
              </w:rPr>
              <w:t>Accessibility &amp; language</w:t>
            </w:r>
          </w:p>
        </w:tc>
        <w:tc>
          <w:tcPr>
            <w:tcW w:type="dxa" w:w="4762"/>
            <w:tcMar>
              <w:top w:w="60" w:type="dxa"/>
              <w:bottom w:w="60" w:type="dxa"/>
              <w:start w:w="110" w:type="dxa"/>
              <w:end w:w="110" w:type="dxa"/>
            </w:tcMar>
            <w:shd w:val="clear" w:color="auto" w:fill="F4F6F9"/>
          </w:tcPr>
          <w:p>
            <w:pPr>
              <w:spacing w:after="0" w:line="252" w:lineRule="auto"/>
            </w:pPr>
            <w:r>
              <w:rPr>
                <w:sz w:val="20"/>
              </w:rPr>
              <w:t>Captions, screen readers, French/English interfaces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Scenario decisions.</w:t>
            </w:r>
            <w:r>
              <w:rPr>
                <w:sz w:val="21"/>
              </w:rPr>
              <w:t xml:space="preserve"> </w:t>
            </w:r>
            <w:r>
              <w:rPr>
                <w:i/>
                <w:sz w:val="21"/>
              </w:rPr>
              <w:t>Announce a timetable change to 300 learners tonight</w:t>
            </w:r>
            <w:r>
              <w:rPr>
                <w:sz w:val="21"/>
              </w:rPr>
              <w:t xml:space="preserve"> → WhatsApp broadcast + SMS (reach, async, low data). </w:t>
            </w:r>
            <w:r>
              <w:rPr>
                <w:i/>
                <w:sz w:val="21"/>
              </w:rPr>
              <w:t>Weekly remote lesson with 40 learners on phones</w:t>
            </w:r>
            <w:r>
              <w:rPr>
                <w:sz w:val="21"/>
              </w:rPr>
              <w:t xml:space="preserve"> → Google Meet (free, phone-friendly) + Classroom for materials; record for those offline. </w:t>
            </w:r>
            <w:r>
              <w:rPr>
                <w:i/>
                <w:sz w:val="21"/>
              </w:rPr>
              <w:t>Group thesis written by four people</w:t>
            </w:r>
            <w:r>
              <w:rPr>
                <w:sz w:val="21"/>
              </w:rPr>
              <w:t xml:space="preserve"> → Google Docs (co-editing, comments, history) + Drive folder + Trello. </w:t>
            </w:r>
            <w:r>
              <w:rPr>
                <w:i/>
                <w:sz w:val="21"/>
              </w:rPr>
              <w:t>Confidential staff results discussion</w:t>
            </w:r>
            <w:r>
              <w:rPr>
                <w:sz w:val="21"/>
              </w:rPr>
              <w:t xml:space="preserve"> → institutional email/Teams with restricted access, not a public Facebook group. </w:t>
            </w:r>
            <w:r>
              <w:rPr>
                <w:i/>
                <w:sz w:val="21"/>
              </w:rPr>
              <w:t>Sharing revision videos with the public</w:t>
            </w:r>
            <w:r>
              <w:rPr>
                <w:sz w:val="21"/>
              </w:rPr>
              <w:t xml:space="preserve"> → YouTube playlist + Facebook page. </w:t>
            </w:r>
            <w:r>
              <w:rPr>
                <w:i/>
                <w:sz w:val="21"/>
              </w:rPr>
              <w:t>Coding project</w:t>
            </w:r>
            <w:r>
              <w:rPr>
                <w:sz w:val="21"/>
              </w:rPr>
              <w:t xml:space="preserve"> → GitHub + Discord.</w:t>
            </w:r>
          </w:p>
        </w:tc>
      </w:tr>
    </w:tbl>
    <w:p>
      <w:pPr>
        <w:spacing w:after="20"/>
      </w:pPr>
    </w:p>
    <w:p>
      <w:pPr>
        <w:pStyle w:val="Heading3"/>
      </w:pPr>
      <w:r>
        <w:t>11.3 Setting up a learning environment (practical guide – Google Classroom; Moodle analogous)</w:t>
      </w:r>
    </w:p>
    <w:p>
      <w:pPr>
        <w:pStyle w:val="ListNumber"/>
      </w:pPr>
      <w:r>
        <w:rPr>
          <w:b/>
        </w:rPr>
        <w:t>Create the class:</w:t>
      </w:r>
      <w:r>
        <w:t xml:space="preserve"> classroom.google.com ▸ + ▸ Create class (name "L6 CS – First Term", section, subject); note the </w:t>
      </w:r>
      <w:r>
        <w:rPr>
          <w:b/>
        </w:rPr>
        <w:t>class code</w:t>
      </w:r>
      <w:r>
        <w:t xml:space="preserve">/invite link; set </w:t>
      </w:r>
      <w:r>
        <w:rPr>
          <w:b/>
        </w:rPr>
        <w:t>Stream</w:t>
      </w:r>
      <w:r>
        <w:t xml:space="preserve"> posting permissions.</w:t>
      </w:r>
    </w:p>
    <w:p>
      <w:pPr>
        <w:pStyle w:val="ListNumber"/>
      </w:pPr>
      <w:r>
        <w:rPr>
          <w:b/>
        </w:rPr>
        <w:t>Structure:</w:t>
      </w:r>
      <w:r>
        <w:t xml:space="preserve"> Classwork ▸ </w:t>
      </w:r>
      <w:r>
        <w:rPr>
          <w:b/>
        </w:rPr>
        <w:t>Topics</w:t>
      </w:r>
      <w:r>
        <w:t xml:space="preserve"> (AI, Computer Systems, Digital Resources…); add </w:t>
      </w:r>
      <w:r>
        <w:rPr>
          <w:b/>
        </w:rPr>
        <w:t>Material</w:t>
      </w:r>
      <w:r>
        <w:t xml:space="preserve"> (PDF notes, links, videos); attach from Drive.</w:t>
      </w:r>
    </w:p>
    <w:p>
      <w:pPr>
        <w:pStyle w:val="ListNumber"/>
      </w:pPr>
      <w:r>
        <w:rPr>
          <w:b/>
        </w:rPr>
        <w:t>Assess:</w:t>
      </w:r>
      <w:r>
        <w:t xml:space="preserve"> </w:t>
      </w:r>
      <w:r>
        <w:rPr>
          <w:b/>
        </w:rPr>
        <w:t>Assignment</w:t>
      </w:r>
      <w:r>
        <w:t xml:space="preserve"> (instructions, attached template as "make a copy for each student", points, due date, rubric); </w:t>
      </w:r>
      <w:r>
        <w:rPr>
          <w:b/>
        </w:rPr>
        <w:t>Quiz assignment</w:t>
      </w:r>
      <w:r>
        <w:t xml:space="preserve"> (auto-graded Google Form with answer key, locked mode); </w:t>
      </w:r>
      <w:r>
        <w:rPr>
          <w:b/>
        </w:rPr>
        <w:t>Question</w:t>
      </w:r>
      <w:r>
        <w:t xml:space="preserve"> for discussion.</w:t>
      </w:r>
    </w:p>
    <w:p>
      <w:pPr>
        <w:pStyle w:val="ListNumber"/>
      </w:pPr>
      <w:r>
        <w:rPr>
          <w:b/>
        </w:rPr>
        <w:t>Communicate:</w:t>
      </w:r>
      <w:r>
        <w:t xml:space="preserve"> </w:t>
      </w:r>
      <w:r>
        <w:rPr>
          <w:b/>
        </w:rPr>
        <w:t>Announcement</w:t>
      </w:r>
      <w:r>
        <w:t xml:space="preserve"> with @mentions and scheduled posts; comments policy; link a </w:t>
      </w:r>
      <w:r>
        <w:rPr>
          <w:b/>
        </w:rPr>
        <w:t>Google Meet</w:t>
      </w:r>
      <w:r>
        <w:t>; email guardians summaries.</w:t>
      </w:r>
    </w:p>
    <w:p>
      <w:pPr>
        <w:pStyle w:val="ListNumber"/>
      </w:pPr>
      <w:r>
        <w:rPr>
          <w:b/>
        </w:rPr>
        <w:t>Shared resources:</w:t>
      </w:r>
      <w:r>
        <w:t xml:space="preserve"> Drive </w:t>
      </w:r>
      <w:r>
        <w:rPr>
          <w:b/>
        </w:rPr>
        <w:t>shared folder</w:t>
      </w:r>
      <w:r>
        <w:t xml:space="preserve"> – set permissions (Viewer/Commenter/Editor; "Anyone with link" vs restricted); a collaborative </w:t>
      </w:r>
      <w:r>
        <w:rPr>
          <w:b/>
        </w:rPr>
        <w:t>Docs</w:t>
      </w:r>
      <w:r>
        <w:t xml:space="preserve"> with headings per group; </w:t>
      </w:r>
      <w:r>
        <w:rPr>
          <w:b/>
        </w:rPr>
        <w:t>Jamboard/FigJam</w:t>
      </w:r>
      <w:r>
        <w:t xml:space="preserve"> for brainstorming; </w:t>
      </w:r>
      <w:r>
        <w:rPr>
          <w:b/>
        </w:rPr>
        <w:t>Calendar</w:t>
      </w:r>
      <w:r>
        <w:t xml:space="preserve"> with deadlines (auto from Classroom); </w:t>
      </w:r>
      <w:r>
        <w:rPr>
          <w:b/>
        </w:rPr>
        <w:t>Trello board</w:t>
      </w:r>
      <w:r>
        <w:t xml:space="preserve"> (To do/Doing/Done) for the project.</w:t>
      </w:r>
    </w:p>
    <w:p>
      <w:pPr>
        <w:pStyle w:val="ListNumber"/>
      </w:pPr>
      <w:r>
        <w:rPr>
          <w:b/>
        </w:rPr>
        <w:t>Rules &amp; safety:</w:t>
      </w:r>
      <w:r>
        <w:t xml:space="preserve"> class netiquette charter; naming conventions; no personal data in public posts; report/mute; backup exports.</w:t>
      </w:r>
    </w:p>
    <w:p>
      <w:pPr>
        <w:pStyle w:val="ListNumber"/>
      </w:pPr>
      <w:r>
        <w:rPr>
          <w:b/>
        </w:rPr>
        <w:t>LAN sharing:</w:t>
      </w:r>
      <w:r>
        <w:t xml:space="preserve"> create a shared folder on the lab server/PC (right-click ▸ Share/Properties ▸ Sharing ▸ permissions) and access it via </w:t>
      </w:r>
      <w:r>
        <w:rPr>
          <w:rFonts w:ascii="Consolas" w:hAnsi="Consolas" w:eastAsia="Consolas"/>
          <w:color w:val="8E2B6E"/>
        </w:rPr>
        <w:t>\\server\share</w:t>
      </w:r>
      <w:r>
        <w:t xml:space="preserve"> or Network; copy the notes there; contrast with link sharing.</w:t>
      </w:r>
    </w:p>
    <w:p>
      <w:pPr>
        <w:pStyle w:val="ListNumber"/>
      </w:pPr>
      <w:r>
        <w:rPr>
          <w:b/>
        </w:rPr>
        <w:t>Moodle:</w:t>
      </w:r>
      <w:r>
        <w:t xml:space="preserve"> course ▸ sections ▸ add activity/resource (File, URL, Page, Assignment, Quiz, Forum, BigBlueButton); enrol students via key.</w:t>
      </w:r>
    </w:p>
    <w:p>
      <w:pPr>
        <w:pStyle w:val="Heading3"/>
      </w:pPr>
      <w:r>
        <w:t>11.4 Participating and using social media for learning</w:t>
      </w:r>
    </w:p>
    <w:p>
      <w:r>
        <w:rPr>
          <w:b/>
        </w:rPr>
        <w:t>Good participation:</w:t>
      </w:r>
      <w:r>
        <w:t xml:space="preserve"> join with the correct account, complete the profile; read materials before sessions; submit on time (Turn in), respond to feedback; </w:t>
      </w:r>
      <w:r>
        <w:rPr>
          <w:b/>
        </w:rPr>
        <w:t>comment constructively</w:t>
      </w:r>
      <w:r>
        <w:t xml:space="preserve"> (specific, respectful); use </w:t>
      </w:r>
      <w:r>
        <w:rPr>
          <w:b/>
        </w:rPr>
        <w:t>suggesting mode</w:t>
      </w:r>
      <w:r>
        <w:t xml:space="preserve"> in shared docs; mute mic when not speaking, camera etiquette, use "raise hand" and chat; contribute to forums with sources; respect deadlines on boards; back up your work; academic honesty.</w:t>
      </w:r>
    </w:p>
    <w:p>
      <w:r>
        <w:rPr>
          <w:b/>
        </w:rPr>
        <w:t>Social media for communication, collaboration and resource sharing:</w:t>
      </w:r>
      <w:r>
        <w:t xml:space="preserve"> Facebook/WhatsApp/Telegram groups for class Q&amp;A and file sharing (file-size limits; pin important messages; admins); YouTube playlists and channels for tutorials (CrashCourse, Computerphile, local teachers); LinkedIn for professional networking and courses; X/Reddit for tech communities; TikTok/Instagram for micro-lessons; live streams for revision. Risks and rules: privacy settings, no sharing of personal data or copyrighted material without permission, misinformation checks, distraction management, digital footprint (Form 5 Lesson 2 recap).</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11.1 – A blended learning environment map.</w:t>
            </w:r>
            <w:r>
              <w:rPr>
                <w:sz w:val="21"/>
              </w:rPr>
              <w:t xml:space="preserve"> Centre: a "Class hub" (Classroom/Moodle) connected by arrows to: Meet (live), Drive (resources with permission icons), Docs (co-editing with comment bubbles), Forms (quiz), Calendar, Trello board, WhatsApp group (announcements), YouTube/Facebook (public resources), and a LAN server icon (shared folder). A sidebar shows the selection criteria checklist and a sync/async spectrum.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"WhatsApp is enough for everything." It lacks structured assignments, grading, version history and searchable organisation; combine tools by purpose. "Sharing a link means everyone can edit" – permission level and audience must be set deliberately.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share, participate (across the lab periods, groups of 4).</w:t>
            </w:r>
            <w:r>
              <w:rPr>
                <w:sz w:val="21"/>
              </w:rPr>
              <w:t xml:space="preserve"> (1) Create a class hub with three topics, two materials, one assignment with template and rubric, one auto-graded quiz (5 items), one announcement, a shared Drive folder with three permission levels justified, and a Trello board. (2) Share the notes folder over the LAN and by link; verify a peer can access correctly. (3) Swap: join another group's class, submit the assignment, take the quiz, leave two constructive comments in suggesting mode, join a 5-minute Meet and share your screen. (4) Post a curated revision resource in a class social-media group with a one-line evaluation of its reliability. (5) For six scenarios, select the most suitable tool(s) using the criteria and justify in one sentence each.</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eight communication/collaboration tools across at least five categories, with a key feature of each; distinguish synchronous and asynchronous tools.</w:t>
            </w:r>
          </w:p>
          <w:p>
            <w:pPr>
              <w:pStyle w:val="ListNumber"/>
              <w:spacing w:after="60" w:line="264" w:lineRule="auto"/>
            </w:pPr>
            <w:r>
              <w:rPr>
                <w:sz w:val="21"/>
              </w:rPr>
              <w:t>Select and justify tools for: (a) a rural school with phone-only, low-data learners; (b) co-writing a project report; (c) a live inter-school debate; (d) sharing confidential results with parents.</w:t>
            </w:r>
          </w:p>
          <w:p>
            <w:pPr>
              <w:pStyle w:val="ListNumber"/>
              <w:spacing w:after="60" w:line="264" w:lineRule="auto"/>
            </w:pPr>
            <w:r>
              <w:rPr>
                <w:sz w:val="21"/>
              </w:rPr>
              <w:t>Describe the steps to set up a learning environment in an LMS (structure, materials, assignment, quiz, communication) and to share a folder over a LAN.</w:t>
            </w:r>
          </w:p>
          <w:p>
            <w:pPr>
              <w:pStyle w:val="ListNumber"/>
              <w:spacing w:after="60" w:line="264" w:lineRule="auto"/>
            </w:pPr>
            <w:r>
              <w:rPr>
                <w:sz w:val="21"/>
              </w:rPr>
              <w:t>Explain four features of good participation in online learning and three netiquette rules for a class WhatsApp group.</w:t>
            </w:r>
          </w:p>
          <w:p>
            <w:pPr>
              <w:pStyle w:val="ListNumber"/>
              <w:spacing w:after="60" w:line="264" w:lineRule="auto"/>
            </w:pPr>
            <w:r>
              <w:rPr>
                <w:sz w:val="21"/>
              </w:rPr>
              <w:t>Explain how social media can be used to communicate, collaborate and share resources for learning, and two associated risks with mitigations.</w:t>
            </w:r>
          </w:p>
          <w:p>
            <w:pPr>
              <w:pStyle w:val="ListNumber"/>
              <w:spacing w:after="60" w:line="264" w:lineRule="auto"/>
            </w:pPr>
            <w:r>
              <w:rPr>
                <w:sz w:val="21"/>
              </w:rPr>
              <w:t>Compare Google Classroom and Moodle on cost, hosting, features and offline access.</w:t>
            </w:r>
          </w:p>
          <w:p>
            <w:pPr>
              <w:spacing w:after="60" w:line="264" w:lineRule="auto"/>
            </w:pPr>
            <w:r>
              <w:rPr>
                <w:b/>
                <w:sz w:val="21"/>
              </w:rPr>
              <w:t>Homework:</w:t>
            </w:r>
            <w:r>
              <w:rPr>
                <w:sz w:val="21"/>
              </w:rPr>
              <w:t xml:space="preserve"> Set up a personal learning environment for one subject (LMS or Drive + calendar + one social-media resource list) and write a 10-line reflection on how you will participate weekly.</w:t>
            </w:r>
          </w:p>
        </w:tc>
      </w:tr>
    </w:tbl>
    <w:p>
      <w:pPr>
        <w:spacing w:after="20"/>
      </w:pPr>
    </w:p>
    <w:p>
      <w:r>
        <w:br w:type="page"/>
      </w:r>
    </w:p>
    <w:p>
      <w:pPr>
        <w:pStyle w:val="Heading1"/>
        <w:pBdr>
          <w:bottom w:val="single" w:sz="8" w:space="1" w:color="0F9D8A"/>
        </w:pBdr>
      </w:pPr>
      <w:r>
        <w:t>Lesson 12: Digital Systems: Manual, Automated, Processing, Simulation and Modelling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manual and automated systems.</w:t>
            </w:r>
          </w:p>
          <w:p>
            <w:pPr>
              <w:pStyle w:val="ListBullet"/>
              <w:spacing w:after="60" w:line="264" w:lineRule="auto"/>
            </w:pPr>
            <w:r>
              <w:rPr>
                <w:sz w:val="21"/>
              </w:rPr>
              <w:t>Compare manual and automated systems.</w:t>
            </w:r>
          </w:p>
          <w:p>
            <w:pPr>
              <w:pStyle w:val="ListBullet"/>
              <w:spacing w:after="60" w:line="264" w:lineRule="auto"/>
            </w:pPr>
            <w:r>
              <w:rPr>
                <w:sz w:val="21"/>
              </w:rPr>
              <w:t>Describe monitoring and control systems.</w:t>
            </w:r>
          </w:p>
          <w:p>
            <w:pPr>
              <w:pStyle w:val="ListBullet"/>
              <w:spacing w:after="60" w:line="264" w:lineRule="auto"/>
            </w:pPr>
            <w:r>
              <w:rPr>
                <w:sz w:val="21"/>
              </w:rPr>
              <w:t>Describe batch and online processing systems.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Two photos: a clerk with ledgers vs a MoMo agent's app; a thermostat vs a person fanning a fire.</w:t>
            </w:r>
          </w:p>
        </w:tc>
        <w:tc>
          <w:tcPr>
            <w:tcW w:type="dxa" w:w="2381"/>
            <w:tcMar>
              <w:top w:w="60" w:type="dxa"/>
              <w:bottom w:w="60" w:type="dxa"/>
              <w:start w:w="110" w:type="dxa"/>
              <w:end w:w="110" w:type="dxa"/>
            </w:tcMar>
          </w:tcPr>
          <w:p>
            <w:pPr>
              <w:spacing w:after="0" w:line="252" w:lineRule="auto"/>
            </w:pPr>
            <w:r>
              <w:rPr>
                <w:sz w:val="20"/>
              </w:rPr>
              <w:t>Compare.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Manual vs automated systems: definitions, components, examples; comparison on speed, accuracy, cost, consistency, scalability, flexibility, employment, dependence; levels of automation.</w:t>
            </w:r>
          </w:p>
        </w:tc>
        <w:tc>
          <w:tcPr>
            <w:tcW w:type="dxa" w:w="2381"/>
            <w:tcMar>
              <w:top w:w="60" w:type="dxa"/>
              <w:bottom w:w="60" w:type="dxa"/>
              <w:start w:w="110" w:type="dxa"/>
              <w:end w:w="110" w:type="dxa"/>
            </w:tcMar>
            <w:shd w:val="clear" w:color="auto" w:fill="F4F6F9"/>
          </w:tcPr>
          <w:p>
            <w:pPr>
              <w:spacing w:after="0" w:line="252" w:lineRule="auto"/>
            </w:pPr>
            <w:r>
              <w:rPr>
                <w:sz w:val="20"/>
              </w:rPr>
              <w:t>Comparison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sz w:val="20"/>
              </w:rPr>
              <w:t>Monitoring systems (sensors, sampling, logging, alerts – no action) vs control systems (sensors → processor → actuators; open-loop vs closed-loop feedback; set-point; examples: thermostat, traffic lights, greenhouse, ICU, ABS, incubator, smart irrigation); block diagrams; analogue-to-digital conversion; real-time constraints.</w:t>
            </w:r>
          </w:p>
        </w:tc>
        <w:tc>
          <w:tcPr>
            <w:tcW w:type="dxa" w:w="2381"/>
            <w:tcMar>
              <w:top w:w="60" w:type="dxa"/>
              <w:bottom w:w="60" w:type="dxa"/>
              <w:start w:w="110" w:type="dxa"/>
              <w:end w:w="110" w:type="dxa"/>
            </w:tcMar>
          </w:tcPr>
          <w:p>
            <w:pPr>
              <w:spacing w:after="0" w:line="252" w:lineRule="auto"/>
            </w:pPr>
            <w:r>
              <w:rPr>
                <w:sz w:val="20"/>
              </w:rPr>
              <w:t>Draw block diagrams.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Processing systems: batch (jobs collected and processed later; master/transaction files; examples payroll, utility bills, exam results) vs online (interactive; immediate; transaction processing – OLTP; examples ATM, MoMo, e-ticketing) vs real-time (guaranteed response deadlines; process control, flight control); comparison; distributed and time-sharing/multi-user mention.</w:t>
            </w:r>
          </w:p>
        </w:tc>
        <w:tc>
          <w:tcPr>
            <w:tcW w:type="dxa" w:w="2381"/>
            <w:tcMar>
              <w:top w:w="60" w:type="dxa"/>
              <w:bottom w:w="60" w:type="dxa"/>
              <w:start w:w="110" w:type="dxa"/>
              <w:end w:w="110" w:type="dxa"/>
            </w:tcMar>
            <w:shd w:val="clear" w:color="auto" w:fill="F4F6F9"/>
          </w:tcPr>
          <w:p>
            <w:pPr>
              <w:spacing w:after="0" w:line="252" w:lineRule="auto"/>
            </w:pPr>
            <w:r>
              <w:rPr>
                <w:sz w:val="20"/>
              </w:rPr>
              <w:t>Classify systems.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Exit ticket; preview AI in automation.</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12.1 Manual and automated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manual system</w:t>
            </w:r>
            <w:r>
              <w:rPr>
                <w:sz w:val="21"/>
              </w:rPr>
              <w:t xml:space="preserve"> is one in which </w:t>
            </w:r>
            <w:r>
              <w:rPr>
                <w:b/>
                <w:sz w:val="21"/>
              </w:rPr>
              <w:t>people perform the data capture, processing, storage, control and output tasks</w:t>
            </w:r>
            <w:r>
              <w:rPr>
                <w:sz w:val="21"/>
              </w:rPr>
              <w:t xml:space="preserve"> using non-computerised tools (paper, pens, ledgers, mechanical devices). An </w:t>
            </w:r>
            <w:r>
              <w:rPr>
                <w:b/>
                <w:sz w:val="21"/>
              </w:rPr>
              <w:t>automated system</w:t>
            </w:r>
            <w:r>
              <w:rPr>
                <w:sz w:val="21"/>
              </w:rPr>
              <w:t xml:space="preserve"> is one in which </w:t>
            </w:r>
            <w:r>
              <w:rPr>
                <w:b/>
                <w:sz w:val="21"/>
              </w:rPr>
              <w:t>these tasks are performed by machines – computers, sensors, actuators and software – with little or no direct human intervention</w:t>
            </w:r>
            <w:r>
              <w:rPr>
                <w:sz w:val="21"/>
              </w:rPr>
              <w:t>, following stored instructions or learned models.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Manual system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Automated system</w:t>
            </w:r>
          </w:p>
        </w:tc>
      </w:tr>
      <w:tr>
        <w:tc>
          <w:tcPr>
            <w:tcW w:type="dxa" w:w="3175"/>
            <w:tcMar>
              <w:top w:w="60" w:type="dxa"/>
              <w:bottom w:w="60" w:type="dxa"/>
              <w:start w:w="110" w:type="dxa"/>
              <w:end w:w="110" w:type="dxa"/>
            </w:tcMar>
          </w:tcPr>
          <w:p>
            <w:pPr>
              <w:spacing w:after="0" w:line="252" w:lineRule="auto"/>
            </w:pPr>
            <w:r>
              <w:rPr>
                <w:b/>
                <w:sz w:val="20"/>
              </w:rPr>
              <w:t>Speed</w:t>
            </w:r>
          </w:p>
        </w:tc>
        <w:tc>
          <w:tcPr>
            <w:tcW w:type="dxa" w:w="3175"/>
            <w:tcMar>
              <w:top w:w="60" w:type="dxa"/>
              <w:bottom w:w="60" w:type="dxa"/>
              <w:start w:w="110" w:type="dxa"/>
              <w:end w:w="110" w:type="dxa"/>
            </w:tcMar>
          </w:tcPr>
          <w:p>
            <w:pPr>
              <w:spacing w:after="0" w:line="252" w:lineRule="auto"/>
            </w:pPr>
            <w:r>
              <w:rPr>
                <w:sz w:val="20"/>
              </w:rPr>
              <w:t>Slow; limited by human pace</w:t>
            </w:r>
          </w:p>
        </w:tc>
        <w:tc>
          <w:tcPr>
            <w:tcW w:type="dxa" w:w="3175"/>
            <w:tcMar>
              <w:top w:w="60" w:type="dxa"/>
              <w:bottom w:w="60" w:type="dxa"/>
              <w:start w:w="110" w:type="dxa"/>
              <w:end w:w="110" w:type="dxa"/>
            </w:tcMar>
          </w:tcPr>
          <w:p>
            <w:pPr>
              <w:spacing w:after="0" w:line="252" w:lineRule="auto"/>
            </w:pPr>
            <w:r>
              <w:rPr>
                <w:sz w:val="20"/>
              </w:rPr>
              <w:t>Very fast; millions of operations per second</w:t>
            </w:r>
          </w:p>
        </w:tc>
      </w:tr>
      <w:tr>
        <w:tc>
          <w:tcPr>
            <w:tcW w:type="dxa" w:w="3175"/>
            <w:tcMar>
              <w:top w:w="60" w:type="dxa"/>
              <w:bottom w:w="60" w:type="dxa"/>
              <w:start w:w="110" w:type="dxa"/>
              <w:end w:w="110" w:type="dxa"/>
            </w:tcMar>
            <w:shd w:val="clear" w:color="auto" w:fill="F4F6F9"/>
          </w:tcPr>
          <w:p>
            <w:pPr>
              <w:spacing w:after="0" w:line="252" w:lineRule="auto"/>
            </w:pPr>
            <w:r>
              <w:rPr>
                <w:b/>
                <w:sz w:val="20"/>
              </w:rPr>
              <w:t>Accuracy &amp; consistency</w:t>
            </w:r>
          </w:p>
        </w:tc>
        <w:tc>
          <w:tcPr>
            <w:tcW w:type="dxa" w:w="3175"/>
            <w:tcMar>
              <w:top w:w="60" w:type="dxa"/>
              <w:bottom w:w="60" w:type="dxa"/>
              <w:start w:w="110" w:type="dxa"/>
              <w:end w:w="110" w:type="dxa"/>
            </w:tcMar>
            <w:shd w:val="clear" w:color="auto" w:fill="F4F6F9"/>
          </w:tcPr>
          <w:p>
            <w:pPr>
              <w:spacing w:after="0" w:line="252" w:lineRule="auto"/>
            </w:pPr>
            <w:r>
              <w:rPr>
                <w:sz w:val="20"/>
              </w:rPr>
              <w:t>Human errors; fatigue; variability</w:t>
            </w:r>
          </w:p>
        </w:tc>
        <w:tc>
          <w:tcPr>
            <w:tcW w:type="dxa" w:w="3175"/>
            <w:tcMar>
              <w:top w:w="60" w:type="dxa"/>
              <w:bottom w:w="60" w:type="dxa"/>
              <w:start w:w="110" w:type="dxa"/>
              <w:end w:w="110" w:type="dxa"/>
            </w:tcMar>
            <w:shd w:val="clear" w:color="auto" w:fill="F4F6F9"/>
          </w:tcPr>
          <w:p>
            <w:pPr>
              <w:spacing w:after="0" w:line="252" w:lineRule="auto"/>
            </w:pPr>
            <w:r>
              <w:rPr>
                <w:sz w:val="20"/>
              </w:rPr>
              <w:t>Consistent; errors mainly from wrong design/data</w:t>
            </w:r>
          </w:p>
        </w:tc>
      </w:tr>
      <w:tr>
        <w:tc>
          <w:tcPr>
            <w:tcW w:type="dxa" w:w="3175"/>
            <w:tcMar>
              <w:top w:w="60" w:type="dxa"/>
              <w:bottom w:w="60" w:type="dxa"/>
              <w:start w:w="110" w:type="dxa"/>
              <w:end w:w="110" w:type="dxa"/>
            </w:tcMar>
          </w:tcPr>
          <w:p>
            <w:pPr>
              <w:spacing w:after="0" w:line="252" w:lineRule="auto"/>
            </w:pPr>
            <w:r>
              <w:rPr>
                <w:b/>
                <w:sz w:val="20"/>
              </w:rPr>
              <w:t>Volume/scalability</w:t>
            </w:r>
          </w:p>
        </w:tc>
        <w:tc>
          <w:tcPr>
            <w:tcW w:type="dxa" w:w="3175"/>
            <w:tcMar>
              <w:top w:w="60" w:type="dxa"/>
              <w:bottom w:w="60" w:type="dxa"/>
              <w:start w:w="110" w:type="dxa"/>
              <w:end w:w="110" w:type="dxa"/>
            </w:tcMar>
          </w:tcPr>
          <w:p>
            <w:pPr>
              <w:spacing w:after="0" w:line="252" w:lineRule="auto"/>
            </w:pPr>
            <w:r>
              <w:rPr>
                <w:sz w:val="20"/>
              </w:rPr>
              <w:t>Poor; more work needs more staff</w:t>
            </w:r>
          </w:p>
        </w:tc>
        <w:tc>
          <w:tcPr>
            <w:tcW w:type="dxa" w:w="3175"/>
            <w:tcMar>
              <w:top w:w="60" w:type="dxa"/>
              <w:bottom w:w="60" w:type="dxa"/>
              <w:start w:w="110" w:type="dxa"/>
              <w:end w:w="110" w:type="dxa"/>
            </w:tcMar>
          </w:tcPr>
          <w:p>
            <w:pPr>
              <w:spacing w:after="0" w:line="252" w:lineRule="auto"/>
            </w:pPr>
            <w:r>
              <w:rPr>
                <w:sz w:val="20"/>
              </w:rPr>
              <w:t>Handles large volumes; scales with hardware</w:t>
            </w:r>
          </w:p>
        </w:tc>
      </w:tr>
      <w:tr>
        <w:tc>
          <w:tcPr>
            <w:tcW w:type="dxa" w:w="3175"/>
            <w:tcMar>
              <w:top w:w="60" w:type="dxa"/>
              <w:bottom w:w="60" w:type="dxa"/>
              <w:start w:w="110" w:type="dxa"/>
              <w:end w:w="110" w:type="dxa"/>
            </w:tcMar>
            <w:shd w:val="clear" w:color="auto" w:fill="F4F6F9"/>
          </w:tcPr>
          <w:p>
            <w:pPr>
              <w:spacing w:after="0" w:line="252" w:lineRule="auto"/>
            </w:pPr>
            <w:r>
              <w:rPr>
                <w:b/>
                <w:sz w:val="20"/>
              </w:rPr>
              <w:t>Cost</w:t>
            </w:r>
          </w:p>
        </w:tc>
        <w:tc>
          <w:tcPr>
            <w:tcW w:type="dxa" w:w="3175"/>
            <w:tcMar>
              <w:top w:w="60" w:type="dxa"/>
              <w:bottom w:w="60" w:type="dxa"/>
              <w:start w:w="110" w:type="dxa"/>
              <w:end w:w="110" w:type="dxa"/>
            </w:tcMar>
            <w:shd w:val="clear" w:color="auto" w:fill="F4F6F9"/>
          </w:tcPr>
          <w:p>
            <w:pPr>
              <w:spacing w:after="0" w:line="252" w:lineRule="auto"/>
            </w:pPr>
            <w:r>
              <w:rPr>
                <w:sz w:val="20"/>
              </w:rPr>
              <w:t>Low initial cost; high ongoing labour cost</w:t>
            </w:r>
          </w:p>
        </w:tc>
        <w:tc>
          <w:tcPr>
            <w:tcW w:type="dxa" w:w="3175"/>
            <w:tcMar>
              <w:top w:w="60" w:type="dxa"/>
              <w:bottom w:w="60" w:type="dxa"/>
              <w:start w:w="110" w:type="dxa"/>
              <w:end w:w="110" w:type="dxa"/>
            </w:tcMar>
            <w:shd w:val="clear" w:color="auto" w:fill="F4F6F9"/>
          </w:tcPr>
          <w:p>
            <w:pPr>
              <w:spacing w:after="0" w:line="252" w:lineRule="auto"/>
            </w:pPr>
            <w:r>
              <w:rPr>
                <w:sz w:val="20"/>
              </w:rPr>
              <w:t>High initial investment (hardware, software, training); lower running cost per transaction</w:t>
            </w:r>
          </w:p>
        </w:tc>
      </w:tr>
      <w:tr>
        <w:tc>
          <w:tcPr>
            <w:tcW w:type="dxa" w:w="3175"/>
            <w:tcMar>
              <w:top w:w="60" w:type="dxa"/>
              <w:bottom w:w="60" w:type="dxa"/>
              <w:start w:w="110" w:type="dxa"/>
              <w:end w:w="110" w:type="dxa"/>
            </w:tcMar>
          </w:tcPr>
          <w:p>
            <w:pPr>
              <w:spacing w:after="0" w:line="252" w:lineRule="auto"/>
            </w:pPr>
            <w:r>
              <w:rPr>
                <w:b/>
                <w:sz w:val="20"/>
              </w:rPr>
              <w:t>Availability</w:t>
            </w:r>
          </w:p>
        </w:tc>
        <w:tc>
          <w:tcPr>
            <w:tcW w:type="dxa" w:w="3175"/>
            <w:tcMar>
              <w:top w:w="60" w:type="dxa"/>
              <w:bottom w:w="60" w:type="dxa"/>
              <w:start w:w="110" w:type="dxa"/>
              <w:end w:w="110" w:type="dxa"/>
            </w:tcMar>
          </w:tcPr>
          <w:p>
            <w:pPr>
              <w:spacing w:after="0" w:line="252" w:lineRule="auto"/>
            </w:pPr>
            <w:r>
              <w:rPr>
                <w:sz w:val="20"/>
              </w:rPr>
              <w:t>Working hours; sick leave</w:t>
            </w:r>
          </w:p>
        </w:tc>
        <w:tc>
          <w:tcPr>
            <w:tcW w:type="dxa" w:w="3175"/>
            <w:tcMar>
              <w:top w:w="60" w:type="dxa"/>
              <w:bottom w:w="60" w:type="dxa"/>
              <w:start w:w="110" w:type="dxa"/>
              <w:end w:w="110" w:type="dxa"/>
            </w:tcMar>
          </w:tcPr>
          <w:p>
            <w:pPr>
              <w:spacing w:after="0" w:line="252" w:lineRule="auto"/>
            </w:pPr>
            <w:r>
              <w:rPr>
                <w:sz w:val="20"/>
              </w:rPr>
              <w:t>24/7 operation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Flexibility &amp; judgement</w:t>
            </w:r>
          </w:p>
        </w:tc>
        <w:tc>
          <w:tcPr>
            <w:tcW w:type="dxa" w:w="3175"/>
            <w:tcMar>
              <w:top w:w="60" w:type="dxa"/>
              <w:bottom w:w="60" w:type="dxa"/>
              <w:start w:w="110" w:type="dxa"/>
              <w:end w:w="110" w:type="dxa"/>
            </w:tcMar>
            <w:shd w:val="clear" w:color="auto" w:fill="F4F6F9"/>
          </w:tcPr>
          <w:p>
            <w:pPr>
              <w:spacing w:after="0" w:line="252" w:lineRule="auto"/>
            </w:pPr>
            <w:r>
              <w:rPr>
                <w:sz w:val="20"/>
              </w:rPr>
              <w:t>Handles exceptions, new situations, empathy</w:t>
            </w:r>
          </w:p>
        </w:tc>
        <w:tc>
          <w:tcPr>
            <w:tcW w:type="dxa" w:w="3175"/>
            <w:tcMar>
              <w:top w:w="60" w:type="dxa"/>
              <w:bottom w:w="60" w:type="dxa"/>
              <w:start w:w="110" w:type="dxa"/>
              <w:end w:w="110" w:type="dxa"/>
            </w:tcMar>
            <w:shd w:val="clear" w:color="auto" w:fill="F4F6F9"/>
          </w:tcPr>
          <w:p>
            <w:pPr>
              <w:spacing w:after="0" w:line="252" w:lineRule="auto"/>
            </w:pPr>
            <w:r>
              <w:rPr>
                <w:sz w:val="20"/>
              </w:rPr>
              <w:t>Rigid unless programmed/trained; AI adds adaptability but with limits</w:t>
            </w:r>
          </w:p>
        </w:tc>
      </w:tr>
      <w:tr>
        <w:tc>
          <w:tcPr>
            <w:tcW w:type="dxa" w:w="3175"/>
            <w:tcMar>
              <w:top w:w="60" w:type="dxa"/>
              <w:bottom w:w="60" w:type="dxa"/>
              <w:start w:w="110" w:type="dxa"/>
              <w:end w:w="110" w:type="dxa"/>
            </w:tcMar>
          </w:tcPr>
          <w:p>
            <w:pPr>
              <w:spacing w:after="0" w:line="252" w:lineRule="auto"/>
            </w:pPr>
            <w:r>
              <w:rPr>
                <w:b/>
                <w:sz w:val="20"/>
              </w:rPr>
              <w:t>Security &amp; audit</w:t>
            </w:r>
          </w:p>
        </w:tc>
        <w:tc>
          <w:tcPr>
            <w:tcW w:type="dxa" w:w="3175"/>
            <w:tcMar>
              <w:top w:w="60" w:type="dxa"/>
              <w:bottom w:w="60" w:type="dxa"/>
              <w:start w:w="110" w:type="dxa"/>
              <w:end w:w="110" w:type="dxa"/>
            </w:tcMar>
          </w:tcPr>
          <w:p>
            <w:pPr>
              <w:spacing w:after="0" w:line="252" w:lineRule="auto"/>
            </w:pPr>
            <w:r>
              <w:rPr>
                <w:sz w:val="20"/>
              </w:rPr>
              <w:t>Physical security; easy to forge/lose</w:t>
            </w:r>
          </w:p>
        </w:tc>
        <w:tc>
          <w:tcPr>
            <w:tcW w:type="dxa" w:w="3175"/>
            <w:tcMar>
              <w:top w:w="60" w:type="dxa"/>
              <w:bottom w:w="60" w:type="dxa"/>
              <w:start w:w="110" w:type="dxa"/>
              <w:end w:w="110" w:type="dxa"/>
            </w:tcMar>
          </w:tcPr>
          <w:p>
            <w:pPr>
              <w:spacing w:after="0" w:line="252" w:lineRule="auto"/>
            </w:pPr>
            <w:r>
              <w:rPr>
                <w:sz w:val="20"/>
              </w:rPr>
              <w:t>Access control, logs, backups; but cyber-risks</w:t>
            </w:r>
          </w:p>
        </w:tc>
      </w:tr>
      <w:tr>
        <w:tc>
          <w:tcPr>
            <w:tcW w:type="dxa" w:w="3175"/>
            <w:tcMar>
              <w:top w:w="60" w:type="dxa"/>
              <w:bottom w:w="60" w:type="dxa"/>
              <w:start w:w="110" w:type="dxa"/>
              <w:end w:w="110" w:type="dxa"/>
            </w:tcMar>
            <w:shd w:val="clear" w:color="auto" w:fill="F4F6F9"/>
          </w:tcPr>
          <w:p>
            <w:pPr>
              <w:spacing w:after="0" w:line="252" w:lineRule="auto"/>
            </w:pPr>
            <w:r>
              <w:rPr>
                <w:b/>
                <w:sz w:val="20"/>
              </w:rPr>
              <w:t>Dependence</w:t>
            </w:r>
          </w:p>
        </w:tc>
        <w:tc>
          <w:tcPr>
            <w:tcW w:type="dxa" w:w="3175"/>
            <w:tcMar>
              <w:top w:w="60" w:type="dxa"/>
              <w:bottom w:w="60" w:type="dxa"/>
              <w:start w:w="110" w:type="dxa"/>
              <w:end w:w="110" w:type="dxa"/>
            </w:tcMar>
            <w:shd w:val="clear" w:color="auto" w:fill="F4F6F9"/>
          </w:tcPr>
          <w:p>
            <w:pPr>
              <w:spacing w:after="0" w:line="252" w:lineRule="auto"/>
            </w:pPr>
            <w:r>
              <w:rPr>
                <w:sz w:val="20"/>
              </w:rPr>
              <w:t>On staff skill and honesty</w:t>
            </w:r>
          </w:p>
        </w:tc>
        <w:tc>
          <w:tcPr>
            <w:tcW w:type="dxa" w:w="3175"/>
            <w:tcMar>
              <w:top w:w="60" w:type="dxa"/>
              <w:bottom w:w="60" w:type="dxa"/>
              <w:start w:w="110" w:type="dxa"/>
              <w:end w:w="110" w:type="dxa"/>
            </w:tcMar>
            <w:shd w:val="clear" w:color="auto" w:fill="F4F6F9"/>
          </w:tcPr>
          <w:p>
            <w:pPr>
              <w:spacing w:after="0" w:line="252" w:lineRule="auto"/>
            </w:pPr>
            <w:r>
              <w:rPr>
                <w:sz w:val="20"/>
              </w:rPr>
              <w:t>On power, connectivity, maintenance, vendors</w:t>
            </w:r>
          </w:p>
        </w:tc>
      </w:tr>
      <w:tr>
        <w:tc>
          <w:tcPr>
            <w:tcW w:type="dxa" w:w="3175"/>
            <w:tcMar>
              <w:top w:w="60" w:type="dxa"/>
              <w:bottom w:w="60" w:type="dxa"/>
              <w:start w:w="110" w:type="dxa"/>
              <w:end w:w="110" w:type="dxa"/>
            </w:tcMar>
          </w:tcPr>
          <w:p>
            <w:pPr>
              <w:spacing w:after="0" w:line="252" w:lineRule="auto"/>
            </w:pPr>
            <w:r>
              <w:rPr>
                <w:b/>
                <w:sz w:val="20"/>
              </w:rPr>
              <w:t>Employment &amp; skills</w:t>
            </w:r>
          </w:p>
        </w:tc>
        <w:tc>
          <w:tcPr>
            <w:tcW w:type="dxa" w:w="3175"/>
            <w:tcMar>
              <w:top w:w="60" w:type="dxa"/>
              <w:bottom w:w="60" w:type="dxa"/>
              <w:start w:w="110" w:type="dxa"/>
              <w:end w:w="110" w:type="dxa"/>
            </w:tcMar>
          </w:tcPr>
          <w:p>
            <w:pPr>
              <w:spacing w:after="0" w:line="252" w:lineRule="auto"/>
            </w:pPr>
            <w:r>
              <w:rPr>
                <w:sz w:val="20"/>
              </w:rPr>
              <w:t>Labour-intensive</w:t>
            </w:r>
          </w:p>
        </w:tc>
        <w:tc>
          <w:tcPr>
            <w:tcW w:type="dxa" w:w="3175"/>
            <w:tcMar>
              <w:top w:w="60" w:type="dxa"/>
              <w:bottom w:w="60" w:type="dxa"/>
              <w:start w:w="110" w:type="dxa"/>
              <w:end w:w="110" w:type="dxa"/>
            </w:tcMar>
          </w:tcPr>
          <w:p>
            <w:pPr>
              <w:spacing w:after="0" w:line="252" w:lineRule="auto"/>
            </w:pPr>
            <w:r>
              <w:rPr>
                <w:sz w:val="20"/>
              </w:rPr>
              <w:t>Job displacement plus new technical roles</w:t>
            </w:r>
          </w:p>
        </w:tc>
      </w:tr>
      <w:tr>
        <w:tc>
          <w:tcPr>
            <w:tcW w:type="dxa" w:w="3175"/>
            <w:tcMar>
              <w:top w:w="60" w:type="dxa"/>
              <w:bottom w:w="60" w:type="dxa"/>
              <w:start w:w="110" w:type="dxa"/>
              <w:end w:w="110" w:type="dxa"/>
            </w:tcMar>
            <w:shd w:val="clear" w:color="auto" w:fill="F4F6F9"/>
          </w:tcPr>
          <w:p>
            <w:pPr>
              <w:spacing w:after="0" w:line="252" w:lineRule="auto"/>
            </w:pPr>
            <w:r>
              <w:rPr>
                <w:b/>
                <w:sz w:val="20"/>
              </w:rPr>
              <w:t>Data &amp; information</w:t>
            </w:r>
          </w:p>
        </w:tc>
        <w:tc>
          <w:tcPr>
            <w:tcW w:type="dxa" w:w="3175"/>
            <w:tcMar>
              <w:top w:w="60" w:type="dxa"/>
              <w:bottom w:w="60" w:type="dxa"/>
              <w:start w:w="110" w:type="dxa"/>
              <w:end w:w="110" w:type="dxa"/>
            </w:tcMar>
            <w:shd w:val="clear" w:color="auto" w:fill="F4F6F9"/>
          </w:tcPr>
          <w:p>
            <w:pPr>
              <w:spacing w:after="0" w:line="252" w:lineRule="auto"/>
            </w:pPr>
            <w:r>
              <w:rPr>
                <w:sz w:val="20"/>
              </w:rPr>
              <w:t>Hard to analyse; duplication</w:t>
            </w:r>
          </w:p>
        </w:tc>
        <w:tc>
          <w:tcPr>
            <w:tcW w:type="dxa" w:w="3175"/>
            <w:tcMar>
              <w:top w:w="60" w:type="dxa"/>
              <w:bottom w:w="60" w:type="dxa"/>
              <w:start w:w="110" w:type="dxa"/>
              <w:end w:w="110" w:type="dxa"/>
            </w:tcMar>
            <w:shd w:val="clear" w:color="auto" w:fill="F4F6F9"/>
          </w:tcPr>
          <w:p>
            <w:pPr>
              <w:spacing w:after="0" w:line="252" w:lineRule="auto"/>
            </w:pPr>
            <w:r>
              <w:rPr>
                <w:sz w:val="20"/>
              </w:rPr>
              <w:t>Easy reporting, analytics, AI</w:t>
            </w:r>
          </w:p>
        </w:tc>
      </w:tr>
      <w:tr>
        <w:tc>
          <w:tcPr>
            <w:tcW w:type="dxa" w:w="3175"/>
            <w:tcMar>
              <w:top w:w="60" w:type="dxa"/>
              <w:bottom w:w="60" w:type="dxa"/>
              <w:start w:w="110" w:type="dxa"/>
              <w:end w:w="110" w:type="dxa"/>
            </w:tcMar>
          </w:tcPr>
          <w:p>
            <w:pPr>
              <w:spacing w:after="0" w:line="252" w:lineRule="auto"/>
            </w:pPr>
            <w:r>
              <w:rPr>
                <w:b/>
                <w:sz w:val="20"/>
              </w:rPr>
              <w:t>Examples</w:t>
            </w:r>
          </w:p>
        </w:tc>
        <w:tc>
          <w:tcPr>
            <w:tcW w:type="dxa" w:w="3175"/>
            <w:tcMar>
              <w:top w:w="60" w:type="dxa"/>
              <w:bottom w:w="60" w:type="dxa"/>
              <w:start w:w="110" w:type="dxa"/>
              <w:end w:w="110" w:type="dxa"/>
            </w:tcMar>
          </w:tcPr>
          <w:p>
            <w:pPr>
              <w:spacing w:after="0" w:line="252" w:lineRule="auto"/>
            </w:pPr>
            <w:r>
              <w:rPr>
                <w:sz w:val="20"/>
              </w:rPr>
              <w:t>Ledger bookkeeping, hand-written report cards, manual traffic policeman, paper library register</w:t>
            </w:r>
          </w:p>
        </w:tc>
        <w:tc>
          <w:tcPr>
            <w:tcW w:type="dxa" w:w="3175"/>
            <w:tcMar>
              <w:top w:w="60" w:type="dxa"/>
              <w:bottom w:w="60" w:type="dxa"/>
              <w:start w:w="110" w:type="dxa"/>
              <w:end w:w="110" w:type="dxa"/>
            </w:tcMar>
          </w:tcPr>
          <w:p>
            <w:pPr>
              <w:spacing w:after="0" w:line="252" w:lineRule="auto"/>
            </w:pPr>
            <w:r>
              <w:rPr>
                <w:sz w:val="20"/>
              </w:rPr>
              <w:t>Accounting software, school MIS, traffic-light controller, RFID library, automated payroll, ATM</w:t>
            </w:r>
          </w:p>
        </w:tc>
      </w:tr>
    </w:tbl>
    <w:p>
      <w:pPr>
        <w:spacing w:after="40"/>
      </w:pPr>
    </w:p>
    <w:p>
      <w:r>
        <w:rPr>
          <w:b/>
        </w:rPr>
        <w:t>Levels of automation:</w:t>
      </w:r>
      <w:r>
        <w:t xml:space="preserve"> manual → mechanised (machine assists, human controls) → semi-automated (human supervises/handles exceptions) → fully automated → autonomous/adaptive (AI decides and learns). Many real systems are </w:t>
      </w:r>
      <w:r>
        <w:rPr>
          <w:b/>
        </w:rPr>
        <w:t>hybrid</w:t>
      </w:r>
      <w:r>
        <w:t xml:space="preserve"> (humans in the loop).</w:t>
      </w:r>
    </w:p>
    <w:p>
      <w:pPr>
        <w:pStyle w:val="Heading3"/>
      </w:pPr>
      <w:r>
        <w:t>12.2 Monitoring and control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Monitoring system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Control system</w:t>
            </w:r>
          </w:p>
        </w:tc>
      </w:tr>
      <w:tr>
        <w:tc>
          <w:tcPr>
            <w:tcW w:type="dxa" w:w="3175"/>
            <w:tcMar>
              <w:top w:w="60" w:type="dxa"/>
              <w:bottom w:w="60" w:type="dxa"/>
              <w:start w:w="110" w:type="dxa"/>
              <w:end w:w="110" w:type="dxa"/>
            </w:tcMar>
          </w:tcPr>
          <w:p>
            <w:pPr>
              <w:spacing w:after="0" w:line="252" w:lineRule="auto"/>
            </w:pPr>
            <w:r>
              <w:rPr>
                <w:sz w:val="20"/>
              </w:rPr>
              <w:t>Purpose</w:t>
            </w:r>
          </w:p>
        </w:tc>
        <w:tc>
          <w:tcPr>
            <w:tcW w:type="dxa" w:w="3175"/>
            <w:tcMar>
              <w:top w:w="60" w:type="dxa"/>
              <w:bottom w:w="60" w:type="dxa"/>
              <w:start w:w="110" w:type="dxa"/>
              <w:end w:w="110" w:type="dxa"/>
            </w:tcMar>
          </w:tcPr>
          <w:p>
            <w:pPr>
              <w:spacing w:after="0" w:line="252" w:lineRule="auto"/>
            </w:pPr>
            <w:r>
              <w:rPr>
                <w:b/>
                <w:sz w:val="20"/>
              </w:rPr>
              <w:t>Observe and record</w:t>
            </w:r>
            <w:r>
              <w:rPr>
                <w:sz w:val="20"/>
              </w:rPr>
              <w:t xml:space="preserve"> conditions and </w:t>
            </w:r>
            <w:r>
              <w:rPr>
                <w:b/>
                <w:sz w:val="20"/>
              </w:rPr>
              <w:t>report/alert</w:t>
            </w:r>
            <w:r>
              <w:rPr>
                <w:sz w:val="20"/>
              </w:rPr>
              <w:t xml:space="preserve">; does </w:t>
            </w:r>
            <w:r>
              <w:rPr>
                <w:b/>
                <w:sz w:val="20"/>
              </w:rPr>
              <w:t>not</w:t>
            </w:r>
            <w:r>
              <w:rPr>
                <w:sz w:val="20"/>
              </w:rPr>
              <w:t xml:space="preserve"> change the environment</w:t>
            </w:r>
          </w:p>
        </w:tc>
        <w:tc>
          <w:tcPr>
            <w:tcW w:type="dxa" w:w="3175"/>
            <w:tcMar>
              <w:top w:w="60" w:type="dxa"/>
              <w:bottom w:w="60" w:type="dxa"/>
              <w:start w:w="110" w:type="dxa"/>
              <w:end w:w="110" w:type="dxa"/>
            </w:tcMar>
          </w:tcPr>
          <w:p>
            <w:pPr>
              <w:spacing w:after="0" w:line="252" w:lineRule="auto"/>
            </w:pPr>
            <w:r>
              <w:rPr>
                <w:b/>
                <w:sz w:val="20"/>
              </w:rPr>
              <w:t>Observe, decide and act</w:t>
            </w:r>
            <w:r>
              <w:rPr>
                <w:sz w:val="20"/>
              </w:rPr>
              <w:t xml:space="preserve"> on the environment to keep it within desired conditions (set-point)</w:t>
            </w:r>
          </w:p>
        </w:tc>
      </w:tr>
      <w:tr>
        <w:tc>
          <w:tcPr>
            <w:tcW w:type="dxa" w:w="3175"/>
            <w:tcMar>
              <w:top w:w="60" w:type="dxa"/>
              <w:bottom w:w="60" w:type="dxa"/>
              <w:start w:w="110" w:type="dxa"/>
              <w:end w:w="110" w:type="dxa"/>
            </w:tcMar>
            <w:shd w:val="clear" w:color="auto" w:fill="F4F6F9"/>
          </w:tcPr>
          <w:p>
            <w:pPr>
              <w:spacing w:after="0" w:line="252" w:lineRule="auto"/>
            </w:pPr>
            <w:r>
              <w:rPr>
                <w:sz w:val="20"/>
              </w:rPr>
              <w:t>Components</w:t>
            </w:r>
          </w:p>
        </w:tc>
        <w:tc>
          <w:tcPr>
            <w:tcW w:type="dxa" w:w="3175"/>
            <w:tcMar>
              <w:top w:w="60" w:type="dxa"/>
              <w:bottom w:w="60" w:type="dxa"/>
              <w:start w:w="110" w:type="dxa"/>
              <w:end w:w="110" w:type="dxa"/>
            </w:tcMar>
            <w:shd w:val="clear" w:color="auto" w:fill="F4F6F9"/>
          </w:tcPr>
          <w:p>
            <w:pPr>
              <w:spacing w:after="0" w:line="252" w:lineRule="auto"/>
            </w:pPr>
            <w:r>
              <w:rPr>
                <w:sz w:val="20"/>
              </w:rPr>
              <w:t>Sensors → ADC → processor/computer → storage/log → display/alarm</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Sensors → ADC → processor (compares with set-point, applies rules/algorithm) → DAC → </w:t>
            </w:r>
            <w:r>
              <w:rPr>
                <w:b/>
                <w:sz w:val="20"/>
              </w:rPr>
              <w:t>actuators</w:t>
            </w:r>
            <w:r>
              <w:rPr>
                <w:sz w:val="20"/>
              </w:rPr>
              <w:t xml:space="preserve"> (motors, valves, heaters, relays, lights) → environment → back to sensors (feedback)</w:t>
            </w:r>
          </w:p>
        </w:tc>
      </w:tr>
      <w:tr>
        <w:tc>
          <w:tcPr>
            <w:tcW w:type="dxa" w:w="3175"/>
            <w:tcMar>
              <w:top w:w="60" w:type="dxa"/>
              <w:bottom w:w="60" w:type="dxa"/>
              <w:start w:w="110" w:type="dxa"/>
              <w:end w:w="110" w:type="dxa"/>
            </w:tcMar>
          </w:tcPr>
          <w:p>
            <w:pPr>
              <w:spacing w:after="0" w:line="252" w:lineRule="auto"/>
            </w:pPr>
            <w:r>
              <w:rPr>
                <w:sz w:val="20"/>
              </w:rPr>
              <w:t>Examples</w:t>
            </w:r>
          </w:p>
        </w:tc>
        <w:tc>
          <w:tcPr>
            <w:tcW w:type="dxa" w:w="3175"/>
            <w:tcMar>
              <w:top w:w="60" w:type="dxa"/>
              <w:bottom w:w="60" w:type="dxa"/>
              <w:start w:w="110" w:type="dxa"/>
              <w:end w:w="110" w:type="dxa"/>
            </w:tcMar>
          </w:tcPr>
          <w:p>
            <w:pPr>
              <w:spacing w:after="0" w:line="252" w:lineRule="auto"/>
            </w:pPr>
            <w:r>
              <w:rPr>
                <w:sz w:val="20"/>
              </w:rPr>
              <w:t>Weather station, patient monitor alarms, CCTV, seismic/flood sensors, network monitoring, data loggers in a cold chain, air-quality sensors</w:t>
            </w:r>
          </w:p>
        </w:tc>
        <w:tc>
          <w:tcPr>
            <w:tcW w:type="dxa" w:w="3175"/>
            <w:tcMar>
              <w:top w:w="60" w:type="dxa"/>
              <w:bottom w:w="60" w:type="dxa"/>
              <w:start w:w="110" w:type="dxa"/>
              <w:end w:w="110" w:type="dxa"/>
            </w:tcMar>
          </w:tcPr>
          <w:p>
            <w:pPr>
              <w:spacing w:after="0" w:line="252" w:lineRule="auto"/>
            </w:pPr>
            <w:r>
              <w:rPr>
                <w:sz w:val="20"/>
              </w:rPr>
              <w:t>Thermostat/air-conditioner, traffic lights, greenhouse (temperature, humidity, light), incubator, automatic street lights, ABS brakes, cruise control, washing machine, irrigation controller, industrial robots, autopilot</w:t>
            </w:r>
          </w:p>
        </w:tc>
      </w:tr>
    </w:tbl>
    <w:p>
      <w:pPr>
        <w:spacing w:after="40"/>
      </w:pPr>
    </w:p>
    <w:p>
      <w:r>
        <w:rPr>
          <w:b/>
        </w:rPr>
        <w:t>Control loop concepts:</w:t>
      </w:r>
      <w:r>
        <w:t xml:space="preserve"> </w:t>
      </w:r>
      <w:r>
        <w:rPr>
          <w:b/>
        </w:rPr>
        <w:t>sensor</w:t>
      </w:r>
      <w:r>
        <w:t xml:space="preserve"> (measures – analogue signal); </w:t>
      </w:r>
      <w:r>
        <w:rPr>
          <w:b/>
        </w:rPr>
        <w:t>analogue-to-digital converter (ADC)</w:t>
      </w:r>
      <w:r>
        <w:t xml:space="preserve"> digitises; </w:t>
      </w:r>
      <w:r>
        <w:rPr>
          <w:b/>
        </w:rPr>
        <w:t>set-point</w:t>
      </w:r>
      <w:r>
        <w:t xml:space="preserve"> (target value); </w:t>
      </w:r>
      <w:r>
        <w:rPr>
          <w:b/>
        </w:rPr>
        <w:t>comparison/error</w:t>
      </w:r>
      <w:r>
        <w:t xml:space="preserve"> = set-point − measured; </w:t>
      </w:r>
      <w:r>
        <w:rPr>
          <w:b/>
        </w:rPr>
        <w:t>controller</w:t>
      </w:r>
      <w:r>
        <w:t xml:space="preserve"> decides (on/off, proportional, PID, rule-based, AI); </w:t>
      </w:r>
      <w:r>
        <w:rPr>
          <w:b/>
        </w:rPr>
        <w:t>actuator</w:t>
      </w:r>
      <w:r>
        <w:t xml:space="preserve"> performs action; </w:t>
      </w:r>
      <w:r>
        <w:rPr>
          <w:b/>
        </w:rPr>
        <w:t>feedback</w:t>
      </w:r>
      <w:r>
        <w:t xml:space="preserve">: in a </w:t>
      </w:r>
      <w:r>
        <w:rPr>
          <w:b/>
        </w:rPr>
        <w:t>closed-loop</w:t>
      </w:r>
      <w:r>
        <w:t xml:space="preserve"> system the effect is measured again and correction continues (thermostat); in an </w:t>
      </w:r>
      <w:r>
        <w:rPr>
          <w:b/>
        </w:rPr>
        <w:t>open-loop</w:t>
      </w:r>
      <w:r>
        <w:t xml:space="preserve"> system there is no feedback (a timer-based sprinkler runs regardless of soil moisture). </w:t>
      </w:r>
      <w:r>
        <w:rPr>
          <w:b/>
        </w:rPr>
        <w:t>Sampling rate</w:t>
      </w:r>
      <w:r>
        <w:t xml:space="preserve"> – how often sensors are read; </w:t>
      </w:r>
      <w:r>
        <w:rPr>
          <w:b/>
        </w:rPr>
        <w:t>real-time</w:t>
      </w:r>
      <w:r>
        <w:t xml:space="preserve"> response – actions must occur within deadlines; </w:t>
      </w:r>
      <w:r>
        <w:rPr>
          <w:b/>
        </w:rPr>
        <w:t>fail-safe</w:t>
      </w:r>
      <w:r>
        <w:t xml:space="preserve"> design.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Poultry-house climate control (Mfou).</w:t>
            </w:r>
            <w:r>
              <w:rPr>
                <w:sz w:val="21"/>
              </w:rPr>
              <w:t xml:space="preserve"> Sensors: temperature, humidity, ammonia. Set-points: 30 °C first week, falling weekly. Controller (microcontroller/Raspberry Pi) reads sensors every 10 s; if temperature &gt; set-point + 1 → switch on fans (actuator); if &lt; set-point − 1 → heaters; log to SD card; SMS alert if ammonia high (monitoring function). Closed loop: fans lower temperature → sensor confirms → fans off. Benefit: chick mortality reduced; farmer sleeps.</w:t>
            </w:r>
          </w:p>
        </w:tc>
      </w:tr>
    </w:tbl>
    <w:p>
      <w:pPr>
        <w:spacing w:after="20"/>
      </w:pPr>
    </w:p>
    <w:p>
      <w:pPr>
        <w:pStyle w:val="Heading3"/>
      </w:pPr>
      <w:r>
        <w:t>12.3 Processing systems: batch and online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Batch processing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Online (interactive/transaction) processing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Real-time processing</w:t>
            </w:r>
          </w:p>
        </w:tc>
      </w:tr>
      <w:tr>
        <w:tc>
          <w:tcPr>
            <w:tcW w:type="dxa" w:w="2381"/>
            <w:tcMar>
              <w:top w:w="60" w:type="dxa"/>
              <w:bottom w:w="60" w:type="dxa"/>
              <w:start w:w="110" w:type="dxa"/>
              <w:end w:w="110" w:type="dxa"/>
            </w:tcMar>
          </w:tcPr>
          <w:p>
            <w:pPr>
              <w:spacing w:after="0" w:line="252" w:lineRule="auto"/>
            </w:pPr>
            <w:r>
              <w:rPr>
                <w:sz w:val="20"/>
              </w:rPr>
              <w:t>Description</w:t>
            </w:r>
          </w:p>
        </w:tc>
        <w:tc>
          <w:tcPr>
            <w:tcW w:type="dxa" w:w="2381"/>
            <w:tcMar>
              <w:top w:w="60" w:type="dxa"/>
              <w:bottom w:w="60" w:type="dxa"/>
              <w:start w:w="110" w:type="dxa"/>
              <w:end w:w="110" w:type="dxa"/>
            </w:tcMar>
          </w:tcPr>
          <w:p>
            <w:pPr>
              <w:spacing w:after="0" w:line="252" w:lineRule="auto"/>
            </w:pPr>
            <w:r>
              <w:rPr>
                <w:sz w:val="20"/>
              </w:rPr>
              <w:t xml:space="preserve">Data/jobs are </w:t>
            </w:r>
            <w:r>
              <w:rPr>
                <w:b/>
                <w:sz w:val="20"/>
              </w:rPr>
              <w:t>collected over a period, grouped into a batch and processed together later</w:t>
            </w:r>
            <w:r>
              <w:rPr>
                <w:sz w:val="20"/>
              </w:rPr>
              <w:t>, without user interaction during processing</w:t>
            </w:r>
          </w:p>
        </w:tc>
        <w:tc>
          <w:tcPr>
            <w:tcW w:type="dxa" w:w="2381"/>
            <w:tcMar>
              <w:top w:w="60" w:type="dxa"/>
              <w:bottom w:w="60" w:type="dxa"/>
              <w:start w:w="110" w:type="dxa"/>
              <w:end w:w="110" w:type="dxa"/>
            </w:tcMar>
          </w:tcPr>
          <w:p>
            <w:pPr>
              <w:spacing w:after="0" w:line="252" w:lineRule="auto"/>
            </w:pPr>
            <w:r>
              <w:rPr>
                <w:sz w:val="20"/>
              </w:rPr>
              <w:t xml:space="preserve">Each transaction is </w:t>
            </w:r>
            <w:r>
              <w:rPr>
                <w:b/>
                <w:sz w:val="20"/>
              </w:rPr>
              <w:t>processed immediately as it occurs</w:t>
            </w:r>
            <w:r>
              <w:rPr>
                <w:sz w:val="20"/>
              </w:rPr>
              <w:t>, with the user interacting via a terminal; files/databases updated at once (</w:t>
            </w:r>
            <w:r>
              <w:rPr>
                <w:b/>
                <w:sz w:val="20"/>
              </w:rPr>
              <w:t>OLTP</w:t>
            </w:r>
            <w:r>
              <w:rPr>
                <w:sz w:val="20"/>
              </w:rPr>
              <w:t>)</w:t>
            </w:r>
          </w:p>
        </w:tc>
        <w:tc>
          <w:tcPr>
            <w:tcW w:type="dxa" w:w="2381"/>
            <w:tcMar>
              <w:top w:w="60" w:type="dxa"/>
              <w:bottom w:w="60" w:type="dxa"/>
              <w:start w:w="110" w:type="dxa"/>
              <w:end w:w="110" w:type="dxa"/>
            </w:tcMar>
          </w:tcPr>
          <w:p>
            <w:pPr>
              <w:spacing w:after="0" w:line="252" w:lineRule="auto"/>
            </w:pPr>
            <w:r>
              <w:rPr>
                <w:sz w:val="20"/>
              </w:rPr>
              <w:t xml:space="preserve">Input is processed </w:t>
            </w:r>
            <w:r>
              <w:rPr>
                <w:b/>
                <w:sz w:val="20"/>
              </w:rPr>
              <w:t>quickly enough to influence the source within a guaranteed deadline</w:t>
            </w:r>
            <w:r>
              <w:rPr>
                <w:sz w:val="20"/>
              </w:rPr>
              <w:t xml:space="preserve"> – output affects the next input; often control systems</w:t>
            </w:r>
          </w:p>
        </w:tc>
      </w:tr>
      <w:tr>
        <w:tc>
          <w:tcPr>
            <w:tcW w:type="dxa" w:w="2381"/>
            <w:tcMar>
              <w:top w:w="60" w:type="dxa"/>
              <w:bottom w:w="60" w:type="dxa"/>
              <w:start w:w="110" w:type="dxa"/>
              <w:end w:w="110" w:type="dxa"/>
            </w:tcMar>
            <w:shd w:val="clear" w:color="auto" w:fill="F4F6F9"/>
          </w:tcPr>
          <w:p>
            <w:pPr>
              <w:spacing w:after="0" w:line="252" w:lineRule="auto"/>
            </w:pPr>
            <w:r>
              <w:rPr>
                <w:sz w:val="20"/>
              </w:rPr>
              <w:t>Timing</w:t>
            </w:r>
          </w:p>
        </w:tc>
        <w:tc>
          <w:tcPr>
            <w:tcW w:type="dxa" w:w="2381"/>
            <w:tcMar>
              <w:top w:w="60" w:type="dxa"/>
              <w:bottom w:w="60" w:type="dxa"/>
              <w:start w:w="110" w:type="dxa"/>
              <w:end w:w="110" w:type="dxa"/>
            </w:tcMar>
            <w:shd w:val="clear" w:color="auto" w:fill="F4F6F9"/>
          </w:tcPr>
          <w:p>
            <w:pPr>
              <w:spacing w:after="0" w:line="252" w:lineRule="auto"/>
            </w:pPr>
            <w:r>
              <w:rPr>
                <w:sz w:val="20"/>
              </w:rPr>
              <w:t>Delayed (hourly, nightly, monthly)</w:t>
            </w:r>
          </w:p>
        </w:tc>
        <w:tc>
          <w:tcPr>
            <w:tcW w:type="dxa" w:w="2381"/>
            <w:tcMar>
              <w:top w:w="60" w:type="dxa"/>
              <w:bottom w:w="60" w:type="dxa"/>
              <w:start w:w="110" w:type="dxa"/>
              <w:end w:w="110" w:type="dxa"/>
            </w:tcMar>
            <w:shd w:val="clear" w:color="auto" w:fill="F4F6F9"/>
          </w:tcPr>
          <w:p>
            <w:pPr>
              <w:spacing w:after="0" w:line="252" w:lineRule="auto"/>
            </w:pPr>
            <w:r>
              <w:rPr>
                <w:sz w:val="20"/>
              </w:rPr>
              <w:t>Immediate (seconds)</w:t>
            </w:r>
          </w:p>
        </w:tc>
        <w:tc>
          <w:tcPr>
            <w:tcW w:type="dxa" w:w="2381"/>
            <w:tcMar>
              <w:top w:w="60" w:type="dxa"/>
              <w:bottom w:w="60" w:type="dxa"/>
              <w:start w:w="110" w:type="dxa"/>
              <w:end w:w="110" w:type="dxa"/>
            </w:tcMar>
            <w:shd w:val="clear" w:color="auto" w:fill="F4F6F9"/>
          </w:tcPr>
          <w:p>
            <w:pPr>
              <w:spacing w:after="0" w:line="252" w:lineRule="auto"/>
            </w:pPr>
            <w:r>
              <w:rPr>
                <w:sz w:val="20"/>
              </w:rPr>
              <w:t>Immediate with deadlines (milliseconds)</w:t>
            </w:r>
          </w:p>
        </w:tc>
      </w:tr>
      <w:tr>
        <w:tc>
          <w:tcPr>
            <w:tcW w:type="dxa" w:w="2381"/>
            <w:tcMar>
              <w:top w:w="60" w:type="dxa"/>
              <w:bottom w:w="60" w:type="dxa"/>
              <w:start w:w="110" w:type="dxa"/>
              <w:end w:w="110" w:type="dxa"/>
            </w:tcMar>
          </w:tcPr>
          <w:p>
            <w:pPr>
              <w:spacing w:after="0" w:line="252" w:lineRule="auto"/>
            </w:pPr>
            <w:r>
              <w:rPr>
                <w:sz w:val="20"/>
              </w:rPr>
              <w:t>Interaction</w:t>
            </w:r>
          </w:p>
        </w:tc>
        <w:tc>
          <w:tcPr>
            <w:tcW w:type="dxa" w:w="2381"/>
            <w:tcMar>
              <w:top w:w="60" w:type="dxa"/>
              <w:bottom w:w="60" w:type="dxa"/>
              <w:start w:w="110" w:type="dxa"/>
              <w:end w:w="110" w:type="dxa"/>
            </w:tcMar>
          </w:tcPr>
          <w:p>
            <w:pPr>
              <w:spacing w:after="0" w:line="252" w:lineRule="auto"/>
            </w:pPr>
            <w:r>
              <w:rPr>
                <w:sz w:val="20"/>
              </w:rPr>
              <w:t xml:space="preserve">None during run; input prepared in advance (transaction file) and applied to a </w:t>
            </w:r>
            <w:r>
              <w:rPr>
                <w:b/>
                <w:sz w:val="20"/>
              </w:rPr>
              <w:t>master file</w:t>
            </w:r>
          </w:p>
        </w:tc>
        <w:tc>
          <w:tcPr>
            <w:tcW w:type="dxa" w:w="2381"/>
            <w:tcMar>
              <w:top w:w="60" w:type="dxa"/>
              <w:bottom w:w="60" w:type="dxa"/>
              <w:start w:w="110" w:type="dxa"/>
              <w:end w:w="110" w:type="dxa"/>
            </w:tcMar>
          </w:tcPr>
          <w:p>
            <w:pPr>
              <w:spacing w:after="0" w:line="252" w:lineRule="auto"/>
            </w:pPr>
            <w:r>
              <w:rPr>
                <w:sz w:val="20"/>
              </w:rPr>
              <w:t>Continuous dialogue</w:t>
            </w:r>
          </w:p>
        </w:tc>
        <w:tc>
          <w:tcPr>
            <w:tcW w:type="dxa" w:w="2381"/>
            <w:tcMar>
              <w:top w:w="60" w:type="dxa"/>
              <w:bottom w:w="60" w:type="dxa"/>
              <w:start w:w="110" w:type="dxa"/>
              <w:end w:w="110" w:type="dxa"/>
            </w:tcMar>
          </w:tcPr>
          <w:p>
            <w:pPr>
              <w:spacing w:after="0" w:line="252" w:lineRule="auto"/>
            </w:pPr>
            <w:r>
              <w:rPr>
                <w:sz w:val="20"/>
              </w:rPr>
              <w:t>Continuous sensing/acting</w:t>
            </w:r>
          </w:p>
        </w:tc>
      </w:tr>
      <w:tr>
        <w:tc>
          <w:tcPr>
            <w:tcW w:type="dxa" w:w="2381"/>
            <w:tcMar>
              <w:top w:w="60" w:type="dxa"/>
              <w:bottom w:w="60" w:type="dxa"/>
              <w:start w:w="110" w:type="dxa"/>
              <w:end w:w="110" w:type="dxa"/>
            </w:tcMar>
            <w:shd w:val="clear" w:color="auto" w:fill="F4F6F9"/>
          </w:tcPr>
          <w:p>
            <w:pPr>
              <w:spacing w:after="0" w:line="252" w:lineRule="auto"/>
            </w:pPr>
            <w:r>
              <w:rPr>
                <w:sz w:val="20"/>
              </w:rPr>
              <w:t>Typical hardware/software</w:t>
            </w:r>
          </w:p>
        </w:tc>
        <w:tc>
          <w:tcPr>
            <w:tcW w:type="dxa" w:w="2381"/>
            <w:tcMar>
              <w:top w:w="60" w:type="dxa"/>
              <w:bottom w:w="60" w:type="dxa"/>
              <w:start w:w="110" w:type="dxa"/>
              <w:end w:w="110" w:type="dxa"/>
            </w:tcMar>
            <w:shd w:val="clear" w:color="auto" w:fill="F4F6F9"/>
          </w:tcPr>
          <w:p>
            <w:pPr>
              <w:spacing w:after="0" w:line="252" w:lineRule="auto"/>
            </w:pPr>
            <w:r>
              <w:rPr>
                <w:sz w:val="20"/>
              </w:rPr>
              <w:t>Job schedulers, mainframes/servers; sequential files; validation runs</w:t>
            </w:r>
          </w:p>
        </w:tc>
        <w:tc>
          <w:tcPr>
            <w:tcW w:type="dxa" w:w="2381"/>
            <w:tcMar>
              <w:top w:w="60" w:type="dxa"/>
              <w:bottom w:w="60" w:type="dxa"/>
              <w:start w:w="110" w:type="dxa"/>
              <w:end w:w="110" w:type="dxa"/>
            </w:tcMar>
            <w:shd w:val="clear" w:color="auto" w:fill="F4F6F9"/>
          </w:tcPr>
          <w:p>
            <w:pPr>
              <w:spacing w:after="0" w:line="252" w:lineRule="auto"/>
            </w:pPr>
            <w:r>
              <w:rPr>
                <w:sz w:val="20"/>
              </w:rPr>
              <w:t>Databases with concurrency control, networks, terminals/apps</w:t>
            </w:r>
          </w:p>
        </w:tc>
        <w:tc>
          <w:tcPr>
            <w:tcW w:type="dxa" w:w="2381"/>
            <w:tcMar>
              <w:top w:w="60" w:type="dxa"/>
              <w:bottom w:w="60" w:type="dxa"/>
              <w:start w:w="110" w:type="dxa"/>
              <w:end w:w="110" w:type="dxa"/>
            </w:tcMar>
            <w:shd w:val="clear" w:color="auto" w:fill="F4F6F9"/>
          </w:tcPr>
          <w:p>
            <w:pPr>
              <w:spacing w:after="0" w:line="252" w:lineRule="auto"/>
            </w:pPr>
            <w:r>
              <w:rPr>
                <w:sz w:val="20"/>
              </w:rPr>
              <w:t>Embedded processors, sensors/actuators, real-time OS</w:t>
            </w:r>
          </w:p>
        </w:tc>
      </w:tr>
      <w:tr>
        <w:tc>
          <w:tcPr>
            <w:tcW w:type="dxa" w:w="2381"/>
            <w:tcMar>
              <w:top w:w="60" w:type="dxa"/>
              <w:bottom w:w="60" w:type="dxa"/>
              <w:start w:w="110" w:type="dxa"/>
              <w:end w:w="110" w:type="dxa"/>
            </w:tcMar>
          </w:tcPr>
          <w:p>
            <w:pPr>
              <w:spacing w:after="0" w:line="252" w:lineRule="auto"/>
            </w:pPr>
            <w:r>
              <w:rPr>
                <w:sz w:val="20"/>
              </w:rPr>
              <w:t>Advantages</w:t>
            </w:r>
          </w:p>
        </w:tc>
        <w:tc>
          <w:tcPr>
            <w:tcW w:type="dxa" w:w="2381"/>
            <w:tcMar>
              <w:top w:w="60" w:type="dxa"/>
              <w:bottom w:w="60" w:type="dxa"/>
              <w:start w:w="110" w:type="dxa"/>
              <w:end w:w="110" w:type="dxa"/>
            </w:tcMar>
          </w:tcPr>
          <w:p>
            <w:pPr>
              <w:spacing w:after="0" w:line="252" w:lineRule="auto"/>
            </w:pPr>
            <w:r>
              <w:rPr>
                <w:sz w:val="20"/>
              </w:rPr>
              <w:t>Efficient use of resources, cheap off-peak processing, simple, easy audit, good for large periodic volumes</w:t>
            </w:r>
          </w:p>
        </w:tc>
        <w:tc>
          <w:tcPr>
            <w:tcW w:type="dxa" w:w="2381"/>
            <w:tcMar>
              <w:top w:w="60" w:type="dxa"/>
              <w:bottom w:w="60" w:type="dxa"/>
              <w:start w:w="110" w:type="dxa"/>
              <w:end w:w="110" w:type="dxa"/>
            </w:tcMar>
          </w:tcPr>
          <w:p>
            <w:pPr>
              <w:spacing w:after="0" w:line="252" w:lineRule="auto"/>
            </w:pPr>
            <w:r>
              <w:rPr>
                <w:sz w:val="20"/>
              </w:rPr>
              <w:t>Up-to-date data, immediate feedback, error correction on entry, better service</w:t>
            </w:r>
          </w:p>
        </w:tc>
        <w:tc>
          <w:tcPr>
            <w:tcW w:type="dxa" w:w="2381"/>
            <w:tcMar>
              <w:top w:w="60" w:type="dxa"/>
              <w:bottom w:w="60" w:type="dxa"/>
              <w:start w:w="110" w:type="dxa"/>
              <w:end w:w="110" w:type="dxa"/>
            </w:tcMar>
          </w:tcPr>
          <w:p>
            <w:pPr>
              <w:spacing w:after="0" w:line="252" w:lineRule="auto"/>
            </w:pPr>
            <w:r>
              <w:rPr>
                <w:sz w:val="20"/>
              </w:rPr>
              <w:t>Instant response, safety-critical control</w:t>
            </w:r>
          </w:p>
        </w:tc>
      </w:tr>
      <w:tr>
        <w:tc>
          <w:tcPr>
            <w:tcW w:type="dxa" w:w="2381"/>
            <w:tcMar>
              <w:top w:w="60" w:type="dxa"/>
              <w:bottom w:w="60" w:type="dxa"/>
              <w:start w:w="110" w:type="dxa"/>
              <w:end w:w="110" w:type="dxa"/>
            </w:tcMar>
            <w:shd w:val="clear" w:color="auto" w:fill="F4F6F9"/>
          </w:tcPr>
          <w:p>
            <w:pPr>
              <w:spacing w:after="0" w:line="252" w:lineRule="auto"/>
            </w:pPr>
            <w:r>
              <w:rPr>
                <w:sz w:val="20"/>
              </w:rPr>
              <w:t>Disadvantages</w:t>
            </w:r>
          </w:p>
        </w:tc>
        <w:tc>
          <w:tcPr>
            <w:tcW w:type="dxa" w:w="2381"/>
            <w:tcMar>
              <w:top w:w="60" w:type="dxa"/>
              <w:bottom w:w="60" w:type="dxa"/>
              <w:start w:w="110" w:type="dxa"/>
              <w:end w:w="110" w:type="dxa"/>
            </w:tcMar>
            <w:shd w:val="clear" w:color="auto" w:fill="F4F6F9"/>
          </w:tcPr>
          <w:p>
            <w:pPr>
              <w:spacing w:after="0" w:line="252" w:lineRule="auto"/>
            </w:pPr>
            <w:r>
              <w:rPr>
                <w:sz w:val="20"/>
              </w:rPr>
              <w:t>Data out of date between runs; errors found late; whole batch may be rerun</w:t>
            </w:r>
          </w:p>
        </w:tc>
        <w:tc>
          <w:tcPr>
            <w:tcW w:type="dxa" w:w="2381"/>
            <w:tcMar>
              <w:top w:w="60" w:type="dxa"/>
              <w:bottom w:w="60" w:type="dxa"/>
              <w:start w:w="110" w:type="dxa"/>
              <w:end w:w="110" w:type="dxa"/>
            </w:tcMar>
            <w:shd w:val="clear" w:color="auto" w:fill="F4F6F9"/>
          </w:tcPr>
          <w:p>
            <w:pPr>
              <w:spacing w:after="0" w:line="252" w:lineRule="auto"/>
            </w:pPr>
            <w:r>
              <w:rPr>
                <w:sz w:val="20"/>
              </w:rPr>
              <w:t>Costly infrastructure; concurrency and security issues; needs constant availability</w:t>
            </w:r>
          </w:p>
        </w:tc>
        <w:tc>
          <w:tcPr>
            <w:tcW w:type="dxa" w:w="2381"/>
            <w:tcMar>
              <w:top w:w="60" w:type="dxa"/>
              <w:bottom w:w="60" w:type="dxa"/>
              <w:start w:w="110" w:type="dxa"/>
              <w:end w:w="110" w:type="dxa"/>
            </w:tcMar>
            <w:shd w:val="clear" w:color="auto" w:fill="F4F6F9"/>
          </w:tcPr>
          <w:p>
            <w:pPr>
              <w:spacing w:after="0" w:line="252" w:lineRule="auto"/>
            </w:pPr>
            <w:r>
              <w:rPr>
                <w:sz w:val="20"/>
              </w:rPr>
              <w:t>Expensive; complex; must be fail-safe</w:t>
            </w:r>
          </w:p>
        </w:tc>
      </w:tr>
      <w:tr>
        <w:tc>
          <w:tcPr>
            <w:tcW w:type="dxa" w:w="2381"/>
            <w:tcMar>
              <w:top w:w="60" w:type="dxa"/>
              <w:bottom w:w="60" w:type="dxa"/>
              <w:start w:w="110" w:type="dxa"/>
              <w:end w:w="110" w:type="dxa"/>
            </w:tcMar>
          </w:tcPr>
          <w:p>
            <w:pPr>
              <w:spacing w:after="0" w:line="252" w:lineRule="auto"/>
            </w:pPr>
            <w:r>
              <w:rPr>
                <w:sz w:val="20"/>
              </w:rPr>
              <w:t>Examples</w:t>
            </w:r>
          </w:p>
        </w:tc>
        <w:tc>
          <w:tcPr>
            <w:tcW w:type="dxa" w:w="2381"/>
            <w:tcMar>
              <w:top w:w="60" w:type="dxa"/>
              <w:bottom w:w="60" w:type="dxa"/>
              <w:start w:w="110" w:type="dxa"/>
              <w:end w:w="110" w:type="dxa"/>
            </w:tcMar>
          </w:tcPr>
          <w:p>
            <w:pPr>
              <w:spacing w:after="0" w:line="252" w:lineRule="auto"/>
            </w:pPr>
            <w:r>
              <w:rPr>
                <w:b/>
                <w:sz w:val="20"/>
              </w:rPr>
              <w:t>Payroll</w:t>
            </w:r>
            <w:r>
              <w:rPr>
                <w:sz w:val="20"/>
              </w:rPr>
              <w:t xml:space="preserve">, </w:t>
            </w:r>
            <w:r>
              <w:rPr>
                <w:b/>
                <w:sz w:val="20"/>
              </w:rPr>
              <w:t>utility billing</w:t>
            </w:r>
            <w:r>
              <w:rPr>
                <w:sz w:val="20"/>
              </w:rPr>
              <w:t xml:space="preserve"> (ENEO/Camwater), </w:t>
            </w:r>
            <w:r>
              <w:rPr>
                <w:b/>
                <w:sz w:val="20"/>
              </w:rPr>
              <w:t>GCE results processing</w:t>
            </w:r>
            <w:r>
              <w:rPr>
                <w:sz w:val="20"/>
              </w:rPr>
              <w:t>, bank end-of-day statements, credit-card statements, backups, bulk SMS</w:t>
            </w:r>
          </w:p>
        </w:tc>
        <w:tc>
          <w:tcPr>
            <w:tcW w:type="dxa" w:w="2381"/>
            <w:tcMar>
              <w:top w:w="60" w:type="dxa"/>
              <w:bottom w:w="60" w:type="dxa"/>
              <w:start w:w="110" w:type="dxa"/>
              <w:end w:w="110" w:type="dxa"/>
            </w:tcMar>
          </w:tcPr>
          <w:p>
            <w:pPr>
              <w:spacing w:after="0" w:line="252" w:lineRule="auto"/>
            </w:pPr>
            <w:r>
              <w:rPr>
                <w:b/>
                <w:sz w:val="20"/>
              </w:rPr>
              <w:t>ATM/MoMo transactions</w:t>
            </w:r>
            <w:r>
              <w:rPr>
                <w:sz w:val="20"/>
              </w:rPr>
              <w:t>, airline/bus e-ticket booking, POS at supermarkets, online exam registration, stock trading, e-commerce checkout</w:t>
            </w:r>
          </w:p>
        </w:tc>
        <w:tc>
          <w:tcPr>
            <w:tcW w:type="dxa" w:w="2381"/>
            <w:tcMar>
              <w:top w:w="60" w:type="dxa"/>
              <w:bottom w:w="60" w:type="dxa"/>
              <w:start w:w="110" w:type="dxa"/>
              <w:end w:w="110" w:type="dxa"/>
            </w:tcMar>
          </w:tcPr>
          <w:p>
            <w:pPr>
              <w:spacing w:after="0" w:line="252" w:lineRule="auto"/>
            </w:pPr>
            <w:r>
              <w:rPr>
                <w:sz w:val="20"/>
              </w:rPr>
              <w:t>Air-traffic control, ABS, ICU monitoring/alarm, industrial process control, missile guidance, online games physics, autonomous vehicles</w:t>
            </w:r>
          </w:p>
        </w:tc>
      </w:tr>
    </w:tbl>
    <w:p>
      <w:pPr>
        <w:spacing w:after="40"/>
      </w:pPr>
    </w:p>
    <w:p>
      <w:r>
        <w:t xml:space="preserve">Related terms: </w:t>
      </w:r>
      <w:r>
        <w:rPr>
          <w:b/>
        </w:rPr>
        <w:t>time-sharing/multi-user</w:t>
      </w:r>
      <w:r>
        <w:t xml:space="preserve"> systems (CPU shared among interactive users); </w:t>
      </w:r>
      <w:r>
        <w:rPr>
          <w:b/>
        </w:rPr>
        <w:t>distributed processing</w:t>
      </w:r>
      <w:r>
        <w:t xml:space="preserve"> (across networked computers); </w:t>
      </w:r>
      <w:r>
        <w:rPr>
          <w:b/>
        </w:rPr>
        <w:t>transaction</w:t>
      </w:r>
      <w:r>
        <w:t xml:space="preserve"> = a unit of work that must fully succeed or fail (ACID – Form 5 Lesson 13); </w:t>
      </w:r>
      <w:r>
        <w:rPr>
          <w:b/>
        </w:rPr>
        <w:t>master file update</w:t>
      </w:r>
      <w:r>
        <w:t xml:space="preserve"> in batch: sort transaction file → validate → merge with master → new master + error report.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12.1 – Control loop and processing timelines.</w:t>
            </w:r>
            <w:r>
              <w:rPr>
                <w:sz w:val="21"/>
              </w:rPr>
              <w:t xml:space="preserve"> Top: a closed-loop block diagram Sensor → ADC → Controller (set-point input, "compare") → DAC → Actuator → Process → back to Sensor, with a dashed open-loop variant lacking the return arrow; monitoring shown as the same chain ending at "Display/Alarm/Log" instead of actuator. Bottom: three timelines – Batch (inputs accumulate all day, one processing block at night), Online (each input followed immediately by a processing tick), Real-time (input → output within a marked deadline window feeding back to the input).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"Online means connected to the internet." In processing terminology, </w:t>
            </w:r>
            <w:r>
              <w:rPr>
                <w:i/>
                <w:sz w:val="21"/>
              </w:rPr>
              <w:t>online</w:t>
            </w:r>
            <w:r>
              <w:rPr>
                <w:sz w:val="21"/>
              </w:rPr>
              <w:t xml:space="preserve"> means the user interacts directly and the system responds immediately – an ATM on a private network is online processing. "Real-time = fast" – real-time means </w:t>
            </w:r>
            <w:r>
              <w:rPr>
                <w:i/>
                <w:sz w:val="21"/>
              </w:rPr>
              <w:t>guaranteed deadlines</w:t>
            </w:r>
            <w:r>
              <w:rPr>
                <w:sz w:val="21"/>
              </w:rPr>
              <w:t>, which may be slow (a greenhouse loop every 10 s) but must never be missed.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System detectives (25 min, groups).</w:t>
            </w:r>
            <w:r>
              <w:rPr>
                <w:sz w:val="21"/>
              </w:rPr>
              <w:t xml:space="preserve"> (1) For eight systems (school fee register in a notebook; MoMo; ENEO monthly bill run; hospital ICU monitor; smart irrigation; traffic lights at Poste Centrale; GCE marking and results; a Douala port crane control): classify as manual/automated, monitoring/control (open/closed loop), batch/online/real-time; justify. (2) Draw the block diagram for a solar-powered incubator control system with two sensors and two actuators; mark set-points and feedback. (3) Debate: "The school should automate its report-card system" – three arguments each side using the comparison table.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manual and automated systems and compare them on six criteria.</w:t>
            </w:r>
          </w:p>
          <w:p>
            <w:pPr>
              <w:pStyle w:val="ListNumber"/>
              <w:spacing w:after="60" w:line="264" w:lineRule="auto"/>
            </w:pPr>
            <w:r>
              <w:rPr>
                <w:sz w:val="21"/>
              </w:rPr>
              <w:t>Distinguish a monitoring system from a control system, with two examples each, and explain feedback and set-point.</w:t>
            </w:r>
          </w:p>
          <w:p>
            <w:pPr>
              <w:pStyle w:val="ListNumber"/>
              <w:spacing w:after="60" w:line="264" w:lineRule="auto"/>
            </w:pPr>
            <w:r>
              <w:rPr>
                <w:sz w:val="21"/>
              </w:rPr>
              <w:t>Draw and label the block diagram of a closed-loop control system; explain the roles of sensors, ADC, controller and actuators.</w:t>
            </w:r>
          </w:p>
          <w:p>
            <w:pPr>
              <w:pStyle w:val="ListNumber"/>
              <w:spacing w:after="60" w:line="264" w:lineRule="auto"/>
            </w:pPr>
            <w:r>
              <w:rPr>
                <w:sz w:val="21"/>
              </w:rPr>
              <w:t>Describe batch, online and real-time processing, giving two examples of each and one advantage and disadvantage of each.</w:t>
            </w:r>
          </w:p>
          <w:p>
            <w:pPr>
              <w:pStyle w:val="ListNumber"/>
              <w:spacing w:after="60" w:line="264" w:lineRule="auto"/>
            </w:pPr>
            <w:r>
              <w:rPr>
                <w:sz w:val="21"/>
              </w:rPr>
              <w:t>Why are payroll and utility billing suited to batch processing, while ATM withdrawals require online processing?</w:t>
            </w:r>
          </w:p>
          <w:p>
            <w:pPr>
              <w:pStyle w:val="ListNumber"/>
              <w:spacing w:after="60" w:line="264" w:lineRule="auto"/>
            </w:pPr>
            <w:r>
              <w:rPr>
                <w:sz w:val="21"/>
              </w:rPr>
              <w:t>Explain what happens during a batch master-file update.</w:t>
            </w:r>
          </w:p>
          <w:p>
            <w:pPr>
              <w:spacing w:after="60" w:line="264" w:lineRule="auto"/>
            </w:pPr>
            <w:r>
              <w:rPr>
                <w:b/>
                <w:sz w:val="21"/>
              </w:rPr>
              <w:t>Homework:</w:t>
            </w:r>
            <w:r>
              <w:rPr>
                <w:sz w:val="21"/>
              </w:rPr>
              <w:t xml:space="preserve"> Identify one monitoring, one control and one batch system in your community; describe each with components, inputs, processing and outputs.</w:t>
            </w:r>
          </w:p>
        </w:tc>
      </w:tr>
    </w:tbl>
    <w:p>
      <w:pPr>
        <w:spacing w:after="20"/>
      </w:pPr>
    </w:p>
    <w:p>
      <w:r>
        <w:br w:type="page"/>
      </w:r>
    </w:p>
    <w:p>
      <w:pPr>
        <w:pStyle w:val="Heading1"/>
        <w:pBdr>
          <w:bottom w:val="single" w:sz="8" w:space="1" w:color="0F9D8A"/>
        </w:pBdr>
      </w:pPr>
      <w:r>
        <w:t>Lesson 13: Digital Systems: Manual, Automated, Processing, Simulation and Modelling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simulations and modelling systems.</w:t>
            </w:r>
          </w:p>
          <w:p>
            <w:pPr>
              <w:pStyle w:val="ListBullet"/>
              <w:spacing w:after="60" w:line="264" w:lineRule="auto"/>
            </w:pPr>
            <w:r>
              <w:rPr>
                <w:sz w:val="21"/>
              </w:rPr>
              <w:t>Outline the advantages and disadvantages of manual and automated systems.</w:t>
            </w:r>
          </w:p>
          <w:p>
            <w:pPr>
              <w:pStyle w:val="ListBullet"/>
              <w:spacing w:after="60" w:line="264" w:lineRule="auto"/>
            </w:pPr>
            <w:r>
              <w:rPr>
                <w:sz w:val="21"/>
              </w:rPr>
              <w:t>Explain how automated systems can use AI techniques to monitor conditions, make predictions and support decisions.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Flight simulator clip; weather forecast map; a spreadsheet "what-if" on school fees. "What do these share?"</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Modelling and simulation: definitions; types of models (physical, mathematical, computational, statistical/ML, 3D/CAD, agent-based, discrete-event, continuous, Monte Carlo, digital twins); simulation process (define → model → validate → run scenarios → analyse); advantages/limitations; examples (weather, epidemics – COVID models, flight/driving simulators, traffic, financial, crash tests, PhET science sims, spreadsheet models, games). Spreadsheet demo: a population or fee-collection model with variables.</w:t>
            </w:r>
          </w:p>
        </w:tc>
        <w:tc>
          <w:tcPr>
            <w:tcW w:type="dxa" w:w="2381"/>
            <w:tcMar>
              <w:top w:w="60" w:type="dxa"/>
              <w:bottom w:w="60" w:type="dxa"/>
              <w:start w:w="110" w:type="dxa"/>
              <w:end w:w="110" w:type="dxa"/>
            </w:tcMar>
            <w:shd w:val="clear" w:color="auto" w:fill="F4F6F9"/>
          </w:tcPr>
          <w:p>
            <w:pPr>
              <w:spacing w:after="0" w:line="252" w:lineRule="auto"/>
            </w:pPr>
            <w:r>
              <w:rPr>
                <w:sz w:val="20"/>
              </w:rPr>
              <w:t>Run a spreadsheet model.</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Advantages and disadvantages of manual and automated systems (structured lists, contexts where each is preferable; hybrid design).</w:t>
            </w:r>
          </w:p>
        </w:tc>
        <w:tc>
          <w:tcPr>
            <w:tcW w:type="dxa" w:w="2381"/>
            <w:tcMar>
              <w:top w:w="60" w:type="dxa"/>
              <w:bottom w:w="60" w:type="dxa"/>
              <w:start w:w="110" w:type="dxa"/>
              <w:end w:w="110" w:type="dxa"/>
            </w:tcMar>
          </w:tcPr>
          <w:p>
            <w:pPr>
              <w:spacing w:after="0" w:line="252" w:lineRule="auto"/>
            </w:pPr>
            <w:r>
              <w:rPr>
                <w:sz w:val="20"/>
              </w:rPr>
              <w:t>Argue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35 min</w:t>
            </w:r>
          </w:p>
        </w:tc>
        <w:tc>
          <w:tcPr>
            <w:tcW w:type="dxa" w:w="2381"/>
            <w:tcMar>
              <w:top w:w="60" w:type="dxa"/>
              <w:bottom w:w="60" w:type="dxa"/>
              <w:start w:w="110" w:type="dxa"/>
              <w:end w:w="110" w:type="dxa"/>
            </w:tcMar>
            <w:shd w:val="clear" w:color="auto" w:fill="F4F6F9"/>
          </w:tcPr>
          <w:p>
            <w:pPr>
              <w:spacing w:after="0" w:line="252" w:lineRule="auto"/>
            </w:pPr>
            <w:r>
              <w:rPr>
                <w:sz w:val="20"/>
              </w:rPr>
              <w:t>AI in automated systems: monitoring conditions (anomaly detection, computer vision inspection, predictive maintenance sensors), making predictions (forecasting demand, weather, disease outbreaks, failures, crop yield), supporting decisions (decision-support/recommendation, expert systems, optimisation, prescriptive analytics, human-in-the-loop); architecture (sensors → data → model → dashboard/alerts/actuation); cases: smart grid, precision agriculture, ICU early-warning, fraud, traffic; limits and risks.</w:t>
            </w:r>
          </w:p>
        </w:tc>
        <w:tc>
          <w:tcPr>
            <w:tcW w:type="dxa" w:w="2381"/>
            <w:tcMar>
              <w:top w:w="60" w:type="dxa"/>
              <w:bottom w:w="60" w:type="dxa"/>
              <w:start w:w="110" w:type="dxa"/>
              <w:end w:w="110" w:type="dxa"/>
            </w:tcMar>
            <w:shd w:val="clear" w:color="auto" w:fill="F4F6F9"/>
          </w:tcPr>
          <w:p>
            <w:pPr>
              <w:spacing w:after="0" w:line="252" w:lineRule="auto"/>
            </w:pPr>
            <w:r>
              <w:rPr>
                <w:sz w:val="20"/>
              </w:rPr>
              <w:t>Design an AI-enhanced control system.</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9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13.1 Simulation and modelling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model</w:t>
            </w:r>
            <w:r>
              <w:rPr>
                <w:sz w:val="21"/>
              </w:rPr>
              <w:t xml:space="preserve"> is a </w:t>
            </w:r>
            <w:r>
              <w:rPr>
                <w:b/>
                <w:sz w:val="21"/>
              </w:rPr>
              <w:t>simplified representation of a real or proposed system, object or process</w:t>
            </w:r>
            <w:r>
              <w:rPr>
                <w:sz w:val="21"/>
              </w:rPr>
              <w:t xml:space="preserve"> – physical, mathematical or computational – that captures the features relevant to a purpose. </w:t>
            </w:r>
            <w:r>
              <w:rPr>
                <w:b/>
                <w:sz w:val="21"/>
              </w:rPr>
              <w:t>Simulation</w:t>
            </w:r>
            <w:r>
              <w:rPr>
                <w:sz w:val="21"/>
              </w:rPr>
              <w:t xml:space="preserve"> is the </w:t>
            </w:r>
            <w:r>
              <w:rPr>
                <w:b/>
                <w:sz w:val="21"/>
              </w:rPr>
              <w:t>use of a model to imitate the behaviour of the system over time</w:t>
            </w:r>
            <w:r>
              <w:rPr>
                <w:sz w:val="21"/>
              </w:rPr>
              <w:t xml:space="preserve">, usually on a computer, in order to </w:t>
            </w:r>
            <w:r>
              <w:rPr>
                <w:b/>
                <w:sz w:val="21"/>
              </w:rPr>
              <w:t>study, predict, test or train</w:t>
            </w:r>
            <w:r>
              <w:rPr>
                <w:sz w:val="21"/>
              </w:rPr>
              <w:t xml:space="preserve"> without operating the real system.</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Model/simulation 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Physical (scale) model</w:t>
            </w:r>
          </w:p>
        </w:tc>
        <w:tc>
          <w:tcPr>
            <w:tcW w:type="dxa" w:w="3175"/>
            <w:tcMar>
              <w:top w:w="60" w:type="dxa"/>
              <w:bottom w:w="60" w:type="dxa"/>
              <w:start w:w="110" w:type="dxa"/>
              <w:end w:w="110" w:type="dxa"/>
            </w:tcMar>
          </w:tcPr>
          <w:p>
            <w:pPr>
              <w:spacing w:after="0" w:line="252" w:lineRule="auto"/>
            </w:pPr>
            <w:r>
              <w:rPr>
                <w:sz w:val="20"/>
              </w:rPr>
              <w:t>Tangible replica</w:t>
            </w:r>
          </w:p>
        </w:tc>
        <w:tc>
          <w:tcPr>
            <w:tcW w:type="dxa" w:w="3175"/>
            <w:tcMar>
              <w:top w:w="60" w:type="dxa"/>
              <w:bottom w:w="60" w:type="dxa"/>
              <w:start w:w="110" w:type="dxa"/>
              <w:end w:w="110" w:type="dxa"/>
            </w:tcMar>
          </w:tcPr>
          <w:p>
            <w:pPr>
              <w:spacing w:after="0" w:line="252" w:lineRule="auto"/>
            </w:pPr>
            <w:r>
              <w:rPr>
                <w:sz w:val="20"/>
              </w:rPr>
              <w:t>Wind-tunnel aircraft, architectural maquette</w:t>
            </w:r>
          </w:p>
        </w:tc>
      </w:tr>
      <w:tr>
        <w:tc>
          <w:tcPr>
            <w:tcW w:type="dxa" w:w="3175"/>
            <w:tcMar>
              <w:top w:w="60" w:type="dxa"/>
              <w:bottom w:w="60" w:type="dxa"/>
              <w:start w:w="110" w:type="dxa"/>
              <w:end w:w="110" w:type="dxa"/>
            </w:tcMar>
            <w:shd w:val="clear" w:color="auto" w:fill="F4F6F9"/>
          </w:tcPr>
          <w:p>
            <w:pPr>
              <w:spacing w:after="0" w:line="252" w:lineRule="auto"/>
            </w:pPr>
            <w:r>
              <w:rPr>
                <w:b/>
                <w:sz w:val="20"/>
              </w:rPr>
              <w:t>Mathematical model</w:t>
            </w:r>
          </w:p>
        </w:tc>
        <w:tc>
          <w:tcPr>
            <w:tcW w:type="dxa" w:w="3175"/>
            <w:tcMar>
              <w:top w:w="60" w:type="dxa"/>
              <w:bottom w:w="60" w:type="dxa"/>
              <w:start w:w="110" w:type="dxa"/>
              <w:end w:w="110" w:type="dxa"/>
            </w:tcMar>
            <w:shd w:val="clear" w:color="auto" w:fill="F4F6F9"/>
          </w:tcPr>
          <w:p>
            <w:pPr>
              <w:spacing w:after="0" w:line="252" w:lineRule="auto"/>
            </w:pPr>
            <w:r>
              <w:rPr>
                <w:sz w:val="20"/>
              </w:rPr>
              <w:t>Equations linking variables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Population growth </w:t>
            </w:r>
            <w:r>
              <w:rPr>
                <w:i/>
                <w:sz w:val="20"/>
              </w:rPr>
              <w:t>P(t) = P₀e^{rt}</w:t>
            </w:r>
            <w:r>
              <w:rPr>
                <w:sz w:val="20"/>
              </w:rPr>
              <w:t>; compound interest; projectile motion</w:t>
            </w:r>
          </w:p>
        </w:tc>
      </w:tr>
      <w:tr>
        <w:tc>
          <w:tcPr>
            <w:tcW w:type="dxa" w:w="3175"/>
            <w:tcMar>
              <w:top w:w="60" w:type="dxa"/>
              <w:bottom w:w="60" w:type="dxa"/>
              <w:start w:w="110" w:type="dxa"/>
              <w:end w:w="110" w:type="dxa"/>
            </w:tcMar>
          </w:tcPr>
          <w:p>
            <w:pPr>
              <w:spacing w:after="0" w:line="252" w:lineRule="auto"/>
            </w:pPr>
            <w:r>
              <w:rPr>
                <w:b/>
                <w:sz w:val="20"/>
              </w:rPr>
              <w:t>Computational / numerical</w:t>
            </w:r>
          </w:p>
        </w:tc>
        <w:tc>
          <w:tcPr>
            <w:tcW w:type="dxa" w:w="3175"/>
            <w:tcMar>
              <w:top w:w="60" w:type="dxa"/>
              <w:bottom w:w="60" w:type="dxa"/>
              <w:start w:w="110" w:type="dxa"/>
              <w:end w:w="110" w:type="dxa"/>
            </w:tcMar>
          </w:tcPr>
          <w:p>
            <w:pPr>
              <w:spacing w:after="0" w:line="252" w:lineRule="auto"/>
            </w:pPr>
            <w:r>
              <w:rPr>
                <w:sz w:val="20"/>
              </w:rPr>
              <w:t>Equations solved step by step by computer</w:t>
            </w:r>
          </w:p>
        </w:tc>
        <w:tc>
          <w:tcPr>
            <w:tcW w:type="dxa" w:w="3175"/>
            <w:tcMar>
              <w:top w:w="60" w:type="dxa"/>
              <w:bottom w:w="60" w:type="dxa"/>
              <w:start w:w="110" w:type="dxa"/>
              <w:end w:w="110" w:type="dxa"/>
            </w:tcMar>
          </w:tcPr>
          <w:p>
            <w:pPr>
              <w:spacing w:after="0" w:line="252" w:lineRule="auto"/>
            </w:pPr>
            <w:r>
              <w:rPr>
                <w:sz w:val="20"/>
              </w:rPr>
              <w:t>Weather (numerical weather prediction), climate, fluid dynamics</w:t>
            </w:r>
          </w:p>
        </w:tc>
      </w:tr>
      <w:tr>
        <w:tc>
          <w:tcPr>
            <w:tcW w:type="dxa" w:w="3175"/>
            <w:tcMar>
              <w:top w:w="60" w:type="dxa"/>
              <w:bottom w:w="60" w:type="dxa"/>
              <w:start w:w="110" w:type="dxa"/>
              <w:end w:w="110" w:type="dxa"/>
            </w:tcMar>
            <w:shd w:val="clear" w:color="auto" w:fill="F4F6F9"/>
          </w:tcPr>
          <w:p>
            <w:pPr>
              <w:spacing w:after="0" w:line="252" w:lineRule="auto"/>
            </w:pPr>
            <w:r>
              <w:rPr>
                <w:b/>
                <w:sz w:val="20"/>
              </w:rPr>
              <w:t>Spreadsheet model</w:t>
            </w:r>
          </w:p>
        </w:tc>
        <w:tc>
          <w:tcPr>
            <w:tcW w:type="dxa" w:w="3175"/>
            <w:tcMar>
              <w:top w:w="60" w:type="dxa"/>
              <w:bottom w:w="60" w:type="dxa"/>
              <w:start w:w="110" w:type="dxa"/>
              <w:end w:w="110" w:type="dxa"/>
            </w:tcMar>
            <w:shd w:val="clear" w:color="auto" w:fill="F4F6F9"/>
          </w:tcPr>
          <w:p>
            <w:pPr>
              <w:spacing w:after="0" w:line="252" w:lineRule="auto"/>
            </w:pPr>
            <w:r>
              <w:rPr>
                <w:sz w:val="20"/>
              </w:rPr>
              <w:t>Variables in cells with formulas; what-if analysis, goal seek, scenarios</w:t>
            </w:r>
          </w:p>
        </w:tc>
        <w:tc>
          <w:tcPr>
            <w:tcW w:type="dxa" w:w="3175"/>
            <w:tcMar>
              <w:top w:w="60" w:type="dxa"/>
              <w:bottom w:w="60" w:type="dxa"/>
              <w:start w:w="110" w:type="dxa"/>
              <w:end w:w="110" w:type="dxa"/>
            </w:tcMar>
            <w:shd w:val="clear" w:color="auto" w:fill="F4F6F9"/>
          </w:tcPr>
          <w:p>
            <w:pPr>
              <w:spacing w:after="0" w:line="252" w:lineRule="auto"/>
            </w:pPr>
            <w:r>
              <w:rPr>
                <w:sz w:val="20"/>
              </w:rPr>
              <w:t>School budget; fee-collection forecast; loan amortisation</w:t>
            </w:r>
          </w:p>
        </w:tc>
      </w:tr>
      <w:tr>
        <w:tc>
          <w:tcPr>
            <w:tcW w:type="dxa" w:w="3175"/>
            <w:tcMar>
              <w:top w:w="60" w:type="dxa"/>
              <w:bottom w:w="60" w:type="dxa"/>
              <w:start w:w="110" w:type="dxa"/>
              <w:end w:w="110" w:type="dxa"/>
            </w:tcMar>
          </w:tcPr>
          <w:p>
            <w:pPr>
              <w:spacing w:after="0" w:line="252" w:lineRule="auto"/>
            </w:pPr>
            <w:r>
              <w:rPr>
                <w:b/>
                <w:sz w:val="20"/>
              </w:rPr>
              <w:t>Statistical / machine-learning model</w:t>
            </w:r>
          </w:p>
        </w:tc>
        <w:tc>
          <w:tcPr>
            <w:tcW w:type="dxa" w:w="3175"/>
            <w:tcMar>
              <w:top w:w="60" w:type="dxa"/>
              <w:bottom w:w="60" w:type="dxa"/>
              <w:start w:w="110" w:type="dxa"/>
              <w:end w:w="110" w:type="dxa"/>
            </w:tcMar>
          </w:tcPr>
          <w:p>
            <w:pPr>
              <w:spacing w:after="0" w:line="252" w:lineRule="auto"/>
            </w:pPr>
            <w:r>
              <w:rPr>
                <w:sz w:val="20"/>
              </w:rPr>
              <w:t>Learned from data</w:t>
            </w:r>
          </w:p>
        </w:tc>
        <w:tc>
          <w:tcPr>
            <w:tcW w:type="dxa" w:w="3175"/>
            <w:tcMar>
              <w:top w:w="60" w:type="dxa"/>
              <w:bottom w:w="60" w:type="dxa"/>
              <w:start w:w="110" w:type="dxa"/>
              <w:end w:w="110" w:type="dxa"/>
            </w:tcMar>
          </w:tcPr>
          <w:p>
            <w:pPr>
              <w:spacing w:after="0" w:line="252" w:lineRule="auto"/>
            </w:pPr>
            <w:r>
              <w:rPr>
                <w:sz w:val="20"/>
              </w:rPr>
              <w:t>Demand forecast; disease-risk model</w:t>
            </w:r>
          </w:p>
        </w:tc>
      </w:tr>
      <w:tr>
        <w:tc>
          <w:tcPr>
            <w:tcW w:type="dxa" w:w="3175"/>
            <w:tcMar>
              <w:top w:w="60" w:type="dxa"/>
              <w:bottom w:w="60" w:type="dxa"/>
              <w:start w:w="110" w:type="dxa"/>
              <w:end w:w="110" w:type="dxa"/>
            </w:tcMar>
            <w:shd w:val="clear" w:color="auto" w:fill="F4F6F9"/>
          </w:tcPr>
          <w:p>
            <w:pPr>
              <w:spacing w:after="0" w:line="252" w:lineRule="auto"/>
            </w:pPr>
            <w:r>
              <w:rPr>
                <w:b/>
                <w:sz w:val="20"/>
              </w:rPr>
              <w:t>Discrete-event simulation</w:t>
            </w:r>
          </w:p>
        </w:tc>
        <w:tc>
          <w:tcPr>
            <w:tcW w:type="dxa" w:w="3175"/>
            <w:tcMar>
              <w:top w:w="60" w:type="dxa"/>
              <w:bottom w:w="60" w:type="dxa"/>
              <w:start w:w="110" w:type="dxa"/>
              <w:end w:w="110" w:type="dxa"/>
            </w:tcMar>
            <w:shd w:val="clear" w:color="auto" w:fill="F4F6F9"/>
          </w:tcPr>
          <w:p>
            <w:pPr>
              <w:spacing w:after="0" w:line="252" w:lineRule="auto"/>
            </w:pPr>
            <w:r>
              <w:rPr>
                <w:sz w:val="20"/>
              </w:rPr>
              <w:t>System changes at event times; queues</w:t>
            </w:r>
          </w:p>
        </w:tc>
        <w:tc>
          <w:tcPr>
            <w:tcW w:type="dxa" w:w="3175"/>
            <w:tcMar>
              <w:top w:w="60" w:type="dxa"/>
              <w:bottom w:w="60" w:type="dxa"/>
              <w:start w:w="110" w:type="dxa"/>
              <w:end w:w="110" w:type="dxa"/>
            </w:tcMar>
            <w:shd w:val="clear" w:color="auto" w:fill="F4F6F9"/>
          </w:tcPr>
          <w:p>
            <w:pPr>
              <w:spacing w:after="0" w:line="252" w:lineRule="auto"/>
            </w:pPr>
            <w:r>
              <w:rPr>
                <w:sz w:val="20"/>
              </w:rPr>
              <w:t>Bank/hospital queue, airport, MoMo agent throughput</w:t>
            </w:r>
          </w:p>
        </w:tc>
      </w:tr>
      <w:tr>
        <w:tc>
          <w:tcPr>
            <w:tcW w:type="dxa" w:w="3175"/>
            <w:tcMar>
              <w:top w:w="60" w:type="dxa"/>
              <w:bottom w:w="60" w:type="dxa"/>
              <w:start w:w="110" w:type="dxa"/>
              <w:end w:w="110" w:type="dxa"/>
            </w:tcMar>
          </w:tcPr>
          <w:p>
            <w:pPr>
              <w:spacing w:after="0" w:line="252" w:lineRule="auto"/>
            </w:pPr>
            <w:r>
              <w:rPr>
                <w:b/>
                <w:sz w:val="20"/>
              </w:rPr>
              <w:t>Continuous simulation</w:t>
            </w:r>
          </w:p>
        </w:tc>
        <w:tc>
          <w:tcPr>
            <w:tcW w:type="dxa" w:w="3175"/>
            <w:tcMar>
              <w:top w:w="60" w:type="dxa"/>
              <w:bottom w:w="60" w:type="dxa"/>
              <w:start w:w="110" w:type="dxa"/>
              <w:end w:w="110" w:type="dxa"/>
            </w:tcMar>
          </w:tcPr>
          <w:p>
            <w:pPr>
              <w:spacing w:after="0" w:line="252" w:lineRule="auto"/>
            </w:pPr>
            <w:r>
              <w:rPr>
                <w:sz w:val="20"/>
              </w:rPr>
              <w:t>State changes continuously (differential equations)</w:t>
            </w:r>
          </w:p>
        </w:tc>
        <w:tc>
          <w:tcPr>
            <w:tcW w:type="dxa" w:w="3175"/>
            <w:tcMar>
              <w:top w:w="60" w:type="dxa"/>
              <w:bottom w:w="60" w:type="dxa"/>
              <w:start w:w="110" w:type="dxa"/>
              <w:end w:w="110" w:type="dxa"/>
            </w:tcMar>
          </w:tcPr>
          <w:p>
            <w:pPr>
              <w:spacing w:after="0" w:line="252" w:lineRule="auto"/>
            </w:pPr>
            <w:r>
              <w:rPr>
                <w:sz w:val="20"/>
              </w:rPr>
              <w:t>Chemical process, epidemics (SIR model)</w:t>
            </w:r>
          </w:p>
        </w:tc>
      </w:tr>
      <w:tr>
        <w:tc>
          <w:tcPr>
            <w:tcW w:type="dxa" w:w="3175"/>
            <w:tcMar>
              <w:top w:w="60" w:type="dxa"/>
              <w:bottom w:w="60" w:type="dxa"/>
              <w:start w:w="110" w:type="dxa"/>
              <w:end w:w="110" w:type="dxa"/>
            </w:tcMar>
            <w:shd w:val="clear" w:color="auto" w:fill="F4F6F9"/>
          </w:tcPr>
          <w:p>
            <w:pPr>
              <w:spacing w:after="0" w:line="252" w:lineRule="auto"/>
            </w:pPr>
            <w:r>
              <w:rPr>
                <w:b/>
                <w:sz w:val="20"/>
              </w:rPr>
              <w:t>Agent-based</w:t>
            </w:r>
          </w:p>
        </w:tc>
        <w:tc>
          <w:tcPr>
            <w:tcW w:type="dxa" w:w="3175"/>
            <w:tcMar>
              <w:top w:w="60" w:type="dxa"/>
              <w:bottom w:w="60" w:type="dxa"/>
              <w:start w:w="110" w:type="dxa"/>
              <w:end w:w="110" w:type="dxa"/>
            </w:tcMar>
            <w:shd w:val="clear" w:color="auto" w:fill="F4F6F9"/>
          </w:tcPr>
          <w:p>
            <w:pPr>
              <w:spacing w:after="0" w:line="252" w:lineRule="auto"/>
            </w:pPr>
            <w:r>
              <w:rPr>
                <w:sz w:val="20"/>
              </w:rPr>
              <w:t>Many autonomous agents with rules interact</w:t>
            </w:r>
          </w:p>
        </w:tc>
        <w:tc>
          <w:tcPr>
            <w:tcW w:type="dxa" w:w="3175"/>
            <w:tcMar>
              <w:top w:w="60" w:type="dxa"/>
              <w:bottom w:w="60" w:type="dxa"/>
              <w:start w:w="110" w:type="dxa"/>
              <w:end w:w="110" w:type="dxa"/>
            </w:tcMar>
            <w:shd w:val="clear" w:color="auto" w:fill="F4F6F9"/>
          </w:tcPr>
          <w:p>
            <w:pPr>
              <w:spacing w:after="0" w:line="252" w:lineRule="auto"/>
            </w:pPr>
            <w:r>
              <w:rPr>
                <w:sz w:val="20"/>
              </w:rPr>
              <w:t>Traffic, crowd evacuation, market behaviour, epidemic spread</w:t>
            </w:r>
          </w:p>
        </w:tc>
      </w:tr>
      <w:tr>
        <w:tc>
          <w:tcPr>
            <w:tcW w:type="dxa" w:w="3175"/>
            <w:tcMar>
              <w:top w:w="60" w:type="dxa"/>
              <w:bottom w:w="60" w:type="dxa"/>
              <w:start w:w="110" w:type="dxa"/>
              <w:end w:w="110" w:type="dxa"/>
            </w:tcMar>
          </w:tcPr>
          <w:p>
            <w:pPr>
              <w:spacing w:after="0" w:line="252" w:lineRule="auto"/>
            </w:pPr>
            <w:r>
              <w:rPr>
                <w:b/>
                <w:sz w:val="20"/>
              </w:rPr>
              <w:t>Monte Carlo</w:t>
            </w:r>
          </w:p>
        </w:tc>
        <w:tc>
          <w:tcPr>
            <w:tcW w:type="dxa" w:w="3175"/>
            <w:tcMar>
              <w:top w:w="60" w:type="dxa"/>
              <w:bottom w:w="60" w:type="dxa"/>
              <w:start w:w="110" w:type="dxa"/>
              <w:end w:w="110" w:type="dxa"/>
            </w:tcMar>
          </w:tcPr>
          <w:p>
            <w:pPr>
              <w:spacing w:after="0" w:line="252" w:lineRule="auto"/>
            </w:pPr>
            <w:r>
              <w:rPr>
                <w:sz w:val="20"/>
              </w:rPr>
              <w:t>Random sampling repeated to estimate probabilities</w:t>
            </w:r>
          </w:p>
        </w:tc>
        <w:tc>
          <w:tcPr>
            <w:tcW w:type="dxa" w:w="3175"/>
            <w:tcMar>
              <w:top w:w="60" w:type="dxa"/>
              <w:bottom w:w="60" w:type="dxa"/>
              <w:start w:w="110" w:type="dxa"/>
              <w:end w:w="110" w:type="dxa"/>
            </w:tcMar>
          </w:tcPr>
          <w:p>
            <w:pPr>
              <w:spacing w:after="0" w:line="252" w:lineRule="auto"/>
            </w:pPr>
            <w:r>
              <w:rPr>
                <w:sz w:val="20"/>
              </w:rPr>
              <w:t>Project-duration risk, financial risk</w:t>
            </w:r>
          </w:p>
        </w:tc>
      </w:tr>
      <w:tr>
        <w:tc>
          <w:tcPr>
            <w:tcW w:type="dxa" w:w="3175"/>
            <w:tcMar>
              <w:top w:w="60" w:type="dxa"/>
              <w:bottom w:w="60" w:type="dxa"/>
              <w:start w:w="110" w:type="dxa"/>
              <w:end w:w="110" w:type="dxa"/>
            </w:tcMar>
            <w:shd w:val="clear" w:color="auto" w:fill="F4F6F9"/>
          </w:tcPr>
          <w:p>
            <w:pPr>
              <w:spacing w:after="0" w:line="252" w:lineRule="auto"/>
            </w:pPr>
            <w:r>
              <w:rPr>
                <w:b/>
                <w:sz w:val="20"/>
              </w:rPr>
              <w:t>3D/CAD &amp; virtual reality</w:t>
            </w:r>
          </w:p>
        </w:tc>
        <w:tc>
          <w:tcPr>
            <w:tcW w:type="dxa" w:w="3175"/>
            <w:tcMar>
              <w:top w:w="60" w:type="dxa"/>
              <w:bottom w:w="60" w:type="dxa"/>
              <w:start w:w="110" w:type="dxa"/>
              <w:end w:w="110" w:type="dxa"/>
            </w:tcMar>
            <w:shd w:val="clear" w:color="auto" w:fill="F4F6F9"/>
          </w:tcPr>
          <w:p>
            <w:pPr>
              <w:spacing w:after="0" w:line="252" w:lineRule="auto"/>
            </w:pPr>
            <w:r>
              <w:rPr>
                <w:sz w:val="20"/>
              </w:rPr>
              <w:t>Geometric models rendered</w:t>
            </w:r>
          </w:p>
        </w:tc>
        <w:tc>
          <w:tcPr>
            <w:tcW w:type="dxa" w:w="3175"/>
            <w:tcMar>
              <w:top w:w="60" w:type="dxa"/>
              <w:bottom w:w="60" w:type="dxa"/>
              <w:start w:w="110" w:type="dxa"/>
              <w:end w:w="110" w:type="dxa"/>
            </w:tcMar>
            <w:shd w:val="clear" w:color="auto" w:fill="F4F6F9"/>
          </w:tcPr>
          <w:p>
            <w:pPr>
              <w:spacing w:after="0" w:line="252" w:lineRule="auto"/>
            </w:pPr>
            <w:r>
              <w:rPr>
                <w:sz w:val="20"/>
              </w:rPr>
              <w:t>Building design, surgical training, flight simulators, driving schools</w:t>
            </w:r>
          </w:p>
        </w:tc>
      </w:tr>
      <w:tr>
        <w:tc>
          <w:tcPr>
            <w:tcW w:type="dxa" w:w="3175"/>
            <w:tcMar>
              <w:top w:w="60" w:type="dxa"/>
              <w:bottom w:w="60" w:type="dxa"/>
              <w:start w:w="110" w:type="dxa"/>
              <w:end w:w="110" w:type="dxa"/>
            </w:tcMar>
          </w:tcPr>
          <w:p>
            <w:pPr>
              <w:spacing w:after="0" w:line="252" w:lineRule="auto"/>
            </w:pPr>
            <w:r>
              <w:rPr>
                <w:b/>
                <w:sz w:val="20"/>
              </w:rPr>
              <w:t>Games &amp; serious games</w:t>
            </w:r>
          </w:p>
        </w:tc>
        <w:tc>
          <w:tcPr>
            <w:tcW w:type="dxa" w:w="3175"/>
            <w:tcMar>
              <w:top w:w="60" w:type="dxa"/>
              <w:bottom w:w="60" w:type="dxa"/>
              <w:start w:w="110" w:type="dxa"/>
              <w:end w:w="110" w:type="dxa"/>
            </w:tcMar>
          </w:tcPr>
          <w:p>
            <w:pPr>
              <w:spacing w:after="0" w:line="252" w:lineRule="auto"/>
            </w:pPr>
            <w:r>
              <w:rPr>
                <w:sz w:val="20"/>
              </w:rPr>
              <w:t>Interactive simulated worlds</w:t>
            </w:r>
          </w:p>
        </w:tc>
        <w:tc>
          <w:tcPr>
            <w:tcW w:type="dxa" w:w="3175"/>
            <w:tcMar>
              <w:top w:w="60" w:type="dxa"/>
              <w:bottom w:w="60" w:type="dxa"/>
              <w:start w:w="110" w:type="dxa"/>
              <w:end w:w="110" w:type="dxa"/>
            </w:tcMar>
          </w:tcPr>
          <w:p>
            <w:pPr>
              <w:spacing w:after="0" w:line="252" w:lineRule="auto"/>
            </w:pPr>
            <w:r>
              <w:rPr>
                <w:sz w:val="20"/>
              </w:rPr>
              <w:t>Physics engines; training simulations</w:t>
            </w:r>
          </w:p>
        </w:tc>
      </w:tr>
      <w:tr>
        <w:tc>
          <w:tcPr>
            <w:tcW w:type="dxa" w:w="3175"/>
            <w:tcMar>
              <w:top w:w="60" w:type="dxa"/>
              <w:bottom w:w="60" w:type="dxa"/>
              <w:start w:w="110" w:type="dxa"/>
              <w:end w:w="110" w:type="dxa"/>
            </w:tcMar>
            <w:shd w:val="clear" w:color="auto" w:fill="F4F6F9"/>
          </w:tcPr>
          <w:p>
            <w:pPr>
              <w:spacing w:after="0" w:line="252" w:lineRule="auto"/>
            </w:pPr>
            <w:r>
              <w:rPr>
                <w:b/>
                <w:sz w:val="20"/>
              </w:rPr>
              <w:t>Digital twin</w:t>
            </w:r>
          </w:p>
        </w:tc>
        <w:tc>
          <w:tcPr>
            <w:tcW w:type="dxa" w:w="3175"/>
            <w:tcMar>
              <w:top w:w="60" w:type="dxa"/>
              <w:bottom w:w="60" w:type="dxa"/>
              <w:start w:w="110" w:type="dxa"/>
              <w:end w:w="110" w:type="dxa"/>
            </w:tcMar>
            <w:shd w:val="clear" w:color="auto" w:fill="F4F6F9"/>
          </w:tcPr>
          <w:p>
            <w:pPr>
              <w:spacing w:after="0" w:line="252" w:lineRule="auto"/>
            </w:pPr>
            <w:r>
              <w:rPr>
                <w:sz w:val="20"/>
              </w:rPr>
              <w:t>Live virtual replica synchronised with sensor data from the real asset</w:t>
            </w:r>
          </w:p>
        </w:tc>
        <w:tc>
          <w:tcPr>
            <w:tcW w:type="dxa" w:w="3175"/>
            <w:tcMar>
              <w:top w:w="60" w:type="dxa"/>
              <w:bottom w:w="60" w:type="dxa"/>
              <w:start w:w="110" w:type="dxa"/>
              <w:end w:w="110" w:type="dxa"/>
            </w:tcMar>
            <w:shd w:val="clear" w:color="auto" w:fill="F4F6F9"/>
          </w:tcPr>
          <w:p>
            <w:pPr>
              <w:spacing w:after="0" w:line="252" w:lineRule="auto"/>
            </w:pPr>
            <w:r>
              <w:rPr>
                <w:sz w:val="20"/>
              </w:rPr>
              <w:t>Factory machines, wind turbines, smart cities</w:t>
            </w:r>
          </w:p>
        </w:tc>
      </w:tr>
    </w:tbl>
    <w:p>
      <w:pPr>
        <w:spacing w:after="40"/>
      </w:pPr>
    </w:p>
    <w:p>
      <w:r>
        <w:rPr>
          <w:b/>
        </w:rPr>
        <w:t>Simulation process:</w:t>
      </w:r>
      <w:r>
        <w:t xml:space="preserve"> define objectives and questions → identify variables, parameters, assumptions → build the model → </w:t>
      </w:r>
      <w:r>
        <w:rPr>
          <w:b/>
        </w:rPr>
        <w:t>verify</w:t>
      </w:r>
      <w:r>
        <w:t xml:space="preserve"> (does the code implement the model?) and </w:t>
      </w:r>
      <w:r>
        <w:rPr>
          <w:b/>
        </w:rPr>
        <w:t>validate</w:t>
      </w:r>
      <w:r>
        <w:t xml:space="preserve"> (does the model match reality on known data?) → design experiments/scenarios → run (often many times with different inputs/random seeds) → analyse outputs (statistics, sensitivity) → decide; refine.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Disadvantages / limitations</w:t>
            </w:r>
          </w:p>
        </w:tc>
      </w:tr>
      <w:tr>
        <w:tc>
          <w:tcPr>
            <w:tcW w:type="dxa" w:w="4762"/>
            <w:tcMar>
              <w:top w:w="60" w:type="dxa"/>
              <w:bottom w:w="60" w:type="dxa"/>
              <w:start w:w="110" w:type="dxa"/>
              <w:end w:w="110" w:type="dxa"/>
            </w:tcMar>
          </w:tcPr>
          <w:p>
            <w:pPr>
              <w:spacing w:after="0" w:line="252" w:lineRule="auto"/>
            </w:pPr>
            <w:r>
              <w:rPr>
                <w:b/>
                <w:sz w:val="20"/>
              </w:rPr>
              <w:t>Safety</w:t>
            </w:r>
            <w:r>
              <w:rPr>
                <w:sz w:val="20"/>
              </w:rPr>
              <w:t xml:space="preserve"> – test dangerous scenarios (nuclear plant, crash, pandemic) without harm</w:t>
            </w:r>
          </w:p>
        </w:tc>
        <w:tc>
          <w:tcPr>
            <w:tcW w:type="dxa" w:w="4762"/>
            <w:tcMar>
              <w:top w:w="60" w:type="dxa"/>
              <w:bottom w:w="60" w:type="dxa"/>
              <w:start w:w="110" w:type="dxa"/>
              <w:end w:w="110" w:type="dxa"/>
            </w:tcMar>
          </w:tcPr>
          <w:p>
            <w:pPr>
              <w:spacing w:after="0" w:line="252" w:lineRule="auto"/>
            </w:pPr>
            <w:r>
              <w:rPr>
                <w:b/>
                <w:sz w:val="20"/>
              </w:rPr>
              <w:t>Simplification</w:t>
            </w:r>
            <w:r>
              <w:rPr>
                <w:sz w:val="20"/>
              </w:rPr>
              <w:t xml:space="preserve"> – results only as good as the model's assumptions ("all models are wrong, some are useful")</w:t>
            </w:r>
          </w:p>
        </w:tc>
      </w:tr>
      <w:tr>
        <w:tc>
          <w:tcPr>
            <w:tcW w:type="dxa" w:w="4762"/>
            <w:tcMar>
              <w:top w:w="60" w:type="dxa"/>
              <w:bottom w:w="60" w:type="dxa"/>
              <w:start w:w="110" w:type="dxa"/>
              <w:end w:w="110" w:type="dxa"/>
            </w:tcMar>
            <w:shd w:val="clear" w:color="auto" w:fill="F4F6F9"/>
          </w:tcPr>
          <w:p>
            <w:pPr>
              <w:spacing w:after="0" w:line="252" w:lineRule="auto"/>
            </w:pPr>
            <w:r>
              <w:rPr>
                <w:b/>
                <w:sz w:val="20"/>
              </w:rPr>
              <w:t>Cost and time savings</w:t>
            </w:r>
            <w:r>
              <w:rPr>
                <w:sz w:val="20"/>
              </w:rPr>
              <w:t xml:space="preserve"> – no prototypes; compress years into minutes; repeat freely</w:t>
            </w:r>
          </w:p>
        </w:tc>
        <w:tc>
          <w:tcPr>
            <w:tcW w:type="dxa" w:w="4762"/>
            <w:tcMar>
              <w:top w:w="60" w:type="dxa"/>
              <w:bottom w:w="60" w:type="dxa"/>
              <w:start w:w="110" w:type="dxa"/>
              <w:end w:w="110" w:type="dxa"/>
            </w:tcMar>
            <w:shd w:val="clear" w:color="auto" w:fill="F4F6F9"/>
          </w:tcPr>
          <w:p>
            <w:pPr>
              <w:spacing w:after="0" w:line="252" w:lineRule="auto"/>
            </w:pPr>
            <w:r>
              <w:rPr>
                <w:b/>
                <w:sz w:val="20"/>
              </w:rPr>
              <w:t>Data &amp; validation needs</w:t>
            </w:r>
            <w:r>
              <w:rPr>
                <w:sz w:val="20"/>
              </w:rPr>
              <w:t xml:space="preserve"> – requires accurate data; hard to validate rare events</w:t>
            </w:r>
          </w:p>
        </w:tc>
      </w:tr>
      <w:tr>
        <w:tc>
          <w:tcPr>
            <w:tcW w:type="dxa" w:w="4762"/>
            <w:tcMar>
              <w:top w:w="60" w:type="dxa"/>
              <w:bottom w:w="60" w:type="dxa"/>
              <w:start w:w="110" w:type="dxa"/>
              <w:end w:w="110" w:type="dxa"/>
            </w:tcMar>
          </w:tcPr>
          <w:p>
            <w:pPr>
              <w:spacing w:after="0" w:line="252" w:lineRule="auto"/>
            </w:pPr>
            <w:r>
              <w:rPr>
                <w:b/>
                <w:sz w:val="20"/>
              </w:rPr>
              <w:t>Prediction &amp; planning</w:t>
            </w:r>
            <w:r>
              <w:rPr>
                <w:sz w:val="20"/>
              </w:rPr>
              <w:t xml:space="preserve"> – what-if, optimisation, risk</w:t>
            </w:r>
          </w:p>
        </w:tc>
        <w:tc>
          <w:tcPr>
            <w:tcW w:type="dxa" w:w="4762"/>
            <w:tcMar>
              <w:top w:w="60" w:type="dxa"/>
              <w:bottom w:w="60" w:type="dxa"/>
              <w:start w:w="110" w:type="dxa"/>
              <w:end w:w="110" w:type="dxa"/>
            </w:tcMar>
          </w:tcPr>
          <w:p>
            <w:pPr>
              <w:spacing w:after="0" w:line="252" w:lineRule="auto"/>
            </w:pPr>
            <w:r>
              <w:rPr>
                <w:b/>
                <w:sz w:val="20"/>
              </w:rPr>
              <w:t>Cost and expertise</w:t>
            </w:r>
            <w:r>
              <w:rPr>
                <w:sz w:val="20"/>
              </w:rPr>
              <w:t xml:space="preserve"> – complex simulations need experts and supercomputers</w:t>
            </w:r>
          </w:p>
        </w:tc>
      </w:tr>
      <w:tr>
        <w:tc>
          <w:tcPr>
            <w:tcW w:type="dxa" w:w="4762"/>
            <w:tcMar>
              <w:top w:w="60" w:type="dxa"/>
              <w:bottom w:w="60" w:type="dxa"/>
              <w:start w:w="110" w:type="dxa"/>
              <w:end w:w="110" w:type="dxa"/>
            </w:tcMar>
            <w:shd w:val="clear" w:color="auto" w:fill="F4F6F9"/>
          </w:tcPr>
          <w:p>
            <w:pPr>
              <w:spacing w:after="0" w:line="252" w:lineRule="auto"/>
            </w:pPr>
            <w:r>
              <w:rPr>
                <w:b/>
                <w:sz w:val="20"/>
              </w:rPr>
              <w:t>Training</w:t>
            </w:r>
            <w:r>
              <w:rPr>
                <w:sz w:val="20"/>
              </w:rPr>
              <w:t xml:space="preserve"> – pilots, surgeons, drivers, operators practise safely</w:t>
            </w:r>
          </w:p>
        </w:tc>
        <w:tc>
          <w:tcPr>
            <w:tcW w:type="dxa" w:w="4762"/>
            <w:tcMar>
              <w:top w:w="60" w:type="dxa"/>
              <w:bottom w:w="60" w:type="dxa"/>
              <w:start w:w="110" w:type="dxa"/>
              <w:end w:w="110" w:type="dxa"/>
            </w:tcMar>
            <w:shd w:val="clear" w:color="auto" w:fill="F4F6F9"/>
          </w:tcPr>
          <w:p>
            <w:pPr>
              <w:spacing w:after="0" w:line="252" w:lineRule="auto"/>
            </w:pPr>
            <w:r>
              <w:rPr>
                <w:b/>
                <w:sz w:val="20"/>
              </w:rPr>
              <w:t>Over-confidence</w:t>
            </w:r>
            <w:r>
              <w:rPr>
                <w:sz w:val="20"/>
              </w:rPr>
              <w:t xml:space="preserve"> – users may trust outputs blindly; "garbage in, garbage out"</w:t>
            </w:r>
          </w:p>
        </w:tc>
      </w:tr>
      <w:tr>
        <w:tc>
          <w:tcPr>
            <w:tcW w:type="dxa" w:w="4762"/>
            <w:tcMar>
              <w:top w:w="60" w:type="dxa"/>
              <w:bottom w:w="60" w:type="dxa"/>
              <w:start w:w="110" w:type="dxa"/>
              <w:end w:w="110" w:type="dxa"/>
            </w:tcMar>
          </w:tcPr>
          <w:p>
            <w:pPr>
              <w:spacing w:after="0" w:line="252" w:lineRule="auto"/>
            </w:pPr>
            <w:r>
              <w:rPr>
                <w:b/>
                <w:sz w:val="20"/>
              </w:rPr>
              <w:t>Insight</w:t>
            </w:r>
            <w:r>
              <w:rPr>
                <w:sz w:val="20"/>
              </w:rPr>
              <w:t xml:space="preserve"> – visualise invisible processes (atoms, economies)</w:t>
            </w:r>
          </w:p>
        </w:tc>
        <w:tc>
          <w:tcPr>
            <w:tcW w:type="dxa" w:w="4762"/>
            <w:tcMar>
              <w:top w:w="60" w:type="dxa"/>
              <w:bottom w:w="60" w:type="dxa"/>
              <w:start w:w="110" w:type="dxa"/>
              <w:end w:w="110" w:type="dxa"/>
            </w:tcMar>
          </w:tcPr>
          <w:p>
            <w:pPr>
              <w:spacing w:after="0" w:line="252" w:lineRule="auto"/>
            </w:pPr>
            <w:r>
              <w:rPr>
                <w:b/>
                <w:sz w:val="20"/>
              </w:rPr>
              <w:t>Cannot capture</w:t>
            </w:r>
            <w:r>
              <w:rPr>
                <w:sz w:val="20"/>
              </w:rPr>
              <w:t xml:space="preserve"> unmodelled factors (human behaviour, politics)</w:t>
            </w:r>
          </w:p>
        </w:tc>
      </w:tr>
      <w:tr>
        <w:tc>
          <w:tcPr>
            <w:tcW w:type="dxa" w:w="4762"/>
            <w:tcMar>
              <w:top w:w="60" w:type="dxa"/>
              <w:bottom w:w="60" w:type="dxa"/>
              <w:start w:w="110" w:type="dxa"/>
              <w:end w:w="110" w:type="dxa"/>
            </w:tcMar>
            <w:shd w:val="clear" w:color="auto" w:fill="F4F6F9"/>
          </w:tcPr>
          <w:p>
            <w:pPr>
              <w:spacing w:after="0" w:line="252" w:lineRule="auto"/>
            </w:pPr>
            <w:r>
              <w:rPr>
                <w:b/>
                <w:sz w:val="20"/>
              </w:rPr>
              <w:t>Accessibility</w:t>
            </w:r>
            <w:r>
              <w:rPr>
                <w:sz w:val="20"/>
              </w:rPr>
              <w:t xml:space="preserve"> – PhET, GeoGebra bring labs to schools without equipment</w:t>
            </w:r>
          </w:p>
        </w:tc>
        <w:tc>
          <w:tcPr>
            <w:tcW w:type="dxa" w:w="4762"/>
            <w:tcMar>
              <w:top w:w="60" w:type="dxa"/>
              <w:bottom w:w="60" w:type="dxa"/>
              <w:start w:w="110" w:type="dxa"/>
              <w:end w:w="110" w:type="dxa"/>
            </w:tcMar>
            <w:shd w:val="clear" w:color="auto" w:fill="F4F6F9"/>
          </w:tcPr>
          <w:p>
            <w:pPr>
              <w:spacing w:after="0" w:line="252" w:lineRule="auto"/>
            </w:pPr>
            <w:r>
              <w:rPr>
                <w:b/>
                <w:sz w:val="20"/>
              </w:rPr>
              <w:t>Ethical</w:t>
            </w:r>
            <w:r>
              <w:rPr>
                <w:sz w:val="20"/>
              </w:rPr>
              <w:t xml:space="preserve"> – simulation results may be manipulated; realism in games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Spreadsheet fee-collection model.</w:t>
            </w:r>
            <w:r>
              <w:rPr>
                <w:sz w:val="21"/>
              </w:rPr>
              <w:t xml:space="preserve"> Inputs (parameters): enrolment 1,200; fee 45,000 FCFA; expected payment rates per month (Sept 40 %, Oct 30 %, Nov 15 %, Dec 10 %, Jan 5 %); dropout 3 %. Formulas compute monthly cash-flow and cumulative collection; scenarios: fee +10 %, payment plan, economic shock (rates −20 %). Goal Seek: what fee balances the budget? Sensitivity chart shows which assumption matters most. The model informs the bursar's decision – a decision-support use of simulation.</w:t>
            </w:r>
          </w:p>
        </w:tc>
      </w:tr>
    </w:tbl>
    <w:p>
      <w:pPr>
        <w:spacing w:after="20"/>
      </w:pPr>
    </w:p>
    <w:p>
      <w:pPr>
        <w:pStyle w:val="Heading3"/>
      </w:pPr>
      <w:r>
        <w:t>13.2 Advantages and disadvantages of manual and automated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System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Disadvantages</w:t>
            </w:r>
          </w:p>
        </w:tc>
      </w:tr>
      <w:tr>
        <w:tc>
          <w:tcPr>
            <w:tcW w:type="dxa" w:w="3175"/>
            <w:tcMar>
              <w:top w:w="60" w:type="dxa"/>
              <w:bottom w:w="60" w:type="dxa"/>
              <w:start w:w="110" w:type="dxa"/>
              <w:end w:w="110" w:type="dxa"/>
            </w:tcMar>
          </w:tcPr>
          <w:p>
            <w:pPr>
              <w:spacing w:after="0" w:line="252" w:lineRule="auto"/>
            </w:pPr>
            <w:r>
              <w:rPr>
                <w:b/>
                <w:sz w:val="20"/>
              </w:rPr>
              <w:t>Manual</w:t>
            </w:r>
          </w:p>
        </w:tc>
        <w:tc>
          <w:tcPr>
            <w:tcW w:type="dxa" w:w="3175"/>
            <w:tcMar>
              <w:top w:w="60" w:type="dxa"/>
              <w:bottom w:w="60" w:type="dxa"/>
              <w:start w:w="110" w:type="dxa"/>
              <w:end w:w="110" w:type="dxa"/>
            </w:tcMar>
          </w:tcPr>
          <w:p>
            <w:pPr>
              <w:spacing w:after="0" w:line="252" w:lineRule="auto"/>
            </w:pPr>
            <w:r>
              <w:rPr>
                <w:sz w:val="20"/>
              </w:rPr>
              <w:t>Low start-up cost; no power/connectivity dependence; flexible handling of exceptions and human judgement/empathy; employment; easy to understand; suitable for very small volumes and remote areas; no cyber-attack surface</w:t>
            </w:r>
          </w:p>
        </w:tc>
        <w:tc>
          <w:tcPr>
            <w:tcW w:type="dxa" w:w="3175"/>
            <w:tcMar>
              <w:top w:w="60" w:type="dxa"/>
              <w:bottom w:w="60" w:type="dxa"/>
              <w:start w:w="110" w:type="dxa"/>
              <w:end w:w="110" w:type="dxa"/>
            </w:tcMar>
          </w:tcPr>
          <w:p>
            <w:pPr>
              <w:spacing w:after="0" w:line="252" w:lineRule="auto"/>
            </w:pPr>
            <w:r>
              <w:rPr>
                <w:sz w:val="20"/>
              </w:rPr>
              <w:t>Slow; error-prone and inconsistent; poor scalability; difficult analysis and reporting; duplication and loss of records; limited availability; fraud harder to detect; high long-term labour cost; poor customer service under load</w:t>
            </w:r>
          </w:p>
        </w:tc>
      </w:tr>
      <w:tr>
        <w:tc>
          <w:tcPr>
            <w:tcW w:type="dxa" w:w="3175"/>
            <w:tcMar>
              <w:top w:w="60" w:type="dxa"/>
              <w:bottom w:w="60" w:type="dxa"/>
              <w:start w:w="110" w:type="dxa"/>
              <w:end w:w="110" w:type="dxa"/>
            </w:tcMar>
            <w:shd w:val="clear" w:color="auto" w:fill="F4F6F9"/>
          </w:tcPr>
          <w:p>
            <w:pPr>
              <w:spacing w:after="0" w:line="252" w:lineRule="auto"/>
            </w:pPr>
            <w:r>
              <w:rPr>
                <w:b/>
                <w:sz w:val="20"/>
              </w:rPr>
              <w:t>Automated</w:t>
            </w:r>
          </w:p>
        </w:tc>
        <w:tc>
          <w:tcPr>
            <w:tcW w:type="dxa" w:w="3175"/>
            <w:tcMar>
              <w:top w:w="60" w:type="dxa"/>
              <w:bottom w:w="60" w:type="dxa"/>
              <w:start w:w="110" w:type="dxa"/>
              <w:end w:w="110" w:type="dxa"/>
            </w:tcMar>
            <w:shd w:val="clear" w:color="auto" w:fill="F4F6F9"/>
          </w:tcPr>
          <w:p>
            <w:pPr>
              <w:spacing w:after="0" w:line="252" w:lineRule="auto"/>
            </w:pPr>
            <w:r>
              <w:rPr>
                <w:sz w:val="20"/>
              </w:rPr>
              <w:t>Speed; accuracy and consistency; 24/7 availability; scalability; lower cost per transaction; integrated data, analytics and AI; audit trails and access control; better service and reach (mobile); frees people for higher-value work; handles hazardous/repetitive tasks</w:t>
            </w:r>
          </w:p>
        </w:tc>
        <w:tc>
          <w:tcPr>
            <w:tcW w:type="dxa" w:w="3175"/>
            <w:tcMar>
              <w:top w:w="60" w:type="dxa"/>
              <w:bottom w:w="60" w:type="dxa"/>
              <w:start w:w="110" w:type="dxa"/>
              <w:end w:w="110" w:type="dxa"/>
            </w:tcMar>
            <w:shd w:val="clear" w:color="auto" w:fill="F4F6F9"/>
          </w:tcPr>
          <w:p>
            <w:pPr>
              <w:spacing w:after="0" w:line="252" w:lineRule="auto"/>
            </w:pPr>
            <w:r>
              <w:rPr>
                <w:sz w:val="20"/>
              </w:rPr>
              <w:t>High initial cost; dependence on power, internet, maintenance and vendors; job displacement and need for retraining; rigidity for unforeseen cases; cyber-security and privacy risks; system failures can halt operations; de-skilling; digital divide excludes some users; environmental footprint</w:t>
            </w:r>
          </w:p>
        </w:tc>
      </w:tr>
    </w:tbl>
    <w:p>
      <w:pPr>
        <w:spacing w:after="40"/>
      </w:pPr>
    </w:p>
    <w:p>
      <w:r>
        <w:rPr>
          <w:b/>
        </w:rPr>
        <w:t>When to prefer which:</w:t>
      </w:r>
      <w:r>
        <w:t xml:space="preserve"> manual/hybrid for tiny volumes, unreliable power, tasks needing judgement or care; automated for high volume, repetition, speed, precision, safety or analytics. Good design keeps a </w:t>
      </w:r>
      <w:r>
        <w:rPr>
          <w:b/>
        </w:rPr>
        <w:t>manual fallback</w:t>
      </w:r>
      <w:r>
        <w:t xml:space="preserve"> (paper receipts when the network fails) and </w:t>
      </w:r>
      <w:r>
        <w:rPr>
          <w:b/>
        </w:rPr>
        <w:t>human oversight</w:t>
      </w:r>
      <w:r>
        <w:t xml:space="preserve"> for exceptions.</w:t>
      </w:r>
    </w:p>
    <w:p>
      <w:pPr>
        <w:pStyle w:val="Heading3"/>
      </w:pPr>
      <w:r>
        <w:t>13.3 AI techniques in automated systems: monitor, predict, decide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Classical automation follows </w:t>
            </w:r>
            <w:r>
              <w:rPr>
                <w:b/>
                <w:sz w:val="21"/>
              </w:rPr>
              <w:t>fixed rules</w:t>
            </w:r>
            <w:r>
              <w:rPr>
                <w:sz w:val="21"/>
              </w:rPr>
              <w:t xml:space="preserve"> (IF temperature &gt; 30 THEN fan ON). Adding AI lets automated systems </w:t>
            </w:r>
            <w:r>
              <w:rPr>
                <w:b/>
                <w:sz w:val="21"/>
              </w:rPr>
              <w:t>learn patterns from data</w:t>
            </w:r>
            <w:r>
              <w:rPr>
                <w:sz w:val="21"/>
              </w:rPr>
              <w:t xml:space="preserve">, </w:t>
            </w:r>
            <w:r>
              <w:rPr>
                <w:b/>
                <w:sz w:val="21"/>
              </w:rPr>
              <w:t>recognise complex conditions</w:t>
            </w:r>
            <w:r>
              <w:rPr>
                <w:sz w:val="21"/>
              </w:rPr>
              <w:t xml:space="preserve"> (images, sounds, anomalies), </w:t>
            </w:r>
            <w:r>
              <w:rPr>
                <w:b/>
                <w:sz w:val="21"/>
              </w:rPr>
              <w:t>forecast</w:t>
            </w:r>
            <w:r>
              <w:rPr>
                <w:sz w:val="21"/>
              </w:rPr>
              <w:t xml:space="preserve"> future states and </w:t>
            </w:r>
            <w:r>
              <w:rPr>
                <w:b/>
                <w:sz w:val="21"/>
              </w:rPr>
              <w:t>recommend or take</w:t>
            </w:r>
            <w:r>
              <w:rPr>
                <w:sz w:val="21"/>
              </w:rPr>
              <w:t xml:space="preserve"> optimal actions – moving from reactive control to </w:t>
            </w:r>
            <w:r>
              <w:rPr>
                <w:b/>
                <w:sz w:val="21"/>
              </w:rPr>
              <w:t>predictive and prescriptive</w:t>
            </w:r>
            <w:r>
              <w:rPr>
                <w:sz w:val="21"/>
              </w:rPr>
              <w:t xml:space="preserve"> systems, ideally with a human in the loop.</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AI techniques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it works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Monitoring conditions</w:t>
            </w:r>
          </w:p>
        </w:tc>
        <w:tc>
          <w:tcPr>
            <w:tcW w:type="dxa" w:w="2381"/>
            <w:tcMar>
              <w:top w:w="60" w:type="dxa"/>
              <w:bottom w:w="60" w:type="dxa"/>
              <w:start w:w="110" w:type="dxa"/>
              <w:end w:w="110" w:type="dxa"/>
            </w:tcMar>
          </w:tcPr>
          <w:p>
            <w:pPr>
              <w:spacing w:after="0" w:line="252" w:lineRule="auto"/>
            </w:pPr>
            <w:r>
              <w:rPr>
                <w:sz w:val="20"/>
              </w:rPr>
              <w:t>Anomaly detection (unsupervised), computer vision, audio classification, sensor-fusion ML</w:t>
            </w:r>
          </w:p>
        </w:tc>
        <w:tc>
          <w:tcPr>
            <w:tcW w:type="dxa" w:w="2381"/>
            <w:tcMar>
              <w:top w:w="60" w:type="dxa"/>
              <w:bottom w:w="60" w:type="dxa"/>
              <w:start w:w="110" w:type="dxa"/>
              <w:end w:w="110" w:type="dxa"/>
            </w:tcMar>
          </w:tcPr>
          <w:p>
            <w:pPr>
              <w:spacing w:after="0" w:line="252" w:lineRule="auto"/>
            </w:pPr>
            <w:r>
              <w:rPr>
                <w:sz w:val="20"/>
              </w:rPr>
              <w:t>Model learns "normal" from historical sensor/image data; flags deviations in real time; recognises objects/defects/events humans would miss or tire of watching</w:t>
            </w:r>
          </w:p>
        </w:tc>
        <w:tc>
          <w:tcPr>
            <w:tcW w:type="dxa" w:w="2381"/>
            <w:tcMar>
              <w:top w:w="60" w:type="dxa"/>
              <w:bottom w:w="60" w:type="dxa"/>
              <w:start w:w="110" w:type="dxa"/>
              <w:end w:w="110" w:type="dxa"/>
            </w:tcMar>
          </w:tcPr>
          <w:p>
            <w:pPr>
              <w:spacing w:after="0" w:line="252" w:lineRule="auto"/>
            </w:pPr>
            <w:r>
              <w:rPr>
                <w:sz w:val="20"/>
              </w:rPr>
              <w:t>Predictive-maintenance vibration sensors on ENEO turbines; camera QC on a bottling line; CCTV detecting intrusions or unattended bags; ICU early-warning scores; network intrusion detection; wildlife camera traps in Dja reserve</w:t>
            </w:r>
          </w:p>
        </w:tc>
      </w:tr>
      <w:tr>
        <w:tc>
          <w:tcPr>
            <w:tcW w:type="dxa" w:w="2381"/>
            <w:tcMar>
              <w:top w:w="60" w:type="dxa"/>
              <w:bottom w:w="60" w:type="dxa"/>
              <w:start w:w="110" w:type="dxa"/>
              <w:end w:w="110" w:type="dxa"/>
            </w:tcMar>
            <w:shd w:val="clear" w:color="auto" w:fill="F4F6F9"/>
          </w:tcPr>
          <w:p>
            <w:pPr>
              <w:spacing w:after="0" w:line="252" w:lineRule="auto"/>
            </w:pPr>
            <w:r>
              <w:rPr>
                <w:b/>
                <w:sz w:val="20"/>
              </w:rPr>
              <w:t>Making predictions</w:t>
            </w:r>
          </w:p>
        </w:tc>
        <w:tc>
          <w:tcPr>
            <w:tcW w:type="dxa" w:w="2381"/>
            <w:tcMar>
              <w:top w:w="60" w:type="dxa"/>
              <w:bottom w:w="60" w:type="dxa"/>
              <w:start w:w="110" w:type="dxa"/>
              <w:end w:w="110" w:type="dxa"/>
            </w:tcMar>
            <w:shd w:val="clear" w:color="auto" w:fill="F4F6F9"/>
          </w:tcPr>
          <w:p>
            <w:pPr>
              <w:spacing w:after="0" w:line="252" w:lineRule="auto"/>
            </w:pPr>
            <w:r>
              <w:rPr>
                <w:sz w:val="20"/>
              </w:rPr>
              <w:t>Supervised regression/classification, time-series forecasting (ARIMA, LSTM, gradient boosting), simulation + ML</w:t>
            </w:r>
          </w:p>
        </w:tc>
        <w:tc>
          <w:tcPr>
            <w:tcW w:type="dxa" w:w="2381"/>
            <w:tcMar>
              <w:top w:w="60" w:type="dxa"/>
              <w:bottom w:w="60" w:type="dxa"/>
              <w:start w:w="110" w:type="dxa"/>
              <w:end w:w="110" w:type="dxa"/>
            </w:tcMar>
            <w:shd w:val="clear" w:color="auto" w:fill="F4F6F9"/>
          </w:tcPr>
          <w:p>
            <w:pPr>
              <w:spacing w:after="0" w:line="252" w:lineRule="auto"/>
            </w:pPr>
            <w:r>
              <w:rPr>
                <w:sz w:val="20"/>
              </w:rPr>
              <w:t>Trained on past data plus current readings to estimate future values or probabilities</w:t>
            </w:r>
          </w:p>
        </w:tc>
        <w:tc>
          <w:tcPr>
            <w:tcW w:type="dxa" w:w="2381"/>
            <w:tcMar>
              <w:top w:w="60" w:type="dxa"/>
              <w:bottom w:w="60" w:type="dxa"/>
              <w:start w:w="110" w:type="dxa"/>
              <w:end w:w="110" w:type="dxa"/>
            </w:tcMar>
            <w:shd w:val="clear" w:color="auto" w:fill="F4F6F9"/>
          </w:tcPr>
          <w:p>
            <w:pPr>
              <w:spacing w:after="0" w:line="252" w:lineRule="auto"/>
            </w:pPr>
            <w:r>
              <w:rPr>
                <w:sz w:val="20"/>
              </w:rPr>
              <w:t>Electricity demand and solar output forecasts for the grid; rainfall and crop-yield predictions; disease-outbreak prediction (cholera from water/weather data); equipment failure time; traffic congestion in 30 minutes; fraud probability of a MoMo transaction</w:t>
            </w:r>
          </w:p>
        </w:tc>
      </w:tr>
      <w:tr>
        <w:tc>
          <w:tcPr>
            <w:tcW w:type="dxa" w:w="2381"/>
            <w:tcMar>
              <w:top w:w="60" w:type="dxa"/>
              <w:bottom w:w="60" w:type="dxa"/>
              <w:start w:w="110" w:type="dxa"/>
              <w:end w:w="110" w:type="dxa"/>
            </w:tcMar>
          </w:tcPr>
          <w:p>
            <w:pPr>
              <w:spacing w:after="0" w:line="252" w:lineRule="auto"/>
            </w:pPr>
            <w:r>
              <w:rPr>
                <w:b/>
                <w:sz w:val="20"/>
              </w:rPr>
              <w:t>Supporting decisions</w:t>
            </w:r>
          </w:p>
        </w:tc>
        <w:tc>
          <w:tcPr>
            <w:tcW w:type="dxa" w:w="2381"/>
            <w:tcMar>
              <w:top w:w="60" w:type="dxa"/>
              <w:bottom w:w="60" w:type="dxa"/>
              <w:start w:w="110" w:type="dxa"/>
              <w:end w:w="110" w:type="dxa"/>
            </w:tcMar>
          </w:tcPr>
          <w:p>
            <w:pPr>
              <w:spacing w:after="0" w:line="252" w:lineRule="auto"/>
            </w:pPr>
            <w:r>
              <w:rPr>
                <w:sz w:val="20"/>
              </w:rPr>
              <w:t>Decision-support systems, expert systems, recommendation, optimisation/planning, reinforcement learning, prescriptive analytics, LLM assistants</w:t>
            </w:r>
          </w:p>
        </w:tc>
        <w:tc>
          <w:tcPr>
            <w:tcW w:type="dxa" w:w="2381"/>
            <w:tcMar>
              <w:top w:w="60" w:type="dxa"/>
              <w:bottom w:w="60" w:type="dxa"/>
              <w:start w:w="110" w:type="dxa"/>
              <w:end w:w="110" w:type="dxa"/>
            </w:tcMar>
          </w:tcPr>
          <w:p>
            <w:pPr>
              <w:spacing w:after="0" w:line="252" w:lineRule="auto"/>
            </w:pPr>
            <w:r>
              <w:rPr>
                <w:sz w:val="20"/>
              </w:rPr>
              <w:t>Combine predictions with objectives and constraints to rank options or choose actions; present explanations and confidence to human operators, or act autonomously within safe limits</w:t>
            </w:r>
          </w:p>
        </w:tc>
        <w:tc>
          <w:tcPr>
            <w:tcW w:type="dxa" w:w="2381"/>
            <w:tcMar>
              <w:top w:w="60" w:type="dxa"/>
              <w:bottom w:w="60" w:type="dxa"/>
              <w:start w:w="110" w:type="dxa"/>
              <w:end w:w="110" w:type="dxa"/>
            </w:tcMar>
          </w:tcPr>
          <w:p>
            <w:pPr>
              <w:spacing w:after="0" w:line="252" w:lineRule="auto"/>
            </w:pPr>
            <w:r>
              <w:rPr>
                <w:sz w:val="20"/>
              </w:rPr>
              <w:t>Irrigation scheduling recommending water per plot; ICU alerting nurse with suggested intervention; dynamic traffic-light timing (RL); hospital bed allocation; inventory reordering; loan-approval assistance; autopilot corrections</w:t>
            </w:r>
          </w:p>
        </w:tc>
      </w:tr>
    </w:tbl>
    <w:p>
      <w:pPr>
        <w:spacing w:after="40"/>
      </w:pPr>
    </w:p>
    <w:p>
      <w:r>
        <w:rPr>
          <w:b/>
        </w:rPr>
        <w:t>Architecture of an AI-enhanced automated system:</w:t>
      </w:r>
      <w:r>
        <w:t xml:space="preserve"> sensors/data sources → data pipeline (cleaning, storage) → </w:t>
      </w:r>
      <w:r>
        <w:rPr>
          <w:b/>
        </w:rPr>
        <w:t>ML models</w:t>
      </w:r>
      <w:r>
        <w:t xml:space="preserve"> (monitoring, prediction) → </w:t>
      </w:r>
      <w:r>
        <w:rPr>
          <w:b/>
        </w:rPr>
        <w:t>decision layer</w:t>
      </w:r>
      <w:r>
        <w:t xml:space="preserve"> (rules + optimisation + human review) → actuation/alerts/dashboards → feedback data for retraining. </w:t>
      </w:r>
      <w:r>
        <w:rPr>
          <w:b/>
        </w:rPr>
        <w:t>Safeguards:</w:t>
      </w:r>
      <w:r>
        <w:t xml:space="preserve"> thresholds and rule-based fail-safes around the AI, explainability, human override, monitoring for drift and bias, cybersecurity.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Smart poultry house upgraded with AI.</w:t>
            </w:r>
            <w:r>
              <w:rPr>
                <w:sz w:val="21"/>
              </w:rPr>
              <w:t xml:space="preserve"> </w:t>
            </w:r>
            <w:r>
              <w:rPr>
                <w:i/>
                <w:sz w:val="21"/>
              </w:rPr>
              <w:t>Before:</w:t>
            </w:r>
            <w:r>
              <w:rPr>
                <w:sz w:val="21"/>
              </w:rPr>
              <w:t xml:space="preserve"> thermostat rules. </w:t>
            </w:r>
            <w:r>
              <w:rPr>
                <w:i/>
                <w:sz w:val="21"/>
              </w:rPr>
              <w:t>After:</w:t>
            </w:r>
            <w:r>
              <w:rPr>
                <w:sz w:val="21"/>
              </w:rPr>
              <w:t xml:space="preserve"> (Monitor) a microphone model detects distress calls and coughing → early disease alert; camera model counts birds and spots lethargy. (Predict) a model forecasts tomorrow's temperature/humidity and feed consumption from weather API + history. (Decide) a recommender suggests ventilation schedule and feed order; the farmer confirms on the phone; fans still obey hard safety limits if the AI fails.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13.1 – From simulation to intelligent automation.</w:t>
            </w:r>
            <w:r>
              <w:rPr>
                <w:sz w:val="21"/>
              </w:rPr>
              <w:t xml:space="preserve"> Left: the simulation cycle (Real system → Model → Simulation runs → Results → Decision → back), with a spreadsheet scenario table and a PhET-style screenshot placeholder. Right: layered architecture Sensors → Data → ML models (Monitor | Predict) → Decision layer (rules + optimisation + human icon) → Actuators/Alerts/Dashboard → feedback loop to Data; safety rail drawn around the actuators.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simulation proves what will happen." It shows what </w:t>
            </w:r>
            <w:r>
              <w:rPr>
                <w:i/>
                <w:sz w:val="21"/>
              </w:rPr>
              <w:t>the model</w:t>
            </w:r>
            <w:r>
              <w:rPr>
                <w:sz w:val="21"/>
              </w:rPr>
              <w:t xml:space="preserve"> predicts under </w:t>
            </w:r>
            <w:r>
              <w:rPr>
                <w:i/>
                <w:sz w:val="21"/>
              </w:rPr>
              <w:t>its assumptions</w:t>
            </w:r>
            <w:r>
              <w:rPr>
                <w:sz w:val="21"/>
              </w:rPr>
              <w:t>; validation and sensitivity analysis are essential. "AI automation removes the need for rules." Safety rules and human oversight remain the outer layer around learned models.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Model it, then make it smart (35 min, groups).</w:t>
            </w:r>
            <w:r>
              <w:rPr>
                <w:sz w:val="21"/>
              </w:rPr>
              <w:t xml:space="preserve"> (1) Build a spreadsheet queue/throughput model for a MoMo kiosk (arrivals per hour, service time, servers) and run three scenarios; report waiting times and recommend staffing. (2) Choose a domain (school water tank, hospital pharmacy stock, city traffic junction, cocoa dryer) and design an AI-enhanced automated system: list sensors/data, a monitoring model, a prediction model, a decision-support function, actuators/alerts, human oversight and two fail-safes; draw the architecture. (3) List three advantages and three disadvantages of automating this domain versus a manual process, and one context where manual remains better.</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model and simulation; describe five types of models with examples.</w:t>
            </w:r>
          </w:p>
          <w:p>
            <w:pPr>
              <w:pStyle w:val="ListNumber"/>
              <w:spacing w:after="60" w:line="264" w:lineRule="auto"/>
            </w:pPr>
            <w:r>
              <w:rPr>
                <w:sz w:val="21"/>
              </w:rPr>
              <w:t>Outline the simulation process and distinguish verification from validation.</w:t>
            </w:r>
          </w:p>
          <w:p>
            <w:pPr>
              <w:pStyle w:val="ListNumber"/>
              <w:spacing w:after="60" w:line="264" w:lineRule="auto"/>
            </w:pPr>
            <w:r>
              <w:rPr>
                <w:sz w:val="21"/>
              </w:rPr>
              <w:t>Give four advantages and four limitations of simulation, with an application context for each.</w:t>
            </w:r>
          </w:p>
          <w:p>
            <w:pPr>
              <w:pStyle w:val="ListNumber"/>
              <w:spacing w:after="60" w:line="264" w:lineRule="auto"/>
            </w:pPr>
            <w:r>
              <w:rPr>
                <w:sz w:val="21"/>
              </w:rPr>
              <w:t>Outline the advantages and disadvantages of manual and automated systems; recommend and justify a system for a village pharmacy with unreliable electricity.</w:t>
            </w:r>
          </w:p>
          <w:p>
            <w:pPr>
              <w:pStyle w:val="ListNumber"/>
              <w:spacing w:after="60" w:line="264" w:lineRule="auto"/>
            </w:pPr>
            <w:r>
              <w:rPr>
                <w:sz w:val="21"/>
              </w:rPr>
              <w:t>Explain, with examples, how automated systems can use AI to (a) monitor conditions, (b) make predictions, (c) support decisions.</w:t>
            </w:r>
          </w:p>
          <w:p>
            <w:pPr>
              <w:pStyle w:val="ListNumber"/>
              <w:spacing w:after="60" w:line="264" w:lineRule="auto"/>
            </w:pPr>
            <w:r>
              <w:rPr>
                <w:sz w:val="21"/>
              </w:rPr>
              <w:t>Draw the architecture of an AI-enhanced control system and identify where safety rules and human oversight sit.</w:t>
            </w:r>
          </w:p>
          <w:p>
            <w:pPr>
              <w:spacing w:after="60" w:line="264" w:lineRule="auto"/>
            </w:pPr>
            <w:r>
              <w:rPr>
                <w:b/>
                <w:sz w:val="21"/>
              </w:rPr>
              <w:t>Homework:</w:t>
            </w:r>
            <w:r>
              <w:rPr>
                <w:sz w:val="21"/>
              </w:rPr>
              <w:t xml:space="preserve"> Use a PhET or GeoGebra simulation (or a spreadsheet model) for one science/maths topic; write a half-page describing the model's variables, one experiment you ran, one insight and one limitation.</w:t>
            </w:r>
          </w:p>
        </w:tc>
      </w:tr>
    </w:tbl>
    <w:p>
      <w:pPr>
        <w:spacing w:after="20"/>
      </w:pPr>
    </w:p>
    <w:p>
      <w:r>
        <w:br w:type="page"/>
      </w:r>
    </w:p>
    <w:p>
      <w:pPr>
        <w:pStyle w:val="Heading1"/>
        <w:pBdr>
          <w:bottom w:val="single" w:sz="8" w:space="1" w:color="0F9D8A"/>
        </w:pBdr>
      </w:pPr>
      <w:r>
        <w:t>Lesson 14: Integration Activity — Utilization of Digital Resources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Yaoundé City Council pilots a </w:t>
            </w:r>
            <w:r>
              <w:rPr>
                <w:b/>
                <w:sz w:val="21"/>
              </w:rPr>
              <w:t>"Smart Water Kiosk" programme</w:t>
            </w:r>
            <w:r>
              <w:rPr>
                <w:sz w:val="21"/>
              </w:rPr>
              <w:t>: 20 public water kiosks with prepaid tap cards. Today kiosks are manual (attendant, cash, notebook). The Council wants (a) an automated kiosk system (card readers, flow sensors, pumps, solar power), (b) monthly consumption billing for institutional users, (c) instant top-ups via MoMo, (d) a simulation to size tanks and pumps, (e) AI to detect leaks/fraud and forecast demand, and (f) a collaborative workspace for the multi-site project team and a training environment for kiosk attendants across the city.</w:t>
            </w:r>
          </w:p>
          <w:p>
            <w:pPr>
              <w:spacing w:after="60" w:line="264" w:lineRule="auto"/>
            </w:pPr>
            <w:r>
              <w:rPr>
                <w:b/>
                <w:sz w:val="21"/>
              </w:rPr>
              <w:t>Task (groups of 4, 3 periods – lab).</w:t>
            </w:r>
          </w:p>
          <w:p>
            <w:pPr>
              <w:pStyle w:val="ListNumber"/>
              <w:spacing w:after="60" w:line="264" w:lineRule="auto"/>
            </w:pPr>
            <w:r>
              <w:rPr>
                <w:sz w:val="21"/>
              </w:rPr>
              <w:t>Compare the current manual kiosk with the proposed automated one (six criteria) and list advantages/disadvantages of each; identify which functions should remain manual/hybrid and why (Lessons 12–13).</w:t>
            </w:r>
          </w:p>
          <w:p>
            <w:pPr>
              <w:pStyle w:val="ListNumber"/>
              <w:spacing w:after="60" w:line="264" w:lineRule="auto"/>
            </w:pPr>
            <w:r>
              <w:rPr>
                <w:sz w:val="21"/>
              </w:rPr>
              <w:t xml:space="preserve">Classify and design: (i) the kiosk </w:t>
            </w:r>
            <w:r>
              <w:rPr>
                <w:b/>
                <w:sz w:val="21"/>
              </w:rPr>
              <w:t>control system</w:t>
            </w:r>
            <w:r>
              <w:rPr>
                <w:sz w:val="21"/>
              </w:rPr>
              <w:t xml:space="preserve"> (block diagram with sensors, set-points, actuators, feedback, fail-safes); (ii) the </w:t>
            </w:r>
            <w:r>
              <w:rPr>
                <w:b/>
                <w:sz w:val="21"/>
              </w:rPr>
              <w:t>monitoring</w:t>
            </w:r>
            <w:r>
              <w:rPr>
                <w:sz w:val="21"/>
              </w:rPr>
              <w:t xml:space="preserve"> dashboard; (iii) which processes are </w:t>
            </w:r>
            <w:r>
              <w:rPr>
                <w:b/>
                <w:sz w:val="21"/>
              </w:rPr>
              <w:t>batch</w:t>
            </w:r>
            <w:r>
              <w:rPr>
                <w:sz w:val="21"/>
              </w:rPr>
              <w:t xml:space="preserve"> (institutional billing), </w:t>
            </w:r>
            <w:r>
              <w:rPr>
                <w:b/>
                <w:sz w:val="21"/>
              </w:rPr>
              <w:t>online</w:t>
            </w:r>
            <w:r>
              <w:rPr>
                <w:sz w:val="21"/>
              </w:rPr>
              <w:t xml:space="preserve"> (MoMo top-up, card tap) and </w:t>
            </w:r>
            <w:r>
              <w:rPr>
                <w:b/>
                <w:sz w:val="21"/>
              </w:rPr>
              <w:t>real-time</w:t>
            </w:r>
            <w:r>
              <w:rPr>
                <w:sz w:val="21"/>
              </w:rPr>
              <w:t xml:space="preserve"> (pump control) – justify (Lesson 12).</w:t>
            </w:r>
          </w:p>
          <w:p>
            <w:pPr>
              <w:pStyle w:val="ListNumber"/>
              <w:spacing w:after="60" w:line="264" w:lineRule="auto"/>
            </w:pPr>
            <w:r>
              <w:rPr>
                <w:sz w:val="21"/>
              </w:rPr>
              <w:t xml:space="preserve">Build a </w:t>
            </w:r>
            <w:r>
              <w:rPr>
                <w:b/>
                <w:sz w:val="21"/>
              </w:rPr>
              <w:t>spreadsheet simulation</w:t>
            </w:r>
            <w:r>
              <w:rPr>
                <w:sz w:val="21"/>
              </w:rPr>
              <w:t xml:space="preserve"> of one kiosk's daily demand (hourly arrival profile, litres per user, tank capacity, pump rate, solar hours); run three scenarios and recommend tank/pump sizes; state two model limitations (Lesson 13).</w:t>
            </w:r>
          </w:p>
          <w:p>
            <w:pPr>
              <w:pStyle w:val="ListNumber"/>
              <w:spacing w:after="60" w:line="264" w:lineRule="auto"/>
            </w:pPr>
            <w:r>
              <w:rPr>
                <w:sz w:val="21"/>
              </w:rPr>
              <w:t xml:space="preserve">Specify the </w:t>
            </w:r>
            <w:r>
              <w:rPr>
                <w:b/>
                <w:sz w:val="21"/>
              </w:rPr>
              <w:t>AI layer</w:t>
            </w:r>
            <w:r>
              <w:rPr>
                <w:sz w:val="21"/>
              </w:rPr>
              <w:t>: one monitoring model (leak/fraud anomaly detection – data, technique), one prediction model (daily demand forecast), one decision-support function (maintenance/refill scheduling), with data sources, human oversight and safeguards (Lesson 13).</w:t>
            </w:r>
          </w:p>
          <w:p>
            <w:pPr>
              <w:pStyle w:val="ListNumber"/>
              <w:spacing w:after="60" w:line="264" w:lineRule="auto"/>
            </w:pPr>
            <w:r>
              <w:rPr>
                <w:sz w:val="21"/>
              </w:rPr>
              <w:t xml:space="preserve">Set up the </w:t>
            </w:r>
            <w:r>
              <w:rPr>
                <w:b/>
                <w:sz w:val="21"/>
              </w:rPr>
              <w:t>collaboration and learning environment</w:t>
            </w:r>
            <w:r>
              <w:rPr>
                <w:sz w:val="21"/>
              </w:rPr>
              <w:t>: an LMS class for attendant training (two materials, one quiz, one assignment), a shared Drive with permission levels for Council/engineers/attendants, a Trello board of project tasks, a Meet link for weekly stand-ups, a WhatsApp broadcast plan, and a LAN-shared folder at the Council office; justify each tool with selection criteria; demonstrate a peer joining, submitting and commenting (Lesson 11).</w:t>
            </w:r>
          </w:p>
          <w:p>
            <w:pPr>
              <w:pStyle w:val="ListNumber"/>
              <w:spacing w:after="60" w:line="264" w:lineRule="auto"/>
            </w:pPr>
            <w:r>
              <w:rPr>
                <w:sz w:val="21"/>
              </w:rPr>
              <w:t>Present a 7-minute proposal with diagrams, the live simulation and the live learning environment.</w:t>
            </w:r>
          </w:p>
          <w:p>
            <w:pPr>
              <w:spacing w:after="60" w:line="264" w:lineRule="auto"/>
            </w:pPr>
            <w:r>
              <w:rPr>
                <w:b/>
                <w:sz w:val="21"/>
              </w:rPr>
              <w:t>Criteria.</w:t>
            </w:r>
            <w:r>
              <w:rPr>
                <w:sz w:val="21"/>
              </w:rPr>
              <w:t xml:space="preserve"> Accuracy of system classifications and comparisons; correct control/monitoring design; working, reasoned simulation; realistic AI layer with safeguards; functional, well-justified collaboration/learning environment; presentation quality.</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Manual vs automated analysis</w:t>
            </w:r>
          </w:p>
        </w:tc>
        <w:tc>
          <w:tcPr>
            <w:tcW w:type="dxa" w:w="1905"/>
            <w:tcMar>
              <w:top w:w="60" w:type="dxa"/>
              <w:bottom w:w="60" w:type="dxa"/>
              <w:start w:w="110" w:type="dxa"/>
              <w:end w:w="110" w:type="dxa"/>
            </w:tcMar>
          </w:tcPr>
          <w:p>
            <w:pPr>
              <w:spacing w:after="0" w:line="252" w:lineRule="auto"/>
            </w:pPr>
            <w:r>
              <w:rPr>
                <w:sz w:val="20"/>
              </w:rPr>
              <w:t>Thorough, balanced, context-aware</w:t>
            </w:r>
          </w:p>
        </w:tc>
        <w:tc>
          <w:tcPr>
            <w:tcW w:type="dxa" w:w="1905"/>
            <w:tcMar>
              <w:top w:w="60" w:type="dxa"/>
              <w:bottom w:w="60" w:type="dxa"/>
              <w:start w:w="110" w:type="dxa"/>
              <w:end w:w="110" w:type="dxa"/>
            </w:tcMar>
          </w:tcPr>
          <w:p>
            <w:pPr>
              <w:spacing w:after="0" w:line="252" w:lineRule="auto"/>
            </w:pPr>
            <w:r>
              <w:rPr>
                <w:sz w:val="20"/>
              </w:rPr>
              <w:t>Good</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Superficial</w:t>
            </w:r>
          </w:p>
        </w:tc>
      </w:tr>
      <w:tr>
        <w:tc>
          <w:tcPr>
            <w:tcW w:type="dxa" w:w="1905"/>
            <w:tcMar>
              <w:top w:w="60" w:type="dxa"/>
              <w:bottom w:w="60" w:type="dxa"/>
              <w:start w:w="110" w:type="dxa"/>
              <w:end w:w="110" w:type="dxa"/>
            </w:tcMar>
            <w:shd w:val="clear" w:color="auto" w:fill="F4F6F9"/>
          </w:tcPr>
          <w:p>
            <w:pPr>
              <w:spacing w:after="0" w:line="252" w:lineRule="auto"/>
            </w:pPr>
            <w:r>
              <w:rPr>
                <w:sz w:val="20"/>
              </w:rPr>
              <w:t>Control/monitoring/processing design</w:t>
            </w:r>
          </w:p>
        </w:tc>
        <w:tc>
          <w:tcPr>
            <w:tcW w:type="dxa" w:w="1905"/>
            <w:tcMar>
              <w:top w:w="60" w:type="dxa"/>
              <w:bottom w:w="60" w:type="dxa"/>
              <w:start w:w="110" w:type="dxa"/>
              <w:end w:w="110" w:type="dxa"/>
            </w:tcMar>
            <w:shd w:val="clear" w:color="auto" w:fill="F4F6F9"/>
          </w:tcPr>
          <w:p>
            <w:pPr>
              <w:spacing w:after="0" w:line="252" w:lineRule="auto"/>
            </w:pPr>
            <w:r>
              <w:rPr>
                <w:sz w:val="20"/>
              </w:rPr>
              <w:t>Correct diagrams and classifications, fail-safes</w:t>
            </w:r>
          </w:p>
        </w:tc>
        <w:tc>
          <w:tcPr>
            <w:tcW w:type="dxa" w:w="1905"/>
            <w:tcMar>
              <w:top w:w="60" w:type="dxa"/>
              <w:bottom w:w="60" w:type="dxa"/>
              <w:start w:w="110" w:type="dxa"/>
              <w:end w:w="110" w:type="dxa"/>
            </w:tcMar>
            <w:shd w:val="clear" w:color="auto" w:fill="F4F6F9"/>
          </w:tcPr>
          <w:p>
            <w:pPr>
              <w:spacing w:after="0" w:line="252" w:lineRule="auto"/>
            </w:pPr>
            <w:r>
              <w:rPr>
                <w:sz w:val="20"/>
              </w:rPr>
              <w:t>Minor error</w:t>
            </w:r>
          </w:p>
        </w:tc>
        <w:tc>
          <w:tcPr>
            <w:tcW w:type="dxa" w:w="1905"/>
            <w:tcMar>
              <w:top w:w="60" w:type="dxa"/>
              <w:bottom w:w="60" w:type="dxa"/>
              <w:start w:w="110" w:type="dxa"/>
              <w:end w:w="110" w:type="dxa"/>
            </w:tcMar>
            <w:shd w:val="clear" w:color="auto" w:fill="F4F6F9"/>
          </w:tcPr>
          <w:p>
            <w:pPr>
              <w:spacing w:after="0" w:line="252" w:lineRule="auto"/>
            </w:pPr>
            <w:r>
              <w:rPr>
                <w:sz w:val="20"/>
              </w:rPr>
              <w:t>Several errors</w:t>
            </w:r>
          </w:p>
        </w:tc>
        <w:tc>
          <w:tcPr>
            <w:tcW w:type="dxa" w:w="1905"/>
            <w:tcMar>
              <w:top w:w="60" w:type="dxa"/>
              <w:bottom w:w="60" w:type="dxa"/>
              <w:start w:w="110" w:type="dxa"/>
              <w:end w:w="110" w:type="dxa"/>
            </w:tcMar>
            <w:shd w:val="clear" w:color="auto" w:fill="F4F6F9"/>
          </w:tcPr>
          <w:p>
            <w:pPr>
              <w:spacing w:after="0" w:line="252" w:lineRule="auto"/>
            </w:pPr>
            <w:r>
              <w:rPr>
                <w:sz w:val="20"/>
              </w:rPr>
              <w:t>Incorrect</w:t>
            </w:r>
          </w:p>
        </w:tc>
      </w:tr>
      <w:tr>
        <w:tc>
          <w:tcPr>
            <w:tcW w:type="dxa" w:w="1905"/>
            <w:tcMar>
              <w:top w:w="60" w:type="dxa"/>
              <w:bottom w:w="60" w:type="dxa"/>
              <w:start w:w="110" w:type="dxa"/>
              <w:end w:w="110" w:type="dxa"/>
            </w:tcMar>
          </w:tcPr>
          <w:p>
            <w:pPr>
              <w:spacing w:after="0" w:line="252" w:lineRule="auto"/>
            </w:pPr>
            <w:r>
              <w:rPr>
                <w:sz w:val="20"/>
              </w:rPr>
              <w:t>Simulation</w:t>
            </w:r>
          </w:p>
        </w:tc>
        <w:tc>
          <w:tcPr>
            <w:tcW w:type="dxa" w:w="1905"/>
            <w:tcMar>
              <w:top w:w="60" w:type="dxa"/>
              <w:bottom w:w="60" w:type="dxa"/>
              <w:start w:w="110" w:type="dxa"/>
              <w:end w:w="110" w:type="dxa"/>
            </w:tcMar>
          </w:tcPr>
          <w:p>
            <w:pPr>
              <w:spacing w:after="0" w:line="252" w:lineRule="auto"/>
            </w:pPr>
            <w:r>
              <w:rPr>
                <w:sz w:val="20"/>
              </w:rPr>
              <w:t>Working model, three scenarios, sound recommendation, limits stated</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Basic</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AI layer</w:t>
            </w:r>
          </w:p>
        </w:tc>
        <w:tc>
          <w:tcPr>
            <w:tcW w:type="dxa" w:w="1905"/>
            <w:tcMar>
              <w:top w:w="60" w:type="dxa"/>
              <w:bottom w:w="60" w:type="dxa"/>
              <w:start w:w="110" w:type="dxa"/>
              <w:end w:w="110" w:type="dxa"/>
            </w:tcMar>
            <w:shd w:val="clear" w:color="auto" w:fill="F4F6F9"/>
          </w:tcPr>
          <w:p>
            <w:pPr>
              <w:spacing w:after="0" w:line="252" w:lineRule="auto"/>
            </w:pPr>
            <w:r>
              <w:rPr>
                <w:sz w:val="20"/>
              </w:rPr>
              <w:t>Three functions specified with data, techniques, oversight</w:t>
            </w:r>
          </w:p>
        </w:tc>
        <w:tc>
          <w:tcPr>
            <w:tcW w:type="dxa" w:w="1905"/>
            <w:tcMar>
              <w:top w:w="60" w:type="dxa"/>
              <w:bottom w:w="60" w:type="dxa"/>
              <w:start w:w="110" w:type="dxa"/>
              <w:end w:w="110" w:type="dxa"/>
            </w:tcMar>
            <w:shd w:val="clear" w:color="auto" w:fill="F4F6F9"/>
          </w:tcPr>
          <w:p>
            <w:pPr>
              <w:spacing w:after="0" w:line="252" w:lineRule="auto"/>
            </w:pPr>
            <w:r>
              <w:rPr>
                <w:sz w:val="20"/>
              </w:rPr>
              <w:t>Two</w:t>
            </w:r>
          </w:p>
        </w:tc>
        <w:tc>
          <w:tcPr>
            <w:tcW w:type="dxa" w:w="1905"/>
            <w:tcMar>
              <w:top w:w="60" w:type="dxa"/>
              <w:bottom w:w="60" w:type="dxa"/>
              <w:start w:w="110" w:type="dxa"/>
              <w:end w:w="110" w:type="dxa"/>
            </w:tcMar>
            <w:shd w:val="clear" w:color="auto" w:fill="F4F6F9"/>
          </w:tcPr>
          <w:p>
            <w:pPr>
              <w:spacing w:after="0" w:line="252" w:lineRule="auto"/>
            </w:pPr>
            <w:r>
              <w:rPr>
                <w:sz w:val="20"/>
              </w:rPr>
              <w:t>One/vague</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Collaboration &amp; learning environment</w:t>
            </w:r>
          </w:p>
        </w:tc>
        <w:tc>
          <w:tcPr>
            <w:tcW w:type="dxa" w:w="1905"/>
            <w:tcMar>
              <w:top w:w="60" w:type="dxa"/>
              <w:bottom w:w="60" w:type="dxa"/>
              <w:start w:w="110" w:type="dxa"/>
              <w:end w:w="110" w:type="dxa"/>
            </w:tcMar>
          </w:tcPr>
          <w:p>
            <w:pPr>
              <w:spacing w:after="0" w:line="252" w:lineRule="auto"/>
            </w:pPr>
            <w:r>
              <w:rPr>
                <w:sz w:val="20"/>
              </w:rPr>
              <w:t>Complete, justified, demonstrated</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Not working</w:t>
            </w:r>
          </w:p>
        </w:tc>
      </w:tr>
      <w:tr>
        <w:tc>
          <w:tcPr>
            <w:tcW w:type="dxa" w:w="1905"/>
            <w:tcMar>
              <w:top w:w="60" w:type="dxa"/>
              <w:bottom w:w="60" w:type="dxa"/>
              <w:start w:w="110" w:type="dxa"/>
              <w:end w:w="110" w:type="dxa"/>
            </w:tcMar>
            <w:shd w:val="clear" w:color="auto" w:fill="F4F6F9"/>
          </w:tcPr>
          <w:p>
            <w:pPr>
              <w:spacing w:after="0" w:line="252" w:lineRule="auto"/>
            </w:pPr>
            <w:r>
              <w:rPr>
                <w:sz w:val="20"/>
              </w:rPr>
              <w:t>Presentation</w:t>
            </w:r>
          </w:p>
        </w:tc>
        <w:tc>
          <w:tcPr>
            <w:tcW w:type="dxa" w:w="1905"/>
            <w:tcMar>
              <w:top w:w="60" w:type="dxa"/>
              <w:bottom w:w="60" w:type="dxa"/>
              <w:start w:w="110" w:type="dxa"/>
              <w:end w:w="110" w:type="dxa"/>
            </w:tcMar>
            <w:shd w:val="clear" w:color="auto" w:fill="F4F6F9"/>
          </w:tcPr>
          <w:p>
            <w:pPr>
              <w:spacing w:after="0" w:line="252" w:lineRule="auto"/>
            </w:pPr>
            <w:r>
              <w:rPr>
                <w:sz w:val="20"/>
              </w:rPr>
              <w:t>Professional, coherent</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Uneven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4</w:t>
            </w:r>
          </w:p>
        </w:tc>
      </w:tr>
    </w:tbl>
    <w:p>
      <w:pPr>
        <w:spacing w:after="40"/>
      </w:pPr>
    </w:p>
    <w:p>
      <w:r>
        <w:rPr>
          <w:rFonts w:ascii="Calibri Light" w:hAnsi="Calibri Light"/>
          <w:b/>
          <w:color w:val="1B2A49"/>
          <w:sz w:val="52"/>
        </w:rPr>
        <w:t>Module 1 — Application Areas of Computers and Evaluating the Implications of Computers</w:t>
      </w:r>
    </w:p>
    <w:p>
      <w:r>
        <w:rPr>
          <w:b/>
        </w:rPr>
        <w:t>Weeks 4–6 · Lessons 15–21</w:t>
      </w:r>
    </w:p>
    <w:p>
      <w:r>
        <w:rPr>
          <w:b/>
        </w:rPr>
        <w:t>Category of action:</w:t>
      </w:r>
      <w:r>
        <w:t xml:space="preserve"> Application areas of computers and evaluating the implications of computers.</w:t>
      </w:r>
    </w:p>
    <w:p>
      <w:r>
        <w:rPr>
          <w:b/>
        </w:rPr>
        <w:t>Week 5 note:</w:t>
      </w:r>
      <w:r>
        <w:t xml:space="preserve"> the sheet schedules an </w:t>
      </w:r>
      <w:r>
        <w:rPr>
          <w:b/>
        </w:rPr>
        <w:t>Evaluation</w:t>
      </w:r>
      <w:r>
        <w:t xml:space="preserve"> and </w:t>
      </w:r>
      <w:r>
        <w:rPr>
          <w:b/>
        </w:rPr>
        <w:t>Remediation</w:t>
      </w:r>
      <w:r>
        <w:t xml:space="preserve"> in Week 5 (after Lesson 18); a suggested outline follows Lesson 18.</w:t>
      </w:r>
    </w:p>
    <w:p>
      <w:r>
        <w:br w:type="page"/>
      </w:r>
    </w:p>
    <w:p>
      <w:pPr>
        <w:pStyle w:val="Heading1"/>
        <w:pBdr>
          <w:bottom w:val="single" w:sz="8" w:space="1" w:color="0F9D8A"/>
        </w:pBdr>
      </w:pPr>
      <w:r>
        <w:t>Lesson 15: Computer Applications and Productivity Tools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domains of use of general-purpose and other computing applications.</w:t>
            </w:r>
          </w:p>
          <w:p>
            <w:pPr>
              <w:pStyle w:val="ListBullet"/>
              <w:spacing w:after="60" w:line="264" w:lineRule="auto"/>
            </w:pPr>
            <w:r>
              <w:rPr>
                <w:sz w:val="21"/>
              </w:rPr>
              <w:t>Exploit productivity tools such as word processors and desktop publishers.</w:t>
            </w:r>
          </w:p>
          <w:p>
            <w:pPr>
              <w:pStyle w:val="ListBullet"/>
              <w:spacing w:after="60" w:line="264" w:lineRule="auto"/>
            </w:pPr>
            <w:r>
              <w:rPr>
                <w:sz w:val="21"/>
              </w:rPr>
              <w:t>Determine the use of general-purpose applications in commerce, industry, science, education, arts and media.</w:t>
            </w:r>
          </w:p>
          <w:p>
            <w:pPr>
              <w:pStyle w:val="ListBullet"/>
              <w:spacing w:after="60" w:line="264" w:lineRule="auto"/>
            </w:pPr>
            <w:r>
              <w:rPr>
                <w:sz w:val="21"/>
              </w:rPr>
              <w:t>Accomplish tasks using productivity tools such as spreadsheets, word processors, databases and presentation software.</w:t>
            </w:r>
          </w:p>
        </w:tc>
      </w:tr>
    </w:tbl>
    <w:p>
      <w:pPr>
        <w:spacing w:after="20"/>
      </w:pPr>
    </w:p>
    <w:p>
      <w:pPr>
        <w:pStyle w:val="Heading2"/>
      </w:pPr>
      <w:r>
        <w:t>Lesson outline (2 periods, 100 min – lab)</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"Name a job that uses no software." Challenge the answers.</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Software classification recap (system vs application; general-purpose vs special-purpose vs bespoke); domains of application (commerce, industry, science, education, arts &amp; media, health, government, agriculture, transport, finance, communication, home) with typical general-purpose and specialised applications; how general-purpose apps are used in each domain.</w:t>
            </w:r>
          </w:p>
        </w:tc>
        <w:tc>
          <w:tcPr>
            <w:tcW w:type="dxa" w:w="2381"/>
            <w:tcMar>
              <w:top w:w="60" w:type="dxa"/>
              <w:bottom w:w="60" w:type="dxa"/>
              <w:start w:w="110" w:type="dxa"/>
              <w:end w:w="110" w:type="dxa"/>
            </w:tcMar>
            <w:shd w:val="clear" w:color="auto" w:fill="F4F6F9"/>
          </w:tcPr>
          <w:p>
            <w:pPr>
              <w:spacing w:after="0" w:line="252" w:lineRule="auto"/>
            </w:pPr>
            <w:r>
              <w:rPr>
                <w:sz w:val="20"/>
              </w:rPr>
              <w:t>Domain–application matrix.</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45 min</w:t>
            </w:r>
          </w:p>
        </w:tc>
        <w:tc>
          <w:tcPr>
            <w:tcW w:type="dxa" w:w="2381"/>
            <w:tcMar>
              <w:top w:w="60" w:type="dxa"/>
              <w:bottom w:w="60" w:type="dxa"/>
              <w:start w:w="110" w:type="dxa"/>
              <w:end w:w="110" w:type="dxa"/>
            </w:tcMar>
          </w:tcPr>
          <w:p>
            <w:pPr>
              <w:spacing w:after="0" w:line="252" w:lineRule="auto"/>
            </w:pPr>
            <w:r>
              <w:rPr>
                <w:b/>
                <w:sz w:val="20"/>
              </w:rPr>
              <w:t>Practical circuit</w:t>
            </w:r>
            <w:r>
              <w:rPr>
                <w:sz w:val="20"/>
              </w:rPr>
              <w:t xml:space="preserve"> (four stations, ~11 min each + rotation): (A) Word processor – styles, TOC, mail merge letter to parents from a spreadsheet; (B) Desktop publishing – tri-fold brochure/poster in Scribus/Publisher/Canva/Writer with columns, images, text boxes, bleed; (C) Spreadsheet – fee ledger with functions (SUMIF, VLOOKUP/XLOOKUP, IF), conditional formatting, pivot table, chart; (D) Database + presentation – Base query and report (Form 5 recap), then a 5-slide presentation with master, transitions, speaker notes.</w:t>
            </w:r>
          </w:p>
        </w:tc>
        <w:tc>
          <w:tcPr>
            <w:tcW w:type="dxa" w:w="2381"/>
            <w:tcMar>
              <w:top w:w="60" w:type="dxa"/>
              <w:bottom w:w="60" w:type="dxa"/>
              <w:start w:w="110" w:type="dxa"/>
              <w:end w:w="110" w:type="dxa"/>
            </w:tcMar>
          </w:tcPr>
          <w:p>
            <w:pPr>
              <w:spacing w:after="0" w:line="252" w:lineRule="auto"/>
            </w:pPr>
            <w:r>
              <w:rPr>
                <w:sz w:val="20"/>
              </w:rPr>
              <w:t>Complete tasks at each station.</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Integration: linking outputs (chart pasted into report; mail-merge from database; exporting PDF); collaboration and cloud versions; AI assistants in productivity suites (Copilot, Gemini, Duet) and responsible use.</w:t>
            </w:r>
          </w:p>
        </w:tc>
        <w:tc>
          <w:tcPr>
            <w:tcW w:type="dxa" w:w="2381"/>
            <w:tcMar>
              <w:top w:w="60" w:type="dxa"/>
              <w:bottom w:w="60" w:type="dxa"/>
              <w:start w:w="110" w:type="dxa"/>
              <w:end w:w="110" w:type="dxa"/>
            </w:tcMar>
            <w:shd w:val="clear" w:color="auto" w:fill="F4F6F9"/>
          </w:tcPr>
          <w:p>
            <w:pPr>
              <w:spacing w:after="0" w:line="252" w:lineRule="auto"/>
            </w:pPr>
            <w:r>
              <w:rPr>
                <w:sz w:val="20"/>
              </w:rPr>
              <w:t>Assemble a mini-dossier.</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15.1 Domains of use of computing applications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General-purpose application software</w:t>
            </w:r>
            <w:r>
              <w:rPr>
                <w:sz w:val="21"/>
              </w:rPr>
              <w:t xml:space="preserve"> performs a broad range of tasks for many users (word processors, spreadsheets, databases, presentation, browsers, email, graphics). </w:t>
            </w:r>
            <w:r>
              <w:rPr>
                <w:b/>
                <w:sz w:val="21"/>
              </w:rPr>
              <w:t>Special-purpose (specialised) software</w:t>
            </w:r>
            <w:r>
              <w:rPr>
                <w:sz w:val="21"/>
              </w:rPr>
              <w:t xml:space="preserve"> is designed for a specific task or profession (CAD, accounting, hospital management, CAM, statistical, GIS). </w:t>
            </w:r>
            <w:r>
              <w:rPr>
                <w:b/>
                <w:sz w:val="21"/>
              </w:rPr>
              <w:t>Bespoke (custom) software</w:t>
            </w:r>
            <w:r>
              <w:rPr>
                <w:sz w:val="21"/>
              </w:rPr>
              <w:t xml:space="preserve"> is written for one organisation. </w:t>
            </w:r>
            <w:r>
              <w:rPr>
                <w:b/>
                <w:sz w:val="21"/>
              </w:rPr>
              <w:t>Productivity tools</w:t>
            </w:r>
            <w:r>
              <w:rPr>
                <w:sz w:val="21"/>
              </w:rPr>
              <w:t xml:space="preserve"> are the general-purpose suite used to create documents, analyse data, manage information and communicate (LibreOffice, Microsoft 365, Google Workspace, WPS).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Domain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Use of general-purpose applications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Specialised applications</w:t>
            </w:r>
          </w:p>
        </w:tc>
      </w:tr>
      <w:tr>
        <w:tc>
          <w:tcPr>
            <w:tcW w:type="dxa" w:w="3175"/>
            <w:tcMar>
              <w:top w:w="60" w:type="dxa"/>
              <w:bottom w:w="60" w:type="dxa"/>
              <w:start w:w="110" w:type="dxa"/>
              <w:end w:w="110" w:type="dxa"/>
            </w:tcMar>
          </w:tcPr>
          <w:p>
            <w:pPr>
              <w:spacing w:after="0" w:line="252" w:lineRule="auto"/>
            </w:pPr>
            <w:r>
              <w:rPr>
                <w:b/>
                <w:sz w:val="20"/>
              </w:rPr>
              <w:t>Commerce &amp; business</w:t>
            </w:r>
          </w:p>
        </w:tc>
        <w:tc>
          <w:tcPr>
            <w:tcW w:type="dxa" w:w="3175"/>
            <w:tcMar>
              <w:top w:w="60" w:type="dxa"/>
              <w:bottom w:w="60" w:type="dxa"/>
              <w:start w:w="110" w:type="dxa"/>
              <w:end w:w="110" w:type="dxa"/>
            </w:tcMar>
          </w:tcPr>
          <w:p>
            <w:pPr>
              <w:spacing w:after="0" w:line="252" w:lineRule="auto"/>
            </w:pPr>
            <w:r>
              <w:rPr>
                <w:sz w:val="20"/>
              </w:rPr>
              <w:t>Invoices and quotations (word processor/spreadsheet), stock and sales analysis (spreadsheet), customer databases, mail merge marketing, presentations to investors, email/WhatsApp Business, e-commerce web browsers</w:t>
            </w:r>
          </w:p>
        </w:tc>
        <w:tc>
          <w:tcPr>
            <w:tcW w:type="dxa" w:w="3175"/>
            <w:tcMar>
              <w:top w:w="60" w:type="dxa"/>
              <w:bottom w:w="60" w:type="dxa"/>
              <w:start w:w="110" w:type="dxa"/>
              <w:end w:w="110" w:type="dxa"/>
            </w:tcMar>
          </w:tcPr>
          <w:p>
            <w:pPr>
              <w:spacing w:after="0" w:line="252" w:lineRule="auto"/>
            </w:pPr>
            <w:r>
              <w:rPr>
                <w:sz w:val="20"/>
              </w:rPr>
              <w:t>POS, accounting (Sage, QuickBooks), ERP (SAP, Odoo), CRM, e-commerce platforms (Jumia sellers), mobile money</w:t>
            </w:r>
          </w:p>
        </w:tc>
      </w:tr>
      <w:tr>
        <w:tc>
          <w:tcPr>
            <w:tcW w:type="dxa" w:w="3175"/>
            <w:tcMar>
              <w:top w:w="60" w:type="dxa"/>
              <w:bottom w:w="60" w:type="dxa"/>
              <w:start w:w="110" w:type="dxa"/>
              <w:end w:w="110" w:type="dxa"/>
            </w:tcMar>
            <w:shd w:val="clear" w:color="auto" w:fill="F4F6F9"/>
          </w:tcPr>
          <w:p>
            <w:pPr>
              <w:spacing w:after="0" w:line="252" w:lineRule="auto"/>
            </w:pPr>
            <w:r>
              <w:rPr>
                <w:b/>
                <w:sz w:val="20"/>
              </w:rPr>
              <w:t>Industry &amp; manufacturing</w:t>
            </w:r>
          </w:p>
        </w:tc>
        <w:tc>
          <w:tcPr>
            <w:tcW w:type="dxa" w:w="3175"/>
            <w:tcMar>
              <w:top w:w="60" w:type="dxa"/>
              <w:bottom w:w="60" w:type="dxa"/>
              <w:start w:w="110" w:type="dxa"/>
              <w:end w:w="110" w:type="dxa"/>
            </w:tcMar>
            <w:shd w:val="clear" w:color="auto" w:fill="F4F6F9"/>
          </w:tcPr>
          <w:p>
            <w:pPr>
              <w:spacing w:after="0" w:line="252" w:lineRule="auto"/>
            </w:pPr>
            <w:r>
              <w:rPr>
                <w:sz w:val="20"/>
              </w:rPr>
              <w:t>Production schedules and quality logs (spreadsheet), procedure manuals, maintenance databases, reports</w:t>
            </w:r>
          </w:p>
        </w:tc>
        <w:tc>
          <w:tcPr>
            <w:tcW w:type="dxa" w:w="3175"/>
            <w:tcMar>
              <w:top w:w="60" w:type="dxa"/>
              <w:bottom w:w="60" w:type="dxa"/>
              <w:start w:w="110" w:type="dxa"/>
              <w:end w:w="110" w:type="dxa"/>
            </w:tcMar>
            <w:shd w:val="clear" w:color="auto" w:fill="F4F6F9"/>
          </w:tcPr>
          <w:p>
            <w:pPr>
              <w:spacing w:after="0" w:line="252" w:lineRule="auto"/>
            </w:pPr>
            <w:r>
              <w:rPr>
                <w:sz w:val="20"/>
              </w:rPr>
              <w:t>CAD/CAM (AutoCAD, SolidWorks), CNC/robot control, PLC/SCADA, simulation, ERP</w:t>
            </w:r>
          </w:p>
        </w:tc>
      </w:tr>
      <w:tr>
        <w:tc>
          <w:tcPr>
            <w:tcW w:type="dxa" w:w="3175"/>
            <w:tcMar>
              <w:top w:w="60" w:type="dxa"/>
              <w:bottom w:w="60" w:type="dxa"/>
              <w:start w:w="110" w:type="dxa"/>
              <w:end w:w="110" w:type="dxa"/>
            </w:tcMar>
          </w:tcPr>
          <w:p>
            <w:pPr>
              <w:spacing w:after="0" w:line="252" w:lineRule="auto"/>
            </w:pPr>
            <w:r>
              <w:rPr>
                <w:b/>
                <w:sz w:val="20"/>
              </w:rPr>
              <w:t>Science &amp; research</w:t>
            </w:r>
          </w:p>
        </w:tc>
        <w:tc>
          <w:tcPr>
            <w:tcW w:type="dxa" w:w="3175"/>
            <w:tcMar>
              <w:top w:w="60" w:type="dxa"/>
              <w:bottom w:w="60" w:type="dxa"/>
              <w:start w:w="110" w:type="dxa"/>
              <w:end w:w="110" w:type="dxa"/>
            </w:tcMar>
          </w:tcPr>
          <w:p>
            <w:pPr>
              <w:spacing w:after="0" w:line="252" w:lineRule="auto"/>
            </w:pPr>
            <w:r>
              <w:rPr>
                <w:sz w:val="20"/>
              </w:rPr>
              <w:t>Data tables and charts (spreadsheet), papers with references (word processor), lab databases, conference slides</w:t>
            </w:r>
          </w:p>
        </w:tc>
        <w:tc>
          <w:tcPr>
            <w:tcW w:type="dxa" w:w="3175"/>
            <w:tcMar>
              <w:top w:w="60" w:type="dxa"/>
              <w:bottom w:w="60" w:type="dxa"/>
              <w:start w:w="110" w:type="dxa"/>
              <w:end w:w="110" w:type="dxa"/>
            </w:tcMar>
          </w:tcPr>
          <w:p>
            <w:pPr>
              <w:spacing w:after="0" w:line="252" w:lineRule="auto"/>
            </w:pPr>
            <w:r>
              <w:rPr>
                <w:sz w:val="20"/>
              </w:rPr>
              <w:t>Statistical packages (R, SPSS), MATLAB, LabVIEW, bioinformatics tools, GIS (QGIS), simulation, Python/Jupyter</w:t>
            </w:r>
          </w:p>
        </w:tc>
      </w:tr>
      <w:tr>
        <w:tc>
          <w:tcPr>
            <w:tcW w:type="dxa" w:w="3175"/>
            <w:tcMar>
              <w:top w:w="60" w:type="dxa"/>
              <w:bottom w:w="60" w:type="dxa"/>
              <w:start w:w="110" w:type="dxa"/>
              <w:end w:w="110" w:type="dxa"/>
            </w:tcMar>
            <w:shd w:val="clear" w:color="auto" w:fill="F4F6F9"/>
          </w:tcPr>
          <w:p>
            <w:pPr>
              <w:spacing w:after="0" w:line="252" w:lineRule="auto"/>
            </w:pPr>
            <w:r>
              <w:rPr>
                <w:b/>
                <w:sz w:val="20"/>
              </w:rPr>
              <w:t>Education</w:t>
            </w:r>
          </w:p>
        </w:tc>
        <w:tc>
          <w:tcPr>
            <w:tcW w:type="dxa" w:w="3175"/>
            <w:tcMar>
              <w:top w:w="60" w:type="dxa"/>
              <w:bottom w:w="60" w:type="dxa"/>
              <w:start w:w="110" w:type="dxa"/>
              <w:end w:w="110" w:type="dxa"/>
            </w:tcMar>
            <w:shd w:val="clear" w:color="auto" w:fill="F4F6F9"/>
          </w:tcPr>
          <w:p>
            <w:pPr>
              <w:spacing w:after="0" w:line="252" w:lineRule="auto"/>
            </w:pPr>
            <w:r>
              <w:rPr>
                <w:sz w:val="20"/>
              </w:rPr>
              <w:t>Lesson notes and exam papers (word processor), mark books and grade analysis (spreadsheet), student records (database), lessons (presentation), LMS</w:t>
            </w:r>
          </w:p>
        </w:tc>
        <w:tc>
          <w:tcPr>
            <w:tcW w:type="dxa" w:w="3175"/>
            <w:tcMar>
              <w:top w:w="60" w:type="dxa"/>
              <w:bottom w:w="60" w:type="dxa"/>
              <w:start w:w="110" w:type="dxa"/>
              <w:end w:w="110" w:type="dxa"/>
            </w:tcMar>
            <w:shd w:val="clear" w:color="auto" w:fill="F4F6F9"/>
          </w:tcPr>
          <w:p>
            <w:pPr>
              <w:spacing w:after="0" w:line="252" w:lineRule="auto"/>
            </w:pPr>
            <w:r>
              <w:rPr>
                <w:sz w:val="20"/>
              </w:rPr>
              <w:t>School MIS, LMS (Moodle), e-learning content tools, plagiarism checkers, adaptive learning apps</w:t>
            </w:r>
          </w:p>
        </w:tc>
      </w:tr>
      <w:tr>
        <w:tc>
          <w:tcPr>
            <w:tcW w:type="dxa" w:w="3175"/>
            <w:tcMar>
              <w:top w:w="60" w:type="dxa"/>
              <w:bottom w:w="60" w:type="dxa"/>
              <w:start w:w="110" w:type="dxa"/>
              <w:end w:w="110" w:type="dxa"/>
            </w:tcMar>
          </w:tcPr>
          <w:p>
            <w:pPr>
              <w:spacing w:after="0" w:line="252" w:lineRule="auto"/>
            </w:pPr>
            <w:r>
              <w:rPr>
                <w:b/>
                <w:sz w:val="20"/>
              </w:rPr>
              <w:t>Arts, media &amp; entertainment</w:t>
            </w:r>
          </w:p>
        </w:tc>
        <w:tc>
          <w:tcPr>
            <w:tcW w:type="dxa" w:w="3175"/>
            <w:tcMar>
              <w:top w:w="60" w:type="dxa"/>
              <w:bottom w:w="60" w:type="dxa"/>
              <w:start w:w="110" w:type="dxa"/>
              <w:end w:w="110" w:type="dxa"/>
            </w:tcMar>
          </w:tcPr>
          <w:p>
            <w:pPr>
              <w:spacing w:after="0" w:line="252" w:lineRule="auto"/>
            </w:pPr>
            <w:r>
              <w:rPr>
                <w:sz w:val="20"/>
              </w:rPr>
              <w:t>Scripts and articles (word processor), layouts (DTP), budgets (spreadsheet), storyboards (presentation), social media</w:t>
            </w:r>
          </w:p>
        </w:tc>
        <w:tc>
          <w:tcPr>
            <w:tcW w:type="dxa" w:w="3175"/>
            <w:tcMar>
              <w:top w:w="60" w:type="dxa"/>
              <w:bottom w:w="60" w:type="dxa"/>
              <w:start w:w="110" w:type="dxa"/>
              <w:end w:w="110" w:type="dxa"/>
            </w:tcMar>
          </w:tcPr>
          <w:p>
            <w:pPr>
              <w:spacing w:after="0" w:line="252" w:lineRule="auto"/>
            </w:pPr>
            <w:r>
              <w:rPr>
                <w:sz w:val="20"/>
              </w:rPr>
              <w:t>Graphic design (Photoshop, GIMP, Canva), video editing (Premiere, DaVinci), audio (Audacity, FL Studio), animation (Blender), publishing (InDesign, Scribus), games engines</w:t>
            </w:r>
          </w:p>
        </w:tc>
      </w:tr>
      <w:tr>
        <w:tc>
          <w:tcPr>
            <w:tcW w:type="dxa" w:w="3175"/>
            <w:tcMar>
              <w:top w:w="60" w:type="dxa"/>
              <w:bottom w:w="60" w:type="dxa"/>
              <w:start w:w="110" w:type="dxa"/>
              <w:end w:w="110" w:type="dxa"/>
            </w:tcMar>
            <w:shd w:val="clear" w:color="auto" w:fill="F4F6F9"/>
          </w:tcPr>
          <w:p>
            <w:pPr>
              <w:spacing w:after="0" w:line="252" w:lineRule="auto"/>
            </w:pPr>
            <w:r>
              <w:rPr>
                <w:b/>
                <w:sz w:val="20"/>
              </w:rPr>
              <w:t>Health</w:t>
            </w:r>
          </w:p>
        </w:tc>
        <w:tc>
          <w:tcPr>
            <w:tcW w:type="dxa" w:w="3175"/>
            <w:tcMar>
              <w:top w:w="60" w:type="dxa"/>
              <w:bottom w:w="60" w:type="dxa"/>
              <w:start w:w="110" w:type="dxa"/>
              <w:end w:w="110" w:type="dxa"/>
            </w:tcMar>
            <w:shd w:val="clear" w:color="auto" w:fill="F4F6F9"/>
          </w:tcPr>
          <w:p>
            <w:pPr>
              <w:spacing w:after="0" w:line="252" w:lineRule="auto"/>
            </w:pPr>
            <w:r>
              <w:rPr>
                <w:sz w:val="20"/>
              </w:rPr>
              <w:t>Reports, patient lists, drug-stock spreadsheets, health-education slides</w:t>
            </w:r>
          </w:p>
        </w:tc>
        <w:tc>
          <w:tcPr>
            <w:tcW w:type="dxa" w:w="3175"/>
            <w:tcMar>
              <w:top w:w="60" w:type="dxa"/>
              <w:bottom w:w="60" w:type="dxa"/>
              <w:start w:w="110" w:type="dxa"/>
              <w:end w:w="110" w:type="dxa"/>
            </w:tcMar>
            <w:shd w:val="clear" w:color="auto" w:fill="F4F6F9"/>
          </w:tcPr>
          <w:p>
            <w:pPr>
              <w:spacing w:after="0" w:line="252" w:lineRule="auto"/>
            </w:pPr>
            <w:r>
              <w:rPr>
                <w:sz w:val="20"/>
              </w:rPr>
              <w:t>Hospital information systems, DHIS2 (used by Cameroon MoH), imaging (PACS), telemedicine, AI diagnostics</w:t>
            </w:r>
          </w:p>
        </w:tc>
      </w:tr>
      <w:tr>
        <w:tc>
          <w:tcPr>
            <w:tcW w:type="dxa" w:w="3175"/>
            <w:tcMar>
              <w:top w:w="60" w:type="dxa"/>
              <w:bottom w:w="60" w:type="dxa"/>
              <w:start w:w="110" w:type="dxa"/>
              <w:end w:w="110" w:type="dxa"/>
            </w:tcMar>
          </w:tcPr>
          <w:p>
            <w:pPr>
              <w:spacing w:after="0" w:line="252" w:lineRule="auto"/>
            </w:pPr>
            <w:r>
              <w:rPr>
                <w:b/>
                <w:sz w:val="20"/>
              </w:rPr>
              <w:t>Government &amp; public administration</w:t>
            </w:r>
          </w:p>
        </w:tc>
        <w:tc>
          <w:tcPr>
            <w:tcW w:type="dxa" w:w="3175"/>
            <w:tcMar>
              <w:top w:w="60" w:type="dxa"/>
              <w:bottom w:w="60" w:type="dxa"/>
              <w:start w:w="110" w:type="dxa"/>
              <w:end w:w="110" w:type="dxa"/>
            </w:tcMar>
          </w:tcPr>
          <w:p>
            <w:pPr>
              <w:spacing w:after="0" w:line="252" w:lineRule="auto"/>
            </w:pPr>
            <w:r>
              <w:rPr>
                <w:sz w:val="20"/>
              </w:rPr>
              <w:t>Official letters, budgets, census tables, citizen databases, presentations</w:t>
            </w:r>
          </w:p>
        </w:tc>
        <w:tc>
          <w:tcPr>
            <w:tcW w:type="dxa" w:w="3175"/>
            <w:tcMar>
              <w:top w:w="60" w:type="dxa"/>
              <w:bottom w:w="60" w:type="dxa"/>
              <w:start w:w="110" w:type="dxa"/>
              <w:end w:w="110" w:type="dxa"/>
            </w:tcMar>
          </w:tcPr>
          <w:p>
            <w:pPr>
              <w:spacing w:after="0" w:line="252" w:lineRule="auto"/>
            </w:pPr>
            <w:r>
              <w:rPr>
                <w:sz w:val="20"/>
              </w:rPr>
              <w:t>e-Government portals, tax/customs systems (CAMCIS), payroll (SIGIPES), GIS</w:t>
            </w:r>
          </w:p>
        </w:tc>
      </w:tr>
      <w:tr>
        <w:tc>
          <w:tcPr>
            <w:tcW w:type="dxa" w:w="3175"/>
            <w:tcMar>
              <w:top w:w="60" w:type="dxa"/>
              <w:bottom w:w="60" w:type="dxa"/>
              <w:start w:w="110" w:type="dxa"/>
              <w:end w:w="110" w:type="dxa"/>
            </w:tcMar>
            <w:shd w:val="clear" w:color="auto" w:fill="F4F6F9"/>
          </w:tcPr>
          <w:p>
            <w:pPr>
              <w:spacing w:after="0" w:line="252" w:lineRule="auto"/>
            </w:pPr>
            <w:r>
              <w:rPr>
                <w:b/>
                <w:sz w:val="20"/>
              </w:rPr>
              <w:t>Agriculture</w:t>
            </w:r>
          </w:p>
        </w:tc>
        <w:tc>
          <w:tcPr>
            <w:tcW w:type="dxa" w:w="3175"/>
            <w:tcMar>
              <w:top w:w="60" w:type="dxa"/>
              <w:bottom w:w="60" w:type="dxa"/>
              <w:start w:w="110" w:type="dxa"/>
              <w:end w:w="110" w:type="dxa"/>
            </w:tcMar>
            <w:shd w:val="clear" w:color="auto" w:fill="F4F6F9"/>
          </w:tcPr>
          <w:p>
            <w:pPr>
              <w:spacing w:after="0" w:line="252" w:lineRule="auto"/>
            </w:pPr>
            <w:r>
              <w:rPr>
                <w:sz w:val="20"/>
              </w:rPr>
              <w:t>Farm records and yield spreadsheets, cooperative member databases</w:t>
            </w:r>
          </w:p>
        </w:tc>
        <w:tc>
          <w:tcPr>
            <w:tcW w:type="dxa" w:w="3175"/>
            <w:tcMar>
              <w:top w:w="60" w:type="dxa"/>
              <w:bottom w:w="60" w:type="dxa"/>
              <w:start w:w="110" w:type="dxa"/>
              <w:end w:w="110" w:type="dxa"/>
            </w:tcMar>
            <w:shd w:val="clear" w:color="auto" w:fill="F4F6F9"/>
          </w:tcPr>
          <w:p>
            <w:pPr>
              <w:spacing w:after="0" w:line="252" w:lineRule="auto"/>
            </w:pPr>
            <w:r>
              <w:rPr>
                <w:sz w:val="20"/>
              </w:rPr>
              <w:t>Precision-agriculture apps, drone mapping, weather/market-info SMS platforms</w:t>
            </w:r>
          </w:p>
        </w:tc>
      </w:tr>
      <w:tr>
        <w:tc>
          <w:tcPr>
            <w:tcW w:type="dxa" w:w="3175"/>
            <w:tcMar>
              <w:top w:w="60" w:type="dxa"/>
              <w:bottom w:w="60" w:type="dxa"/>
              <w:start w:w="110" w:type="dxa"/>
              <w:end w:w="110" w:type="dxa"/>
            </w:tcMar>
          </w:tcPr>
          <w:p>
            <w:pPr>
              <w:spacing w:after="0" w:line="252" w:lineRule="auto"/>
            </w:pPr>
            <w:r>
              <w:rPr>
                <w:b/>
                <w:sz w:val="20"/>
              </w:rPr>
              <w:t>Finance &amp; banking</w:t>
            </w:r>
          </w:p>
        </w:tc>
        <w:tc>
          <w:tcPr>
            <w:tcW w:type="dxa" w:w="3175"/>
            <w:tcMar>
              <w:top w:w="60" w:type="dxa"/>
              <w:bottom w:w="60" w:type="dxa"/>
              <w:start w:w="110" w:type="dxa"/>
              <w:end w:w="110" w:type="dxa"/>
            </w:tcMar>
          </w:tcPr>
          <w:p>
            <w:pPr>
              <w:spacing w:after="0" w:line="252" w:lineRule="auto"/>
            </w:pPr>
            <w:r>
              <w:rPr>
                <w:sz w:val="20"/>
              </w:rPr>
              <w:t>Financial models (spreadsheet), reports, presentations</w:t>
            </w:r>
          </w:p>
        </w:tc>
        <w:tc>
          <w:tcPr>
            <w:tcW w:type="dxa" w:w="3175"/>
            <w:tcMar>
              <w:top w:w="60" w:type="dxa"/>
              <w:bottom w:w="60" w:type="dxa"/>
              <w:start w:w="110" w:type="dxa"/>
              <w:end w:w="110" w:type="dxa"/>
            </w:tcMar>
          </w:tcPr>
          <w:p>
            <w:pPr>
              <w:spacing w:after="0" w:line="252" w:lineRule="auto"/>
            </w:pPr>
            <w:r>
              <w:rPr>
                <w:sz w:val="20"/>
              </w:rPr>
              <w:t>Core banking, MoMo platforms, trading, fraud AI</w:t>
            </w:r>
          </w:p>
        </w:tc>
      </w:tr>
      <w:tr>
        <w:tc>
          <w:tcPr>
            <w:tcW w:type="dxa" w:w="3175"/>
            <w:tcMar>
              <w:top w:w="60" w:type="dxa"/>
              <w:bottom w:w="60" w:type="dxa"/>
              <w:start w:w="110" w:type="dxa"/>
              <w:end w:w="110" w:type="dxa"/>
            </w:tcMar>
            <w:shd w:val="clear" w:color="auto" w:fill="F4F6F9"/>
          </w:tcPr>
          <w:p>
            <w:pPr>
              <w:spacing w:after="0" w:line="252" w:lineRule="auto"/>
            </w:pPr>
            <w:r>
              <w:rPr>
                <w:b/>
                <w:sz w:val="20"/>
              </w:rPr>
              <w:t>Transport &amp; logistics</w:t>
            </w:r>
          </w:p>
        </w:tc>
        <w:tc>
          <w:tcPr>
            <w:tcW w:type="dxa" w:w="3175"/>
            <w:tcMar>
              <w:top w:w="60" w:type="dxa"/>
              <w:bottom w:w="60" w:type="dxa"/>
              <w:start w:w="110" w:type="dxa"/>
              <w:end w:w="110" w:type="dxa"/>
            </w:tcMar>
            <w:shd w:val="clear" w:color="auto" w:fill="F4F6F9"/>
          </w:tcPr>
          <w:p>
            <w:pPr>
              <w:spacing w:after="0" w:line="252" w:lineRule="auto"/>
            </w:pPr>
            <w:r>
              <w:rPr>
                <w:sz w:val="20"/>
              </w:rPr>
              <w:t>Timetables, fleet spreadsheets, driver records</w:t>
            </w:r>
          </w:p>
        </w:tc>
        <w:tc>
          <w:tcPr>
            <w:tcW w:type="dxa" w:w="3175"/>
            <w:tcMar>
              <w:top w:w="60" w:type="dxa"/>
              <w:bottom w:w="60" w:type="dxa"/>
              <w:start w:w="110" w:type="dxa"/>
              <w:end w:w="110" w:type="dxa"/>
            </w:tcMar>
            <w:shd w:val="clear" w:color="auto" w:fill="F4F6F9"/>
          </w:tcPr>
          <w:p>
            <w:pPr>
              <w:spacing w:after="0" w:line="252" w:lineRule="auto"/>
            </w:pPr>
            <w:r>
              <w:rPr>
                <w:sz w:val="20"/>
              </w:rPr>
              <w:t>GPS fleet tracking, booking systems, route optimisation</w:t>
            </w:r>
          </w:p>
        </w:tc>
      </w:tr>
      <w:tr>
        <w:tc>
          <w:tcPr>
            <w:tcW w:type="dxa" w:w="3175"/>
            <w:tcMar>
              <w:top w:w="60" w:type="dxa"/>
              <w:bottom w:w="60" w:type="dxa"/>
              <w:start w:w="110" w:type="dxa"/>
              <w:end w:w="110" w:type="dxa"/>
            </w:tcMar>
          </w:tcPr>
          <w:p>
            <w:pPr>
              <w:spacing w:after="0" w:line="252" w:lineRule="auto"/>
            </w:pPr>
            <w:r>
              <w:rPr>
                <w:b/>
                <w:sz w:val="20"/>
              </w:rPr>
              <w:t>Home &amp; personal</w:t>
            </w:r>
          </w:p>
        </w:tc>
        <w:tc>
          <w:tcPr>
            <w:tcW w:type="dxa" w:w="3175"/>
            <w:tcMar>
              <w:top w:w="60" w:type="dxa"/>
              <w:bottom w:w="60" w:type="dxa"/>
              <w:start w:w="110" w:type="dxa"/>
              <w:end w:w="110" w:type="dxa"/>
            </w:tcMar>
          </w:tcPr>
          <w:p>
            <w:pPr>
              <w:spacing w:after="0" w:line="252" w:lineRule="auto"/>
            </w:pPr>
            <w:r>
              <w:rPr>
                <w:sz w:val="20"/>
              </w:rPr>
              <w:t>Letters, budgets, photo organisation, browsers, email, media</w:t>
            </w:r>
          </w:p>
        </w:tc>
        <w:tc>
          <w:tcPr>
            <w:tcW w:type="dxa" w:w="3175"/>
            <w:tcMar>
              <w:top w:w="60" w:type="dxa"/>
              <w:bottom w:w="60" w:type="dxa"/>
              <w:start w:w="110" w:type="dxa"/>
              <w:end w:w="110" w:type="dxa"/>
            </w:tcMar>
          </w:tcPr>
          <w:p>
            <w:pPr>
              <w:spacing w:after="0" w:line="252" w:lineRule="auto"/>
            </w:pPr>
            <w:r>
              <w:rPr>
                <w:sz w:val="20"/>
              </w:rPr>
              <w:t>Smart-home apps, personal finance, fitness</w:t>
            </w:r>
          </w:p>
        </w:tc>
      </w:tr>
    </w:tbl>
    <w:p>
      <w:pPr>
        <w:spacing w:after="40"/>
      </w:pPr>
    </w:p>
    <w:p>
      <w:pPr>
        <w:pStyle w:val="Heading3"/>
      </w:pPr>
      <w:r>
        <w:t>15.2 Exploiting productivity tools – key skills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Tool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Essential features to master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Sample task</w:t>
            </w:r>
          </w:p>
        </w:tc>
      </w:tr>
      <w:tr>
        <w:tc>
          <w:tcPr>
            <w:tcW w:type="dxa" w:w="3175"/>
            <w:tcMar>
              <w:top w:w="60" w:type="dxa"/>
              <w:bottom w:w="60" w:type="dxa"/>
              <w:start w:w="110" w:type="dxa"/>
              <w:end w:w="110" w:type="dxa"/>
            </w:tcMar>
          </w:tcPr>
          <w:p>
            <w:pPr>
              <w:spacing w:after="0" w:line="252" w:lineRule="auto"/>
            </w:pPr>
            <w:r>
              <w:rPr>
                <w:b/>
                <w:sz w:val="20"/>
              </w:rPr>
              <w:t>Word processor</w:t>
            </w:r>
            <w:r>
              <w:rPr>
                <w:sz w:val="20"/>
              </w:rPr>
              <w:t xml:space="preserve"> (LibreOffice Writer, Word, Docs)</w:t>
            </w:r>
          </w:p>
        </w:tc>
        <w:tc>
          <w:tcPr>
            <w:tcW w:type="dxa" w:w="3175"/>
            <w:tcMar>
              <w:top w:w="60" w:type="dxa"/>
              <w:bottom w:w="60" w:type="dxa"/>
              <w:start w:w="110" w:type="dxa"/>
              <w:end w:w="110" w:type="dxa"/>
            </w:tcMar>
          </w:tcPr>
          <w:p>
            <w:pPr>
              <w:spacing w:after="0" w:line="252" w:lineRule="auto"/>
            </w:pPr>
            <w:r>
              <w:rPr>
                <w:b/>
                <w:sz w:val="20"/>
              </w:rPr>
              <w:t>Styles</w:t>
            </w:r>
            <w:r>
              <w:rPr>
                <w:sz w:val="20"/>
              </w:rPr>
              <w:t xml:space="preserve"> (Heading 1–3, body), automatic </w:t>
            </w:r>
            <w:r>
              <w:rPr>
                <w:b/>
                <w:sz w:val="20"/>
              </w:rPr>
              <w:t>table of contents</w:t>
            </w:r>
            <w:r>
              <w:rPr>
                <w:sz w:val="20"/>
              </w:rPr>
              <w:t xml:space="preserve">, page numbering, headers/footers, sections and page breaks, tables, images with captions, footnotes/citations and bibliography, </w:t>
            </w:r>
            <w:r>
              <w:rPr>
                <w:b/>
                <w:sz w:val="20"/>
              </w:rPr>
              <w:t>mail merge</w:t>
            </w:r>
            <w:r>
              <w:rPr>
                <w:sz w:val="20"/>
              </w:rPr>
              <w:t xml:space="preserve"> (letters/labels from a data source), track changes and comments, templates, export to PDF</w:t>
            </w:r>
          </w:p>
        </w:tc>
        <w:tc>
          <w:tcPr>
            <w:tcW w:type="dxa" w:w="3175"/>
            <w:tcMar>
              <w:top w:w="60" w:type="dxa"/>
              <w:bottom w:w="60" w:type="dxa"/>
              <w:start w:w="110" w:type="dxa"/>
              <w:end w:w="110" w:type="dxa"/>
            </w:tcMar>
          </w:tcPr>
          <w:p>
            <w:pPr>
              <w:spacing w:after="0" w:line="252" w:lineRule="auto"/>
            </w:pPr>
            <w:r>
              <w:rPr>
                <w:sz w:val="20"/>
              </w:rPr>
              <w:t>Report with TOC and captions; mail-merged parent letters</w:t>
            </w:r>
          </w:p>
        </w:tc>
      </w:tr>
      <w:tr>
        <w:tc>
          <w:tcPr>
            <w:tcW w:type="dxa" w:w="3175"/>
            <w:tcMar>
              <w:top w:w="60" w:type="dxa"/>
              <w:bottom w:w="60" w:type="dxa"/>
              <w:start w:w="110" w:type="dxa"/>
              <w:end w:w="110" w:type="dxa"/>
            </w:tcMar>
            <w:shd w:val="clear" w:color="auto" w:fill="F4F6F9"/>
          </w:tcPr>
          <w:p>
            <w:pPr>
              <w:spacing w:after="0" w:line="252" w:lineRule="auto"/>
            </w:pPr>
            <w:r>
              <w:rPr>
                <w:b/>
                <w:sz w:val="20"/>
              </w:rPr>
              <w:t>Desktop publisher (DTP)</w:t>
            </w:r>
            <w:r>
              <w:rPr>
                <w:sz w:val="20"/>
              </w:rPr>
              <w:t xml:space="preserve"> (Scribus – free, Publisher, InDesign; Canva online; Writer/Draw in a pinch)</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Page layout with </w:t>
            </w:r>
            <w:r>
              <w:rPr>
                <w:b/>
                <w:sz w:val="20"/>
              </w:rPr>
              <w:t>master pages</w:t>
            </w:r>
            <w:r>
              <w:rPr>
                <w:sz w:val="20"/>
              </w:rPr>
              <w:t xml:space="preserve">, columns, </w:t>
            </w:r>
            <w:r>
              <w:rPr>
                <w:b/>
                <w:sz w:val="20"/>
              </w:rPr>
              <w:t>frames/text boxes</w:t>
            </w:r>
            <w:r>
              <w:rPr>
                <w:sz w:val="20"/>
              </w:rPr>
              <w:t xml:space="preserve"> with linked flow, image placement and wrapping, typography (kerning, leading), colour schemes (CMYK for print), bleed and margins, exporting print-ready PDF</w:t>
            </w:r>
          </w:p>
        </w:tc>
        <w:tc>
          <w:tcPr>
            <w:tcW w:type="dxa" w:w="3175"/>
            <w:tcMar>
              <w:top w:w="60" w:type="dxa"/>
              <w:bottom w:w="60" w:type="dxa"/>
              <w:start w:w="110" w:type="dxa"/>
              <w:end w:w="110" w:type="dxa"/>
            </w:tcMar>
            <w:shd w:val="clear" w:color="auto" w:fill="F4F6F9"/>
          </w:tcPr>
          <w:p>
            <w:pPr>
              <w:spacing w:after="0" w:line="252" w:lineRule="auto"/>
            </w:pPr>
            <w:r>
              <w:rPr>
                <w:sz w:val="20"/>
              </w:rPr>
              <w:t>Tri-fold brochure, poster, newsletter, magazine page</w:t>
            </w:r>
          </w:p>
        </w:tc>
      </w:tr>
      <w:tr>
        <w:tc>
          <w:tcPr>
            <w:tcW w:type="dxa" w:w="3175"/>
            <w:tcMar>
              <w:top w:w="60" w:type="dxa"/>
              <w:bottom w:w="60" w:type="dxa"/>
              <w:start w:w="110" w:type="dxa"/>
              <w:end w:w="110" w:type="dxa"/>
            </w:tcMar>
          </w:tcPr>
          <w:p>
            <w:pPr>
              <w:spacing w:after="0" w:line="252" w:lineRule="auto"/>
            </w:pPr>
            <w:r>
              <w:rPr>
                <w:b/>
                <w:sz w:val="20"/>
              </w:rPr>
              <w:t>Spreadsheet</w:t>
            </w:r>
            <w:r>
              <w:rPr>
                <w:sz w:val="20"/>
              </w:rPr>
              <w:t xml:space="preserve"> (Calc, Excel, Sheets)</w:t>
            </w:r>
          </w:p>
        </w:tc>
        <w:tc>
          <w:tcPr>
            <w:tcW w:type="dxa" w:w="3175"/>
            <w:tcMar>
              <w:top w:w="60" w:type="dxa"/>
              <w:bottom w:w="60" w:type="dxa"/>
              <w:start w:w="110" w:type="dxa"/>
              <w:end w:w="110" w:type="dxa"/>
            </w:tcMar>
          </w:tcPr>
          <w:p>
            <w:pPr>
              <w:spacing w:after="0" w:line="252" w:lineRule="auto"/>
            </w:pPr>
            <w:r>
              <w:rPr>
                <w:sz w:val="20"/>
              </w:rPr>
              <w:t xml:space="preserve">Cell references (relative/absolute), functions (SUM, AVERAGE, COUNTIF(S), SUMIF(S), IF/IFS, VLOOKUP/XLOOKUP/INDEX-MATCH, ROUND, DATE functions, TEXT), sorting/filtering, </w:t>
            </w:r>
            <w:r>
              <w:rPr>
                <w:b/>
                <w:sz w:val="20"/>
              </w:rPr>
              <w:t>conditional formatting</w:t>
            </w:r>
            <w:r>
              <w:rPr>
                <w:sz w:val="20"/>
              </w:rPr>
              <w:t xml:space="preserve">, data validation, </w:t>
            </w:r>
            <w:r>
              <w:rPr>
                <w:b/>
                <w:sz w:val="20"/>
              </w:rPr>
              <w:t>charts</w:t>
            </w:r>
            <w:r>
              <w:rPr>
                <w:sz w:val="20"/>
              </w:rPr>
              <w:t xml:space="preserve">, </w:t>
            </w:r>
            <w:r>
              <w:rPr>
                <w:b/>
                <w:sz w:val="20"/>
              </w:rPr>
              <w:t>pivot tables</w:t>
            </w:r>
            <w:r>
              <w:rPr>
                <w:sz w:val="20"/>
              </w:rPr>
              <w:t>, goal seek/scenarios, protection, import/export CSV, basic macros</w:t>
            </w:r>
          </w:p>
        </w:tc>
        <w:tc>
          <w:tcPr>
            <w:tcW w:type="dxa" w:w="3175"/>
            <w:tcMar>
              <w:top w:w="60" w:type="dxa"/>
              <w:bottom w:w="60" w:type="dxa"/>
              <w:start w:w="110" w:type="dxa"/>
              <w:end w:w="110" w:type="dxa"/>
            </w:tcMar>
          </w:tcPr>
          <w:p>
            <w:pPr>
              <w:spacing w:after="0" w:line="252" w:lineRule="auto"/>
            </w:pPr>
            <w:r>
              <w:rPr>
                <w:sz w:val="20"/>
              </w:rPr>
              <w:t>Fee ledger with lookups, arrears highlighting, pivot summary by class, chart</w:t>
            </w:r>
          </w:p>
        </w:tc>
      </w:tr>
      <w:tr>
        <w:tc>
          <w:tcPr>
            <w:tcW w:type="dxa" w:w="3175"/>
            <w:tcMar>
              <w:top w:w="60" w:type="dxa"/>
              <w:bottom w:w="60" w:type="dxa"/>
              <w:start w:w="110" w:type="dxa"/>
              <w:end w:w="110" w:type="dxa"/>
            </w:tcMar>
            <w:shd w:val="clear" w:color="auto" w:fill="F4F6F9"/>
          </w:tcPr>
          <w:p>
            <w:pPr>
              <w:spacing w:after="0" w:line="252" w:lineRule="auto"/>
            </w:pPr>
            <w:r>
              <w:rPr>
                <w:b/>
                <w:sz w:val="20"/>
              </w:rPr>
              <w:t>Database</w:t>
            </w:r>
            <w:r>
              <w:rPr>
                <w:sz w:val="20"/>
              </w:rPr>
              <w:t xml:space="preserve"> (Base, Access)</w:t>
            </w:r>
          </w:p>
        </w:tc>
        <w:tc>
          <w:tcPr>
            <w:tcW w:type="dxa" w:w="3175"/>
            <w:tcMar>
              <w:top w:w="60" w:type="dxa"/>
              <w:bottom w:w="60" w:type="dxa"/>
              <w:start w:w="110" w:type="dxa"/>
              <w:end w:w="110" w:type="dxa"/>
            </w:tcMar>
            <w:shd w:val="clear" w:color="auto" w:fill="F4F6F9"/>
          </w:tcPr>
          <w:p>
            <w:pPr>
              <w:spacing w:after="0" w:line="252" w:lineRule="auto"/>
            </w:pPr>
            <w:r>
              <w:rPr>
                <w:sz w:val="20"/>
              </w:rPr>
              <w:t>Tables/keys/relationships, forms, queries, reports (Form 5)</w:t>
            </w:r>
          </w:p>
        </w:tc>
        <w:tc>
          <w:tcPr>
            <w:tcW w:type="dxa" w:w="3175"/>
            <w:tcMar>
              <w:top w:w="60" w:type="dxa"/>
              <w:bottom w:w="60" w:type="dxa"/>
              <w:start w:w="110" w:type="dxa"/>
              <w:end w:w="110" w:type="dxa"/>
            </w:tcMar>
            <w:shd w:val="clear" w:color="auto" w:fill="F4F6F9"/>
          </w:tcPr>
          <w:p>
            <w:pPr>
              <w:spacing w:after="0" w:line="252" w:lineRule="auto"/>
            </w:pPr>
            <w:r>
              <w:rPr>
                <w:sz w:val="20"/>
              </w:rPr>
              <w:t>Learner records with a query and report</w:t>
            </w:r>
          </w:p>
        </w:tc>
      </w:tr>
      <w:tr>
        <w:tc>
          <w:tcPr>
            <w:tcW w:type="dxa" w:w="3175"/>
            <w:tcMar>
              <w:top w:w="60" w:type="dxa"/>
              <w:bottom w:w="60" w:type="dxa"/>
              <w:start w:w="110" w:type="dxa"/>
              <w:end w:w="110" w:type="dxa"/>
            </w:tcMar>
          </w:tcPr>
          <w:p>
            <w:pPr>
              <w:spacing w:after="0" w:line="252" w:lineRule="auto"/>
            </w:pPr>
            <w:r>
              <w:rPr>
                <w:b/>
                <w:sz w:val="20"/>
              </w:rPr>
              <w:t>Presentation</w:t>
            </w:r>
            <w:r>
              <w:rPr>
                <w:sz w:val="20"/>
              </w:rPr>
              <w:t xml:space="preserve"> (Impress, PowerPoint, Slides)</w:t>
            </w:r>
          </w:p>
        </w:tc>
        <w:tc>
          <w:tcPr>
            <w:tcW w:type="dxa" w:w="3175"/>
            <w:tcMar>
              <w:top w:w="60" w:type="dxa"/>
              <w:bottom w:w="60" w:type="dxa"/>
              <w:start w:w="110" w:type="dxa"/>
              <w:end w:w="110" w:type="dxa"/>
            </w:tcMar>
          </w:tcPr>
          <w:p>
            <w:pPr>
              <w:spacing w:after="0" w:line="252" w:lineRule="auto"/>
            </w:pPr>
            <w:r>
              <w:rPr>
                <w:sz w:val="20"/>
              </w:rPr>
              <w:t>Slide master and themes, layouts, images/charts/tables, animations and transitions (used sparingly), speaker notes, presenter view, hyperlinks, embedding video, export to PDF/video, design principles (6×6 rule, contrast, alignment)</w:t>
            </w:r>
          </w:p>
        </w:tc>
        <w:tc>
          <w:tcPr>
            <w:tcW w:type="dxa" w:w="3175"/>
            <w:tcMar>
              <w:top w:w="60" w:type="dxa"/>
              <w:bottom w:w="60" w:type="dxa"/>
              <w:start w:w="110" w:type="dxa"/>
              <w:end w:w="110" w:type="dxa"/>
            </w:tcMar>
          </w:tcPr>
          <w:p>
            <w:pPr>
              <w:spacing w:after="0" w:line="252" w:lineRule="auto"/>
            </w:pPr>
            <w:r>
              <w:rPr>
                <w:sz w:val="20"/>
              </w:rPr>
              <w:t>Five-slide pitch with notes</w:t>
            </w:r>
          </w:p>
        </w:tc>
      </w:tr>
      <w:tr>
        <w:tc>
          <w:tcPr>
            <w:tcW w:type="dxa" w:w="3175"/>
            <w:tcMar>
              <w:top w:w="60" w:type="dxa"/>
              <w:bottom w:w="60" w:type="dxa"/>
              <w:start w:w="110" w:type="dxa"/>
              <w:end w:w="110" w:type="dxa"/>
            </w:tcMar>
            <w:shd w:val="clear" w:color="auto" w:fill="F4F6F9"/>
          </w:tcPr>
          <w:p>
            <w:pPr>
              <w:spacing w:after="0" w:line="252" w:lineRule="auto"/>
            </w:pPr>
            <w:r>
              <w:rPr>
                <w:b/>
                <w:sz w:val="20"/>
              </w:rPr>
              <w:t>Cross-tool</w:t>
            </w:r>
          </w:p>
        </w:tc>
        <w:tc>
          <w:tcPr>
            <w:tcW w:type="dxa" w:w="3175"/>
            <w:tcMar>
              <w:top w:w="60" w:type="dxa"/>
              <w:bottom w:w="60" w:type="dxa"/>
              <w:start w:w="110" w:type="dxa"/>
              <w:end w:w="110" w:type="dxa"/>
            </w:tcMar>
            <w:shd w:val="clear" w:color="auto" w:fill="F4F6F9"/>
          </w:tcPr>
          <w:p>
            <w:pPr>
              <w:spacing w:after="0" w:line="252" w:lineRule="auto"/>
            </w:pPr>
            <w:r>
              <w:rPr>
                <w:sz w:val="20"/>
              </w:rPr>
              <w:t>Copy/paste-link charts, embed objects, PDF export, cloud co-editing, version history, keyboard shortcuts, accessibility (alt text, headings), AI assistants for drafting/summarising with verification</w:t>
            </w:r>
          </w:p>
        </w:tc>
        <w:tc>
          <w:tcPr>
            <w:tcW w:type="dxa" w:w="3175"/>
            <w:tcMar>
              <w:top w:w="60" w:type="dxa"/>
              <w:bottom w:w="60" w:type="dxa"/>
              <w:start w:w="110" w:type="dxa"/>
              <w:end w:w="110" w:type="dxa"/>
            </w:tcMar>
            <w:shd w:val="clear" w:color="auto" w:fill="F4F6F9"/>
          </w:tcPr>
          <w:p>
            <w:pPr>
              <w:spacing w:after="0" w:line="252" w:lineRule="auto"/>
            </w:pPr>
            <w:r>
              <w:rPr>
                <w:sz w:val="20"/>
              </w:rPr>
              <w:t>Integrated dossier</w:t>
            </w:r>
          </w:p>
        </w:tc>
      </w:tr>
    </w:tbl>
    <w:p>
      <w:pPr>
        <w:spacing w:after="40"/>
      </w:pPr>
    </w:p>
    <w:p>
      <w:pPr>
        <w:pStyle w:val="Heading3"/>
      </w:pPr>
      <w:r>
        <w:t>15.3 Practical tasks (station instructions)</w:t>
      </w:r>
    </w:p>
    <w:p>
      <w:pPr>
        <w:pStyle w:val="ListBullet"/>
      </w:pPr>
      <w:r>
        <w:rPr>
          <w:b/>
        </w:rPr>
        <w:t>Station A – Word processor:</w:t>
      </w:r>
      <w:r>
        <w:t xml:space="preserve"> open the "School Report" template; apply Heading styles; insert an automatic TOC; add a captioned image and a table; insert page numbers in the footer; then create a </w:t>
      </w:r>
      <w:r>
        <w:rPr>
          <w:b/>
        </w:rPr>
        <w:t>mail merge</w:t>
      </w:r>
      <w:r>
        <w:t xml:space="preserve"> letter using </w:t>
      </w:r>
      <w:r>
        <w:rPr>
          <w:rFonts w:ascii="Consolas" w:hAnsi="Consolas" w:eastAsia="Consolas"/>
          <w:color w:val="8E2B6E"/>
        </w:rPr>
        <w:t>parents.ods/xlsx</w:t>
      </w:r>
      <w:r>
        <w:t xml:space="preserve"> (fields: Name, Child, Class, Balance) producing personalised fee-reminder letters; export merged letters to PDF.</w:t>
      </w:r>
    </w:p>
    <w:p>
      <w:pPr>
        <w:pStyle w:val="ListBullet"/>
      </w:pPr>
      <w:r>
        <w:rPr>
          <w:b/>
        </w:rPr>
        <w:t>Station B – DTP:</w:t>
      </w:r>
      <w:r>
        <w:t xml:space="preserve"> in Scribus/Canva/Publisher, create an A4 tri-fold brochure for the school's ICT club: master page with logo, three columns per side, linked text frames, two images with text wrap, a QR code, consistent fonts (≤ 2) and colours; export a print-ready PDF with 3 mm bleed.</w:t>
      </w:r>
    </w:p>
    <w:p>
      <w:pPr>
        <w:pStyle w:val="ListBullet"/>
      </w:pPr>
      <w:r>
        <w:rPr>
          <w:b/>
        </w:rPr>
        <w:t>Station C – Spreadsheet:</w:t>
      </w:r>
      <w:r>
        <w:t xml:space="preserve"> in the fee ledger (300 rows), compute Balance = Fee − Paid; use </w:t>
      </w:r>
      <w:r>
        <w:rPr>
          <w:rFonts w:ascii="Consolas" w:hAnsi="Consolas" w:eastAsia="Consolas"/>
          <w:color w:val="8E2B6E"/>
        </w:rPr>
        <w:t>VLOOKUP/XLOOKUP</w:t>
      </w:r>
      <w:r>
        <w:t xml:space="preserve"> to pull class fees from a table; </w:t>
      </w:r>
      <w:r>
        <w:rPr>
          <w:rFonts w:ascii="Consolas" w:hAnsi="Consolas" w:eastAsia="Consolas"/>
          <w:color w:val="8E2B6E"/>
        </w:rPr>
        <w:t>SUMIFS</w:t>
      </w:r>
      <w:r>
        <w:t xml:space="preserve"> for total collected per class; </w:t>
      </w:r>
      <w:r>
        <w:rPr>
          <w:rFonts w:ascii="Consolas" w:hAnsi="Consolas" w:eastAsia="Consolas"/>
          <w:color w:val="8E2B6E"/>
        </w:rPr>
        <w:t>IF</w:t>
      </w:r>
      <w:r>
        <w:t xml:space="preserve"> to flag "Arrears"; conditional formatting to colour balances &gt; 20,000 red; data validation on Class; a pivot table of collections by class and month; a column chart; freeze panes; protect formulas.</w:t>
      </w:r>
    </w:p>
    <w:p>
      <w:pPr>
        <w:pStyle w:val="ListBullet"/>
      </w:pPr>
      <w:r>
        <w:rPr>
          <w:b/>
        </w:rPr>
        <w:t>Station D – Database &amp; presentation:</w:t>
      </w:r>
      <w:r>
        <w:t xml:space="preserve"> in Base, run a query listing learners with arrears &gt; 20,000 and produce a grouped report by class; then build a 5-slide presentation ("Fee collection status – First Term") using a slide master, the chart from Station C, a table from the report, speaker notes and one hyperlink; rehearse timings.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How one small business uses the general-purpose suite.</w:t>
            </w:r>
            <w:r>
              <w:rPr>
                <w:sz w:val="21"/>
              </w:rPr>
              <w:t xml:space="preserve"> A Bafoussam poultry-feed shop: Sheets ledger for sales and stock with reorder alerts (conditional formatting); Docs invoice template merged from a customer list; a Base/Access customer database with purchase history; Slides pitch to a microfinance bank; Canva flyers posted to Facebook; WhatsApp Business catalogue. No bespoke software – yet running an efficient IS.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15.1 – Productivity-suite workflow.</w:t>
            </w:r>
            <w:r>
              <w:rPr>
                <w:sz w:val="21"/>
              </w:rPr>
              <w:t xml:space="preserve"> A flow: Database (learner/parent records) → Spreadsheet (ledger, pivot, chart) → Word processor (report with TOC; mail merge letters) → DTP (brochure) → Presentation (pitch) → PDF/cloud share; small callouts show the key feature at each stage (styles/TOC, XLOOKUP/pivot, master page/bleed, slide master/notes). A domain wheel around it lists commerce, industry, science, education, arts &amp; media, health, government, agriculture.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word processor and DTP are the same." Word processors flow text in a single stream for documents; DTP positions independent frames precisely for layouts. "Spreadsheets are databases" – see Form 5; use each for its strength.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Station circuit (45 min) then dossier (20 min).</w:t>
            </w:r>
            <w:r>
              <w:rPr>
                <w:sz w:val="21"/>
              </w:rPr>
              <w:t xml:space="preserve"> Complete Stations A–D; then assemble a mini-dossier: report (Writer) containing the chart and pivot summary, one merged letter, the brochure PDF, the Base report PDF and the slide deck – all in a shared Drive folder; peer-check with a 12-point checklist (styles, TOC, merge fields, absolute references, lookup, pivot, conditional formatting, master pages, bleed, slide master, notes, PDF export).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general-purpose, special-purpose and bespoke software with two examples each.</w:t>
            </w:r>
          </w:p>
          <w:p>
            <w:pPr>
              <w:pStyle w:val="ListNumber"/>
              <w:spacing w:after="60" w:line="264" w:lineRule="auto"/>
            </w:pPr>
            <w:r>
              <w:rPr>
                <w:sz w:val="21"/>
              </w:rPr>
              <w:t>Identify domains of use of computing applications and determine, with examples, how general-purpose applications are used in commerce, industry, science, education, arts and media.</w:t>
            </w:r>
          </w:p>
          <w:p>
            <w:pPr>
              <w:pStyle w:val="ListNumber"/>
              <w:spacing w:after="60" w:line="264" w:lineRule="auto"/>
            </w:pPr>
            <w:r>
              <w:rPr>
                <w:sz w:val="21"/>
              </w:rPr>
              <w:t>Explain the purpose of styles and a table of contents in a word processor, and of master pages and bleed in DTP.</w:t>
            </w:r>
          </w:p>
          <w:p>
            <w:pPr>
              <w:pStyle w:val="ListNumber"/>
              <w:spacing w:after="60" w:line="264" w:lineRule="auto"/>
            </w:pPr>
            <w:r>
              <w:rPr>
                <w:sz w:val="21"/>
              </w:rPr>
              <w:t>Write the spreadsheet formulas to: (a) look up a class fee from a table; (b) total payments for class "L6A"; (c) flag arrears above 20,000; (d) count learners who paid in full.</w:t>
            </w:r>
          </w:p>
          <w:p>
            <w:pPr>
              <w:pStyle w:val="ListNumber"/>
              <w:spacing w:after="60" w:line="264" w:lineRule="auto"/>
            </w:pPr>
            <w:r>
              <w:rPr>
                <w:sz w:val="21"/>
              </w:rPr>
              <w:t>Describe the steps of a mail merge and give two business uses.</w:t>
            </w:r>
          </w:p>
          <w:p>
            <w:pPr>
              <w:pStyle w:val="ListNumber"/>
              <w:spacing w:after="60" w:line="264" w:lineRule="auto"/>
            </w:pPr>
            <w:r>
              <w:rPr>
                <w:sz w:val="21"/>
              </w:rPr>
              <w:t>State five design principles for an effective presentation.</w:t>
            </w:r>
          </w:p>
          <w:p>
            <w:pPr>
              <w:spacing w:after="60" w:line="264" w:lineRule="auto"/>
            </w:pPr>
            <w:r>
              <w:rPr>
                <w:b/>
                <w:sz w:val="21"/>
              </w:rPr>
              <w:t>Homework:</w:t>
            </w:r>
            <w:r>
              <w:rPr>
                <w:sz w:val="21"/>
              </w:rPr>
              <w:t xml:space="preserve"> Produce a one-page newsletter (DTP) about AI at school, including a chart from a spreadsheet survey and a merged personalised header for three named readers; submit PDFs.</w:t>
            </w:r>
          </w:p>
        </w:tc>
      </w:tr>
    </w:tbl>
    <w:p>
      <w:pPr>
        <w:spacing w:after="20"/>
      </w:pPr>
    </w:p>
    <w:p>
      <w:r>
        <w:br w:type="page"/>
      </w:r>
    </w:p>
    <w:p>
      <w:pPr>
        <w:pStyle w:val="Heading1"/>
        <w:pBdr>
          <w:bottom w:val="single" w:sz="8" w:space="1" w:color="0F9D8A"/>
        </w:pBdr>
      </w:pPr>
      <w:r>
        <w:t>Lesson 16: Social and Economic Implications of Computers, Security of Computer Systems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social and economic effects of computerisation.</w:t>
            </w:r>
          </w:p>
          <w:p>
            <w:pPr>
              <w:pStyle w:val="ListBullet"/>
              <w:spacing w:after="60" w:line="264" w:lineRule="auto"/>
            </w:pPr>
            <w:r>
              <w:rPr>
                <w:sz w:val="21"/>
              </w:rPr>
              <w:t>Explain how computing affects employment, products, services, and working environments.</w:t>
            </w:r>
          </w:p>
          <w:p>
            <w:pPr>
              <w:pStyle w:val="ListBullet"/>
              <w:spacing w:after="60" w:line="264" w:lineRule="auto"/>
            </w:pPr>
            <w:r>
              <w:rPr>
                <w:sz w:val="21"/>
              </w:rPr>
              <w:t>Evaluate the advantages and disadvantages of computerisation to people, organisations, and society.</w:t>
            </w:r>
          </w:p>
          <w:p>
            <w:pPr>
              <w:pStyle w:val="ListBullet"/>
              <w:spacing w:after="60" w:line="264" w:lineRule="auto"/>
            </w:pPr>
            <w:r>
              <w:rPr>
                <w:sz w:val="21"/>
              </w:rPr>
              <w:t>Explain the concepts of computer system security, reliability, and resilience.</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Two photos: a 1990s bank hall queue vs a MoMo agent kiosk; a typing pool vs a laptop café. "Who gained? Who lost?"</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22 min</w:t>
            </w:r>
          </w:p>
        </w:tc>
        <w:tc>
          <w:tcPr>
            <w:tcW w:type="dxa" w:w="2381"/>
            <w:tcMar>
              <w:top w:w="60" w:type="dxa"/>
              <w:bottom w:w="60" w:type="dxa"/>
              <w:start w:w="110" w:type="dxa"/>
              <w:end w:w="110" w:type="dxa"/>
            </w:tcMar>
            <w:shd w:val="clear" w:color="auto" w:fill="F4F6F9"/>
          </w:tcPr>
          <w:p>
            <w:pPr>
              <w:spacing w:after="0" w:line="252" w:lineRule="auto"/>
            </w:pPr>
            <w:r>
              <w:rPr>
                <w:sz w:val="20"/>
              </w:rPr>
              <w:t>Social effects (communication, education, health, culture, relationships, information access, privacy, digital divide, dependency, well-being) and economic effects (productivity, new industries, costs, globalisation, gig economy, inequality, e-commerce, mobile money, taxation).</w:t>
            </w:r>
          </w:p>
        </w:tc>
        <w:tc>
          <w:tcPr>
            <w:tcW w:type="dxa" w:w="2381"/>
            <w:tcMar>
              <w:top w:w="60" w:type="dxa"/>
              <w:bottom w:w="60" w:type="dxa"/>
              <w:start w:w="110" w:type="dxa"/>
              <w:end w:w="110" w:type="dxa"/>
            </w:tcMar>
            <w:shd w:val="clear" w:color="auto" w:fill="F4F6F9"/>
          </w:tcPr>
          <w:p>
            <w:pPr>
              <w:spacing w:after="0" w:line="252" w:lineRule="auto"/>
            </w:pPr>
            <w:r>
              <w:rPr>
                <w:sz w:val="20"/>
              </w:rPr>
              <w:t>Effects map.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22 min</w:t>
            </w:r>
          </w:p>
        </w:tc>
        <w:tc>
          <w:tcPr>
            <w:tcW w:type="dxa" w:w="2381"/>
            <w:tcMar>
              <w:top w:w="60" w:type="dxa"/>
              <w:bottom w:w="60" w:type="dxa"/>
              <w:start w:w="110" w:type="dxa"/>
              <w:end w:w="110" w:type="dxa"/>
            </w:tcMar>
          </w:tcPr>
          <w:p>
            <w:pPr>
              <w:spacing w:after="0" w:line="252" w:lineRule="auto"/>
            </w:pPr>
            <w:r>
              <w:rPr>
                <w:sz w:val="20"/>
              </w:rPr>
              <w:t>Employment (job loss, creation, transformation; deskilling/upskilling; telework; gig work; automation and AI risk by occupation), products (digital/smart products, personalisation, shorter cycles), services (e-banking, e-government, e-health, e-learning, 24/7), working environments (offices, teleworking, monitoring, ergonomics, safety, collaboration).</w:t>
            </w:r>
          </w:p>
        </w:tc>
        <w:tc>
          <w:tcPr>
            <w:tcW w:type="dxa" w:w="2381"/>
            <w:tcMar>
              <w:top w:w="60" w:type="dxa"/>
              <w:bottom w:w="60" w:type="dxa"/>
              <w:start w:w="110" w:type="dxa"/>
              <w:end w:w="110" w:type="dxa"/>
            </w:tcMar>
          </w:tcPr>
          <w:p>
            <w:pPr>
              <w:spacing w:after="0" w:line="252" w:lineRule="auto"/>
            </w:pPr>
            <w:r>
              <w:rPr>
                <w:sz w:val="20"/>
              </w:rPr>
              <w:t>Case cards.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Evaluation framework: advantages/disadvantages to people, organisations, society – structured table and weighing method; Cameroon cases (MoMo, CAMCIS customs, online GCE registration, ride-hailing).</w:t>
            </w:r>
          </w:p>
        </w:tc>
        <w:tc>
          <w:tcPr>
            <w:tcW w:type="dxa" w:w="2381"/>
            <w:tcMar>
              <w:top w:w="60" w:type="dxa"/>
              <w:bottom w:w="60" w:type="dxa"/>
              <w:start w:w="110" w:type="dxa"/>
              <w:end w:w="110" w:type="dxa"/>
            </w:tcMar>
            <w:shd w:val="clear" w:color="auto" w:fill="F4F6F9"/>
          </w:tcPr>
          <w:p>
            <w:pPr>
              <w:spacing w:after="0" w:line="252" w:lineRule="auto"/>
            </w:pPr>
            <w:r>
              <w:rPr>
                <w:sz w:val="20"/>
              </w:rPr>
              <w:t>Evaluate a case.</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 xml:space="preserve">Concepts: computer system </w:t>
            </w:r>
            <w:r>
              <w:rPr>
                <w:b/>
                <w:sz w:val="20"/>
              </w:rPr>
              <w:t>security</w:t>
            </w:r>
            <w:r>
              <w:rPr>
                <w:sz w:val="20"/>
              </w:rPr>
              <w:t xml:space="preserve"> (protection of hardware, software, data, services from threats – CIA triad preview), </w:t>
            </w:r>
            <w:r>
              <w:rPr>
                <w:b/>
                <w:sz w:val="20"/>
              </w:rPr>
              <w:t>reliability</w:t>
            </w:r>
            <w:r>
              <w:rPr>
                <w:sz w:val="20"/>
              </w:rPr>
              <w:t xml:space="preserve"> (probability of correct operation over time; MTBF; fault tolerance), </w:t>
            </w:r>
            <w:r>
              <w:rPr>
                <w:b/>
                <w:sz w:val="20"/>
              </w:rPr>
              <w:t>resilience</w:t>
            </w:r>
            <w:r>
              <w:rPr>
                <w:sz w:val="20"/>
              </w:rPr>
              <w:t xml:space="preserve"> (ability to absorb, adapt and recover from disruptions – redundancy, backups, DR plans); relationships and examples.</w:t>
            </w:r>
          </w:p>
        </w:tc>
        <w:tc>
          <w:tcPr>
            <w:tcW w:type="dxa" w:w="2381"/>
            <w:tcMar>
              <w:top w:w="60" w:type="dxa"/>
              <w:bottom w:w="60" w:type="dxa"/>
              <w:start w:w="110" w:type="dxa"/>
              <w:end w:w="110" w:type="dxa"/>
            </w:tcMar>
          </w:tcPr>
          <w:p>
            <w:pPr>
              <w:spacing w:after="0" w:line="252" w:lineRule="auto"/>
            </w:pPr>
            <w:r>
              <w:rPr>
                <w:sz w:val="20"/>
              </w:rPr>
              <w:t>Define, classify incidents.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16.1 Social and economic effects of computerisation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Computerisation</w:t>
            </w:r>
            <w:r>
              <w:rPr>
                <w:sz w:val="21"/>
              </w:rPr>
              <w:t xml:space="preserve"> is the introduction of computers and digital systems to perform tasks previously done manually or mechanically, in organisations and everyday life. Its </w:t>
            </w:r>
            <w:r>
              <w:rPr>
                <w:b/>
                <w:sz w:val="21"/>
              </w:rPr>
              <w:t>social effects</w:t>
            </w:r>
            <w:r>
              <w:rPr>
                <w:sz w:val="21"/>
              </w:rPr>
              <w:t xml:space="preserve"> concern how people live, relate, learn and participate; its </w:t>
            </w:r>
            <w:r>
              <w:rPr>
                <w:b/>
                <w:sz w:val="21"/>
              </w:rPr>
              <w:t>economic effects</w:t>
            </w:r>
            <w:r>
              <w:rPr>
                <w:sz w:val="21"/>
              </w:rPr>
              <w:t xml:space="preserve"> concern production, employment, markets, costs and wealth distribution.</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Social effects (positive)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Social effects (negative)</w:t>
            </w:r>
          </w:p>
        </w:tc>
      </w:tr>
      <w:tr>
        <w:tc>
          <w:tcPr>
            <w:tcW w:type="dxa" w:w="4762"/>
            <w:tcMar>
              <w:top w:w="60" w:type="dxa"/>
              <w:bottom w:w="60" w:type="dxa"/>
              <w:start w:w="110" w:type="dxa"/>
              <w:end w:w="110" w:type="dxa"/>
            </w:tcMar>
          </w:tcPr>
          <w:p>
            <w:pPr>
              <w:spacing w:after="0" w:line="252" w:lineRule="auto"/>
            </w:pPr>
            <w:r>
              <w:rPr>
                <w:sz w:val="20"/>
              </w:rPr>
              <w:t>Instant global communication; families connected across the diaspora</w:t>
            </w:r>
          </w:p>
        </w:tc>
        <w:tc>
          <w:tcPr>
            <w:tcW w:type="dxa" w:w="4762"/>
            <w:tcMar>
              <w:top w:w="60" w:type="dxa"/>
              <w:bottom w:w="60" w:type="dxa"/>
              <w:start w:w="110" w:type="dxa"/>
              <w:end w:w="110" w:type="dxa"/>
            </w:tcMar>
          </w:tcPr>
          <w:p>
            <w:pPr>
              <w:spacing w:after="0" w:line="252" w:lineRule="auto"/>
            </w:pPr>
            <w:r>
              <w:rPr>
                <w:sz w:val="20"/>
              </w:rPr>
              <w:t>Reduced face-to-face interaction; isolation; cyberbullying; online harassment</w:t>
            </w:r>
          </w:p>
        </w:tc>
      </w:tr>
      <w:tr>
        <w:tc>
          <w:tcPr>
            <w:tcW w:type="dxa" w:w="4762"/>
            <w:tcMar>
              <w:top w:w="60" w:type="dxa"/>
              <w:bottom w:w="60" w:type="dxa"/>
              <w:start w:w="110" w:type="dxa"/>
              <w:end w:w="110" w:type="dxa"/>
            </w:tcMar>
            <w:shd w:val="clear" w:color="auto" w:fill="F4F6F9"/>
          </w:tcPr>
          <w:p>
            <w:pPr>
              <w:spacing w:after="0" w:line="252" w:lineRule="auto"/>
            </w:pPr>
            <w:r>
              <w:rPr>
                <w:sz w:val="20"/>
              </w:rPr>
              <w:t>Access to information and education (Wikipedia, MOOCs, YouTube)</w:t>
            </w:r>
          </w:p>
        </w:tc>
        <w:tc>
          <w:tcPr>
            <w:tcW w:type="dxa" w:w="4762"/>
            <w:tcMar>
              <w:top w:w="60" w:type="dxa"/>
              <w:bottom w:w="60" w:type="dxa"/>
              <w:start w:w="110" w:type="dxa"/>
              <w:end w:w="110" w:type="dxa"/>
            </w:tcMar>
            <w:shd w:val="clear" w:color="auto" w:fill="F4F6F9"/>
          </w:tcPr>
          <w:p>
            <w:pPr>
              <w:spacing w:after="0" w:line="252" w:lineRule="auto"/>
            </w:pPr>
            <w:r>
              <w:rPr>
                <w:sz w:val="20"/>
              </w:rPr>
              <w:t>Misinformation, fake news, information overload</w:t>
            </w:r>
          </w:p>
        </w:tc>
      </w:tr>
      <w:tr>
        <w:tc>
          <w:tcPr>
            <w:tcW w:type="dxa" w:w="4762"/>
            <w:tcMar>
              <w:top w:w="60" w:type="dxa"/>
              <w:bottom w:w="60" w:type="dxa"/>
              <w:start w:w="110" w:type="dxa"/>
              <w:end w:w="110" w:type="dxa"/>
            </w:tcMar>
          </w:tcPr>
          <w:p>
            <w:pPr>
              <w:spacing w:after="0" w:line="252" w:lineRule="auto"/>
            </w:pPr>
            <w:r>
              <w:rPr>
                <w:sz w:val="20"/>
              </w:rPr>
              <w:t>Better health services (telemedicine, records, AI diagnostics)</w:t>
            </w:r>
          </w:p>
        </w:tc>
        <w:tc>
          <w:tcPr>
            <w:tcW w:type="dxa" w:w="4762"/>
            <w:tcMar>
              <w:top w:w="60" w:type="dxa"/>
              <w:bottom w:w="60" w:type="dxa"/>
              <w:start w:w="110" w:type="dxa"/>
              <w:end w:w="110" w:type="dxa"/>
            </w:tcMar>
          </w:tcPr>
          <w:p>
            <w:pPr>
              <w:spacing w:after="0" w:line="252" w:lineRule="auto"/>
            </w:pPr>
            <w:r>
              <w:rPr>
                <w:sz w:val="20"/>
              </w:rPr>
              <w:t>Health issues: sedentary lifestyle, eye strain, RSI, sleep loss, addiction</w:t>
            </w:r>
          </w:p>
        </w:tc>
      </w:tr>
      <w:tr>
        <w:tc>
          <w:tcPr>
            <w:tcW w:type="dxa" w:w="4762"/>
            <w:tcMar>
              <w:top w:w="60" w:type="dxa"/>
              <w:bottom w:w="60" w:type="dxa"/>
              <w:start w:w="110" w:type="dxa"/>
              <w:end w:w="110" w:type="dxa"/>
            </w:tcMar>
            <w:shd w:val="clear" w:color="auto" w:fill="F4F6F9"/>
          </w:tcPr>
          <w:p>
            <w:pPr>
              <w:spacing w:after="0" w:line="252" w:lineRule="auto"/>
            </w:pPr>
            <w:r>
              <w:rPr>
                <w:sz w:val="20"/>
              </w:rPr>
              <w:t>Convenience: e-services, mobile money, navigation</w:t>
            </w:r>
          </w:p>
        </w:tc>
        <w:tc>
          <w:tcPr>
            <w:tcW w:type="dxa" w:w="4762"/>
            <w:tcMar>
              <w:top w:w="60" w:type="dxa"/>
              <w:bottom w:w="60" w:type="dxa"/>
              <w:start w:w="110" w:type="dxa"/>
              <w:end w:w="110" w:type="dxa"/>
            </w:tcMar>
            <w:shd w:val="clear" w:color="auto" w:fill="F4F6F9"/>
          </w:tcPr>
          <w:p>
            <w:pPr>
              <w:spacing w:after="0" w:line="252" w:lineRule="auto"/>
            </w:pPr>
            <w:r>
              <w:rPr>
                <w:sz w:val="20"/>
              </w:rPr>
              <w:t>Privacy erosion, surveillance, data breaches</w:t>
            </w:r>
          </w:p>
        </w:tc>
      </w:tr>
      <w:tr>
        <w:tc>
          <w:tcPr>
            <w:tcW w:type="dxa" w:w="4762"/>
            <w:tcMar>
              <w:top w:w="60" w:type="dxa"/>
              <w:bottom w:w="60" w:type="dxa"/>
              <w:start w:w="110" w:type="dxa"/>
              <w:end w:w="110" w:type="dxa"/>
            </w:tcMar>
          </w:tcPr>
          <w:p>
            <w:pPr>
              <w:spacing w:after="0" w:line="252" w:lineRule="auto"/>
            </w:pPr>
            <w:r>
              <w:rPr>
                <w:sz w:val="20"/>
              </w:rPr>
              <w:t>Civic participation, transparency, activism</w:t>
            </w:r>
          </w:p>
        </w:tc>
        <w:tc>
          <w:tcPr>
            <w:tcW w:type="dxa" w:w="4762"/>
            <w:tcMar>
              <w:top w:w="60" w:type="dxa"/>
              <w:bottom w:w="60" w:type="dxa"/>
              <w:start w:w="110" w:type="dxa"/>
              <w:end w:w="110" w:type="dxa"/>
            </w:tcMar>
          </w:tcPr>
          <w:p>
            <w:pPr>
              <w:spacing w:after="0" w:line="252" w:lineRule="auto"/>
            </w:pPr>
            <w:r>
              <w:rPr>
                <w:sz w:val="20"/>
              </w:rPr>
              <w:t>Manipulation, echo chambers, political polarisation</w:t>
            </w:r>
          </w:p>
        </w:tc>
      </w:tr>
      <w:tr>
        <w:tc>
          <w:tcPr>
            <w:tcW w:type="dxa" w:w="4762"/>
            <w:tcMar>
              <w:top w:w="60" w:type="dxa"/>
              <w:bottom w:w="60" w:type="dxa"/>
              <w:start w:w="110" w:type="dxa"/>
              <w:end w:w="110" w:type="dxa"/>
            </w:tcMar>
            <w:shd w:val="clear" w:color="auto" w:fill="F4F6F9"/>
          </w:tcPr>
          <w:p>
            <w:pPr>
              <w:spacing w:after="0" w:line="252" w:lineRule="auto"/>
            </w:pPr>
            <w:r>
              <w:rPr>
                <w:sz w:val="20"/>
              </w:rPr>
              <w:t>Inclusion and assistive technology for disabled people</w:t>
            </w:r>
          </w:p>
        </w:tc>
        <w:tc>
          <w:tcPr>
            <w:tcW w:type="dxa" w:w="4762"/>
            <w:tcMar>
              <w:top w:w="60" w:type="dxa"/>
              <w:bottom w:w="60" w:type="dxa"/>
              <w:start w:w="110" w:type="dxa"/>
              <w:end w:w="110" w:type="dxa"/>
            </w:tcMar>
            <w:shd w:val="clear" w:color="auto" w:fill="F4F6F9"/>
          </w:tcPr>
          <w:p>
            <w:pPr>
              <w:spacing w:after="0" w:line="252" w:lineRule="auto"/>
            </w:pPr>
            <w:r>
              <w:rPr>
                <w:b/>
                <w:sz w:val="20"/>
              </w:rPr>
              <w:t>Digital divide</w:t>
            </w:r>
            <w:r>
              <w:rPr>
                <w:sz w:val="20"/>
              </w:rPr>
              <w:t xml:space="preserve"> – urban/rural, rich/poor, gender, age, disability; language exclusion</w:t>
            </w:r>
          </w:p>
        </w:tc>
      </w:tr>
      <w:tr>
        <w:tc>
          <w:tcPr>
            <w:tcW w:type="dxa" w:w="4762"/>
            <w:tcMar>
              <w:top w:w="60" w:type="dxa"/>
              <w:bottom w:w="60" w:type="dxa"/>
              <w:start w:w="110" w:type="dxa"/>
              <w:end w:w="110" w:type="dxa"/>
            </w:tcMar>
          </w:tcPr>
          <w:p>
            <w:pPr>
              <w:spacing w:after="0" w:line="252" w:lineRule="auto"/>
            </w:pPr>
            <w:r>
              <w:rPr>
                <w:sz w:val="20"/>
              </w:rPr>
              <w:t>Cultural exchange; creative tools; preservation of heritage</w:t>
            </w:r>
          </w:p>
        </w:tc>
        <w:tc>
          <w:tcPr>
            <w:tcW w:type="dxa" w:w="4762"/>
            <w:tcMar>
              <w:top w:w="60" w:type="dxa"/>
              <w:bottom w:w="60" w:type="dxa"/>
              <w:start w:w="110" w:type="dxa"/>
              <w:end w:w="110" w:type="dxa"/>
            </w:tcMar>
          </w:tcPr>
          <w:p>
            <w:pPr>
              <w:spacing w:after="0" w:line="252" w:lineRule="auto"/>
            </w:pPr>
            <w:r>
              <w:rPr>
                <w:sz w:val="20"/>
              </w:rPr>
              <w:t>Cultural homogenisation; loss of local languages online; piracy</w:t>
            </w:r>
          </w:p>
        </w:tc>
      </w:tr>
      <w:tr>
        <w:tc>
          <w:tcPr>
            <w:tcW w:type="dxa" w:w="4762"/>
            <w:tcMar>
              <w:top w:w="60" w:type="dxa"/>
              <w:bottom w:w="60" w:type="dxa"/>
              <w:start w:w="110" w:type="dxa"/>
              <w:end w:w="110" w:type="dxa"/>
            </w:tcMar>
            <w:shd w:val="clear" w:color="auto" w:fill="F4F6F9"/>
          </w:tcPr>
          <w:p>
            <w:pPr>
              <w:spacing w:after="0" w:line="252" w:lineRule="auto"/>
            </w:pPr>
            <w:r>
              <w:rPr>
                <w:sz w:val="20"/>
              </w:rPr>
              <w:t>Safer, less tedious work</w:t>
            </w:r>
          </w:p>
        </w:tc>
        <w:tc>
          <w:tcPr>
            <w:tcW w:type="dxa" w:w="4762"/>
            <w:tcMar>
              <w:top w:w="60" w:type="dxa"/>
              <w:bottom w:w="60" w:type="dxa"/>
              <w:start w:w="110" w:type="dxa"/>
              <w:end w:w="110" w:type="dxa"/>
            </w:tcMar>
            <w:shd w:val="clear" w:color="auto" w:fill="F4F6F9"/>
          </w:tcPr>
          <w:p>
            <w:pPr>
              <w:spacing w:after="0" w:line="252" w:lineRule="auto"/>
            </w:pPr>
            <w:r>
              <w:rPr>
                <w:sz w:val="20"/>
              </w:rPr>
              <w:t>Dependency – outages paralyse services; loss of basic skills</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Economic effects (positive)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Economic effects (negative)</w:t>
            </w:r>
          </w:p>
        </w:tc>
      </w:tr>
      <w:tr>
        <w:tc>
          <w:tcPr>
            <w:tcW w:type="dxa" w:w="4762"/>
            <w:tcMar>
              <w:top w:w="60" w:type="dxa"/>
              <w:bottom w:w="60" w:type="dxa"/>
              <w:start w:w="110" w:type="dxa"/>
              <w:end w:w="110" w:type="dxa"/>
            </w:tcMar>
          </w:tcPr>
          <w:p>
            <w:pPr>
              <w:spacing w:after="0" w:line="252" w:lineRule="auto"/>
            </w:pPr>
            <w:r>
              <w:rPr>
                <w:sz w:val="20"/>
              </w:rPr>
              <w:t>Higher productivity and efficiency; lower transaction costs</w:t>
            </w:r>
          </w:p>
        </w:tc>
        <w:tc>
          <w:tcPr>
            <w:tcW w:type="dxa" w:w="4762"/>
            <w:tcMar>
              <w:top w:w="60" w:type="dxa"/>
              <w:bottom w:w="60" w:type="dxa"/>
              <w:start w:w="110" w:type="dxa"/>
              <w:end w:w="110" w:type="dxa"/>
            </w:tcMar>
          </w:tcPr>
          <w:p>
            <w:pPr>
              <w:spacing w:after="0" w:line="252" w:lineRule="auto"/>
            </w:pPr>
            <w:r>
              <w:rPr>
                <w:sz w:val="20"/>
              </w:rPr>
              <w:t>Job displacement in routine occupations; structural unemployment</w:t>
            </w:r>
          </w:p>
        </w:tc>
      </w:tr>
      <w:tr>
        <w:tc>
          <w:tcPr>
            <w:tcW w:type="dxa" w:w="4762"/>
            <w:tcMar>
              <w:top w:w="60" w:type="dxa"/>
              <w:bottom w:w="60" w:type="dxa"/>
              <w:start w:w="110" w:type="dxa"/>
              <w:end w:w="110" w:type="dxa"/>
            </w:tcMar>
            <w:shd w:val="clear" w:color="auto" w:fill="F4F6F9"/>
          </w:tcPr>
          <w:p>
            <w:pPr>
              <w:spacing w:after="0" w:line="252" w:lineRule="auto"/>
            </w:pPr>
            <w:r>
              <w:rPr>
                <w:sz w:val="20"/>
              </w:rPr>
              <w:t>New industries and jobs (software, data, fintech, e-commerce, content creation)</w:t>
            </w:r>
          </w:p>
        </w:tc>
        <w:tc>
          <w:tcPr>
            <w:tcW w:type="dxa" w:w="4762"/>
            <w:tcMar>
              <w:top w:w="60" w:type="dxa"/>
              <w:bottom w:w="60" w:type="dxa"/>
              <w:start w:w="110" w:type="dxa"/>
              <w:end w:w="110" w:type="dxa"/>
            </w:tcMar>
            <w:shd w:val="clear" w:color="auto" w:fill="F4F6F9"/>
          </w:tcPr>
          <w:p>
            <w:pPr>
              <w:spacing w:after="0" w:line="252" w:lineRule="auto"/>
            </w:pPr>
            <w:r>
              <w:rPr>
                <w:sz w:val="20"/>
              </w:rPr>
              <w:t>Skills mismatch; need for constant retraining</w:t>
            </w:r>
          </w:p>
        </w:tc>
      </w:tr>
      <w:tr>
        <w:tc>
          <w:tcPr>
            <w:tcW w:type="dxa" w:w="4762"/>
            <w:tcMar>
              <w:top w:w="60" w:type="dxa"/>
              <w:bottom w:w="60" w:type="dxa"/>
              <w:start w:w="110" w:type="dxa"/>
              <w:end w:w="110" w:type="dxa"/>
            </w:tcMar>
          </w:tcPr>
          <w:p>
            <w:pPr>
              <w:spacing w:after="0" w:line="252" w:lineRule="auto"/>
            </w:pPr>
            <w:r>
              <w:rPr>
                <w:sz w:val="20"/>
              </w:rPr>
              <w:t>New markets: e-commerce, mobile money (MTN MoMo, Orange Money → financial inclusion), platform economy (Yango, Jumia, Glovo)</w:t>
            </w:r>
          </w:p>
        </w:tc>
        <w:tc>
          <w:tcPr>
            <w:tcW w:type="dxa" w:w="4762"/>
            <w:tcMar>
              <w:top w:w="60" w:type="dxa"/>
              <w:bottom w:w="60" w:type="dxa"/>
              <w:start w:w="110" w:type="dxa"/>
              <w:end w:w="110" w:type="dxa"/>
            </w:tcMar>
          </w:tcPr>
          <w:p>
            <w:pPr>
              <w:spacing w:after="0" w:line="252" w:lineRule="auto"/>
            </w:pPr>
            <w:r>
              <w:rPr>
                <w:sz w:val="20"/>
              </w:rPr>
              <w:t>Gig-economy precarity; weak labour protections</w:t>
            </w:r>
          </w:p>
        </w:tc>
      </w:tr>
      <w:tr>
        <w:tc>
          <w:tcPr>
            <w:tcW w:type="dxa" w:w="4762"/>
            <w:tcMar>
              <w:top w:w="60" w:type="dxa"/>
              <w:bottom w:w="60" w:type="dxa"/>
              <w:start w:w="110" w:type="dxa"/>
              <w:end w:w="110" w:type="dxa"/>
            </w:tcMar>
            <w:shd w:val="clear" w:color="auto" w:fill="F4F6F9"/>
          </w:tcPr>
          <w:p>
            <w:pPr>
              <w:spacing w:after="0" w:line="252" w:lineRule="auto"/>
            </w:pPr>
            <w:r>
              <w:rPr>
                <w:sz w:val="20"/>
              </w:rPr>
              <w:t>Globalisation: outsourcing, remote work for foreign firms, exports of services</w:t>
            </w:r>
          </w:p>
        </w:tc>
        <w:tc>
          <w:tcPr>
            <w:tcW w:type="dxa" w:w="4762"/>
            <w:tcMar>
              <w:top w:w="60" w:type="dxa"/>
              <w:bottom w:w="60" w:type="dxa"/>
              <w:start w:w="110" w:type="dxa"/>
              <w:end w:w="110" w:type="dxa"/>
            </w:tcMar>
            <w:shd w:val="clear" w:color="auto" w:fill="F4F6F9"/>
          </w:tcPr>
          <w:p>
            <w:pPr>
              <w:spacing w:after="0" w:line="252" w:lineRule="auto"/>
            </w:pPr>
            <w:r>
              <w:rPr>
                <w:sz w:val="20"/>
              </w:rPr>
              <w:t>Competition wiping out local businesses; capital flight to foreign platforms</w:t>
            </w:r>
          </w:p>
        </w:tc>
      </w:tr>
      <w:tr>
        <w:tc>
          <w:tcPr>
            <w:tcW w:type="dxa" w:w="4762"/>
            <w:tcMar>
              <w:top w:w="60" w:type="dxa"/>
              <w:bottom w:w="60" w:type="dxa"/>
              <w:start w:w="110" w:type="dxa"/>
              <w:end w:w="110" w:type="dxa"/>
            </w:tcMar>
          </w:tcPr>
          <w:p>
            <w:pPr>
              <w:spacing w:after="0" w:line="252" w:lineRule="auto"/>
            </w:pPr>
            <w:r>
              <w:rPr>
                <w:sz w:val="20"/>
              </w:rPr>
              <w:t>Better decisions via data; reduced fraud (digital payroll removed ghost workers)</w:t>
            </w:r>
          </w:p>
        </w:tc>
        <w:tc>
          <w:tcPr>
            <w:tcW w:type="dxa" w:w="4762"/>
            <w:tcMar>
              <w:top w:w="60" w:type="dxa"/>
              <w:bottom w:w="60" w:type="dxa"/>
              <w:start w:w="110" w:type="dxa"/>
              <w:end w:w="110" w:type="dxa"/>
            </w:tcMar>
          </w:tcPr>
          <w:p>
            <w:pPr>
              <w:spacing w:after="0" w:line="252" w:lineRule="auto"/>
            </w:pPr>
            <w:r>
              <w:rPr>
                <w:sz w:val="20"/>
              </w:rPr>
              <w:t>High investment costs; dependency on imports and vendors; e-waste</w:t>
            </w:r>
          </w:p>
        </w:tc>
      </w:tr>
      <w:tr>
        <w:tc>
          <w:tcPr>
            <w:tcW w:type="dxa" w:w="4762"/>
            <w:tcMar>
              <w:top w:w="60" w:type="dxa"/>
              <w:bottom w:w="60" w:type="dxa"/>
              <w:start w:w="110" w:type="dxa"/>
              <w:end w:w="110" w:type="dxa"/>
            </w:tcMar>
            <w:shd w:val="clear" w:color="auto" w:fill="F4F6F9"/>
          </w:tcPr>
          <w:p>
            <w:pPr>
              <w:spacing w:after="0" w:line="252" w:lineRule="auto"/>
            </w:pPr>
            <w:r>
              <w:rPr>
                <w:sz w:val="20"/>
              </w:rPr>
              <w:t>Government revenue (digital tax/customs – CAMCIS) and reduced corruption through transparency</w:t>
            </w:r>
          </w:p>
        </w:tc>
        <w:tc>
          <w:tcPr>
            <w:tcW w:type="dxa" w:w="4762"/>
            <w:tcMar>
              <w:top w:w="60" w:type="dxa"/>
              <w:bottom w:w="60" w:type="dxa"/>
              <w:start w:w="110" w:type="dxa"/>
              <w:end w:w="110" w:type="dxa"/>
            </w:tcMar>
            <w:shd w:val="clear" w:color="auto" w:fill="F4F6F9"/>
          </w:tcPr>
          <w:p>
            <w:pPr>
              <w:spacing w:after="0" w:line="252" w:lineRule="auto"/>
            </w:pPr>
            <w:r>
              <w:rPr>
                <w:sz w:val="20"/>
              </w:rPr>
              <w:t>Inequality between the digitally skilled and others; winner-takes-all concentration (Big Tech)</w:t>
            </w:r>
          </w:p>
        </w:tc>
      </w:tr>
      <w:tr>
        <w:tc>
          <w:tcPr>
            <w:tcW w:type="dxa" w:w="4762"/>
            <w:tcMar>
              <w:top w:w="60" w:type="dxa"/>
              <w:bottom w:w="60" w:type="dxa"/>
              <w:start w:w="110" w:type="dxa"/>
              <w:end w:w="110" w:type="dxa"/>
            </w:tcMar>
          </w:tcPr>
          <w:p>
            <w:pPr>
              <w:spacing w:after="0" w:line="252" w:lineRule="auto"/>
            </w:pPr>
            <w:r>
              <w:rPr>
                <w:sz w:val="20"/>
              </w:rPr>
              <w:t>Lower costs for consumers; access to global products</w:t>
            </w:r>
          </w:p>
        </w:tc>
        <w:tc>
          <w:tcPr>
            <w:tcW w:type="dxa" w:w="4762"/>
            <w:tcMar>
              <w:top w:w="60" w:type="dxa"/>
              <w:bottom w:w="60" w:type="dxa"/>
              <w:start w:w="110" w:type="dxa"/>
              <w:end w:w="110" w:type="dxa"/>
            </w:tcMar>
          </w:tcPr>
          <w:p>
            <w:pPr>
              <w:spacing w:after="0" w:line="252" w:lineRule="auto"/>
            </w:pPr>
            <w:r>
              <w:rPr>
                <w:sz w:val="20"/>
              </w:rPr>
              <w:t>Cybercrime losses; tax avoidance by digital multinationals</w:t>
            </w:r>
          </w:p>
        </w:tc>
      </w:tr>
    </w:tbl>
    <w:p>
      <w:pPr>
        <w:spacing w:after="40"/>
      </w:pPr>
    </w:p>
    <w:p>
      <w:pPr>
        <w:pStyle w:val="Heading3"/>
      </w:pPr>
      <w:r>
        <w:t>16.2 Effects on employment, products, services and working environments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Area</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Effects</w:t>
            </w:r>
          </w:p>
        </w:tc>
      </w:tr>
      <w:tr>
        <w:tc>
          <w:tcPr>
            <w:tcW w:type="dxa" w:w="4762"/>
            <w:tcMar>
              <w:top w:w="60" w:type="dxa"/>
              <w:bottom w:w="60" w:type="dxa"/>
              <w:start w:w="110" w:type="dxa"/>
              <w:end w:w="110" w:type="dxa"/>
            </w:tcMar>
          </w:tcPr>
          <w:p>
            <w:pPr>
              <w:spacing w:after="0" w:line="252" w:lineRule="auto"/>
            </w:pPr>
            <w:r>
              <w:rPr>
                <w:b/>
                <w:sz w:val="20"/>
              </w:rPr>
              <w:t>Employment</w:t>
            </w:r>
          </w:p>
        </w:tc>
        <w:tc>
          <w:tcPr>
            <w:tcW w:type="dxa" w:w="4762"/>
            <w:tcMar>
              <w:top w:w="60" w:type="dxa"/>
              <w:bottom w:w="60" w:type="dxa"/>
              <w:start w:w="110" w:type="dxa"/>
              <w:end w:w="110" w:type="dxa"/>
            </w:tcMar>
          </w:tcPr>
          <w:p>
            <w:pPr>
              <w:spacing w:after="0" w:line="252" w:lineRule="auto"/>
            </w:pPr>
            <w:r>
              <w:rPr>
                <w:b/>
                <w:sz w:val="20"/>
              </w:rPr>
              <w:t>Job losses</w:t>
            </w:r>
            <w:r>
              <w:rPr>
                <w:sz w:val="20"/>
              </w:rPr>
              <w:t xml:space="preserve">: clerks, typists, bank tellers, telephone operators, cashiers, drivers (future); </w:t>
            </w:r>
            <w:r>
              <w:rPr>
                <w:b/>
                <w:sz w:val="20"/>
              </w:rPr>
              <w:t>job creation</w:t>
            </w:r>
            <w:r>
              <w:rPr>
                <w:sz w:val="20"/>
              </w:rPr>
              <w:t xml:space="preserve">: programmers, data scientists, network engineers, digital marketers, MoMo agents, content creators, technicians, AI trainers; </w:t>
            </w:r>
            <w:r>
              <w:rPr>
                <w:b/>
                <w:sz w:val="20"/>
              </w:rPr>
              <w:t>job transformation</w:t>
            </w:r>
            <w:r>
              <w:rPr>
                <w:sz w:val="20"/>
              </w:rPr>
              <w:t xml:space="preserve">: farmers using market apps, teachers using LMS, doctors with AI tools; </w:t>
            </w:r>
            <w:r>
              <w:rPr>
                <w:b/>
                <w:sz w:val="20"/>
              </w:rPr>
              <w:t>deskilling</w:t>
            </w:r>
            <w:r>
              <w:rPr>
                <w:sz w:val="20"/>
              </w:rPr>
              <w:t xml:space="preserve"> (routine work simplified) vs </w:t>
            </w:r>
            <w:r>
              <w:rPr>
                <w:b/>
                <w:sz w:val="20"/>
              </w:rPr>
              <w:t>upskilling</w:t>
            </w:r>
            <w:r>
              <w:rPr>
                <w:sz w:val="20"/>
              </w:rPr>
              <w:t xml:space="preserve"> (higher-value tasks); </w:t>
            </w:r>
            <w:r>
              <w:rPr>
                <w:b/>
                <w:sz w:val="20"/>
              </w:rPr>
              <w:t>teleworking/remote work</w:t>
            </w:r>
            <w:r>
              <w:rPr>
                <w:sz w:val="20"/>
              </w:rPr>
              <w:t xml:space="preserve">; </w:t>
            </w:r>
            <w:r>
              <w:rPr>
                <w:b/>
                <w:sz w:val="20"/>
              </w:rPr>
              <w:t>gig and platform work</w:t>
            </w:r>
            <w:r>
              <w:rPr>
                <w:sz w:val="20"/>
              </w:rPr>
              <w:t xml:space="preserve"> (ride-hailing, freelancing on Upwork); shift to </w:t>
            </w:r>
            <w:r>
              <w:rPr>
                <w:b/>
                <w:sz w:val="20"/>
              </w:rPr>
              <w:t>lifelong learning</w:t>
            </w:r>
            <w:r>
              <w:rPr>
                <w:sz w:val="20"/>
              </w:rPr>
              <w:t>; AI exposure highest for routine cognitive tasks (translation, basic coding, customer service)</w:t>
            </w:r>
          </w:p>
        </w:tc>
      </w:tr>
      <w:tr>
        <w:tc>
          <w:tcPr>
            <w:tcW w:type="dxa" w:w="4762"/>
            <w:tcMar>
              <w:top w:w="60" w:type="dxa"/>
              <w:bottom w:w="60" w:type="dxa"/>
              <w:start w:w="110" w:type="dxa"/>
              <w:end w:w="110" w:type="dxa"/>
            </w:tcMar>
            <w:shd w:val="clear" w:color="auto" w:fill="F4F6F9"/>
          </w:tcPr>
          <w:p>
            <w:pPr>
              <w:spacing w:after="0" w:line="252" w:lineRule="auto"/>
            </w:pPr>
            <w:r>
              <w:rPr>
                <w:b/>
                <w:sz w:val="20"/>
              </w:rPr>
              <w:t>Products</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Digital and </w:t>
            </w:r>
            <w:r>
              <w:rPr>
                <w:b/>
                <w:sz w:val="20"/>
              </w:rPr>
              <w:t>smart products</w:t>
            </w:r>
            <w:r>
              <w:rPr>
                <w:sz w:val="20"/>
              </w:rPr>
              <w:t xml:space="preserve"> (phones, smart TVs, connected cars); software as product and service (SaaS, apps, subscriptions); </w:t>
            </w:r>
            <w:r>
              <w:rPr>
                <w:b/>
                <w:sz w:val="20"/>
              </w:rPr>
              <w:t>customisation/personalisation</w:t>
            </w:r>
            <w:r>
              <w:rPr>
                <w:sz w:val="20"/>
              </w:rPr>
              <w:t xml:space="preserve"> (recommendations, made-to-order); </w:t>
            </w:r>
            <w:r>
              <w:rPr>
                <w:b/>
                <w:sz w:val="20"/>
              </w:rPr>
              <w:t>shorter product life cycles</w:t>
            </w:r>
            <w:r>
              <w:rPr>
                <w:sz w:val="20"/>
              </w:rPr>
              <w:t xml:space="preserve"> and continuous updates; virtual goods (e-books, streaming, in-game items); better quality through CAD/CAM and quality control; planned obsolescence and e-waste</w:t>
            </w:r>
          </w:p>
        </w:tc>
      </w:tr>
      <w:tr>
        <w:tc>
          <w:tcPr>
            <w:tcW w:type="dxa" w:w="4762"/>
            <w:tcMar>
              <w:top w:w="60" w:type="dxa"/>
              <w:bottom w:w="60" w:type="dxa"/>
              <w:start w:w="110" w:type="dxa"/>
              <w:end w:w="110" w:type="dxa"/>
            </w:tcMar>
          </w:tcPr>
          <w:p>
            <w:pPr>
              <w:spacing w:after="0" w:line="252" w:lineRule="auto"/>
            </w:pPr>
            <w:r>
              <w:rPr>
                <w:b/>
                <w:sz w:val="20"/>
              </w:rPr>
              <w:t>Services</w:t>
            </w:r>
          </w:p>
        </w:tc>
        <w:tc>
          <w:tcPr>
            <w:tcW w:type="dxa" w:w="4762"/>
            <w:tcMar>
              <w:top w:w="60" w:type="dxa"/>
              <w:bottom w:w="60" w:type="dxa"/>
              <w:start w:w="110" w:type="dxa"/>
              <w:end w:w="110" w:type="dxa"/>
            </w:tcMar>
          </w:tcPr>
          <w:p>
            <w:pPr>
              <w:spacing w:after="0" w:line="252" w:lineRule="auto"/>
            </w:pPr>
            <w:r>
              <w:rPr>
                <w:b/>
                <w:sz w:val="20"/>
              </w:rPr>
              <w:t>24/7 self-service</w:t>
            </w:r>
            <w:r>
              <w:rPr>
                <w:sz w:val="20"/>
              </w:rPr>
              <w:t>: e-banking, mobile money, ATMs, e-ticketing, e-government (online tax, GCE registration, visa applications), e-health (telemedicine, DHIS2), e-learning, e-commerce and delivery; faster, cheaper, wider reach; but impersonal, requires digital literacy and connectivity, single points of failure</w:t>
            </w:r>
          </w:p>
        </w:tc>
      </w:tr>
      <w:tr>
        <w:tc>
          <w:tcPr>
            <w:tcW w:type="dxa" w:w="4762"/>
            <w:tcMar>
              <w:top w:w="60" w:type="dxa"/>
              <w:bottom w:w="60" w:type="dxa"/>
              <w:start w:w="110" w:type="dxa"/>
              <w:end w:w="110" w:type="dxa"/>
            </w:tcMar>
            <w:shd w:val="clear" w:color="auto" w:fill="F4F6F9"/>
          </w:tcPr>
          <w:p>
            <w:pPr>
              <w:spacing w:after="0" w:line="252" w:lineRule="auto"/>
            </w:pPr>
            <w:r>
              <w:rPr>
                <w:b/>
                <w:sz w:val="20"/>
              </w:rPr>
              <w:t>Working environments</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Computerised offices (paperless, shared drives), </w:t>
            </w:r>
            <w:r>
              <w:rPr>
                <w:b/>
                <w:sz w:val="20"/>
              </w:rPr>
              <w:t>open-plan and hot-desking</w:t>
            </w:r>
            <w:r>
              <w:rPr>
                <w:sz w:val="20"/>
              </w:rPr>
              <w:t xml:space="preserve">, </w:t>
            </w:r>
            <w:r>
              <w:rPr>
                <w:b/>
                <w:sz w:val="20"/>
              </w:rPr>
              <w:t>teleworking/hybrid</w:t>
            </w:r>
            <w:r>
              <w:rPr>
                <w:sz w:val="20"/>
              </w:rPr>
              <w:t xml:space="preserve"> (flexibility, work–life balance, reduced commuting; isolation, blurred boundaries), automated factories (safer, fewer workers, robot co-working), </w:t>
            </w:r>
            <w:r>
              <w:rPr>
                <w:b/>
                <w:sz w:val="20"/>
              </w:rPr>
              <w:t>electronic monitoring</w:t>
            </w:r>
            <w:r>
              <w:rPr>
                <w:sz w:val="20"/>
              </w:rPr>
              <w:t xml:space="preserve"> of employees (productivity tracking, CCTV – privacy tension), </w:t>
            </w:r>
            <w:r>
              <w:rPr>
                <w:b/>
                <w:sz w:val="20"/>
              </w:rPr>
              <w:t>health and safety</w:t>
            </w:r>
            <w:r>
              <w:rPr>
                <w:sz w:val="20"/>
              </w:rPr>
              <w:t xml:space="preserve">: ergonomics (RSI, eye strain, posture – Lesson 20), stress from constant connectivity; new </w:t>
            </w:r>
            <w:r>
              <w:rPr>
                <w:b/>
                <w:sz w:val="20"/>
              </w:rPr>
              <w:t>collaboration</w:t>
            </w:r>
            <w:r>
              <w:rPr>
                <w:sz w:val="20"/>
              </w:rPr>
              <w:t xml:space="preserve"> norms (video meetings, Slack); demand for </w:t>
            </w:r>
            <w:r>
              <w:rPr>
                <w:b/>
                <w:sz w:val="20"/>
              </w:rPr>
              <w:t>ICT skills</w:t>
            </w:r>
            <w:r>
              <w:rPr>
                <w:sz w:val="20"/>
              </w:rPr>
              <w:t xml:space="preserve"> in every job</w:t>
            </w:r>
          </w:p>
        </w:tc>
      </w:tr>
    </w:tbl>
    <w:p>
      <w:pPr>
        <w:spacing w:after="40"/>
      </w:pPr>
    </w:p>
    <w:p>
      <w:pPr>
        <w:pStyle w:val="Heading3"/>
      </w:pPr>
      <w:r>
        <w:t>16.3 Evaluating computerisation: people, organisations, society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Stakeholder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Disadvantages</w:t>
            </w:r>
          </w:p>
        </w:tc>
      </w:tr>
      <w:tr>
        <w:tc>
          <w:tcPr>
            <w:tcW w:type="dxa" w:w="3175"/>
            <w:tcMar>
              <w:top w:w="60" w:type="dxa"/>
              <w:bottom w:w="60" w:type="dxa"/>
              <w:start w:w="110" w:type="dxa"/>
              <w:end w:w="110" w:type="dxa"/>
            </w:tcMar>
          </w:tcPr>
          <w:p>
            <w:pPr>
              <w:spacing w:after="0" w:line="252" w:lineRule="auto"/>
            </w:pPr>
            <w:r>
              <w:rPr>
                <w:b/>
                <w:sz w:val="20"/>
              </w:rPr>
              <w:t>People (individuals)</w:t>
            </w:r>
          </w:p>
        </w:tc>
        <w:tc>
          <w:tcPr>
            <w:tcW w:type="dxa" w:w="3175"/>
            <w:tcMar>
              <w:top w:w="60" w:type="dxa"/>
              <w:bottom w:w="60" w:type="dxa"/>
              <w:start w:w="110" w:type="dxa"/>
              <w:end w:w="110" w:type="dxa"/>
            </w:tcMar>
          </w:tcPr>
          <w:p>
            <w:pPr>
              <w:spacing w:after="0" w:line="252" w:lineRule="auto"/>
            </w:pPr>
            <w:r>
              <w:rPr>
                <w:sz w:val="20"/>
              </w:rPr>
              <w:t>Convenience, access to services and information, new career paths, remote work, entertainment, empowerment (mobile money for unbanked women)</w:t>
            </w:r>
          </w:p>
        </w:tc>
        <w:tc>
          <w:tcPr>
            <w:tcW w:type="dxa" w:w="3175"/>
            <w:tcMar>
              <w:top w:w="60" w:type="dxa"/>
              <w:bottom w:w="60" w:type="dxa"/>
              <w:start w:w="110" w:type="dxa"/>
              <w:end w:w="110" w:type="dxa"/>
            </w:tcMar>
          </w:tcPr>
          <w:p>
            <w:pPr>
              <w:spacing w:after="0" w:line="252" w:lineRule="auto"/>
            </w:pPr>
            <w:r>
              <w:rPr>
                <w:sz w:val="20"/>
              </w:rPr>
              <w:t>Job insecurity, privacy loss, health impacts, digital exclusion, dependence, scams, cost of devices/data</w:t>
            </w:r>
          </w:p>
        </w:tc>
      </w:tr>
      <w:tr>
        <w:tc>
          <w:tcPr>
            <w:tcW w:type="dxa" w:w="3175"/>
            <w:tcMar>
              <w:top w:w="60" w:type="dxa"/>
              <w:bottom w:w="60" w:type="dxa"/>
              <w:start w:w="110" w:type="dxa"/>
              <w:end w:w="110" w:type="dxa"/>
            </w:tcMar>
            <w:shd w:val="clear" w:color="auto" w:fill="F4F6F9"/>
          </w:tcPr>
          <w:p>
            <w:pPr>
              <w:spacing w:after="0" w:line="252" w:lineRule="auto"/>
            </w:pPr>
            <w:r>
              <w:rPr>
                <w:b/>
                <w:sz w:val="20"/>
              </w:rPr>
              <w:t>Organisations</w:t>
            </w:r>
          </w:p>
        </w:tc>
        <w:tc>
          <w:tcPr>
            <w:tcW w:type="dxa" w:w="3175"/>
            <w:tcMar>
              <w:top w:w="60" w:type="dxa"/>
              <w:bottom w:w="60" w:type="dxa"/>
              <w:start w:w="110" w:type="dxa"/>
              <w:end w:w="110" w:type="dxa"/>
            </w:tcMar>
            <w:shd w:val="clear" w:color="auto" w:fill="F4F6F9"/>
          </w:tcPr>
          <w:p>
            <w:pPr>
              <w:spacing w:after="0" w:line="252" w:lineRule="auto"/>
            </w:pPr>
            <w:r>
              <w:rPr>
                <w:sz w:val="20"/>
              </w:rPr>
              <w:t>Efficiency, lower costs, better decisions and analytics, wider markets, 24/7 service, competitiveness, reduced fraud, automation of hazardous tasks</w:t>
            </w:r>
          </w:p>
        </w:tc>
        <w:tc>
          <w:tcPr>
            <w:tcW w:type="dxa" w:w="3175"/>
            <w:tcMar>
              <w:top w:w="60" w:type="dxa"/>
              <w:bottom w:w="60" w:type="dxa"/>
              <w:start w:w="110" w:type="dxa"/>
              <w:end w:w="110" w:type="dxa"/>
            </w:tcMar>
            <w:shd w:val="clear" w:color="auto" w:fill="F4F6F9"/>
          </w:tcPr>
          <w:p>
            <w:pPr>
              <w:spacing w:after="0" w:line="252" w:lineRule="auto"/>
            </w:pPr>
            <w:r>
              <w:rPr>
                <w:sz w:val="20"/>
              </w:rPr>
              <w:t>High capital and training costs, cyber-risk, system failures, vendor lock-in, constant upgrades, resistance to change, legal compliance burdens</w:t>
            </w:r>
          </w:p>
        </w:tc>
      </w:tr>
      <w:tr>
        <w:tc>
          <w:tcPr>
            <w:tcW w:type="dxa" w:w="3175"/>
            <w:tcMar>
              <w:top w:w="60" w:type="dxa"/>
              <w:bottom w:w="60" w:type="dxa"/>
              <w:start w:w="110" w:type="dxa"/>
              <w:end w:w="110" w:type="dxa"/>
            </w:tcMar>
          </w:tcPr>
          <w:p>
            <w:pPr>
              <w:spacing w:after="0" w:line="252" w:lineRule="auto"/>
            </w:pPr>
            <w:r>
              <w:rPr>
                <w:b/>
                <w:sz w:val="20"/>
              </w:rPr>
              <w:t>Society / nation</w:t>
            </w:r>
          </w:p>
        </w:tc>
        <w:tc>
          <w:tcPr>
            <w:tcW w:type="dxa" w:w="3175"/>
            <w:tcMar>
              <w:top w:w="60" w:type="dxa"/>
              <w:bottom w:w="60" w:type="dxa"/>
              <w:start w:w="110" w:type="dxa"/>
              <w:end w:w="110" w:type="dxa"/>
            </w:tcMar>
          </w:tcPr>
          <w:p>
            <w:pPr>
              <w:spacing w:after="0" w:line="252" w:lineRule="auto"/>
            </w:pPr>
            <w:r>
              <w:rPr>
                <w:sz w:val="20"/>
              </w:rPr>
              <w:t>Economic growth, financial inclusion, transparency and e-governance, better health and education reach, innovation ecosystems (Silicon Mountain, Buea)</w:t>
            </w:r>
          </w:p>
        </w:tc>
        <w:tc>
          <w:tcPr>
            <w:tcW w:type="dxa" w:w="3175"/>
            <w:tcMar>
              <w:top w:w="60" w:type="dxa"/>
              <w:bottom w:w="60" w:type="dxa"/>
              <w:start w:w="110" w:type="dxa"/>
              <w:end w:w="110" w:type="dxa"/>
            </w:tcMar>
          </w:tcPr>
          <w:p>
            <w:pPr>
              <w:spacing w:after="0" w:line="252" w:lineRule="auto"/>
            </w:pPr>
            <w:r>
              <w:rPr>
                <w:sz w:val="20"/>
              </w:rPr>
              <w:t>Inequality and digital divide, unemployment transitions, cybercrime, misinformation, surveillance risks, environmental footprint, dependence on foreign technology</w:t>
            </w:r>
          </w:p>
        </w:tc>
      </w:tr>
    </w:tbl>
    <w:p>
      <w:pPr>
        <w:spacing w:after="40"/>
      </w:pPr>
    </w:p>
    <w:p>
      <w:r>
        <w:rPr>
          <w:b/>
        </w:rPr>
        <w:t>Evaluation method:</w:t>
      </w:r>
      <w:r>
        <w:t xml:space="preserve"> define the computerisation project → list effects per stakeholder → weigh magnitude, reversibility and who bears costs/benefits → identify mitigations (training, inclusion measures, regulation, security) → judge net impact and conditions.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Mobile money in Cameroon.</w:t>
            </w:r>
            <w:r>
              <w:rPr>
                <w:sz w:val="21"/>
              </w:rPr>
              <w:t xml:space="preserve"> People: 60 %+ adult use; savings, remittances, bill payment without banks; but fraud SMS, PIN theft, agent liquidity issues. Organisations: merchants get cashless sales and records; agents earn commissions; telecoms gain revenue. Society: financial inclusion, tax traceability, reduced cash risk; but the 2022 0.2 % MoMo tax debate, dependence on two operators, network-outage paralysis. Net: strongly positive with regulation, fraud control and interoperability.</w:t>
            </w:r>
          </w:p>
        </w:tc>
      </w:tr>
    </w:tbl>
    <w:p>
      <w:pPr>
        <w:spacing w:after="20"/>
      </w:pPr>
    </w:p>
    <w:p>
      <w:pPr>
        <w:pStyle w:val="Heading3"/>
      </w:pPr>
      <w:r>
        <w:t>16.4 Security, reliability and resilience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Concept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Definition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Measures / examples</w:t>
            </w:r>
          </w:p>
        </w:tc>
      </w:tr>
      <w:tr>
        <w:tc>
          <w:tcPr>
            <w:tcW w:type="dxa" w:w="3175"/>
            <w:tcMar>
              <w:top w:w="60" w:type="dxa"/>
              <w:bottom w:w="60" w:type="dxa"/>
              <w:start w:w="110" w:type="dxa"/>
              <w:end w:w="110" w:type="dxa"/>
            </w:tcMar>
          </w:tcPr>
          <w:p>
            <w:pPr>
              <w:spacing w:after="0" w:line="252" w:lineRule="auto"/>
            </w:pPr>
            <w:r>
              <w:rPr>
                <w:b/>
                <w:sz w:val="20"/>
              </w:rPr>
              <w:t>Computer system security</w:t>
            </w:r>
          </w:p>
        </w:tc>
        <w:tc>
          <w:tcPr>
            <w:tcW w:type="dxa" w:w="3175"/>
            <w:tcMar>
              <w:top w:w="60" w:type="dxa"/>
              <w:bottom w:w="60" w:type="dxa"/>
              <w:start w:w="110" w:type="dxa"/>
              <w:end w:w="110" w:type="dxa"/>
            </w:tcMar>
          </w:tcPr>
          <w:p>
            <w:pPr>
              <w:spacing w:after="0" w:line="252" w:lineRule="auto"/>
            </w:pPr>
            <w:r>
              <w:rPr>
                <w:b/>
                <w:sz w:val="20"/>
              </w:rPr>
              <w:t>Protection of hardware, software, data and services against unauthorised access, use, disclosure, alteration, destruction or disruption</w:t>
            </w:r>
            <w:r>
              <w:rPr>
                <w:sz w:val="20"/>
              </w:rPr>
              <w:t xml:space="preserve">, whether accidental or malicious, so that the system remains </w:t>
            </w:r>
            <w:r>
              <w:rPr>
                <w:b/>
                <w:sz w:val="20"/>
              </w:rPr>
              <w:t>confidential, intact and available</w:t>
            </w:r>
            <w:r>
              <w:rPr>
                <w:sz w:val="20"/>
              </w:rPr>
              <w:t xml:space="preserve"> (CIA triad – Lesson 17)</w:t>
            </w:r>
          </w:p>
        </w:tc>
        <w:tc>
          <w:tcPr>
            <w:tcW w:type="dxa" w:w="3175"/>
            <w:tcMar>
              <w:top w:w="60" w:type="dxa"/>
              <w:bottom w:w="60" w:type="dxa"/>
              <w:start w:w="110" w:type="dxa"/>
              <w:end w:w="110" w:type="dxa"/>
            </w:tcMar>
          </w:tcPr>
          <w:p>
            <w:pPr>
              <w:spacing w:after="0" w:line="252" w:lineRule="auto"/>
            </w:pPr>
            <w:r>
              <w:rPr>
                <w:sz w:val="20"/>
              </w:rPr>
              <w:t>Physical security, authentication, access control, encryption, firewalls, anti-malware, patches, policies, awareness</w:t>
            </w:r>
          </w:p>
        </w:tc>
      </w:tr>
      <w:tr>
        <w:tc>
          <w:tcPr>
            <w:tcW w:type="dxa" w:w="3175"/>
            <w:tcMar>
              <w:top w:w="60" w:type="dxa"/>
              <w:bottom w:w="60" w:type="dxa"/>
              <w:start w:w="110" w:type="dxa"/>
              <w:end w:w="110" w:type="dxa"/>
            </w:tcMar>
            <w:shd w:val="clear" w:color="auto" w:fill="F4F6F9"/>
          </w:tcPr>
          <w:p>
            <w:pPr>
              <w:spacing w:after="0" w:line="252" w:lineRule="auto"/>
            </w:pPr>
            <w:r>
              <w:rPr>
                <w:b/>
                <w:sz w:val="20"/>
              </w:rPr>
              <w:t>Reliability</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The </w:t>
            </w:r>
            <w:r>
              <w:rPr>
                <w:b/>
                <w:sz w:val="20"/>
              </w:rPr>
              <w:t>probability that a system performs its intended function correctly, without failure, under stated conditions for a specified period</w:t>
            </w:r>
            <w:r>
              <w:rPr>
                <w:sz w:val="20"/>
              </w:rPr>
              <w:t>; measured by MTBF (mean time between failures), failure rate, uptime %, error rates</w:t>
            </w:r>
          </w:p>
        </w:tc>
        <w:tc>
          <w:tcPr>
            <w:tcW w:type="dxa" w:w="3175"/>
            <w:tcMar>
              <w:top w:w="60" w:type="dxa"/>
              <w:bottom w:w="60" w:type="dxa"/>
              <w:start w:w="110" w:type="dxa"/>
              <w:end w:w="110" w:type="dxa"/>
            </w:tcMar>
            <w:shd w:val="clear" w:color="auto" w:fill="F4F6F9"/>
          </w:tcPr>
          <w:p>
            <w:pPr>
              <w:spacing w:after="0" w:line="252" w:lineRule="auto"/>
            </w:pPr>
            <w:r>
              <w:rPr>
                <w:sz w:val="20"/>
              </w:rPr>
              <w:t>Quality hardware, tested software, redundancy (RAID, dual power), error detection/correction, preventive maintenance, monitoring; "five nines" = 99.999 % uptime ≈ 5 min downtime/year</w:t>
            </w:r>
          </w:p>
        </w:tc>
      </w:tr>
      <w:tr>
        <w:tc>
          <w:tcPr>
            <w:tcW w:type="dxa" w:w="3175"/>
            <w:tcMar>
              <w:top w:w="60" w:type="dxa"/>
              <w:bottom w:w="60" w:type="dxa"/>
              <w:start w:w="110" w:type="dxa"/>
              <w:end w:w="110" w:type="dxa"/>
            </w:tcMar>
          </w:tcPr>
          <w:p>
            <w:pPr>
              <w:spacing w:after="0" w:line="252" w:lineRule="auto"/>
            </w:pPr>
            <w:r>
              <w:rPr>
                <w:b/>
                <w:sz w:val="20"/>
              </w:rPr>
              <w:t>Resilience</w:t>
            </w:r>
          </w:p>
        </w:tc>
        <w:tc>
          <w:tcPr>
            <w:tcW w:type="dxa" w:w="3175"/>
            <w:tcMar>
              <w:top w:w="60" w:type="dxa"/>
              <w:bottom w:w="60" w:type="dxa"/>
              <w:start w:w="110" w:type="dxa"/>
              <w:end w:w="110" w:type="dxa"/>
            </w:tcMar>
          </w:tcPr>
          <w:p>
            <w:pPr>
              <w:spacing w:after="0" w:line="252" w:lineRule="auto"/>
            </w:pPr>
            <w:r>
              <w:rPr>
                <w:sz w:val="20"/>
              </w:rPr>
              <w:t xml:space="preserve">The </w:t>
            </w:r>
            <w:r>
              <w:rPr>
                <w:b/>
                <w:sz w:val="20"/>
              </w:rPr>
              <w:t>ability of a system to anticipate, withstand, absorb, adapt to and rapidly recover from adverse events</w:t>
            </w:r>
            <w:r>
              <w:rPr>
                <w:sz w:val="20"/>
              </w:rPr>
              <w:t xml:space="preserve"> (attacks, failures, disasters, power cuts) while maintaining acceptable service</w:t>
            </w:r>
          </w:p>
        </w:tc>
        <w:tc>
          <w:tcPr>
            <w:tcW w:type="dxa" w:w="3175"/>
            <w:tcMar>
              <w:top w:w="60" w:type="dxa"/>
              <w:bottom w:w="60" w:type="dxa"/>
              <w:start w:w="110" w:type="dxa"/>
              <w:end w:w="110" w:type="dxa"/>
            </w:tcMar>
          </w:tcPr>
          <w:p>
            <w:pPr>
              <w:spacing w:after="0" w:line="252" w:lineRule="auto"/>
            </w:pPr>
            <w:r>
              <w:rPr>
                <w:sz w:val="20"/>
              </w:rPr>
              <w:t>Redundancy and failover, backups and disaster-recovery plans, UPS/generators, geographically separate data centres, incident-response plans, graceful degradation (offline mode), regular drills</w:t>
            </w:r>
          </w:p>
        </w:tc>
      </w:tr>
    </w:tbl>
    <w:p>
      <w:pPr>
        <w:spacing w:after="40"/>
      </w:pPr>
    </w:p>
    <w:p>
      <w:r>
        <w:t xml:space="preserve">Relationships: security protects against </w:t>
      </w:r>
      <w:r>
        <w:rPr>
          <w:i/>
        </w:rPr>
        <w:t>deliberate</w:t>
      </w:r>
      <w:r>
        <w:t xml:space="preserve"> threats; reliability addresses </w:t>
      </w:r>
      <w:r>
        <w:rPr>
          <w:i/>
        </w:rPr>
        <w:t>failures in normal operation</w:t>
      </w:r>
      <w:r>
        <w:t xml:space="preserve">; resilience covers </w:t>
      </w:r>
      <w:r>
        <w:rPr>
          <w:i/>
        </w:rPr>
        <w:t>continuing and recovering</w:t>
      </w:r>
      <w:r>
        <w:t xml:space="preserve"> when either protection fails. A reliable system may not be secure (works perfectly but leaks data); a secure system may not be resilient (locked down but no backups). Design aims for all three: </w:t>
      </w:r>
      <w:r>
        <w:rPr>
          <w:b/>
        </w:rPr>
        <w:t>dependability</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Three incidents.</w:t>
            </w:r>
            <w:r>
              <w:rPr>
                <w:sz w:val="21"/>
              </w:rPr>
              <w:t xml:space="preserve"> (1) A school server's disk fails; RAID mirror keeps it running – </w:t>
            </w:r>
            <w:r>
              <w:rPr>
                <w:i/>
                <w:sz w:val="21"/>
              </w:rPr>
              <w:t>reliability via redundancy</w:t>
            </w:r>
            <w:r>
              <w:rPr>
                <w:sz w:val="21"/>
              </w:rPr>
              <w:t xml:space="preserve">. (2) Ransomware encrypts the bursar's PC – </w:t>
            </w:r>
            <w:r>
              <w:rPr>
                <w:i/>
                <w:sz w:val="21"/>
              </w:rPr>
              <w:t>security breach</w:t>
            </w:r>
            <w:r>
              <w:rPr>
                <w:sz w:val="21"/>
              </w:rPr>
              <w:t xml:space="preserve">; restoration from last night's offline backup within 4 hours – </w:t>
            </w:r>
            <w:r>
              <w:rPr>
                <w:i/>
                <w:sz w:val="21"/>
              </w:rPr>
              <w:t>resilience</w:t>
            </w:r>
            <w:r>
              <w:rPr>
                <w:sz w:val="21"/>
              </w:rPr>
              <w:t xml:space="preserve">. (3) A three-day power cut in Bamenda: the clinic's system stays up on solar + batteries and syncs when back – </w:t>
            </w:r>
            <w:r>
              <w:rPr>
                <w:i/>
                <w:sz w:val="21"/>
              </w:rPr>
              <w:t>resilience through design</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16.1 – Impact map and the dependability triangle.</w:t>
            </w:r>
            <w:r>
              <w:rPr>
                <w:sz w:val="21"/>
              </w:rPr>
              <w:t xml:space="preserve"> Left: a mind-map "Computerisation" with four branches – Employment, Products, Services, Working environments – each with + and − leaves, and an outer ring of stakeholders (People / Organisations / Society). Right: a triangle with Security, Reliability, Resilience at the corners, "Dependability" in the centre, each corner with three example measures.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"Computerisation only destroys jobs." Historically technology transforms and net-creates work, but the </w:t>
            </w:r>
            <w:r>
              <w:rPr>
                <w:i/>
                <w:sz w:val="21"/>
              </w:rPr>
              <w:t>transition</w:t>
            </w:r>
            <w:r>
              <w:rPr>
                <w:sz w:val="21"/>
              </w:rPr>
              <w:t xml:space="preserve"> harms specific groups – policy (retraining, social protection) determines outcomes. "Reliable = secure." Different properties, different measures.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Impact tribunal (35 min, groups).</w:t>
            </w:r>
            <w:r>
              <w:rPr>
                <w:sz w:val="21"/>
              </w:rPr>
              <w:t xml:space="preserve"> Case: the Council plans to replace 120 market-toll collectors with a mobile-payment/QR system. (1) Map social and economic effects. (2) Analyse effects on employment, products/services and working environment. (3) Complete the stakeholder advantages/disadvantages table and reach a verdict with conditions (retraining fund, offline fallback, inclusion of traders without phones). (4) For the new system, define one security, one reliability and one resilience requirement with a measure for each.</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Identify five social and five economic effects of computerisation, with examples from Cameroon.</w:t>
            </w:r>
          </w:p>
          <w:p>
            <w:pPr>
              <w:pStyle w:val="ListNumber"/>
              <w:spacing w:after="60" w:line="264" w:lineRule="auto"/>
            </w:pPr>
            <w:r>
              <w:rPr>
                <w:sz w:val="21"/>
              </w:rPr>
              <w:t>Explain how computing affects employment, products, services and working environments, giving two examples for each.</w:t>
            </w:r>
          </w:p>
          <w:p>
            <w:pPr>
              <w:pStyle w:val="ListNumber"/>
              <w:spacing w:after="60" w:line="264" w:lineRule="auto"/>
            </w:pPr>
            <w:r>
              <w:rPr>
                <w:sz w:val="21"/>
              </w:rPr>
              <w:t>Evaluate the advantages and disadvantages of computerising GCE registration for people, organisations and society.</w:t>
            </w:r>
          </w:p>
          <w:p>
            <w:pPr>
              <w:pStyle w:val="ListNumber"/>
              <w:spacing w:after="60" w:line="264" w:lineRule="auto"/>
            </w:pPr>
            <w:r>
              <w:rPr>
                <w:sz w:val="21"/>
              </w:rPr>
              <w:t>Define computer system security, reliability and resilience; explain their differences with an example incident for each.</w:t>
            </w:r>
          </w:p>
          <w:p>
            <w:pPr>
              <w:pStyle w:val="ListNumber"/>
              <w:spacing w:after="60" w:line="264" w:lineRule="auto"/>
            </w:pPr>
            <w:r>
              <w:rPr>
                <w:sz w:val="21"/>
              </w:rPr>
              <w:t>What does 99.9 % uptime mean in hours per year, and which design measures improve reliability?</w:t>
            </w:r>
          </w:p>
          <w:p>
            <w:pPr>
              <w:pStyle w:val="ListNumber"/>
              <w:spacing w:after="60" w:line="264" w:lineRule="auto"/>
            </w:pPr>
            <w:r>
              <w:rPr>
                <w:sz w:val="21"/>
              </w:rPr>
              <w:t>Essay: "Automation and AI will widen inequality in developing countries unless…" Complete and defend.</w:t>
            </w:r>
          </w:p>
          <w:p>
            <w:pPr>
              <w:spacing w:after="60" w:line="264" w:lineRule="auto"/>
            </w:pPr>
            <w:r>
              <w:rPr>
                <w:b/>
                <w:sz w:val="21"/>
              </w:rPr>
              <w:t>Homework:</w:t>
            </w:r>
            <w:r>
              <w:rPr>
                <w:sz w:val="21"/>
              </w:rPr>
              <w:t xml:space="preserve"> Interview a worker whose job changed because of computers (bank agent, teacher, shopkeeper, driver); report changes in tasks, skills, products/services and workplace, and their evaluation.</w:t>
            </w:r>
          </w:p>
        </w:tc>
      </w:tr>
    </w:tbl>
    <w:p>
      <w:pPr>
        <w:spacing w:after="20"/>
      </w:pPr>
    </w:p>
    <w:p>
      <w:r>
        <w:br w:type="page"/>
      </w:r>
    </w:p>
    <w:p>
      <w:pPr>
        <w:pStyle w:val="Heading1"/>
        <w:pBdr>
          <w:bottom w:val="single" w:sz="8" w:space="1" w:color="0F9D8A"/>
        </w:pBdr>
      </w:pPr>
      <w:r>
        <w:t>Lesson 17: Social and Economic Implications of Computers, Security of Computer Systems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how confidentiality, integrity, privacy and availability contribute to computer system security.</w:t>
            </w:r>
          </w:p>
          <w:p>
            <w:pPr>
              <w:pStyle w:val="ListBullet"/>
              <w:spacing w:after="60" w:line="264" w:lineRule="auto"/>
            </w:pPr>
            <w:r>
              <w:rPr>
                <w:sz w:val="21"/>
              </w:rPr>
              <w:t>Analyse the consequences of system failure, data loss, and security breaches.</w:t>
            </w:r>
          </w:p>
          <w:p>
            <w:pPr>
              <w:pStyle w:val="ListBullet"/>
              <w:spacing w:after="60" w:line="264" w:lineRule="auto"/>
            </w:pPr>
            <w:r>
              <w:rPr>
                <w:sz w:val="21"/>
              </w:rPr>
              <w:t>Evaluate the social, economic, privacy and security implications of deploying AI-based systems.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Headlines: hospital ransomware; MoMo SIM-swap fraud; a leaked exam database. "Which security property failed in each?"</w:t>
            </w:r>
          </w:p>
        </w:tc>
        <w:tc>
          <w:tcPr>
            <w:tcW w:type="dxa" w:w="2381"/>
            <w:tcMar>
              <w:top w:w="60" w:type="dxa"/>
              <w:bottom w:w="60" w:type="dxa"/>
              <w:start w:w="110" w:type="dxa"/>
              <w:end w:w="110" w:type="dxa"/>
            </w:tcMar>
          </w:tcPr>
          <w:p>
            <w:pPr>
              <w:spacing w:after="0" w:line="252" w:lineRule="auto"/>
            </w:pPr>
            <w:r>
              <w:rPr>
                <w:sz w:val="20"/>
              </w:rPr>
              <w:t>Match.</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28 min</w:t>
            </w:r>
          </w:p>
        </w:tc>
        <w:tc>
          <w:tcPr>
            <w:tcW w:type="dxa" w:w="2381"/>
            <w:tcMar>
              <w:top w:w="60" w:type="dxa"/>
              <w:bottom w:w="60" w:type="dxa"/>
              <w:start w:w="110" w:type="dxa"/>
              <w:end w:w="110" w:type="dxa"/>
            </w:tcMar>
            <w:shd w:val="clear" w:color="auto" w:fill="F4F6F9"/>
          </w:tcPr>
          <w:p>
            <w:pPr>
              <w:spacing w:after="0" w:line="252" w:lineRule="auto"/>
            </w:pPr>
            <w:r>
              <w:rPr>
                <w:sz w:val="20"/>
              </w:rPr>
              <w:t>CIA triad + privacy: confidentiality (access control, encryption, classification), integrity (hashes, checksums, validation, version control, audit logs), availability (redundancy, backups, DDoS protection, UPS), privacy (consent, minimisation, anonymisation, data-protection rights) – how each contributes; plus authentication, authorisation, non-repudiation, accountability; threats mapped to properties.</w:t>
            </w:r>
          </w:p>
        </w:tc>
        <w:tc>
          <w:tcPr>
            <w:tcW w:type="dxa" w:w="2381"/>
            <w:tcMar>
              <w:top w:w="60" w:type="dxa"/>
              <w:bottom w:w="60" w:type="dxa"/>
              <w:start w:w="110" w:type="dxa"/>
              <w:end w:w="110" w:type="dxa"/>
            </w:tcMar>
            <w:shd w:val="clear" w:color="auto" w:fill="F4F6F9"/>
          </w:tcPr>
          <w:p>
            <w:pPr>
              <w:spacing w:after="0" w:line="252" w:lineRule="auto"/>
            </w:pPr>
            <w:r>
              <w:rPr>
                <w:sz w:val="20"/>
              </w:rPr>
              <w:t>Threat–property matrix.</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28 min</w:t>
            </w:r>
          </w:p>
        </w:tc>
        <w:tc>
          <w:tcPr>
            <w:tcW w:type="dxa" w:w="2381"/>
            <w:tcMar>
              <w:top w:w="60" w:type="dxa"/>
              <w:bottom w:w="60" w:type="dxa"/>
              <w:start w:w="110" w:type="dxa"/>
              <w:end w:w="110" w:type="dxa"/>
            </w:tcMar>
          </w:tcPr>
          <w:p>
            <w:pPr>
              <w:spacing w:after="0" w:line="252" w:lineRule="auto"/>
            </w:pPr>
            <w:r>
              <w:rPr>
                <w:sz w:val="20"/>
              </w:rPr>
              <w:t>Consequences of system failure, data loss and breaches: for individuals (identity theft, financial loss, harm), organisations (downtime cost, fines, reputation, legal liability, loss of IP), society (critical infrastructure, trust, safety); case studies (Therac-25, Ariane 5, 2017 WannaCry NHS, 2024 CrowdStrike outage, local examples); direct vs indirect costs; analysis framework.</w:t>
            </w:r>
          </w:p>
        </w:tc>
        <w:tc>
          <w:tcPr>
            <w:tcW w:type="dxa" w:w="2381"/>
            <w:tcMar>
              <w:top w:w="60" w:type="dxa"/>
              <w:bottom w:w="60" w:type="dxa"/>
              <w:start w:w="110" w:type="dxa"/>
              <w:end w:w="110" w:type="dxa"/>
            </w:tcMar>
          </w:tcPr>
          <w:p>
            <w:pPr>
              <w:spacing w:after="0" w:line="252" w:lineRule="auto"/>
            </w:pPr>
            <w:r>
              <w:rPr>
                <w:sz w:val="20"/>
              </w:rPr>
              <w:t>Analyse a case.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Implications of AI deployment: social (jobs, inclusion, education, bias), economic (productivity, concentration, costs), privacy (mass data, inference, facial recognition), security (adversarial attacks, data poisoning, prompt injection, deepfake fraud, AI-powered attacks; AI for defence); evaluation of a proposed deployment with a scoring grid.</w:t>
            </w:r>
          </w:p>
        </w:tc>
        <w:tc>
          <w:tcPr>
            <w:tcW w:type="dxa" w:w="2381"/>
            <w:tcMar>
              <w:top w:w="60" w:type="dxa"/>
              <w:bottom w:w="60" w:type="dxa"/>
              <w:start w:w="110" w:type="dxa"/>
              <w:end w:w="110" w:type="dxa"/>
            </w:tcMar>
            <w:shd w:val="clear" w:color="auto" w:fill="F4F6F9"/>
          </w:tcPr>
          <w:p>
            <w:pPr>
              <w:spacing w:after="0" w:line="252" w:lineRule="auto"/>
            </w:pPr>
            <w:r>
              <w:rPr>
                <w:sz w:val="20"/>
              </w:rPr>
              <w:t>Evaluate two deployments.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17.1 Confidentiality, integrity, privacy and availability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Definition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Threats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Controls that provide it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Contribution to security</w:t>
            </w:r>
          </w:p>
        </w:tc>
      </w:tr>
      <w:tr>
        <w:tc>
          <w:tcPr>
            <w:tcW w:type="dxa" w:w="1905"/>
            <w:tcMar>
              <w:top w:w="60" w:type="dxa"/>
              <w:bottom w:w="60" w:type="dxa"/>
              <w:start w:w="110" w:type="dxa"/>
              <w:end w:w="110" w:type="dxa"/>
            </w:tcMar>
          </w:tcPr>
          <w:p>
            <w:pPr>
              <w:spacing w:after="0" w:line="252" w:lineRule="auto"/>
            </w:pPr>
            <w:r>
              <w:rPr>
                <w:b/>
                <w:sz w:val="20"/>
              </w:rPr>
              <w:t>Confidentiality</w:t>
            </w:r>
          </w:p>
        </w:tc>
        <w:tc>
          <w:tcPr>
            <w:tcW w:type="dxa" w:w="1905"/>
            <w:tcMar>
              <w:top w:w="60" w:type="dxa"/>
              <w:bottom w:w="60" w:type="dxa"/>
              <w:start w:w="110" w:type="dxa"/>
              <w:end w:w="110" w:type="dxa"/>
            </w:tcMar>
          </w:tcPr>
          <w:p>
            <w:pPr>
              <w:spacing w:after="0" w:line="252" w:lineRule="auto"/>
            </w:pPr>
            <w:r>
              <w:rPr>
                <w:sz w:val="20"/>
              </w:rPr>
              <w:t xml:space="preserve">Information is </w:t>
            </w:r>
            <w:r>
              <w:rPr>
                <w:b/>
                <w:sz w:val="20"/>
              </w:rPr>
              <w:t>accessible only to authorised people, processes or systems</w:t>
            </w:r>
          </w:p>
        </w:tc>
        <w:tc>
          <w:tcPr>
            <w:tcW w:type="dxa" w:w="1905"/>
            <w:tcMar>
              <w:top w:w="60" w:type="dxa"/>
              <w:bottom w:w="60" w:type="dxa"/>
              <w:start w:w="110" w:type="dxa"/>
              <w:end w:w="110" w:type="dxa"/>
            </w:tcMar>
          </w:tcPr>
          <w:p>
            <w:pPr>
              <w:spacing w:after="0" w:line="252" w:lineRule="auto"/>
            </w:pPr>
            <w:r>
              <w:rPr>
                <w:sz w:val="20"/>
              </w:rPr>
              <w:t>Eavesdropping/sniffing, shoulder surfing, phishing, insider leaks, stolen devices, weak passwords, misconfigured sharing</w:t>
            </w:r>
          </w:p>
        </w:tc>
        <w:tc>
          <w:tcPr>
            <w:tcW w:type="dxa" w:w="1905"/>
            <w:tcMar>
              <w:top w:w="60" w:type="dxa"/>
              <w:bottom w:w="60" w:type="dxa"/>
              <w:start w:w="110" w:type="dxa"/>
              <w:end w:w="110" w:type="dxa"/>
            </w:tcMar>
          </w:tcPr>
          <w:p>
            <w:pPr>
              <w:spacing w:after="0" w:line="252" w:lineRule="auto"/>
            </w:pPr>
            <w:r>
              <w:rPr>
                <w:b/>
                <w:sz w:val="20"/>
              </w:rPr>
              <w:t>Access control</w:t>
            </w:r>
            <w:r>
              <w:rPr>
                <w:sz w:val="20"/>
              </w:rPr>
              <w:t xml:space="preserve"> (least privilege, roles), </w:t>
            </w:r>
            <w:r>
              <w:rPr>
                <w:b/>
                <w:sz w:val="20"/>
              </w:rPr>
              <w:t>authentication</w:t>
            </w:r>
            <w:r>
              <w:rPr>
                <w:sz w:val="20"/>
              </w:rPr>
              <w:t xml:space="preserve"> (passwords, MFA, biometrics), </w:t>
            </w:r>
            <w:r>
              <w:rPr>
                <w:b/>
                <w:sz w:val="20"/>
              </w:rPr>
              <w:t>encryption</w:t>
            </w:r>
            <w:r>
              <w:rPr>
                <w:sz w:val="20"/>
              </w:rPr>
              <w:t xml:space="preserve"> at rest and in transit (AES, TLS/HTTPS), data classification, secure disposal, NDAs, screen locks</w:t>
            </w:r>
          </w:p>
        </w:tc>
        <w:tc>
          <w:tcPr>
            <w:tcW w:type="dxa" w:w="1905"/>
            <w:tcMar>
              <w:top w:w="60" w:type="dxa"/>
              <w:bottom w:w="60" w:type="dxa"/>
              <w:start w:w="110" w:type="dxa"/>
              <w:end w:w="110" w:type="dxa"/>
            </w:tcMar>
          </w:tcPr>
          <w:p>
            <w:pPr>
              <w:spacing w:after="0" w:line="252" w:lineRule="auto"/>
            </w:pPr>
            <w:r>
              <w:rPr>
                <w:sz w:val="20"/>
              </w:rPr>
              <w:t>Prevents disclosure of secrets (exam papers, medical records, PINs); protects competitive and personal information</w:t>
            </w:r>
          </w:p>
        </w:tc>
      </w:tr>
      <w:tr>
        <w:tc>
          <w:tcPr>
            <w:tcW w:type="dxa" w:w="1905"/>
            <w:tcMar>
              <w:top w:w="60" w:type="dxa"/>
              <w:bottom w:w="60" w:type="dxa"/>
              <w:start w:w="110" w:type="dxa"/>
              <w:end w:w="110" w:type="dxa"/>
            </w:tcMar>
            <w:shd w:val="clear" w:color="auto" w:fill="F4F6F9"/>
          </w:tcPr>
          <w:p>
            <w:pPr>
              <w:spacing w:after="0" w:line="252" w:lineRule="auto"/>
            </w:pPr>
            <w:r>
              <w:rPr>
                <w:b/>
                <w:sz w:val="20"/>
              </w:rPr>
              <w:t>Integrity</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Information and systems are </w:t>
            </w:r>
            <w:r>
              <w:rPr>
                <w:b/>
                <w:sz w:val="20"/>
              </w:rPr>
              <w:t>accurate, complete and unaltered except by authorised, correct actions</w:t>
            </w:r>
            <w:r>
              <w:rPr>
                <w:sz w:val="20"/>
              </w:rPr>
              <w:t>; changes are detectable</w:t>
            </w:r>
          </w:p>
        </w:tc>
        <w:tc>
          <w:tcPr>
            <w:tcW w:type="dxa" w:w="1905"/>
            <w:tcMar>
              <w:top w:w="60" w:type="dxa"/>
              <w:bottom w:w="60" w:type="dxa"/>
              <w:start w:w="110" w:type="dxa"/>
              <w:end w:w="110" w:type="dxa"/>
            </w:tcMar>
            <w:shd w:val="clear" w:color="auto" w:fill="F4F6F9"/>
          </w:tcPr>
          <w:p>
            <w:pPr>
              <w:spacing w:after="0" w:line="252" w:lineRule="auto"/>
            </w:pPr>
            <w:r>
              <w:rPr>
                <w:sz w:val="20"/>
              </w:rPr>
              <w:t>Malware modifying files, unauthorised edits, transmission errors, SQL injection, tampering, human error</w:t>
            </w:r>
          </w:p>
        </w:tc>
        <w:tc>
          <w:tcPr>
            <w:tcW w:type="dxa" w:w="1905"/>
            <w:tcMar>
              <w:top w:w="60" w:type="dxa"/>
              <w:bottom w:w="60" w:type="dxa"/>
              <w:start w:w="110" w:type="dxa"/>
              <w:end w:w="110" w:type="dxa"/>
            </w:tcMar>
            <w:shd w:val="clear" w:color="auto" w:fill="F4F6F9"/>
          </w:tcPr>
          <w:p>
            <w:pPr>
              <w:spacing w:after="0" w:line="252" w:lineRule="auto"/>
            </w:pPr>
            <w:r>
              <w:rPr>
                <w:b/>
                <w:sz w:val="20"/>
              </w:rPr>
              <w:t>Hashing/checksums</w:t>
            </w:r>
            <w:r>
              <w:rPr>
                <w:sz w:val="20"/>
              </w:rPr>
              <w:t xml:space="preserve"> (SHA-256), digital signatures, input </w:t>
            </w:r>
            <w:r>
              <w:rPr>
                <w:b/>
                <w:sz w:val="20"/>
              </w:rPr>
              <w:t>validation</w:t>
            </w:r>
            <w:r>
              <w:rPr>
                <w:sz w:val="20"/>
              </w:rPr>
              <w:t xml:space="preserve"> and verification, </w:t>
            </w:r>
            <w:r>
              <w:rPr>
                <w:b/>
                <w:sz w:val="20"/>
              </w:rPr>
              <w:t>audit logs</w:t>
            </w:r>
            <w:r>
              <w:rPr>
                <w:sz w:val="20"/>
              </w:rPr>
              <w:t>, version control, database constraints/transactions, backups, access control, parity/ECC memory</w:t>
            </w:r>
          </w:p>
        </w:tc>
        <w:tc>
          <w:tcPr>
            <w:tcW w:type="dxa" w:w="1905"/>
            <w:tcMar>
              <w:top w:w="60" w:type="dxa"/>
              <w:bottom w:w="60" w:type="dxa"/>
              <w:start w:w="110" w:type="dxa"/>
              <w:end w:w="110" w:type="dxa"/>
            </w:tcMar>
            <w:shd w:val="clear" w:color="auto" w:fill="F4F6F9"/>
          </w:tcPr>
          <w:p>
            <w:pPr>
              <w:spacing w:after="0" w:line="252" w:lineRule="auto"/>
            </w:pPr>
            <w:r>
              <w:rPr>
                <w:sz w:val="20"/>
              </w:rPr>
              <w:t>Ensures decisions rest on correct data (marks, balances, dosages); detects tampering</w:t>
            </w:r>
          </w:p>
        </w:tc>
      </w:tr>
      <w:tr>
        <w:tc>
          <w:tcPr>
            <w:tcW w:type="dxa" w:w="1905"/>
            <w:tcMar>
              <w:top w:w="60" w:type="dxa"/>
              <w:bottom w:w="60" w:type="dxa"/>
              <w:start w:w="110" w:type="dxa"/>
              <w:end w:w="110" w:type="dxa"/>
            </w:tcMar>
          </w:tcPr>
          <w:p>
            <w:pPr>
              <w:spacing w:after="0" w:line="252" w:lineRule="auto"/>
            </w:pPr>
            <w:r>
              <w:rPr>
                <w:b/>
                <w:sz w:val="20"/>
              </w:rPr>
              <w:t>Availability</w:t>
            </w:r>
          </w:p>
        </w:tc>
        <w:tc>
          <w:tcPr>
            <w:tcW w:type="dxa" w:w="1905"/>
            <w:tcMar>
              <w:top w:w="60" w:type="dxa"/>
              <w:bottom w:w="60" w:type="dxa"/>
              <w:start w:w="110" w:type="dxa"/>
              <w:end w:w="110" w:type="dxa"/>
            </w:tcMar>
          </w:tcPr>
          <w:p>
            <w:pPr>
              <w:spacing w:after="0" w:line="252" w:lineRule="auto"/>
            </w:pPr>
            <w:r>
              <w:rPr>
                <w:sz w:val="20"/>
              </w:rPr>
              <w:t xml:space="preserve">Systems, services and data are </w:t>
            </w:r>
            <w:r>
              <w:rPr>
                <w:b/>
                <w:sz w:val="20"/>
              </w:rPr>
              <w:t>accessible and usable when needed by authorised users</w:t>
            </w:r>
          </w:p>
        </w:tc>
        <w:tc>
          <w:tcPr>
            <w:tcW w:type="dxa" w:w="1905"/>
            <w:tcMar>
              <w:top w:w="60" w:type="dxa"/>
              <w:bottom w:w="60" w:type="dxa"/>
              <w:start w:w="110" w:type="dxa"/>
              <w:end w:w="110" w:type="dxa"/>
            </w:tcMar>
          </w:tcPr>
          <w:p>
            <w:pPr>
              <w:spacing w:after="0" w:line="252" w:lineRule="auto"/>
            </w:pPr>
            <w:r>
              <w:rPr>
                <w:sz w:val="20"/>
              </w:rPr>
              <w:t>DoS/DDoS, ransomware, hardware failure, power cuts, disasters, misconfiguration, capacity overload</w:t>
            </w:r>
          </w:p>
        </w:tc>
        <w:tc>
          <w:tcPr>
            <w:tcW w:type="dxa" w:w="1905"/>
            <w:tcMar>
              <w:top w:w="60" w:type="dxa"/>
              <w:bottom w:w="60" w:type="dxa"/>
              <w:start w:w="110" w:type="dxa"/>
              <w:end w:w="110" w:type="dxa"/>
            </w:tcMar>
          </w:tcPr>
          <w:p>
            <w:pPr>
              <w:spacing w:after="0" w:line="252" w:lineRule="auto"/>
            </w:pPr>
            <w:r>
              <w:rPr>
                <w:b/>
                <w:sz w:val="20"/>
              </w:rPr>
              <w:t>Redundancy</w:t>
            </w:r>
            <w:r>
              <w:rPr>
                <w:sz w:val="20"/>
              </w:rPr>
              <w:t xml:space="preserve"> (RAID, clusters, dual links), </w:t>
            </w:r>
            <w:r>
              <w:rPr>
                <w:b/>
                <w:sz w:val="20"/>
              </w:rPr>
              <w:t>backups</w:t>
            </w:r>
            <w:r>
              <w:rPr>
                <w:sz w:val="20"/>
              </w:rPr>
              <w:t xml:space="preserve"> and disaster recovery, UPS/generators, load balancing, DDoS mitigation, maintenance, monitoring, capacity planning</w:t>
            </w:r>
          </w:p>
        </w:tc>
        <w:tc>
          <w:tcPr>
            <w:tcW w:type="dxa" w:w="1905"/>
            <w:tcMar>
              <w:top w:w="60" w:type="dxa"/>
              <w:bottom w:w="60" w:type="dxa"/>
              <w:start w:w="110" w:type="dxa"/>
              <w:end w:w="110" w:type="dxa"/>
            </w:tcMar>
          </w:tcPr>
          <w:p>
            <w:pPr>
              <w:spacing w:after="0" w:line="252" w:lineRule="auto"/>
            </w:pPr>
            <w:r>
              <w:rPr>
                <w:sz w:val="20"/>
              </w:rPr>
              <w:t>Keeps essential services (hospital, MoMo, exams) running; downtime = direct loss</w:t>
            </w:r>
          </w:p>
        </w:tc>
      </w:tr>
      <w:tr>
        <w:tc>
          <w:tcPr>
            <w:tcW w:type="dxa" w:w="1905"/>
            <w:tcMar>
              <w:top w:w="60" w:type="dxa"/>
              <w:bottom w:w="60" w:type="dxa"/>
              <w:start w:w="110" w:type="dxa"/>
              <w:end w:w="110" w:type="dxa"/>
            </w:tcMar>
            <w:shd w:val="clear" w:color="auto" w:fill="F4F6F9"/>
          </w:tcPr>
          <w:p>
            <w:pPr>
              <w:spacing w:after="0" w:line="252" w:lineRule="auto"/>
            </w:pPr>
            <w:r>
              <w:rPr>
                <w:b/>
                <w:sz w:val="20"/>
              </w:rPr>
              <w:t>Privacy</w:t>
            </w:r>
          </w:p>
        </w:tc>
        <w:tc>
          <w:tcPr>
            <w:tcW w:type="dxa" w:w="1905"/>
            <w:tcMar>
              <w:top w:w="60" w:type="dxa"/>
              <w:bottom w:w="60" w:type="dxa"/>
              <w:start w:w="110" w:type="dxa"/>
              <w:end w:w="110" w:type="dxa"/>
            </w:tcMar>
            <w:shd w:val="clear" w:color="auto" w:fill="F4F6F9"/>
          </w:tcPr>
          <w:p>
            <w:pPr>
              <w:spacing w:after="0" w:line="252" w:lineRule="auto"/>
            </w:pPr>
            <w:r>
              <w:rPr>
                <w:b/>
                <w:sz w:val="20"/>
              </w:rPr>
              <w:t>Individuals' control over the collection, use, sharing and retention of information about them</w:t>
            </w:r>
            <w:r>
              <w:rPr>
                <w:sz w:val="20"/>
              </w:rPr>
              <w:t>; a right (Cameroon 2024 data-protection law, GDPR) that security helps enforce</w:t>
            </w:r>
          </w:p>
        </w:tc>
        <w:tc>
          <w:tcPr>
            <w:tcW w:type="dxa" w:w="1905"/>
            <w:tcMar>
              <w:top w:w="60" w:type="dxa"/>
              <w:bottom w:w="60" w:type="dxa"/>
              <w:start w:w="110" w:type="dxa"/>
              <w:end w:w="110" w:type="dxa"/>
            </w:tcMar>
            <w:shd w:val="clear" w:color="auto" w:fill="F4F6F9"/>
          </w:tcPr>
          <w:p>
            <w:pPr>
              <w:spacing w:after="0" w:line="252" w:lineRule="auto"/>
            </w:pPr>
            <w:r>
              <w:rPr>
                <w:sz w:val="20"/>
              </w:rPr>
              <w:t>Over-collection, profiling, secondary use without consent, surveillance, re-identification, breaches</w:t>
            </w:r>
          </w:p>
        </w:tc>
        <w:tc>
          <w:tcPr>
            <w:tcW w:type="dxa" w:w="1905"/>
            <w:tcMar>
              <w:top w:w="60" w:type="dxa"/>
              <w:bottom w:w="60" w:type="dxa"/>
              <w:start w:w="110" w:type="dxa"/>
              <w:end w:w="110" w:type="dxa"/>
            </w:tcMar>
            <w:shd w:val="clear" w:color="auto" w:fill="F4F6F9"/>
          </w:tcPr>
          <w:p>
            <w:pPr>
              <w:spacing w:after="0" w:line="252" w:lineRule="auto"/>
            </w:pPr>
            <w:r>
              <w:rPr>
                <w:b/>
                <w:sz w:val="20"/>
              </w:rPr>
              <w:t>Consent</w:t>
            </w:r>
            <w:r>
              <w:rPr>
                <w:sz w:val="20"/>
              </w:rPr>
              <w:t xml:space="preserve"> and notice, </w:t>
            </w:r>
            <w:r>
              <w:rPr>
                <w:b/>
                <w:sz w:val="20"/>
              </w:rPr>
              <w:t>data minimisation</w:t>
            </w:r>
            <w:r>
              <w:rPr>
                <w:sz w:val="20"/>
              </w:rPr>
              <w:t xml:space="preserve">, purpose limitation, </w:t>
            </w:r>
            <w:r>
              <w:rPr>
                <w:b/>
                <w:sz w:val="20"/>
              </w:rPr>
              <w:t>anonymisation/pseudonymisation</w:t>
            </w:r>
            <w:r>
              <w:rPr>
                <w:sz w:val="20"/>
              </w:rPr>
              <w:t>, retention limits, privacy by design, subject rights (access, rectification, erasure), confidentiality controls</w:t>
            </w:r>
          </w:p>
        </w:tc>
        <w:tc>
          <w:tcPr>
            <w:tcW w:type="dxa" w:w="1905"/>
            <w:tcMar>
              <w:top w:w="60" w:type="dxa"/>
              <w:bottom w:w="60" w:type="dxa"/>
              <w:start w:w="110" w:type="dxa"/>
              <w:end w:w="110" w:type="dxa"/>
            </w:tcMar>
            <w:shd w:val="clear" w:color="auto" w:fill="F4F6F9"/>
          </w:tcPr>
          <w:p>
            <w:pPr>
              <w:spacing w:after="0" w:line="252" w:lineRule="auto"/>
            </w:pPr>
            <w:r>
              <w:rPr>
                <w:sz w:val="20"/>
              </w:rPr>
              <w:t>Protects dignity and autonomy; builds trust; legal compliance; limits damage when breaches occur</w:t>
            </w:r>
          </w:p>
        </w:tc>
      </w:tr>
    </w:tbl>
    <w:p>
      <w:pPr>
        <w:spacing w:after="40"/>
      </w:pPr>
    </w:p>
    <w:p>
      <w:r>
        <w:t xml:space="preserve">Supporting properties: </w:t>
      </w:r>
      <w:r>
        <w:rPr>
          <w:b/>
        </w:rPr>
        <w:t>authentication</w:t>
      </w:r>
      <w:r>
        <w:t xml:space="preserve"> (proving identity), </w:t>
      </w:r>
      <w:r>
        <w:rPr>
          <w:b/>
        </w:rPr>
        <w:t>authorisation</w:t>
      </w:r>
      <w:r>
        <w:t xml:space="preserve"> (granting rights), </w:t>
      </w:r>
      <w:r>
        <w:rPr>
          <w:b/>
        </w:rPr>
        <w:t>non-repudiation</w:t>
      </w:r>
      <w:r>
        <w:t xml:space="preserve"> (cannot deny an action – digital signatures, logs), </w:t>
      </w:r>
      <w:r>
        <w:rPr>
          <w:b/>
        </w:rPr>
        <w:t>accountability</w:t>
      </w:r>
      <w:r>
        <w:t xml:space="preserve"> (actions traceable to actors). Together they define a secure system: the right people, doing the right things, to correct data, when needed, with personal data respected.</w:t>
      </w:r>
    </w:p>
    <w:p>
      <w:pPr>
        <w:pStyle w:val="Heading3"/>
      </w:pPr>
      <w:r>
        <w:t>17.2 Consequences of system failure, data loss and security breaches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Event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Definition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Consequences for individuals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For organisations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For society</w:t>
            </w:r>
          </w:p>
        </w:tc>
      </w:tr>
      <w:tr>
        <w:tc>
          <w:tcPr>
            <w:tcW w:type="dxa" w:w="1905"/>
            <w:tcMar>
              <w:top w:w="60" w:type="dxa"/>
              <w:bottom w:w="60" w:type="dxa"/>
              <w:start w:w="110" w:type="dxa"/>
              <w:end w:w="110" w:type="dxa"/>
            </w:tcMar>
          </w:tcPr>
          <w:p>
            <w:pPr>
              <w:spacing w:after="0" w:line="252" w:lineRule="auto"/>
            </w:pPr>
            <w:r>
              <w:rPr>
                <w:b/>
                <w:sz w:val="20"/>
              </w:rPr>
              <w:t>System failure</w:t>
            </w:r>
          </w:p>
        </w:tc>
        <w:tc>
          <w:tcPr>
            <w:tcW w:type="dxa" w:w="1905"/>
            <w:tcMar>
              <w:top w:w="60" w:type="dxa"/>
              <w:bottom w:w="60" w:type="dxa"/>
              <w:start w:w="110" w:type="dxa"/>
              <w:end w:w="110" w:type="dxa"/>
            </w:tcMar>
          </w:tcPr>
          <w:p>
            <w:pPr>
              <w:spacing w:after="0" w:line="252" w:lineRule="auto"/>
            </w:pPr>
            <w:r>
              <w:rPr>
                <w:sz w:val="20"/>
              </w:rPr>
              <w:t>Hardware/software/network/power fault stops or corrupts operation</w:t>
            </w:r>
          </w:p>
        </w:tc>
        <w:tc>
          <w:tcPr>
            <w:tcW w:type="dxa" w:w="1905"/>
            <w:tcMar>
              <w:top w:w="60" w:type="dxa"/>
              <w:bottom w:w="60" w:type="dxa"/>
              <w:start w:w="110" w:type="dxa"/>
              <w:end w:w="110" w:type="dxa"/>
            </w:tcMar>
          </w:tcPr>
          <w:p>
            <w:pPr>
              <w:spacing w:after="0" w:line="252" w:lineRule="auto"/>
            </w:pPr>
            <w:r>
              <w:rPr>
                <w:sz w:val="20"/>
              </w:rPr>
              <w:t>Missed services (no ATM cash, no results), safety harm (medical devices), lost work</w:t>
            </w:r>
          </w:p>
        </w:tc>
        <w:tc>
          <w:tcPr>
            <w:tcW w:type="dxa" w:w="1905"/>
            <w:tcMar>
              <w:top w:w="60" w:type="dxa"/>
              <w:bottom w:w="60" w:type="dxa"/>
              <w:start w:w="110" w:type="dxa"/>
              <w:end w:w="110" w:type="dxa"/>
            </w:tcMar>
          </w:tcPr>
          <w:p>
            <w:pPr>
              <w:spacing w:after="0" w:line="252" w:lineRule="auto"/>
            </w:pPr>
            <w:r>
              <w:rPr>
                <w:b/>
                <w:sz w:val="20"/>
              </w:rPr>
              <w:t>Downtime cost</w:t>
            </w:r>
            <w:r>
              <w:rPr>
                <w:sz w:val="20"/>
              </w:rPr>
              <w:t xml:space="preserve"> (lost sales, idle staff), missed deadlines, SLA penalties, customer loss, recovery cost, reputational damage</w:t>
            </w:r>
          </w:p>
        </w:tc>
        <w:tc>
          <w:tcPr>
            <w:tcW w:type="dxa" w:w="1905"/>
            <w:tcMar>
              <w:top w:w="60" w:type="dxa"/>
              <w:bottom w:w="60" w:type="dxa"/>
              <w:start w:w="110" w:type="dxa"/>
              <w:end w:w="110" w:type="dxa"/>
            </w:tcMar>
          </w:tcPr>
          <w:p>
            <w:pPr>
              <w:spacing w:after="0" w:line="252" w:lineRule="auto"/>
            </w:pPr>
            <w:r>
              <w:rPr>
                <w:sz w:val="20"/>
              </w:rPr>
              <w:t>Critical-infrastructure disruption (airports, hospitals, grid), economic loss, public distrust</w:t>
            </w:r>
          </w:p>
        </w:tc>
      </w:tr>
      <w:tr>
        <w:tc>
          <w:tcPr>
            <w:tcW w:type="dxa" w:w="1905"/>
            <w:tcMar>
              <w:top w:w="60" w:type="dxa"/>
              <w:bottom w:w="60" w:type="dxa"/>
              <w:start w:w="110" w:type="dxa"/>
              <w:end w:w="110" w:type="dxa"/>
            </w:tcMar>
            <w:shd w:val="clear" w:color="auto" w:fill="F4F6F9"/>
          </w:tcPr>
          <w:p>
            <w:pPr>
              <w:spacing w:after="0" w:line="252" w:lineRule="auto"/>
            </w:pPr>
            <w:r>
              <w:rPr>
                <w:b/>
                <w:sz w:val="20"/>
              </w:rPr>
              <w:t>Data loss</w:t>
            </w:r>
          </w:p>
        </w:tc>
        <w:tc>
          <w:tcPr>
            <w:tcW w:type="dxa" w:w="1905"/>
            <w:tcMar>
              <w:top w:w="60" w:type="dxa"/>
              <w:bottom w:w="60" w:type="dxa"/>
              <w:start w:w="110" w:type="dxa"/>
              <w:end w:w="110" w:type="dxa"/>
            </w:tcMar>
            <w:shd w:val="clear" w:color="auto" w:fill="F4F6F9"/>
          </w:tcPr>
          <w:p>
            <w:pPr>
              <w:spacing w:after="0" w:line="252" w:lineRule="auto"/>
            </w:pPr>
            <w:r>
              <w:rPr>
                <w:sz w:val="20"/>
              </w:rPr>
              <w:t>Data destroyed/unrecoverable (deletion, disk failure, ransomware, disaster, no backup)</w:t>
            </w:r>
          </w:p>
        </w:tc>
        <w:tc>
          <w:tcPr>
            <w:tcW w:type="dxa" w:w="1905"/>
            <w:tcMar>
              <w:top w:w="60" w:type="dxa"/>
              <w:bottom w:w="60" w:type="dxa"/>
              <w:start w:w="110" w:type="dxa"/>
              <w:end w:w="110" w:type="dxa"/>
            </w:tcMar>
            <w:shd w:val="clear" w:color="auto" w:fill="F4F6F9"/>
          </w:tcPr>
          <w:p>
            <w:pPr>
              <w:spacing w:after="0" w:line="252" w:lineRule="auto"/>
            </w:pPr>
            <w:r>
              <w:rPr>
                <w:sz w:val="20"/>
              </w:rPr>
              <w:t>Loss of records (certificates, photos, medical history), inability to prove rights</w:t>
            </w:r>
          </w:p>
        </w:tc>
        <w:tc>
          <w:tcPr>
            <w:tcW w:type="dxa" w:w="1905"/>
            <w:tcMar>
              <w:top w:w="60" w:type="dxa"/>
              <w:bottom w:w="60" w:type="dxa"/>
              <w:start w:w="110" w:type="dxa"/>
              <w:end w:w="110" w:type="dxa"/>
            </w:tcMar>
            <w:shd w:val="clear" w:color="auto" w:fill="F4F6F9"/>
          </w:tcPr>
          <w:p>
            <w:pPr>
              <w:spacing w:after="0" w:line="252" w:lineRule="auto"/>
            </w:pPr>
            <w:r>
              <w:rPr>
                <w:sz w:val="20"/>
              </w:rPr>
              <w:t>Loss of business continuity, legal record-keeping breaches, recreation cost, closure (many SMEs fail after major data loss)</w:t>
            </w:r>
          </w:p>
        </w:tc>
        <w:tc>
          <w:tcPr>
            <w:tcW w:type="dxa" w:w="1905"/>
            <w:tcMar>
              <w:top w:w="60" w:type="dxa"/>
              <w:bottom w:w="60" w:type="dxa"/>
              <w:start w:w="110" w:type="dxa"/>
              <w:end w:w="110" w:type="dxa"/>
            </w:tcMar>
            <w:shd w:val="clear" w:color="auto" w:fill="F4F6F9"/>
          </w:tcPr>
          <w:p>
            <w:pPr>
              <w:spacing w:after="0" w:line="252" w:lineRule="auto"/>
            </w:pPr>
            <w:r>
              <w:rPr>
                <w:sz w:val="20"/>
              </w:rPr>
              <w:t>Loss of public records, research, heritage</w:t>
            </w:r>
          </w:p>
        </w:tc>
      </w:tr>
      <w:tr>
        <w:tc>
          <w:tcPr>
            <w:tcW w:type="dxa" w:w="1905"/>
            <w:tcMar>
              <w:top w:w="60" w:type="dxa"/>
              <w:bottom w:w="60" w:type="dxa"/>
              <w:start w:w="110" w:type="dxa"/>
              <w:end w:w="110" w:type="dxa"/>
            </w:tcMar>
          </w:tcPr>
          <w:p>
            <w:pPr>
              <w:spacing w:after="0" w:line="252" w:lineRule="auto"/>
            </w:pPr>
            <w:r>
              <w:rPr>
                <w:b/>
                <w:sz w:val="20"/>
              </w:rPr>
              <w:t>Security breach</w:t>
            </w:r>
          </w:p>
        </w:tc>
        <w:tc>
          <w:tcPr>
            <w:tcW w:type="dxa" w:w="1905"/>
            <w:tcMar>
              <w:top w:w="60" w:type="dxa"/>
              <w:bottom w:w="60" w:type="dxa"/>
              <w:start w:w="110" w:type="dxa"/>
              <w:end w:w="110" w:type="dxa"/>
            </w:tcMar>
          </w:tcPr>
          <w:p>
            <w:pPr>
              <w:spacing w:after="0" w:line="252" w:lineRule="auto"/>
            </w:pPr>
            <w:r>
              <w:rPr>
                <w:sz w:val="20"/>
              </w:rPr>
              <w:t>Unauthorised access, disclosure, alteration or disruption (hack, insider, malware, phishing)</w:t>
            </w:r>
          </w:p>
        </w:tc>
        <w:tc>
          <w:tcPr>
            <w:tcW w:type="dxa" w:w="1905"/>
            <w:tcMar>
              <w:top w:w="60" w:type="dxa"/>
              <w:bottom w:w="60" w:type="dxa"/>
              <w:start w:w="110" w:type="dxa"/>
              <w:end w:w="110" w:type="dxa"/>
            </w:tcMar>
          </w:tcPr>
          <w:p>
            <w:pPr>
              <w:spacing w:after="0" w:line="252" w:lineRule="auto"/>
            </w:pPr>
            <w:r>
              <w:rPr>
                <w:b/>
                <w:sz w:val="20"/>
              </w:rPr>
              <w:t>Identity theft</w:t>
            </w:r>
            <w:r>
              <w:rPr>
                <w:sz w:val="20"/>
              </w:rPr>
              <w:t>, financial fraud, blackmail, exposure of sensitive data (health, sexuality), harassment, safety risks</w:t>
            </w:r>
          </w:p>
        </w:tc>
        <w:tc>
          <w:tcPr>
            <w:tcW w:type="dxa" w:w="1905"/>
            <w:tcMar>
              <w:top w:w="60" w:type="dxa"/>
              <w:bottom w:w="60" w:type="dxa"/>
              <w:start w:w="110" w:type="dxa"/>
              <w:end w:w="110" w:type="dxa"/>
            </w:tcMar>
          </w:tcPr>
          <w:p>
            <w:pPr>
              <w:spacing w:after="0" w:line="252" w:lineRule="auto"/>
            </w:pPr>
            <w:r>
              <w:rPr>
                <w:sz w:val="20"/>
              </w:rPr>
              <w:t>Fines and lawsuits, ransom, forensic and notification costs, IP theft, share-price drop, loss of trust, regulatory sanctions</w:t>
            </w:r>
          </w:p>
        </w:tc>
        <w:tc>
          <w:tcPr>
            <w:tcW w:type="dxa" w:w="1905"/>
            <w:tcMar>
              <w:top w:w="60" w:type="dxa"/>
              <w:bottom w:w="60" w:type="dxa"/>
              <w:start w:w="110" w:type="dxa"/>
              <w:end w:w="110" w:type="dxa"/>
            </w:tcMar>
          </w:tcPr>
          <w:p>
            <w:pPr>
              <w:spacing w:after="0" w:line="252" w:lineRule="auto"/>
            </w:pPr>
            <w:r>
              <w:rPr>
                <w:sz w:val="20"/>
              </w:rPr>
              <w:t>National security leaks, election interference, erosion of trust in digital services, funding of crime</w:t>
            </w:r>
          </w:p>
        </w:tc>
      </w:tr>
    </w:tbl>
    <w:p>
      <w:pPr>
        <w:spacing w:after="40"/>
      </w:pPr>
    </w:p>
    <w:p>
      <w:r>
        <w:rPr>
          <w:b/>
        </w:rPr>
        <w:t>Costs</w:t>
      </w:r>
      <w:r>
        <w:t xml:space="preserve"> are </w:t>
      </w:r>
      <w:r>
        <w:rPr>
          <w:b/>
        </w:rPr>
        <w:t>direct</w:t>
      </w:r>
      <w:r>
        <w:t xml:space="preserve"> (repair, ransom, fines, overtime) and </w:t>
      </w:r>
      <w:r>
        <w:rPr>
          <w:b/>
        </w:rPr>
        <w:t>indirect</w:t>
      </w:r>
      <w:r>
        <w:t xml:space="preserve"> (lost customers, reputation, morale, opportunity). </w:t>
      </w:r>
      <w:r>
        <w:rPr>
          <w:b/>
        </w:rPr>
        <w:t>Analysis framework:</w:t>
      </w:r>
      <w:r>
        <w:t xml:space="preserve"> what failed (property/component) → root cause (technical, human, process) → immediate and knock-on consequences by stakeholder → detection and response time → cost estimate → preventive and resilience lessons.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Case set.</w:t>
            </w:r>
            <w:r>
              <w:rPr>
                <w:sz w:val="21"/>
              </w:rPr>
              <w:t xml:space="preserve"> </w:t>
            </w:r>
            <w:r>
              <w:rPr>
                <w:i/>
                <w:sz w:val="21"/>
              </w:rPr>
              <w:t>WannaCry (2017)</w:t>
            </w:r>
            <w:r>
              <w:rPr>
                <w:sz w:val="21"/>
              </w:rPr>
              <w:t xml:space="preserve">: ransomware exploiting unpatched Windows hit the UK NHS – 19,000 appointments cancelled (availability; integrity of files) – lesson: patching, backups. </w:t>
            </w:r>
            <w:r>
              <w:rPr>
                <w:i/>
                <w:sz w:val="21"/>
              </w:rPr>
              <w:t>CrowdStrike update (July 2024)</w:t>
            </w:r>
            <w:r>
              <w:rPr>
                <w:sz w:val="21"/>
              </w:rPr>
              <w:t xml:space="preserve">: a faulty security update crashed ~8.5 million Windows machines; airlines, banks and hospitals halted worldwide – a </w:t>
            </w:r>
            <w:r>
              <w:rPr>
                <w:b/>
                <w:sz w:val="21"/>
              </w:rPr>
              <w:t>reliability</w:t>
            </w:r>
            <w:r>
              <w:rPr>
                <w:sz w:val="21"/>
              </w:rPr>
              <w:t xml:space="preserve"> failure in a security product – lesson: staged rollouts, resilience. </w:t>
            </w:r>
            <w:r>
              <w:rPr>
                <w:i/>
                <w:sz w:val="21"/>
              </w:rPr>
              <w:t>Therac-25 (1985–87)</w:t>
            </w:r>
            <w:r>
              <w:rPr>
                <w:sz w:val="21"/>
              </w:rPr>
              <w:t xml:space="preserve">: software race condition delivered radiation overdoses – safety-critical integrity. </w:t>
            </w:r>
            <w:r>
              <w:rPr>
                <w:i/>
                <w:sz w:val="21"/>
              </w:rPr>
              <w:t>Local:</w:t>
            </w:r>
            <w:r>
              <w:rPr>
                <w:sz w:val="21"/>
              </w:rPr>
              <w:t xml:space="preserve"> a Cameroonian university's results server hacked and grades altered (integrity, confidentiality) – lesson: access control, audit logs; SIM-swap MoMo fraud – authentication weakness at the human/process level.</w:t>
            </w:r>
          </w:p>
        </w:tc>
      </w:tr>
    </w:tbl>
    <w:p>
      <w:pPr>
        <w:spacing w:after="20"/>
      </w:pPr>
    </w:p>
    <w:p>
      <w:pPr>
        <w:pStyle w:val="Heading3"/>
      </w:pPr>
      <w:r>
        <w:t>17.3 Implications of deploying AI-based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Dimension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Implications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Evaluation questions</w:t>
            </w:r>
          </w:p>
        </w:tc>
      </w:tr>
      <w:tr>
        <w:tc>
          <w:tcPr>
            <w:tcW w:type="dxa" w:w="3175"/>
            <w:tcMar>
              <w:top w:w="60" w:type="dxa"/>
              <w:bottom w:w="60" w:type="dxa"/>
              <w:start w:w="110" w:type="dxa"/>
              <w:end w:w="110" w:type="dxa"/>
            </w:tcMar>
          </w:tcPr>
          <w:p>
            <w:pPr>
              <w:spacing w:after="0" w:line="252" w:lineRule="auto"/>
            </w:pPr>
            <w:r>
              <w:rPr>
                <w:b/>
                <w:sz w:val="20"/>
              </w:rPr>
              <w:t>Social</w:t>
            </w:r>
          </w:p>
        </w:tc>
        <w:tc>
          <w:tcPr>
            <w:tcW w:type="dxa" w:w="3175"/>
            <w:tcMar>
              <w:top w:w="60" w:type="dxa"/>
              <w:bottom w:w="60" w:type="dxa"/>
              <w:start w:w="110" w:type="dxa"/>
              <w:end w:w="110" w:type="dxa"/>
            </w:tcMar>
          </w:tcPr>
          <w:p>
            <w:pPr>
              <w:spacing w:after="0" w:line="252" w:lineRule="auto"/>
            </w:pPr>
            <w:r>
              <w:rPr>
                <w:sz w:val="20"/>
              </w:rPr>
              <w:t>Job displacement/transformation; changes in skills and education; accessibility gains; bias and discrimination; effects on human relationships and autonomy; misinformation; cultural/language inclusion or exclusion</w:t>
            </w:r>
          </w:p>
        </w:tc>
        <w:tc>
          <w:tcPr>
            <w:tcW w:type="dxa" w:w="3175"/>
            <w:tcMar>
              <w:top w:w="60" w:type="dxa"/>
              <w:bottom w:w="60" w:type="dxa"/>
              <w:start w:w="110" w:type="dxa"/>
              <w:end w:w="110" w:type="dxa"/>
            </w:tcMar>
          </w:tcPr>
          <w:p>
            <w:pPr>
              <w:spacing w:after="0" w:line="252" w:lineRule="auto"/>
            </w:pPr>
            <w:r>
              <w:rPr>
                <w:sz w:val="20"/>
              </w:rPr>
              <w:t>Who is affected and how? Is the system fair across groups? Is there human recourse? Does it include local languages/contexts?</w:t>
            </w:r>
          </w:p>
        </w:tc>
      </w:tr>
      <w:tr>
        <w:tc>
          <w:tcPr>
            <w:tcW w:type="dxa" w:w="3175"/>
            <w:tcMar>
              <w:top w:w="60" w:type="dxa"/>
              <w:bottom w:w="60" w:type="dxa"/>
              <w:start w:w="110" w:type="dxa"/>
              <w:end w:w="110" w:type="dxa"/>
            </w:tcMar>
            <w:shd w:val="clear" w:color="auto" w:fill="F4F6F9"/>
          </w:tcPr>
          <w:p>
            <w:pPr>
              <w:spacing w:after="0" w:line="252" w:lineRule="auto"/>
            </w:pPr>
            <w:r>
              <w:rPr>
                <w:b/>
                <w:sz w:val="20"/>
              </w:rPr>
              <w:t>Economic</w:t>
            </w:r>
          </w:p>
        </w:tc>
        <w:tc>
          <w:tcPr>
            <w:tcW w:type="dxa" w:w="3175"/>
            <w:tcMar>
              <w:top w:w="60" w:type="dxa"/>
              <w:bottom w:w="60" w:type="dxa"/>
              <w:start w:w="110" w:type="dxa"/>
              <w:end w:w="110" w:type="dxa"/>
            </w:tcMar>
            <w:shd w:val="clear" w:color="auto" w:fill="F4F6F9"/>
          </w:tcPr>
          <w:p>
            <w:pPr>
              <w:spacing w:after="0" w:line="252" w:lineRule="auto"/>
            </w:pPr>
            <w:r>
              <w:rPr>
                <w:sz w:val="20"/>
              </w:rPr>
              <w:t>Productivity and cost savings; new products/markets; concentration of power in a few AI providers; costs of compute, data and talent; dependence and lock-in; distribution of gains; environmental costs</w:t>
            </w:r>
          </w:p>
        </w:tc>
        <w:tc>
          <w:tcPr>
            <w:tcW w:type="dxa" w:w="3175"/>
            <w:tcMar>
              <w:top w:w="60" w:type="dxa"/>
              <w:bottom w:w="60" w:type="dxa"/>
              <w:start w:w="110" w:type="dxa"/>
              <w:end w:w="110" w:type="dxa"/>
            </w:tcMar>
            <w:shd w:val="clear" w:color="auto" w:fill="F4F6F9"/>
          </w:tcPr>
          <w:p>
            <w:pPr>
              <w:spacing w:after="0" w:line="252" w:lineRule="auto"/>
            </w:pPr>
            <w:r>
              <w:rPr>
                <w:sz w:val="20"/>
              </w:rPr>
              <w:t>Who captures the value? Total cost of ownership? Local capacity built or dependency deepened?</w:t>
            </w:r>
          </w:p>
        </w:tc>
      </w:tr>
      <w:tr>
        <w:tc>
          <w:tcPr>
            <w:tcW w:type="dxa" w:w="3175"/>
            <w:tcMar>
              <w:top w:w="60" w:type="dxa"/>
              <w:bottom w:w="60" w:type="dxa"/>
              <w:start w:w="110" w:type="dxa"/>
              <w:end w:w="110" w:type="dxa"/>
            </w:tcMar>
          </w:tcPr>
          <w:p>
            <w:pPr>
              <w:spacing w:after="0" w:line="252" w:lineRule="auto"/>
            </w:pPr>
            <w:r>
              <w:rPr>
                <w:b/>
                <w:sz w:val="20"/>
              </w:rPr>
              <w:t>Privacy</w:t>
            </w:r>
          </w:p>
        </w:tc>
        <w:tc>
          <w:tcPr>
            <w:tcW w:type="dxa" w:w="3175"/>
            <w:tcMar>
              <w:top w:w="60" w:type="dxa"/>
              <w:bottom w:w="60" w:type="dxa"/>
              <w:start w:w="110" w:type="dxa"/>
              <w:end w:w="110" w:type="dxa"/>
            </w:tcMar>
          </w:tcPr>
          <w:p>
            <w:pPr>
              <w:spacing w:after="0" w:line="252" w:lineRule="auto"/>
            </w:pPr>
            <w:r>
              <w:rPr>
                <w:sz w:val="20"/>
              </w:rPr>
              <w:t>Massive data collection for training; inference of sensitive attributes; facial recognition and tracking; re-identification; memorisation and leakage of training data by models; consent challenges; children's data</w:t>
            </w:r>
          </w:p>
        </w:tc>
        <w:tc>
          <w:tcPr>
            <w:tcW w:type="dxa" w:w="3175"/>
            <w:tcMar>
              <w:top w:w="60" w:type="dxa"/>
              <w:bottom w:w="60" w:type="dxa"/>
              <w:start w:w="110" w:type="dxa"/>
              <w:end w:w="110" w:type="dxa"/>
            </w:tcMar>
          </w:tcPr>
          <w:p>
            <w:pPr>
              <w:spacing w:after="0" w:line="252" w:lineRule="auto"/>
            </w:pPr>
            <w:r>
              <w:rPr>
                <w:sz w:val="20"/>
              </w:rPr>
              <w:t>Is data minimised and consented? Can the model leak personal data? Is surveillance proportionate and lawful?</w:t>
            </w:r>
          </w:p>
        </w:tc>
      </w:tr>
      <w:tr>
        <w:tc>
          <w:tcPr>
            <w:tcW w:type="dxa" w:w="3175"/>
            <w:tcMar>
              <w:top w:w="60" w:type="dxa"/>
              <w:bottom w:w="60" w:type="dxa"/>
              <w:start w:w="110" w:type="dxa"/>
              <w:end w:w="110" w:type="dxa"/>
            </w:tcMar>
            <w:shd w:val="clear" w:color="auto" w:fill="F4F6F9"/>
          </w:tcPr>
          <w:p>
            <w:pPr>
              <w:spacing w:after="0" w:line="252" w:lineRule="auto"/>
            </w:pPr>
            <w:r>
              <w:rPr>
                <w:b/>
                <w:sz w:val="20"/>
              </w:rPr>
              <w:t>Security</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New attack surfaces: </w:t>
            </w:r>
            <w:r>
              <w:rPr>
                <w:b/>
                <w:sz w:val="20"/>
              </w:rPr>
              <w:t>adversarial examples</w:t>
            </w:r>
            <w:r>
              <w:rPr>
                <w:sz w:val="20"/>
              </w:rPr>
              <w:t xml:space="preserve"> (fooling classifiers), </w:t>
            </w:r>
            <w:r>
              <w:rPr>
                <w:b/>
                <w:sz w:val="20"/>
              </w:rPr>
              <w:t>data poisoning</w:t>
            </w:r>
            <w:r>
              <w:rPr>
                <w:sz w:val="20"/>
              </w:rPr>
              <w:t xml:space="preserve">, </w:t>
            </w:r>
            <w:r>
              <w:rPr>
                <w:b/>
                <w:sz w:val="20"/>
              </w:rPr>
              <w:t>model theft</w:t>
            </w:r>
            <w:r>
              <w:rPr>
                <w:sz w:val="20"/>
              </w:rPr>
              <w:t xml:space="preserve">, </w:t>
            </w:r>
            <w:r>
              <w:rPr>
                <w:b/>
                <w:sz w:val="20"/>
              </w:rPr>
              <w:t>prompt injection/jailbreaks</w:t>
            </w:r>
            <w:r>
              <w:rPr>
                <w:sz w:val="20"/>
              </w:rPr>
              <w:t xml:space="preserve"> on LLMs, </w:t>
            </w:r>
            <w:r>
              <w:rPr>
                <w:b/>
                <w:sz w:val="20"/>
              </w:rPr>
              <w:t>deepfake</w:t>
            </w:r>
            <w:r>
              <w:rPr>
                <w:sz w:val="20"/>
              </w:rPr>
              <w:t xml:space="preserve">-enabled fraud and disinformation, AI-automated phishing and malware; also </w:t>
            </w:r>
            <w:r>
              <w:rPr>
                <w:b/>
                <w:sz w:val="20"/>
              </w:rPr>
              <w:t>AI for defence</w:t>
            </w:r>
            <w:r>
              <w:rPr>
                <w:sz w:val="20"/>
              </w:rPr>
              <w:t xml:space="preserve"> (anomaly detection, threat intelligence); safety of autonomous actions</w:t>
            </w:r>
          </w:p>
        </w:tc>
        <w:tc>
          <w:tcPr>
            <w:tcW w:type="dxa" w:w="3175"/>
            <w:tcMar>
              <w:top w:w="60" w:type="dxa"/>
              <w:bottom w:w="60" w:type="dxa"/>
              <w:start w:w="110" w:type="dxa"/>
              <w:end w:w="110" w:type="dxa"/>
            </w:tcMar>
            <w:shd w:val="clear" w:color="auto" w:fill="F4F6F9"/>
          </w:tcPr>
          <w:p>
            <w:pPr>
              <w:spacing w:after="0" w:line="252" w:lineRule="auto"/>
            </w:pPr>
            <w:r>
              <w:rPr>
                <w:sz w:val="20"/>
              </w:rPr>
              <w:t>How is the model protected? What happens if it is manipulated? Are there fail-safes and monitoring?</w:t>
            </w:r>
          </w:p>
        </w:tc>
      </w:tr>
    </w:tbl>
    <w:p>
      <w:pPr>
        <w:spacing w:after="40"/>
      </w:pPr>
    </w:p>
    <w:p>
      <w:r>
        <w:rPr>
          <w:b/>
        </w:rPr>
        <w:t>Evaluation grid (score 1–5 per criterion, with mitigations):</w:t>
      </w:r>
      <w:r>
        <w:t xml:space="preserve"> benefit magnitude; fairness/bias risk; job impact &amp; transition plan; privacy risk &amp; controls; security risk &amp; controls; transparency/explainability; human oversight; legal compliance (data-protection, sector rules); cost/dependency; environmental impact. Decide: deploy / deploy with conditions / pilot / reject.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Evaluating facial recognition for school attendance.</w:t>
            </w:r>
            <w:r>
              <w:rPr>
                <w:sz w:val="21"/>
              </w:rPr>
              <w:t xml:space="preserve"> Social: convenience, but biased error rates and normalisation of surveillance for minors; economic: saves 10 min/day per class but costly cameras/licences and vendor dependence; privacy: biometric data of children – high sensitivity, consent and retention issues under data-protection law; security: biometric database as a breach target; spoofing. Verdict: reject in favour of QR/ID cards – lower risk, similar benefit.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17.1 – CIA+P shield and breach consequence tree.</w:t>
            </w:r>
            <w:r>
              <w:rPr>
                <w:sz w:val="21"/>
              </w:rPr>
              <w:t xml:space="preserve"> Left: a shield split into Confidentiality, Integrity, Availability with Privacy as the rim, each segment listing two threats (red) and three controls (green). Right: a consequence tree rooted at "Breach/Failure/Data loss" branching to Individuals, Organisations, Society with direct (solid) and indirect (dashed) cost leaves; bottom strip: AI-specific threats icons (adversarial patch, poisoned dataset, prompt injection, deepfake).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"Encryption solves security." Encryption serves confidentiality (and integrity via signatures) but does nothing against a ransomware lock-out (availability) or an authorised insider misusing data (privacy/accountability). "AI systems are just software, same risks." They add data-driven attack surfaces (poisoning, adversarial inputs, prompt injection) and opacity.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Breach post-mortem and AI deployment review (40 min, groups).</w:t>
            </w:r>
            <w:r>
              <w:rPr>
                <w:sz w:val="21"/>
              </w:rPr>
              <w:t xml:space="preserve"> (1) Given a scenario (a hospital's patient database exposed online for 3 months via a misconfigured server), apply the analysis framework: property failed, root cause, consequences per stakeholder (≥ 3 each), direct/indirect costs, five preventive/resilience measures mapped to C-I-A-P. (2) Using the evaluation grid, score two proposed AI deployments (an LLM tutor for Form 3 learners; an AI credit-scoring model for MoMo micro-loans) on social, economic, privacy and security dimensions; propose conditions; present the decision.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confidentiality, integrity, availability and privacy and explain, with two controls each, how they contribute to computer system security.</w:t>
            </w:r>
          </w:p>
          <w:p>
            <w:pPr>
              <w:pStyle w:val="ListNumber"/>
              <w:spacing w:after="60" w:line="264" w:lineRule="auto"/>
            </w:pPr>
            <w:r>
              <w:rPr>
                <w:sz w:val="21"/>
              </w:rPr>
              <w:t>Classify these incidents by the property compromised: a leaked salary spreadsheet; marks altered in a database; a DDoS on the GCE results site; a school selling parents' phone numbers.</w:t>
            </w:r>
          </w:p>
          <w:p>
            <w:pPr>
              <w:pStyle w:val="ListNumber"/>
              <w:spacing w:after="60" w:line="264" w:lineRule="auto"/>
            </w:pPr>
            <w:r>
              <w:rPr>
                <w:sz w:val="21"/>
              </w:rPr>
              <w:t>Analyse the consequences of a two-day failure of a national mobile-money platform for individuals, businesses and the state.</w:t>
            </w:r>
          </w:p>
          <w:p>
            <w:pPr>
              <w:pStyle w:val="ListNumber"/>
              <w:spacing w:after="60" w:line="264" w:lineRule="auto"/>
            </w:pPr>
            <w:r>
              <w:rPr>
                <w:sz w:val="21"/>
              </w:rPr>
              <w:t>Explain why data loss can be more damaging than hardware failure, and describe a backup strategy (3-2-1 rule).</w:t>
            </w:r>
          </w:p>
          <w:p>
            <w:pPr>
              <w:pStyle w:val="ListNumber"/>
              <w:spacing w:after="60" w:line="264" w:lineRule="auto"/>
            </w:pPr>
            <w:r>
              <w:rPr>
                <w:sz w:val="21"/>
              </w:rPr>
              <w:t>Evaluate the social, economic, privacy and security implications of deploying an AI chatbot for citizen services at a municipal council.</w:t>
            </w:r>
          </w:p>
          <w:p>
            <w:pPr>
              <w:pStyle w:val="ListNumber"/>
              <w:spacing w:after="60" w:line="264" w:lineRule="auto"/>
            </w:pPr>
            <w:r>
              <w:rPr>
                <w:sz w:val="21"/>
              </w:rPr>
              <w:t>Describe three AI-specific security threats and one defensive use of AI.</w:t>
            </w:r>
          </w:p>
          <w:p>
            <w:pPr>
              <w:spacing w:after="60" w:line="264" w:lineRule="auto"/>
            </w:pPr>
            <w:r>
              <w:rPr>
                <w:b/>
                <w:sz w:val="21"/>
              </w:rPr>
              <w:t>Homework:</w:t>
            </w:r>
            <w:r>
              <w:rPr>
                <w:sz w:val="21"/>
              </w:rPr>
              <w:t xml:space="preserve"> Research one major breach or outage (any country) and write a one-page post-mortem using the framework, including the CIA/privacy properties involved and three lessons.</w:t>
            </w:r>
          </w:p>
        </w:tc>
      </w:tr>
    </w:tbl>
    <w:p>
      <w:pPr>
        <w:spacing w:after="20"/>
      </w:pPr>
    </w:p>
    <w:p>
      <w:r>
        <w:br w:type="page"/>
      </w:r>
    </w:p>
    <w:p>
      <w:pPr>
        <w:pStyle w:val="Heading1"/>
        <w:pBdr>
          <w:bottom w:val="single" w:sz="8" w:space="1" w:color="0F9D8A"/>
        </w:pBdr>
      </w:pPr>
      <w:r>
        <w:t>Lesson 18: Computer Crimes, Professional Ethics and Conduct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computer crime and identify common types of computer crime.</w:t>
            </w:r>
          </w:p>
          <w:p>
            <w:pPr>
              <w:pStyle w:val="ListBullet"/>
              <w:spacing w:after="60" w:line="264" w:lineRule="auto"/>
            </w:pPr>
            <w:r>
              <w:rPr>
                <w:sz w:val="21"/>
              </w:rPr>
              <w:t>Explain how selected computer crimes are committed and their effects.</w:t>
            </w:r>
          </w:p>
          <w:p>
            <w:pPr>
              <w:pStyle w:val="ListBullet"/>
              <w:spacing w:after="60" w:line="264" w:lineRule="auto"/>
            </w:pPr>
            <w:r>
              <w:rPr>
                <w:sz w:val="21"/>
              </w:rPr>
              <w:t>Describe measures used to prevent and combat computer crime.</w:t>
            </w:r>
          </w:p>
          <w:p>
            <w:pPr>
              <w:pStyle w:val="ListBullet"/>
              <w:spacing w:after="60" w:line="264" w:lineRule="auto"/>
            </w:pPr>
            <w:r>
              <w:rPr>
                <w:sz w:val="21"/>
              </w:rPr>
              <w:t>Identify professional, ethical, and moral responsibilities in the use of information systems.</w:t>
            </w:r>
          </w:p>
          <w:p>
            <w:pPr>
              <w:pStyle w:val="ListBullet"/>
              <w:spacing w:after="60" w:line="264" w:lineRule="auto"/>
            </w:pPr>
            <w:r>
              <w:rPr>
                <w:sz w:val="21"/>
              </w:rPr>
              <w:t>Explain ethical principles governing the use and management of computerised information.</w:t>
            </w:r>
          </w:p>
          <w:p>
            <w:pPr>
              <w:pStyle w:val="ListBullet"/>
              <w:spacing w:after="60" w:line="264" w:lineRule="auto"/>
            </w:pPr>
            <w:r>
              <w:rPr>
                <w:sz w:val="21"/>
              </w:rPr>
              <w:t>Apply professional codes of conduct to given computing situations.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Real SMS: "Your MoMo account will be blocked, send PIN…" – "Crime? Which? How does it work?"</w:t>
            </w:r>
          </w:p>
        </w:tc>
        <w:tc>
          <w:tcPr>
            <w:tcW w:type="dxa" w:w="2381"/>
            <w:tcMar>
              <w:top w:w="60" w:type="dxa"/>
              <w:bottom w:w="60" w:type="dxa"/>
              <w:start w:w="110" w:type="dxa"/>
              <w:end w:w="110" w:type="dxa"/>
            </w:tcMar>
          </w:tcPr>
          <w:p>
            <w:pPr>
              <w:spacing w:after="0" w:line="252" w:lineRule="auto"/>
            </w:pPr>
            <w:r>
              <w:rPr>
                <w:sz w:val="20"/>
              </w:rPr>
              <w:t>Analyse.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28 min</w:t>
            </w:r>
          </w:p>
        </w:tc>
        <w:tc>
          <w:tcPr>
            <w:tcW w:type="dxa" w:w="2381"/>
            <w:tcMar>
              <w:top w:w="60" w:type="dxa"/>
              <w:bottom w:w="60" w:type="dxa"/>
              <w:start w:w="110" w:type="dxa"/>
              <w:end w:w="110" w:type="dxa"/>
            </w:tcMar>
            <w:shd w:val="clear" w:color="auto" w:fill="F4F6F9"/>
          </w:tcPr>
          <w:p>
            <w:pPr>
              <w:spacing w:after="0" w:line="252" w:lineRule="auto"/>
            </w:pPr>
            <w:r>
              <w:rPr>
                <w:sz w:val="20"/>
              </w:rPr>
              <w:t>Computer crime: definition; types (hacking/unauthorised access, malware, phishing/social engineering, identity theft, financial fraud/MoMo scams, ransomware, DoS, data theft/breaches, cyberstalking/bullying, child exploitation, piracy/IP theft, online fraud/419, fake news/defamation, cyberterrorism, cryptojacking, deepfake fraud, insider misuse, SIM-swap); how selected crimes are committed (attack chain) and effects.</w:t>
            </w:r>
          </w:p>
        </w:tc>
        <w:tc>
          <w:tcPr>
            <w:tcW w:type="dxa" w:w="2381"/>
            <w:tcMar>
              <w:top w:w="60" w:type="dxa"/>
              <w:bottom w:w="60" w:type="dxa"/>
              <w:start w:w="110" w:type="dxa"/>
              <w:end w:w="110" w:type="dxa"/>
            </w:tcMar>
            <w:shd w:val="clear" w:color="auto" w:fill="F4F6F9"/>
          </w:tcPr>
          <w:p>
            <w:pPr>
              <w:spacing w:after="0" w:line="252" w:lineRule="auto"/>
            </w:pPr>
            <w:r>
              <w:rPr>
                <w:sz w:val="20"/>
              </w:rPr>
              <w:t>Crime cards; attack-chain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22 min</w:t>
            </w:r>
          </w:p>
        </w:tc>
        <w:tc>
          <w:tcPr>
            <w:tcW w:type="dxa" w:w="2381"/>
            <w:tcMar>
              <w:top w:w="60" w:type="dxa"/>
              <w:bottom w:w="60" w:type="dxa"/>
              <w:start w:w="110" w:type="dxa"/>
              <w:end w:w="110" w:type="dxa"/>
            </w:tcMar>
          </w:tcPr>
          <w:p>
            <w:pPr>
              <w:spacing w:after="0" w:line="252" w:lineRule="auto"/>
            </w:pPr>
            <w:r>
              <w:rPr>
                <w:sz w:val="20"/>
              </w:rPr>
              <w:t>Prevention &amp; combat: technical (authentication/MFA, patching, anti-malware, firewalls, encryption, backups, monitoring/IDS, secure configuration), procedural/organisational (policies, awareness training, least privilege, incident response, audits), legal/institutional (Cameroon Law 2010/012 on cybersecurity &amp; cybercrime; 2024 data-protection law; ANTIC, police cybercrime units, CERT; Budapest &amp; Malabo Conventions; INTERPOL), personal digital hygiene.</w:t>
            </w:r>
          </w:p>
        </w:tc>
        <w:tc>
          <w:tcPr>
            <w:tcW w:type="dxa" w:w="2381"/>
            <w:tcMar>
              <w:top w:w="60" w:type="dxa"/>
              <w:bottom w:w="60" w:type="dxa"/>
              <w:start w:w="110" w:type="dxa"/>
              <w:end w:w="110" w:type="dxa"/>
            </w:tcMar>
          </w:tcPr>
          <w:p>
            <w:pPr>
              <w:spacing w:after="0" w:line="252" w:lineRule="auto"/>
            </w:pPr>
            <w:r>
              <w:rPr>
                <w:sz w:val="20"/>
              </w:rPr>
              <w:t>Defence-in-depth map.</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22 min</w:t>
            </w:r>
          </w:p>
        </w:tc>
        <w:tc>
          <w:tcPr>
            <w:tcW w:type="dxa" w:w="2381"/>
            <w:tcMar>
              <w:top w:w="60" w:type="dxa"/>
              <w:bottom w:w="60" w:type="dxa"/>
              <w:start w:w="110" w:type="dxa"/>
              <w:end w:w="110" w:type="dxa"/>
            </w:tcMar>
            <w:shd w:val="clear" w:color="auto" w:fill="F4F6F9"/>
          </w:tcPr>
          <w:p>
            <w:pPr>
              <w:spacing w:after="0" w:line="252" w:lineRule="auto"/>
            </w:pPr>
            <w:r>
              <w:rPr>
                <w:sz w:val="20"/>
              </w:rPr>
              <w:t>Professional, ethical and moral responsibilities of IS users and professionals; ethical principles for computerised information (accuracy, privacy, property, access – PAPA; confidentiality; consent; transparency; accountability; fairness; due care; honesty); codes of conduct (ACM Code of Ethics, BCS, IEEE; organisational AUPs; Cameroon ICT professional bodies).</w:t>
            </w:r>
          </w:p>
        </w:tc>
        <w:tc>
          <w:tcPr>
            <w:tcW w:type="dxa" w:w="2381"/>
            <w:tcMar>
              <w:top w:w="60" w:type="dxa"/>
              <w:bottom w:w="60" w:type="dxa"/>
              <w:start w:w="110" w:type="dxa"/>
              <w:end w:w="110" w:type="dxa"/>
            </w:tcMar>
            <w:shd w:val="clear" w:color="auto" w:fill="F4F6F9"/>
          </w:tcPr>
          <w:p>
            <w:pPr>
              <w:spacing w:after="0" w:line="252" w:lineRule="auto"/>
            </w:pPr>
            <w:r>
              <w:rPr>
                <w:sz w:val="20"/>
              </w:rPr>
              <w:t>Principle matching.</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17 min</w:t>
            </w:r>
          </w:p>
        </w:tc>
        <w:tc>
          <w:tcPr>
            <w:tcW w:type="dxa" w:w="2381"/>
            <w:tcMar>
              <w:top w:w="60" w:type="dxa"/>
              <w:bottom w:w="60" w:type="dxa"/>
              <w:start w:w="110" w:type="dxa"/>
              <w:end w:w="110" w:type="dxa"/>
            </w:tcMar>
          </w:tcPr>
          <w:p>
            <w:pPr>
              <w:spacing w:after="0" w:line="252" w:lineRule="auto"/>
            </w:pPr>
            <w:r>
              <w:rPr>
                <w:sz w:val="20"/>
              </w:rPr>
              <w:t>Applying codes to situations: structured ethical decision method (facts → stakeholders → principles/code clauses → options → consequences → decision → justification); worked dilemmas.</w:t>
            </w:r>
          </w:p>
        </w:tc>
        <w:tc>
          <w:tcPr>
            <w:tcW w:type="dxa" w:w="2381"/>
            <w:tcMar>
              <w:top w:w="60" w:type="dxa"/>
              <w:bottom w:w="60" w:type="dxa"/>
              <w:start w:w="110" w:type="dxa"/>
              <w:end w:w="110" w:type="dxa"/>
            </w:tcMar>
          </w:tcPr>
          <w:p>
            <w:pPr>
              <w:spacing w:after="0" w:line="252" w:lineRule="auto"/>
            </w:pPr>
            <w:r>
              <w:rPr>
                <w:sz w:val="20"/>
              </w:rPr>
              <w:t>Resolve dilemmas.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18.1 Computer crime and its types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Computer crime (cybercrime)</w:t>
            </w:r>
            <w:r>
              <w:rPr>
                <w:sz w:val="21"/>
              </w:rPr>
              <w:t xml:space="preserve"> is any </w:t>
            </w:r>
            <w:r>
              <w:rPr>
                <w:b/>
                <w:sz w:val="21"/>
              </w:rPr>
              <w:t>illegal act committed using a computer, network or digital device as the tool, the target, or the medium</w:t>
            </w:r>
            <w:r>
              <w:rPr>
                <w:sz w:val="21"/>
              </w:rPr>
              <w:t xml:space="preserve"> – including unauthorised access, damage or theft of data and systems, fraud, and offences against persons committed online. Cameroon's </w:t>
            </w:r>
            <w:r>
              <w:rPr>
                <w:b/>
                <w:sz w:val="21"/>
              </w:rPr>
              <w:t>Law No. 2010/012 of 21 December 2010 on cybersecurity and cybercrime</w:t>
            </w:r>
            <w:r>
              <w:rPr>
                <w:sz w:val="21"/>
              </w:rPr>
              <w:t xml:space="preserve"> defines and punishes such offences.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it is committed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Effects</w:t>
            </w:r>
          </w:p>
        </w:tc>
      </w:tr>
      <w:tr>
        <w:tc>
          <w:tcPr>
            <w:tcW w:type="dxa" w:w="2381"/>
            <w:tcMar>
              <w:top w:w="60" w:type="dxa"/>
              <w:bottom w:w="60" w:type="dxa"/>
              <w:start w:w="110" w:type="dxa"/>
              <w:end w:w="110" w:type="dxa"/>
            </w:tcMar>
          </w:tcPr>
          <w:p>
            <w:pPr>
              <w:spacing w:after="0" w:line="252" w:lineRule="auto"/>
            </w:pPr>
            <w:r>
              <w:rPr>
                <w:b/>
                <w:sz w:val="20"/>
              </w:rPr>
              <w:t>Hacking / unauthorised access</w:t>
            </w:r>
          </w:p>
        </w:tc>
        <w:tc>
          <w:tcPr>
            <w:tcW w:type="dxa" w:w="2381"/>
            <w:tcMar>
              <w:top w:w="60" w:type="dxa"/>
              <w:bottom w:w="60" w:type="dxa"/>
              <w:start w:w="110" w:type="dxa"/>
              <w:end w:w="110" w:type="dxa"/>
            </w:tcMar>
          </w:tcPr>
          <w:p>
            <w:pPr>
              <w:spacing w:after="0" w:line="252" w:lineRule="auto"/>
            </w:pPr>
            <w:r>
              <w:rPr>
                <w:sz w:val="20"/>
              </w:rPr>
              <w:t>Breaking into systems or accounts without permission</w:t>
            </w:r>
          </w:p>
        </w:tc>
        <w:tc>
          <w:tcPr>
            <w:tcW w:type="dxa" w:w="2381"/>
            <w:tcMar>
              <w:top w:w="60" w:type="dxa"/>
              <w:bottom w:w="60" w:type="dxa"/>
              <w:start w:w="110" w:type="dxa"/>
              <w:end w:w="110" w:type="dxa"/>
            </w:tcMar>
          </w:tcPr>
          <w:p>
            <w:pPr>
              <w:spacing w:after="0" w:line="252" w:lineRule="auto"/>
            </w:pPr>
            <w:r>
              <w:rPr>
                <w:sz w:val="20"/>
              </w:rPr>
              <w:t>Password guessing/brute force, credential stuffing, exploiting unpatched vulnerabilities, stolen credentials, default passwords</w:t>
            </w:r>
          </w:p>
        </w:tc>
        <w:tc>
          <w:tcPr>
            <w:tcW w:type="dxa" w:w="2381"/>
            <w:tcMar>
              <w:top w:w="60" w:type="dxa"/>
              <w:bottom w:w="60" w:type="dxa"/>
              <w:start w:w="110" w:type="dxa"/>
              <w:end w:w="110" w:type="dxa"/>
            </w:tcMar>
          </w:tcPr>
          <w:p>
            <w:pPr>
              <w:spacing w:after="0" w:line="252" w:lineRule="auto"/>
            </w:pPr>
            <w:r>
              <w:rPr>
                <w:sz w:val="20"/>
              </w:rPr>
              <w:t>Data theft, tampering (altered marks), espionage, further attacks</w:t>
            </w:r>
          </w:p>
        </w:tc>
      </w:tr>
      <w:tr>
        <w:tc>
          <w:tcPr>
            <w:tcW w:type="dxa" w:w="2381"/>
            <w:tcMar>
              <w:top w:w="60" w:type="dxa"/>
              <w:bottom w:w="60" w:type="dxa"/>
              <w:start w:w="110" w:type="dxa"/>
              <w:end w:w="110" w:type="dxa"/>
            </w:tcMar>
            <w:shd w:val="clear" w:color="auto" w:fill="F4F6F9"/>
          </w:tcPr>
          <w:p>
            <w:pPr>
              <w:spacing w:after="0" w:line="252" w:lineRule="auto"/>
            </w:pPr>
            <w:r>
              <w:rPr>
                <w:b/>
                <w:sz w:val="20"/>
              </w:rPr>
              <w:t>Malware</w:t>
            </w:r>
            <w:r>
              <w:rPr>
                <w:sz w:val="20"/>
              </w:rPr>
              <w:t xml:space="preserve"> (virus, worm, Trojan, spyware, ransomware, keylogger, botnet, rootkit)</w:t>
            </w:r>
          </w:p>
        </w:tc>
        <w:tc>
          <w:tcPr>
            <w:tcW w:type="dxa" w:w="2381"/>
            <w:tcMar>
              <w:top w:w="60" w:type="dxa"/>
              <w:bottom w:w="60" w:type="dxa"/>
              <w:start w:w="110" w:type="dxa"/>
              <w:end w:w="110" w:type="dxa"/>
            </w:tcMar>
            <w:shd w:val="clear" w:color="auto" w:fill="F4F6F9"/>
          </w:tcPr>
          <w:p>
            <w:pPr>
              <w:spacing w:after="0" w:line="252" w:lineRule="auto"/>
            </w:pPr>
            <w:r>
              <w:rPr>
                <w:sz w:val="20"/>
              </w:rPr>
              <w:t>Malicious software</w:t>
            </w:r>
          </w:p>
        </w:tc>
        <w:tc>
          <w:tcPr>
            <w:tcW w:type="dxa" w:w="2381"/>
            <w:tcMar>
              <w:top w:w="60" w:type="dxa"/>
              <w:bottom w:w="60" w:type="dxa"/>
              <w:start w:w="110" w:type="dxa"/>
              <w:end w:w="110" w:type="dxa"/>
            </w:tcMar>
            <w:shd w:val="clear" w:color="auto" w:fill="F4F6F9"/>
          </w:tcPr>
          <w:p>
            <w:pPr>
              <w:spacing w:after="0" w:line="252" w:lineRule="auto"/>
            </w:pPr>
            <w:r>
              <w:rPr>
                <w:sz w:val="20"/>
              </w:rPr>
              <w:t>Infected attachments/downloads, cracked software, USB drives, drive-by downloads, macros</w:t>
            </w:r>
          </w:p>
        </w:tc>
        <w:tc>
          <w:tcPr>
            <w:tcW w:type="dxa" w:w="2381"/>
            <w:tcMar>
              <w:top w:w="60" w:type="dxa"/>
              <w:bottom w:w="60" w:type="dxa"/>
              <w:start w:w="110" w:type="dxa"/>
              <w:end w:w="110" w:type="dxa"/>
            </w:tcMar>
            <w:shd w:val="clear" w:color="auto" w:fill="F4F6F9"/>
          </w:tcPr>
          <w:p>
            <w:pPr>
              <w:spacing w:after="0" w:line="252" w:lineRule="auto"/>
            </w:pPr>
            <w:r>
              <w:rPr>
                <w:sz w:val="20"/>
              </w:rPr>
              <w:t>Data destruction/encryption, theft, surveillance, system slowdown, use of machines in botnets</w:t>
            </w:r>
          </w:p>
        </w:tc>
      </w:tr>
      <w:tr>
        <w:tc>
          <w:tcPr>
            <w:tcW w:type="dxa" w:w="2381"/>
            <w:tcMar>
              <w:top w:w="60" w:type="dxa"/>
              <w:bottom w:w="60" w:type="dxa"/>
              <w:start w:w="110" w:type="dxa"/>
              <w:end w:w="110" w:type="dxa"/>
            </w:tcMar>
          </w:tcPr>
          <w:p>
            <w:pPr>
              <w:spacing w:after="0" w:line="252" w:lineRule="auto"/>
            </w:pPr>
            <w:r>
              <w:rPr>
                <w:b/>
                <w:sz w:val="20"/>
              </w:rPr>
              <w:t>Ransomware</w:t>
            </w:r>
          </w:p>
        </w:tc>
        <w:tc>
          <w:tcPr>
            <w:tcW w:type="dxa" w:w="2381"/>
            <w:tcMar>
              <w:top w:w="60" w:type="dxa"/>
              <w:bottom w:w="60" w:type="dxa"/>
              <w:start w:w="110" w:type="dxa"/>
              <w:end w:w="110" w:type="dxa"/>
            </w:tcMar>
          </w:tcPr>
          <w:p>
            <w:pPr>
              <w:spacing w:after="0" w:line="252" w:lineRule="auto"/>
            </w:pPr>
            <w:r>
              <w:rPr>
                <w:sz w:val="20"/>
              </w:rPr>
              <w:t>Encrypts victim's data and demands payment</w:t>
            </w:r>
          </w:p>
        </w:tc>
        <w:tc>
          <w:tcPr>
            <w:tcW w:type="dxa" w:w="2381"/>
            <w:tcMar>
              <w:top w:w="60" w:type="dxa"/>
              <w:bottom w:w="60" w:type="dxa"/>
              <w:start w:w="110" w:type="dxa"/>
              <w:end w:w="110" w:type="dxa"/>
            </w:tcMar>
          </w:tcPr>
          <w:p>
            <w:pPr>
              <w:spacing w:after="0" w:line="252" w:lineRule="auto"/>
            </w:pPr>
            <w:r>
              <w:rPr>
                <w:sz w:val="20"/>
              </w:rPr>
              <w:t>Phishing email or RDP breach → malware spreads → encryption → ransom note (often crypto)</w:t>
            </w:r>
          </w:p>
        </w:tc>
        <w:tc>
          <w:tcPr>
            <w:tcW w:type="dxa" w:w="2381"/>
            <w:tcMar>
              <w:top w:w="60" w:type="dxa"/>
              <w:bottom w:w="60" w:type="dxa"/>
              <w:start w:w="110" w:type="dxa"/>
              <w:end w:w="110" w:type="dxa"/>
            </w:tcMar>
          </w:tcPr>
          <w:p>
            <w:pPr>
              <w:spacing w:after="0" w:line="252" w:lineRule="auto"/>
            </w:pPr>
            <w:r>
              <w:rPr>
                <w:sz w:val="20"/>
              </w:rPr>
              <w:t>Downtime, data loss, ransom, reputational damage (hospitals, councils)</w:t>
            </w:r>
          </w:p>
        </w:tc>
      </w:tr>
      <w:tr>
        <w:tc>
          <w:tcPr>
            <w:tcW w:type="dxa" w:w="2381"/>
            <w:tcMar>
              <w:top w:w="60" w:type="dxa"/>
              <w:bottom w:w="60" w:type="dxa"/>
              <w:start w:w="110" w:type="dxa"/>
              <w:end w:w="110" w:type="dxa"/>
            </w:tcMar>
            <w:shd w:val="clear" w:color="auto" w:fill="F4F6F9"/>
          </w:tcPr>
          <w:p>
            <w:pPr>
              <w:spacing w:after="0" w:line="252" w:lineRule="auto"/>
            </w:pPr>
            <w:r>
              <w:rPr>
                <w:b/>
                <w:sz w:val="20"/>
              </w:rPr>
              <w:t>Phishing &amp; social engineering</w:t>
            </w:r>
            <w:r>
              <w:rPr>
                <w:sz w:val="20"/>
              </w:rPr>
              <w:t xml:space="preserve"> (smishing, vishing, pretexting, baiting)</w:t>
            </w:r>
          </w:p>
        </w:tc>
        <w:tc>
          <w:tcPr>
            <w:tcW w:type="dxa" w:w="2381"/>
            <w:tcMar>
              <w:top w:w="60" w:type="dxa"/>
              <w:bottom w:w="60" w:type="dxa"/>
              <w:start w:w="110" w:type="dxa"/>
              <w:end w:w="110" w:type="dxa"/>
            </w:tcMar>
            <w:shd w:val="clear" w:color="auto" w:fill="F4F6F9"/>
          </w:tcPr>
          <w:p>
            <w:pPr>
              <w:spacing w:after="0" w:line="252" w:lineRule="auto"/>
            </w:pPr>
            <w:r>
              <w:rPr>
                <w:sz w:val="20"/>
              </w:rPr>
              <w:t>Deceiving people into revealing secrets or taking actions</w:t>
            </w:r>
          </w:p>
        </w:tc>
        <w:tc>
          <w:tcPr>
            <w:tcW w:type="dxa" w:w="2381"/>
            <w:tcMar>
              <w:top w:w="60" w:type="dxa"/>
              <w:bottom w:w="60" w:type="dxa"/>
              <w:start w:w="110" w:type="dxa"/>
              <w:end w:w="110" w:type="dxa"/>
            </w:tcMar>
            <w:shd w:val="clear" w:color="auto" w:fill="F4F6F9"/>
          </w:tcPr>
          <w:p>
            <w:pPr>
              <w:spacing w:after="0" w:line="252" w:lineRule="auto"/>
            </w:pPr>
            <w:r>
              <w:rPr>
                <w:sz w:val="20"/>
              </w:rPr>
              <w:t>Fake emails/SMS/websites impersonating banks, MTN/Orange, school; urgency and fear; fake job offers; "MoMo PIN" calls</w:t>
            </w:r>
          </w:p>
        </w:tc>
        <w:tc>
          <w:tcPr>
            <w:tcW w:type="dxa" w:w="2381"/>
            <w:tcMar>
              <w:top w:w="60" w:type="dxa"/>
              <w:bottom w:w="60" w:type="dxa"/>
              <w:start w:w="110" w:type="dxa"/>
              <w:end w:w="110" w:type="dxa"/>
            </w:tcMar>
            <w:shd w:val="clear" w:color="auto" w:fill="F4F6F9"/>
          </w:tcPr>
          <w:p>
            <w:pPr>
              <w:spacing w:after="0" w:line="252" w:lineRule="auto"/>
            </w:pPr>
            <w:r>
              <w:rPr>
                <w:sz w:val="20"/>
              </w:rPr>
              <w:t>Credential and money theft; account takeover; gateway to bigger attacks</w:t>
            </w:r>
          </w:p>
        </w:tc>
      </w:tr>
      <w:tr>
        <w:tc>
          <w:tcPr>
            <w:tcW w:type="dxa" w:w="2381"/>
            <w:tcMar>
              <w:top w:w="60" w:type="dxa"/>
              <w:bottom w:w="60" w:type="dxa"/>
              <w:start w:w="110" w:type="dxa"/>
              <w:end w:w="110" w:type="dxa"/>
            </w:tcMar>
          </w:tcPr>
          <w:p>
            <w:pPr>
              <w:spacing w:after="0" w:line="252" w:lineRule="auto"/>
            </w:pPr>
            <w:r>
              <w:rPr>
                <w:b/>
                <w:sz w:val="20"/>
              </w:rPr>
              <w:t>Identity theft</w:t>
            </w:r>
          </w:p>
        </w:tc>
        <w:tc>
          <w:tcPr>
            <w:tcW w:type="dxa" w:w="2381"/>
            <w:tcMar>
              <w:top w:w="60" w:type="dxa"/>
              <w:bottom w:w="60" w:type="dxa"/>
              <w:start w:w="110" w:type="dxa"/>
              <w:end w:w="110" w:type="dxa"/>
            </w:tcMar>
          </w:tcPr>
          <w:p>
            <w:pPr>
              <w:spacing w:after="0" w:line="252" w:lineRule="auto"/>
            </w:pPr>
            <w:r>
              <w:rPr>
                <w:sz w:val="20"/>
              </w:rPr>
              <w:t>Using someone's personal data to impersonate them</w:t>
            </w:r>
          </w:p>
        </w:tc>
        <w:tc>
          <w:tcPr>
            <w:tcW w:type="dxa" w:w="2381"/>
            <w:tcMar>
              <w:top w:w="60" w:type="dxa"/>
              <w:bottom w:w="60" w:type="dxa"/>
              <w:start w:w="110" w:type="dxa"/>
              <w:end w:w="110" w:type="dxa"/>
            </w:tcMar>
          </w:tcPr>
          <w:p>
            <w:pPr>
              <w:spacing w:after="0" w:line="252" w:lineRule="auto"/>
            </w:pPr>
            <w:r>
              <w:rPr>
                <w:sz w:val="20"/>
              </w:rPr>
              <w:t>Data from breaches, phishing, social-media oversharing, stolen ID cards</w:t>
            </w:r>
          </w:p>
        </w:tc>
        <w:tc>
          <w:tcPr>
            <w:tcW w:type="dxa" w:w="2381"/>
            <w:tcMar>
              <w:top w:w="60" w:type="dxa"/>
              <w:bottom w:w="60" w:type="dxa"/>
              <w:start w:w="110" w:type="dxa"/>
              <w:end w:w="110" w:type="dxa"/>
            </w:tcMar>
          </w:tcPr>
          <w:p>
            <w:pPr>
              <w:spacing w:after="0" w:line="252" w:lineRule="auto"/>
            </w:pPr>
            <w:r>
              <w:rPr>
                <w:sz w:val="20"/>
              </w:rPr>
              <w:t>Fraudulent loans/SIMs, damaged reputation, legal trouble for victim</w:t>
            </w:r>
          </w:p>
        </w:tc>
      </w:tr>
      <w:tr>
        <w:tc>
          <w:tcPr>
            <w:tcW w:type="dxa" w:w="2381"/>
            <w:tcMar>
              <w:top w:w="60" w:type="dxa"/>
              <w:bottom w:w="60" w:type="dxa"/>
              <w:start w:w="110" w:type="dxa"/>
              <w:end w:w="110" w:type="dxa"/>
            </w:tcMar>
            <w:shd w:val="clear" w:color="auto" w:fill="F4F6F9"/>
          </w:tcPr>
          <w:p>
            <w:pPr>
              <w:spacing w:after="0" w:line="252" w:lineRule="auto"/>
            </w:pPr>
            <w:r>
              <w:rPr>
                <w:b/>
                <w:sz w:val="20"/>
              </w:rPr>
              <w:t>Financial/online fraud</w:t>
            </w:r>
            <w:r>
              <w:rPr>
                <w:sz w:val="20"/>
              </w:rPr>
              <w:t xml:space="preserve"> (MoMo scams, 419/advance-fee, fake shops, card fraud, investment/crypto scams, </w:t>
            </w:r>
            <w:r>
              <w:rPr>
                <w:b/>
                <w:sz w:val="20"/>
              </w:rPr>
              <w:t>SIM-swap</w:t>
            </w:r>
            <w:r>
              <w:rPr>
                <w:sz w:val="20"/>
              </w:rPr>
              <w:t>)</w:t>
            </w:r>
          </w:p>
        </w:tc>
        <w:tc>
          <w:tcPr>
            <w:tcW w:type="dxa" w:w="2381"/>
            <w:tcMar>
              <w:top w:w="60" w:type="dxa"/>
              <w:bottom w:w="60" w:type="dxa"/>
              <w:start w:w="110" w:type="dxa"/>
              <w:end w:w="110" w:type="dxa"/>
            </w:tcMar>
            <w:shd w:val="clear" w:color="auto" w:fill="F4F6F9"/>
          </w:tcPr>
          <w:p>
            <w:pPr>
              <w:spacing w:after="0" w:line="252" w:lineRule="auto"/>
            </w:pPr>
            <w:r>
              <w:rPr>
                <w:sz w:val="20"/>
              </w:rPr>
              <w:t>Obtaining money by deception</w:t>
            </w:r>
          </w:p>
        </w:tc>
        <w:tc>
          <w:tcPr>
            <w:tcW w:type="dxa" w:w="2381"/>
            <w:tcMar>
              <w:top w:w="60" w:type="dxa"/>
              <w:bottom w:w="60" w:type="dxa"/>
              <w:start w:w="110" w:type="dxa"/>
              <w:end w:w="110" w:type="dxa"/>
            </w:tcMar>
            <w:shd w:val="clear" w:color="auto" w:fill="F4F6F9"/>
          </w:tcPr>
          <w:p>
            <w:pPr>
              <w:spacing w:after="0" w:line="252" w:lineRule="auto"/>
            </w:pPr>
            <w:r>
              <w:rPr>
                <w:sz w:val="20"/>
              </w:rPr>
              <w:t>Fake transaction SMS to merchants, "wrong transfer, please refund", cloned pages, SIM replaced at an agent then OTPs intercepted</w:t>
            </w:r>
          </w:p>
        </w:tc>
        <w:tc>
          <w:tcPr>
            <w:tcW w:type="dxa" w:w="2381"/>
            <w:tcMar>
              <w:top w:w="60" w:type="dxa"/>
              <w:bottom w:w="60" w:type="dxa"/>
              <w:start w:w="110" w:type="dxa"/>
              <w:end w:w="110" w:type="dxa"/>
            </w:tcMar>
            <w:shd w:val="clear" w:color="auto" w:fill="F4F6F9"/>
          </w:tcPr>
          <w:p>
            <w:pPr>
              <w:spacing w:after="0" w:line="252" w:lineRule="auto"/>
            </w:pPr>
            <w:r>
              <w:rPr>
                <w:sz w:val="20"/>
              </w:rPr>
              <w:t>Direct financial loss; loss of trust in digital finance</w:t>
            </w:r>
          </w:p>
        </w:tc>
      </w:tr>
      <w:tr>
        <w:tc>
          <w:tcPr>
            <w:tcW w:type="dxa" w:w="2381"/>
            <w:tcMar>
              <w:top w:w="60" w:type="dxa"/>
              <w:bottom w:w="60" w:type="dxa"/>
              <w:start w:w="110" w:type="dxa"/>
              <w:end w:w="110" w:type="dxa"/>
            </w:tcMar>
          </w:tcPr>
          <w:p>
            <w:pPr>
              <w:spacing w:after="0" w:line="252" w:lineRule="auto"/>
            </w:pPr>
            <w:r>
              <w:rPr>
                <w:b/>
                <w:sz w:val="20"/>
              </w:rPr>
              <w:t>Denial of Service (DoS/DDoS)</w:t>
            </w:r>
          </w:p>
        </w:tc>
        <w:tc>
          <w:tcPr>
            <w:tcW w:type="dxa" w:w="2381"/>
            <w:tcMar>
              <w:top w:w="60" w:type="dxa"/>
              <w:bottom w:w="60" w:type="dxa"/>
              <w:start w:w="110" w:type="dxa"/>
              <w:end w:w="110" w:type="dxa"/>
            </w:tcMar>
          </w:tcPr>
          <w:p>
            <w:pPr>
              <w:spacing w:after="0" w:line="252" w:lineRule="auto"/>
            </w:pPr>
            <w:r>
              <w:rPr>
                <w:sz w:val="20"/>
              </w:rPr>
              <w:t>Overwhelming a service so legitimate users cannot access it</w:t>
            </w:r>
          </w:p>
        </w:tc>
        <w:tc>
          <w:tcPr>
            <w:tcW w:type="dxa" w:w="2381"/>
            <w:tcMar>
              <w:top w:w="60" w:type="dxa"/>
              <w:bottom w:w="60" w:type="dxa"/>
              <w:start w:w="110" w:type="dxa"/>
              <w:end w:w="110" w:type="dxa"/>
            </w:tcMar>
          </w:tcPr>
          <w:p>
            <w:pPr>
              <w:spacing w:after="0" w:line="252" w:lineRule="auto"/>
            </w:pPr>
            <w:r>
              <w:rPr>
                <w:sz w:val="20"/>
              </w:rPr>
              <w:t>Botnets flooding traffic; amplification attacks</w:t>
            </w:r>
          </w:p>
        </w:tc>
        <w:tc>
          <w:tcPr>
            <w:tcW w:type="dxa" w:w="2381"/>
            <w:tcMar>
              <w:top w:w="60" w:type="dxa"/>
              <w:bottom w:w="60" w:type="dxa"/>
              <w:start w:w="110" w:type="dxa"/>
              <w:end w:w="110" w:type="dxa"/>
            </w:tcMar>
          </w:tcPr>
          <w:p>
            <w:pPr>
              <w:spacing w:after="0" w:line="252" w:lineRule="auto"/>
            </w:pPr>
            <w:r>
              <w:rPr>
                <w:sz w:val="20"/>
              </w:rPr>
              <w:t>Downtime of websites/services; extortion</w:t>
            </w:r>
          </w:p>
        </w:tc>
      </w:tr>
      <w:tr>
        <w:tc>
          <w:tcPr>
            <w:tcW w:type="dxa" w:w="2381"/>
            <w:tcMar>
              <w:top w:w="60" w:type="dxa"/>
              <w:bottom w:w="60" w:type="dxa"/>
              <w:start w:w="110" w:type="dxa"/>
              <w:end w:w="110" w:type="dxa"/>
            </w:tcMar>
            <w:shd w:val="clear" w:color="auto" w:fill="F4F6F9"/>
          </w:tcPr>
          <w:p>
            <w:pPr>
              <w:spacing w:after="0" w:line="252" w:lineRule="auto"/>
            </w:pPr>
            <w:r>
              <w:rPr>
                <w:b/>
                <w:sz w:val="20"/>
              </w:rPr>
              <w:t>Data theft &amp; breaches</w:t>
            </w:r>
          </w:p>
        </w:tc>
        <w:tc>
          <w:tcPr>
            <w:tcW w:type="dxa" w:w="2381"/>
            <w:tcMar>
              <w:top w:w="60" w:type="dxa"/>
              <w:bottom w:w="60" w:type="dxa"/>
              <w:start w:w="110" w:type="dxa"/>
              <w:end w:w="110" w:type="dxa"/>
            </w:tcMar>
            <w:shd w:val="clear" w:color="auto" w:fill="F4F6F9"/>
          </w:tcPr>
          <w:p>
            <w:pPr>
              <w:spacing w:after="0" w:line="252" w:lineRule="auto"/>
            </w:pPr>
            <w:r>
              <w:rPr>
                <w:sz w:val="20"/>
              </w:rPr>
              <w:t>Stealing confidential/personal data</w:t>
            </w:r>
          </w:p>
        </w:tc>
        <w:tc>
          <w:tcPr>
            <w:tcW w:type="dxa" w:w="2381"/>
            <w:tcMar>
              <w:top w:w="60" w:type="dxa"/>
              <w:bottom w:w="60" w:type="dxa"/>
              <w:start w:w="110" w:type="dxa"/>
              <w:end w:w="110" w:type="dxa"/>
            </w:tcMar>
            <w:shd w:val="clear" w:color="auto" w:fill="F4F6F9"/>
          </w:tcPr>
          <w:p>
            <w:pPr>
              <w:spacing w:after="0" w:line="252" w:lineRule="auto"/>
            </w:pPr>
            <w:r>
              <w:rPr>
                <w:sz w:val="20"/>
              </w:rPr>
              <w:t>Hacking, insiders, misconfigured cloud storage, lost devices</w:t>
            </w:r>
          </w:p>
        </w:tc>
        <w:tc>
          <w:tcPr>
            <w:tcW w:type="dxa" w:w="2381"/>
            <w:tcMar>
              <w:top w:w="60" w:type="dxa"/>
              <w:bottom w:w="60" w:type="dxa"/>
              <w:start w:w="110" w:type="dxa"/>
              <w:end w:w="110" w:type="dxa"/>
            </w:tcMar>
            <w:shd w:val="clear" w:color="auto" w:fill="F4F6F9"/>
          </w:tcPr>
          <w:p>
            <w:pPr>
              <w:spacing w:after="0" w:line="252" w:lineRule="auto"/>
            </w:pPr>
            <w:r>
              <w:rPr>
                <w:sz w:val="20"/>
              </w:rPr>
              <w:t>Privacy violation, fines, identity theft, extortion</w:t>
            </w:r>
          </w:p>
        </w:tc>
      </w:tr>
      <w:tr>
        <w:tc>
          <w:tcPr>
            <w:tcW w:type="dxa" w:w="2381"/>
            <w:tcMar>
              <w:top w:w="60" w:type="dxa"/>
              <w:bottom w:w="60" w:type="dxa"/>
              <w:start w:w="110" w:type="dxa"/>
              <w:end w:w="110" w:type="dxa"/>
            </w:tcMar>
          </w:tcPr>
          <w:p>
            <w:pPr>
              <w:spacing w:after="0" w:line="252" w:lineRule="auto"/>
            </w:pPr>
            <w:r>
              <w:rPr>
                <w:b/>
                <w:sz w:val="20"/>
              </w:rPr>
              <w:t>Cyberstalking, cyberbullying, harassment, sextortion</w:t>
            </w:r>
          </w:p>
        </w:tc>
        <w:tc>
          <w:tcPr>
            <w:tcW w:type="dxa" w:w="2381"/>
            <w:tcMar>
              <w:top w:w="60" w:type="dxa"/>
              <w:bottom w:w="60" w:type="dxa"/>
              <w:start w:w="110" w:type="dxa"/>
              <w:end w:w="110" w:type="dxa"/>
            </w:tcMar>
          </w:tcPr>
          <w:p>
            <w:pPr>
              <w:spacing w:after="0" w:line="252" w:lineRule="auto"/>
            </w:pPr>
            <w:r>
              <w:rPr>
                <w:sz w:val="20"/>
              </w:rPr>
              <w:t>Threatening/harming individuals online</w:t>
            </w:r>
          </w:p>
        </w:tc>
        <w:tc>
          <w:tcPr>
            <w:tcW w:type="dxa" w:w="2381"/>
            <w:tcMar>
              <w:top w:w="60" w:type="dxa"/>
              <w:bottom w:w="60" w:type="dxa"/>
              <w:start w:w="110" w:type="dxa"/>
              <w:end w:w="110" w:type="dxa"/>
            </w:tcMar>
          </w:tcPr>
          <w:p>
            <w:pPr>
              <w:spacing w:after="0" w:line="252" w:lineRule="auto"/>
            </w:pPr>
            <w:r>
              <w:rPr>
                <w:sz w:val="20"/>
              </w:rPr>
              <w:t>Social media, messaging, fake profiles, non-consensual image sharing</w:t>
            </w:r>
          </w:p>
        </w:tc>
        <w:tc>
          <w:tcPr>
            <w:tcW w:type="dxa" w:w="2381"/>
            <w:tcMar>
              <w:top w:w="60" w:type="dxa"/>
              <w:bottom w:w="60" w:type="dxa"/>
              <w:start w:w="110" w:type="dxa"/>
              <w:end w:w="110" w:type="dxa"/>
            </w:tcMar>
          </w:tcPr>
          <w:p>
            <w:pPr>
              <w:spacing w:after="0" w:line="252" w:lineRule="auto"/>
            </w:pPr>
            <w:r>
              <w:rPr>
                <w:sz w:val="20"/>
              </w:rPr>
              <w:t>Psychological harm, suicide risk, reputational damage</w:t>
            </w:r>
          </w:p>
        </w:tc>
      </w:tr>
      <w:tr>
        <w:tc>
          <w:tcPr>
            <w:tcW w:type="dxa" w:w="2381"/>
            <w:tcMar>
              <w:top w:w="60" w:type="dxa"/>
              <w:bottom w:w="60" w:type="dxa"/>
              <w:start w:w="110" w:type="dxa"/>
              <w:end w:w="110" w:type="dxa"/>
            </w:tcMar>
            <w:shd w:val="clear" w:color="auto" w:fill="F4F6F9"/>
          </w:tcPr>
          <w:p>
            <w:pPr>
              <w:spacing w:after="0" w:line="252" w:lineRule="auto"/>
            </w:pPr>
            <w:r>
              <w:rPr>
                <w:b/>
                <w:sz w:val="20"/>
              </w:rPr>
              <w:t>Child sexual exploitation online</w:t>
            </w:r>
          </w:p>
        </w:tc>
        <w:tc>
          <w:tcPr>
            <w:tcW w:type="dxa" w:w="2381"/>
            <w:tcMar>
              <w:top w:w="60" w:type="dxa"/>
              <w:bottom w:w="60" w:type="dxa"/>
              <w:start w:w="110" w:type="dxa"/>
              <w:end w:w="110" w:type="dxa"/>
            </w:tcMar>
            <w:shd w:val="clear" w:color="auto" w:fill="F4F6F9"/>
          </w:tcPr>
          <w:p>
            <w:pPr>
              <w:spacing w:after="0" w:line="252" w:lineRule="auto"/>
            </w:pPr>
            <w:r>
              <w:rPr>
                <w:sz w:val="20"/>
              </w:rPr>
              <w:t>Grooming, abuse material</w:t>
            </w:r>
          </w:p>
        </w:tc>
        <w:tc>
          <w:tcPr>
            <w:tcW w:type="dxa" w:w="2381"/>
            <w:tcMar>
              <w:top w:w="60" w:type="dxa"/>
              <w:bottom w:w="60" w:type="dxa"/>
              <w:start w:w="110" w:type="dxa"/>
              <w:end w:w="110" w:type="dxa"/>
            </w:tcMar>
            <w:shd w:val="clear" w:color="auto" w:fill="F4F6F9"/>
          </w:tcPr>
          <w:p>
            <w:pPr>
              <w:spacing w:after="0" w:line="252" w:lineRule="auto"/>
            </w:pPr>
            <w:r>
              <w:rPr>
                <w:sz w:val="20"/>
              </w:rPr>
              <w:t>Chats, games, social media</w:t>
            </w:r>
          </w:p>
        </w:tc>
        <w:tc>
          <w:tcPr>
            <w:tcW w:type="dxa" w:w="2381"/>
            <w:tcMar>
              <w:top w:w="60" w:type="dxa"/>
              <w:bottom w:w="60" w:type="dxa"/>
              <w:start w:w="110" w:type="dxa"/>
              <w:end w:w="110" w:type="dxa"/>
            </w:tcMar>
            <w:shd w:val="clear" w:color="auto" w:fill="F4F6F9"/>
          </w:tcPr>
          <w:p>
            <w:pPr>
              <w:spacing w:after="0" w:line="252" w:lineRule="auto"/>
            </w:pPr>
            <w:r>
              <w:rPr>
                <w:sz w:val="20"/>
              </w:rPr>
              <w:t>Severe harm; heavily criminalised</w:t>
            </w:r>
          </w:p>
        </w:tc>
      </w:tr>
      <w:tr>
        <w:tc>
          <w:tcPr>
            <w:tcW w:type="dxa" w:w="2381"/>
            <w:tcMar>
              <w:top w:w="60" w:type="dxa"/>
              <w:bottom w:w="60" w:type="dxa"/>
              <w:start w:w="110" w:type="dxa"/>
              <w:end w:w="110" w:type="dxa"/>
            </w:tcMar>
          </w:tcPr>
          <w:p>
            <w:pPr>
              <w:spacing w:after="0" w:line="252" w:lineRule="auto"/>
            </w:pPr>
            <w:r>
              <w:rPr>
                <w:b/>
                <w:sz w:val="20"/>
              </w:rPr>
              <w:t>Software piracy &amp; IP theft</w:t>
            </w:r>
          </w:p>
        </w:tc>
        <w:tc>
          <w:tcPr>
            <w:tcW w:type="dxa" w:w="2381"/>
            <w:tcMar>
              <w:top w:w="60" w:type="dxa"/>
              <w:bottom w:w="60" w:type="dxa"/>
              <w:start w:w="110" w:type="dxa"/>
              <w:end w:w="110" w:type="dxa"/>
            </w:tcMar>
          </w:tcPr>
          <w:p>
            <w:pPr>
              <w:spacing w:after="0" w:line="252" w:lineRule="auto"/>
            </w:pPr>
            <w:r>
              <w:rPr>
                <w:sz w:val="20"/>
              </w:rPr>
              <w:t>Unauthorised copying/distribution of software, media, books</w:t>
            </w:r>
          </w:p>
        </w:tc>
        <w:tc>
          <w:tcPr>
            <w:tcW w:type="dxa" w:w="2381"/>
            <w:tcMar>
              <w:top w:w="60" w:type="dxa"/>
              <w:bottom w:w="60" w:type="dxa"/>
              <w:start w:w="110" w:type="dxa"/>
              <w:end w:w="110" w:type="dxa"/>
            </w:tcMar>
          </w:tcPr>
          <w:p>
            <w:pPr>
              <w:spacing w:after="0" w:line="252" w:lineRule="auto"/>
            </w:pPr>
            <w:r>
              <w:rPr>
                <w:sz w:val="20"/>
              </w:rPr>
              <w:t>Cracks, torrents, counterfeit CDs, sharing licence keys</w:t>
            </w:r>
          </w:p>
        </w:tc>
        <w:tc>
          <w:tcPr>
            <w:tcW w:type="dxa" w:w="2381"/>
            <w:tcMar>
              <w:top w:w="60" w:type="dxa"/>
              <w:bottom w:w="60" w:type="dxa"/>
              <w:start w:w="110" w:type="dxa"/>
              <w:end w:w="110" w:type="dxa"/>
            </w:tcMar>
          </w:tcPr>
          <w:p>
            <w:pPr>
              <w:spacing w:after="0" w:line="252" w:lineRule="auto"/>
            </w:pPr>
            <w:r>
              <w:rPr>
                <w:sz w:val="20"/>
              </w:rPr>
              <w:t>Lost revenue, malware exposure, legal liability</w:t>
            </w:r>
          </w:p>
        </w:tc>
      </w:tr>
      <w:tr>
        <w:tc>
          <w:tcPr>
            <w:tcW w:type="dxa" w:w="2381"/>
            <w:tcMar>
              <w:top w:w="60" w:type="dxa"/>
              <w:bottom w:w="60" w:type="dxa"/>
              <w:start w:w="110" w:type="dxa"/>
              <w:end w:w="110" w:type="dxa"/>
            </w:tcMar>
            <w:shd w:val="clear" w:color="auto" w:fill="F4F6F9"/>
          </w:tcPr>
          <w:p>
            <w:pPr>
              <w:spacing w:after="0" w:line="252" w:lineRule="auto"/>
            </w:pPr>
            <w:r>
              <w:rPr>
                <w:b/>
                <w:sz w:val="20"/>
              </w:rPr>
              <w:t>Defamation, hate speech, fake news</w:t>
            </w:r>
          </w:p>
        </w:tc>
        <w:tc>
          <w:tcPr>
            <w:tcW w:type="dxa" w:w="2381"/>
            <w:tcMar>
              <w:top w:w="60" w:type="dxa"/>
              <w:bottom w:w="60" w:type="dxa"/>
              <w:start w:w="110" w:type="dxa"/>
              <w:end w:w="110" w:type="dxa"/>
            </w:tcMar>
            <w:shd w:val="clear" w:color="auto" w:fill="F4F6F9"/>
          </w:tcPr>
          <w:p>
            <w:pPr>
              <w:spacing w:after="0" w:line="252" w:lineRule="auto"/>
            </w:pPr>
            <w:r>
              <w:rPr>
                <w:sz w:val="20"/>
              </w:rPr>
              <w:t>Spreading false/harmful content</w:t>
            </w:r>
          </w:p>
        </w:tc>
        <w:tc>
          <w:tcPr>
            <w:tcW w:type="dxa" w:w="2381"/>
            <w:tcMar>
              <w:top w:w="60" w:type="dxa"/>
              <w:bottom w:w="60" w:type="dxa"/>
              <w:start w:w="110" w:type="dxa"/>
              <w:end w:w="110" w:type="dxa"/>
            </w:tcMar>
            <w:shd w:val="clear" w:color="auto" w:fill="F4F6F9"/>
          </w:tcPr>
          <w:p>
            <w:pPr>
              <w:spacing w:after="0" w:line="252" w:lineRule="auto"/>
            </w:pPr>
            <w:r>
              <w:rPr>
                <w:sz w:val="20"/>
              </w:rPr>
              <w:t>Social media, WhatsApp forwards, deepfakes</w:t>
            </w:r>
          </w:p>
        </w:tc>
        <w:tc>
          <w:tcPr>
            <w:tcW w:type="dxa" w:w="2381"/>
            <w:tcMar>
              <w:top w:w="60" w:type="dxa"/>
              <w:bottom w:w="60" w:type="dxa"/>
              <w:start w:w="110" w:type="dxa"/>
              <w:end w:w="110" w:type="dxa"/>
            </w:tcMar>
            <w:shd w:val="clear" w:color="auto" w:fill="F4F6F9"/>
          </w:tcPr>
          <w:p>
            <w:pPr>
              <w:spacing w:after="0" w:line="252" w:lineRule="auto"/>
            </w:pPr>
            <w:r>
              <w:rPr>
                <w:sz w:val="20"/>
              </w:rPr>
              <w:t>Reputational harm, violence, election interference</w:t>
            </w:r>
          </w:p>
        </w:tc>
      </w:tr>
      <w:tr>
        <w:tc>
          <w:tcPr>
            <w:tcW w:type="dxa" w:w="2381"/>
            <w:tcMar>
              <w:top w:w="60" w:type="dxa"/>
              <w:bottom w:w="60" w:type="dxa"/>
              <w:start w:w="110" w:type="dxa"/>
              <w:end w:w="110" w:type="dxa"/>
            </w:tcMar>
          </w:tcPr>
          <w:p>
            <w:pPr>
              <w:spacing w:after="0" w:line="252" w:lineRule="auto"/>
            </w:pPr>
            <w:r>
              <w:rPr>
                <w:b/>
                <w:sz w:val="20"/>
              </w:rPr>
              <w:t>Cyberterrorism &amp; attacks on critical infrastructure</w:t>
            </w:r>
          </w:p>
        </w:tc>
        <w:tc>
          <w:tcPr>
            <w:tcW w:type="dxa" w:w="2381"/>
            <w:tcMar>
              <w:top w:w="60" w:type="dxa"/>
              <w:bottom w:w="60" w:type="dxa"/>
              <w:start w:w="110" w:type="dxa"/>
              <w:end w:w="110" w:type="dxa"/>
            </w:tcMar>
          </w:tcPr>
          <w:p>
            <w:pPr>
              <w:spacing w:after="0" w:line="252" w:lineRule="auto"/>
            </w:pPr>
            <w:r>
              <w:rPr>
                <w:sz w:val="20"/>
              </w:rPr>
              <w:t>Attacks causing fear or disruption</w:t>
            </w:r>
          </w:p>
        </w:tc>
        <w:tc>
          <w:tcPr>
            <w:tcW w:type="dxa" w:w="2381"/>
            <w:tcMar>
              <w:top w:w="60" w:type="dxa"/>
              <w:bottom w:w="60" w:type="dxa"/>
              <w:start w:w="110" w:type="dxa"/>
              <w:end w:w="110" w:type="dxa"/>
            </w:tcMar>
          </w:tcPr>
          <w:p>
            <w:pPr>
              <w:spacing w:after="0" w:line="252" w:lineRule="auto"/>
            </w:pPr>
            <w:r>
              <w:rPr>
                <w:sz w:val="20"/>
              </w:rPr>
              <w:t>Malware on grids, hospitals, water systems</w:t>
            </w:r>
          </w:p>
        </w:tc>
        <w:tc>
          <w:tcPr>
            <w:tcW w:type="dxa" w:w="2381"/>
            <w:tcMar>
              <w:top w:w="60" w:type="dxa"/>
              <w:bottom w:w="60" w:type="dxa"/>
              <w:start w:w="110" w:type="dxa"/>
              <w:end w:w="110" w:type="dxa"/>
            </w:tcMar>
          </w:tcPr>
          <w:p>
            <w:pPr>
              <w:spacing w:after="0" w:line="252" w:lineRule="auto"/>
            </w:pPr>
            <w:r>
              <w:rPr>
                <w:sz w:val="20"/>
              </w:rPr>
              <w:t>Public safety, national security</w:t>
            </w:r>
          </w:p>
        </w:tc>
      </w:tr>
      <w:tr>
        <w:tc>
          <w:tcPr>
            <w:tcW w:type="dxa" w:w="2381"/>
            <w:tcMar>
              <w:top w:w="60" w:type="dxa"/>
              <w:bottom w:w="60" w:type="dxa"/>
              <w:start w:w="110" w:type="dxa"/>
              <w:end w:w="110" w:type="dxa"/>
            </w:tcMar>
            <w:shd w:val="clear" w:color="auto" w:fill="F4F6F9"/>
          </w:tcPr>
          <w:p>
            <w:pPr>
              <w:spacing w:after="0" w:line="252" w:lineRule="auto"/>
            </w:pPr>
            <w:r>
              <w:rPr>
                <w:b/>
                <w:sz w:val="20"/>
              </w:rPr>
              <w:t>Cryptojacking, click fraud, insider misuse, cyber-espionage</w:t>
            </w:r>
          </w:p>
        </w:tc>
        <w:tc>
          <w:tcPr>
            <w:tcW w:type="dxa" w:w="2381"/>
            <w:tcMar>
              <w:top w:w="60" w:type="dxa"/>
              <w:bottom w:w="60" w:type="dxa"/>
              <w:start w:w="110" w:type="dxa"/>
              <w:end w:w="110" w:type="dxa"/>
            </w:tcMar>
            <w:shd w:val="clear" w:color="auto" w:fill="F4F6F9"/>
          </w:tcPr>
          <w:p>
            <w:pPr>
              <w:spacing w:after="0" w:line="252" w:lineRule="auto"/>
            </w:pPr>
            <w:r>
              <w:rPr>
                <w:sz w:val="20"/>
              </w:rPr>
              <w:t>Unauthorised use of resources; abuse of privileges; state/corporate spying</w:t>
            </w:r>
          </w:p>
        </w:tc>
        <w:tc>
          <w:tcPr>
            <w:tcW w:type="dxa" w:w="2381"/>
            <w:tcMar>
              <w:top w:w="60" w:type="dxa"/>
              <w:bottom w:w="60" w:type="dxa"/>
              <w:start w:w="110" w:type="dxa"/>
              <w:end w:w="110" w:type="dxa"/>
            </w:tcMar>
            <w:shd w:val="clear" w:color="auto" w:fill="F4F6F9"/>
          </w:tcPr>
          <w:p>
            <w:pPr>
              <w:spacing w:after="0" w:line="252" w:lineRule="auto"/>
            </w:pPr>
            <w:r>
              <w:rPr>
                <w:sz w:val="20"/>
              </w:rPr>
              <w:t>Malware mining crypto; employees exfiltrating data</w:t>
            </w:r>
          </w:p>
        </w:tc>
        <w:tc>
          <w:tcPr>
            <w:tcW w:type="dxa" w:w="2381"/>
            <w:tcMar>
              <w:top w:w="60" w:type="dxa"/>
              <w:bottom w:w="60" w:type="dxa"/>
              <w:start w:w="110" w:type="dxa"/>
              <w:end w:w="110" w:type="dxa"/>
            </w:tcMar>
            <w:shd w:val="clear" w:color="auto" w:fill="F4F6F9"/>
          </w:tcPr>
          <w:p>
            <w:pPr>
              <w:spacing w:after="0" w:line="252" w:lineRule="auto"/>
            </w:pPr>
            <w:r>
              <w:rPr>
                <w:sz w:val="20"/>
              </w:rPr>
              <w:t>Costs, leaks, competitive loss</w:t>
            </w:r>
          </w:p>
        </w:tc>
      </w:tr>
    </w:tbl>
    <w:p>
      <w:pPr>
        <w:spacing w:after="40"/>
      </w:pPr>
    </w:p>
    <w:p>
      <w:r>
        <w:rPr>
          <w:b/>
        </w:rPr>
        <w:t>Attack chain (kill chain):</w:t>
      </w:r>
      <w:r>
        <w:t xml:space="preserve"> reconnaissance → weaponisation → delivery (phish/USB/web) → exploitation → installation → command &amp; control → actions on objectives (theft, encryption). Understanding the chain shows where defences can break it.</w:t>
      </w:r>
    </w:p>
    <w:p>
      <w:pPr>
        <w:pStyle w:val="Heading3"/>
      </w:pPr>
      <w:r>
        <w:t>18.2 Measures to prevent and combat computer crime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Layer</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Measures</w:t>
            </w:r>
          </w:p>
        </w:tc>
      </w:tr>
      <w:tr>
        <w:tc>
          <w:tcPr>
            <w:tcW w:type="dxa" w:w="4762"/>
            <w:tcMar>
              <w:top w:w="60" w:type="dxa"/>
              <w:bottom w:w="60" w:type="dxa"/>
              <w:start w:w="110" w:type="dxa"/>
              <w:end w:w="110" w:type="dxa"/>
            </w:tcMar>
          </w:tcPr>
          <w:p>
            <w:pPr>
              <w:spacing w:after="0" w:line="252" w:lineRule="auto"/>
            </w:pPr>
            <w:r>
              <w:rPr>
                <w:b/>
                <w:sz w:val="20"/>
              </w:rPr>
              <w:t>Technical</w:t>
            </w:r>
          </w:p>
        </w:tc>
        <w:tc>
          <w:tcPr>
            <w:tcW w:type="dxa" w:w="4762"/>
            <w:tcMar>
              <w:top w:w="60" w:type="dxa"/>
              <w:bottom w:w="60" w:type="dxa"/>
              <w:start w:w="110" w:type="dxa"/>
              <w:end w:w="110" w:type="dxa"/>
            </w:tcMar>
          </w:tcPr>
          <w:p>
            <w:pPr>
              <w:spacing w:after="0" w:line="252" w:lineRule="auto"/>
            </w:pPr>
            <w:r>
              <w:rPr>
                <w:sz w:val="20"/>
              </w:rPr>
              <w:t xml:space="preserve">Strong unique passwords + </w:t>
            </w:r>
            <w:r>
              <w:rPr>
                <w:b/>
                <w:sz w:val="20"/>
              </w:rPr>
              <w:t>multi-factor authentication</w:t>
            </w:r>
            <w:r>
              <w:rPr>
                <w:sz w:val="20"/>
              </w:rPr>
              <w:t xml:space="preserve">; regular </w:t>
            </w:r>
            <w:r>
              <w:rPr>
                <w:b/>
                <w:sz w:val="20"/>
              </w:rPr>
              <w:t>patching/updates</w:t>
            </w:r>
            <w:r>
              <w:rPr>
                <w:sz w:val="20"/>
              </w:rPr>
              <w:t xml:space="preserve">; anti-malware and endpoint protection; </w:t>
            </w:r>
            <w:r>
              <w:rPr>
                <w:b/>
                <w:sz w:val="20"/>
              </w:rPr>
              <w:t>firewalls</w:t>
            </w:r>
            <w:r>
              <w:rPr>
                <w:sz w:val="20"/>
              </w:rPr>
              <w:t xml:space="preserve">, network segmentation, VPN; </w:t>
            </w:r>
            <w:r>
              <w:rPr>
                <w:b/>
                <w:sz w:val="20"/>
              </w:rPr>
              <w:t>encryption</w:t>
            </w:r>
            <w:r>
              <w:rPr>
                <w:sz w:val="20"/>
              </w:rPr>
              <w:t xml:space="preserve"> (disk, TLS, messaging); </w:t>
            </w:r>
            <w:r>
              <w:rPr>
                <w:b/>
                <w:sz w:val="20"/>
              </w:rPr>
              <w:t>backups</w:t>
            </w:r>
            <w:r>
              <w:rPr>
                <w:sz w:val="20"/>
              </w:rPr>
              <w:t xml:space="preserve"> (3-2-1: three copies, two media, one offsite/offline); intrusion detection/prevention and logging/monitoring; secure configuration (disable defaults, least functionality); email/SMS filtering; application whitelisting; secure software development (input validation against SQL injection)</w:t>
            </w:r>
          </w:p>
        </w:tc>
      </w:tr>
      <w:tr>
        <w:tc>
          <w:tcPr>
            <w:tcW w:type="dxa" w:w="4762"/>
            <w:tcMar>
              <w:top w:w="60" w:type="dxa"/>
              <w:bottom w:w="60" w:type="dxa"/>
              <w:start w:w="110" w:type="dxa"/>
              <w:end w:w="110" w:type="dxa"/>
            </w:tcMar>
            <w:shd w:val="clear" w:color="auto" w:fill="F4F6F9"/>
          </w:tcPr>
          <w:p>
            <w:pPr>
              <w:spacing w:after="0" w:line="252" w:lineRule="auto"/>
            </w:pPr>
            <w:r>
              <w:rPr>
                <w:b/>
                <w:sz w:val="20"/>
              </w:rPr>
              <w:t>Procedural / organisational</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Security </w:t>
            </w:r>
            <w:r>
              <w:rPr>
                <w:b/>
                <w:sz w:val="20"/>
              </w:rPr>
              <w:t>policies</w:t>
            </w:r>
            <w:r>
              <w:rPr>
                <w:sz w:val="20"/>
              </w:rPr>
              <w:t xml:space="preserve"> and acceptable-use policies; </w:t>
            </w:r>
            <w:r>
              <w:rPr>
                <w:b/>
                <w:sz w:val="20"/>
              </w:rPr>
              <w:t>awareness training</w:t>
            </w:r>
            <w:r>
              <w:rPr>
                <w:sz w:val="20"/>
              </w:rPr>
              <w:t xml:space="preserve"> (phishing simulations); </w:t>
            </w:r>
            <w:r>
              <w:rPr>
                <w:b/>
                <w:sz w:val="20"/>
              </w:rPr>
              <w:t>least privilege</w:t>
            </w:r>
            <w:r>
              <w:rPr>
                <w:sz w:val="20"/>
              </w:rPr>
              <w:t xml:space="preserve"> and role-based access; background checks and separation of duties; incident-response and disaster-recovery plans; regular </w:t>
            </w:r>
            <w:r>
              <w:rPr>
                <w:b/>
                <w:sz w:val="20"/>
              </w:rPr>
              <w:t>audits</w:t>
            </w:r>
            <w:r>
              <w:rPr>
                <w:sz w:val="20"/>
              </w:rPr>
              <w:t xml:space="preserve"> and penetration tests; secure disposal of media; vendor/third-party management; data classification</w:t>
            </w:r>
          </w:p>
        </w:tc>
      </w:tr>
      <w:tr>
        <w:tc>
          <w:tcPr>
            <w:tcW w:type="dxa" w:w="4762"/>
            <w:tcMar>
              <w:top w:w="60" w:type="dxa"/>
              <w:bottom w:w="60" w:type="dxa"/>
              <w:start w:w="110" w:type="dxa"/>
              <w:end w:w="110" w:type="dxa"/>
            </w:tcMar>
          </w:tcPr>
          <w:p>
            <w:pPr>
              <w:spacing w:after="0" w:line="252" w:lineRule="auto"/>
            </w:pPr>
            <w:r>
              <w:rPr>
                <w:b/>
                <w:sz w:val="20"/>
              </w:rPr>
              <w:t>Legal &amp; institutional</w:t>
            </w:r>
          </w:p>
        </w:tc>
        <w:tc>
          <w:tcPr>
            <w:tcW w:type="dxa" w:w="4762"/>
            <w:tcMar>
              <w:top w:w="60" w:type="dxa"/>
              <w:bottom w:w="60" w:type="dxa"/>
              <w:start w:w="110" w:type="dxa"/>
              <w:end w:w="110" w:type="dxa"/>
            </w:tcMar>
          </w:tcPr>
          <w:p>
            <w:pPr>
              <w:spacing w:after="0" w:line="252" w:lineRule="auto"/>
            </w:pPr>
            <w:r>
              <w:rPr>
                <w:sz w:val="20"/>
              </w:rPr>
              <w:t xml:space="preserve">Cameroon: </w:t>
            </w:r>
            <w:r>
              <w:rPr>
                <w:b/>
                <w:sz w:val="20"/>
              </w:rPr>
              <w:t>Law 2010/012</w:t>
            </w:r>
            <w:r>
              <w:rPr>
                <w:sz w:val="20"/>
              </w:rPr>
              <w:t xml:space="preserve"> (cybersecurity &amp; cybercrime), </w:t>
            </w:r>
            <w:r>
              <w:rPr>
                <w:b/>
                <w:sz w:val="20"/>
              </w:rPr>
              <w:t>Law 2010/013</w:t>
            </w:r>
            <w:r>
              <w:rPr>
                <w:sz w:val="20"/>
              </w:rPr>
              <w:t xml:space="preserve"> (electronic communications), </w:t>
            </w:r>
            <w:r>
              <w:rPr>
                <w:b/>
                <w:sz w:val="20"/>
              </w:rPr>
              <w:t>Law 2010/021</w:t>
            </w:r>
            <w:r>
              <w:rPr>
                <w:sz w:val="20"/>
              </w:rPr>
              <w:t xml:space="preserve"> (e-commerce), </w:t>
            </w:r>
            <w:r>
              <w:rPr>
                <w:b/>
                <w:sz w:val="20"/>
              </w:rPr>
              <w:t>2024 law on personal data protection</w:t>
            </w:r>
            <w:r>
              <w:rPr>
                <w:sz w:val="20"/>
              </w:rPr>
              <w:t xml:space="preserve">; </w:t>
            </w:r>
            <w:r>
              <w:rPr>
                <w:b/>
                <w:sz w:val="20"/>
              </w:rPr>
              <w:t>ANTIC</w:t>
            </w:r>
            <w:r>
              <w:rPr>
                <w:sz w:val="20"/>
              </w:rPr>
              <w:t xml:space="preserve"> (National Agency for ICT – CIRT/CERT, certification), gendarmerie/police cybercrime units, courts; regional/international: </w:t>
            </w:r>
            <w:r>
              <w:rPr>
                <w:b/>
                <w:sz w:val="20"/>
              </w:rPr>
              <w:t>AU Malabo Convention (2014)</w:t>
            </w:r>
            <w:r>
              <w:rPr>
                <w:sz w:val="20"/>
              </w:rPr>
              <w:t xml:space="preserve">, </w:t>
            </w:r>
            <w:r>
              <w:rPr>
                <w:b/>
                <w:sz w:val="20"/>
              </w:rPr>
              <w:t>Budapest Convention (2001)</w:t>
            </w:r>
            <w:r>
              <w:rPr>
                <w:sz w:val="20"/>
              </w:rPr>
              <w:t>, INTERPOL, ECOWAS/CEMAC cooperation; reporting channels; penalties (imprisonment and fines under 2010/012 for unauthorised access, fraud, child pornography, etc.)</w:t>
            </w:r>
          </w:p>
        </w:tc>
      </w:tr>
      <w:tr>
        <w:tc>
          <w:tcPr>
            <w:tcW w:type="dxa" w:w="4762"/>
            <w:tcMar>
              <w:top w:w="60" w:type="dxa"/>
              <w:bottom w:w="60" w:type="dxa"/>
              <w:start w:w="110" w:type="dxa"/>
              <w:end w:w="110" w:type="dxa"/>
            </w:tcMar>
            <w:shd w:val="clear" w:color="auto" w:fill="F4F6F9"/>
          </w:tcPr>
          <w:p>
            <w:pPr>
              <w:spacing w:after="0" w:line="252" w:lineRule="auto"/>
            </w:pPr>
            <w:r>
              <w:rPr>
                <w:b/>
                <w:sz w:val="20"/>
              </w:rPr>
              <w:t>Personal digital hygiene</w:t>
            </w:r>
          </w:p>
        </w:tc>
        <w:tc>
          <w:tcPr>
            <w:tcW w:type="dxa" w:w="4762"/>
            <w:tcMar>
              <w:top w:w="60" w:type="dxa"/>
              <w:bottom w:w="60" w:type="dxa"/>
              <w:start w:w="110" w:type="dxa"/>
              <w:end w:w="110" w:type="dxa"/>
            </w:tcMar>
            <w:shd w:val="clear" w:color="auto" w:fill="F4F6F9"/>
          </w:tcPr>
          <w:p>
            <w:pPr>
              <w:spacing w:after="0" w:line="252" w:lineRule="auto"/>
            </w:pPr>
            <w:r>
              <w:rPr>
                <w:sz w:val="20"/>
              </w:rPr>
              <w:t>Never share PINs/OTPs; verify callers via official numbers; check URLs/HTTPS; update apps; lock screens; privacy settings; think before posting; back up; report scams (operator short codes, ANTIC)</w:t>
            </w:r>
          </w:p>
        </w:tc>
      </w:tr>
      <w:tr>
        <w:tc>
          <w:tcPr>
            <w:tcW w:type="dxa" w:w="4762"/>
            <w:tcMar>
              <w:top w:w="60" w:type="dxa"/>
              <w:bottom w:w="60" w:type="dxa"/>
              <w:start w:w="110" w:type="dxa"/>
              <w:end w:w="110" w:type="dxa"/>
            </w:tcMar>
          </w:tcPr>
          <w:p>
            <w:pPr>
              <w:spacing w:after="0" w:line="252" w:lineRule="auto"/>
            </w:pPr>
            <w:r>
              <w:rPr>
                <w:b/>
                <w:sz w:val="20"/>
              </w:rPr>
              <w:t>Community &amp; education</w:t>
            </w:r>
          </w:p>
        </w:tc>
        <w:tc>
          <w:tcPr>
            <w:tcW w:type="dxa" w:w="4762"/>
            <w:tcMar>
              <w:top w:w="60" w:type="dxa"/>
              <w:bottom w:w="60" w:type="dxa"/>
              <w:start w:w="110" w:type="dxa"/>
              <w:end w:w="110" w:type="dxa"/>
            </w:tcMar>
          </w:tcPr>
          <w:p>
            <w:pPr>
              <w:spacing w:after="0" w:line="252" w:lineRule="auto"/>
            </w:pPr>
            <w:r>
              <w:rPr>
                <w:sz w:val="20"/>
              </w:rPr>
              <w:t>Digital-literacy campaigns, school clubs, parental controls, reporting cyberbullying, whistle-blowing channels</w:t>
            </w:r>
          </w:p>
        </w:tc>
      </w:tr>
    </w:tbl>
    <w:p>
      <w:pPr>
        <w:spacing w:after="40"/>
      </w:pPr>
    </w:p>
    <w:p>
      <w:pPr>
        <w:pStyle w:val="Heading3"/>
      </w:pPr>
      <w:r>
        <w:t>18.3 Professional, ethical and moral responsibilities; ethical principles</w:t>
      </w:r>
    </w:p>
    <w:p>
      <w:r>
        <w:rPr>
          <w:b/>
        </w:rPr>
        <w:t>Responsibilities of users and professionals of information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Responsibilities</w:t>
            </w:r>
          </w:p>
        </w:tc>
      </w:tr>
      <w:tr>
        <w:tc>
          <w:tcPr>
            <w:tcW w:type="dxa" w:w="4762"/>
            <w:tcMar>
              <w:top w:w="60" w:type="dxa"/>
              <w:bottom w:w="60" w:type="dxa"/>
              <w:start w:w="110" w:type="dxa"/>
              <w:end w:w="110" w:type="dxa"/>
            </w:tcMar>
          </w:tcPr>
          <w:p>
            <w:pPr>
              <w:spacing w:after="0" w:line="252" w:lineRule="auto"/>
            </w:pPr>
            <w:r>
              <w:rPr>
                <w:b/>
                <w:sz w:val="20"/>
              </w:rPr>
              <w:t>Professional</w:t>
            </w:r>
          </w:p>
        </w:tc>
        <w:tc>
          <w:tcPr>
            <w:tcW w:type="dxa" w:w="4762"/>
            <w:tcMar>
              <w:top w:w="60" w:type="dxa"/>
              <w:bottom w:w="60" w:type="dxa"/>
              <w:start w:w="110" w:type="dxa"/>
              <w:end w:w="110" w:type="dxa"/>
            </w:tcMar>
          </w:tcPr>
          <w:p>
            <w:pPr>
              <w:spacing w:after="0" w:line="252" w:lineRule="auto"/>
            </w:pPr>
            <w:r>
              <w:rPr>
                <w:sz w:val="20"/>
              </w:rPr>
              <w:t>Competence and continuous learning; quality and testing of work; honesty about capabilities and limits; respecting contracts, licences and standards; documenting; protecting employer/client systems and data; reporting risks and incidents; avoiding conflicts of interest; not abusing privileged access</w:t>
            </w:r>
          </w:p>
        </w:tc>
      </w:tr>
      <w:tr>
        <w:tc>
          <w:tcPr>
            <w:tcW w:type="dxa" w:w="4762"/>
            <w:tcMar>
              <w:top w:w="60" w:type="dxa"/>
              <w:bottom w:w="60" w:type="dxa"/>
              <w:start w:w="110" w:type="dxa"/>
              <w:end w:w="110" w:type="dxa"/>
            </w:tcMar>
            <w:shd w:val="clear" w:color="auto" w:fill="F4F6F9"/>
          </w:tcPr>
          <w:p>
            <w:pPr>
              <w:spacing w:after="0" w:line="252" w:lineRule="auto"/>
            </w:pPr>
            <w:r>
              <w:rPr>
                <w:b/>
                <w:sz w:val="20"/>
              </w:rPr>
              <w:t>Ethical</w:t>
            </w:r>
          </w:p>
        </w:tc>
        <w:tc>
          <w:tcPr>
            <w:tcW w:type="dxa" w:w="4762"/>
            <w:tcMar>
              <w:top w:w="60" w:type="dxa"/>
              <w:bottom w:w="60" w:type="dxa"/>
              <w:start w:w="110" w:type="dxa"/>
              <w:end w:w="110" w:type="dxa"/>
            </w:tcMar>
            <w:shd w:val="clear" w:color="auto" w:fill="F4F6F9"/>
          </w:tcPr>
          <w:p>
            <w:pPr>
              <w:spacing w:after="0" w:line="252" w:lineRule="auto"/>
            </w:pPr>
            <w:r>
              <w:rPr>
                <w:sz w:val="20"/>
              </w:rPr>
              <w:t>Respecting privacy and confidentiality; obtaining consent; fairness and non-discrimination (incl. AI bias); transparency and honesty (no falsified data or results); intellectual-property respect; avoiding harm; accountability for decisions; whistle-blowing on serious wrongdoing</w:t>
            </w:r>
          </w:p>
        </w:tc>
      </w:tr>
      <w:tr>
        <w:tc>
          <w:tcPr>
            <w:tcW w:type="dxa" w:w="4762"/>
            <w:tcMar>
              <w:top w:w="60" w:type="dxa"/>
              <w:bottom w:w="60" w:type="dxa"/>
              <w:start w:w="110" w:type="dxa"/>
              <w:end w:w="110" w:type="dxa"/>
            </w:tcMar>
          </w:tcPr>
          <w:p>
            <w:pPr>
              <w:spacing w:after="0" w:line="252" w:lineRule="auto"/>
            </w:pPr>
            <w:r>
              <w:rPr>
                <w:b/>
                <w:sz w:val="20"/>
              </w:rPr>
              <w:t>Moral / civic</w:t>
            </w:r>
          </w:p>
        </w:tc>
        <w:tc>
          <w:tcPr>
            <w:tcW w:type="dxa" w:w="4762"/>
            <w:tcMar>
              <w:top w:w="60" w:type="dxa"/>
              <w:bottom w:w="60" w:type="dxa"/>
              <w:start w:w="110" w:type="dxa"/>
              <w:end w:w="110" w:type="dxa"/>
            </w:tcMar>
          </w:tcPr>
          <w:p>
            <w:pPr>
              <w:spacing w:after="0" w:line="252" w:lineRule="auto"/>
            </w:pPr>
            <w:r>
              <w:rPr>
                <w:sz w:val="20"/>
              </w:rPr>
              <w:t>Using technology for good; not participating in fraud, piracy or harassment even when undetected; considering societal and environmental impact; digital inclusion; protecting the vulnerable (children); integrity in academic work (no plagiarism/AI cheating)</w:t>
            </w:r>
          </w:p>
        </w:tc>
      </w:tr>
    </w:tbl>
    <w:p>
      <w:pPr>
        <w:spacing w:after="40"/>
      </w:pPr>
    </w:p>
    <w:p>
      <w:r>
        <w:rPr>
          <w:b/>
        </w:rPr>
        <w:t>Ethical principles governing computerised information (Mason's PAPA + extensions)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Principle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Meaning</w:t>
            </w:r>
          </w:p>
        </w:tc>
      </w:tr>
      <w:tr>
        <w:tc>
          <w:tcPr>
            <w:tcW w:type="dxa" w:w="4762"/>
            <w:tcMar>
              <w:top w:w="60" w:type="dxa"/>
              <w:bottom w:w="60" w:type="dxa"/>
              <w:start w:w="110" w:type="dxa"/>
              <w:end w:w="110" w:type="dxa"/>
            </w:tcMar>
          </w:tcPr>
          <w:p>
            <w:pPr>
              <w:spacing w:after="0" w:line="252" w:lineRule="auto"/>
            </w:pPr>
            <w:r>
              <w:rPr>
                <w:b/>
                <w:sz w:val="20"/>
              </w:rPr>
              <w:t>Privacy</w:t>
            </w:r>
          </w:p>
        </w:tc>
        <w:tc>
          <w:tcPr>
            <w:tcW w:type="dxa" w:w="4762"/>
            <w:tcMar>
              <w:top w:w="60" w:type="dxa"/>
              <w:bottom w:w="60" w:type="dxa"/>
              <w:start w:w="110" w:type="dxa"/>
              <w:end w:w="110" w:type="dxa"/>
            </w:tcMar>
          </w:tcPr>
          <w:p>
            <w:pPr>
              <w:spacing w:after="0" w:line="252" w:lineRule="auto"/>
            </w:pPr>
            <w:r>
              <w:rPr>
                <w:sz w:val="20"/>
              </w:rPr>
              <w:t>Individuals control information about themselves; collect only what is needed, with consent; protect it</w:t>
            </w:r>
          </w:p>
        </w:tc>
      </w:tr>
      <w:tr>
        <w:tc>
          <w:tcPr>
            <w:tcW w:type="dxa" w:w="4762"/>
            <w:tcMar>
              <w:top w:w="60" w:type="dxa"/>
              <w:bottom w:w="60" w:type="dxa"/>
              <w:start w:w="110" w:type="dxa"/>
              <w:end w:w="110" w:type="dxa"/>
            </w:tcMar>
            <w:shd w:val="clear" w:color="auto" w:fill="F4F6F9"/>
          </w:tcPr>
          <w:p>
            <w:pPr>
              <w:spacing w:after="0" w:line="252" w:lineRule="auto"/>
            </w:pPr>
            <w:r>
              <w:rPr>
                <w:b/>
                <w:sz w:val="20"/>
              </w:rPr>
              <w:t>Accuracy</w:t>
            </w:r>
          </w:p>
        </w:tc>
        <w:tc>
          <w:tcPr>
            <w:tcW w:type="dxa" w:w="4762"/>
            <w:tcMar>
              <w:top w:w="60" w:type="dxa"/>
              <w:bottom w:w="60" w:type="dxa"/>
              <w:start w:w="110" w:type="dxa"/>
              <w:end w:w="110" w:type="dxa"/>
            </w:tcMar>
            <w:shd w:val="clear" w:color="auto" w:fill="F4F6F9"/>
          </w:tcPr>
          <w:p>
            <w:pPr>
              <w:spacing w:after="0" w:line="252" w:lineRule="auto"/>
            </w:pPr>
            <w:r>
              <w:rPr>
                <w:sz w:val="20"/>
              </w:rPr>
              <w:t>Information must be correct, complete and up to date; responsibility for errors and their correction</w:t>
            </w:r>
          </w:p>
        </w:tc>
      </w:tr>
      <w:tr>
        <w:tc>
          <w:tcPr>
            <w:tcW w:type="dxa" w:w="4762"/>
            <w:tcMar>
              <w:top w:w="60" w:type="dxa"/>
              <w:bottom w:w="60" w:type="dxa"/>
              <w:start w:w="110" w:type="dxa"/>
              <w:end w:w="110" w:type="dxa"/>
            </w:tcMar>
          </w:tcPr>
          <w:p>
            <w:pPr>
              <w:spacing w:after="0" w:line="252" w:lineRule="auto"/>
            </w:pPr>
            <w:r>
              <w:rPr>
                <w:b/>
                <w:sz w:val="20"/>
              </w:rPr>
              <w:t>Property</w:t>
            </w:r>
          </w:p>
        </w:tc>
        <w:tc>
          <w:tcPr>
            <w:tcW w:type="dxa" w:w="4762"/>
            <w:tcMar>
              <w:top w:w="60" w:type="dxa"/>
              <w:bottom w:w="60" w:type="dxa"/>
              <w:start w:w="110" w:type="dxa"/>
              <w:end w:w="110" w:type="dxa"/>
            </w:tcMar>
          </w:tcPr>
          <w:p>
            <w:pPr>
              <w:spacing w:after="0" w:line="252" w:lineRule="auto"/>
            </w:pPr>
            <w:r>
              <w:rPr>
                <w:sz w:val="20"/>
              </w:rPr>
              <w:t>Ownership of information and software; respect copyright, licences, trade secrets; fair compensation</w:t>
            </w:r>
          </w:p>
        </w:tc>
      </w:tr>
      <w:tr>
        <w:tc>
          <w:tcPr>
            <w:tcW w:type="dxa" w:w="4762"/>
            <w:tcMar>
              <w:top w:w="60" w:type="dxa"/>
              <w:bottom w:w="60" w:type="dxa"/>
              <w:start w:w="110" w:type="dxa"/>
              <w:end w:w="110" w:type="dxa"/>
            </w:tcMar>
            <w:shd w:val="clear" w:color="auto" w:fill="F4F6F9"/>
          </w:tcPr>
          <w:p>
            <w:pPr>
              <w:spacing w:after="0" w:line="252" w:lineRule="auto"/>
            </w:pPr>
            <w:r>
              <w:rPr>
                <w:b/>
                <w:sz w:val="20"/>
              </w:rPr>
              <w:t>Accessibility</w:t>
            </w:r>
          </w:p>
        </w:tc>
        <w:tc>
          <w:tcPr>
            <w:tcW w:type="dxa" w:w="4762"/>
            <w:tcMar>
              <w:top w:w="60" w:type="dxa"/>
              <w:bottom w:w="60" w:type="dxa"/>
              <w:start w:w="110" w:type="dxa"/>
              <w:end w:w="110" w:type="dxa"/>
            </w:tcMar>
            <w:shd w:val="clear" w:color="auto" w:fill="F4F6F9"/>
          </w:tcPr>
          <w:p>
            <w:pPr>
              <w:spacing w:after="0" w:line="252" w:lineRule="auto"/>
            </w:pPr>
            <w:r>
              <w:rPr>
                <w:sz w:val="20"/>
              </w:rPr>
              <w:t>Who may access what, under which conditions; equitable access; authorisation</w:t>
            </w:r>
          </w:p>
        </w:tc>
      </w:tr>
      <w:tr>
        <w:tc>
          <w:tcPr>
            <w:tcW w:type="dxa" w:w="4762"/>
            <w:tcMar>
              <w:top w:w="60" w:type="dxa"/>
              <w:bottom w:w="60" w:type="dxa"/>
              <w:start w:w="110" w:type="dxa"/>
              <w:end w:w="110" w:type="dxa"/>
            </w:tcMar>
          </w:tcPr>
          <w:p>
            <w:pPr>
              <w:spacing w:after="0" w:line="252" w:lineRule="auto"/>
            </w:pPr>
            <w:r>
              <w:rPr>
                <w:b/>
                <w:sz w:val="20"/>
              </w:rPr>
              <w:t>Confidentiality &amp; security</w:t>
            </w:r>
          </w:p>
        </w:tc>
        <w:tc>
          <w:tcPr>
            <w:tcW w:type="dxa" w:w="4762"/>
            <w:tcMar>
              <w:top w:w="60" w:type="dxa"/>
              <w:bottom w:w="60" w:type="dxa"/>
              <w:start w:w="110" w:type="dxa"/>
              <w:end w:w="110" w:type="dxa"/>
            </w:tcMar>
          </w:tcPr>
          <w:p>
            <w:pPr>
              <w:spacing w:after="0" w:line="252" w:lineRule="auto"/>
            </w:pPr>
            <w:r>
              <w:rPr>
                <w:sz w:val="20"/>
              </w:rPr>
              <w:t>Protect information from unauthorised disclosure; due care</w:t>
            </w:r>
          </w:p>
        </w:tc>
      </w:tr>
      <w:tr>
        <w:tc>
          <w:tcPr>
            <w:tcW w:type="dxa" w:w="4762"/>
            <w:tcMar>
              <w:top w:w="60" w:type="dxa"/>
              <w:bottom w:w="60" w:type="dxa"/>
              <w:start w:w="110" w:type="dxa"/>
              <w:end w:w="110" w:type="dxa"/>
            </w:tcMar>
            <w:shd w:val="clear" w:color="auto" w:fill="F4F6F9"/>
          </w:tcPr>
          <w:p>
            <w:pPr>
              <w:spacing w:after="0" w:line="252" w:lineRule="auto"/>
            </w:pPr>
            <w:r>
              <w:rPr>
                <w:b/>
                <w:sz w:val="20"/>
              </w:rPr>
              <w:t>Transparency &amp; informed consent</w:t>
            </w:r>
          </w:p>
        </w:tc>
        <w:tc>
          <w:tcPr>
            <w:tcW w:type="dxa" w:w="4762"/>
            <w:tcMar>
              <w:top w:w="60" w:type="dxa"/>
              <w:bottom w:w="60" w:type="dxa"/>
              <w:start w:w="110" w:type="dxa"/>
              <w:end w:w="110" w:type="dxa"/>
            </w:tcMar>
            <w:shd w:val="clear" w:color="auto" w:fill="F4F6F9"/>
          </w:tcPr>
          <w:p>
            <w:pPr>
              <w:spacing w:after="0" w:line="252" w:lineRule="auto"/>
            </w:pPr>
            <w:r>
              <w:rPr>
                <w:sz w:val="20"/>
              </w:rPr>
              <w:t>People know how data is used; AI use disclosed</w:t>
            </w:r>
          </w:p>
        </w:tc>
      </w:tr>
      <w:tr>
        <w:tc>
          <w:tcPr>
            <w:tcW w:type="dxa" w:w="4762"/>
            <w:tcMar>
              <w:top w:w="60" w:type="dxa"/>
              <w:bottom w:w="60" w:type="dxa"/>
              <w:start w:w="110" w:type="dxa"/>
              <w:end w:w="110" w:type="dxa"/>
            </w:tcMar>
          </w:tcPr>
          <w:p>
            <w:pPr>
              <w:spacing w:after="0" w:line="252" w:lineRule="auto"/>
            </w:pPr>
            <w:r>
              <w:rPr>
                <w:b/>
                <w:sz w:val="20"/>
              </w:rPr>
              <w:t>Accountability &amp; responsibility</w:t>
            </w:r>
          </w:p>
        </w:tc>
        <w:tc>
          <w:tcPr>
            <w:tcW w:type="dxa" w:w="4762"/>
            <w:tcMar>
              <w:top w:w="60" w:type="dxa"/>
              <w:bottom w:w="60" w:type="dxa"/>
              <w:start w:w="110" w:type="dxa"/>
              <w:end w:w="110" w:type="dxa"/>
            </w:tcMar>
          </w:tcPr>
          <w:p>
            <w:pPr>
              <w:spacing w:after="0" w:line="252" w:lineRule="auto"/>
            </w:pPr>
            <w:r>
              <w:rPr>
                <w:sz w:val="20"/>
              </w:rPr>
              <w:t>Actions traceable; professionals answer for their systems</w:t>
            </w:r>
          </w:p>
        </w:tc>
      </w:tr>
      <w:tr>
        <w:tc>
          <w:tcPr>
            <w:tcW w:type="dxa" w:w="4762"/>
            <w:tcMar>
              <w:top w:w="60" w:type="dxa"/>
              <w:bottom w:w="60" w:type="dxa"/>
              <w:start w:w="110" w:type="dxa"/>
              <w:end w:w="110" w:type="dxa"/>
            </w:tcMar>
            <w:shd w:val="clear" w:color="auto" w:fill="F4F6F9"/>
          </w:tcPr>
          <w:p>
            <w:pPr>
              <w:spacing w:after="0" w:line="252" w:lineRule="auto"/>
            </w:pPr>
            <w:r>
              <w:rPr>
                <w:b/>
                <w:sz w:val="20"/>
              </w:rPr>
              <w:t>Fairness &amp; non-maleficence</w:t>
            </w:r>
          </w:p>
        </w:tc>
        <w:tc>
          <w:tcPr>
            <w:tcW w:type="dxa" w:w="4762"/>
            <w:tcMar>
              <w:top w:w="60" w:type="dxa"/>
              <w:bottom w:w="60" w:type="dxa"/>
              <w:start w:w="110" w:type="dxa"/>
              <w:end w:w="110" w:type="dxa"/>
            </w:tcMar>
            <w:shd w:val="clear" w:color="auto" w:fill="F4F6F9"/>
          </w:tcPr>
          <w:p>
            <w:pPr>
              <w:spacing w:after="0" w:line="252" w:lineRule="auto"/>
            </w:pPr>
            <w:r>
              <w:rPr>
                <w:sz w:val="20"/>
              </w:rPr>
              <w:t>Do no harm; avoid bias; consider all stakeholders</w:t>
            </w:r>
          </w:p>
        </w:tc>
      </w:tr>
      <w:tr>
        <w:tc>
          <w:tcPr>
            <w:tcW w:type="dxa" w:w="4762"/>
            <w:tcMar>
              <w:top w:w="60" w:type="dxa"/>
              <w:bottom w:w="60" w:type="dxa"/>
              <w:start w:w="110" w:type="dxa"/>
              <w:end w:w="110" w:type="dxa"/>
            </w:tcMar>
          </w:tcPr>
          <w:p>
            <w:pPr>
              <w:spacing w:after="0" w:line="252" w:lineRule="auto"/>
            </w:pPr>
            <w:r>
              <w:rPr>
                <w:b/>
                <w:sz w:val="20"/>
              </w:rPr>
              <w:t>Integrity/honesty</w:t>
            </w:r>
          </w:p>
        </w:tc>
        <w:tc>
          <w:tcPr>
            <w:tcW w:type="dxa" w:w="4762"/>
            <w:tcMar>
              <w:top w:w="60" w:type="dxa"/>
              <w:bottom w:w="60" w:type="dxa"/>
              <w:start w:w="110" w:type="dxa"/>
              <w:end w:w="110" w:type="dxa"/>
            </w:tcMar>
          </w:tcPr>
          <w:p>
            <w:pPr>
              <w:spacing w:after="0" w:line="252" w:lineRule="auto"/>
            </w:pPr>
            <w:r>
              <w:rPr>
                <w:sz w:val="20"/>
              </w:rPr>
              <w:t>Truthful reporting; no manipulation of data or results</w:t>
            </w:r>
          </w:p>
        </w:tc>
      </w:tr>
      <w:tr>
        <w:tc>
          <w:tcPr>
            <w:tcW w:type="dxa" w:w="4762"/>
            <w:tcMar>
              <w:top w:w="60" w:type="dxa"/>
              <w:bottom w:w="60" w:type="dxa"/>
              <w:start w:w="110" w:type="dxa"/>
              <w:end w:w="110" w:type="dxa"/>
            </w:tcMar>
            <w:shd w:val="clear" w:color="auto" w:fill="F4F6F9"/>
          </w:tcPr>
          <w:p>
            <w:pPr>
              <w:spacing w:after="0" w:line="252" w:lineRule="auto"/>
            </w:pPr>
            <w:r>
              <w:rPr>
                <w:b/>
                <w:sz w:val="20"/>
              </w:rPr>
              <w:t>Legality</w:t>
            </w:r>
          </w:p>
        </w:tc>
        <w:tc>
          <w:tcPr>
            <w:tcW w:type="dxa" w:w="4762"/>
            <w:tcMar>
              <w:top w:w="60" w:type="dxa"/>
              <w:bottom w:w="60" w:type="dxa"/>
              <w:start w:w="110" w:type="dxa"/>
              <w:end w:w="110" w:type="dxa"/>
            </w:tcMar>
            <w:shd w:val="clear" w:color="auto" w:fill="F4F6F9"/>
          </w:tcPr>
          <w:p>
            <w:pPr>
              <w:spacing w:after="0" w:line="252" w:lineRule="auto"/>
            </w:pPr>
            <w:r>
              <w:rPr>
                <w:sz w:val="20"/>
              </w:rPr>
              <w:t>Comply with laws (cybercrime, data protection, IP)</w:t>
            </w:r>
          </w:p>
        </w:tc>
      </w:tr>
    </w:tbl>
    <w:p>
      <w:pPr>
        <w:spacing w:after="40"/>
      </w:pPr>
    </w:p>
    <w:p>
      <w:r>
        <w:rPr>
          <w:b/>
        </w:rPr>
        <w:t>Codes of conduct:</w:t>
      </w:r>
      <w:r>
        <w:t xml:space="preserve"> </w:t>
      </w:r>
      <w:r>
        <w:rPr>
          <w:b/>
        </w:rPr>
        <w:t>ACM Code of Ethics and Professional Conduct (2018)</w:t>
      </w:r>
      <w:r>
        <w:t xml:space="preserve"> – general principles (contribute to society; avoid harm; be honest; be fair; respect IP; respect privacy; honour confidentiality), professional responsibilities (quality, competence, know the law, review, evaluate risks, security by design), leadership, compliance. </w:t>
      </w:r>
      <w:r>
        <w:rPr>
          <w:b/>
        </w:rPr>
        <w:t>BCS Code</w:t>
      </w:r>
      <w:r>
        <w:t xml:space="preserve"> (public interest, professional competence and integrity, duty to authority, duty to the profession). </w:t>
      </w:r>
      <w:r>
        <w:rPr>
          <w:b/>
        </w:rPr>
        <w:t>IEEE Code of Ethics</w:t>
      </w:r>
      <w:r>
        <w:t xml:space="preserve">. Organisational </w:t>
      </w:r>
      <w:r>
        <w:rPr>
          <w:b/>
        </w:rPr>
        <w:t>Acceptable Use Policies</w:t>
      </w:r>
      <w:r>
        <w:t xml:space="preserve"> (school ICT charter), NDAs, national professional bodies.</w:t>
      </w:r>
    </w:p>
    <w:p>
      <w:pPr>
        <w:pStyle w:val="Heading3"/>
      </w:pPr>
      <w:r>
        <w:t>18.4 Applying codes to situations – method and worked dilemmas</w:t>
      </w:r>
    </w:p>
    <w:p>
      <w:r>
        <w:rPr>
          <w:b/>
        </w:rPr>
        <w:t>Method:</w:t>
      </w:r>
      <w:r>
        <w:t xml:space="preserve"> 1 State the facts. 2 Identify stakeholders and their interests. 3 Identify relevant principles/code clauses and laws. 4 List options. 5 Assess consequences of each option (harm/benefit, legality, precedent). 6 Decide and justify; 7 Reflect on prevention.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Dilemma 1 – The database administrator.</w:t>
            </w:r>
            <w:r>
              <w:rPr>
                <w:sz w:val="21"/>
              </w:rPr>
              <w:t xml:space="preserve"> A school DBA is asked by a teacher to "just show" the addresses of learners from a particular ethnic group for a "survey". Facts: personal data; no consent; potential discrimination. Principles: privacy, fairness, ACM 1.4/1.6, data-protection law (purpose limitation). Options: comply; refuse; refer to principal with a lawful procedure (anonymised aggregate data with consent). Decision: refuse direct disclosure, propose the lawful alternative, document the request.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Dilemma 2 – The developer's deadline.</w:t>
            </w:r>
            <w:r>
              <w:rPr>
                <w:sz w:val="21"/>
              </w:rPr>
              <w:t xml:space="preserve"> A developer discovers a security flaw in the fee-payment app the day before launch; the manager says "launch, fix later". Principles: avoid harm (ACM 1.2), security by design (2.9), honesty (1.3), professional duty to report risk (BCS). Options: silent launch; refuse to launch; launch with the vulnerable feature disabled and written risk notice to management; escalate. Decision: written risk report + disable the feature or delay – protecting users and the organisation; whistle-blow only if management knowingly exposes users.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Dilemma 3 – The learner.</w:t>
            </w:r>
            <w:r>
              <w:rPr>
                <w:sz w:val="21"/>
              </w:rPr>
              <w:t xml:space="preserve"> You find a classmate's unlocked laptop with the term test answers. Principles: honesty, property, access, school code. Decision: do not look/copy; lock or report; discuss integrity.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18.1 – Attack chain, defence-in-depth and ethics compass.</w:t>
            </w:r>
            <w:r>
              <w:rPr>
                <w:sz w:val="21"/>
              </w:rPr>
              <w:t xml:space="preserve"> Top: a seven-link chain (Recon → Weaponise → Deliver → Exploit → Install → C2 → Act) with shields beneath each link naming the defence that breaks it (awareness, filtering, patching, least privilege, EDR, monitoring, backups). Bottom-left: concentric rings of defence (Personal → Technical → Organisational → Legal/Institutional). Bottom-right: an "ethics compass" with PAPA at the cardinal points and the decision-method steps around the rim.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"Cybercrime is only hacking by geniuses." Most crime is social engineering exploiting people, and most breaches result from missing basics (patches, MFA, backups). "If it's legal, it's ethical" – legality is the floor; codes set higher duties (and vice-versa, some ethical acts may be legally risky – whistle-blowing).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Cyber-court and code clinic (40 min, groups).</w:t>
            </w:r>
            <w:r>
              <w:rPr>
                <w:sz w:val="21"/>
              </w:rPr>
              <w:t xml:space="preserve"> (1) Analyse three local scam scripts (MoMo "wrong transfer", fake scholarship email, WhatsApp account takeover via OTP): classify the crime, map the attack chain, list effects, and specify the technical, procedural, legal and personal measures that would have prevented it; cite the relevant Cameroonian law/body. (2) Resolve two dilemmas using the seven-step method and quote the applicable ACM/BCS clause (an ICT teacher asked to install pirated software for the lab; a data analyst told to remove unfavourable rows from an AI training set before a client demo). (3) Draft a 10-point Acceptable Use and Ethics Charter for the school's AI lab.</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computer crime and identify eight common types.</w:t>
            </w:r>
          </w:p>
          <w:p>
            <w:pPr>
              <w:pStyle w:val="ListNumber"/>
              <w:spacing w:after="60" w:line="264" w:lineRule="auto"/>
            </w:pPr>
            <w:r>
              <w:rPr>
                <w:sz w:val="21"/>
              </w:rPr>
              <w:t>Explain how phishing, ransomware and SIM-swap fraud are committed and their effects on victims and organisations.</w:t>
            </w:r>
          </w:p>
          <w:p>
            <w:pPr>
              <w:pStyle w:val="ListNumber"/>
              <w:spacing w:after="60" w:line="264" w:lineRule="auto"/>
            </w:pPr>
            <w:r>
              <w:rPr>
                <w:sz w:val="21"/>
              </w:rPr>
              <w:t>Describe technical, procedural, legal and personal measures used to prevent and combat computer crime; name two Cameroonian laws/institutions involved.</w:t>
            </w:r>
          </w:p>
          <w:p>
            <w:pPr>
              <w:pStyle w:val="ListNumber"/>
              <w:spacing w:after="60" w:line="264" w:lineRule="auto"/>
            </w:pPr>
            <w:r>
              <w:rPr>
                <w:sz w:val="21"/>
              </w:rPr>
              <w:t>Identify four professional, four ethical and two moral responsibilities in the use of information systems.</w:t>
            </w:r>
          </w:p>
          <w:p>
            <w:pPr>
              <w:pStyle w:val="ListNumber"/>
              <w:spacing w:after="60" w:line="264" w:lineRule="auto"/>
            </w:pPr>
            <w:r>
              <w:rPr>
                <w:sz w:val="21"/>
              </w:rPr>
              <w:t>Explain the PAPA principles and three other ethical principles governing computerised information.</w:t>
            </w:r>
          </w:p>
          <w:p>
            <w:pPr>
              <w:pStyle w:val="ListNumber"/>
              <w:spacing w:after="60" w:line="264" w:lineRule="auto"/>
            </w:pPr>
            <w:r>
              <w:rPr>
                <w:sz w:val="21"/>
              </w:rPr>
              <w:t>Apply a professional code of conduct to: a network technician who reads staff emails "to check for viruses"; a student who uses an AI tool to generate an assignment and submits it as original. Use the seven-step method.</w:t>
            </w:r>
          </w:p>
          <w:p>
            <w:pPr>
              <w:spacing w:after="60" w:line="264" w:lineRule="auto"/>
            </w:pPr>
            <w:r>
              <w:rPr>
                <w:b/>
                <w:sz w:val="21"/>
              </w:rPr>
              <w:t>Homework:</w:t>
            </w:r>
            <w:r>
              <w:rPr>
                <w:sz w:val="21"/>
              </w:rPr>
              <w:t xml:space="preserve"> Read the ACM Code's General Ethical Principles (1.1–1.7); for each, write a one-sentence school-relevant example of compliance and of violation.</w:t>
            </w:r>
          </w:p>
        </w:tc>
      </w:tr>
    </w:tbl>
    <w:p>
      <w:pPr>
        <w:spacing w:after="20"/>
      </w:pPr>
    </w:p>
    <w:p>
      <w:pPr>
        <w:pStyle w:val="Heading2"/>
      </w:pPr>
      <w:r>
        <w:t>Evaluation &amp; remediation (Week 5)</w:t>
      </w:r>
    </w:p>
    <w:p>
      <w:r>
        <w:rPr>
          <w:b/>
        </w:rPr>
        <w:t>Suggested evaluation (Lessons 1–18, 2 periods).</w:t>
      </w:r>
      <w:r>
        <w:t xml:space="preserve"> Section A (20 MCQ): AI types and history, ML paradigms, data types/quality, computer types and devices, booting, processing systems, control loops, CIA triad, crime types. Section B (structured): (1) classify data and diagnose quality issues in a dataset description; (2) design a closed-loop control block diagram and classify processing modes for a given organisation; (3) select and justify collaboration tools for a scenario; (4) spreadsheet formulas and a mail-merge description; (5) analyse a breach's consequences and map controls to C-I-A-P. Section C (essay, choose one): "Evaluate the social and economic implications of deploying AI-based systems in Cameroon's public services"; or "Manual versus automated systems for a rural health centre – evaluate and recommend". </w:t>
      </w:r>
      <w:r>
        <w:rPr>
          <w:b/>
        </w:rPr>
        <w:t>Remediation:</w:t>
      </w:r>
      <w:r>
        <w:t xml:space="preserve"> targeted worksheets on ML paradigm identification, control-system diagrams, batch/online classification, and CIA mapping; re-teach with peer tutoring; retest key items.</w:t>
      </w:r>
    </w:p>
    <w:p>
      <w:r>
        <w:br w:type="page"/>
      </w:r>
    </w:p>
    <w:p>
      <w:pPr>
        <w:pStyle w:val="Heading1"/>
        <w:pBdr>
          <w:bottom w:val="single" w:sz="8" w:space="1" w:color="0F9D8A"/>
        </w:pBdr>
      </w:pPr>
      <w:r>
        <w:t>Lesson 19: Legislation and Global Communication, Responsible and Ethical Use of Computers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purpose of laws relating to computer misuse, copyright, and data protection.</w:t>
            </w:r>
          </w:p>
          <w:p>
            <w:pPr>
              <w:pStyle w:val="ListBullet"/>
              <w:spacing w:after="60" w:line="264" w:lineRule="auto"/>
            </w:pPr>
            <w:r>
              <w:rPr>
                <w:sz w:val="21"/>
              </w:rPr>
              <w:t>Analyse the effects of global communication on citizenship and cultural issues.</w:t>
            </w:r>
          </w:p>
          <w:p>
            <w:pPr>
              <w:pStyle w:val="ListBullet"/>
              <w:spacing w:after="60" w:line="264" w:lineRule="auto"/>
            </w:pPr>
            <w:r>
              <w:rPr>
                <w:sz w:val="21"/>
              </w:rPr>
              <w:t>Evaluate the impact of the digital divide and promote responsible participation in the digital society.</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"Who owns a photo you post? Who may read your school file? What happens to someone who hacks the GCE server?"</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Laws: purpose and content – computer misuse/cybercrime (Cameroon 2010/012; UK Computer Misuse Act 1990 as reference), copyright &amp; IP (Cameroon Law 2000/011 on copyright and neighbouring rights; Berne Convention, WIPO; licences – proprietary, open-source, Creative Commons; fair use; software licensing types), data protection (Cameroon 2024 law; GDPR principles and rights; Malabo Convention; sector rules); enforcement bodies and penalties; why laws lag technology.</w:t>
            </w:r>
          </w:p>
        </w:tc>
        <w:tc>
          <w:tcPr>
            <w:tcW w:type="dxa" w:w="2381"/>
            <w:tcMar>
              <w:top w:w="60" w:type="dxa"/>
              <w:bottom w:w="60" w:type="dxa"/>
              <w:start w:w="110" w:type="dxa"/>
              <w:end w:w="110" w:type="dxa"/>
            </w:tcMar>
            <w:shd w:val="clear" w:color="auto" w:fill="F4F6F9"/>
          </w:tcPr>
          <w:p>
            <w:pPr>
              <w:spacing w:after="0" w:line="252" w:lineRule="auto"/>
            </w:pPr>
            <w:r>
              <w:rPr>
                <w:sz w:val="20"/>
              </w:rPr>
              <w:t>Law-purpose matrix.</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Global communication: effects on citizenship (digital/global citizenship, e-participation, transnational communities, diaspora, activism, misinformation, sovereignty, digital ID) and culture (exchange, hybridisation, homogenisation/Westernisation, language dominance and endangerment, local content creation – Nollywood, Afrobeats, Cameroonian creators; values and youth; religion and traditions online).</w:t>
            </w:r>
          </w:p>
        </w:tc>
        <w:tc>
          <w:tcPr>
            <w:tcW w:type="dxa" w:w="2381"/>
            <w:tcMar>
              <w:top w:w="60" w:type="dxa"/>
              <w:bottom w:w="60" w:type="dxa"/>
              <w:start w:w="110" w:type="dxa"/>
              <w:end w:w="110" w:type="dxa"/>
            </w:tcMar>
          </w:tcPr>
          <w:p>
            <w:pPr>
              <w:spacing w:after="0" w:line="252" w:lineRule="auto"/>
            </w:pPr>
            <w:r>
              <w:rPr>
                <w:sz w:val="20"/>
              </w:rPr>
              <w:t>Analyse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Digital divide: dimensions (access, affordability, skills, usage, quality, content/language, gender, disability, urban–rural, generational, global North–South); causes; impacts (education, economy, health, political voice, AI divide); measures (infrastructure, community centres, zero-rating, device programmes, local content, digital literacy, policy – Cameroon's Digital Strategy 2020/2030, universal service fund); responsible participation (digital citizenship: rights and duties, netiquette, verification, inclusion, advocacy).</w:t>
            </w:r>
          </w:p>
        </w:tc>
        <w:tc>
          <w:tcPr>
            <w:tcW w:type="dxa" w:w="2381"/>
            <w:tcMar>
              <w:top w:w="60" w:type="dxa"/>
              <w:bottom w:w="60" w:type="dxa"/>
              <w:start w:w="110" w:type="dxa"/>
              <w:end w:w="110" w:type="dxa"/>
            </w:tcMar>
            <w:shd w:val="clear" w:color="auto" w:fill="F4F6F9"/>
          </w:tcPr>
          <w:p>
            <w:pPr>
              <w:spacing w:after="0" w:line="252" w:lineRule="auto"/>
            </w:pPr>
            <w:r>
              <w:rPr>
                <w:sz w:val="20"/>
              </w:rPr>
              <w:t>Impact evaluation; pledge.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9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19.1 Laws relating to computer misuse, copyright and data protection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Area</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provisions (Cameroon and international references)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Enforcement / penalties</w:t>
            </w:r>
          </w:p>
        </w:tc>
      </w:tr>
      <w:tr>
        <w:tc>
          <w:tcPr>
            <w:tcW w:type="dxa" w:w="2381"/>
            <w:tcMar>
              <w:top w:w="60" w:type="dxa"/>
              <w:bottom w:w="60" w:type="dxa"/>
              <w:start w:w="110" w:type="dxa"/>
              <w:end w:w="110" w:type="dxa"/>
            </w:tcMar>
          </w:tcPr>
          <w:p>
            <w:pPr>
              <w:spacing w:after="0" w:line="252" w:lineRule="auto"/>
            </w:pPr>
            <w:r>
              <w:rPr>
                <w:b/>
                <w:sz w:val="20"/>
              </w:rPr>
              <w:t>Computer misuse / cybercrime law</w:t>
            </w:r>
          </w:p>
        </w:tc>
        <w:tc>
          <w:tcPr>
            <w:tcW w:type="dxa" w:w="2381"/>
            <w:tcMar>
              <w:top w:w="60" w:type="dxa"/>
              <w:bottom w:w="60" w:type="dxa"/>
              <w:start w:w="110" w:type="dxa"/>
              <w:end w:w="110" w:type="dxa"/>
            </w:tcMar>
          </w:tcPr>
          <w:p>
            <w:pPr>
              <w:spacing w:after="0" w:line="252" w:lineRule="auto"/>
            </w:pPr>
            <w:r>
              <w:rPr>
                <w:sz w:val="20"/>
              </w:rPr>
              <w:t xml:space="preserve">To </w:t>
            </w:r>
            <w:r>
              <w:rPr>
                <w:b/>
                <w:sz w:val="20"/>
              </w:rPr>
              <w:t>deter and punish</w:t>
            </w:r>
            <w:r>
              <w:rPr>
                <w:sz w:val="20"/>
              </w:rPr>
              <w:t xml:space="preserve"> unauthorised access, modification, interception, misuse of systems and data, and online offences; to protect confidentiality, integrity and availability of systems and the safety of persons online; to enable investigation and international cooperation</w:t>
            </w:r>
          </w:p>
        </w:tc>
        <w:tc>
          <w:tcPr>
            <w:tcW w:type="dxa" w:w="2381"/>
            <w:tcMar>
              <w:top w:w="60" w:type="dxa"/>
              <w:bottom w:w="60" w:type="dxa"/>
              <w:start w:w="110" w:type="dxa"/>
              <w:end w:w="110" w:type="dxa"/>
            </w:tcMar>
          </w:tcPr>
          <w:p>
            <w:pPr>
              <w:spacing w:after="0" w:line="252" w:lineRule="auto"/>
            </w:pPr>
            <w:r>
              <w:rPr>
                <w:b/>
                <w:sz w:val="20"/>
              </w:rPr>
              <w:t>Cameroon Law 2010/012</w:t>
            </w:r>
            <w:r>
              <w:rPr>
                <w:sz w:val="20"/>
              </w:rPr>
              <w:t xml:space="preserve"> on cybersecurity and cybercrime: offences of unauthorised access/maintenance in a system, hindering functioning, fraudulent data introduction/modification/deletion, interception, identity usurpation, child pornography, cyber-harassment; obligations of operators (security, data retention); powers of ANTIC and judicial police; </w:t>
            </w:r>
            <w:r>
              <w:rPr>
                <w:b/>
                <w:sz w:val="20"/>
              </w:rPr>
              <w:t>UK Computer Misuse Act 1990</w:t>
            </w:r>
            <w:r>
              <w:rPr>
                <w:sz w:val="20"/>
              </w:rPr>
              <w:t xml:space="preserve"> (reference): unauthorised access; access with intent to commit further offences; unauthorised modification; making/supplying tools; </w:t>
            </w:r>
            <w:r>
              <w:rPr>
                <w:b/>
                <w:sz w:val="20"/>
              </w:rPr>
              <w:t>Budapest Convention</w:t>
            </w:r>
            <w:r>
              <w:rPr>
                <w:sz w:val="20"/>
              </w:rPr>
              <w:t xml:space="preserve">; </w:t>
            </w:r>
            <w:r>
              <w:rPr>
                <w:b/>
                <w:sz w:val="20"/>
              </w:rPr>
              <w:t>AU Malabo Convention</w:t>
            </w:r>
          </w:p>
        </w:tc>
        <w:tc>
          <w:tcPr>
            <w:tcW w:type="dxa" w:w="2381"/>
            <w:tcMar>
              <w:top w:w="60" w:type="dxa"/>
              <w:bottom w:w="60" w:type="dxa"/>
              <w:start w:w="110" w:type="dxa"/>
              <w:end w:w="110" w:type="dxa"/>
            </w:tcMar>
          </w:tcPr>
          <w:p>
            <w:pPr>
              <w:spacing w:after="0" w:line="252" w:lineRule="auto"/>
            </w:pPr>
            <w:r>
              <w:rPr>
                <w:sz w:val="20"/>
              </w:rPr>
              <w:t>Imprisonment (e.g. 1–5 years for unauthorised access; higher for fraud, child abuse) and fines; ANTIC CIRT, gendarmerie/police cybercrime units, courts; INTERPOL cooperation</w:t>
            </w:r>
          </w:p>
        </w:tc>
      </w:tr>
      <w:tr>
        <w:tc>
          <w:tcPr>
            <w:tcW w:type="dxa" w:w="2381"/>
            <w:tcMar>
              <w:top w:w="60" w:type="dxa"/>
              <w:bottom w:w="60" w:type="dxa"/>
              <w:start w:w="110" w:type="dxa"/>
              <w:end w:w="110" w:type="dxa"/>
            </w:tcMar>
            <w:shd w:val="clear" w:color="auto" w:fill="F4F6F9"/>
          </w:tcPr>
          <w:p>
            <w:pPr>
              <w:spacing w:after="0" w:line="252" w:lineRule="auto"/>
            </w:pPr>
            <w:r>
              <w:rPr>
                <w:b/>
                <w:sz w:val="20"/>
              </w:rPr>
              <w:t>Copyright and intellectual property law</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To </w:t>
            </w:r>
            <w:r>
              <w:rPr>
                <w:b/>
                <w:sz w:val="20"/>
              </w:rPr>
              <w:t>protect creators' rights</w:t>
            </w:r>
            <w:r>
              <w:rPr>
                <w:sz w:val="20"/>
              </w:rPr>
              <w:t xml:space="preserve"> over original works (software, text, music, images, video, databases) so they are rewarded and incentivised, while allowing limited fair uses for education, research and the public domain</w:t>
            </w:r>
          </w:p>
        </w:tc>
        <w:tc>
          <w:tcPr>
            <w:tcW w:type="dxa" w:w="2381"/>
            <w:tcMar>
              <w:top w:w="60" w:type="dxa"/>
              <w:bottom w:w="60" w:type="dxa"/>
              <w:start w:w="110" w:type="dxa"/>
              <w:end w:w="110" w:type="dxa"/>
            </w:tcMar>
            <w:shd w:val="clear" w:color="auto" w:fill="F4F6F9"/>
          </w:tcPr>
          <w:p>
            <w:pPr>
              <w:spacing w:after="0" w:line="252" w:lineRule="auto"/>
            </w:pPr>
            <w:r>
              <w:rPr>
                <w:b/>
                <w:sz w:val="20"/>
              </w:rPr>
              <w:t>Cameroon Law 2000/011</w:t>
            </w:r>
            <w:r>
              <w:rPr>
                <w:sz w:val="20"/>
              </w:rPr>
              <w:t xml:space="preserve"> on copyright and neighbouring rights (works incl. software; economic and moral rights; duration life + 50 years; exceptions for private use/teaching/quotation); </w:t>
            </w:r>
            <w:r>
              <w:rPr>
                <w:b/>
                <w:sz w:val="20"/>
              </w:rPr>
              <w:t>OAPI</w:t>
            </w:r>
            <w:r>
              <w:rPr>
                <w:sz w:val="20"/>
              </w:rPr>
              <w:t xml:space="preserve"> (African IP Organisation – Bangui Agreement) for patents/trademarks; </w:t>
            </w:r>
            <w:r>
              <w:rPr>
                <w:b/>
                <w:sz w:val="20"/>
              </w:rPr>
              <w:t>Berne Convention</w:t>
            </w:r>
            <w:r>
              <w:rPr>
                <w:sz w:val="20"/>
              </w:rPr>
              <w:t xml:space="preserve">, </w:t>
            </w:r>
            <w:r>
              <w:rPr>
                <w:b/>
                <w:sz w:val="20"/>
              </w:rPr>
              <w:t>WIPO treaties</w:t>
            </w:r>
            <w:r>
              <w:rPr>
                <w:sz w:val="20"/>
              </w:rPr>
              <w:t xml:space="preserve">, TRIPS; </w:t>
            </w:r>
            <w:r>
              <w:rPr>
                <w:b/>
                <w:sz w:val="20"/>
              </w:rPr>
              <w:t>software licences</w:t>
            </w:r>
            <w:r>
              <w:rPr>
                <w:sz w:val="20"/>
              </w:rPr>
              <w:t xml:space="preserve"> – proprietary (EULA; per-seat/subscription), freeware, shareware, </w:t>
            </w:r>
            <w:r>
              <w:rPr>
                <w:b/>
                <w:sz w:val="20"/>
              </w:rPr>
              <w:t>open-source</w:t>
            </w:r>
            <w:r>
              <w:rPr>
                <w:sz w:val="20"/>
              </w:rPr>
              <w:t xml:space="preserve"> (GPL, MIT, Apache), public domain; </w:t>
            </w:r>
            <w:r>
              <w:rPr>
                <w:b/>
                <w:sz w:val="20"/>
              </w:rPr>
              <w:t>Creative Commons</w:t>
            </w:r>
            <w:r>
              <w:rPr>
                <w:sz w:val="20"/>
              </w:rPr>
              <w:t xml:space="preserve"> licences (BY, SA, NC, ND) for sharing; piracy and plagiarism as infringements; databases and AI-generated works as emerging issues</w:t>
            </w:r>
          </w:p>
        </w:tc>
        <w:tc>
          <w:tcPr>
            <w:tcW w:type="dxa" w:w="2381"/>
            <w:tcMar>
              <w:top w:w="60" w:type="dxa"/>
              <w:bottom w:w="60" w:type="dxa"/>
              <w:start w:w="110" w:type="dxa"/>
              <w:end w:w="110" w:type="dxa"/>
            </w:tcMar>
            <w:shd w:val="clear" w:color="auto" w:fill="F4F6F9"/>
          </w:tcPr>
          <w:p>
            <w:pPr>
              <w:spacing w:after="0" w:line="252" w:lineRule="auto"/>
            </w:pPr>
            <w:r>
              <w:rPr>
                <w:sz w:val="20"/>
              </w:rPr>
              <w:t>Civil damages, seizure, fines and imprisonment for piracy; SOCAM/collective societies; customs</w:t>
            </w:r>
          </w:p>
        </w:tc>
      </w:tr>
      <w:tr>
        <w:tc>
          <w:tcPr>
            <w:tcW w:type="dxa" w:w="2381"/>
            <w:tcMar>
              <w:top w:w="60" w:type="dxa"/>
              <w:bottom w:w="60" w:type="dxa"/>
              <w:start w:w="110" w:type="dxa"/>
              <w:end w:w="110" w:type="dxa"/>
            </w:tcMar>
          </w:tcPr>
          <w:p>
            <w:pPr>
              <w:spacing w:after="0" w:line="252" w:lineRule="auto"/>
            </w:pPr>
            <w:r>
              <w:rPr>
                <w:b/>
                <w:sz w:val="20"/>
              </w:rPr>
              <w:t>Data protection / privacy law</w:t>
            </w:r>
          </w:p>
        </w:tc>
        <w:tc>
          <w:tcPr>
            <w:tcW w:type="dxa" w:w="2381"/>
            <w:tcMar>
              <w:top w:w="60" w:type="dxa"/>
              <w:bottom w:w="60" w:type="dxa"/>
              <w:start w:w="110" w:type="dxa"/>
              <w:end w:w="110" w:type="dxa"/>
            </w:tcMar>
          </w:tcPr>
          <w:p>
            <w:pPr>
              <w:spacing w:after="0" w:line="252" w:lineRule="auto"/>
            </w:pPr>
            <w:r>
              <w:rPr>
                <w:sz w:val="20"/>
              </w:rPr>
              <w:t xml:space="preserve">To </w:t>
            </w:r>
            <w:r>
              <w:rPr>
                <w:b/>
                <w:sz w:val="20"/>
              </w:rPr>
              <w:t>protect individuals' personal data and privacy</w:t>
            </w:r>
            <w:r>
              <w:rPr>
                <w:sz w:val="20"/>
              </w:rPr>
              <w:t>, giving them rights over information about them and imposing duties on those who collect and process it; to build trust in digital services and enable safe data flows</w:t>
            </w:r>
          </w:p>
        </w:tc>
        <w:tc>
          <w:tcPr>
            <w:tcW w:type="dxa" w:w="2381"/>
            <w:tcMar>
              <w:top w:w="60" w:type="dxa"/>
              <w:bottom w:w="60" w:type="dxa"/>
              <w:start w:w="110" w:type="dxa"/>
              <w:end w:w="110" w:type="dxa"/>
            </w:tcMar>
          </w:tcPr>
          <w:p>
            <w:pPr>
              <w:spacing w:after="0" w:line="252" w:lineRule="auto"/>
            </w:pPr>
            <w:r>
              <w:rPr>
                <w:b/>
                <w:sz w:val="20"/>
              </w:rPr>
              <w:t>Cameroon Law of 2024 on the protection of personal data</w:t>
            </w:r>
            <w:r>
              <w:rPr>
                <w:sz w:val="20"/>
              </w:rPr>
              <w:t xml:space="preserve"> (principles of lawfulness, purpose limitation, minimisation, accuracy, retention limits, security; consent; sensitive data; data-subject rights – information, access, rectification, erasure, objection; obligations of controllers/processors; breach notification; supervisory authority; cross-border transfer rules); </w:t>
            </w:r>
            <w:r>
              <w:rPr>
                <w:b/>
                <w:sz w:val="20"/>
              </w:rPr>
              <w:t>GDPR (EU 2018)</w:t>
            </w:r>
            <w:r>
              <w:rPr>
                <w:sz w:val="20"/>
              </w:rPr>
              <w:t xml:space="preserve"> as global benchmark (same principles; fines up to 4 % of turnover); </w:t>
            </w:r>
            <w:r>
              <w:rPr>
                <w:b/>
                <w:sz w:val="20"/>
              </w:rPr>
              <w:t>Malabo Convention</w:t>
            </w:r>
            <w:r>
              <w:rPr>
                <w:sz w:val="20"/>
              </w:rPr>
              <w:t>; sector rules (banking secrecy, health confidentiality, telecom subscriber identification)</w:t>
            </w:r>
          </w:p>
        </w:tc>
        <w:tc>
          <w:tcPr>
            <w:tcW w:type="dxa" w:w="2381"/>
            <w:tcMar>
              <w:top w:w="60" w:type="dxa"/>
              <w:bottom w:w="60" w:type="dxa"/>
              <w:start w:w="110" w:type="dxa"/>
              <w:end w:w="110" w:type="dxa"/>
            </w:tcMar>
          </w:tcPr>
          <w:p>
            <w:pPr>
              <w:spacing w:after="0" w:line="252" w:lineRule="auto"/>
            </w:pPr>
            <w:r>
              <w:rPr>
                <w:sz w:val="20"/>
              </w:rPr>
              <w:t>Administrative sanctions and fines, compensation, criminal penalties for serious breaches; supervisory authority audits</w:t>
            </w:r>
          </w:p>
        </w:tc>
      </w:tr>
    </w:tbl>
    <w:p>
      <w:pPr>
        <w:spacing w:after="40"/>
      </w:pPr>
    </w:p>
    <w:p>
      <w:r>
        <w:rPr>
          <w:b/>
        </w:rPr>
        <w:t>Why these laws matter and their limits:</w:t>
      </w:r>
      <w:r>
        <w:t xml:space="preserve"> they define what is criminal (giving victims recourse), set duties (security, consent), protect innovation and creators, and support international cooperation; but technology outpaces legislation, jurisdiction is hard across borders, enforcement capacity is limited, and laws must balance security with freedoms (surveillance, expression).</w:t>
      </w:r>
    </w:p>
    <w:p>
      <w:pPr>
        <w:pStyle w:val="Heading3"/>
      </w:pPr>
      <w:r>
        <w:t>19.2 Effects of global communication on citizenship and culture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Global communication</w:t>
            </w:r>
            <w:r>
              <w:rPr>
                <w:sz w:val="21"/>
              </w:rPr>
              <w:t xml:space="preserve"> is the instantaneous, worldwide exchange of information and interaction among people, organisations and states made possible by the internet, mobile networks, social media and satellites.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Domain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Positive effects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Negative effects / tensions</w:t>
            </w:r>
          </w:p>
        </w:tc>
      </w:tr>
      <w:tr>
        <w:tc>
          <w:tcPr>
            <w:tcW w:type="dxa" w:w="3175"/>
            <w:tcMar>
              <w:top w:w="60" w:type="dxa"/>
              <w:bottom w:w="60" w:type="dxa"/>
              <w:start w:w="110" w:type="dxa"/>
              <w:end w:w="110" w:type="dxa"/>
            </w:tcMar>
          </w:tcPr>
          <w:p>
            <w:pPr>
              <w:spacing w:after="0" w:line="252" w:lineRule="auto"/>
            </w:pPr>
            <w:r>
              <w:rPr>
                <w:b/>
                <w:sz w:val="20"/>
              </w:rPr>
              <w:t>Citizenship</w:t>
            </w:r>
          </w:p>
        </w:tc>
        <w:tc>
          <w:tcPr>
            <w:tcW w:type="dxa" w:w="3175"/>
            <w:tcMar>
              <w:top w:w="60" w:type="dxa"/>
              <w:bottom w:w="60" w:type="dxa"/>
              <w:start w:w="110" w:type="dxa"/>
              <w:end w:w="110" w:type="dxa"/>
            </w:tcMar>
          </w:tcPr>
          <w:p>
            <w:pPr>
              <w:spacing w:after="0" w:line="252" w:lineRule="auto"/>
            </w:pPr>
            <w:r>
              <w:rPr>
                <w:b/>
                <w:sz w:val="20"/>
              </w:rPr>
              <w:t>Global/digital citizenship</w:t>
            </w:r>
            <w:r>
              <w:rPr>
                <w:sz w:val="20"/>
              </w:rPr>
              <w:t xml:space="preserve"> – awareness of world issues, transnational solidarity (climate, human rights); </w:t>
            </w:r>
            <w:r>
              <w:rPr>
                <w:b/>
                <w:sz w:val="20"/>
              </w:rPr>
              <w:t>e-participation</w:t>
            </w:r>
            <w:r>
              <w:rPr>
                <w:sz w:val="20"/>
              </w:rPr>
              <w:t xml:space="preserve"> – petitions, consultations, e-government, electoral information; </w:t>
            </w:r>
            <w:r>
              <w:rPr>
                <w:b/>
                <w:sz w:val="20"/>
              </w:rPr>
              <w:t>diaspora engagement</w:t>
            </w:r>
            <w:r>
              <w:rPr>
                <w:sz w:val="20"/>
              </w:rPr>
              <w:t xml:space="preserve"> (remittances, votes, investment); </w:t>
            </w:r>
            <w:r>
              <w:rPr>
                <w:b/>
                <w:sz w:val="20"/>
              </w:rPr>
              <w:t>activism and accountability</w:t>
            </w:r>
            <w:r>
              <w:rPr>
                <w:sz w:val="20"/>
              </w:rPr>
              <w:t xml:space="preserve"> (#EndSARS, #BringBackOurGirls, exposure of abuses); civic education; access to legal and civic information</w:t>
            </w:r>
          </w:p>
        </w:tc>
        <w:tc>
          <w:tcPr>
            <w:tcW w:type="dxa" w:w="3175"/>
            <w:tcMar>
              <w:top w:w="60" w:type="dxa"/>
              <w:bottom w:w="60" w:type="dxa"/>
              <w:start w:w="110" w:type="dxa"/>
              <w:end w:w="110" w:type="dxa"/>
            </w:tcMar>
          </w:tcPr>
          <w:p>
            <w:pPr>
              <w:spacing w:after="0" w:line="252" w:lineRule="auto"/>
            </w:pPr>
            <w:r>
              <w:rPr>
                <w:b/>
                <w:sz w:val="20"/>
              </w:rPr>
              <w:t>Misinformation and foreign interference</w:t>
            </w:r>
            <w:r>
              <w:rPr>
                <w:sz w:val="20"/>
              </w:rPr>
              <w:t xml:space="preserve"> in elections; polarisation and hate speech; </w:t>
            </w:r>
            <w:r>
              <w:rPr>
                <w:b/>
                <w:sz w:val="20"/>
              </w:rPr>
              <w:t>surveillance</w:t>
            </w:r>
            <w:r>
              <w:rPr>
                <w:sz w:val="20"/>
              </w:rPr>
              <w:t xml:space="preserve"> and shrinking civic space (internet shutdowns – Cameroon 2017 Anglophone regions); erosion of </w:t>
            </w:r>
            <w:r>
              <w:rPr>
                <w:b/>
                <w:sz w:val="20"/>
              </w:rPr>
              <w:t>national sovereignty</w:t>
            </w:r>
            <w:r>
              <w:rPr>
                <w:sz w:val="20"/>
              </w:rPr>
              <w:t xml:space="preserve"> over data and platforms; digital identity risks; unequal voice (those offline unheard); slacktivism</w:t>
            </w:r>
          </w:p>
        </w:tc>
      </w:tr>
      <w:tr>
        <w:tc>
          <w:tcPr>
            <w:tcW w:type="dxa" w:w="3175"/>
            <w:tcMar>
              <w:top w:w="60" w:type="dxa"/>
              <w:bottom w:w="60" w:type="dxa"/>
              <w:start w:w="110" w:type="dxa"/>
              <w:end w:w="110" w:type="dxa"/>
            </w:tcMar>
            <w:shd w:val="clear" w:color="auto" w:fill="F4F6F9"/>
          </w:tcPr>
          <w:p>
            <w:pPr>
              <w:spacing w:after="0" w:line="252" w:lineRule="auto"/>
            </w:pPr>
            <w:r>
              <w:rPr>
                <w:b/>
                <w:sz w:val="20"/>
              </w:rPr>
              <w:t>Culture</w:t>
            </w:r>
          </w:p>
        </w:tc>
        <w:tc>
          <w:tcPr>
            <w:tcW w:type="dxa" w:w="3175"/>
            <w:tcMar>
              <w:top w:w="60" w:type="dxa"/>
              <w:bottom w:w="60" w:type="dxa"/>
              <w:start w:w="110" w:type="dxa"/>
              <w:end w:w="110" w:type="dxa"/>
            </w:tcMar>
            <w:shd w:val="clear" w:color="auto" w:fill="F4F6F9"/>
          </w:tcPr>
          <w:p>
            <w:pPr>
              <w:spacing w:after="0" w:line="252" w:lineRule="auto"/>
            </w:pPr>
            <w:r>
              <w:rPr>
                <w:b/>
                <w:sz w:val="20"/>
              </w:rPr>
              <w:t>Cultural exchange</w:t>
            </w:r>
            <w:r>
              <w:rPr>
                <w:sz w:val="20"/>
              </w:rPr>
              <w:t xml:space="preserve"> and understanding; global audiences for African culture (Afrobeats, Nollywood, Cameroonian makossa/bikutsi on streaming; creators like Daphne, Stanley Enow); </w:t>
            </w:r>
            <w:r>
              <w:rPr>
                <w:b/>
                <w:sz w:val="20"/>
              </w:rPr>
              <w:t>preservation</w:t>
            </w:r>
            <w:r>
              <w:rPr>
                <w:sz w:val="20"/>
              </w:rPr>
              <w:t xml:space="preserve"> of languages/traditions via digital archives and apps; hybrid creativity; access to world knowledge, arts and education; religious communities online</w:t>
            </w:r>
          </w:p>
        </w:tc>
        <w:tc>
          <w:tcPr>
            <w:tcW w:type="dxa" w:w="3175"/>
            <w:tcMar>
              <w:top w:w="60" w:type="dxa"/>
              <w:bottom w:w="60" w:type="dxa"/>
              <w:start w:w="110" w:type="dxa"/>
              <w:end w:w="110" w:type="dxa"/>
            </w:tcMar>
            <w:shd w:val="clear" w:color="auto" w:fill="F4F6F9"/>
          </w:tcPr>
          <w:p>
            <w:pPr>
              <w:spacing w:after="0" w:line="252" w:lineRule="auto"/>
            </w:pPr>
            <w:r>
              <w:rPr>
                <w:b/>
                <w:sz w:val="20"/>
              </w:rPr>
              <w:t>Cultural homogenisation/Westernisation</w:t>
            </w:r>
            <w:r>
              <w:rPr>
                <w:sz w:val="20"/>
              </w:rPr>
              <w:t xml:space="preserve"> of tastes, dress, values; </w:t>
            </w:r>
            <w:r>
              <w:rPr>
                <w:b/>
                <w:sz w:val="20"/>
              </w:rPr>
              <w:t>language dominance</w:t>
            </w:r>
            <w:r>
              <w:rPr>
                <w:sz w:val="20"/>
              </w:rPr>
              <w:t xml:space="preserve"> of English/French and endangerment of local languages (few online resources in Ewondo, Fulfulde, Duala); youth values and identity conflicts; commercialisation and appropriation of culture; loss of traditional authority/knowledge transmission; pornography and harmful content exposure</w:t>
            </w:r>
          </w:p>
        </w:tc>
      </w:tr>
    </w:tbl>
    <w:p>
      <w:pPr>
        <w:spacing w:after="40"/>
      </w:pPr>
    </w:p>
    <w:p>
      <w:r>
        <w:rPr>
          <w:b/>
        </w:rPr>
        <w:t>Analysis method:</w:t>
      </w:r>
      <w:r>
        <w:t xml:space="preserve"> identify the communication channel → actors → effect on rights/duties/participation (citizenship) or on values/language/practices (culture) → winners/losers → policy or personal response.</w:t>
      </w:r>
    </w:p>
    <w:p>
      <w:pPr>
        <w:pStyle w:val="Heading3"/>
      </w:pPr>
      <w:r>
        <w:t>19.3 The digital divide and responsible participation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digital divide</w:t>
            </w:r>
            <w:r>
              <w:rPr>
                <w:sz w:val="21"/>
              </w:rPr>
              <w:t xml:space="preserve"> is the </w:t>
            </w:r>
            <w:r>
              <w:rPr>
                <w:b/>
                <w:sz w:val="21"/>
              </w:rPr>
              <w:t>gap between individuals, groups, regions or countries that have effective access to and skills for digital technologies and those that do not</w:t>
            </w:r>
            <w:r>
              <w:rPr>
                <w:sz w:val="21"/>
              </w:rPr>
              <w:t xml:space="preserve"> – covering access (devices, connectivity, electricity), affordability, skills, meaningful use, and the availability of relevant content.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Dimension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Cameroon illustration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Impact</w:t>
            </w:r>
          </w:p>
        </w:tc>
      </w:tr>
      <w:tr>
        <w:tc>
          <w:tcPr>
            <w:tcW w:type="dxa" w:w="3175"/>
            <w:tcMar>
              <w:top w:w="60" w:type="dxa"/>
              <w:bottom w:w="60" w:type="dxa"/>
              <w:start w:w="110" w:type="dxa"/>
              <w:end w:w="110" w:type="dxa"/>
            </w:tcMar>
          </w:tcPr>
          <w:p>
            <w:pPr>
              <w:spacing w:after="0" w:line="252" w:lineRule="auto"/>
            </w:pPr>
            <w:r>
              <w:rPr>
                <w:b/>
                <w:sz w:val="20"/>
              </w:rPr>
              <w:t>Access &amp; infrastructure</w:t>
            </w:r>
          </w:p>
        </w:tc>
        <w:tc>
          <w:tcPr>
            <w:tcW w:type="dxa" w:w="3175"/>
            <w:tcMar>
              <w:top w:w="60" w:type="dxa"/>
              <w:bottom w:w="60" w:type="dxa"/>
              <w:start w:w="110" w:type="dxa"/>
              <w:end w:w="110" w:type="dxa"/>
            </w:tcMar>
          </w:tcPr>
          <w:p>
            <w:pPr>
              <w:spacing w:after="0" w:line="252" w:lineRule="auto"/>
            </w:pPr>
            <w:r>
              <w:rPr>
                <w:sz w:val="20"/>
              </w:rPr>
              <w:t>~45 % internet penetration; fibre concentrated in cities; rural electricity gaps</w:t>
            </w:r>
          </w:p>
        </w:tc>
        <w:tc>
          <w:tcPr>
            <w:tcW w:type="dxa" w:w="3175"/>
            <w:tcMar>
              <w:top w:w="60" w:type="dxa"/>
              <w:bottom w:w="60" w:type="dxa"/>
              <w:start w:w="110" w:type="dxa"/>
              <w:end w:w="110" w:type="dxa"/>
            </w:tcMar>
          </w:tcPr>
          <w:p>
            <w:pPr>
              <w:spacing w:after="0" w:line="252" w:lineRule="auto"/>
            </w:pPr>
            <w:r>
              <w:rPr>
                <w:sz w:val="20"/>
              </w:rPr>
              <w:t>Rural learners miss e-learning (COVID-19 closures), e-services, information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Affordability</w:t>
            </w:r>
          </w:p>
        </w:tc>
        <w:tc>
          <w:tcPr>
            <w:tcW w:type="dxa" w:w="3175"/>
            <w:tcMar>
              <w:top w:w="60" w:type="dxa"/>
              <w:bottom w:w="60" w:type="dxa"/>
              <w:start w:w="110" w:type="dxa"/>
              <w:end w:w="110" w:type="dxa"/>
            </w:tcMar>
            <w:shd w:val="clear" w:color="auto" w:fill="F4F6F9"/>
          </w:tcPr>
          <w:p>
            <w:pPr>
              <w:spacing w:after="0" w:line="252" w:lineRule="auto"/>
            </w:pPr>
            <w:r>
              <w:rPr>
                <w:sz w:val="20"/>
              </w:rPr>
              <w:t>Data costs relative to income; smartphone prices</w:t>
            </w:r>
          </w:p>
        </w:tc>
        <w:tc>
          <w:tcPr>
            <w:tcW w:type="dxa" w:w="3175"/>
            <w:tcMar>
              <w:top w:w="60" w:type="dxa"/>
              <w:bottom w:w="60" w:type="dxa"/>
              <w:start w:w="110" w:type="dxa"/>
              <w:end w:w="110" w:type="dxa"/>
            </w:tcMar>
            <w:shd w:val="clear" w:color="auto" w:fill="F4F6F9"/>
          </w:tcPr>
          <w:p>
            <w:pPr>
              <w:spacing w:after="0" w:line="252" w:lineRule="auto"/>
            </w:pPr>
            <w:r>
              <w:rPr>
                <w:sz w:val="20"/>
              </w:rPr>
              <w:t>Households ration data; exclusion of the poor</w:t>
            </w:r>
          </w:p>
        </w:tc>
      </w:tr>
      <w:tr>
        <w:tc>
          <w:tcPr>
            <w:tcW w:type="dxa" w:w="3175"/>
            <w:tcMar>
              <w:top w:w="60" w:type="dxa"/>
              <w:bottom w:w="60" w:type="dxa"/>
              <w:start w:w="110" w:type="dxa"/>
              <w:end w:w="110" w:type="dxa"/>
            </w:tcMar>
          </w:tcPr>
          <w:p>
            <w:pPr>
              <w:spacing w:after="0" w:line="252" w:lineRule="auto"/>
            </w:pPr>
            <w:r>
              <w:rPr>
                <w:b/>
                <w:sz w:val="20"/>
              </w:rPr>
              <w:t>Skills &amp; literacy</w:t>
            </w:r>
          </w:p>
        </w:tc>
        <w:tc>
          <w:tcPr>
            <w:tcW w:type="dxa" w:w="3175"/>
            <w:tcMar>
              <w:top w:w="60" w:type="dxa"/>
              <w:bottom w:w="60" w:type="dxa"/>
              <w:start w:w="110" w:type="dxa"/>
              <w:end w:w="110" w:type="dxa"/>
            </w:tcMar>
          </w:tcPr>
          <w:p>
            <w:pPr>
              <w:spacing w:after="0" w:line="252" w:lineRule="auto"/>
            </w:pPr>
            <w:r>
              <w:rPr>
                <w:sz w:val="20"/>
              </w:rPr>
              <w:t>Digital literacy uneven; language barriers</w:t>
            </w:r>
          </w:p>
        </w:tc>
        <w:tc>
          <w:tcPr>
            <w:tcW w:type="dxa" w:w="3175"/>
            <w:tcMar>
              <w:top w:w="60" w:type="dxa"/>
              <w:bottom w:w="60" w:type="dxa"/>
              <w:start w:w="110" w:type="dxa"/>
              <w:end w:w="110" w:type="dxa"/>
            </w:tcMar>
          </w:tcPr>
          <w:p>
            <w:pPr>
              <w:spacing w:after="0" w:line="252" w:lineRule="auto"/>
            </w:pPr>
            <w:r>
              <w:rPr>
                <w:sz w:val="20"/>
              </w:rPr>
              <w:t>Cannot use e-government, MoMo safely (scam vulnerability), online jobs</w:t>
            </w:r>
          </w:p>
        </w:tc>
      </w:tr>
      <w:tr>
        <w:tc>
          <w:tcPr>
            <w:tcW w:type="dxa" w:w="3175"/>
            <w:tcMar>
              <w:top w:w="60" w:type="dxa"/>
              <w:bottom w:w="60" w:type="dxa"/>
              <w:start w:w="110" w:type="dxa"/>
              <w:end w:w="110" w:type="dxa"/>
            </w:tcMar>
            <w:shd w:val="clear" w:color="auto" w:fill="F4F6F9"/>
          </w:tcPr>
          <w:p>
            <w:pPr>
              <w:spacing w:after="0" w:line="252" w:lineRule="auto"/>
            </w:pPr>
            <w:r>
              <w:rPr>
                <w:b/>
                <w:sz w:val="20"/>
              </w:rPr>
              <w:t>Gender</w:t>
            </w:r>
          </w:p>
        </w:tc>
        <w:tc>
          <w:tcPr>
            <w:tcW w:type="dxa" w:w="3175"/>
            <w:tcMar>
              <w:top w:w="60" w:type="dxa"/>
              <w:bottom w:w="60" w:type="dxa"/>
              <w:start w:w="110" w:type="dxa"/>
              <w:end w:w="110" w:type="dxa"/>
            </w:tcMar>
            <w:shd w:val="clear" w:color="auto" w:fill="F4F6F9"/>
          </w:tcPr>
          <w:p>
            <w:pPr>
              <w:spacing w:after="0" w:line="252" w:lineRule="auto"/>
            </w:pPr>
            <w:r>
              <w:rPr>
                <w:sz w:val="20"/>
              </w:rPr>
              <w:t>Women less likely to own smartphones/use internet (GSMA gap ~30 % in SSA)</w:t>
            </w:r>
          </w:p>
        </w:tc>
        <w:tc>
          <w:tcPr>
            <w:tcW w:type="dxa" w:w="3175"/>
            <w:tcMar>
              <w:top w:w="60" w:type="dxa"/>
              <w:bottom w:w="60" w:type="dxa"/>
              <w:start w:w="110" w:type="dxa"/>
              <w:end w:w="110" w:type="dxa"/>
            </w:tcMar>
            <w:shd w:val="clear" w:color="auto" w:fill="F4F6F9"/>
          </w:tcPr>
          <w:p>
            <w:pPr>
              <w:spacing w:after="0" w:line="252" w:lineRule="auto"/>
            </w:pPr>
            <w:r>
              <w:rPr>
                <w:sz w:val="20"/>
              </w:rPr>
              <w:t>Reduced economic and civic participation of women</w:t>
            </w:r>
          </w:p>
        </w:tc>
      </w:tr>
      <w:tr>
        <w:tc>
          <w:tcPr>
            <w:tcW w:type="dxa" w:w="3175"/>
            <w:tcMar>
              <w:top w:w="60" w:type="dxa"/>
              <w:bottom w:w="60" w:type="dxa"/>
              <w:start w:w="110" w:type="dxa"/>
              <w:end w:w="110" w:type="dxa"/>
            </w:tcMar>
          </w:tcPr>
          <w:p>
            <w:pPr>
              <w:spacing w:after="0" w:line="252" w:lineRule="auto"/>
            </w:pPr>
            <w:r>
              <w:rPr>
                <w:b/>
                <w:sz w:val="20"/>
              </w:rPr>
              <w:t>Urban–rural, regional</w:t>
            </w:r>
          </w:p>
        </w:tc>
        <w:tc>
          <w:tcPr>
            <w:tcW w:type="dxa" w:w="3175"/>
            <w:tcMar>
              <w:top w:w="60" w:type="dxa"/>
              <w:bottom w:w="60" w:type="dxa"/>
              <w:start w:w="110" w:type="dxa"/>
              <w:end w:w="110" w:type="dxa"/>
            </w:tcMar>
          </w:tcPr>
          <w:p>
            <w:pPr>
              <w:spacing w:after="0" w:line="252" w:lineRule="auto"/>
            </w:pPr>
            <w:r>
              <w:rPr>
                <w:sz w:val="20"/>
              </w:rPr>
              <w:t>Douala/Yaoundé vs Far North/East</w:t>
            </w:r>
          </w:p>
        </w:tc>
        <w:tc>
          <w:tcPr>
            <w:tcW w:type="dxa" w:w="3175"/>
            <w:tcMar>
              <w:top w:w="60" w:type="dxa"/>
              <w:bottom w:w="60" w:type="dxa"/>
              <w:start w:w="110" w:type="dxa"/>
              <w:end w:w="110" w:type="dxa"/>
            </w:tcMar>
          </w:tcPr>
          <w:p>
            <w:pPr>
              <w:spacing w:after="0" w:line="252" w:lineRule="auto"/>
            </w:pPr>
            <w:r>
              <w:rPr>
                <w:sz w:val="20"/>
              </w:rPr>
              <w:t>Regional inequality compounds</w:t>
            </w:r>
          </w:p>
        </w:tc>
      </w:tr>
      <w:tr>
        <w:tc>
          <w:tcPr>
            <w:tcW w:type="dxa" w:w="3175"/>
            <w:tcMar>
              <w:top w:w="60" w:type="dxa"/>
              <w:bottom w:w="60" w:type="dxa"/>
              <w:start w:w="110" w:type="dxa"/>
              <w:end w:w="110" w:type="dxa"/>
            </w:tcMar>
            <w:shd w:val="clear" w:color="auto" w:fill="F4F6F9"/>
          </w:tcPr>
          <w:p>
            <w:pPr>
              <w:spacing w:after="0" w:line="252" w:lineRule="auto"/>
            </w:pPr>
            <w:r>
              <w:rPr>
                <w:b/>
                <w:sz w:val="20"/>
              </w:rPr>
              <w:t>Disability &amp; age</w:t>
            </w:r>
          </w:p>
        </w:tc>
        <w:tc>
          <w:tcPr>
            <w:tcW w:type="dxa" w:w="3175"/>
            <w:tcMar>
              <w:top w:w="60" w:type="dxa"/>
              <w:bottom w:w="60" w:type="dxa"/>
              <w:start w:w="110" w:type="dxa"/>
              <w:end w:w="110" w:type="dxa"/>
            </w:tcMar>
            <w:shd w:val="clear" w:color="auto" w:fill="F4F6F9"/>
          </w:tcPr>
          <w:p>
            <w:pPr>
              <w:spacing w:after="0" w:line="252" w:lineRule="auto"/>
            </w:pPr>
            <w:r>
              <w:rPr>
                <w:sz w:val="20"/>
              </w:rPr>
              <w:t>Few accessible services</w:t>
            </w:r>
          </w:p>
        </w:tc>
        <w:tc>
          <w:tcPr>
            <w:tcW w:type="dxa" w:w="3175"/>
            <w:tcMar>
              <w:top w:w="60" w:type="dxa"/>
              <w:bottom w:w="60" w:type="dxa"/>
              <w:start w:w="110" w:type="dxa"/>
              <w:end w:w="110" w:type="dxa"/>
            </w:tcMar>
            <w:shd w:val="clear" w:color="auto" w:fill="F4F6F9"/>
          </w:tcPr>
          <w:p>
            <w:pPr>
              <w:spacing w:after="0" w:line="252" w:lineRule="auto"/>
            </w:pPr>
            <w:r>
              <w:rPr>
                <w:sz w:val="20"/>
              </w:rPr>
              <w:t>Exclusion</w:t>
            </w:r>
          </w:p>
        </w:tc>
      </w:tr>
      <w:tr>
        <w:tc>
          <w:tcPr>
            <w:tcW w:type="dxa" w:w="3175"/>
            <w:tcMar>
              <w:top w:w="60" w:type="dxa"/>
              <w:bottom w:w="60" w:type="dxa"/>
              <w:start w:w="110" w:type="dxa"/>
              <w:end w:w="110" w:type="dxa"/>
            </w:tcMar>
          </w:tcPr>
          <w:p>
            <w:pPr>
              <w:spacing w:after="0" w:line="252" w:lineRule="auto"/>
            </w:pPr>
            <w:r>
              <w:rPr>
                <w:b/>
                <w:sz w:val="20"/>
              </w:rPr>
              <w:t>Content &amp; language</w:t>
            </w:r>
          </w:p>
        </w:tc>
        <w:tc>
          <w:tcPr>
            <w:tcW w:type="dxa" w:w="3175"/>
            <w:tcMar>
              <w:top w:w="60" w:type="dxa"/>
              <w:bottom w:w="60" w:type="dxa"/>
              <w:start w:w="110" w:type="dxa"/>
              <w:end w:w="110" w:type="dxa"/>
            </w:tcMar>
          </w:tcPr>
          <w:p>
            <w:pPr>
              <w:spacing w:after="0" w:line="252" w:lineRule="auto"/>
            </w:pPr>
            <w:r>
              <w:rPr>
                <w:sz w:val="20"/>
              </w:rPr>
              <w:t>Little content in national languages; global platforms not localised</w:t>
            </w:r>
          </w:p>
        </w:tc>
        <w:tc>
          <w:tcPr>
            <w:tcW w:type="dxa" w:w="3175"/>
            <w:tcMar>
              <w:top w:w="60" w:type="dxa"/>
              <w:bottom w:w="60" w:type="dxa"/>
              <w:start w:w="110" w:type="dxa"/>
              <w:end w:w="110" w:type="dxa"/>
            </w:tcMar>
          </w:tcPr>
          <w:p>
            <w:pPr>
              <w:spacing w:after="0" w:line="252" w:lineRule="auto"/>
            </w:pPr>
            <w:r>
              <w:rPr>
                <w:sz w:val="20"/>
              </w:rPr>
              <w:t>Irrelevance, cultural marginalisation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AI divide</w:t>
            </w:r>
          </w:p>
        </w:tc>
        <w:tc>
          <w:tcPr>
            <w:tcW w:type="dxa" w:w="3175"/>
            <w:tcMar>
              <w:top w:w="60" w:type="dxa"/>
              <w:bottom w:w="60" w:type="dxa"/>
              <w:start w:w="110" w:type="dxa"/>
              <w:end w:w="110" w:type="dxa"/>
            </w:tcMar>
            <w:shd w:val="clear" w:color="auto" w:fill="F4F6F9"/>
          </w:tcPr>
          <w:p>
            <w:pPr>
              <w:spacing w:after="0" w:line="252" w:lineRule="auto"/>
            </w:pPr>
            <w:r>
              <w:rPr>
                <w:sz w:val="20"/>
              </w:rPr>
              <w:t>Compute, data and talent concentrated abroad</w:t>
            </w:r>
          </w:p>
        </w:tc>
        <w:tc>
          <w:tcPr>
            <w:tcW w:type="dxa" w:w="3175"/>
            <w:tcMar>
              <w:top w:w="60" w:type="dxa"/>
              <w:bottom w:w="60" w:type="dxa"/>
              <w:start w:w="110" w:type="dxa"/>
              <w:end w:w="110" w:type="dxa"/>
            </w:tcMar>
            <w:shd w:val="clear" w:color="auto" w:fill="F4F6F9"/>
          </w:tcPr>
          <w:p>
            <w:pPr>
              <w:spacing w:after="0" w:line="252" w:lineRule="auto"/>
            </w:pPr>
            <w:r>
              <w:rPr>
                <w:sz w:val="20"/>
              </w:rPr>
              <w:t>Dependence; biased models for African contexts</w:t>
            </w:r>
          </w:p>
        </w:tc>
      </w:tr>
    </w:tbl>
    <w:p>
      <w:pPr>
        <w:spacing w:after="40"/>
      </w:pPr>
    </w:p>
    <w:p>
      <w:r>
        <w:rPr>
          <w:b/>
        </w:rPr>
        <w:t>Impacts</w:t>
      </w:r>
      <w:r>
        <w:t xml:space="preserve"> of the divide: educational inequality (widened by online learning), economic exclusion (jobs, markets, finance), health-information gaps, weaker political voice, entrenchment of poverty, and national competitiveness loss.</w:t>
      </w:r>
    </w:p>
    <w:p>
      <w:r>
        <w:rPr>
          <w:b/>
        </w:rPr>
        <w:t>Measures:</w:t>
      </w:r>
      <w:r>
        <w:t xml:space="preserve"> infrastructure (fibre backbone, rural towers, community networks, satellite – Starlink debate), </w:t>
      </w:r>
      <w:r>
        <w:rPr>
          <w:b/>
        </w:rPr>
        <w:t>universal service funds</w:t>
      </w:r>
      <w:r>
        <w:t xml:space="preserve">, affordable data and device financing, </w:t>
      </w:r>
      <w:r>
        <w:rPr>
          <w:b/>
        </w:rPr>
        <w:t>community ICT centres/telecentres</w:t>
      </w:r>
      <w:r>
        <w:t xml:space="preserve">, school connectivity, </w:t>
      </w:r>
      <w:r>
        <w:rPr>
          <w:b/>
        </w:rPr>
        <w:t>zero-rating</w:t>
      </w:r>
      <w:r>
        <w:t xml:space="preserve"> of educational sites, digital-literacy programmes (esp. women/girls), local content and language technology (Masakhane), accessibility standards, open educational resources, offline-first design, policy (Cameroon Digital Strategy 2020/2030).</w:t>
      </w:r>
    </w:p>
    <w:p>
      <w:r>
        <w:rPr>
          <w:b/>
        </w:rPr>
        <w:t>Responsible participation in the digital society (digital citizenship):</w:t>
      </w:r>
      <w:r>
        <w:t xml:space="preserve"> rights (access, expression, privacy, safety) and duties – respect laws and others, protect privacy (yours and others'), verify before sharing, contribute local content and languages, help others get online (bridging the divide), practise netiquette and inclusion, secure your devices, report abuse, manage your footprint and well-being, engage constructively in civic matters.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19.1 – Legal map, culture flows and the divide.</w:t>
            </w:r>
            <w:r>
              <w:rPr>
                <w:sz w:val="21"/>
              </w:rPr>
              <w:t xml:space="preserve"> Left: three pillars labelled Cybercrime law (2010/012), Copyright law (2000/011), Data-protection law (2024) each with purpose, key rules, penalty icons; a globe above with Budapest/Malabo/Berne/GDPR links. Centre: bidirectional arrows between "Local culture/citizenship" and "Global platforms" labelled with positive (green) and negative (red) flows. Right: a Cameroon map shaded by connectivity with bar charts for gender, rural/urban and affordability gaps, and a ladder of measures.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"If it's on the internet it's free to use." Copyright applies by default; look for a licence (CC) or permission. "The digital divide is only about internet access." Skills, affordability, relevant content and usage quality matter as much as connectivity.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Law, culture and divide workshop (40 min, groups).</w:t>
            </w:r>
            <w:r>
              <w:rPr>
                <w:sz w:val="21"/>
              </w:rPr>
              <w:t xml:space="preserve"> (1) For six scenarios (copying a textbook PDF to a class group; a school publishing learners' photos without consent; accessing a teacher's account to change marks; using a CC-BY image in a brochure; a company selling customer data; posting a deepfake of a politician), identify the law(s) concerned, their purpose, the likely sanction and the responsible alternative. (2) Analyse two cases of global communication (a diaspora-organised fundraising for a hospital; TikTok trends replacing traditional dance among youth) for citizenship and cultural effects. (3) Evaluate the impact of the digital divide on learners in a rural division using four dimensions and propose a five-point action plan for the school/community; write a personal "responsible participation" pledge (five commitments).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purpose of laws on computer misuse, copyright and data protection, naming the relevant Cameroonian laws and one international instrument each.</w:t>
            </w:r>
          </w:p>
          <w:p>
            <w:pPr>
              <w:pStyle w:val="ListNumber"/>
              <w:spacing w:after="60" w:line="264" w:lineRule="auto"/>
            </w:pPr>
            <w:r>
              <w:rPr>
                <w:sz w:val="21"/>
              </w:rPr>
              <w:t>State three offences under a computer-misuse law, three rights under a data-protection law and three types of software licence.</w:t>
            </w:r>
          </w:p>
          <w:p>
            <w:pPr>
              <w:pStyle w:val="ListNumber"/>
              <w:spacing w:after="60" w:line="264" w:lineRule="auto"/>
            </w:pPr>
            <w:r>
              <w:rPr>
                <w:sz w:val="21"/>
              </w:rPr>
              <w:t>Analyse two positive and two negative effects of global communication on citizenship, and the same for culture, with African examples.</w:t>
            </w:r>
          </w:p>
          <w:p>
            <w:pPr>
              <w:pStyle w:val="ListNumber"/>
              <w:spacing w:after="60" w:line="264" w:lineRule="auto"/>
            </w:pPr>
            <w:r>
              <w:rPr>
                <w:sz w:val="21"/>
              </w:rPr>
              <w:t>Define the digital divide and describe five of its dimensions with Cameroonian illustrations.</w:t>
            </w:r>
          </w:p>
          <w:p>
            <w:pPr>
              <w:pStyle w:val="ListNumber"/>
              <w:spacing w:after="60" w:line="264" w:lineRule="auto"/>
            </w:pPr>
            <w:r>
              <w:rPr>
                <w:sz w:val="21"/>
              </w:rPr>
              <w:t>Evaluate the impact of the digital divide on education and the economy and propose four measures to reduce it.</w:t>
            </w:r>
          </w:p>
          <w:p>
            <w:pPr>
              <w:pStyle w:val="ListNumber"/>
              <w:spacing w:after="60" w:line="264" w:lineRule="auto"/>
            </w:pPr>
            <w:r>
              <w:rPr>
                <w:sz w:val="21"/>
              </w:rPr>
              <w:t>Describe five behaviours of responsible participation in the digital society.</w:t>
            </w:r>
          </w:p>
          <w:p>
            <w:pPr>
              <w:spacing w:after="60" w:line="264" w:lineRule="auto"/>
            </w:pPr>
            <w:r>
              <w:rPr>
                <w:b/>
                <w:sz w:val="21"/>
              </w:rPr>
              <w:t>Homework:</w:t>
            </w:r>
            <w:r>
              <w:rPr>
                <w:sz w:val="21"/>
              </w:rPr>
              <w:t xml:space="preserve"> Find the Creative Commons licence of three online resources you use; explain what each permits. Interview one person without internet access about the barriers they face and their needs.</w:t>
            </w:r>
          </w:p>
        </w:tc>
      </w:tr>
    </w:tbl>
    <w:p>
      <w:pPr>
        <w:spacing w:after="20"/>
      </w:pPr>
    </w:p>
    <w:p>
      <w:r>
        <w:br w:type="page"/>
      </w:r>
    </w:p>
    <w:p>
      <w:pPr>
        <w:pStyle w:val="Heading1"/>
        <w:pBdr>
          <w:bottom w:val="single" w:sz="8" w:space="1" w:color="0F9D8A"/>
        </w:pBdr>
      </w:pPr>
      <w:r>
        <w:t>Lesson 20: Legislation and Global Communication, Responsible and Ethical Use of Computers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Examine the effects of the use of computer material on health and the workplace.</w:t>
            </w:r>
          </w:p>
          <w:p>
            <w:pPr>
              <w:pStyle w:val="ListBullet"/>
              <w:spacing w:after="60" w:line="264" w:lineRule="auto"/>
            </w:pPr>
            <w:r>
              <w:rPr>
                <w:sz w:val="21"/>
              </w:rPr>
              <w:t>Differentiate between legislation and ethical issues related to the use of computers.</w:t>
            </w:r>
          </w:p>
          <w:p>
            <w:pPr>
              <w:pStyle w:val="ListBullet"/>
              <w:spacing w:after="60" w:line="264" w:lineRule="auto"/>
            </w:pPr>
            <w:r>
              <w:rPr>
                <w:sz w:val="21"/>
              </w:rPr>
              <w:t>Emulate professional, ethical and moral obligations of computing.</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Posture check: "How are you sitting right now? How many hours on screens yesterday?"</w:t>
            </w:r>
          </w:p>
        </w:tc>
        <w:tc>
          <w:tcPr>
            <w:tcW w:type="dxa" w:w="2381"/>
            <w:tcMar>
              <w:top w:w="60" w:type="dxa"/>
              <w:bottom w:w="60" w:type="dxa"/>
              <w:start w:w="110" w:type="dxa"/>
              <w:end w:w="110" w:type="dxa"/>
            </w:tcMar>
          </w:tcPr>
          <w:p>
            <w:pPr>
              <w:spacing w:after="0" w:line="252" w:lineRule="auto"/>
            </w:pPr>
            <w:r>
              <w:rPr>
                <w:sz w:val="20"/>
              </w:rPr>
              <w:t>Self-assess.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Health effects: musculoskeletal (RSI, carpal tunnel, back/neck pain), visual (computer vision syndrome, dry eyes, blue light/sleep), headaches, obesity/sedentary, stress/technostress, addiction and mental health, hearing (earphones), radiation myths/facts; workplace effects: ergonomics and safety (cables, electrical, fire), monitoring and privacy, work intensification, telework health; </w:t>
            </w:r>
            <w:r>
              <w:rPr>
                <w:b/>
                <w:sz w:val="20"/>
              </w:rPr>
              <w:t>ergonomic practices</w:t>
            </w:r>
            <w:r>
              <w:rPr>
                <w:sz w:val="20"/>
              </w:rPr>
              <w:t xml:space="preserve"> (workstation set-up, 20-20-20 rule, breaks, posture, lighting), employer duties (H&amp;S regulations, display-screen rules), e-waste and environmental health.</w:t>
            </w:r>
          </w:p>
        </w:tc>
        <w:tc>
          <w:tcPr>
            <w:tcW w:type="dxa" w:w="2381"/>
            <w:tcMar>
              <w:top w:w="60" w:type="dxa"/>
              <w:bottom w:w="60" w:type="dxa"/>
              <w:start w:w="110" w:type="dxa"/>
              <w:end w:w="110" w:type="dxa"/>
            </w:tcMar>
            <w:shd w:val="clear" w:color="auto" w:fill="F4F6F9"/>
          </w:tcPr>
          <w:p>
            <w:pPr>
              <w:spacing w:after="0" w:line="252" w:lineRule="auto"/>
            </w:pPr>
            <w:r>
              <w:rPr>
                <w:sz w:val="20"/>
              </w:rPr>
              <w:t>Ergonomic audit of the lab.</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24 min</w:t>
            </w:r>
          </w:p>
        </w:tc>
        <w:tc>
          <w:tcPr>
            <w:tcW w:type="dxa" w:w="2381"/>
            <w:tcMar>
              <w:top w:w="60" w:type="dxa"/>
              <w:bottom w:w="60" w:type="dxa"/>
              <w:start w:w="110" w:type="dxa"/>
              <w:end w:w="110" w:type="dxa"/>
            </w:tcMar>
          </w:tcPr>
          <w:p>
            <w:pPr>
              <w:spacing w:after="0" w:line="252" w:lineRule="auto"/>
            </w:pPr>
            <w:r>
              <w:rPr>
                <w:sz w:val="20"/>
              </w:rPr>
              <w:t>Legislation vs ethics: definitions; comparison (source, enforcement, scope, sanctions, change); overlap and gaps; matrix of cases (legal &amp; ethical, legal but unethical, illegal but arguably ethical, illegal &amp; unethical); AI-era examples.</w:t>
            </w:r>
          </w:p>
        </w:tc>
        <w:tc>
          <w:tcPr>
            <w:tcW w:type="dxa" w:w="2381"/>
            <w:tcMar>
              <w:top w:w="60" w:type="dxa"/>
              <w:bottom w:w="60" w:type="dxa"/>
              <w:start w:w="110" w:type="dxa"/>
              <w:end w:w="110" w:type="dxa"/>
            </w:tcMar>
          </w:tcPr>
          <w:p>
            <w:pPr>
              <w:spacing w:after="0" w:line="252" w:lineRule="auto"/>
            </w:pPr>
            <w:r>
              <w:rPr>
                <w:sz w:val="20"/>
              </w:rPr>
              <w:t>Sort cases into the matrix.</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Emulating obligations: role-models (Grace Hopper, Tim Berners-Lee, Timnit Gebru, Rebecca Enonchong, Arthur Zang; whistle-blowers); personal code; scenarios acted out (role-play) – responding to pressure, protecting data, crediting sources, inclusive design; commitments and habits.</w:t>
            </w:r>
          </w:p>
        </w:tc>
        <w:tc>
          <w:tcPr>
            <w:tcW w:type="dxa" w:w="2381"/>
            <w:tcMar>
              <w:top w:w="60" w:type="dxa"/>
              <w:bottom w:w="60" w:type="dxa"/>
              <w:start w:w="110" w:type="dxa"/>
              <w:end w:w="110" w:type="dxa"/>
            </w:tcMar>
            <w:shd w:val="clear" w:color="auto" w:fill="F4F6F9"/>
          </w:tcPr>
          <w:p>
            <w:pPr>
              <w:spacing w:after="0" w:line="252" w:lineRule="auto"/>
            </w:pPr>
            <w:r>
              <w:rPr>
                <w:sz w:val="20"/>
              </w:rPr>
              <w:t>Role-play; personal code.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 &amp; pledge.</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20.1 Effects of computer use on health and the workplace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Effects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Causes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Prevention</w:t>
            </w:r>
          </w:p>
        </w:tc>
      </w:tr>
      <w:tr>
        <w:tc>
          <w:tcPr>
            <w:tcW w:type="dxa" w:w="2381"/>
            <w:tcMar>
              <w:top w:w="60" w:type="dxa"/>
              <w:bottom w:w="60" w:type="dxa"/>
              <w:start w:w="110" w:type="dxa"/>
              <w:end w:w="110" w:type="dxa"/>
            </w:tcMar>
          </w:tcPr>
          <w:p>
            <w:pPr>
              <w:spacing w:after="0" w:line="252" w:lineRule="auto"/>
            </w:pPr>
            <w:r>
              <w:rPr>
                <w:b/>
                <w:sz w:val="20"/>
              </w:rPr>
              <w:t>Musculoskeletal</w:t>
            </w:r>
          </w:p>
        </w:tc>
        <w:tc>
          <w:tcPr>
            <w:tcW w:type="dxa" w:w="2381"/>
            <w:tcMar>
              <w:top w:w="60" w:type="dxa"/>
              <w:bottom w:w="60" w:type="dxa"/>
              <w:start w:w="110" w:type="dxa"/>
              <w:end w:w="110" w:type="dxa"/>
            </w:tcMar>
          </w:tcPr>
          <w:p>
            <w:pPr>
              <w:spacing w:after="0" w:line="252" w:lineRule="auto"/>
            </w:pPr>
            <w:r>
              <w:rPr>
                <w:b/>
                <w:sz w:val="20"/>
              </w:rPr>
              <w:t>RSI</w:t>
            </w:r>
            <w:r>
              <w:rPr>
                <w:sz w:val="20"/>
              </w:rPr>
              <w:t xml:space="preserve"> (repetitive strain injury), </w:t>
            </w:r>
            <w:r>
              <w:rPr>
                <w:b/>
                <w:sz w:val="20"/>
              </w:rPr>
              <w:t>carpal tunnel syndrome</w:t>
            </w:r>
            <w:r>
              <w:rPr>
                <w:sz w:val="20"/>
              </w:rPr>
              <w:t>, tendonitis, neck/shoulder/back pain, "text neck"</w:t>
            </w:r>
          </w:p>
        </w:tc>
        <w:tc>
          <w:tcPr>
            <w:tcW w:type="dxa" w:w="2381"/>
            <w:tcMar>
              <w:top w:w="60" w:type="dxa"/>
              <w:bottom w:w="60" w:type="dxa"/>
              <w:start w:w="110" w:type="dxa"/>
              <w:end w:w="110" w:type="dxa"/>
            </w:tcMar>
          </w:tcPr>
          <w:p>
            <w:pPr>
              <w:spacing w:after="0" w:line="252" w:lineRule="auto"/>
            </w:pPr>
            <w:r>
              <w:rPr>
                <w:sz w:val="20"/>
              </w:rPr>
              <w:t>Repetitive typing/mouse use, poor posture, unsuitable furniture, long sessions, phone hunching</w:t>
            </w:r>
          </w:p>
        </w:tc>
        <w:tc>
          <w:tcPr>
            <w:tcW w:type="dxa" w:w="2381"/>
            <w:tcMar>
              <w:top w:w="60" w:type="dxa"/>
              <w:bottom w:w="60" w:type="dxa"/>
              <w:start w:w="110" w:type="dxa"/>
              <w:end w:w="110" w:type="dxa"/>
            </w:tcMar>
          </w:tcPr>
          <w:p>
            <w:pPr>
              <w:spacing w:after="0" w:line="252" w:lineRule="auto"/>
            </w:pPr>
            <w:r>
              <w:rPr>
                <w:sz w:val="20"/>
              </w:rPr>
              <w:t>Ergonomic chair/desk height, wrist neutral, keyboard/mouse position, regular breaks and stretches, monitor at eye level, alternate tasks</w:t>
            </w:r>
          </w:p>
        </w:tc>
      </w:tr>
      <w:tr>
        <w:tc>
          <w:tcPr>
            <w:tcW w:type="dxa" w:w="2381"/>
            <w:tcMar>
              <w:top w:w="60" w:type="dxa"/>
              <w:bottom w:w="60" w:type="dxa"/>
              <w:start w:w="110" w:type="dxa"/>
              <w:end w:w="110" w:type="dxa"/>
            </w:tcMar>
            <w:shd w:val="clear" w:color="auto" w:fill="F4F6F9"/>
          </w:tcPr>
          <w:p>
            <w:pPr>
              <w:spacing w:after="0" w:line="252" w:lineRule="auto"/>
            </w:pPr>
            <w:r>
              <w:rPr>
                <w:b/>
                <w:sz w:val="20"/>
              </w:rPr>
              <w:t>Visual</w:t>
            </w:r>
          </w:p>
        </w:tc>
        <w:tc>
          <w:tcPr>
            <w:tcW w:type="dxa" w:w="2381"/>
            <w:tcMar>
              <w:top w:w="60" w:type="dxa"/>
              <w:bottom w:w="60" w:type="dxa"/>
              <w:start w:w="110" w:type="dxa"/>
              <w:end w:w="110" w:type="dxa"/>
            </w:tcMar>
            <w:shd w:val="clear" w:color="auto" w:fill="F4F6F9"/>
          </w:tcPr>
          <w:p>
            <w:pPr>
              <w:spacing w:after="0" w:line="252" w:lineRule="auto"/>
            </w:pPr>
            <w:r>
              <w:rPr>
                <w:b/>
                <w:sz w:val="20"/>
              </w:rPr>
              <w:t>Computer vision syndrome</w:t>
            </w:r>
            <w:r>
              <w:rPr>
                <w:sz w:val="20"/>
              </w:rPr>
              <w:t>: eye strain, dry eyes, blurred vision, headaches; sleep disruption from evening blue light</w:t>
            </w:r>
          </w:p>
        </w:tc>
        <w:tc>
          <w:tcPr>
            <w:tcW w:type="dxa" w:w="2381"/>
            <w:tcMar>
              <w:top w:w="60" w:type="dxa"/>
              <w:bottom w:w="60" w:type="dxa"/>
              <w:start w:w="110" w:type="dxa"/>
              <w:end w:w="110" w:type="dxa"/>
            </w:tcMar>
            <w:shd w:val="clear" w:color="auto" w:fill="F4F6F9"/>
          </w:tcPr>
          <w:p>
            <w:pPr>
              <w:spacing w:after="0" w:line="252" w:lineRule="auto"/>
            </w:pPr>
            <w:r>
              <w:rPr>
                <w:sz w:val="20"/>
              </w:rPr>
              <w:t>Glare, small fonts, low blink rate, screen too close/bright, night use</w:t>
            </w:r>
          </w:p>
        </w:tc>
        <w:tc>
          <w:tcPr>
            <w:tcW w:type="dxa" w:w="2381"/>
            <w:tcMar>
              <w:top w:w="60" w:type="dxa"/>
              <w:bottom w:w="60" w:type="dxa"/>
              <w:start w:w="110" w:type="dxa"/>
              <w:end w:w="110" w:type="dxa"/>
            </w:tcMar>
            <w:shd w:val="clear" w:color="auto" w:fill="F4F6F9"/>
          </w:tcPr>
          <w:p>
            <w:pPr>
              <w:spacing w:after="0" w:line="252" w:lineRule="auto"/>
            </w:pPr>
            <w:r>
              <w:rPr>
                <w:b/>
                <w:sz w:val="20"/>
              </w:rPr>
              <w:t>20-20-20 rule</w:t>
            </w:r>
            <w:r>
              <w:rPr>
                <w:sz w:val="20"/>
              </w:rPr>
              <w:t xml:space="preserve"> (every 20 min look 20 ft away for 20 s), screen 50–70 cm away, adjust brightness/contrast, anti-glare, night mode, eye tests</w:t>
            </w:r>
          </w:p>
        </w:tc>
      </w:tr>
      <w:tr>
        <w:tc>
          <w:tcPr>
            <w:tcW w:type="dxa" w:w="2381"/>
            <w:tcMar>
              <w:top w:w="60" w:type="dxa"/>
              <w:bottom w:w="60" w:type="dxa"/>
              <w:start w:w="110" w:type="dxa"/>
              <w:end w:w="110" w:type="dxa"/>
            </w:tcMar>
          </w:tcPr>
          <w:p>
            <w:pPr>
              <w:spacing w:after="0" w:line="252" w:lineRule="auto"/>
            </w:pPr>
            <w:r>
              <w:rPr>
                <w:b/>
                <w:sz w:val="20"/>
              </w:rPr>
              <w:t>Sedentary &amp; metabolic</w:t>
            </w:r>
          </w:p>
        </w:tc>
        <w:tc>
          <w:tcPr>
            <w:tcW w:type="dxa" w:w="2381"/>
            <w:tcMar>
              <w:top w:w="60" w:type="dxa"/>
              <w:bottom w:w="60" w:type="dxa"/>
              <w:start w:w="110" w:type="dxa"/>
              <w:end w:w="110" w:type="dxa"/>
            </w:tcMar>
          </w:tcPr>
          <w:p>
            <w:pPr>
              <w:spacing w:after="0" w:line="252" w:lineRule="auto"/>
            </w:pPr>
            <w:r>
              <w:rPr>
                <w:sz w:val="20"/>
              </w:rPr>
              <w:t>Obesity, cardiovascular risk, DVT</w:t>
            </w:r>
          </w:p>
        </w:tc>
        <w:tc>
          <w:tcPr>
            <w:tcW w:type="dxa" w:w="2381"/>
            <w:tcMar>
              <w:top w:w="60" w:type="dxa"/>
              <w:bottom w:w="60" w:type="dxa"/>
              <w:start w:w="110" w:type="dxa"/>
              <w:end w:w="110" w:type="dxa"/>
            </w:tcMar>
          </w:tcPr>
          <w:p>
            <w:pPr>
              <w:spacing w:after="0" w:line="252" w:lineRule="auto"/>
            </w:pPr>
            <w:r>
              <w:rPr>
                <w:sz w:val="20"/>
              </w:rPr>
              <w:t>Prolonged sitting</w:t>
            </w:r>
          </w:p>
        </w:tc>
        <w:tc>
          <w:tcPr>
            <w:tcW w:type="dxa" w:w="2381"/>
            <w:tcMar>
              <w:top w:w="60" w:type="dxa"/>
              <w:bottom w:w="60" w:type="dxa"/>
              <w:start w:w="110" w:type="dxa"/>
              <w:end w:w="110" w:type="dxa"/>
            </w:tcMar>
          </w:tcPr>
          <w:p>
            <w:pPr>
              <w:spacing w:after="0" w:line="252" w:lineRule="auto"/>
            </w:pPr>
            <w:r>
              <w:rPr>
                <w:sz w:val="20"/>
              </w:rPr>
              <w:t>Standing/moving breaks, exercise, sit–stand desks</w:t>
            </w:r>
          </w:p>
        </w:tc>
      </w:tr>
      <w:tr>
        <w:tc>
          <w:tcPr>
            <w:tcW w:type="dxa" w:w="2381"/>
            <w:tcMar>
              <w:top w:w="60" w:type="dxa"/>
              <w:bottom w:w="60" w:type="dxa"/>
              <w:start w:w="110" w:type="dxa"/>
              <w:end w:w="110" w:type="dxa"/>
            </w:tcMar>
            <w:shd w:val="clear" w:color="auto" w:fill="F4F6F9"/>
          </w:tcPr>
          <w:p>
            <w:pPr>
              <w:spacing w:after="0" w:line="252" w:lineRule="auto"/>
            </w:pPr>
            <w:r>
              <w:rPr>
                <w:b/>
                <w:sz w:val="20"/>
              </w:rPr>
              <w:t>Mental health &amp; behaviour</w:t>
            </w:r>
          </w:p>
        </w:tc>
        <w:tc>
          <w:tcPr>
            <w:tcW w:type="dxa" w:w="2381"/>
            <w:tcMar>
              <w:top w:w="60" w:type="dxa"/>
              <w:bottom w:w="60" w:type="dxa"/>
              <w:start w:w="110" w:type="dxa"/>
              <w:end w:w="110" w:type="dxa"/>
            </w:tcMar>
            <w:shd w:val="clear" w:color="auto" w:fill="F4F6F9"/>
          </w:tcPr>
          <w:p>
            <w:pPr>
              <w:spacing w:after="0" w:line="252" w:lineRule="auto"/>
            </w:pPr>
            <w:r>
              <w:rPr>
                <w:sz w:val="20"/>
              </w:rPr>
              <w:t>Stress/</w:t>
            </w:r>
            <w:r>
              <w:rPr>
                <w:b/>
                <w:sz w:val="20"/>
              </w:rPr>
              <w:t>technostress</w:t>
            </w:r>
            <w:r>
              <w:rPr>
                <w:sz w:val="20"/>
              </w:rPr>
              <w:t xml:space="preserve">, information overload, anxiety, gaming/social-media </w:t>
            </w:r>
            <w:r>
              <w:rPr>
                <w:b/>
                <w:sz w:val="20"/>
              </w:rPr>
              <w:t>addiction</w:t>
            </w:r>
            <w:r>
              <w:rPr>
                <w:sz w:val="20"/>
              </w:rPr>
              <w:t>, reduced attention, sleep loss, cyberbullying trauma, isolation</w:t>
            </w:r>
          </w:p>
        </w:tc>
        <w:tc>
          <w:tcPr>
            <w:tcW w:type="dxa" w:w="2381"/>
            <w:tcMar>
              <w:top w:w="60" w:type="dxa"/>
              <w:bottom w:w="60" w:type="dxa"/>
              <w:start w:w="110" w:type="dxa"/>
              <w:end w:w="110" w:type="dxa"/>
            </w:tcMar>
            <w:shd w:val="clear" w:color="auto" w:fill="F4F6F9"/>
          </w:tcPr>
          <w:p>
            <w:pPr>
              <w:spacing w:after="0" w:line="252" w:lineRule="auto"/>
            </w:pPr>
            <w:r>
              <w:rPr>
                <w:sz w:val="20"/>
              </w:rPr>
              <w:t>Constant connectivity, notifications, work–life blur, addictive design</w:t>
            </w:r>
          </w:p>
        </w:tc>
        <w:tc>
          <w:tcPr>
            <w:tcW w:type="dxa" w:w="2381"/>
            <w:tcMar>
              <w:top w:w="60" w:type="dxa"/>
              <w:bottom w:w="60" w:type="dxa"/>
              <w:start w:w="110" w:type="dxa"/>
              <w:end w:w="110" w:type="dxa"/>
            </w:tcMar>
            <w:shd w:val="clear" w:color="auto" w:fill="F4F6F9"/>
          </w:tcPr>
          <w:p>
            <w:pPr>
              <w:spacing w:after="0" w:line="252" w:lineRule="auto"/>
            </w:pPr>
            <w:r>
              <w:rPr>
                <w:sz w:val="20"/>
              </w:rPr>
              <w:t>Digital-wellbeing tools, notification limits, screen-free times, support services, workplace policies on after-hours contact</w:t>
            </w:r>
          </w:p>
        </w:tc>
      </w:tr>
      <w:tr>
        <w:tc>
          <w:tcPr>
            <w:tcW w:type="dxa" w:w="2381"/>
            <w:tcMar>
              <w:top w:w="60" w:type="dxa"/>
              <w:bottom w:w="60" w:type="dxa"/>
              <w:start w:w="110" w:type="dxa"/>
              <w:end w:w="110" w:type="dxa"/>
            </w:tcMar>
          </w:tcPr>
          <w:p>
            <w:pPr>
              <w:spacing w:after="0" w:line="252" w:lineRule="auto"/>
            </w:pPr>
            <w:r>
              <w:rPr>
                <w:b/>
                <w:sz w:val="20"/>
              </w:rPr>
              <w:t>Hearing</w:t>
            </w:r>
          </w:p>
        </w:tc>
        <w:tc>
          <w:tcPr>
            <w:tcW w:type="dxa" w:w="2381"/>
            <w:tcMar>
              <w:top w:w="60" w:type="dxa"/>
              <w:bottom w:w="60" w:type="dxa"/>
              <w:start w:w="110" w:type="dxa"/>
              <w:end w:w="110" w:type="dxa"/>
            </w:tcMar>
          </w:tcPr>
          <w:p>
            <w:pPr>
              <w:spacing w:after="0" w:line="252" w:lineRule="auto"/>
            </w:pPr>
            <w:r>
              <w:rPr>
                <w:sz w:val="20"/>
              </w:rPr>
              <w:t>Noise-induced hearing loss</w:t>
            </w:r>
          </w:p>
        </w:tc>
        <w:tc>
          <w:tcPr>
            <w:tcW w:type="dxa" w:w="2381"/>
            <w:tcMar>
              <w:top w:w="60" w:type="dxa"/>
              <w:bottom w:w="60" w:type="dxa"/>
              <w:start w:w="110" w:type="dxa"/>
              <w:end w:w="110" w:type="dxa"/>
            </w:tcMar>
          </w:tcPr>
          <w:p>
            <w:pPr>
              <w:spacing w:after="0" w:line="252" w:lineRule="auto"/>
            </w:pPr>
            <w:r>
              <w:rPr>
                <w:sz w:val="20"/>
              </w:rPr>
              <w:t>Loud earphones for long periods</w:t>
            </w:r>
          </w:p>
        </w:tc>
        <w:tc>
          <w:tcPr>
            <w:tcW w:type="dxa" w:w="2381"/>
            <w:tcMar>
              <w:top w:w="60" w:type="dxa"/>
              <w:bottom w:w="60" w:type="dxa"/>
              <w:start w:w="110" w:type="dxa"/>
              <w:end w:w="110" w:type="dxa"/>
            </w:tcMar>
          </w:tcPr>
          <w:p>
            <w:pPr>
              <w:spacing w:after="0" w:line="252" w:lineRule="auto"/>
            </w:pPr>
            <w:r>
              <w:rPr>
                <w:sz w:val="20"/>
              </w:rPr>
              <w:t>60/60 rule (≤ 60 % volume, ≤ 60 min), over-ear headphones</w:t>
            </w:r>
          </w:p>
        </w:tc>
      </w:tr>
      <w:tr>
        <w:tc>
          <w:tcPr>
            <w:tcW w:type="dxa" w:w="2381"/>
            <w:tcMar>
              <w:top w:w="60" w:type="dxa"/>
              <w:bottom w:w="60" w:type="dxa"/>
              <w:start w:w="110" w:type="dxa"/>
              <w:end w:w="110" w:type="dxa"/>
            </w:tcMar>
            <w:shd w:val="clear" w:color="auto" w:fill="F4F6F9"/>
          </w:tcPr>
          <w:p>
            <w:pPr>
              <w:spacing w:after="0" w:line="252" w:lineRule="auto"/>
            </w:pPr>
            <w:r>
              <w:rPr>
                <w:b/>
                <w:sz w:val="20"/>
              </w:rPr>
              <w:t>Electrical &amp; physical safety</w:t>
            </w:r>
          </w:p>
        </w:tc>
        <w:tc>
          <w:tcPr>
            <w:tcW w:type="dxa" w:w="2381"/>
            <w:tcMar>
              <w:top w:w="60" w:type="dxa"/>
              <w:bottom w:w="60" w:type="dxa"/>
              <w:start w:w="110" w:type="dxa"/>
              <w:end w:w="110" w:type="dxa"/>
            </w:tcMar>
            <w:shd w:val="clear" w:color="auto" w:fill="F4F6F9"/>
          </w:tcPr>
          <w:p>
            <w:pPr>
              <w:spacing w:after="0" w:line="252" w:lineRule="auto"/>
            </w:pPr>
            <w:r>
              <w:rPr>
                <w:sz w:val="20"/>
              </w:rPr>
              <w:t>Shocks, fires, trips</w:t>
            </w:r>
          </w:p>
        </w:tc>
        <w:tc>
          <w:tcPr>
            <w:tcW w:type="dxa" w:w="2381"/>
            <w:tcMar>
              <w:top w:w="60" w:type="dxa"/>
              <w:bottom w:w="60" w:type="dxa"/>
              <w:start w:w="110" w:type="dxa"/>
              <w:end w:w="110" w:type="dxa"/>
            </w:tcMar>
            <w:shd w:val="clear" w:color="auto" w:fill="F4F6F9"/>
          </w:tcPr>
          <w:p>
            <w:pPr>
              <w:spacing w:after="0" w:line="252" w:lineRule="auto"/>
            </w:pPr>
            <w:r>
              <w:rPr>
                <w:sz w:val="20"/>
              </w:rPr>
              <w:t>Overloaded sockets, damaged cables, poor ventilation, liquids near equipment</w:t>
            </w:r>
          </w:p>
        </w:tc>
        <w:tc>
          <w:tcPr>
            <w:tcW w:type="dxa" w:w="2381"/>
            <w:tcMar>
              <w:top w:w="60" w:type="dxa"/>
              <w:bottom w:w="60" w:type="dxa"/>
              <w:start w:w="110" w:type="dxa"/>
              <w:end w:w="110" w:type="dxa"/>
            </w:tcMar>
            <w:shd w:val="clear" w:color="auto" w:fill="F4F6F9"/>
          </w:tcPr>
          <w:p>
            <w:pPr>
              <w:spacing w:after="0" w:line="252" w:lineRule="auto"/>
            </w:pPr>
            <w:r>
              <w:rPr>
                <w:sz w:val="20"/>
              </w:rPr>
              <w:t>Surge protectors, cable management, inspections, no food/drink, fire extinguishers (CO₂)</w:t>
            </w:r>
          </w:p>
        </w:tc>
      </w:tr>
      <w:tr>
        <w:tc>
          <w:tcPr>
            <w:tcW w:type="dxa" w:w="2381"/>
            <w:tcMar>
              <w:top w:w="60" w:type="dxa"/>
              <w:bottom w:w="60" w:type="dxa"/>
              <w:start w:w="110" w:type="dxa"/>
              <w:end w:w="110" w:type="dxa"/>
            </w:tcMar>
          </w:tcPr>
          <w:p>
            <w:pPr>
              <w:spacing w:after="0" w:line="252" w:lineRule="auto"/>
            </w:pPr>
            <w:r>
              <w:rPr>
                <w:b/>
                <w:sz w:val="20"/>
              </w:rPr>
              <w:t>Radiation (perspective)</w:t>
            </w:r>
          </w:p>
        </w:tc>
        <w:tc>
          <w:tcPr>
            <w:tcW w:type="dxa" w:w="2381"/>
            <w:tcMar>
              <w:top w:w="60" w:type="dxa"/>
              <w:bottom w:w="60" w:type="dxa"/>
              <w:start w:w="110" w:type="dxa"/>
              <w:end w:w="110" w:type="dxa"/>
            </w:tcMar>
          </w:tcPr>
          <w:p>
            <w:pPr>
              <w:spacing w:after="0" w:line="252" w:lineRule="auto"/>
            </w:pPr>
            <w:r>
              <w:rPr>
                <w:sz w:val="20"/>
              </w:rPr>
              <w:t>Modern LCD/LED screens emit negligible ionising radiation; concerns mainly about blue light and posture</w:t>
            </w:r>
          </w:p>
        </w:tc>
        <w:tc>
          <w:tcPr>
            <w:tcW w:type="dxa" w:w="2381"/>
            <w:tcMar>
              <w:top w:w="60" w:type="dxa"/>
              <w:bottom w:w="60" w:type="dxa"/>
              <w:start w:w="110" w:type="dxa"/>
              <w:end w:w="110" w:type="dxa"/>
            </w:tcMar>
          </w:tcPr>
          <w:p>
            <w:pPr>
              <w:spacing w:after="0" w:line="252" w:lineRule="auto"/>
            </w:pPr>
            <w:r>
              <w:rPr>
                <w:sz w:val="20"/>
              </w:rPr>
              <w:t>–</w:t>
            </w:r>
          </w:p>
        </w:tc>
        <w:tc>
          <w:tcPr>
            <w:tcW w:type="dxa" w:w="2381"/>
            <w:tcMar>
              <w:top w:w="60" w:type="dxa"/>
              <w:bottom w:w="60" w:type="dxa"/>
              <w:start w:w="110" w:type="dxa"/>
              <w:end w:w="110" w:type="dxa"/>
            </w:tcMar>
          </w:tcPr>
          <w:p>
            <w:pPr>
              <w:spacing w:after="0" w:line="252" w:lineRule="auto"/>
            </w:pPr>
            <w:r>
              <w:rPr>
                <w:sz w:val="20"/>
              </w:rPr>
              <w:t>Evidence-based information</w:t>
            </w:r>
          </w:p>
        </w:tc>
      </w:tr>
      <w:tr>
        <w:tc>
          <w:tcPr>
            <w:tcW w:type="dxa" w:w="2381"/>
            <w:tcMar>
              <w:top w:w="60" w:type="dxa"/>
              <w:bottom w:w="60" w:type="dxa"/>
              <w:start w:w="110" w:type="dxa"/>
              <w:end w:w="110" w:type="dxa"/>
            </w:tcMar>
            <w:shd w:val="clear" w:color="auto" w:fill="F4F6F9"/>
          </w:tcPr>
          <w:p>
            <w:pPr>
              <w:spacing w:after="0" w:line="252" w:lineRule="auto"/>
            </w:pPr>
            <w:r>
              <w:rPr>
                <w:b/>
                <w:sz w:val="20"/>
              </w:rPr>
              <w:t>Environmental health</w:t>
            </w:r>
          </w:p>
        </w:tc>
        <w:tc>
          <w:tcPr>
            <w:tcW w:type="dxa" w:w="2381"/>
            <w:tcMar>
              <w:top w:w="60" w:type="dxa"/>
              <w:bottom w:w="60" w:type="dxa"/>
              <w:start w:w="110" w:type="dxa"/>
              <w:end w:w="110" w:type="dxa"/>
            </w:tcMar>
            <w:shd w:val="clear" w:color="auto" w:fill="F4F6F9"/>
          </w:tcPr>
          <w:p>
            <w:pPr>
              <w:spacing w:after="0" w:line="252" w:lineRule="auto"/>
            </w:pPr>
            <w:r>
              <w:rPr>
                <w:sz w:val="20"/>
              </w:rPr>
              <w:t>E-waste toxins (lead, mercury, cadmium) affecting communities; energy use</w:t>
            </w:r>
          </w:p>
        </w:tc>
        <w:tc>
          <w:tcPr>
            <w:tcW w:type="dxa" w:w="2381"/>
            <w:tcMar>
              <w:top w:w="60" w:type="dxa"/>
              <w:bottom w:w="60" w:type="dxa"/>
              <w:start w:w="110" w:type="dxa"/>
              <w:end w:w="110" w:type="dxa"/>
            </w:tcMar>
            <w:shd w:val="clear" w:color="auto" w:fill="F4F6F9"/>
          </w:tcPr>
          <w:p>
            <w:pPr>
              <w:spacing w:after="0" w:line="252" w:lineRule="auto"/>
            </w:pPr>
            <w:r>
              <w:rPr>
                <w:sz w:val="20"/>
              </w:rPr>
              <w:t>Improper disposal</w:t>
            </w:r>
          </w:p>
        </w:tc>
        <w:tc>
          <w:tcPr>
            <w:tcW w:type="dxa" w:w="2381"/>
            <w:tcMar>
              <w:top w:w="60" w:type="dxa"/>
              <w:bottom w:w="60" w:type="dxa"/>
              <w:start w:w="110" w:type="dxa"/>
              <w:end w:w="110" w:type="dxa"/>
            </w:tcMar>
            <w:shd w:val="clear" w:color="auto" w:fill="F4F6F9"/>
          </w:tcPr>
          <w:p>
            <w:pPr>
              <w:spacing w:after="0" w:line="252" w:lineRule="auto"/>
            </w:pPr>
            <w:r>
              <w:rPr>
                <w:sz w:val="20"/>
              </w:rPr>
              <w:t>Recycling, take-back schemes, longer device life</w:t>
            </w:r>
          </w:p>
        </w:tc>
      </w:tr>
    </w:tbl>
    <w:p>
      <w:pPr>
        <w:spacing w:after="40"/>
      </w:pPr>
    </w:p>
    <w:p>
      <w:r>
        <w:rPr>
          <w:b/>
        </w:rPr>
        <w:t>Workplace effects:</w:t>
      </w:r>
      <w:r>
        <w:t xml:space="preserve"> productivity gains but </w:t>
      </w:r>
      <w:r>
        <w:rPr>
          <w:b/>
        </w:rPr>
        <w:t>work intensification</w:t>
      </w:r>
      <w:r>
        <w:t xml:space="preserve"> and expectation of constant availability; </w:t>
      </w:r>
      <w:r>
        <w:rPr>
          <w:b/>
        </w:rPr>
        <w:t>electronic monitoring</w:t>
      </w:r>
      <w:r>
        <w:t xml:space="preserve"> (keystrokes, cameras, GPS) raising privacy and trust issues; </w:t>
      </w:r>
      <w:r>
        <w:rPr>
          <w:b/>
        </w:rPr>
        <w:t>teleworking</w:t>
      </w:r>
      <w:r>
        <w:t xml:space="preserve"> – flexibility vs isolation and home ergonomics; changed skills and roles; </w:t>
      </w:r>
      <w:r>
        <w:rPr>
          <w:b/>
        </w:rPr>
        <w:t>employer duties</w:t>
      </w:r>
      <w:r>
        <w:t xml:space="preserve"> – health-and-safety law (Cameroon Labour Code, workplace safety regulations; EU Display Screen Equipment rules as reference): risk assessments, suitable equipment, breaks, eye tests, training; </w:t>
      </w:r>
      <w:r>
        <w:rPr>
          <w:b/>
        </w:rPr>
        <w:t>ergonomics</w:t>
      </w:r>
      <w:r>
        <w:t xml:space="preserve"> as a design discipline (fit the workplace to the worker).</w:t>
      </w:r>
    </w:p>
    <w:p>
      <w:r>
        <w:rPr>
          <w:b/>
        </w:rPr>
        <w:t>Ideal workstation:</w:t>
      </w:r>
      <w:r>
        <w:t xml:space="preserve"> screen top at/below eye level, arm's length; chair with lumbar support, feet flat, knees ≈ 90°; elbows ≈ 90°, wrists straight; keyboard and mouse close; document holder; adequate diffuse lighting without glare; room 20–24 °C; breaks 5–10 min per hour.</w:t>
      </w:r>
    </w:p>
    <w:p>
      <w:pPr>
        <w:pStyle w:val="Heading3"/>
      </w:pPr>
      <w:r>
        <w:t>20.2 Legislation versus ethics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Legislation (law)</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Ethics</w:t>
            </w:r>
          </w:p>
        </w:tc>
      </w:tr>
      <w:tr>
        <w:tc>
          <w:tcPr>
            <w:tcW w:type="dxa" w:w="3175"/>
            <w:tcMar>
              <w:top w:w="60" w:type="dxa"/>
              <w:bottom w:w="60" w:type="dxa"/>
              <w:start w:w="110" w:type="dxa"/>
              <w:end w:w="110" w:type="dxa"/>
            </w:tcMar>
          </w:tcPr>
          <w:p>
            <w:pPr>
              <w:spacing w:after="0" w:line="252" w:lineRule="auto"/>
            </w:pPr>
            <w:r>
              <w:rPr>
                <w:sz w:val="20"/>
              </w:rPr>
              <w:t>Definition</w:t>
            </w:r>
          </w:p>
        </w:tc>
        <w:tc>
          <w:tcPr>
            <w:tcW w:type="dxa" w:w="3175"/>
            <w:tcMar>
              <w:top w:w="60" w:type="dxa"/>
              <w:bottom w:w="60" w:type="dxa"/>
              <w:start w:w="110" w:type="dxa"/>
              <w:end w:w="110" w:type="dxa"/>
            </w:tcMar>
          </w:tcPr>
          <w:p>
            <w:pPr>
              <w:spacing w:after="0" w:line="252" w:lineRule="auto"/>
            </w:pPr>
            <w:r>
              <w:rPr>
                <w:sz w:val="20"/>
              </w:rPr>
              <w:t xml:space="preserve">Rules </w:t>
            </w:r>
            <w:r>
              <w:rPr>
                <w:b/>
                <w:sz w:val="20"/>
              </w:rPr>
              <w:t>enacted by the state</w:t>
            </w:r>
            <w:r>
              <w:rPr>
                <w:sz w:val="20"/>
              </w:rPr>
              <w:t xml:space="preserve"> (parliament, decrees) that are </w:t>
            </w:r>
            <w:r>
              <w:rPr>
                <w:b/>
                <w:sz w:val="20"/>
              </w:rPr>
              <w:t>binding and enforceable</w:t>
            </w:r>
            <w:r>
              <w:rPr>
                <w:sz w:val="20"/>
              </w:rPr>
              <w:t xml:space="preserve"> by courts</w:t>
            </w:r>
          </w:p>
        </w:tc>
        <w:tc>
          <w:tcPr>
            <w:tcW w:type="dxa" w:w="3175"/>
            <w:tcMar>
              <w:top w:w="60" w:type="dxa"/>
              <w:bottom w:w="60" w:type="dxa"/>
              <w:start w:w="110" w:type="dxa"/>
              <w:end w:w="110" w:type="dxa"/>
            </w:tcMar>
          </w:tcPr>
          <w:p>
            <w:pPr>
              <w:spacing w:after="0" w:line="252" w:lineRule="auto"/>
            </w:pPr>
            <w:r>
              <w:rPr>
                <w:sz w:val="20"/>
              </w:rPr>
              <w:t xml:space="preserve">Principles of </w:t>
            </w:r>
            <w:r>
              <w:rPr>
                <w:b/>
                <w:sz w:val="20"/>
              </w:rPr>
              <w:t>right and wrong conduct</w:t>
            </w:r>
            <w:r>
              <w:rPr>
                <w:sz w:val="20"/>
              </w:rPr>
              <w:t xml:space="preserve"> derived from values, culture, religion, philosophy and professional norms; guide behaviour beyond legal requirements</w:t>
            </w:r>
          </w:p>
        </w:tc>
      </w:tr>
      <w:tr>
        <w:tc>
          <w:tcPr>
            <w:tcW w:type="dxa" w:w="3175"/>
            <w:tcMar>
              <w:top w:w="60" w:type="dxa"/>
              <w:bottom w:w="60" w:type="dxa"/>
              <w:start w:w="110" w:type="dxa"/>
              <w:end w:w="110" w:type="dxa"/>
            </w:tcMar>
            <w:shd w:val="clear" w:color="auto" w:fill="F4F6F9"/>
          </w:tcPr>
          <w:p>
            <w:pPr>
              <w:spacing w:after="0" w:line="252" w:lineRule="auto"/>
            </w:pPr>
            <w:r>
              <w:rPr>
                <w:sz w:val="20"/>
              </w:rPr>
              <w:t>Source</w:t>
            </w:r>
          </w:p>
        </w:tc>
        <w:tc>
          <w:tcPr>
            <w:tcW w:type="dxa" w:w="3175"/>
            <w:tcMar>
              <w:top w:w="60" w:type="dxa"/>
              <w:bottom w:w="60" w:type="dxa"/>
              <w:start w:w="110" w:type="dxa"/>
              <w:end w:w="110" w:type="dxa"/>
            </w:tcMar>
            <w:shd w:val="clear" w:color="auto" w:fill="F4F6F9"/>
          </w:tcPr>
          <w:p>
            <w:pPr>
              <w:spacing w:after="0" w:line="252" w:lineRule="auto"/>
            </w:pPr>
            <w:r>
              <w:rPr>
                <w:sz w:val="20"/>
              </w:rPr>
              <w:t>Legislature, regulations, international treaties ratified</w:t>
            </w:r>
          </w:p>
        </w:tc>
        <w:tc>
          <w:tcPr>
            <w:tcW w:type="dxa" w:w="3175"/>
            <w:tcMar>
              <w:top w:w="60" w:type="dxa"/>
              <w:bottom w:w="60" w:type="dxa"/>
              <w:start w:w="110" w:type="dxa"/>
              <w:end w:w="110" w:type="dxa"/>
            </w:tcMar>
            <w:shd w:val="clear" w:color="auto" w:fill="F4F6F9"/>
          </w:tcPr>
          <w:p>
            <w:pPr>
              <w:spacing w:after="0" w:line="252" w:lineRule="auto"/>
            </w:pPr>
            <w:r>
              <w:rPr>
                <w:sz w:val="20"/>
              </w:rPr>
              <w:t>Society, professions (codes), personal conscience</w:t>
            </w:r>
          </w:p>
        </w:tc>
      </w:tr>
      <w:tr>
        <w:tc>
          <w:tcPr>
            <w:tcW w:type="dxa" w:w="3175"/>
            <w:tcMar>
              <w:top w:w="60" w:type="dxa"/>
              <w:bottom w:w="60" w:type="dxa"/>
              <w:start w:w="110" w:type="dxa"/>
              <w:end w:w="110" w:type="dxa"/>
            </w:tcMar>
          </w:tcPr>
          <w:p>
            <w:pPr>
              <w:spacing w:after="0" w:line="252" w:lineRule="auto"/>
            </w:pPr>
            <w:r>
              <w:rPr>
                <w:sz w:val="20"/>
              </w:rPr>
              <w:t>Enforcement &amp; sanction</w:t>
            </w:r>
          </w:p>
        </w:tc>
        <w:tc>
          <w:tcPr>
            <w:tcW w:type="dxa" w:w="3175"/>
            <w:tcMar>
              <w:top w:w="60" w:type="dxa"/>
              <w:bottom w:w="60" w:type="dxa"/>
              <w:start w:w="110" w:type="dxa"/>
              <w:end w:w="110" w:type="dxa"/>
            </w:tcMar>
          </w:tcPr>
          <w:p>
            <w:pPr>
              <w:spacing w:after="0" w:line="252" w:lineRule="auto"/>
            </w:pPr>
            <w:r>
              <w:rPr>
                <w:sz w:val="20"/>
              </w:rPr>
              <w:t>Police, courts; fines, imprisonment, damages</w:t>
            </w:r>
          </w:p>
        </w:tc>
        <w:tc>
          <w:tcPr>
            <w:tcW w:type="dxa" w:w="3175"/>
            <w:tcMar>
              <w:top w:w="60" w:type="dxa"/>
              <w:bottom w:w="60" w:type="dxa"/>
              <w:start w:w="110" w:type="dxa"/>
              <w:end w:w="110" w:type="dxa"/>
            </w:tcMar>
          </w:tcPr>
          <w:p>
            <w:pPr>
              <w:spacing w:after="0" w:line="252" w:lineRule="auto"/>
            </w:pPr>
            <w:r>
              <w:rPr>
                <w:sz w:val="20"/>
              </w:rPr>
              <w:t>Social disapproval, professional discipline (expulsion from a body), loss of reputation, conscience; sometimes contractual</w:t>
            </w:r>
          </w:p>
        </w:tc>
      </w:tr>
      <w:tr>
        <w:tc>
          <w:tcPr>
            <w:tcW w:type="dxa" w:w="3175"/>
            <w:tcMar>
              <w:top w:w="60" w:type="dxa"/>
              <w:bottom w:w="60" w:type="dxa"/>
              <w:start w:w="110" w:type="dxa"/>
              <w:end w:w="110" w:type="dxa"/>
            </w:tcMar>
            <w:shd w:val="clear" w:color="auto" w:fill="F4F6F9"/>
          </w:tcPr>
          <w:p>
            <w:pPr>
              <w:spacing w:after="0" w:line="252" w:lineRule="auto"/>
            </w:pPr>
            <w:r>
              <w:rPr>
                <w:sz w:val="20"/>
              </w:rPr>
              <w:t>Scope</w:t>
            </w:r>
          </w:p>
        </w:tc>
        <w:tc>
          <w:tcPr>
            <w:tcW w:type="dxa" w:w="3175"/>
            <w:tcMar>
              <w:top w:w="60" w:type="dxa"/>
              <w:bottom w:w="60" w:type="dxa"/>
              <w:start w:w="110" w:type="dxa"/>
              <w:end w:w="110" w:type="dxa"/>
            </w:tcMar>
            <w:shd w:val="clear" w:color="auto" w:fill="F4F6F9"/>
          </w:tcPr>
          <w:p>
            <w:pPr>
              <w:spacing w:after="0" w:line="252" w:lineRule="auto"/>
            </w:pPr>
            <w:r>
              <w:rPr>
                <w:sz w:val="20"/>
              </w:rPr>
              <w:t>Specific, written, applies within jurisdiction; often minimum standards</w:t>
            </w:r>
          </w:p>
        </w:tc>
        <w:tc>
          <w:tcPr>
            <w:tcW w:type="dxa" w:w="3175"/>
            <w:tcMar>
              <w:top w:w="60" w:type="dxa"/>
              <w:bottom w:w="60" w:type="dxa"/>
              <w:start w:w="110" w:type="dxa"/>
              <w:end w:w="110" w:type="dxa"/>
            </w:tcMar>
            <w:shd w:val="clear" w:color="auto" w:fill="F4F6F9"/>
          </w:tcPr>
          <w:p>
            <w:pPr>
              <w:spacing w:after="0" w:line="252" w:lineRule="auto"/>
            </w:pPr>
            <w:r>
              <w:rPr>
                <w:sz w:val="20"/>
              </w:rPr>
              <w:t>Broad, sometimes contested, universal or context-dependent; aspirational</w:t>
            </w:r>
          </w:p>
        </w:tc>
      </w:tr>
      <w:tr>
        <w:tc>
          <w:tcPr>
            <w:tcW w:type="dxa" w:w="3175"/>
            <w:tcMar>
              <w:top w:w="60" w:type="dxa"/>
              <w:bottom w:w="60" w:type="dxa"/>
              <w:start w:w="110" w:type="dxa"/>
              <w:end w:w="110" w:type="dxa"/>
            </w:tcMar>
          </w:tcPr>
          <w:p>
            <w:pPr>
              <w:spacing w:after="0" w:line="252" w:lineRule="auto"/>
            </w:pPr>
            <w:r>
              <w:rPr>
                <w:sz w:val="20"/>
              </w:rPr>
              <w:t>Change</w:t>
            </w:r>
          </w:p>
        </w:tc>
        <w:tc>
          <w:tcPr>
            <w:tcW w:type="dxa" w:w="3175"/>
            <w:tcMar>
              <w:top w:w="60" w:type="dxa"/>
              <w:bottom w:w="60" w:type="dxa"/>
              <w:start w:w="110" w:type="dxa"/>
              <w:end w:w="110" w:type="dxa"/>
            </w:tcMar>
          </w:tcPr>
          <w:p>
            <w:pPr>
              <w:spacing w:after="0" w:line="252" w:lineRule="auto"/>
            </w:pPr>
            <w:r>
              <w:rPr>
                <w:sz w:val="20"/>
              </w:rPr>
              <w:t>Slow, formal amendment; lags technology</w:t>
            </w:r>
          </w:p>
        </w:tc>
        <w:tc>
          <w:tcPr>
            <w:tcW w:type="dxa" w:w="3175"/>
            <w:tcMar>
              <w:top w:w="60" w:type="dxa"/>
              <w:bottom w:w="60" w:type="dxa"/>
              <w:start w:w="110" w:type="dxa"/>
              <w:end w:w="110" w:type="dxa"/>
            </w:tcMar>
          </w:tcPr>
          <w:p>
            <w:pPr>
              <w:spacing w:after="0" w:line="252" w:lineRule="auto"/>
            </w:pPr>
            <w:r>
              <w:rPr>
                <w:sz w:val="20"/>
              </w:rPr>
              <w:t>Evolves with debate; can respond faster; informs future laws</w:t>
            </w:r>
          </w:p>
        </w:tc>
      </w:tr>
      <w:tr>
        <w:tc>
          <w:tcPr>
            <w:tcW w:type="dxa" w:w="3175"/>
            <w:tcMar>
              <w:top w:w="60" w:type="dxa"/>
              <w:bottom w:w="60" w:type="dxa"/>
              <w:start w:w="110" w:type="dxa"/>
              <w:end w:w="110" w:type="dxa"/>
            </w:tcMar>
            <w:shd w:val="clear" w:color="auto" w:fill="F4F6F9"/>
          </w:tcPr>
          <w:p>
            <w:pPr>
              <w:spacing w:after="0" w:line="252" w:lineRule="auto"/>
            </w:pPr>
            <w:r>
              <w:rPr>
                <w:sz w:val="20"/>
              </w:rPr>
              <w:t>Certainty</w:t>
            </w:r>
          </w:p>
        </w:tc>
        <w:tc>
          <w:tcPr>
            <w:tcW w:type="dxa" w:w="3175"/>
            <w:tcMar>
              <w:top w:w="60" w:type="dxa"/>
              <w:bottom w:w="60" w:type="dxa"/>
              <w:start w:w="110" w:type="dxa"/>
              <w:end w:w="110" w:type="dxa"/>
            </w:tcMar>
            <w:shd w:val="clear" w:color="auto" w:fill="F4F6F9"/>
          </w:tcPr>
          <w:p>
            <w:pPr>
              <w:spacing w:after="0" w:line="252" w:lineRule="auto"/>
            </w:pPr>
            <w:r>
              <w:rPr>
                <w:sz w:val="20"/>
              </w:rPr>
              <w:t>Relatively clear (though interpreted)</w:t>
            </w:r>
          </w:p>
        </w:tc>
        <w:tc>
          <w:tcPr>
            <w:tcW w:type="dxa" w:w="3175"/>
            <w:tcMar>
              <w:top w:w="60" w:type="dxa"/>
              <w:bottom w:w="60" w:type="dxa"/>
              <w:start w:w="110" w:type="dxa"/>
              <w:end w:w="110" w:type="dxa"/>
            </w:tcMar>
            <w:shd w:val="clear" w:color="auto" w:fill="F4F6F9"/>
          </w:tcPr>
          <w:p>
            <w:pPr>
              <w:spacing w:after="0" w:line="252" w:lineRule="auto"/>
            </w:pPr>
            <w:r>
              <w:rPr>
                <w:sz w:val="20"/>
              </w:rPr>
              <w:t>Grey areas; dilemmas between principles</w:t>
            </w:r>
          </w:p>
        </w:tc>
      </w:tr>
      <w:tr>
        <w:tc>
          <w:tcPr>
            <w:tcW w:type="dxa" w:w="3175"/>
            <w:tcMar>
              <w:top w:w="60" w:type="dxa"/>
              <w:bottom w:w="60" w:type="dxa"/>
              <w:start w:w="110" w:type="dxa"/>
              <w:end w:w="110" w:type="dxa"/>
            </w:tcMar>
          </w:tcPr>
          <w:p>
            <w:pPr>
              <w:spacing w:after="0" w:line="252" w:lineRule="auto"/>
            </w:pPr>
            <w:r>
              <w:rPr>
                <w:sz w:val="20"/>
              </w:rPr>
              <w:t>Examples (computing)</w:t>
            </w:r>
          </w:p>
        </w:tc>
        <w:tc>
          <w:tcPr>
            <w:tcW w:type="dxa" w:w="3175"/>
            <w:tcMar>
              <w:top w:w="60" w:type="dxa"/>
              <w:bottom w:w="60" w:type="dxa"/>
              <w:start w:w="110" w:type="dxa"/>
              <w:end w:w="110" w:type="dxa"/>
            </w:tcMar>
          </w:tcPr>
          <w:p>
            <w:pPr>
              <w:spacing w:after="0" w:line="252" w:lineRule="auto"/>
            </w:pPr>
            <w:r>
              <w:rPr>
                <w:sz w:val="20"/>
              </w:rPr>
              <w:t>Cybercrime law, copyright law, data-protection law, e-commerce law, consumer protection</w:t>
            </w:r>
          </w:p>
        </w:tc>
        <w:tc>
          <w:tcPr>
            <w:tcW w:type="dxa" w:w="3175"/>
            <w:tcMar>
              <w:top w:w="60" w:type="dxa"/>
              <w:bottom w:w="60" w:type="dxa"/>
              <w:start w:w="110" w:type="dxa"/>
              <w:end w:w="110" w:type="dxa"/>
            </w:tcMar>
          </w:tcPr>
          <w:p>
            <w:pPr>
              <w:spacing w:after="0" w:line="252" w:lineRule="auto"/>
            </w:pPr>
            <w:r>
              <w:rPr>
                <w:sz w:val="20"/>
              </w:rPr>
              <w:t>Honesty about AI use, avoiding bias, refusing to build harmful systems, crediting colleagues, not exploiting a legal loophole to harvest data</w:t>
            </w:r>
          </w:p>
        </w:tc>
      </w:tr>
    </w:tbl>
    <w:p>
      <w:pPr>
        <w:spacing w:after="40"/>
      </w:pPr>
    </w:p>
    <w:p>
      <w:r>
        <w:rPr>
          <w:b/>
        </w:rPr>
        <w:t>The four quadrants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Ethical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Unethical</w:t>
            </w:r>
          </w:p>
        </w:tc>
      </w:tr>
      <w:tr>
        <w:tc>
          <w:tcPr>
            <w:tcW w:type="dxa" w:w="3175"/>
            <w:tcMar>
              <w:top w:w="60" w:type="dxa"/>
              <w:bottom w:w="60" w:type="dxa"/>
              <w:start w:w="110" w:type="dxa"/>
              <w:end w:w="110" w:type="dxa"/>
            </w:tcMar>
          </w:tcPr>
          <w:p>
            <w:pPr>
              <w:spacing w:after="0" w:line="252" w:lineRule="auto"/>
            </w:pPr>
            <w:r>
              <w:rPr>
                <w:b/>
                <w:sz w:val="20"/>
              </w:rPr>
              <w:t>Legal</w:t>
            </w:r>
          </w:p>
        </w:tc>
        <w:tc>
          <w:tcPr>
            <w:tcW w:type="dxa" w:w="3175"/>
            <w:tcMar>
              <w:top w:w="60" w:type="dxa"/>
              <w:bottom w:w="60" w:type="dxa"/>
              <w:start w:w="110" w:type="dxa"/>
              <w:end w:w="110" w:type="dxa"/>
            </w:tcMar>
          </w:tcPr>
          <w:p>
            <w:pPr>
              <w:spacing w:after="0" w:line="252" w:lineRule="auto"/>
            </w:pPr>
            <w:r>
              <w:rPr>
                <w:sz w:val="20"/>
              </w:rPr>
              <w:t>Using licensed software; encrypting client data; disclosing AI assistance</w:t>
            </w:r>
          </w:p>
        </w:tc>
        <w:tc>
          <w:tcPr>
            <w:tcW w:type="dxa" w:w="3175"/>
            <w:tcMar>
              <w:top w:w="60" w:type="dxa"/>
              <w:bottom w:w="60" w:type="dxa"/>
              <w:start w:w="110" w:type="dxa"/>
              <w:end w:w="110" w:type="dxa"/>
            </w:tcMar>
          </w:tcPr>
          <w:p>
            <w:pPr>
              <w:spacing w:after="0" w:line="252" w:lineRule="auto"/>
            </w:pPr>
            <w:r>
              <w:rPr>
                <w:sz w:val="20"/>
              </w:rPr>
              <w:t>Selling users' data where law allows; dark-pattern designs; exploiting tax loopholes; mass layoffs by algorithm without care; scraping public photos to train face recognition (legal in some places)</w:t>
            </w:r>
          </w:p>
        </w:tc>
      </w:tr>
      <w:tr>
        <w:tc>
          <w:tcPr>
            <w:tcW w:type="dxa" w:w="3175"/>
            <w:tcMar>
              <w:top w:w="60" w:type="dxa"/>
              <w:bottom w:w="60" w:type="dxa"/>
              <w:start w:w="110" w:type="dxa"/>
              <w:end w:w="110" w:type="dxa"/>
            </w:tcMar>
            <w:shd w:val="clear" w:color="auto" w:fill="F4F6F9"/>
          </w:tcPr>
          <w:p>
            <w:pPr>
              <w:spacing w:after="0" w:line="252" w:lineRule="auto"/>
            </w:pPr>
            <w:r>
              <w:rPr>
                <w:b/>
                <w:sz w:val="20"/>
              </w:rPr>
              <w:t>Illegal</w:t>
            </w:r>
          </w:p>
        </w:tc>
        <w:tc>
          <w:tcPr>
            <w:tcW w:type="dxa" w:w="3175"/>
            <w:tcMar>
              <w:top w:w="60" w:type="dxa"/>
              <w:bottom w:w="60" w:type="dxa"/>
              <w:start w:w="110" w:type="dxa"/>
              <w:end w:w="110" w:type="dxa"/>
            </w:tcMar>
            <w:shd w:val="clear" w:color="auto" w:fill="F4F6F9"/>
          </w:tcPr>
          <w:p>
            <w:pPr>
              <w:spacing w:after="0" w:line="252" w:lineRule="auto"/>
            </w:pPr>
            <w:r>
              <w:rPr>
                <w:sz w:val="20"/>
              </w:rPr>
              <w:t>Whistle-blowing that breaches an NDA to expose a public danger; circumventing DRM to make a book accessible to a blind learner where no exception exists</w:t>
            </w:r>
          </w:p>
        </w:tc>
        <w:tc>
          <w:tcPr>
            <w:tcW w:type="dxa" w:w="3175"/>
            <w:tcMar>
              <w:top w:w="60" w:type="dxa"/>
              <w:bottom w:w="60" w:type="dxa"/>
              <w:start w:w="110" w:type="dxa"/>
              <w:end w:w="110" w:type="dxa"/>
            </w:tcMar>
            <w:shd w:val="clear" w:color="auto" w:fill="F4F6F9"/>
          </w:tcPr>
          <w:p>
            <w:pPr>
              <w:spacing w:after="0" w:line="252" w:lineRule="auto"/>
            </w:pPr>
            <w:r>
              <w:rPr>
                <w:sz w:val="20"/>
              </w:rPr>
              <w:t>Hacking, piracy, fraud, distributing malware, identity theft</w:t>
            </w:r>
          </w:p>
        </w:tc>
      </w:tr>
    </w:tbl>
    <w:p>
      <w:pPr>
        <w:spacing w:after="40"/>
      </w:pPr>
    </w:p>
    <w:p>
      <w:r>
        <w:t xml:space="preserve">Laws set the </w:t>
      </w:r>
      <w:r>
        <w:rPr>
          <w:b/>
        </w:rPr>
        <w:t>floor</w:t>
      </w:r>
      <w:r>
        <w:t xml:space="preserve">; ethics sets the </w:t>
      </w:r>
      <w:r>
        <w:rPr>
          <w:b/>
        </w:rPr>
        <w:t>ceiling</w:t>
      </w:r>
      <w:r>
        <w:t>. Professionals must satisfy both, and where law is silent (new AI uses), ethics must guide until legislation catches up.</w:t>
      </w:r>
    </w:p>
    <w:p>
      <w:pPr>
        <w:pStyle w:val="Heading3"/>
      </w:pPr>
      <w:r>
        <w:t>20.3 Emulating professional, ethical and moral obligations</w:t>
      </w:r>
    </w:p>
    <w:p>
      <w:r>
        <w:rPr>
          <w:b/>
        </w:rPr>
        <w:t>Role models:</w:t>
      </w:r>
      <w:r>
        <w:t xml:space="preserve"> </w:t>
      </w:r>
      <w:r>
        <w:rPr>
          <w:b/>
        </w:rPr>
        <w:t>Grace Hopper</w:t>
      </w:r>
      <w:r>
        <w:t xml:space="preserve"> (rigour, teaching, standards – COBOL); </w:t>
      </w:r>
      <w:r>
        <w:rPr>
          <w:b/>
        </w:rPr>
        <w:t>Tim Berners-Lee</w:t>
      </w:r>
      <w:r>
        <w:t xml:space="preserve"> (gave the Web away royalty-free; campaigns for an open, safe web); </w:t>
      </w:r>
      <w:r>
        <w:rPr>
          <w:b/>
        </w:rPr>
        <w:t>Timnit Gebru</w:t>
      </w:r>
      <w:r>
        <w:t xml:space="preserve"> (raised AI bias and large-model risks despite cost to her career); </w:t>
      </w:r>
      <w:r>
        <w:rPr>
          <w:b/>
        </w:rPr>
        <w:t>Frances Haugen</w:t>
      </w:r>
      <w:r>
        <w:t xml:space="preserve"> (Facebook whistle-blower); </w:t>
      </w:r>
      <w:r>
        <w:rPr>
          <w:b/>
        </w:rPr>
        <w:t>Rebecca Enonchong</w:t>
      </w:r>
      <w:r>
        <w:t xml:space="preserve"> (Cameroonian tech entrepreneur, advocate for African tech ecosystems); </w:t>
      </w:r>
      <w:r>
        <w:rPr>
          <w:b/>
        </w:rPr>
        <w:t>Arthur Zang</w:t>
      </w:r>
      <w:r>
        <w:t xml:space="preserve"> (Cardiopad – technology for rural health); </w:t>
      </w:r>
      <w:r>
        <w:rPr>
          <w:b/>
        </w:rPr>
        <w:t>Radia Perlman</w:t>
      </w:r>
      <w:r>
        <w:t xml:space="preserve"> (spanning-tree protocol; inclusion in engineering).</w:t>
      </w:r>
    </w:p>
    <w:p>
      <w:r>
        <w:rPr>
          <w:b/>
        </w:rPr>
        <w:t>Obligations to emulate (with habits)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Obligation</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Habit / behaviour</w:t>
            </w:r>
          </w:p>
        </w:tc>
      </w:tr>
      <w:tr>
        <w:tc>
          <w:tcPr>
            <w:tcW w:type="dxa" w:w="4762"/>
            <w:tcMar>
              <w:top w:w="60" w:type="dxa"/>
              <w:bottom w:w="60" w:type="dxa"/>
              <w:start w:w="110" w:type="dxa"/>
              <w:end w:w="110" w:type="dxa"/>
            </w:tcMar>
          </w:tcPr>
          <w:p>
            <w:pPr>
              <w:spacing w:after="0" w:line="252" w:lineRule="auto"/>
            </w:pPr>
            <w:r>
              <w:rPr>
                <w:sz w:val="20"/>
              </w:rPr>
              <w:t>Competence &amp; quality</w:t>
            </w:r>
          </w:p>
        </w:tc>
        <w:tc>
          <w:tcPr>
            <w:tcW w:type="dxa" w:w="4762"/>
            <w:tcMar>
              <w:top w:w="60" w:type="dxa"/>
              <w:bottom w:w="60" w:type="dxa"/>
              <w:start w:w="110" w:type="dxa"/>
              <w:end w:w="110" w:type="dxa"/>
            </w:tcMar>
          </w:tcPr>
          <w:p>
            <w:pPr>
              <w:spacing w:after="0" w:line="252" w:lineRule="auto"/>
            </w:pPr>
            <w:r>
              <w:rPr>
                <w:sz w:val="20"/>
              </w:rPr>
              <w:t>Test your work; keep learning; admit limits</w:t>
            </w:r>
          </w:p>
        </w:tc>
      </w:tr>
      <w:tr>
        <w:tc>
          <w:tcPr>
            <w:tcW w:type="dxa" w:w="4762"/>
            <w:tcMar>
              <w:top w:w="60" w:type="dxa"/>
              <w:bottom w:w="60" w:type="dxa"/>
              <w:start w:w="110" w:type="dxa"/>
              <w:end w:w="110" w:type="dxa"/>
            </w:tcMar>
            <w:shd w:val="clear" w:color="auto" w:fill="F4F6F9"/>
          </w:tcPr>
          <w:p>
            <w:pPr>
              <w:spacing w:after="0" w:line="252" w:lineRule="auto"/>
            </w:pPr>
            <w:r>
              <w:rPr>
                <w:sz w:val="20"/>
              </w:rPr>
              <w:t>Honesty &amp; integrity</w:t>
            </w:r>
          </w:p>
        </w:tc>
        <w:tc>
          <w:tcPr>
            <w:tcW w:type="dxa" w:w="4762"/>
            <w:tcMar>
              <w:top w:w="60" w:type="dxa"/>
              <w:bottom w:w="60" w:type="dxa"/>
              <w:start w:w="110" w:type="dxa"/>
              <w:end w:w="110" w:type="dxa"/>
            </w:tcMar>
            <w:shd w:val="clear" w:color="auto" w:fill="F4F6F9"/>
          </w:tcPr>
          <w:p>
            <w:pPr>
              <w:spacing w:after="0" w:line="252" w:lineRule="auto"/>
            </w:pPr>
            <w:r>
              <w:rPr>
                <w:sz w:val="20"/>
              </w:rPr>
              <w:t>Cite sources and AI assistance; never falsify data or results; report bugs</w:t>
            </w:r>
          </w:p>
        </w:tc>
      </w:tr>
      <w:tr>
        <w:tc>
          <w:tcPr>
            <w:tcW w:type="dxa" w:w="4762"/>
            <w:tcMar>
              <w:top w:w="60" w:type="dxa"/>
              <w:bottom w:w="60" w:type="dxa"/>
              <w:start w:w="110" w:type="dxa"/>
              <w:end w:w="110" w:type="dxa"/>
            </w:tcMar>
          </w:tcPr>
          <w:p>
            <w:pPr>
              <w:spacing w:after="0" w:line="252" w:lineRule="auto"/>
            </w:pPr>
            <w:r>
              <w:rPr>
                <w:sz w:val="20"/>
              </w:rPr>
              <w:t>Respect for privacy &amp; confidentiality</w:t>
            </w:r>
          </w:p>
        </w:tc>
        <w:tc>
          <w:tcPr>
            <w:tcW w:type="dxa" w:w="4762"/>
            <w:tcMar>
              <w:top w:w="60" w:type="dxa"/>
              <w:bottom w:w="60" w:type="dxa"/>
              <w:start w:w="110" w:type="dxa"/>
              <w:end w:w="110" w:type="dxa"/>
            </w:tcMar>
          </w:tcPr>
          <w:p>
            <w:pPr>
              <w:spacing w:after="0" w:line="252" w:lineRule="auto"/>
            </w:pPr>
            <w:r>
              <w:rPr>
                <w:sz w:val="20"/>
              </w:rPr>
              <w:t>Collect minimal data; secure it; never snoop; ask consent for photos/data</w:t>
            </w:r>
          </w:p>
        </w:tc>
      </w:tr>
      <w:tr>
        <w:tc>
          <w:tcPr>
            <w:tcW w:type="dxa" w:w="4762"/>
            <w:tcMar>
              <w:top w:w="60" w:type="dxa"/>
              <w:bottom w:w="60" w:type="dxa"/>
              <w:start w:w="110" w:type="dxa"/>
              <w:end w:w="110" w:type="dxa"/>
            </w:tcMar>
            <w:shd w:val="clear" w:color="auto" w:fill="F4F6F9"/>
          </w:tcPr>
          <w:p>
            <w:pPr>
              <w:spacing w:after="0" w:line="252" w:lineRule="auto"/>
            </w:pPr>
            <w:r>
              <w:rPr>
                <w:sz w:val="20"/>
              </w:rPr>
              <w:t>Respect for property</w:t>
            </w:r>
          </w:p>
        </w:tc>
        <w:tc>
          <w:tcPr>
            <w:tcW w:type="dxa" w:w="4762"/>
            <w:tcMar>
              <w:top w:w="60" w:type="dxa"/>
              <w:bottom w:w="60" w:type="dxa"/>
              <w:start w:w="110" w:type="dxa"/>
              <w:end w:w="110" w:type="dxa"/>
            </w:tcMar>
            <w:shd w:val="clear" w:color="auto" w:fill="F4F6F9"/>
          </w:tcPr>
          <w:p>
            <w:pPr>
              <w:spacing w:after="0" w:line="252" w:lineRule="auto"/>
            </w:pPr>
            <w:r>
              <w:rPr>
                <w:sz w:val="20"/>
              </w:rPr>
              <w:t>Use licensed/open software; credit creators; no piracy</w:t>
            </w:r>
          </w:p>
        </w:tc>
      </w:tr>
      <w:tr>
        <w:tc>
          <w:tcPr>
            <w:tcW w:type="dxa" w:w="4762"/>
            <w:tcMar>
              <w:top w:w="60" w:type="dxa"/>
              <w:bottom w:w="60" w:type="dxa"/>
              <w:start w:w="110" w:type="dxa"/>
              <w:end w:w="110" w:type="dxa"/>
            </w:tcMar>
          </w:tcPr>
          <w:p>
            <w:pPr>
              <w:spacing w:after="0" w:line="252" w:lineRule="auto"/>
            </w:pPr>
            <w:r>
              <w:rPr>
                <w:sz w:val="20"/>
              </w:rPr>
              <w:t>Avoiding harm &amp; fairness</w:t>
            </w:r>
          </w:p>
        </w:tc>
        <w:tc>
          <w:tcPr>
            <w:tcW w:type="dxa" w:w="4762"/>
            <w:tcMar>
              <w:top w:w="60" w:type="dxa"/>
              <w:bottom w:w="60" w:type="dxa"/>
              <w:start w:w="110" w:type="dxa"/>
              <w:end w:w="110" w:type="dxa"/>
            </w:tcMar>
          </w:tcPr>
          <w:p>
            <w:pPr>
              <w:spacing w:after="0" w:line="252" w:lineRule="auto"/>
            </w:pPr>
            <w:r>
              <w:rPr>
                <w:sz w:val="20"/>
              </w:rPr>
              <w:t>Consider all users (accessibility, bias); refuse harmful requests; speak up</w:t>
            </w:r>
          </w:p>
        </w:tc>
      </w:tr>
      <w:tr>
        <w:tc>
          <w:tcPr>
            <w:tcW w:type="dxa" w:w="4762"/>
            <w:tcMar>
              <w:top w:w="60" w:type="dxa"/>
              <w:bottom w:w="60" w:type="dxa"/>
              <w:start w:w="110" w:type="dxa"/>
              <w:end w:w="110" w:type="dxa"/>
            </w:tcMar>
            <w:shd w:val="clear" w:color="auto" w:fill="F4F6F9"/>
          </w:tcPr>
          <w:p>
            <w:pPr>
              <w:spacing w:after="0" w:line="252" w:lineRule="auto"/>
            </w:pPr>
            <w:r>
              <w:rPr>
                <w:sz w:val="20"/>
              </w:rPr>
              <w:t>Responsibility &amp; accountability</w:t>
            </w:r>
          </w:p>
        </w:tc>
        <w:tc>
          <w:tcPr>
            <w:tcW w:type="dxa" w:w="4762"/>
            <w:tcMar>
              <w:top w:w="60" w:type="dxa"/>
              <w:bottom w:w="60" w:type="dxa"/>
              <w:start w:w="110" w:type="dxa"/>
              <w:end w:w="110" w:type="dxa"/>
            </w:tcMar>
            <w:shd w:val="clear" w:color="auto" w:fill="F4F6F9"/>
          </w:tcPr>
          <w:p>
            <w:pPr>
              <w:spacing w:after="0" w:line="252" w:lineRule="auto"/>
            </w:pPr>
            <w:r>
              <w:rPr>
                <w:sz w:val="20"/>
              </w:rPr>
              <w:t>Own your decisions; document; escalate risks in writing</w:t>
            </w:r>
          </w:p>
        </w:tc>
      </w:tr>
      <w:tr>
        <w:tc>
          <w:tcPr>
            <w:tcW w:type="dxa" w:w="4762"/>
            <w:tcMar>
              <w:top w:w="60" w:type="dxa"/>
              <w:bottom w:w="60" w:type="dxa"/>
              <w:start w:w="110" w:type="dxa"/>
              <w:end w:w="110" w:type="dxa"/>
            </w:tcMar>
          </w:tcPr>
          <w:p>
            <w:pPr>
              <w:spacing w:after="0" w:line="252" w:lineRule="auto"/>
            </w:pPr>
            <w:r>
              <w:rPr>
                <w:sz w:val="20"/>
              </w:rPr>
              <w:t>Public interest &amp; service</w:t>
            </w:r>
          </w:p>
        </w:tc>
        <w:tc>
          <w:tcPr>
            <w:tcW w:type="dxa" w:w="4762"/>
            <w:tcMar>
              <w:top w:w="60" w:type="dxa"/>
              <w:bottom w:w="60" w:type="dxa"/>
              <w:start w:w="110" w:type="dxa"/>
              <w:end w:w="110" w:type="dxa"/>
            </w:tcMar>
          </w:tcPr>
          <w:p>
            <w:pPr>
              <w:spacing w:after="0" w:line="252" w:lineRule="auto"/>
            </w:pPr>
            <w:r>
              <w:rPr>
                <w:sz w:val="20"/>
              </w:rPr>
              <w:t>Use skills for community (teach digital literacy, help bridge the divide)</w:t>
            </w:r>
          </w:p>
        </w:tc>
      </w:tr>
      <w:tr>
        <w:tc>
          <w:tcPr>
            <w:tcW w:type="dxa" w:w="4762"/>
            <w:tcMar>
              <w:top w:w="60" w:type="dxa"/>
              <w:bottom w:w="60" w:type="dxa"/>
              <w:start w:w="110" w:type="dxa"/>
              <w:end w:w="110" w:type="dxa"/>
            </w:tcMar>
            <w:shd w:val="clear" w:color="auto" w:fill="F4F6F9"/>
          </w:tcPr>
          <w:p>
            <w:pPr>
              <w:spacing w:after="0" w:line="252" w:lineRule="auto"/>
            </w:pPr>
            <w:r>
              <w:rPr>
                <w:sz w:val="20"/>
              </w:rPr>
              <w:t>Courage</w:t>
            </w:r>
          </w:p>
        </w:tc>
        <w:tc>
          <w:tcPr>
            <w:tcW w:type="dxa" w:w="4762"/>
            <w:tcMar>
              <w:top w:w="60" w:type="dxa"/>
              <w:bottom w:w="60" w:type="dxa"/>
              <w:start w:w="110" w:type="dxa"/>
              <w:end w:w="110" w:type="dxa"/>
            </w:tcMar>
            <w:shd w:val="clear" w:color="auto" w:fill="F4F6F9"/>
          </w:tcPr>
          <w:p>
            <w:pPr>
              <w:spacing w:after="0" w:line="252" w:lineRule="auto"/>
            </w:pPr>
            <w:r>
              <w:rPr>
                <w:sz w:val="20"/>
              </w:rPr>
              <w:t>Resist pressure to cut corners; whistle-blow responsibly on serious wrongdoing</w:t>
            </w:r>
          </w:p>
        </w:tc>
      </w:tr>
      <w:tr>
        <w:tc>
          <w:tcPr>
            <w:tcW w:type="dxa" w:w="4762"/>
            <w:tcMar>
              <w:top w:w="60" w:type="dxa"/>
              <w:bottom w:w="60" w:type="dxa"/>
              <w:start w:w="110" w:type="dxa"/>
              <w:end w:w="110" w:type="dxa"/>
            </w:tcMar>
          </w:tcPr>
          <w:p>
            <w:pPr>
              <w:spacing w:after="0" w:line="252" w:lineRule="auto"/>
            </w:pPr>
            <w:r>
              <w:rPr>
                <w:sz w:val="20"/>
              </w:rPr>
              <w:t>Well-being &amp; sustainability</w:t>
            </w:r>
          </w:p>
        </w:tc>
        <w:tc>
          <w:tcPr>
            <w:tcW w:type="dxa" w:w="4762"/>
            <w:tcMar>
              <w:top w:w="60" w:type="dxa"/>
              <w:bottom w:w="60" w:type="dxa"/>
              <w:start w:w="110" w:type="dxa"/>
              <w:end w:w="110" w:type="dxa"/>
            </w:tcMar>
          </w:tcPr>
          <w:p>
            <w:pPr>
              <w:spacing w:after="0" w:line="252" w:lineRule="auto"/>
            </w:pPr>
            <w:r>
              <w:rPr>
                <w:sz w:val="20"/>
              </w:rPr>
              <w:t>Healthy digital habits; reduce e-waste and energy use</w:t>
            </w:r>
          </w:p>
        </w:tc>
      </w:tr>
    </w:tbl>
    <w:p>
      <w:pPr>
        <w:spacing w:after="40"/>
      </w:pPr>
    </w:p>
    <w:p>
      <w:r>
        <w:rPr>
          <w:b/>
        </w:rPr>
        <w:t>Role-play scenarios:</w:t>
      </w:r>
      <w:r>
        <w:t xml:space="preserve"> (1) A client demands you add hidden data collection to an app. (2) A classmate asks you to share your login for a paid course. (3) Your AI model works worse for female voices – launch date is tomorrow. (4) You are offered money to leak the school's exam file. (5) A colleague's ergonomic complaints are dismissed by management. Learners act the "pressured professional" and a "peer adviser", then the class critiques the response against the obligations table.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20.1 – Ergonomic workstation and the law–ethics matrix.</w:t>
            </w:r>
            <w:r>
              <w:rPr>
                <w:sz w:val="21"/>
              </w:rPr>
              <w:t xml:space="preserve"> Left: a labelled side-view of a person at a workstation (screen distance/height, elbow/knee angles, lumbar support, feet flat, lighting), with a clock showing the 20-20-20 rule and a break timer. Right: the 2×2 Legal/Illegal × Ethical/Unethical grid populated with computing examples; above it, "Law = floor, Ethics = ceiling" stair diagram; a strip of role-model portraits with one-line quotes.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"Blue-light glasses fix screen fatigue." Evidence is weak; breaks, distance, blink rate and lighting matter most. "If my employer orders it, responsibility is theirs." Professional codes hold individuals accountable for foreseeable harm.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Ergonomic audit, matrix sort and role-play (45 min).</w:t>
            </w:r>
            <w:r>
              <w:rPr>
                <w:sz w:val="21"/>
              </w:rPr>
              <w:t xml:space="preserve"> (1) Audit the computer lab with a 12-item ergonomic/safety checklist (screen height, chairs, glare, cables, sockets, breaks policy…); score and propose three fixes with costs. (2) Sort 12 case cards into the legal/ethical matrix and justify borderline placements. (3) Perform two role-plays; write a personal five-point code of conduct signed and kept in the notebook.</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Examine four health effects of prolonged computer use, their causes and preventive measures.</w:t>
            </w:r>
          </w:p>
          <w:p>
            <w:pPr>
              <w:pStyle w:val="ListNumber"/>
              <w:spacing w:after="60" w:line="264" w:lineRule="auto"/>
            </w:pPr>
            <w:r>
              <w:rPr>
                <w:sz w:val="21"/>
              </w:rPr>
              <w:t>Describe an ergonomically correct workstation and three employer duties regarding display-screen work.</w:t>
            </w:r>
          </w:p>
          <w:p>
            <w:pPr>
              <w:pStyle w:val="ListNumber"/>
              <w:spacing w:after="60" w:line="264" w:lineRule="auto"/>
            </w:pPr>
            <w:r>
              <w:rPr>
                <w:sz w:val="21"/>
              </w:rPr>
              <w:t>Explain three effects of computers on the workplace besides health, including monitoring and telework.</w:t>
            </w:r>
          </w:p>
          <w:p>
            <w:pPr>
              <w:pStyle w:val="ListNumber"/>
              <w:spacing w:after="60" w:line="264" w:lineRule="auto"/>
            </w:pPr>
            <w:r>
              <w:rPr>
                <w:sz w:val="21"/>
              </w:rPr>
              <w:t>Differentiate legislation from ethics on four criteria; give one example for each quadrant of the legal/ethical matrix.</w:t>
            </w:r>
          </w:p>
          <w:p>
            <w:pPr>
              <w:pStyle w:val="ListNumber"/>
              <w:spacing w:after="60" w:line="264" w:lineRule="auto"/>
            </w:pPr>
            <w:r>
              <w:rPr>
                <w:sz w:val="21"/>
              </w:rPr>
              <w:t>Describe five professional, ethical or moral obligations of computing and a concrete habit for each.</w:t>
            </w:r>
          </w:p>
          <w:p>
            <w:pPr>
              <w:pStyle w:val="ListNumber"/>
              <w:spacing w:after="60" w:line="264" w:lineRule="auto"/>
            </w:pPr>
            <w:r>
              <w:rPr>
                <w:sz w:val="21"/>
              </w:rPr>
              <w:t>Scenario: you are asked to deploy a face-recognition attendance system that misidentifies dark-skinned learners more often. Identify the legal and ethical issues separately and state what an ethical professional should do.</w:t>
            </w:r>
          </w:p>
          <w:p>
            <w:pPr>
              <w:spacing w:after="60" w:line="264" w:lineRule="auto"/>
            </w:pPr>
            <w:r>
              <w:rPr>
                <w:b/>
                <w:sz w:val="21"/>
              </w:rPr>
              <w:t>Homework:</w:t>
            </w:r>
            <w:r>
              <w:rPr>
                <w:sz w:val="21"/>
              </w:rPr>
              <w:t xml:space="preserve"> Keep a two-day log of your screen time, posture breaks and symptoms; write five personal ergonomic/well-being resolutions and one obligation you will practise this term.</w:t>
            </w:r>
          </w:p>
        </w:tc>
      </w:tr>
    </w:tbl>
    <w:p>
      <w:pPr>
        <w:spacing w:after="20"/>
      </w:pPr>
    </w:p>
    <w:p>
      <w:r>
        <w:br w:type="page"/>
      </w:r>
    </w:p>
    <w:p>
      <w:pPr>
        <w:pStyle w:val="Heading1"/>
        <w:pBdr>
          <w:bottom w:val="single" w:sz="8" w:space="1" w:color="0F9D8A"/>
        </w:pBdr>
      </w:pPr>
      <w:r>
        <w:t>Lesson 21: Integration Activity — Application Areas and Implications of Computers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regional microfinance institution (MFI) with 14 branches and 60,000 clients plans a </w:t>
            </w:r>
            <w:r>
              <w:rPr>
                <w:b/>
                <w:sz w:val="21"/>
              </w:rPr>
              <w:t>"Digital Leap"</w:t>
            </w:r>
            <w:r>
              <w:rPr>
                <w:sz w:val="21"/>
              </w:rPr>
              <w:t xml:space="preserve">: (1) replace paper ledgers with a core-banking system and a MoMo-linked app, (2) equip branches with productivity tools for reports, client letters and marketing, (3) deploy an </w:t>
            </w:r>
            <w:r>
              <w:rPr>
                <w:b/>
                <w:sz w:val="21"/>
              </w:rPr>
              <w:t>AI credit-scoring model</w:t>
            </w:r>
            <w:r>
              <w:rPr>
                <w:sz w:val="21"/>
              </w:rPr>
              <w:t xml:space="preserve"> using clients' transaction and phone-usage data, (4) allow staff to telework two days a week, and (5) outsource data hosting to a foreign cloud provider. Staff unions worry about jobs and monitoring; clients worry about privacy; the regulator asks for a compliance and risk statement. You are the consulting team.</w:t>
            </w:r>
          </w:p>
          <w:p>
            <w:pPr>
              <w:spacing w:after="60" w:line="264" w:lineRule="auto"/>
            </w:pPr>
            <w:r>
              <w:rPr>
                <w:b/>
                <w:sz w:val="21"/>
              </w:rPr>
              <w:t>Task (groups of 4, 3 periods).</w:t>
            </w:r>
          </w:p>
          <w:p>
            <w:pPr>
              <w:pStyle w:val="ListNumber"/>
              <w:spacing w:after="60" w:line="264" w:lineRule="auto"/>
            </w:pPr>
            <w:r>
              <w:rPr>
                <w:b/>
                <w:sz w:val="21"/>
              </w:rPr>
              <w:t>Applications:</w:t>
            </w:r>
            <w:r>
              <w:rPr>
                <w:sz w:val="21"/>
              </w:rPr>
              <w:t xml:space="preserve"> identify the domains and the general-purpose/specialised applications involved; produce three artefacts – a mail-merged client letter (Writer + Calc data), a branch performance spreadsheet with lookups, pivot table, conditional formatting and chart, and a 6-slide board presentation using a slide master (Lesson 15).</w:t>
            </w:r>
          </w:p>
          <w:p>
            <w:pPr>
              <w:pStyle w:val="ListNumber"/>
              <w:spacing w:after="60" w:line="264" w:lineRule="auto"/>
            </w:pPr>
            <w:r>
              <w:rPr>
                <w:b/>
                <w:sz w:val="21"/>
              </w:rPr>
              <w:t>Implications:</w:t>
            </w:r>
            <w:r>
              <w:rPr>
                <w:sz w:val="21"/>
              </w:rPr>
              <w:t xml:space="preserve"> identify social and economic effects; explain effects on employment, products, services and working environments; evaluate advantages/disadvantages for clients, the MFI and society; define security, reliability and resilience requirements (one measurable target each) (Lesson 16).</w:t>
            </w:r>
          </w:p>
          <w:p>
            <w:pPr>
              <w:pStyle w:val="ListNumber"/>
              <w:spacing w:after="60" w:line="264" w:lineRule="auto"/>
            </w:pPr>
            <w:r>
              <w:rPr>
                <w:b/>
                <w:sz w:val="21"/>
              </w:rPr>
              <w:t>Security &amp; AI:</w:t>
            </w:r>
            <w:r>
              <w:rPr>
                <w:sz w:val="21"/>
              </w:rPr>
              <w:t xml:space="preserve"> map the main threats to confidentiality, integrity, availability and privacy with controls; analyse the consequences of a two-day outage and of a client-data breach; evaluate the AI credit-scoring deployment on social, economic, privacy and security dimensions using the scoring grid, with conditions (Lesson 17).</w:t>
            </w:r>
          </w:p>
          <w:p>
            <w:pPr>
              <w:pStyle w:val="ListNumber"/>
              <w:spacing w:after="60" w:line="264" w:lineRule="auto"/>
            </w:pPr>
            <w:r>
              <w:rPr>
                <w:b/>
                <w:sz w:val="21"/>
              </w:rPr>
              <w:t>Crime &amp; ethics:</w:t>
            </w:r>
            <w:r>
              <w:rPr>
                <w:sz w:val="21"/>
              </w:rPr>
              <w:t xml:space="preserve"> list the five most likely computer crimes against the MFI/clients and how each is committed; propose a layered prevention plan; apply a professional code to two dilemmas (a manager asks to use scoring data for marketing without consent; a developer notices the model rejects rural women disproportionately) (Lesson 18).</w:t>
            </w:r>
          </w:p>
          <w:p>
            <w:pPr>
              <w:pStyle w:val="ListNumber"/>
              <w:spacing w:after="60" w:line="264" w:lineRule="auto"/>
            </w:pPr>
            <w:r>
              <w:rPr>
                <w:b/>
                <w:sz w:val="21"/>
              </w:rPr>
              <w:t>Law, society, health:</w:t>
            </w:r>
            <w:r>
              <w:rPr>
                <w:sz w:val="21"/>
              </w:rPr>
              <w:t xml:space="preserve"> explain which laws apply (cybercrime, copyright/licensing, data protection – incl. cross-border hosting) and their purpose; analyse how the app affects clients' inclusion and the digital divide, with three inclusion measures; produce a telework and workstation health/ergonomics policy (one page); distinguish the legal from the ethical issues in the project in a two-column table (Lessons 19–20).</w:t>
            </w:r>
          </w:p>
          <w:p>
            <w:pPr>
              <w:pStyle w:val="ListNumber"/>
              <w:spacing w:after="60" w:line="264" w:lineRule="auto"/>
            </w:pPr>
            <w:r>
              <w:rPr>
                <w:sz w:val="21"/>
              </w:rPr>
              <w:t>Present an 8-minute board briefing with the artefacts and a one-page compliance and risk statement for the regulator.</w:t>
            </w:r>
          </w:p>
          <w:p>
            <w:pPr>
              <w:spacing w:after="60" w:line="264" w:lineRule="auto"/>
            </w:pPr>
            <w:r>
              <w:rPr>
                <w:b/>
                <w:sz w:val="21"/>
              </w:rPr>
              <w:t>Criteria.</w:t>
            </w:r>
            <w:r>
              <w:rPr>
                <w:sz w:val="21"/>
              </w:rPr>
              <w:t xml:space="preserve"> Quality and correctness of productivity artefacts; depth and balance of implications analysis; accurate security mapping and consequence analysis; rigorous AI deployment evaluation; realistic crime prevention and sound ethical reasoning; correct legal identification and inclusive, healthy-workplace measures; presentation quality.</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Productivity artefacts</w:t>
            </w:r>
          </w:p>
        </w:tc>
        <w:tc>
          <w:tcPr>
            <w:tcW w:type="dxa" w:w="1905"/>
            <w:tcMar>
              <w:top w:w="60" w:type="dxa"/>
              <w:bottom w:w="60" w:type="dxa"/>
              <w:start w:w="110" w:type="dxa"/>
              <w:end w:w="110" w:type="dxa"/>
            </w:tcMar>
          </w:tcPr>
          <w:p>
            <w:pPr>
              <w:spacing w:after="0" w:line="252" w:lineRule="auto"/>
            </w:pPr>
            <w:r>
              <w:rPr>
                <w:sz w:val="20"/>
              </w:rPr>
              <w:t>All three correct, professional, features used</w:t>
            </w:r>
          </w:p>
        </w:tc>
        <w:tc>
          <w:tcPr>
            <w:tcW w:type="dxa" w:w="1905"/>
            <w:tcMar>
              <w:top w:w="60" w:type="dxa"/>
              <w:bottom w:w="60" w:type="dxa"/>
              <w:start w:w="110" w:type="dxa"/>
              <w:end w:w="110" w:type="dxa"/>
            </w:tcMar>
          </w:tcPr>
          <w:p>
            <w:pPr>
              <w:spacing w:after="0" w:line="252" w:lineRule="auto"/>
            </w:pPr>
            <w:r>
              <w:rPr>
                <w:sz w:val="20"/>
              </w:rPr>
              <w:t>Minor issues</w:t>
            </w:r>
          </w:p>
        </w:tc>
        <w:tc>
          <w:tcPr>
            <w:tcW w:type="dxa" w:w="1905"/>
            <w:tcMar>
              <w:top w:w="60" w:type="dxa"/>
              <w:bottom w:w="60" w:type="dxa"/>
              <w:start w:w="110" w:type="dxa"/>
              <w:end w:w="110" w:type="dxa"/>
            </w:tcMar>
          </w:tcPr>
          <w:p>
            <w:pPr>
              <w:spacing w:after="0" w:line="252" w:lineRule="auto"/>
            </w:pPr>
            <w:r>
              <w:rPr>
                <w:sz w:val="20"/>
              </w:rPr>
              <w:t>Basic</w:t>
            </w:r>
          </w:p>
        </w:tc>
        <w:tc>
          <w:tcPr>
            <w:tcW w:type="dxa" w:w="1905"/>
            <w:tcMar>
              <w:top w:w="60" w:type="dxa"/>
              <w:bottom w:w="60" w:type="dxa"/>
              <w:start w:w="110" w:type="dxa"/>
              <w:end w:w="110" w:type="dxa"/>
            </w:tcMar>
          </w:tcPr>
          <w:p>
            <w:pPr>
              <w:spacing w:after="0" w:line="252" w:lineRule="auto"/>
            </w:pPr>
            <w:r>
              <w:rPr>
                <w:sz w:val="20"/>
              </w:rPr>
              <w:t>Missing/incorrect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Social/economic implications &amp; S-R-R requirements</w:t>
            </w:r>
          </w:p>
        </w:tc>
        <w:tc>
          <w:tcPr>
            <w:tcW w:type="dxa" w:w="1905"/>
            <w:tcMar>
              <w:top w:w="60" w:type="dxa"/>
              <w:bottom w:w="60" w:type="dxa"/>
              <w:start w:w="110" w:type="dxa"/>
              <w:end w:w="110" w:type="dxa"/>
            </w:tcMar>
            <w:shd w:val="clear" w:color="auto" w:fill="F4F6F9"/>
          </w:tcPr>
          <w:p>
            <w:pPr>
              <w:spacing w:after="0" w:line="252" w:lineRule="auto"/>
            </w:pPr>
            <w:r>
              <w:rPr>
                <w:sz w:val="20"/>
              </w:rPr>
              <w:t>Comprehensive, evaluated, measurable targets</w:t>
            </w:r>
          </w:p>
        </w:tc>
        <w:tc>
          <w:tcPr>
            <w:tcW w:type="dxa" w:w="1905"/>
            <w:tcMar>
              <w:top w:w="60" w:type="dxa"/>
              <w:bottom w:w="60" w:type="dxa"/>
              <w:start w:w="110" w:type="dxa"/>
              <w:end w:w="110" w:type="dxa"/>
            </w:tcMar>
            <w:shd w:val="clear" w:color="auto" w:fill="F4F6F9"/>
          </w:tcPr>
          <w:p>
            <w:pPr>
              <w:spacing w:after="0" w:line="252" w:lineRule="auto"/>
            </w:pPr>
            <w:r>
              <w:rPr>
                <w:sz w:val="20"/>
              </w:rPr>
              <w:t>Good</w:t>
            </w:r>
          </w:p>
        </w:tc>
        <w:tc>
          <w:tcPr>
            <w:tcW w:type="dxa" w:w="1905"/>
            <w:tcMar>
              <w:top w:w="60" w:type="dxa"/>
              <w:bottom w:w="60" w:type="dxa"/>
              <w:start w:w="110" w:type="dxa"/>
              <w:end w:w="110" w:type="dxa"/>
            </w:tcMar>
            <w:shd w:val="clear" w:color="auto" w:fill="F4F6F9"/>
          </w:tcPr>
          <w:p>
            <w:pPr>
              <w:spacing w:after="0" w:line="252" w:lineRule="auto"/>
            </w:pPr>
            <w:r>
              <w:rPr>
                <w:sz w:val="20"/>
              </w:rPr>
              <w:t>Partial</w:t>
            </w:r>
          </w:p>
        </w:tc>
        <w:tc>
          <w:tcPr>
            <w:tcW w:type="dxa" w:w="1905"/>
            <w:tcMar>
              <w:top w:w="60" w:type="dxa"/>
              <w:bottom w:w="60" w:type="dxa"/>
              <w:start w:w="110" w:type="dxa"/>
              <w:end w:w="110" w:type="dxa"/>
            </w:tcMar>
            <w:shd w:val="clear" w:color="auto" w:fill="F4F6F9"/>
          </w:tcPr>
          <w:p>
            <w:pPr>
              <w:spacing w:after="0" w:line="252" w:lineRule="auto"/>
            </w:pPr>
            <w:r>
              <w:rPr>
                <w:sz w:val="20"/>
              </w:rPr>
              <w:t>Superficial</w:t>
            </w:r>
          </w:p>
        </w:tc>
      </w:tr>
      <w:tr>
        <w:tc>
          <w:tcPr>
            <w:tcW w:type="dxa" w:w="1905"/>
            <w:tcMar>
              <w:top w:w="60" w:type="dxa"/>
              <w:bottom w:w="60" w:type="dxa"/>
              <w:start w:w="110" w:type="dxa"/>
              <w:end w:w="110" w:type="dxa"/>
            </w:tcMar>
          </w:tcPr>
          <w:p>
            <w:pPr>
              <w:spacing w:after="0" w:line="252" w:lineRule="auto"/>
            </w:pPr>
            <w:r>
              <w:rPr>
                <w:sz w:val="20"/>
              </w:rPr>
              <w:t>CIA-P mapping, consequences, AI evaluation</w:t>
            </w:r>
          </w:p>
        </w:tc>
        <w:tc>
          <w:tcPr>
            <w:tcW w:type="dxa" w:w="1905"/>
            <w:tcMar>
              <w:top w:w="60" w:type="dxa"/>
              <w:bottom w:w="60" w:type="dxa"/>
              <w:start w:w="110" w:type="dxa"/>
              <w:end w:w="110" w:type="dxa"/>
            </w:tcMar>
          </w:tcPr>
          <w:p>
            <w:pPr>
              <w:spacing w:after="0" w:line="252" w:lineRule="auto"/>
            </w:pPr>
            <w:r>
              <w:rPr>
                <w:sz w:val="20"/>
              </w:rPr>
              <w:t>Complete, scored, conditions justified</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Several gaps</w:t>
            </w:r>
          </w:p>
        </w:tc>
        <w:tc>
          <w:tcPr>
            <w:tcW w:type="dxa" w:w="1905"/>
            <w:tcMar>
              <w:top w:w="60" w:type="dxa"/>
              <w:bottom w:w="60" w:type="dxa"/>
              <w:start w:w="110" w:type="dxa"/>
              <w:end w:w="110" w:type="dxa"/>
            </w:tcMar>
          </w:tcPr>
          <w:p>
            <w:pPr>
              <w:spacing w:after="0" w:line="252" w:lineRule="auto"/>
            </w:pPr>
            <w:r>
              <w:rPr>
                <w:sz w:val="20"/>
              </w:rPr>
              <w:t>Weak</w:t>
            </w:r>
          </w:p>
        </w:tc>
      </w:tr>
      <w:tr>
        <w:tc>
          <w:tcPr>
            <w:tcW w:type="dxa" w:w="1905"/>
            <w:tcMar>
              <w:top w:w="60" w:type="dxa"/>
              <w:bottom w:w="60" w:type="dxa"/>
              <w:start w:w="110" w:type="dxa"/>
              <w:end w:w="110" w:type="dxa"/>
            </w:tcMar>
            <w:shd w:val="clear" w:color="auto" w:fill="F4F6F9"/>
          </w:tcPr>
          <w:p>
            <w:pPr>
              <w:spacing w:after="0" w:line="252" w:lineRule="auto"/>
            </w:pPr>
            <w:r>
              <w:rPr>
                <w:sz w:val="20"/>
              </w:rPr>
              <w:t>Crime prevention &amp; ethics</w:t>
            </w:r>
          </w:p>
        </w:tc>
        <w:tc>
          <w:tcPr>
            <w:tcW w:type="dxa" w:w="1905"/>
            <w:tcMar>
              <w:top w:w="60" w:type="dxa"/>
              <w:bottom w:w="60" w:type="dxa"/>
              <w:start w:w="110" w:type="dxa"/>
              <w:end w:w="110" w:type="dxa"/>
            </w:tcMar>
            <w:shd w:val="clear" w:color="auto" w:fill="F4F6F9"/>
          </w:tcPr>
          <w:p>
            <w:pPr>
              <w:spacing w:after="0" w:line="252" w:lineRule="auto"/>
            </w:pPr>
            <w:r>
              <w:rPr>
                <w:sz w:val="20"/>
              </w:rPr>
              <w:t>Layered plan; code applied rigorously</w:t>
            </w:r>
          </w:p>
        </w:tc>
        <w:tc>
          <w:tcPr>
            <w:tcW w:type="dxa" w:w="1905"/>
            <w:tcMar>
              <w:top w:w="60" w:type="dxa"/>
              <w:bottom w:w="60" w:type="dxa"/>
              <w:start w:w="110" w:type="dxa"/>
              <w:end w:w="110" w:type="dxa"/>
            </w:tcMar>
            <w:shd w:val="clear" w:color="auto" w:fill="F4F6F9"/>
          </w:tcPr>
          <w:p>
            <w:pPr>
              <w:spacing w:after="0" w:line="252" w:lineRule="auto"/>
            </w:pPr>
            <w:r>
              <w:rPr>
                <w:sz w:val="20"/>
              </w:rPr>
              <w:t>Adequate</w:t>
            </w:r>
          </w:p>
        </w:tc>
        <w:tc>
          <w:tcPr>
            <w:tcW w:type="dxa" w:w="1905"/>
            <w:tcMar>
              <w:top w:w="60" w:type="dxa"/>
              <w:bottom w:w="60" w:type="dxa"/>
              <w:start w:w="110" w:type="dxa"/>
              <w:end w:w="110" w:type="dxa"/>
            </w:tcMar>
            <w:shd w:val="clear" w:color="auto" w:fill="F4F6F9"/>
          </w:tcPr>
          <w:p>
            <w:pPr>
              <w:spacing w:after="0" w:line="252" w:lineRule="auto"/>
            </w:pPr>
            <w:r>
              <w:rPr>
                <w:sz w:val="20"/>
              </w:rPr>
              <w:t>Thin</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Law, divide, health policy, legal-vs-ethical table</w:t>
            </w:r>
          </w:p>
        </w:tc>
        <w:tc>
          <w:tcPr>
            <w:tcW w:type="dxa" w:w="1905"/>
            <w:tcMar>
              <w:top w:w="60" w:type="dxa"/>
              <w:bottom w:w="60" w:type="dxa"/>
              <w:start w:w="110" w:type="dxa"/>
              <w:end w:w="110" w:type="dxa"/>
            </w:tcMar>
          </w:tcPr>
          <w:p>
            <w:pPr>
              <w:spacing w:after="0" w:line="252" w:lineRule="auto"/>
            </w:pPr>
            <w:r>
              <w:rPr>
                <w:sz w:val="20"/>
              </w:rPr>
              <w:t>Accurate and practical</w:t>
            </w:r>
          </w:p>
        </w:tc>
        <w:tc>
          <w:tcPr>
            <w:tcW w:type="dxa" w:w="1905"/>
            <w:tcMar>
              <w:top w:w="60" w:type="dxa"/>
              <w:bottom w:w="60" w:type="dxa"/>
              <w:start w:w="110" w:type="dxa"/>
              <w:end w:w="110" w:type="dxa"/>
            </w:tcMar>
          </w:tcPr>
          <w:p>
            <w:pPr>
              <w:spacing w:after="0" w:line="252" w:lineRule="auto"/>
            </w:pPr>
            <w:r>
              <w:rPr>
                <w:sz w:val="20"/>
              </w:rPr>
              <w:t>Mostly</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Presentation &amp; regulator statement</w:t>
            </w:r>
          </w:p>
        </w:tc>
        <w:tc>
          <w:tcPr>
            <w:tcW w:type="dxa" w:w="1905"/>
            <w:tcMar>
              <w:top w:w="60" w:type="dxa"/>
              <w:bottom w:w="60" w:type="dxa"/>
              <w:start w:w="110" w:type="dxa"/>
              <w:end w:w="110" w:type="dxa"/>
            </w:tcMar>
            <w:shd w:val="clear" w:color="auto" w:fill="F4F6F9"/>
          </w:tcPr>
          <w:p>
            <w:pPr>
              <w:spacing w:after="0" w:line="252" w:lineRule="auto"/>
            </w:pPr>
            <w:r>
              <w:rPr>
                <w:sz w:val="20"/>
              </w:rPr>
              <w:t>Professional, within time</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Uneven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5</w:t>
            </w:r>
          </w:p>
        </w:tc>
      </w:tr>
    </w:tbl>
    <w:p>
      <w:pPr>
        <w:spacing w:after="40"/>
      </w:pPr>
    </w:p>
    <w:p>
      <w:r>
        <w:rPr>
          <w:rFonts w:ascii="Calibri Light" w:hAnsi="Calibri Light"/>
          <w:b/>
          <w:color w:val="1B2A49"/>
          <w:sz w:val="52"/>
        </w:rPr>
        <w:t>Module 2 — Representing Data in Computer Systems</w:t>
      </w:r>
    </w:p>
    <w:p>
      <w:r>
        <w:rPr>
          <w:b/>
        </w:rPr>
        <w:t>Weeks 6–9 · Lessons 22–31</w:t>
      </w:r>
    </w:p>
    <w:p>
      <w:r>
        <w:rPr>
          <w:b/>
        </w:rPr>
        <w:t>Category of action:</w:t>
      </w:r>
      <w:r>
        <w:t xml:space="preserve"> Representing data in computer systems.</w:t>
      </w:r>
    </w:p>
    <w:p>
      <w:r>
        <w:rPr>
          <w:b/>
        </w:rPr>
        <w:t>Context:</w:t>
      </w:r>
      <w:r>
        <w:t xml:space="preserve"> From hardware components and embedded systems to number systems, arithmetic, data units, signed integers and the representation of characters, images and sound – with the sheet's recurring link to how these representations feed AI systems.</w:t>
      </w:r>
    </w:p>
    <w:p>
      <w:r>
        <w:br w:type="page"/>
      </w:r>
    </w:p>
    <w:p>
      <w:pPr>
        <w:pStyle w:val="Heading1"/>
        <w:pBdr>
          <w:bottom w:val="single" w:sz="8" w:space="1" w:color="0F9D8A"/>
        </w:pBdr>
      </w:pPr>
      <w:r>
        <w:t>Lesson 22: Computer Hardware Components and Embedded Systems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Connect computer hardware components and outline the benefits and drawbacks of embedded systems.</w:t>
            </w:r>
          </w:p>
          <w:p>
            <w:pPr>
              <w:pStyle w:val="ListBullet"/>
              <w:spacing w:after="60" w:line="264" w:lineRule="auto"/>
            </w:pPr>
            <w:r>
              <w:rPr>
                <w:sz w:val="21"/>
              </w:rPr>
              <w:t>Describe principal operations of peripherals including laser/3D printers, microphones, speakers, magnetic disks, flash memory, optical drives, touch screens and virtual headsets.</w:t>
            </w:r>
          </w:p>
        </w:tc>
      </w:tr>
    </w:tbl>
    <w:p>
      <w:pPr>
        <w:spacing w:after="20"/>
      </w:pPr>
    </w:p>
    <w:p>
      <w:pPr>
        <w:pStyle w:val="Heading2"/>
      </w:pPr>
      <w:r>
        <w:t>Lesson outline (2 periods, 100 min – lab)</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Open a system unit; pass around a HDD, an SSD, a DVD, a microphone capsule.</w:t>
            </w:r>
          </w:p>
        </w:tc>
        <w:tc>
          <w:tcPr>
            <w:tcW w:type="dxa" w:w="2381"/>
            <w:tcMar>
              <w:top w:w="60" w:type="dxa"/>
              <w:bottom w:w="60" w:type="dxa"/>
              <w:start w:w="110" w:type="dxa"/>
              <w:end w:w="110" w:type="dxa"/>
            </w:tcMar>
          </w:tcPr>
          <w:p>
            <w:pPr>
              <w:spacing w:after="0" w:line="252" w:lineRule="auto"/>
            </w:pPr>
            <w:r>
              <w:rPr>
                <w:sz w:val="20"/>
              </w:rPr>
              <w:t>Handle and guess functions.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Practical:</w:t>
            </w:r>
            <w:r>
              <w:rPr>
                <w:sz w:val="20"/>
              </w:rPr>
              <w:t xml:space="preserve"> identify and (re)connect internal components – PSU cables (24-pin ATX, CPU 8-pin, SATA power), RAM seating, SATA data cable to drive, front-panel connectors, expansion card in PCIe slot, CPU fan header; anti-static precautions; external peripherals recap.</w:t>
            </w:r>
          </w:p>
        </w:tc>
        <w:tc>
          <w:tcPr>
            <w:tcW w:type="dxa" w:w="2381"/>
            <w:tcMar>
              <w:top w:w="60" w:type="dxa"/>
              <w:bottom w:w="60" w:type="dxa"/>
              <w:start w:w="110" w:type="dxa"/>
              <w:end w:w="110" w:type="dxa"/>
            </w:tcMar>
            <w:shd w:val="clear" w:color="auto" w:fill="F4F6F9"/>
          </w:tcPr>
          <w:p>
            <w:pPr>
              <w:spacing w:after="0" w:line="252" w:lineRule="auto"/>
            </w:pPr>
            <w:r>
              <w:rPr>
                <w:sz w:val="20"/>
              </w:rPr>
              <w:t>Connect under supervision.</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Embedded systems: definition, characteristics (dedicated, real-time, resource-constrained, firmware, low power), examples; benefits and drawbacks.</w:t>
            </w:r>
          </w:p>
        </w:tc>
        <w:tc>
          <w:tcPr>
            <w:tcW w:type="dxa" w:w="2381"/>
            <w:tcMar>
              <w:top w:w="60" w:type="dxa"/>
              <w:bottom w:w="60" w:type="dxa"/>
              <w:start w:w="110" w:type="dxa"/>
              <w:end w:w="110" w:type="dxa"/>
            </w:tcMar>
          </w:tcPr>
          <w:p>
            <w:pPr>
              <w:spacing w:after="0" w:line="252" w:lineRule="auto"/>
            </w:pPr>
            <w:r>
              <w:rPr>
                <w:sz w:val="20"/>
              </w:rPr>
              <w:t>Examples hunt.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45 min</w:t>
            </w:r>
          </w:p>
        </w:tc>
        <w:tc>
          <w:tcPr>
            <w:tcW w:type="dxa" w:w="2381"/>
            <w:tcMar>
              <w:top w:w="60" w:type="dxa"/>
              <w:bottom w:w="60" w:type="dxa"/>
              <w:start w:w="110" w:type="dxa"/>
              <w:end w:w="110" w:type="dxa"/>
            </w:tcMar>
            <w:shd w:val="clear" w:color="auto" w:fill="F4F6F9"/>
          </w:tcPr>
          <w:p>
            <w:pPr>
              <w:spacing w:after="0" w:line="252" w:lineRule="auto"/>
            </w:pPr>
            <w:r>
              <w:rPr>
                <w:sz w:val="20"/>
              </w:rPr>
              <w:t>Principal operations of peripherals: laser printer (charge–expose–develop–transfer–fuse–clean), 3D printer (FDM/SLA; slicing; layers), microphone (dynamic/condenser/MEMS; transduction; ADC), speaker (DAC → amplifier → coil/magnet → cone), magnetic hard disk (platters, tracks, sectors, cylinders, heads, seek/rotational latency, transfer), flash memory (floating-gate cells, pages/blocks, wear levelling; SSD/USB/SD), optical drives (lands and pits, laser reflectivity; CD/DVD/Blu-ray capacities; R/RW), touch screens (resistive vs capacitive; multi-touch), virtual-reality headsets (stereoscopic displays, IMU/head tracking, lenses, controllers).</w:t>
            </w:r>
          </w:p>
        </w:tc>
        <w:tc>
          <w:tcPr>
            <w:tcW w:type="dxa" w:w="2381"/>
            <w:tcMar>
              <w:top w:w="60" w:type="dxa"/>
              <w:bottom w:w="60" w:type="dxa"/>
              <w:start w:w="110" w:type="dxa"/>
              <w:end w:w="110" w:type="dxa"/>
            </w:tcMar>
            <w:shd w:val="clear" w:color="auto" w:fill="F4F6F9"/>
          </w:tcPr>
          <w:p>
            <w:pPr>
              <w:spacing w:after="0" w:line="252" w:lineRule="auto"/>
            </w:pPr>
            <w:r>
              <w:rPr>
                <w:sz w:val="20"/>
              </w:rPr>
              <w:t>Operation cards &amp; diagrams.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22.1 Connecting hardware components (practical guide)</w:t>
      </w:r>
    </w:p>
    <w:p>
      <w:r>
        <w:t xml:space="preserve">Safety: unplug mains; discharge static (anti-static strap or touch the case); handle boards by edges; never force connectors. </w:t>
      </w:r>
      <w:r>
        <w:rPr>
          <w:b/>
        </w:rPr>
        <w:t>Internal connections:</w:t>
      </w:r>
      <w:r>
        <w:t xml:space="preserve"> motherboard to case standoffs; </w:t>
      </w:r>
      <w:r>
        <w:rPr>
          <w:b/>
        </w:rPr>
        <w:t>CPU</w:t>
      </w:r>
      <w:r>
        <w:t xml:space="preserve"> in socket (orientation triangle) with thermal paste and cooler (fan to CPU_FAN header); </w:t>
      </w:r>
      <w:r>
        <w:rPr>
          <w:b/>
        </w:rPr>
        <w:t>RAM</w:t>
      </w:r>
      <w:r>
        <w:t xml:space="preserve"> in DIMM slots (notch alignment, click both latches; dual-channel slots); </w:t>
      </w:r>
      <w:r>
        <w:rPr>
          <w:b/>
        </w:rPr>
        <w:t>PSU</w:t>
      </w:r>
      <w:r>
        <w:t xml:space="preserve"> – 24-pin ATX main, 4/8-pin CPU power, SATA/PCIe power leads; </w:t>
      </w:r>
      <w:r>
        <w:rPr>
          <w:b/>
        </w:rPr>
        <w:t>storage</w:t>
      </w:r>
      <w:r>
        <w:t xml:space="preserve"> – SATA data cable (drive ↔ motherboard SATA port) + SATA power, or M.2 NVMe SSD screwed into the M.2 slot; </w:t>
      </w:r>
      <w:r>
        <w:rPr>
          <w:b/>
        </w:rPr>
        <w:t>graphics/expansion card</w:t>
      </w:r>
      <w:r>
        <w:t xml:space="preserve"> in PCIe ×16 slot (latch, screw, PCIe power); </w:t>
      </w:r>
      <w:r>
        <w:rPr>
          <w:b/>
        </w:rPr>
        <w:t>front-panel</w:t>
      </w:r>
      <w:r>
        <w:t xml:space="preserve"> header (power switch, reset, LEDs, USB, audio); case fans; cable management. </w:t>
      </w:r>
      <w:r>
        <w:rPr>
          <w:b/>
        </w:rPr>
        <w:t>External:</w:t>
      </w:r>
      <w:r>
        <w:t xml:space="preserve"> monitor (HDMI/DP), keyboard/mouse (USB), network (RJ-45), audio, power (surge protector). Then POST check and enter BIOS/UEFI to verify detected components.</w:t>
      </w:r>
    </w:p>
    <w:p>
      <w:pPr>
        <w:pStyle w:val="Heading3"/>
      </w:pPr>
      <w:r>
        <w:t>22.2 Embedded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embedded system</w:t>
            </w:r>
            <w:r>
              <w:rPr>
                <w:sz w:val="21"/>
              </w:rPr>
              <w:t xml:space="preserve"> is a </w:t>
            </w:r>
            <w:r>
              <w:rPr>
                <w:b/>
                <w:sz w:val="21"/>
              </w:rPr>
              <w:t>computer system – processor, memory and I/O – built into a larger device to perform a dedicated function</w:t>
            </w:r>
            <w:r>
              <w:rPr>
                <w:sz w:val="21"/>
              </w:rPr>
              <w:t xml:space="preserve">, usually with real-time constraints, running </w:t>
            </w:r>
            <w:r>
              <w:rPr>
                <w:b/>
                <w:sz w:val="21"/>
              </w:rPr>
              <w:t>firmware</w:t>
            </w:r>
            <w:r>
              <w:rPr>
                <w:sz w:val="21"/>
              </w:rPr>
              <w:t xml:space="preserve"> stored in ROM/flash, with limited resources and low power. Examples: microcontrollers in washing machines, microwaves, car engine control units and ABS, printers, routers, smart meters, medical devices (Cardiopad), drones, POS terminals, smart-phones' sub-systems, IoT sensors, traffic lights.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Benefits</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Drawbacks</w:t>
            </w:r>
          </w:p>
        </w:tc>
      </w:tr>
      <w:tr>
        <w:tc>
          <w:tcPr>
            <w:tcW w:type="dxa" w:w="4762"/>
            <w:tcMar>
              <w:top w:w="60" w:type="dxa"/>
              <w:bottom w:w="60" w:type="dxa"/>
              <w:start w:w="110" w:type="dxa"/>
              <w:end w:w="110" w:type="dxa"/>
            </w:tcMar>
          </w:tcPr>
          <w:p>
            <w:pPr>
              <w:spacing w:after="0" w:line="252" w:lineRule="auto"/>
            </w:pPr>
            <w:r>
              <w:rPr>
                <w:b/>
                <w:sz w:val="20"/>
              </w:rPr>
              <w:t>Dedicated and optimised</w:t>
            </w:r>
            <w:r>
              <w:rPr>
                <w:sz w:val="20"/>
              </w:rPr>
              <w:t xml:space="preserve"> – does one job efficiently and reliably</w:t>
            </w:r>
          </w:p>
        </w:tc>
        <w:tc>
          <w:tcPr>
            <w:tcW w:type="dxa" w:w="4762"/>
            <w:tcMar>
              <w:top w:w="60" w:type="dxa"/>
              <w:bottom w:w="60" w:type="dxa"/>
              <w:start w:w="110" w:type="dxa"/>
              <w:end w:w="110" w:type="dxa"/>
            </w:tcMar>
          </w:tcPr>
          <w:p>
            <w:pPr>
              <w:spacing w:after="0" w:line="252" w:lineRule="auto"/>
            </w:pPr>
            <w:r>
              <w:rPr>
                <w:b/>
                <w:sz w:val="20"/>
              </w:rPr>
              <w:t>Inflexible</w:t>
            </w:r>
            <w:r>
              <w:rPr>
                <w:sz w:val="20"/>
              </w:rPr>
              <w:t xml:space="preserve"> – hard or impossible to repurpose or upgrade (firmware may be fixed)</w:t>
            </w:r>
          </w:p>
        </w:tc>
      </w:tr>
      <w:tr>
        <w:tc>
          <w:tcPr>
            <w:tcW w:type="dxa" w:w="4762"/>
            <w:tcMar>
              <w:top w:w="60" w:type="dxa"/>
              <w:bottom w:w="60" w:type="dxa"/>
              <w:start w:w="110" w:type="dxa"/>
              <w:end w:w="110" w:type="dxa"/>
            </w:tcMar>
            <w:shd w:val="clear" w:color="auto" w:fill="F4F6F9"/>
          </w:tcPr>
          <w:p>
            <w:pPr>
              <w:spacing w:after="0" w:line="252" w:lineRule="auto"/>
            </w:pPr>
            <w:r>
              <w:rPr>
                <w:b/>
                <w:sz w:val="20"/>
              </w:rPr>
              <w:t>Small, cheap</w:t>
            </w:r>
            <w:r>
              <w:rPr>
                <w:sz w:val="20"/>
              </w:rPr>
              <w:t xml:space="preserve"> (mass-produced microcontrollers cost &lt; 1,000 FCFA)</w:t>
            </w:r>
          </w:p>
        </w:tc>
        <w:tc>
          <w:tcPr>
            <w:tcW w:type="dxa" w:w="4762"/>
            <w:tcMar>
              <w:top w:w="60" w:type="dxa"/>
              <w:bottom w:w="60" w:type="dxa"/>
              <w:start w:w="110" w:type="dxa"/>
              <w:end w:w="110" w:type="dxa"/>
            </w:tcMar>
            <w:shd w:val="clear" w:color="auto" w:fill="F4F6F9"/>
          </w:tcPr>
          <w:p>
            <w:pPr>
              <w:spacing w:after="0" w:line="252" w:lineRule="auto"/>
            </w:pPr>
            <w:r>
              <w:rPr>
                <w:b/>
                <w:sz w:val="20"/>
              </w:rPr>
              <w:t>Limited resources</w:t>
            </w:r>
            <w:r>
              <w:rPr>
                <w:sz w:val="20"/>
              </w:rPr>
              <w:t xml:space="preserve"> – memory, processing, storage constrain features</w:t>
            </w:r>
          </w:p>
        </w:tc>
      </w:tr>
      <w:tr>
        <w:tc>
          <w:tcPr>
            <w:tcW w:type="dxa" w:w="4762"/>
            <w:tcMar>
              <w:top w:w="60" w:type="dxa"/>
              <w:bottom w:w="60" w:type="dxa"/>
              <w:start w:w="110" w:type="dxa"/>
              <w:end w:w="110" w:type="dxa"/>
            </w:tcMar>
          </w:tcPr>
          <w:p>
            <w:pPr>
              <w:spacing w:after="0" w:line="252" w:lineRule="auto"/>
            </w:pPr>
            <w:r>
              <w:rPr>
                <w:b/>
                <w:sz w:val="20"/>
              </w:rPr>
              <w:t>Low power</w:t>
            </w:r>
            <w:r>
              <w:rPr>
                <w:sz w:val="20"/>
              </w:rPr>
              <w:t xml:space="preserve"> – battery operation for years (sensors)</w:t>
            </w:r>
          </w:p>
        </w:tc>
        <w:tc>
          <w:tcPr>
            <w:tcW w:type="dxa" w:w="4762"/>
            <w:tcMar>
              <w:top w:w="60" w:type="dxa"/>
              <w:bottom w:w="60" w:type="dxa"/>
              <w:start w:w="110" w:type="dxa"/>
              <w:end w:w="110" w:type="dxa"/>
            </w:tcMar>
          </w:tcPr>
          <w:p>
            <w:pPr>
              <w:spacing w:after="0" w:line="252" w:lineRule="auto"/>
            </w:pPr>
            <w:r>
              <w:rPr>
                <w:b/>
                <w:sz w:val="20"/>
              </w:rPr>
              <w:t>Difficult maintenance/repair</w:t>
            </w:r>
            <w:r>
              <w:rPr>
                <w:sz w:val="20"/>
              </w:rPr>
              <w:t xml:space="preserve"> – often replace the whole device; e-waste</w:t>
            </w:r>
          </w:p>
        </w:tc>
      </w:tr>
      <w:tr>
        <w:tc>
          <w:tcPr>
            <w:tcW w:type="dxa" w:w="4762"/>
            <w:tcMar>
              <w:top w:w="60" w:type="dxa"/>
              <w:bottom w:w="60" w:type="dxa"/>
              <w:start w:w="110" w:type="dxa"/>
              <w:end w:w="110" w:type="dxa"/>
            </w:tcMar>
            <w:shd w:val="clear" w:color="auto" w:fill="F4F6F9"/>
          </w:tcPr>
          <w:p>
            <w:pPr>
              <w:spacing w:after="0" w:line="252" w:lineRule="auto"/>
            </w:pPr>
            <w:r>
              <w:rPr>
                <w:b/>
                <w:sz w:val="20"/>
              </w:rPr>
              <w:t>Fast, real-time response</w:t>
            </w:r>
            <w:r>
              <w:rPr>
                <w:sz w:val="20"/>
              </w:rPr>
              <w:t>; deterministic</w:t>
            </w:r>
          </w:p>
        </w:tc>
        <w:tc>
          <w:tcPr>
            <w:tcW w:type="dxa" w:w="4762"/>
            <w:tcMar>
              <w:top w:w="60" w:type="dxa"/>
              <w:bottom w:w="60" w:type="dxa"/>
              <w:start w:w="110" w:type="dxa"/>
              <w:end w:w="110" w:type="dxa"/>
            </w:tcMar>
            <w:shd w:val="clear" w:color="auto" w:fill="F4F6F9"/>
          </w:tcPr>
          <w:p>
            <w:pPr>
              <w:spacing w:after="0" w:line="252" w:lineRule="auto"/>
            </w:pPr>
            <w:r>
              <w:rPr>
                <w:b/>
                <w:sz w:val="20"/>
              </w:rPr>
              <w:t>Security</w:t>
            </w:r>
            <w:r>
              <w:rPr>
                <w:sz w:val="20"/>
              </w:rPr>
              <w:t xml:space="preserve"> – rarely patched; IoT botnets (Mirai)</w:t>
            </w:r>
          </w:p>
        </w:tc>
      </w:tr>
      <w:tr>
        <w:tc>
          <w:tcPr>
            <w:tcW w:type="dxa" w:w="4762"/>
            <w:tcMar>
              <w:top w:w="60" w:type="dxa"/>
              <w:bottom w:w="60" w:type="dxa"/>
              <w:start w:w="110" w:type="dxa"/>
              <w:end w:w="110" w:type="dxa"/>
            </w:tcMar>
          </w:tcPr>
          <w:p>
            <w:pPr>
              <w:spacing w:after="0" w:line="252" w:lineRule="auto"/>
            </w:pPr>
            <w:r>
              <w:rPr>
                <w:b/>
                <w:sz w:val="20"/>
              </w:rPr>
              <w:t>Reliable</w:t>
            </w:r>
            <w:r>
              <w:rPr>
                <w:sz w:val="20"/>
              </w:rPr>
              <w:t xml:space="preserve"> – fewer moving parts, no user tampering with the OS</w:t>
            </w:r>
          </w:p>
        </w:tc>
        <w:tc>
          <w:tcPr>
            <w:tcW w:type="dxa" w:w="4762"/>
            <w:tcMar>
              <w:top w:w="60" w:type="dxa"/>
              <w:bottom w:w="60" w:type="dxa"/>
              <w:start w:w="110" w:type="dxa"/>
              <w:end w:w="110" w:type="dxa"/>
            </w:tcMar>
          </w:tcPr>
          <w:p>
            <w:pPr>
              <w:spacing w:after="0" w:line="252" w:lineRule="auto"/>
            </w:pPr>
            <w:r>
              <w:rPr>
                <w:b/>
                <w:sz w:val="20"/>
              </w:rPr>
              <w:t>Development complexity</w:t>
            </w:r>
            <w:r>
              <w:rPr>
                <w:sz w:val="20"/>
              </w:rPr>
              <w:t xml:space="preserve"> – specialised tools, hardware/software co-design</w:t>
            </w:r>
          </w:p>
        </w:tc>
      </w:tr>
      <w:tr>
        <w:tc>
          <w:tcPr>
            <w:tcW w:type="dxa" w:w="4762"/>
            <w:tcMar>
              <w:top w:w="60" w:type="dxa"/>
              <w:bottom w:w="60" w:type="dxa"/>
              <w:start w:w="110" w:type="dxa"/>
              <w:end w:w="110" w:type="dxa"/>
            </w:tcMar>
            <w:shd w:val="clear" w:color="auto" w:fill="F4F6F9"/>
          </w:tcPr>
          <w:p>
            <w:pPr>
              <w:spacing w:after="0" w:line="252" w:lineRule="auto"/>
            </w:pPr>
            <w:r>
              <w:rPr>
                <w:b/>
                <w:sz w:val="20"/>
              </w:rPr>
              <w:t>Easy to use</w:t>
            </w:r>
            <w:r>
              <w:rPr>
                <w:sz w:val="20"/>
              </w:rPr>
              <w:t xml:space="preserve"> – purpose-built interface (buttons, small display)</w:t>
            </w:r>
          </w:p>
        </w:tc>
        <w:tc>
          <w:tcPr>
            <w:tcW w:type="dxa" w:w="4762"/>
            <w:tcMar>
              <w:top w:w="60" w:type="dxa"/>
              <w:bottom w:w="60" w:type="dxa"/>
              <w:start w:w="110" w:type="dxa"/>
              <w:end w:w="110" w:type="dxa"/>
            </w:tcMar>
            <w:shd w:val="clear" w:color="auto" w:fill="F4F6F9"/>
          </w:tcPr>
          <w:p>
            <w:pPr>
              <w:spacing w:after="0" w:line="252" w:lineRule="auto"/>
            </w:pPr>
            <w:r>
              <w:rPr>
                <w:b/>
                <w:sz w:val="20"/>
              </w:rPr>
              <w:t>Vendor lock-in</w:t>
            </w:r>
            <w:r>
              <w:rPr>
                <w:sz w:val="20"/>
              </w:rPr>
              <w:t>; obsolescence when the manufacturer stops support</w:t>
            </w:r>
          </w:p>
        </w:tc>
      </w:tr>
    </w:tbl>
    <w:p>
      <w:pPr>
        <w:spacing w:after="40"/>
      </w:pPr>
    </w:p>
    <w:p>
      <w:pPr>
        <w:pStyle w:val="Heading3"/>
      </w:pPr>
      <w:r>
        <w:t>22.3 Principal operations of peripherals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Peripheral</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Principal operation</w:t>
            </w:r>
          </w:p>
        </w:tc>
      </w:tr>
      <w:tr>
        <w:tc>
          <w:tcPr>
            <w:tcW w:type="dxa" w:w="4762"/>
            <w:tcMar>
              <w:top w:w="60" w:type="dxa"/>
              <w:bottom w:w="60" w:type="dxa"/>
              <w:start w:w="110" w:type="dxa"/>
              <w:end w:w="110" w:type="dxa"/>
            </w:tcMar>
          </w:tcPr>
          <w:p>
            <w:pPr>
              <w:spacing w:after="0" w:line="252" w:lineRule="auto"/>
            </w:pPr>
            <w:r>
              <w:rPr>
                <w:b/>
                <w:sz w:val="20"/>
              </w:rPr>
              <w:t>Laser printer</w:t>
            </w:r>
          </w:p>
        </w:tc>
        <w:tc>
          <w:tcPr>
            <w:tcW w:type="dxa" w:w="4762"/>
            <w:tcMar>
              <w:top w:w="60" w:type="dxa"/>
              <w:bottom w:w="60" w:type="dxa"/>
              <w:start w:w="110" w:type="dxa"/>
              <w:end w:w="110" w:type="dxa"/>
            </w:tcMar>
          </w:tcPr>
          <w:p>
            <w:pPr>
              <w:spacing w:after="0" w:line="252" w:lineRule="auto"/>
            </w:pPr>
            <w:r>
              <w:rPr>
                <w:sz w:val="20"/>
              </w:rPr>
              <w:t xml:space="preserve">(1) </w:t>
            </w:r>
            <w:r>
              <w:rPr>
                <w:b/>
                <w:sz w:val="20"/>
              </w:rPr>
              <w:t>Charging</w:t>
            </w:r>
            <w:r>
              <w:rPr>
                <w:sz w:val="20"/>
              </w:rPr>
              <w:t xml:space="preserve">: a corona wire/roller gives the photosensitive </w:t>
            </w:r>
            <w:r>
              <w:rPr>
                <w:b/>
                <w:sz w:val="20"/>
              </w:rPr>
              <w:t>drum</w:t>
            </w:r>
            <w:r>
              <w:rPr>
                <w:sz w:val="20"/>
              </w:rPr>
              <w:t xml:space="preserve"> a uniform negative charge. (2) </w:t>
            </w:r>
            <w:r>
              <w:rPr>
                <w:b/>
                <w:sz w:val="20"/>
              </w:rPr>
              <w:t>Exposure/writing</w:t>
            </w:r>
            <w:r>
              <w:rPr>
                <w:sz w:val="20"/>
              </w:rPr>
              <w:t xml:space="preserve">: a laser beam, steered by a rotating mirror, discharges points on the drum forming the page image (raster from the printer's processor). (3) </w:t>
            </w:r>
            <w:r>
              <w:rPr>
                <w:b/>
                <w:sz w:val="20"/>
              </w:rPr>
              <w:t>Developing</w:t>
            </w:r>
            <w:r>
              <w:rPr>
                <w:sz w:val="20"/>
              </w:rPr>
              <w:t xml:space="preserve">: negatively charged </w:t>
            </w:r>
            <w:r>
              <w:rPr>
                <w:b/>
                <w:sz w:val="20"/>
              </w:rPr>
              <w:t>toner</w:t>
            </w:r>
            <w:r>
              <w:rPr>
                <w:sz w:val="20"/>
              </w:rPr>
              <w:t xml:space="preserve"> powder sticks to the discharged (image) areas. (4) </w:t>
            </w:r>
            <w:r>
              <w:rPr>
                <w:b/>
                <w:sz w:val="20"/>
              </w:rPr>
              <w:t>Transfer</w:t>
            </w:r>
            <w:r>
              <w:rPr>
                <w:sz w:val="20"/>
              </w:rPr>
              <w:t xml:space="preserve">: paper, given a stronger positive charge, pulls toner off the drum. (5) </w:t>
            </w:r>
            <w:r>
              <w:rPr>
                <w:b/>
                <w:sz w:val="20"/>
              </w:rPr>
              <w:t>Fusing</w:t>
            </w:r>
            <w:r>
              <w:rPr>
                <w:sz w:val="20"/>
              </w:rPr>
              <w:t xml:space="preserve">: heated rollers (~180 °C) melt toner into the paper. (6) </w:t>
            </w:r>
            <w:r>
              <w:rPr>
                <w:b/>
                <w:sz w:val="20"/>
              </w:rPr>
              <w:t>Cleaning</w:t>
            </w:r>
            <w:r>
              <w:rPr>
                <w:sz w:val="20"/>
              </w:rPr>
              <w:t>: blade and lamp remove residual toner/charge. Whole pages at a time → fast (20–60 ppm), sharp text; colour printers repeat with CMYK toners.</w:t>
            </w:r>
          </w:p>
        </w:tc>
      </w:tr>
      <w:tr>
        <w:tc>
          <w:tcPr>
            <w:tcW w:type="dxa" w:w="4762"/>
            <w:tcMar>
              <w:top w:w="60" w:type="dxa"/>
              <w:bottom w:w="60" w:type="dxa"/>
              <w:start w:w="110" w:type="dxa"/>
              <w:end w:w="110" w:type="dxa"/>
            </w:tcMar>
            <w:shd w:val="clear" w:color="auto" w:fill="F4F6F9"/>
          </w:tcPr>
          <w:p>
            <w:pPr>
              <w:spacing w:after="0" w:line="252" w:lineRule="auto"/>
            </w:pPr>
            <w:r>
              <w:rPr>
                <w:b/>
                <w:sz w:val="20"/>
              </w:rPr>
              <w:t>3D printer</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Builds objects </w:t>
            </w:r>
            <w:r>
              <w:rPr>
                <w:b/>
                <w:sz w:val="20"/>
              </w:rPr>
              <w:t>layer by layer</w:t>
            </w:r>
            <w:r>
              <w:rPr>
                <w:sz w:val="20"/>
              </w:rPr>
              <w:t xml:space="preserve"> from a digital model: CAD file (STL) → </w:t>
            </w:r>
            <w:r>
              <w:rPr>
                <w:b/>
                <w:sz w:val="20"/>
              </w:rPr>
              <w:t>slicer</w:t>
            </w:r>
            <w:r>
              <w:rPr>
                <w:sz w:val="20"/>
              </w:rPr>
              <w:t xml:space="preserve"> software cuts it into thin layers and generates </w:t>
            </w:r>
            <w:r>
              <w:rPr>
                <w:b/>
                <w:sz w:val="20"/>
              </w:rPr>
              <w:t>G-code</w:t>
            </w:r>
            <w:r>
              <w:rPr>
                <w:sz w:val="20"/>
              </w:rPr>
              <w:t xml:space="preserve"> tool paths → </w:t>
            </w:r>
            <w:r>
              <w:rPr>
                <w:b/>
                <w:sz w:val="20"/>
              </w:rPr>
              <w:t>FDM</w:t>
            </w:r>
            <w:r>
              <w:rPr>
                <w:sz w:val="20"/>
              </w:rPr>
              <w:t xml:space="preserve"> (fused deposition modelling): plastic filament (PLA/ABS) melted in a hot nozzle and extruded on a moving bed, each layer bonding to the previous; </w:t>
            </w:r>
            <w:r>
              <w:rPr>
                <w:b/>
                <w:sz w:val="20"/>
              </w:rPr>
              <w:t>SLA</w:t>
            </w:r>
            <w:r>
              <w:rPr>
                <w:sz w:val="20"/>
              </w:rPr>
              <w:t xml:space="preserve"> (stereolithography): UV laser cures liquid resin layer by layer; </w:t>
            </w:r>
            <w:r>
              <w:rPr>
                <w:b/>
                <w:sz w:val="20"/>
              </w:rPr>
              <w:t>SLS</w:t>
            </w:r>
            <w:r>
              <w:rPr>
                <w:sz w:val="20"/>
              </w:rPr>
              <w:t>: laser sinters powder. Uses: prototypes, spare parts, prosthetics, models; slow (hours), needs supports/post-processing.</w:t>
            </w:r>
          </w:p>
        </w:tc>
      </w:tr>
      <w:tr>
        <w:tc>
          <w:tcPr>
            <w:tcW w:type="dxa" w:w="4762"/>
            <w:tcMar>
              <w:top w:w="60" w:type="dxa"/>
              <w:bottom w:w="60" w:type="dxa"/>
              <w:start w:w="110" w:type="dxa"/>
              <w:end w:w="110" w:type="dxa"/>
            </w:tcMar>
          </w:tcPr>
          <w:p>
            <w:pPr>
              <w:spacing w:after="0" w:line="252" w:lineRule="auto"/>
            </w:pPr>
            <w:r>
              <w:rPr>
                <w:b/>
                <w:sz w:val="20"/>
              </w:rPr>
              <w:t>Microphone</w:t>
            </w:r>
          </w:p>
        </w:tc>
        <w:tc>
          <w:tcPr>
            <w:tcW w:type="dxa" w:w="4762"/>
            <w:tcMar>
              <w:top w:w="60" w:type="dxa"/>
              <w:bottom w:w="60" w:type="dxa"/>
              <w:start w:w="110" w:type="dxa"/>
              <w:end w:w="110" w:type="dxa"/>
            </w:tcMar>
          </w:tcPr>
          <w:p>
            <w:pPr>
              <w:spacing w:after="0" w:line="252" w:lineRule="auto"/>
            </w:pPr>
            <w:r>
              <w:rPr>
                <w:sz w:val="20"/>
              </w:rPr>
              <w:t>Converts sound pressure waves into an electrical signal (</w:t>
            </w:r>
            <w:r>
              <w:rPr>
                <w:b/>
                <w:sz w:val="20"/>
              </w:rPr>
              <w:t>transducer</w:t>
            </w:r>
            <w:r>
              <w:rPr>
                <w:sz w:val="20"/>
              </w:rPr>
              <w:t xml:space="preserve">). </w:t>
            </w:r>
            <w:r>
              <w:rPr>
                <w:b/>
                <w:sz w:val="20"/>
              </w:rPr>
              <w:t>Dynamic</w:t>
            </w:r>
            <w:r>
              <w:rPr>
                <w:sz w:val="20"/>
              </w:rPr>
              <w:t xml:space="preserve">: sound moves a diaphragm attached to a coil within a magnetic field → induced voltage (robust, no power). </w:t>
            </w:r>
            <w:r>
              <w:rPr>
                <w:b/>
                <w:sz w:val="20"/>
              </w:rPr>
              <w:t>Condenser</w:t>
            </w:r>
            <w:r>
              <w:rPr>
                <w:sz w:val="20"/>
              </w:rPr>
              <w:t xml:space="preserve">: diaphragm forms one plate of a capacitor; vibration changes capacitance → voltage (needs power, sensitive; studio, phones' </w:t>
            </w:r>
            <w:r>
              <w:rPr>
                <w:b/>
                <w:sz w:val="20"/>
              </w:rPr>
              <w:t>MEMS</w:t>
            </w:r>
            <w:r>
              <w:rPr>
                <w:sz w:val="20"/>
              </w:rPr>
              <w:t xml:space="preserve"> mics on silicon). The analogue signal is </w:t>
            </w:r>
            <w:r>
              <w:rPr>
                <w:b/>
                <w:sz w:val="20"/>
              </w:rPr>
              <w:t>sampled by an ADC</w:t>
            </w:r>
            <w:r>
              <w:rPr>
                <w:sz w:val="20"/>
              </w:rPr>
              <w:t xml:space="preserve"> (sound card) into digital samples (Lesson 30).</w:t>
            </w:r>
          </w:p>
        </w:tc>
      </w:tr>
      <w:tr>
        <w:tc>
          <w:tcPr>
            <w:tcW w:type="dxa" w:w="4762"/>
            <w:tcMar>
              <w:top w:w="60" w:type="dxa"/>
              <w:bottom w:w="60" w:type="dxa"/>
              <w:start w:w="110" w:type="dxa"/>
              <w:end w:w="110" w:type="dxa"/>
            </w:tcMar>
            <w:shd w:val="clear" w:color="auto" w:fill="F4F6F9"/>
          </w:tcPr>
          <w:p>
            <w:pPr>
              <w:spacing w:after="0" w:line="252" w:lineRule="auto"/>
            </w:pPr>
            <w:r>
              <w:rPr>
                <w:b/>
                <w:sz w:val="20"/>
              </w:rPr>
              <w:t>Speaker</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Reverse of a microphone: digital audio → </w:t>
            </w:r>
            <w:r>
              <w:rPr>
                <w:b/>
                <w:sz w:val="20"/>
              </w:rPr>
              <w:t>DAC</w:t>
            </w:r>
            <w:r>
              <w:rPr>
                <w:sz w:val="20"/>
              </w:rPr>
              <w:t xml:space="preserve"> → </w:t>
            </w:r>
            <w:r>
              <w:rPr>
                <w:b/>
                <w:sz w:val="20"/>
              </w:rPr>
              <w:t>amplifier</w:t>
            </w:r>
            <w:r>
              <w:rPr>
                <w:sz w:val="20"/>
              </w:rPr>
              <w:t xml:space="preserve"> → current through a </w:t>
            </w:r>
            <w:r>
              <w:rPr>
                <w:b/>
                <w:sz w:val="20"/>
              </w:rPr>
              <w:t>voice coil</w:t>
            </w:r>
            <w:r>
              <w:rPr>
                <w:sz w:val="20"/>
              </w:rPr>
              <w:t xml:space="preserve"> attached to a cone, inside a permanent magnet's field → coil moves back and forth (motor effect) → cone vibrates air → sound. Tweeters (high), woofers (low); headphones = tiny speakers.</w:t>
            </w:r>
          </w:p>
        </w:tc>
      </w:tr>
      <w:tr>
        <w:tc>
          <w:tcPr>
            <w:tcW w:type="dxa" w:w="4762"/>
            <w:tcMar>
              <w:top w:w="60" w:type="dxa"/>
              <w:bottom w:w="60" w:type="dxa"/>
              <w:start w:w="110" w:type="dxa"/>
              <w:end w:w="110" w:type="dxa"/>
            </w:tcMar>
          </w:tcPr>
          <w:p>
            <w:pPr>
              <w:spacing w:after="0" w:line="252" w:lineRule="auto"/>
            </w:pPr>
            <w:r>
              <w:rPr>
                <w:b/>
                <w:sz w:val="20"/>
              </w:rPr>
              <w:t>Magnetic hard disk (HDD)</w:t>
            </w:r>
          </w:p>
        </w:tc>
        <w:tc>
          <w:tcPr>
            <w:tcW w:type="dxa" w:w="4762"/>
            <w:tcMar>
              <w:top w:w="60" w:type="dxa"/>
              <w:bottom w:w="60" w:type="dxa"/>
              <w:start w:w="110" w:type="dxa"/>
              <w:end w:w="110" w:type="dxa"/>
            </w:tcMar>
          </w:tcPr>
          <w:p>
            <w:pPr>
              <w:spacing w:after="0" w:line="252" w:lineRule="auto"/>
            </w:pPr>
            <w:r>
              <w:rPr>
                <w:sz w:val="20"/>
              </w:rPr>
              <w:t xml:space="preserve">Rigid </w:t>
            </w:r>
            <w:r>
              <w:rPr>
                <w:b/>
                <w:sz w:val="20"/>
              </w:rPr>
              <w:t>platters</w:t>
            </w:r>
            <w:r>
              <w:rPr>
                <w:sz w:val="20"/>
              </w:rPr>
              <w:t xml:space="preserve"> coated with magnetic material spin at 5,400–7,200 rpm; </w:t>
            </w:r>
            <w:r>
              <w:rPr>
                <w:b/>
                <w:sz w:val="20"/>
              </w:rPr>
              <w:t>read/write heads</w:t>
            </w:r>
            <w:r>
              <w:rPr>
                <w:sz w:val="20"/>
              </w:rPr>
              <w:t xml:space="preserve"> on an </w:t>
            </w:r>
            <w:r>
              <w:rPr>
                <w:b/>
                <w:sz w:val="20"/>
              </w:rPr>
              <w:t>actuator arm</w:t>
            </w:r>
            <w:r>
              <w:rPr>
                <w:sz w:val="20"/>
              </w:rPr>
              <w:t xml:space="preserve"> fly microns above the surface; data stored as magnetised regions on concentric </w:t>
            </w:r>
            <w:r>
              <w:rPr>
                <w:b/>
                <w:sz w:val="20"/>
              </w:rPr>
              <w:t>tracks</w:t>
            </w:r>
            <w:r>
              <w:rPr>
                <w:sz w:val="20"/>
              </w:rPr>
              <w:t xml:space="preserve">, divided into </w:t>
            </w:r>
            <w:r>
              <w:rPr>
                <w:b/>
                <w:sz w:val="20"/>
              </w:rPr>
              <w:t>sectors</w:t>
            </w:r>
            <w:r>
              <w:rPr>
                <w:sz w:val="20"/>
              </w:rPr>
              <w:t xml:space="preserve"> (512 B/4 KB); the same track across platters forms a </w:t>
            </w:r>
            <w:r>
              <w:rPr>
                <w:b/>
                <w:sz w:val="20"/>
              </w:rPr>
              <w:t>cylinder</w:t>
            </w:r>
            <w:r>
              <w:rPr>
                <w:sz w:val="20"/>
              </w:rPr>
              <w:t xml:space="preserve">. Access time = </w:t>
            </w:r>
            <w:r>
              <w:rPr>
                <w:b/>
                <w:sz w:val="20"/>
              </w:rPr>
              <w:t>seek time</w:t>
            </w:r>
            <w:r>
              <w:rPr>
                <w:sz w:val="20"/>
              </w:rPr>
              <w:t xml:space="preserve"> (move head to track) + </w:t>
            </w:r>
            <w:r>
              <w:rPr>
                <w:b/>
                <w:sz w:val="20"/>
              </w:rPr>
              <w:t>rotational latency</w:t>
            </w:r>
            <w:r>
              <w:rPr>
                <w:sz w:val="20"/>
              </w:rPr>
              <w:t xml:space="preserve"> (wait for sector) + transfer time (≈ 10 ms total). Non-volatile, cheap per GB (TBs), but mechanical → slower, fragile, noisy.</w:t>
            </w:r>
          </w:p>
        </w:tc>
      </w:tr>
      <w:tr>
        <w:tc>
          <w:tcPr>
            <w:tcW w:type="dxa" w:w="4762"/>
            <w:tcMar>
              <w:top w:w="60" w:type="dxa"/>
              <w:bottom w:w="60" w:type="dxa"/>
              <w:start w:w="110" w:type="dxa"/>
              <w:end w:w="110" w:type="dxa"/>
            </w:tcMar>
            <w:shd w:val="clear" w:color="auto" w:fill="F4F6F9"/>
          </w:tcPr>
          <w:p>
            <w:pPr>
              <w:spacing w:after="0" w:line="252" w:lineRule="auto"/>
            </w:pPr>
            <w:r>
              <w:rPr>
                <w:b/>
                <w:sz w:val="20"/>
              </w:rPr>
              <w:t>Flash memory (SSD, USB drive, SD card)</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Solid-state, non-volatile </w:t>
            </w:r>
            <w:r>
              <w:rPr>
                <w:b/>
                <w:sz w:val="20"/>
              </w:rPr>
              <w:t>EEPROM</w:t>
            </w:r>
            <w:r>
              <w:rPr>
                <w:sz w:val="20"/>
              </w:rPr>
              <w:t xml:space="preserve"> built from </w:t>
            </w:r>
            <w:r>
              <w:rPr>
                <w:b/>
                <w:sz w:val="20"/>
              </w:rPr>
              <w:t>floating-gate (or charge-trap) transistors</w:t>
            </w:r>
            <w:r>
              <w:rPr>
                <w:sz w:val="20"/>
              </w:rPr>
              <w:t xml:space="preserve">: trapped electrons on the floating gate change the cell's threshold voltage → bit value; </w:t>
            </w:r>
            <w:r>
              <w:rPr>
                <w:b/>
                <w:sz w:val="20"/>
              </w:rPr>
              <w:t>NAND</w:t>
            </w:r>
            <w:r>
              <w:rPr>
                <w:sz w:val="20"/>
              </w:rPr>
              <w:t xml:space="preserve"> flash organised in </w:t>
            </w:r>
            <w:r>
              <w:rPr>
                <w:b/>
                <w:sz w:val="20"/>
              </w:rPr>
              <w:t>pages</w:t>
            </w:r>
            <w:r>
              <w:rPr>
                <w:sz w:val="20"/>
              </w:rPr>
              <w:t xml:space="preserve"> (read/write) and </w:t>
            </w:r>
            <w:r>
              <w:rPr>
                <w:b/>
                <w:sz w:val="20"/>
              </w:rPr>
              <w:t>blocks</w:t>
            </w:r>
            <w:r>
              <w:rPr>
                <w:sz w:val="20"/>
              </w:rPr>
              <w:t xml:space="preserve"> (erase – must erase before rewrite); </w:t>
            </w:r>
            <w:r>
              <w:rPr>
                <w:b/>
                <w:sz w:val="20"/>
              </w:rPr>
              <w:t>controller</w:t>
            </w:r>
            <w:r>
              <w:rPr>
                <w:sz w:val="20"/>
              </w:rPr>
              <w:t xml:space="preserve"> handles mapping, </w:t>
            </w:r>
            <w:r>
              <w:rPr>
                <w:b/>
                <w:sz w:val="20"/>
              </w:rPr>
              <w:t>wear levelling</w:t>
            </w:r>
            <w:r>
              <w:rPr>
                <w:sz w:val="20"/>
              </w:rPr>
              <w:t xml:space="preserve"> (cells wear out after ~10³–10⁵ writes), error correction, TRIM. No moving parts → fast (SATA SSD ~500 MB/s, NVMe &gt; 3,000 MB/s), shock-resistant, low power; costlier per GB; SLC/MLC/TLC/QLC store 1–4 bits per cell.</w:t>
            </w:r>
          </w:p>
        </w:tc>
      </w:tr>
      <w:tr>
        <w:tc>
          <w:tcPr>
            <w:tcW w:type="dxa" w:w="4762"/>
            <w:tcMar>
              <w:top w:w="60" w:type="dxa"/>
              <w:bottom w:w="60" w:type="dxa"/>
              <w:start w:w="110" w:type="dxa"/>
              <w:end w:w="110" w:type="dxa"/>
            </w:tcMar>
          </w:tcPr>
          <w:p>
            <w:pPr>
              <w:spacing w:after="0" w:line="252" w:lineRule="auto"/>
            </w:pPr>
            <w:r>
              <w:rPr>
                <w:b/>
                <w:sz w:val="20"/>
              </w:rPr>
              <w:t>Optical drive (CD/DVD/Blu-ray)</w:t>
            </w:r>
          </w:p>
        </w:tc>
        <w:tc>
          <w:tcPr>
            <w:tcW w:type="dxa" w:w="4762"/>
            <w:tcMar>
              <w:top w:w="60" w:type="dxa"/>
              <w:bottom w:w="60" w:type="dxa"/>
              <w:start w:w="110" w:type="dxa"/>
              <w:end w:w="110" w:type="dxa"/>
            </w:tcMar>
          </w:tcPr>
          <w:p>
            <w:pPr>
              <w:spacing w:after="0" w:line="252" w:lineRule="auto"/>
            </w:pPr>
            <w:r>
              <w:rPr>
                <w:sz w:val="20"/>
              </w:rPr>
              <w:t xml:space="preserve">A </w:t>
            </w:r>
            <w:r>
              <w:rPr>
                <w:b/>
                <w:sz w:val="20"/>
              </w:rPr>
              <w:t>laser</w:t>
            </w:r>
            <w:r>
              <w:rPr>
                <w:sz w:val="20"/>
              </w:rPr>
              <w:t xml:space="preserve"> (infrared 780 nm CD, red 650 nm DVD, blue-violet 405 nm Blu-ray) shines on a spiral track of microscopic </w:t>
            </w:r>
            <w:r>
              <w:rPr>
                <w:b/>
                <w:sz w:val="20"/>
              </w:rPr>
              <w:t>pits and lands</w:t>
            </w:r>
            <w:r>
              <w:rPr>
                <w:sz w:val="20"/>
              </w:rPr>
              <w:t xml:space="preserve">; the photodiode measures reflected light – transitions between pit and land represent 1s; data encoded (EFM) with error correction. </w:t>
            </w:r>
            <w:r>
              <w:rPr>
                <w:b/>
                <w:sz w:val="20"/>
              </w:rPr>
              <w:t>ROM</w:t>
            </w:r>
            <w:r>
              <w:rPr>
                <w:sz w:val="20"/>
              </w:rPr>
              <w:t xml:space="preserve"> discs are pressed; </w:t>
            </w:r>
            <w:r>
              <w:rPr>
                <w:b/>
                <w:sz w:val="20"/>
              </w:rPr>
              <w:t>-R</w:t>
            </w:r>
            <w:r>
              <w:rPr>
                <w:sz w:val="20"/>
              </w:rPr>
              <w:t xml:space="preserve"> discs use a dye burnt by a stronger laser; </w:t>
            </w:r>
            <w:r>
              <w:rPr>
                <w:b/>
                <w:sz w:val="20"/>
              </w:rPr>
              <w:t>-RW</w:t>
            </w:r>
            <w:r>
              <w:rPr>
                <w:sz w:val="20"/>
              </w:rPr>
              <w:t xml:space="preserve"> use a phase-change alloy (crystalline/amorphous) that can be rewritten. Capacities: CD 700 MB, DVD 4.7/8.5 GB, Blu-ray 25/50/100 GB. Cheap distribution/archive; slow; being phased out.</w:t>
            </w:r>
          </w:p>
        </w:tc>
      </w:tr>
      <w:tr>
        <w:tc>
          <w:tcPr>
            <w:tcW w:type="dxa" w:w="4762"/>
            <w:tcMar>
              <w:top w:w="60" w:type="dxa"/>
              <w:bottom w:w="60" w:type="dxa"/>
              <w:start w:w="110" w:type="dxa"/>
              <w:end w:w="110" w:type="dxa"/>
            </w:tcMar>
            <w:shd w:val="clear" w:color="auto" w:fill="F4F6F9"/>
          </w:tcPr>
          <w:p>
            <w:pPr>
              <w:spacing w:after="0" w:line="252" w:lineRule="auto"/>
            </w:pPr>
            <w:r>
              <w:rPr>
                <w:b/>
                <w:sz w:val="20"/>
              </w:rPr>
              <w:t>Touch screen</w:t>
            </w:r>
          </w:p>
        </w:tc>
        <w:tc>
          <w:tcPr>
            <w:tcW w:type="dxa" w:w="4762"/>
            <w:tcMar>
              <w:top w:w="60" w:type="dxa"/>
              <w:bottom w:w="60" w:type="dxa"/>
              <w:start w:w="110" w:type="dxa"/>
              <w:end w:w="110" w:type="dxa"/>
            </w:tcMar>
            <w:shd w:val="clear" w:color="auto" w:fill="F4F6F9"/>
          </w:tcPr>
          <w:p>
            <w:pPr>
              <w:spacing w:after="0" w:line="252" w:lineRule="auto"/>
            </w:pPr>
            <w:r>
              <w:rPr>
                <w:b/>
                <w:sz w:val="20"/>
              </w:rPr>
              <w:t>Resistive</w:t>
            </w:r>
            <w:r>
              <w:rPr>
                <w:sz w:val="20"/>
              </w:rPr>
              <w:t xml:space="preserve">: two flexible conductive layers separated by spacers; pressing makes contact; voltage dividers give X/Y coordinates – works with any stylus/glove, cheap, less clear, single-touch (POS, older devices). </w:t>
            </w:r>
            <w:r>
              <w:rPr>
                <w:b/>
                <w:sz w:val="20"/>
              </w:rPr>
              <w:t>Capacitive</w:t>
            </w:r>
            <w:r>
              <w:rPr>
                <w:sz w:val="20"/>
              </w:rPr>
              <w:t xml:space="preserve">: a glass layer with a transparent conductive grid (ITO) holds an electrostatic field; a finger (conductor) draws a small charge; controllers measure the change at grid intersections (projected capacitance) → precise </w:t>
            </w:r>
            <w:r>
              <w:rPr>
                <w:b/>
                <w:sz w:val="20"/>
              </w:rPr>
              <w:t>multi-touch</w:t>
            </w:r>
            <w:r>
              <w:rPr>
                <w:sz w:val="20"/>
              </w:rPr>
              <w:t xml:space="preserve"> gestures; needs conductive touch (phones, tablets). Others: infrared grids, surface acoustic wave (kiosks). Both input and output device.</w:t>
            </w:r>
          </w:p>
        </w:tc>
      </w:tr>
      <w:tr>
        <w:tc>
          <w:tcPr>
            <w:tcW w:type="dxa" w:w="4762"/>
            <w:tcMar>
              <w:top w:w="60" w:type="dxa"/>
              <w:bottom w:w="60" w:type="dxa"/>
              <w:start w:w="110" w:type="dxa"/>
              <w:end w:w="110" w:type="dxa"/>
            </w:tcMar>
          </w:tcPr>
          <w:p>
            <w:pPr>
              <w:spacing w:after="0" w:line="252" w:lineRule="auto"/>
            </w:pPr>
            <w:r>
              <w:rPr>
                <w:b/>
                <w:sz w:val="20"/>
              </w:rPr>
              <w:t>Virtual-reality headset</w:t>
            </w:r>
          </w:p>
        </w:tc>
        <w:tc>
          <w:tcPr>
            <w:tcW w:type="dxa" w:w="4762"/>
            <w:tcMar>
              <w:top w:w="60" w:type="dxa"/>
              <w:bottom w:w="60" w:type="dxa"/>
              <w:start w:w="110" w:type="dxa"/>
              <w:end w:w="110" w:type="dxa"/>
            </w:tcMar>
          </w:tcPr>
          <w:p>
            <w:pPr>
              <w:spacing w:after="0" w:line="252" w:lineRule="auto"/>
            </w:pPr>
            <w:r>
              <w:rPr>
                <w:sz w:val="20"/>
              </w:rPr>
              <w:t xml:space="preserve">Two small high-refresh </w:t>
            </w:r>
            <w:r>
              <w:rPr>
                <w:b/>
                <w:sz w:val="20"/>
              </w:rPr>
              <w:t>displays</w:t>
            </w:r>
            <w:r>
              <w:rPr>
                <w:sz w:val="20"/>
              </w:rPr>
              <w:t xml:space="preserve"> (one per eye, or one split) behind </w:t>
            </w:r>
            <w:r>
              <w:rPr>
                <w:b/>
                <w:sz w:val="20"/>
              </w:rPr>
              <w:t>lenses</w:t>
            </w:r>
            <w:r>
              <w:rPr>
                <w:sz w:val="20"/>
              </w:rPr>
              <w:t xml:space="preserve"> create </w:t>
            </w:r>
            <w:r>
              <w:rPr>
                <w:b/>
                <w:sz w:val="20"/>
              </w:rPr>
              <w:t>stereoscopic</w:t>
            </w:r>
            <w:r>
              <w:rPr>
                <w:sz w:val="20"/>
              </w:rPr>
              <w:t xml:space="preserve"> 3D; an </w:t>
            </w:r>
            <w:r>
              <w:rPr>
                <w:b/>
                <w:sz w:val="20"/>
              </w:rPr>
              <w:t>IMU</w:t>
            </w:r>
            <w:r>
              <w:rPr>
                <w:sz w:val="20"/>
              </w:rPr>
              <w:t xml:space="preserve"> (gyroscope, accelerometer, magnetometer) plus cameras/base stations perform </w:t>
            </w:r>
            <w:r>
              <w:rPr>
                <w:b/>
                <w:sz w:val="20"/>
              </w:rPr>
              <w:t>head tracking</w:t>
            </w:r>
            <w:r>
              <w:rPr>
                <w:sz w:val="20"/>
              </w:rPr>
              <w:t xml:space="preserve"> with six degrees of freedom so the rendered scene updates (&lt; 20 ms latency to avoid motion sickness); </w:t>
            </w:r>
            <w:r>
              <w:rPr>
                <w:b/>
                <w:sz w:val="20"/>
              </w:rPr>
              <w:t>controllers/hand tracking</w:t>
            </w:r>
            <w:r>
              <w:rPr>
                <w:sz w:val="20"/>
              </w:rPr>
              <w:t xml:space="preserve"> for interaction; spatial audio; connected to a PC/console or standalone (Meta Quest). Uses: training simulations, surgery, education, gaming. </w:t>
            </w:r>
            <w:r>
              <w:rPr>
                <w:b/>
                <w:sz w:val="20"/>
              </w:rPr>
              <w:t>AR</w:t>
            </w:r>
            <w:r>
              <w:rPr>
                <w:sz w:val="20"/>
              </w:rPr>
              <w:t xml:space="preserve"> headsets overlay graphics on the real world.</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22.1 – Peripheral operation gallery.</w:t>
            </w:r>
            <w:r>
              <w:rPr>
                <w:sz w:val="21"/>
              </w:rPr>
              <w:t xml:space="preserve"> Six mini-diagrams: (a) laser-printer drum cycle with six labelled stages around the drum; (b) HDD platter with tracks/sectors and the actuator arm, formulas for access time; (c) flash cell cross-section (control gate, floating gate, oxide, channel) and page/block hierarchy; (d) optical disc cross-section with laser, pits/lands, reflected beam; (e) resistive vs capacitive touch-screen layers; (f) VR headset exploded view (displays, lenses, IMU). Inset: motherboard map of internal connectors.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"SSDs never fail." Flash cells wear; SSDs fail differently (often suddenly) – backups remain essential. "Touch screens sense pressure" – capacitive screens sense conductivity, not pressure.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and explain (45 min, lab groups).</w:t>
            </w:r>
            <w:r>
              <w:rPr>
                <w:sz w:val="21"/>
              </w:rPr>
              <w:t xml:space="preserve"> (1) Under supervision, disconnect and reconnect RAM, a SATA drive, the 24-pin power, front-panel connectors and a PCIe card; boot to BIOS to verify detection; record the steps and precautions. (2) Peripheral expert jigsaw: each member studies one peripheral (laser printer, HDD, flash, optical, touch screen, VR) and teaches the group with a labelled diagram; group produces a one-page "how it works" sheet. (3) List five embedded systems in a modern car or home, and for two of them state two benefits and two drawbacks.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steps and precautions to connect RAM, a storage drive and a graphics card inside a system unit.</w:t>
            </w:r>
          </w:p>
          <w:p>
            <w:pPr>
              <w:pStyle w:val="ListNumber"/>
              <w:spacing w:after="60" w:line="264" w:lineRule="auto"/>
            </w:pPr>
            <w:r>
              <w:rPr>
                <w:sz w:val="21"/>
              </w:rPr>
              <w:t>Define embedded system; give four examples and outline three benefits and three drawbacks.</w:t>
            </w:r>
          </w:p>
          <w:p>
            <w:pPr>
              <w:pStyle w:val="ListNumber"/>
              <w:spacing w:after="60" w:line="264" w:lineRule="auto"/>
            </w:pPr>
            <w:r>
              <w:rPr>
                <w:sz w:val="21"/>
              </w:rPr>
              <w:t>Describe the six-stage operation of a laser printer and the principle of a 3D FDM printer.</w:t>
            </w:r>
          </w:p>
          <w:p>
            <w:pPr>
              <w:pStyle w:val="ListNumber"/>
              <w:spacing w:after="60" w:line="264" w:lineRule="auto"/>
            </w:pPr>
            <w:r>
              <w:rPr>
                <w:sz w:val="21"/>
              </w:rPr>
              <w:t>Explain how a microphone and a speaker convert between sound and electrical signals, and where the ADC/DAC fit.</w:t>
            </w:r>
          </w:p>
          <w:p>
            <w:pPr>
              <w:pStyle w:val="ListNumber"/>
              <w:spacing w:after="60" w:line="264" w:lineRule="auto"/>
            </w:pPr>
            <w:r>
              <w:rPr>
                <w:sz w:val="21"/>
              </w:rPr>
              <w:t>Compare magnetic disks, flash memory and optical discs on principle of operation, speed, capacity, durability and cost.</w:t>
            </w:r>
          </w:p>
          <w:p>
            <w:pPr>
              <w:pStyle w:val="ListNumber"/>
              <w:spacing w:after="60" w:line="264" w:lineRule="auto"/>
            </w:pPr>
            <w:r>
              <w:rPr>
                <w:sz w:val="21"/>
              </w:rPr>
              <w:t>Distinguish resistive and capacitive touch screens; explain how a VR headset produces immersion.</w:t>
            </w:r>
          </w:p>
          <w:p>
            <w:pPr>
              <w:spacing w:after="60" w:line="264" w:lineRule="auto"/>
            </w:pPr>
            <w:r>
              <w:rPr>
                <w:b/>
                <w:sz w:val="21"/>
              </w:rPr>
              <w:t>Homework:</w:t>
            </w:r>
            <w:r>
              <w:rPr>
                <w:sz w:val="21"/>
              </w:rPr>
              <w:t xml:space="preserve"> Draw and annotate the operation of one peripheral at home (printer, speaker, phone touch screen), and estimate HDD access time given seek 8 ms and 7,200 rpm.</w:t>
            </w:r>
          </w:p>
        </w:tc>
      </w:tr>
    </w:tbl>
    <w:p>
      <w:pPr>
        <w:spacing w:after="20"/>
      </w:pPr>
    </w:p>
    <w:p>
      <w:r>
        <w:br w:type="page"/>
      </w:r>
    </w:p>
    <w:p>
      <w:pPr>
        <w:pStyle w:val="Heading1"/>
        <w:pBdr>
          <w:bottom w:val="single" w:sz="8" w:space="1" w:color="0F9D8A"/>
        </w:pBdr>
      </w:pPr>
      <w:r>
        <w:t>Lesson 23: Computer Hardware Components and Embedded Systems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roles of internal components including motherboard, power supply, video card and sound card, and relate hardware devices to applications and people.</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Motherboard on the projector: "Name every part you can."</w:t>
            </w:r>
          </w:p>
        </w:tc>
        <w:tc>
          <w:tcPr>
            <w:tcW w:type="dxa" w:w="2381"/>
            <w:tcMar>
              <w:top w:w="60" w:type="dxa"/>
              <w:bottom w:w="60" w:type="dxa"/>
              <w:start w:w="110" w:type="dxa"/>
              <w:end w:w="110" w:type="dxa"/>
            </w:tcMar>
          </w:tcPr>
          <w:p>
            <w:pPr>
              <w:spacing w:after="0" w:line="252" w:lineRule="auto"/>
            </w:pPr>
            <w:r>
              <w:rPr>
                <w:sz w:val="20"/>
              </w:rPr>
              <w:t>Label.</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40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Internal components and roles: </w:t>
            </w:r>
            <w:r>
              <w:rPr>
                <w:b/>
                <w:sz w:val="20"/>
              </w:rPr>
              <w:t>motherboard</w:t>
            </w:r>
            <w:r>
              <w:rPr>
                <w:sz w:val="20"/>
              </w:rPr>
              <w:t xml:space="preserve"> (chipset, CPU socket, RAM slots, expansion slots, storage interfaces, BIOS/UEFI + CMOS, I/O ports, form factors), </w:t>
            </w:r>
            <w:r>
              <w:rPr>
                <w:b/>
                <w:sz w:val="20"/>
              </w:rPr>
              <w:t>power supply unit</w:t>
            </w:r>
            <w:r>
              <w:rPr>
                <w:sz w:val="20"/>
              </w:rPr>
              <w:t xml:space="preserve"> (AC→DC conversion, rails 3.3/5/12 V, wattage, efficiency 80 Plus, connectors, UPS relation), </w:t>
            </w:r>
            <w:r>
              <w:rPr>
                <w:b/>
                <w:sz w:val="20"/>
              </w:rPr>
              <w:t>video/graphics card</w:t>
            </w:r>
            <w:r>
              <w:rPr>
                <w:sz w:val="20"/>
              </w:rPr>
              <w:t xml:space="preserve"> (GPU, VRAM, rendering pipeline, outputs, integrated vs dedicated, GPU compute for AI), </w:t>
            </w:r>
            <w:r>
              <w:rPr>
                <w:b/>
                <w:sz w:val="20"/>
              </w:rPr>
              <w:t>sound card</w:t>
            </w:r>
            <w:r>
              <w:rPr>
                <w:sz w:val="20"/>
              </w:rPr>
              <w:t xml:space="preserve"> (DAC/ADC, DSP, codecs, inputs/outputs, on-board audio), plus CPU, RAM, storage, cooling, network card, expansion cards recap.</w:t>
            </w:r>
          </w:p>
        </w:tc>
        <w:tc>
          <w:tcPr>
            <w:tcW w:type="dxa" w:w="2381"/>
            <w:tcMar>
              <w:top w:w="60" w:type="dxa"/>
              <w:bottom w:w="60" w:type="dxa"/>
              <w:start w:w="110" w:type="dxa"/>
              <w:end w:w="110" w:type="dxa"/>
            </w:tcMar>
            <w:shd w:val="clear" w:color="auto" w:fill="F4F6F9"/>
          </w:tcPr>
          <w:p>
            <w:pPr>
              <w:spacing w:after="0" w:line="252" w:lineRule="auto"/>
            </w:pPr>
            <w:r>
              <w:rPr>
                <w:sz w:val="20"/>
              </w:rPr>
              <w:t>Component–role table; spec-sheet reading.</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sz w:val="20"/>
              </w:rPr>
              <w:t>Relating hardware to applications and people: requirements analysis – office/school, graphic design/video, gaming, AI/data science, servers, POS/kiosk, accessibility needs, field/rugged use, budget/power constraints; build recommendations.</w:t>
            </w:r>
          </w:p>
        </w:tc>
        <w:tc>
          <w:tcPr>
            <w:tcW w:type="dxa" w:w="2381"/>
            <w:tcMar>
              <w:top w:w="60" w:type="dxa"/>
              <w:bottom w:w="60" w:type="dxa"/>
              <w:start w:w="110" w:type="dxa"/>
              <w:end w:w="110" w:type="dxa"/>
            </w:tcMar>
          </w:tcPr>
          <w:p>
            <w:pPr>
              <w:spacing w:after="0" w:line="252" w:lineRule="auto"/>
            </w:pPr>
            <w:r>
              <w:rPr>
                <w:sz w:val="20"/>
              </w:rPr>
              <w:t>Match users to builds.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Reading spec sheets and benchmarks; bottlenecks; upgrade paths; total cost.</w:t>
            </w:r>
          </w:p>
        </w:tc>
        <w:tc>
          <w:tcPr>
            <w:tcW w:type="dxa" w:w="2381"/>
            <w:tcMar>
              <w:top w:w="60" w:type="dxa"/>
              <w:bottom w:w="60" w:type="dxa"/>
              <w:start w:w="110" w:type="dxa"/>
              <w:end w:w="110" w:type="dxa"/>
            </w:tcMar>
            <w:shd w:val="clear" w:color="auto" w:fill="F4F6F9"/>
          </w:tcPr>
          <w:p>
            <w:pPr>
              <w:spacing w:after="0" w:line="252" w:lineRule="auto"/>
            </w:pPr>
            <w:r>
              <w:rPr>
                <w:sz w:val="20"/>
              </w:rPr>
              <w:t>Analyse three configs.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23.1 Roles of internal components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Component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Role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Key details</w:t>
            </w:r>
          </w:p>
        </w:tc>
      </w:tr>
      <w:tr>
        <w:tc>
          <w:tcPr>
            <w:tcW w:type="dxa" w:w="3175"/>
            <w:tcMar>
              <w:top w:w="60" w:type="dxa"/>
              <w:bottom w:w="60" w:type="dxa"/>
              <w:start w:w="110" w:type="dxa"/>
              <w:end w:w="110" w:type="dxa"/>
            </w:tcMar>
          </w:tcPr>
          <w:p>
            <w:pPr>
              <w:spacing w:after="0" w:line="252" w:lineRule="auto"/>
            </w:pPr>
            <w:r>
              <w:rPr>
                <w:b/>
                <w:sz w:val="20"/>
              </w:rPr>
              <w:t>Motherboard (mainboard)</w:t>
            </w:r>
          </w:p>
        </w:tc>
        <w:tc>
          <w:tcPr>
            <w:tcW w:type="dxa" w:w="3175"/>
            <w:tcMar>
              <w:top w:w="60" w:type="dxa"/>
              <w:bottom w:w="60" w:type="dxa"/>
              <w:start w:w="110" w:type="dxa"/>
              <w:end w:w="110" w:type="dxa"/>
            </w:tcMar>
          </w:tcPr>
          <w:p>
            <w:pPr>
              <w:spacing w:after="0" w:line="252" w:lineRule="auto"/>
            </w:pPr>
            <w:r>
              <w:rPr>
                <w:sz w:val="20"/>
              </w:rPr>
              <w:t xml:space="preserve">The </w:t>
            </w:r>
            <w:r>
              <w:rPr>
                <w:b/>
                <w:sz w:val="20"/>
              </w:rPr>
              <w:t>central printed circuit board</w:t>
            </w:r>
            <w:r>
              <w:rPr>
                <w:sz w:val="20"/>
              </w:rPr>
              <w:t xml:space="preserve"> that </w:t>
            </w:r>
            <w:r>
              <w:rPr>
                <w:b/>
                <w:sz w:val="20"/>
              </w:rPr>
              <w:t>hosts and interconnects</w:t>
            </w:r>
            <w:r>
              <w:rPr>
                <w:sz w:val="20"/>
              </w:rPr>
              <w:t xml:space="preserve"> all components: CPU socket, RAM slots, chipset, expansion slots, storage connectors, I/O ports; distributes power and carries the </w:t>
            </w:r>
            <w:r>
              <w:rPr>
                <w:b/>
                <w:sz w:val="20"/>
              </w:rPr>
              <w:t>buses</w:t>
            </w:r>
          </w:p>
        </w:tc>
        <w:tc>
          <w:tcPr>
            <w:tcW w:type="dxa" w:w="3175"/>
            <w:tcMar>
              <w:top w:w="60" w:type="dxa"/>
              <w:bottom w:w="60" w:type="dxa"/>
              <w:start w:w="110" w:type="dxa"/>
              <w:end w:w="110" w:type="dxa"/>
            </w:tcMar>
          </w:tcPr>
          <w:p>
            <w:pPr>
              <w:spacing w:after="0" w:line="252" w:lineRule="auto"/>
            </w:pPr>
            <w:r>
              <w:rPr>
                <w:b/>
                <w:sz w:val="20"/>
              </w:rPr>
              <w:t>Chipset</w:t>
            </w:r>
            <w:r>
              <w:rPr>
                <w:sz w:val="20"/>
              </w:rPr>
              <w:t xml:space="preserve"> (northbridge functions now in CPU; PCH/southbridge handles SATA, USB, audio, LAN); </w:t>
            </w:r>
            <w:r>
              <w:rPr>
                <w:b/>
                <w:sz w:val="20"/>
              </w:rPr>
              <w:t>BIOS/UEFI firmware</w:t>
            </w:r>
            <w:r>
              <w:rPr>
                <w:sz w:val="20"/>
              </w:rPr>
              <w:t xml:space="preserve"> chip + </w:t>
            </w:r>
            <w:r>
              <w:rPr>
                <w:b/>
                <w:sz w:val="20"/>
              </w:rPr>
              <w:t>CMOS battery</w:t>
            </w:r>
            <w:r>
              <w:rPr>
                <w:sz w:val="20"/>
              </w:rPr>
              <w:t xml:space="preserve"> (settings, clock); slots: DIMM (DDR4/DDR5), PCIe ×16/×4/×1, M.2; SATA ports; headers (fans, USB, front panel); rear I/O; </w:t>
            </w:r>
            <w:r>
              <w:rPr>
                <w:b/>
                <w:sz w:val="20"/>
              </w:rPr>
              <w:t>form factors</w:t>
            </w:r>
            <w:r>
              <w:rPr>
                <w:sz w:val="20"/>
              </w:rPr>
              <w:t xml:space="preserve"> ATX, micro-ATX, mini-ITX; VRM (voltage regulation for CPU)</w:t>
            </w:r>
          </w:p>
        </w:tc>
      </w:tr>
      <w:tr>
        <w:tc>
          <w:tcPr>
            <w:tcW w:type="dxa" w:w="3175"/>
            <w:tcMar>
              <w:top w:w="60" w:type="dxa"/>
              <w:bottom w:w="60" w:type="dxa"/>
              <w:start w:w="110" w:type="dxa"/>
              <w:end w:w="110" w:type="dxa"/>
            </w:tcMar>
            <w:shd w:val="clear" w:color="auto" w:fill="F4F6F9"/>
          </w:tcPr>
          <w:p>
            <w:pPr>
              <w:spacing w:after="0" w:line="252" w:lineRule="auto"/>
            </w:pPr>
            <w:r>
              <w:rPr>
                <w:b/>
                <w:sz w:val="20"/>
              </w:rPr>
              <w:t>Power supply unit (PSU)</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Converts mains </w:t>
            </w:r>
            <w:r>
              <w:rPr>
                <w:b/>
                <w:sz w:val="20"/>
              </w:rPr>
              <w:t>AC (220 V) to regulated low-voltage DC</w:t>
            </w:r>
            <w:r>
              <w:rPr>
                <w:sz w:val="20"/>
              </w:rPr>
              <w:t xml:space="preserve"> (+3.3 V, +5 V, +12 V, standby 5 VSB) and distributes it via connectors; protects against over-voltage/current</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Rated wattage (450–1,000 W); </w:t>
            </w:r>
            <w:r>
              <w:rPr>
                <w:b/>
                <w:sz w:val="20"/>
              </w:rPr>
              <w:t>efficiency</w:t>
            </w:r>
            <w:r>
              <w:rPr>
                <w:sz w:val="20"/>
              </w:rPr>
              <w:t xml:space="preserve"> (80 Plus Bronze–Titanium); connectors (24-pin ATX, 8-pin EPS CPU, PCIe 6/8-pin for GPU, SATA/Molex); modular cabling; fan cooling; pair with a </w:t>
            </w:r>
            <w:r>
              <w:rPr>
                <w:b/>
                <w:sz w:val="20"/>
              </w:rPr>
              <w:t>UPS/stabiliser</w:t>
            </w:r>
            <w:r>
              <w:rPr>
                <w:sz w:val="20"/>
              </w:rPr>
              <w:t xml:space="preserve"> for Cameroon's supply fluctuations; laptops use external adapters + battery</w:t>
            </w:r>
          </w:p>
        </w:tc>
      </w:tr>
      <w:tr>
        <w:tc>
          <w:tcPr>
            <w:tcW w:type="dxa" w:w="3175"/>
            <w:tcMar>
              <w:top w:w="60" w:type="dxa"/>
              <w:bottom w:w="60" w:type="dxa"/>
              <w:start w:w="110" w:type="dxa"/>
              <w:end w:w="110" w:type="dxa"/>
            </w:tcMar>
          </w:tcPr>
          <w:p>
            <w:pPr>
              <w:spacing w:after="0" w:line="252" w:lineRule="auto"/>
            </w:pPr>
            <w:r>
              <w:rPr>
                <w:b/>
                <w:sz w:val="20"/>
              </w:rPr>
              <w:t>Video card (graphics card / GPU)</w:t>
            </w:r>
          </w:p>
        </w:tc>
        <w:tc>
          <w:tcPr>
            <w:tcW w:type="dxa" w:w="3175"/>
            <w:tcMar>
              <w:top w:w="60" w:type="dxa"/>
              <w:bottom w:w="60" w:type="dxa"/>
              <w:start w:w="110" w:type="dxa"/>
              <w:end w:w="110" w:type="dxa"/>
            </w:tcMar>
          </w:tcPr>
          <w:p>
            <w:pPr>
              <w:spacing w:after="0" w:line="252" w:lineRule="auto"/>
            </w:pPr>
            <w:r>
              <w:rPr>
                <w:sz w:val="20"/>
              </w:rPr>
              <w:t xml:space="preserve">Generates the images sent to the display: the </w:t>
            </w:r>
            <w:r>
              <w:rPr>
                <w:b/>
                <w:sz w:val="20"/>
              </w:rPr>
              <w:t>GPU</w:t>
            </w:r>
            <w:r>
              <w:rPr>
                <w:sz w:val="20"/>
              </w:rPr>
              <w:t xml:space="preserve"> performs massively parallel calculations (geometry, shading, rasterisation, video decode) using its own </w:t>
            </w:r>
            <w:r>
              <w:rPr>
                <w:b/>
                <w:sz w:val="20"/>
              </w:rPr>
              <w:t>VRAM</w:t>
            </w:r>
            <w:r>
              <w:rPr>
                <w:sz w:val="20"/>
              </w:rPr>
              <w:t xml:space="preserve"> (GDDR6); outputs via HDMI/DisplayPort; also a </w:t>
            </w:r>
            <w:r>
              <w:rPr>
                <w:b/>
                <w:sz w:val="20"/>
              </w:rPr>
              <w:t>general-purpose parallel processor</w:t>
            </w:r>
            <w:r>
              <w:rPr>
                <w:sz w:val="20"/>
              </w:rPr>
              <w:t xml:space="preserve"> (CUDA/OpenCL) for AI, scientific computing, video encoding</w:t>
            </w:r>
          </w:p>
        </w:tc>
        <w:tc>
          <w:tcPr>
            <w:tcW w:type="dxa" w:w="3175"/>
            <w:tcMar>
              <w:top w:w="60" w:type="dxa"/>
              <w:bottom w:w="60" w:type="dxa"/>
              <w:start w:w="110" w:type="dxa"/>
              <w:end w:w="110" w:type="dxa"/>
            </w:tcMar>
          </w:tcPr>
          <w:p>
            <w:pPr>
              <w:spacing w:after="0" w:line="252" w:lineRule="auto"/>
            </w:pPr>
            <w:r>
              <w:rPr>
                <w:b/>
                <w:sz w:val="20"/>
              </w:rPr>
              <w:t>Integrated graphics</w:t>
            </w:r>
            <w:r>
              <w:rPr>
                <w:sz w:val="20"/>
              </w:rPr>
              <w:t xml:space="preserve"> (inside CPU/APU, shares RAM – office use) vs </w:t>
            </w:r>
            <w:r>
              <w:rPr>
                <w:b/>
                <w:sz w:val="20"/>
              </w:rPr>
              <w:t>dedicated card</w:t>
            </w:r>
            <w:r>
              <w:rPr>
                <w:sz w:val="20"/>
              </w:rPr>
              <w:t xml:space="preserve"> (gaming, design, AI); metrics: cores, VRAM size, clock, TFLOPS, power (TDP); needs PCIe ×16 slot and PCIe power; drivers</w:t>
            </w:r>
          </w:p>
        </w:tc>
      </w:tr>
      <w:tr>
        <w:tc>
          <w:tcPr>
            <w:tcW w:type="dxa" w:w="3175"/>
            <w:tcMar>
              <w:top w:w="60" w:type="dxa"/>
              <w:bottom w:w="60" w:type="dxa"/>
              <w:start w:w="110" w:type="dxa"/>
              <w:end w:w="110" w:type="dxa"/>
            </w:tcMar>
            <w:shd w:val="clear" w:color="auto" w:fill="F4F6F9"/>
          </w:tcPr>
          <w:p>
            <w:pPr>
              <w:spacing w:after="0" w:line="252" w:lineRule="auto"/>
            </w:pPr>
            <w:r>
              <w:rPr>
                <w:b/>
                <w:sz w:val="20"/>
              </w:rPr>
              <w:t>Sound card / audio subsystem</w:t>
            </w:r>
          </w:p>
        </w:tc>
        <w:tc>
          <w:tcPr>
            <w:tcW w:type="dxa" w:w="3175"/>
            <w:tcMar>
              <w:top w:w="60" w:type="dxa"/>
              <w:bottom w:w="60" w:type="dxa"/>
              <w:start w:w="110" w:type="dxa"/>
              <w:end w:w="110" w:type="dxa"/>
            </w:tcMar>
            <w:shd w:val="clear" w:color="auto" w:fill="F4F6F9"/>
          </w:tcPr>
          <w:p>
            <w:pPr>
              <w:spacing w:after="0" w:line="252" w:lineRule="auto"/>
            </w:pPr>
            <w:r>
              <w:rPr>
                <w:sz w:val="20"/>
              </w:rPr>
              <w:t>Converts digital audio to analogue for speakers/headphones (</w:t>
            </w:r>
            <w:r>
              <w:rPr>
                <w:b/>
                <w:sz w:val="20"/>
              </w:rPr>
              <w:t>DAC</w:t>
            </w:r>
            <w:r>
              <w:rPr>
                <w:sz w:val="20"/>
              </w:rPr>
              <w:t>) and analogue from microphones/line-in to digital (</w:t>
            </w:r>
            <w:r>
              <w:rPr>
                <w:b/>
                <w:sz w:val="20"/>
              </w:rPr>
              <w:t>ADC</w:t>
            </w:r>
            <w:r>
              <w:rPr>
                <w:sz w:val="20"/>
              </w:rPr>
              <w:t>); processes audio (</w:t>
            </w:r>
            <w:r>
              <w:rPr>
                <w:b/>
                <w:sz w:val="20"/>
              </w:rPr>
              <w:t>DSP</w:t>
            </w:r>
            <w:r>
              <w:rPr>
                <w:sz w:val="20"/>
              </w:rPr>
              <w:t xml:space="preserve"> – mixing, effects, surround, noise cancellation); provides jacks (line-out, mic, line-in, optical S/PDIF) and MIDI</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Usually </w:t>
            </w:r>
            <w:r>
              <w:rPr>
                <w:b/>
                <w:sz w:val="20"/>
              </w:rPr>
              <w:t>on-board audio codec</w:t>
            </w:r>
            <w:r>
              <w:rPr>
                <w:sz w:val="20"/>
              </w:rPr>
              <w:t xml:space="preserve"> on the motherboard (Realtek); dedicated cards/USB audio interfaces for music production (higher bit depth/sampling rate, low latency); relates to sampling concepts (Lesson 30)</w:t>
            </w:r>
          </w:p>
        </w:tc>
      </w:tr>
      <w:tr>
        <w:tc>
          <w:tcPr>
            <w:tcW w:type="dxa" w:w="3175"/>
            <w:tcMar>
              <w:top w:w="60" w:type="dxa"/>
              <w:bottom w:w="60" w:type="dxa"/>
              <w:start w:w="110" w:type="dxa"/>
              <w:end w:w="110" w:type="dxa"/>
            </w:tcMar>
          </w:tcPr>
          <w:p>
            <w:pPr>
              <w:spacing w:after="0" w:line="252" w:lineRule="auto"/>
            </w:pPr>
            <w:r>
              <w:rPr>
                <w:b/>
                <w:sz w:val="20"/>
              </w:rPr>
              <w:t>CPU (processor)</w:t>
            </w:r>
          </w:p>
        </w:tc>
        <w:tc>
          <w:tcPr>
            <w:tcW w:type="dxa" w:w="3175"/>
            <w:tcMar>
              <w:top w:w="60" w:type="dxa"/>
              <w:bottom w:w="60" w:type="dxa"/>
              <w:start w:w="110" w:type="dxa"/>
              <w:end w:w="110" w:type="dxa"/>
            </w:tcMar>
          </w:tcPr>
          <w:p>
            <w:pPr>
              <w:spacing w:after="0" w:line="252" w:lineRule="auto"/>
            </w:pPr>
            <w:r>
              <w:rPr>
                <w:sz w:val="20"/>
              </w:rPr>
              <w:t>Executes instructions (fetch–decode–execute); control unit, ALU, registers, cache; cores/threads, clock speed</w:t>
            </w:r>
          </w:p>
        </w:tc>
        <w:tc>
          <w:tcPr>
            <w:tcW w:type="dxa" w:w="3175"/>
            <w:tcMar>
              <w:top w:w="60" w:type="dxa"/>
              <w:bottom w:w="60" w:type="dxa"/>
              <w:start w:w="110" w:type="dxa"/>
              <w:end w:w="110" w:type="dxa"/>
            </w:tcMar>
          </w:tcPr>
          <w:p>
            <w:pPr>
              <w:spacing w:after="0" w:line="252" w:lineRule="auto"/>
            </w:pPr>
            <w:r>
              <w:rPr>
                <w:sz w:val="20"/>
              </w:rPr>
              <w:t>Lessons 44–45</w:t>
            </w:r>
          </w:p>
        </w:tc>
      </w:tr>
      <w:tr>
        <w:tc>
          <w:tcPr>
            <w:tcW w:type="dxa" w:w="3175"/>
            <w:tcMar>
              <w:top w:w="60" w:type="dxa"/>
              <w:bottom w:w="60" w:type="dxa"/>
              <w:start w:w="110" w:type="dxa"/>
              <w:end w:w="110" w:type="dxa"/>
            </w:tcMar>
            <w:shd w:val="clear" w:color="auto" w:fill="F4F6F9"/>
          </w:tcPr>
          <w:p>
            <w:pPr>
              <w:spacing w:after="0" w:line="252" w:lineRule="auto"/>
            </w:pPr>
            <w:r>
              <w:rPr>
                <w:b/>
                <w:sz w:val="20"/>
              </w:rPr>
              <w:t>RAM (main memory)</w:t>
            </w:r>
          </w:p>
        </w:tc>
        <w:tc>
          <w:tcPr>
            <w:tcW w:type="dxa" w:w="3175"/>
            <w:tcMar>
              <w:top w:w="60" w:type="dxa"/>
              <w:bottom w:w="60" w:type="dxa"/>
              <w:start w:w="110" w:type="dxa"/>
              <w:end w:w="110" w:type="dxa"/>
            </w:tcMar>
            <w:shd w:val="clear" w:color="auto" w:fill="F4F6F9"/>
          </w:tcPr>
          <w:p>
            <w:pPr>
              <w:spacing w:after="0" w:line="252" w:lineRule="auto"/>
            </w:pPr>
            <w:r>
              <w:rPr>
                <w:sz w:val="20"/>
              </w:rPr>
              <w:t>Volatile working memory holding running programs and data</w:t>
            </w:r>
          </w:p>
        </w:tc>
        <w:tc>
          <w:tcPr>
            <w:tcW w:type="dxa" w:w="3175"/>
            <w:tcMar>
              <w:top w:w="60" w:type="dxa"/>
              <w:bottom w:w="60" w:type="dxa"/>
              <w:start w:w="110" w:type="dxa"/>
              <w:end w:w="110" w:type="dxa"/>
            </w:tcMar>
            <w:shd w:val="clear" w:color="auto" w:fill="F4F6F9"/>
          </w:tcPr>
          <w:p>
            <w:pPr>
              <w:spacing w:after="0" w:line="252" w:lineRule="auto"/>
            </w:pPr>
            <w:r>
              <w:rPr>
                <w:sz w:val="20"/>
              </w:rPr>
              <w:t>DDR generations, capacity, speed – Lessons 48–49</w:t>
            </w:r>
          </w:p>
        </w:tc>
      </w:tr>
      <w:tr>
        <w:tc>
          <w:tcPr>
            <w:tcW w:type="dxa" w:w="3175"/>
            <w:tcMar>
              <w:top w:w="60" w:type="dxa"/>
              <w:bottom w:w="60" w:type="dxa"/>
              <w:start w:w="110" w:type="dxa"/>
              <w:end w:w="110" w:type="dxa"/>
            </w:tcMar>
          </w:tcPr>
          <w:p>
            <w:pPr>
              <w:spacing w:after="0" w:line="252" w:lineRule="auto"/>
            </w:pPr>
            <w:r>
              <w:rPr>
                <w:b/>
                <w:sz w:val="20"/>
              </w:rPr>
              <w:t>Storage (HDD/SSD)</w:t>
            </w:r>
          </w:p>
        </w:tc>
        <w:tc>
          <w:tcPr>
            <w:tcW w:type="dxa" w:w="3175"/>
            <w:tcMar>
              <w:top w:w="60" w:type="dxa"/>
              <w:bottom w:w="60" w:type="dxa"/>
              <w:start w:w="110" w:type="dxa"/>
              <w:end w:w="110" w:type="dxa"/>
            </w:tcMar>
          </w:tcPr>
          <w:p>
            <w:pPr>
              <w:spacing w:after="0" w:line="252" w:lineRule="auto"/>
            </w:pPr>
            <w:r>
              <w:rPr>
                <w:sz w:val="20"/>
              </w:rPr>
              <w:t>Non-volatile storage of OS, programs, files</w:t>
            </w:r>
          </w:p>
        </w:tc>
        <w:tc>
          <w:tcPr>
            <w:tcW w:type="dxa" w:w="3175"/>
            <w:tcMar>
              <w:top w:w="60" w:type="dxa"/>
              <w:bottom w:w="60" w:type="dxa"/>
              <w:start w:w="110" w:type="dxa"/>
              <w:end w:w="110" w:type="dxa"/>
            </w:tcMar>
          </w:tcPr>
          <w:p>
            <w:pPr>
              <w:spacing w:after="0" w:line="252" w:lineRule="auto"/>
            </w:pPr>
            <w:r>
              <w:rPr>
                <w:sz w:val="20"/>
              </w:rPr>
              <w:t>Lesson 22</w:t>
            </w:r>
          </w:p>
        </w:tc>
      </w:tr>
      <w:tr>
        <w:tc>
          <w:tcPr>
            <w:tcW w:type="dxa" w:w="3175"/>
            <w:tcMar>
              <w:top w:w="60" w:type="dxa"/>
              <w:bottom w:w="60" w:type="dxa"/>
              <w:start w:w="110" w:type="dxa"/>
              <w:end w:w="110" w:type="dxa"/>
            </w:tcMar>
            <w:shd w:val="clear" w:color="auto" w:fill="F4F6F9"/>
          </w:tcPr>
          <w:p>
            <w:pPr>
              <w:spacing w:after="0" w:line="252" w:lineRule="auto"/>
            </w:pPr>
            <w:r>
              <w:rPr>
                <w:b/>
                <w:sz w:val="20"/>
              </w:rPr>
              <w:t>Cooling</w:t>
            </w:r>
          </w:p>
        </w:tc>
        <w:tc>
          <w:tcPr>
            <w:tcW w:type="dxa" w:w="3175"/>
            <w:tcMar>
              <w:top w:w="60" w:type="dxa"/>
              <w:bottom w:w="60" w:type="dxa"/>
              <w:start w:w="110" w:type="dxa"/>
              <w:end w:w="110" w:type="dxa"/>
            </w:tcMar>
            <w:shd w:val="clear" w:color="auto" w:fill="F4F6F9"/>
          </w:tcPr>
          <w:p>
            <w:pPr>
              <w:spacing w:after="0" w:line="252" w:lineRule="auto"/>
            </w:pPr>
            <w:r>
              <w:rPr>
                <w:sz w:val="20"/>
              </w:rPr>
              <w:t>Heatsinks, fans, liquid coolers keep temperatures safe; thermal paste</w:t>
            </w:r>
          </w:p>
        </w:tc>
        <w:tc>
          <w:tcPr>
            <w:tcW w:type="dxa" w:w="3175"/>
            <w:tcMar>
              <w:top w:w="60" w:type="dxa"/>
              <w:bottom w:w="60" w:type="dxa"/>
              <w:start w:w="110" w:type="dxa"/>
              <w:end w:w="110" w:type="dxa"/>
            </w:tcMar>
            <w:shd w:val="clear" w:color="auto" w:fill="F4F6F9"/>
          </w:tcPr>
          <w:p>
            <w:pPr>
              <w:spacing w:after="0" w:line="252" w:lineRule="auto"/>
            </w:pPr>
            <w:r>
              <w:rPr>
                <w:sz w:val="20"/>
              </w:rPr>
              <w:t>Overheating → throttling/failure; dust in tropical climates</w:t>
            </w:r>
          </w:p>
        </w:tc>
      </w:tr>
      <w:tr>
        <w:tc>
          <w:tcPr>
            <w:tcW w:type="dxa" w:w="3175"/>
            <w:tcMar>
              <w:top w:w="60" w:type="dxa"/>
              <w:bottom w:w="60" w:type="dxa"/>
              <w:start w:w="110" w:type="dxa"/>
              <w:end w:w="110" w:type="dxa"/>
            </w:tcMar>
          </w:tcPr>
          <w:p>
            <w:pPr>
              <w:spacing w:after="0" w:line="252" w:lineRule="auto"/>
            </w:pPr>
            <w:r>
              <w:rPr>
                <w:b/>
                <w:sz w:val="20"/>
              </w:rPr>
              <w:t>Network interface (NIC/Wi-Fi/Bluetooth)</w:t>
            </w:r>
          </w:p>
        </w:tc>
        <w:tc>
          <w:tcPr>
            <w:tcW w:type="dxa" w:w="3175"/>
            <w:tcMar>
              <w:top w:w="60" w:type="dxa"/>
              <w:bottom w:w="60" w:type="dxa"/>
              <w:start w:w="110" w:type="dxa"/>
              <w:end w:w="110" w:type="dxa"/>
            </w:tcMar>
          </w:tcPr>
          <w:p>
            <w:pPr>
              <w:spacing w:after="0" w:line="252" w:lineRule="auto"/>
            </w:pPr>
            <w:r>
              <w:rPr>
                <w:sz w:val="20"/>
              </w:rPr>
              <w:t>Connects to networks; MAC address</w:t>
            </w:r>
          </w:p>
        </w:tc>
        <w:tc>
          <w:tcPr>
            <w:tcW w:type="dxa" w:w="3175"/>
            <w:tcMar>
              <w:top w:w="60" w:type="dxa"/>
              <w:bottom w:w="60" w:type="dxa"/>
              <w:start w:w="110" w:type="dxa"/>
              <w:end w:w="110" w:type="dxa"/>
            </w:tcMar>
          </w:tcPr>
          <w:p>
            <w:pPr>
              <w:spacing w:after="0" w:line="252" w:lineRule="auto"/>
            </w:pPr>
            <w:r>
              <w:rPr>
                <w:sz w:val="20"/>
              </w:rPr>
              <w:t>On-board or card</w:t>
            </w:r>
          </w:p>
        </w:tc>
      </w:tr>
      <w:tr>
        <w:tc>
          <w:tcPr>
            <w:tcW w:type="dxa" w:w="3175"/>
            <w:tcMar>
              <w:top w:w="60" w:type="dxa"/>
              <w:bottom w:w="60" w:type="dxa"/>
              <w:start w:w="110" w:type="dxa"/>
              <w:end w:w="110" w:type="dxa"/>
            </w:tcMar>
            <w:shd w:val="clear" w:color="auto" w:fill="F4F6F9"/>
          </w:tcPr>
          <w:p>
            <w:pPr>
              <w:spacing w:after="0" w:line="252" w:lineRule="auto"/>
            </w:pPr>
            <w:r>
              <w:rPr>
                <w:b/>
                <w:sz w:val="20"/>
              </w:rPr>
              <w:t>Expansion cards</w:t>
            </w:r>
          </w:p>
        </w:tc>
        <w:tc>
          <w:tcPr>
            <w:tcW w:type="dxa" w:w="3175"/>
            <w:tcMar>
              <w:top w:w="60" w:type="dxa"/>
              <w:bottom w:w="60" w:type="dxa"/>
              <w:start w:w="110" w:type="dxa"/>
              <w:end w:w="110" w:type="dxa"/>
            </w:tcMar>
            <w:shd w:val="clear" w:color="auto" w:fill="F4F6F9"/>
          </w:tcPr>
          <w:p>
            <w:pPr>
              <w:spacing w:after="0" w:line="252" w:lineRule="auto"/>
            </w:pPr>
            <w:r>
              <w:rPr>
                <w:sz w:val="20"/>
              </w:rPr>
              <w:t>Add capabilities via PCIe: capture cards, RAID controllers, extra USB, AI accelerator cards</w:t>
            </w:r>
          </w:p>
        </w:tc>
        <w:tc>
          <w:tcPr>
            <w:tcW w:type="dxa" w:w="3175"/>
            <w:tcMar>
              <w:top w:w="60" w:type="dxa"/>
              <w:bottom w:w="60" w:type="dxa"/>
              <w:start w:w="110" w:type="dxa"/>
              <w:end w:w="110" w:type="dxa"/>
            </w:tcMar>
            <w:shd w:val="clear" w:color="auto" w:fill="F4F6F9"/>
          </w:tcPr>
          <w:p>
            <w:pPr>
              <w:spacing w:after="0" w:line="252" w:lineRule="auto"/>
            </w:pPr>
          </w:p>
        </w:tc>
      </w:tr>
      <w:tr>
        <w:tc>
          <w:tcPr>
            <w:tcW w:type="dxa" w:w="3175"/>
            <w:tcMar>
              <w:top w:w="60" w:type="dxa"/>
              <w:bottom w:w="60" w:type="dxa"/>
              <w:start w:w="110" w:type="dxa"/>
              <w:end w:w="110" w:type="dxa"/>
            </w:tcMar>
          </w:tcPr>
          <w:p>
            <w:pPr>
              <w:spacing w:after="0" w:line="252" w:lineRule="auto"/>
            </w:pPr>
            <w:r>
              <w:rPr>
                <w:b/>
                <w:sz w:val="20"/>
              </w:rPr>
              <w:t>Case</w:t>
            </w:r>
          </w:p>
        </w:tc>
        <w:tc>
          <w:tcPr>
            <w:tcW w:type="dxa" w:w="3175"/>
            <w:tcMar>
              <w:top w:w="60" w:type="dxa"/>
              <w:bottom w:w="60" w:type="dxa"/>
              <w:start w:w="110" w:type="dxa"/>
              <w:end w:w="110" w:type="dxa"/>
            </w:tcMar>
          </w:tcPr>
          <w:p>
            <w:pPr>
              <w:spacing w:after="0" w:line="252" w:lineRule="auto"/>
            </w:pPr>
            <w:r>
              <w:rPr>
                <w:sz w:val="20"/>
              </w:rPr>
              <w:t>Houses, protects, cools; airflow; front-panel I/O</w:t>
            </w:r>
          </w:p>
        </w:tc>
        <w:tc>
          <w:tcPr>
            <w:tcW w:type="dxa" w:w="3175"/>
            <w:tcMar>
              <w:top w:w="60" w:type="dxa"/>
              <w:bottom w:w="60" w:type="dxa"/>
              <w:start w:w="110" w:type="dxa"/>
              <w:end w:w="110" w:type="dxa"/>
            </w:tcMar>
          </w:tcPr>
          <w:p>
            <w:pPr>
              <w:spacing w:after="0" w:line="252" w:lineRule="auto"/>
            </w:pPr>
          </w:p>
        </w:tc>
      </w:tr>
    </w:tbl>
    <w:p>
      <w:pPr>
        <w:spacing w:after="40"/>
      </w:pPr>
    </w:p>
    <w:p>
      <w:pPr>
        <w:pStyle w:val="Heading3"/>
      </w:pPr>
      <w:r>
        <w:t>23.2 Relating hardware to applications and people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User / application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Priority components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Typical configuration &amp; rationale</w:t>
            </w:r>
          </w:p>
        </w:tc>
      </w:tr>
      <w:tr>
        <w:tc>
          <w:tcPr>
            <w:tcW w:type="dxa" w:w="3175"/>
            <w:tcMar>
              <w:top w:w="60" w:type="dxa"/>
              <w:bottom w:w="60" w:type="dxa"/>
              <w:start w:w="110" w:type="dxa"/>
              <w:end w:w="110" w:type="dxa"/>
            </w:tcMar>
          </w:tcPr>
          <w:p>
            <w:pPr>
              <w:spacing w:after="0" w:line="252" w:lineRule="auto"/>
            </w:pPr>
            <w:r>
              <w:rPr>
                <w:b/>
                <w:sz w:val="20"/>
              </w:rPr>
              <w:t>School/office productivity</w:t>
            </w:r>
            <w:r>
              <w:rPr>
                <w:sz w:val="20"/>
              </w:rPr>
              <w:t xml:space="preserve"> (documents, browsing, LMS)</w:t>
            </w:r>
          </w:p>
        </w:tc>
        <w:tc>
          <w:tcPr>
            <w:tcW w:type="dxa" w:w="3175"/>
            <w:tcMar>
              <w:top w:w="60" w:type="dxa"/>
              <w:bottom w:w="60" w:type="dxa"/>
              <w:start w:w="110" w:type="dxa"/>
              <w:end w:w="110" w:type="dxa"/>
            </w:tcMar>
          </w:tcPr>
          <w:p>
            <w:pPr>
              <w:spacing w:after="0" w:line="252" w:lineRule="auto"/>
            </w:pPr>
            <w:r>
              <w:rPr>
                <w:sz w:val="20"/>
              </w:rPr>
              <w:t>Adequate RAM, SSD, integrated graphics, reliability, low cost/power</w:t>
            </w:r>
          </w:p>
        </w:tc>
        <w:tc>
          <w:tcPr>
            <w:tcW w:type="dxa" w:w="3175"/>
            <w:tcMar>
              <w:top w:w="60" w:type="dxa"/>
              <w:bottom w:w="60" w:type="dxa"/>
              <w:start w:w="110" w:type="dxa"/>
              <w:end w:w="110" w:type="dxa"/>
            </w:tcMar>
          </w:tcPr>
          <w:p>
            <w:pPr>
              <w:spacing w:after="0" w:line="252" w:lineRule="auto"/>
            </w:pPr>
            <w:r>
              <w:rPr>
                <w:sz w:val="20"/>
              </w:rPr>
              <w:t>Quad-core CPU, 8 GB RAM, 256 GB SSD, integrated GPU, on-board audio; thin clients/refurbished PCs; UPS</w:t>
            </w:r>
          </w:p>
        </w:tc>
      </w:tr>
      <w:tr>
        <w:tc>
          <w:tcPr>
            <w:tcW w:type="dxa" w:w="3175"/>
            <w:tcMar>
              <w:top w:w="60" w:type="dxa"/>
              <w:bottom w:w="60" w:type="dxa"/>
              <w:start w:w="110" w:type="dxa"/>
              <w:end w:w="110" w:type="dxa"/>
            </w:tcMar>
            <w:shd w:val="clear" w:color="auto" w:fill="F4F6F9"/>
          </w:tcPr>
          <w:p>
            <w:pPr>
              <w:spacing w:after="0" w:line="252" w:lineRule="auto"/>
            </w:pPr>
            <w:r>
              <w:rPr>
                <w:b/>
                <w:sz w:val="20"/>
              </w:rPr>
              <w:t>Graphic design / video editing / DTP</w:t>
            </w:r>
          </w:p>
        </w:tc>
        <w:tc>
          <w:tcPr>
            <w:tcW w:type="dxa" w:w="3175"/>
            <w:tcMar>
              <w:top w:w="60" w:type="dxa"/>
              <w:bottom w:w="60" w:type="dxa"/>
              <w:start w:w="110" w:type="dxa"/>
              <w:end w:w="110" w:type="dxa"/>
            </w:tcMar>
            <w:shd w:val="clear" w:color="auto" w:fill="F4F6F9"/>
          </w:tcPr>
          <w:p>
            <w:pPr>
              <w:spacing w:after="0" w:line="252" w:lineRule="auto"/>
            </w:pPr>
            <w:r>
              <w:rPr>
                <w:sz w:val="20"/>
              </w:rPr>
              <w:t>Strong CPU + dedicated GPU, lots of RAM, fast large storage, colour-accurate monitor</w:t>
            </w:r>
          </w:p>
        </w:tc>
        <w:tc>
          <w:tcPr>
            <w:tcW w:type="dxa" w:w="3175"/>
            <w:tcMar>
              <w:top w:w="60" w:type="dxa"/>
              <w:bottom w:w="60" w:type="dxa"/>
              <w:start w:w="110" w:type="dxa"/>
              <w:end w:w="110" w:type="dxa"/>
            </w:tcMar>
            <w:shd w:val="clear" w:color="auto" w:fill="F4F6F9"/>
          </w:tcPr>
          <w:p>
            <w:pPr>
              <w:spacing w:after="0" w:line="252" w:lineRule="auto"/>
            </w:pPr>
            <w:r>
              <w:rPr>
                <w:sz w:val="20"/>
              </w:rPr>
              <w:t>8-core CPU, 32 GB RAM, RTX-class GPU 8 GB, NVMe 1 TB + HDD, calibrated IPS display, graphics tablet</w:t>
            </w:r>
          </w:p>
        </w:tc>
      </w:tr>
      <w:tr>
        <w:tc>
          <w:tcPr>
            <w:tcW w:type="dxa" w:w="3175"/>
            <w:tcMar>
              <w:top w:w="60" w:type="dxa"/>
              <w:bottom w:w="60" w:type="dxa"/>
              <w:start w:w="110" w:type="dxa"/>
              <w:end w:w="110" w:type="dxa"/>
            </w:tcMar>
          </w:tcPr>
          <w:p>
            <w:pPr>
              <w:spacing w:after="0" w:line="252" w:lineRule="auto"/>
            </w:pPr>
            <w:r>
              <w:rPr>
                <w:b/>
                <w:sz w:val="20"/>
              </w:rPr>
              <w:t>Music production / podcasting</w:t>
            </w:r>
          </w:p>
        </w:tc>
        <w:tc>
          <w:tcPr>
            <w:tcW w:type="dxa" w:w="3175"/>
            <w:tcMar>
              <w:top w:w="60" w:type="dxa"/>
              <w:bottom w:w="60" w:type="dxa"/>
              <w:start w:w="110" w:type="dxa"/>
              <w:end w:w="110" w:type="dxa"/>
            </w:tcMar>
          </w:tcPr>
          <w:p>
            <w:pPr>
              <w:spacing w:after="0" w:line="252" w:lineRule="auto"/>
            </w:pPr>
            <w:r>
              <w:rPr>
                <w:sz w:val="20"/>
              </w:rPr>
              <w:t>Quality audio interface (ADC/DAC, low latency), quiet cooling, RAM</w:t>
            </w:r>
          </w:p>
        </w:tc>
        <w:tc>
          <w:tcPr>
            <w:tcW w:type="dxa" w:w="3175"/>
            <w:tcMar>
              <w:top w:w="60" w:type="dxa"/>
              <w:bottom w:w="60" w:type="dxa"/>
              <w:start w:w="110" w:type="dxa"/>
              <w:end w:w="110" w:type="dxa"/>
            </w:tcMar>
          </w:tcPr>
          <w:p>
            <w:pPr>
              <w:spacing w:after="0" w:line="252" w:lineRule="auto"/>
            </w:pPr>
            <w:r>
              <w:rPr>
                <w:sz w:val="20"/>
              </w:rPr>
              <w:t>Dedicated USB audio interface, condenser mic, studio monitors, 16 GB RAM</w:t>
            </w:r>
          </w:p>
        </w:tc>
      </w:tr>
      <w:tr>
        <w:tc>
          <w:tcPr>
            <w:tcW w:type="dxa" w:w="3175"/>
            <w:tcMar>
              <w:top w:w="60" w:type="dxa"/>
              <w:bottom w:w="60" w:type="dxa"/>
              <w:start w:w="110" w:type="dxa"/>
              <w:end w:w="110" w:type="dxa"/>
            </w:tcMar>
            <w:shd w:val="clear" w:color="auto" w:fill="F4F6F9"/>
          </w:tcPr>
          <w:p>
            <w:pPr>
              <w:spacing w:after="0" w:line="252" w:lineRule="auto"/>
            </w:pPr>
            <w:r>
              <w:rPr>
                <w:b/>
                <w:sz w:val="20"/>
              </w:rPr>
              <w:t>Gaming / VR</w:t>
            </w:r>
          </w:p>
        </w:tc>
        <w:tc>
          <w:tcPr>
            <w:tcW w:type="dxa" w:w="3175"/>
            <w:tcMar>
              <w:top w:w="60" w:type="dxa"/>
              <w:bottom w:w="60" w:type="dxa"/>
              <w:start w:w="110" w:type="dxa"/>
              <w:end w:w="110" w:type="dxa"/>
            </w:tcMar>
            <w:shd w:val="clear" w:color="auto" w:fill="F4F6F9"/>
          </w:tcPr>
          <w:p>
            <w:pPr>
              <w:spacing w:after="0" w:line="252" w:lineRule="auto"/>
            </w:pPr>
            <w:r>
              <w:rPr>
                <w:sz w:val="20"/>
              </w:rPr>
              <w:t>High-end GPU, fast CPU, high-refresh monitor, VR headset support, PSU wattage, cooling</w:t>
            </w:r>
          </w:p>
        </w:tc>
        <w:tc>
          <w:tcPr>
            <w:tcW w:type="dxa" w:w="3175"/>
            <w:tcMar>
              <w:top w:w="60" w:type="dxa"/>
              <w:bottom w:w="60" w:type="dxa"/>
              <w:start w:w="110" w:type="dxa"/>
              <w:end w:w="110" w:type="dxa"/>
            </w:tcMar>
            <w:shd w:val="clear" w:color="auto" w:fill="F4F6F9"/>
          </w:tcPr>
          <w:p>
            <w:pPr>
              <w:spacing w:after="0" w:line="252" w:lineRule="auto"/>
            </w:pPr>
            <w:r>
              <w:rPr>
                <w:sz w:val="20"/>
              </w:rPr>
              <w:t>6–8 cores, 16–32 GB, GPU 12 GB VRAM, 750 W 80 Plus Gold PSU</w:t>
            </w:r>
          </w:p>
        </w:tc>
      </w:tr>
      <w:tr>
        <w:tc>
          <w:tcPr>
            <w:tcW w:type="dxa" w:w="3175"/>
            <w:tcMar>
              <w:top w:w="60" w:type="dxa"/>
              <w:bottom w:w="60" w:type="dxa"/>
              <w:start w:w="110" w:type="dxa"/>
              <w:end w:w="110" w:type="dxa"/>
            </w:tcMar>
          </w:tcPr>
          <w:p>
            <w:pPr>
              <w:spacing w:after="0" w:line="252" w:lineRule="auto"/>
            </w:pPr>
            <w:r>
              <w:rPr>
                <w:b/>
                <w:sz w:val="20"/>
              </w:rPr>
              <w:t>AI / data science (Lesson 9)</w:t>
            </w:r>
          </w:p>
        </w:tc>
        <w:tc>
          <w:tcPr>
            <w:tcW w:type="dxa" w:w="3175"/>
            <w:tcMar>
              <w:top w:w="60" w:type="dxa"/>
              <w:bottom w:w="60" w:type="dxa"/>
              <w:start w:w="110" w:type="dxa"/>
              <w:end w:w="110" w:type="dxa"/>
            </w:tcMar>
          </w:tcPr>
          <w:p>
            <w:pPr>
              <w:spacing w:after="0" w:line="252" w:lineRule="auto"/>
            </w:pPr>
            <w:r>
              <w:rPr>
                <w:sz w:val="20"/>
              </w:rPr>
              <w:t>GPU with large VRAM, RAM, NVMe, multi-core CPU; or cloud</w:t>
            </w:r>
          </w:p>
        </w:tc>
        <w:tc>
          <w:tcPr>
            <w:tcW w:type="dxa" w:w="3175"/>
            <w:tcMar>
              <w:top w:w="60" w:type="dxa"/>
              <w:bottom w:w="60" w:type="dxa"/>
              <w:start w:w="110" w:type="dxa"/>
              <w:end w:w="110" w:type="dxa"/>
            </w:tcMar>
          </w:tcPr>
          <w:p>
            <w:pPr>
              <w:spacing w:after="0" w:line="252" w:lineRule="auto"/>
            </w:pPr>
            <w:r>
              <w:rPr>
                <w:sz w:val="20"/>
              </w:rPr>
              <w:t>32–64 GB RAM, GPU 12–24 GB VRAM, 2 TB NVMe; Colab/cloud for larger jobs</w:t>
            </w:r>
          </w:p>
        </w:tc>
      </w:tr>
      <w:tr>
        <w:tc>
          <w:tcPr>
            <w:tcW w:type="dxa" w:w="3175"/>
            <w:tcMar>
              <w:top w:w="60" w:type="dxa"/>
              <w:bottom w:w="60" w:type="dxa"/>
              <w:start w:w="110" w:type="dxa"/>
              <w:end w:w="110" w:type="dxa"/>
            </w:tcMar>
            <w:shd w:val="clear" w:color="auto" w:fill="F4F6F9"/>
          </w:tcPr>
          <w:p>
            <w:pPr>
              <w:spacing w:after="0" w:line="252" w:lineRule="auto"/>
            </w:pPr>
            <w:r>
              <w:rPr>
                <w:b/>
                <w:sz w:val="20"/>
              </w:rPr>
              <w:t>Servers (school MIS, file/web)</w:t>
            </w:r>
          </w:p>
        </w:tc>
        <w:tc>
          <w:tcPr>
            <w:tcW w:type="dxa" w:w="3175"/>
            <w:tcMar>
              <w:top w:w="60" w:type="dxa"/>
              <w:bottom w:w="60" w:type="dxa"/>
              <w:start w:w="110" w:type="dxa"/>
              <w:end w:w="110" w:type="dxa"/>
            </w:tcMar>
            <w:shd w:val="clear" w:color="auto" w:fill="F4F6F9"/>
          </w:tcPr>
          <w:p>
            <w:pPr>
              <w:spacing w:after="0" w:line="252" w:lineRule="auto"/>
            </w:pPr>
            <w:r>
              <w:rPr>
                <w:sz w:val="20"/>
              </w:rPr>
              <w:t>Reliability: ECC RAM, RAID storage, redundant PSU, network throughput, remote management; headless (no GPU)</w:t>
            </w:r>
          </w:p>
        </w:tc>
        <w:tc>
          <w:tcPr>
            <w:tcW w:type="dxa" w:w="3175"/>
            <w:tcMar>
              <w:top w:w="60" w:type="dxa"/>
              <w:bottom w:w="60" w:type="dxa"/>
              <w:start w:w="110" w:type="dxa"/>
              <w:end w:w="110" w:type="dxa"/>
            </w:tcMar>
            <w:shd w:val="clear" w:color="auto" w:fill="F4F6F9"/>
          </w:tcPr>
          <w:p>
            <w:pPr>
              <w:spacing w:after="0" w:line="252" w:lineRule="auto"/>
            </w:pPr>
            <w:r>
              <w:rPr>
                <w:sz w:val="20"/>
              </w:rPr>
              <w:t>Multi-core Xeon/EPYC, 64 GB ECC, RAID-1/5 SSDs, dual NICs, UPS + generator</w:t>
            </w:r>
          </w:p>
        </w:tc>
      </w:tr>
      <w:tr>
        <w:tc>
          <w:tcPr>
            <w:tcW w:type="dxa" w:w="3175"/>
            <w:tcMar>
              <w:top w:w="60" w:type="dxa"/>
              <w:bottom w:w="60" w:type="dxa"/>
              <w:start w:w="110" w:type="dxa"/>
              <w:end w:w="110" w:type="dxa"/>
            </w:tcMar>
          </w:tcPr>
          <w:p>
            <w:pPr>
              <w:spacing w:after="0" w:line="252" w:lineRule="auto"/>
            </w:pPr>
            <w:r>
              <w:rPr>
                <w:b/>
                <w:sz w:val="20"/>
              </w:rPr>
              <w:t>POS / kiosk / library terminal</w:t>
            </w:r>
          </w:p>
        </w:tc>
        <w:tc>
          <w:tcPr>
            <w:tcW w:type="dxa" w:w="3175"/>
            <w:tcMar>
              <w:top w:w="60" w:type="dxa"/>
              <w:bottom w:w="60" w:type="dxa"/>
              <w:start w:w="110" w:type="dxa"/>
              <w:end w:w="110" w:type="dxa"/>
            </w:tcMar>
          </w:tcPr>
          <w:p>
            <w:pPr>
              <w:spacing w:after="0" w:line="252" w:lineRule="auto"/>
            </w:pPr>
            <w:r>
              <w:rPr>
                <w:sz w:val="20"/>
              </w:rPr>
              <w:t>Touch screen, barcode scanner, receipt printer, robust embedded/low-power PC</w:t>
            </w:r>
          </w:p>
        </w:tc>
        <w:tc>
          <w:tcPr>
            <w:tcW w:type="dxa" w:w="3175"/>
            <w:tcMar>
              <w:top w:w="60" w:type="dxa"/>
              <w:bottom w:w="60" w:type="dxa"/>
              <w:start w:w="110" w:type="dxa"/>
              <w:end w:w="110" w:type="dxa"/>
            </w:tcMar>
          </w:tcPr>
          <w:p>
            <w:pPr>
              <w:spacing w:after="0" w:line="252" w:lineRule="auto"/>
            </w:pPr>
            <w:r>
              <w:rPr>
                <w:sz w:val="20"/>
              </w:rPr>
              <w:t>Small-form-factor PC or tablet, resistive/capacitive touch, thermal printer</w:t>
            </w:r>
          </w:p>
        </w:tc>
      </w:tr>
      <w:tr>
        <w:tc>
          <w:tcPr>
            <w:tcW w:type="dxa" w:w="3175"/>
            <w:tcMar>
              <w:top w:w="60" w:type="dxa"/>
              <w:bottom w:w="60" w:type="dxa"/>
              <w:start w:w="110" w:type="dxa"/>
              <w:end w:w="110" w:type="dxa"/>
            </w:tcMar>
            <w:shd w:val="clear" w:color="auto" w:fill="F4F6F9"/>
          </w:tcPr>
          <w:p>
            <w:pPr>
              <w:spacing w:after="0" w:line="252" w:lineRule="auto"/>
            </w:pPr>
            <w:r>
              <w:rPr>
                <w:b/>
                <w:sz w:val="20"/>
              </w:rPr>
              <w:t>Field / rural / mobile use</w:t>
            </w:r>
          </w:p>
        </w:tc>
        <w:tc>
          <w:tcPr>
            <w:tcW w:type="dxa" w:w="3175"/>
            <w:tcMar>
              <w:top w:w="60" w:type="dxa"/>
              <w:bottom w:w="60" w:type="dxa"/>
              <w:start w:w="110" w:type="dxa"/>
              <w:end w:w="110" w:type="dxa"/>
            </w:tcMar>
            <w:shd w:val="clear" w:color="auto" w:fill="F4F6F9"/>
          </w:tcPr>
          <w:p>
            <w:pPr>
              <w:spacing w:after="0" w:line="252" w:lineRule="auto"/>
            </w:pPr>
            <w:r>
              <w:rPr>
                <w:sz w:val="20"/>
              </w:rPr>
              <w:t>Battery life, ruggedness, solar charging, offline capability, low power</w:t>
            </w:r>
          </w:p>
        </w:tc>
        <w:tc>
          <w:tcPr>
            <w:tcW w:type="dxa" w:w="3175"/>
            <w:tcMar>
              <w:top w:w="60" w:type="dxa"/>
              <w:bottom w:w="60" w:type="dxa"/>
              <w:start w:w="110" w:type="dxa"/>
              <w:end w:w="110" w:type="dxa"/>
            </w:tcMar>
            <w:shd w:val="clear" w:color="auto" w:fill="F4F6F9"/>
          </w:tcPr>
          <w:p>
            <w:pPr>
              <w:spacing w:after="0" w:line="252" w:lineRule="auto"/>
            </w:pPr>
            <w:r>
              <w:rPr>
                <w:sz w:val="20"/>
              </w:rPr>
              <w:t>Laptop/tablet with long battery, rugged case, SSD (shock), Raspberry Pi kits with solar</w:t>
            </w:r>
          </w:p>
        </w:tc>
      </w:tr>
      <w:tr>
        <w:tc>
          <w:tcPr>
            <w:tcW w:type="dxa" w:w="3175"/>
            <w:tcMar>
              <w:top w:w="60" w:type="dxa"/>
              <w:bottom w:w="60" w:type="dxa"/>
              <w:start w:w="110" w:type="dxa"/>
              <w:end w:w="110" w:type="dxa"/>
            </w:tcMar>
          </w:tcPr>
          <w:p>
            <w:pPr>
              <w:spacing w:after="0" w:line="252" w:lineRule="auto"/>
            </w:pPr>
            <w:r>
              <w:rPr>
                <w:b/>
                <w:sz w:val="20"/>
              </w:rPr>
              <w:t>Accessibility needs</w:t>
            </w:r>
          </w:p>
        </w:tc>
        <w:tc>
          <w:tcPr>
            <w:tcW w:type="dxa" w:w="3175"/>
            <w:tcMar>
              <w:top w:w="60" w:type="dxa"/>
              <w:bottom w:w="60" w:type="dxa"/>
              <w:start w:w="110" w:type="dxa"/>
              <w:end w:w="110" w:type="dxa"/>
            </w:tcMar>
          </w:tcPr>
          <w:p>
            <w:pPr>
              <w:spacing w:after="0" w:line="252" w:lineRule="auto"/>
            </w:pPr>
            <w:r>
              <w:rPr>
                <w:sz w:val="20"/>
              </w:rPr>
              <w:t>Assistive I/O: screen reader + sound card/headphones, braille display, large monitors, trackballs, switch access, speech recognition mic</w:t>
            </w:r>
          </w:p>
        </w:tc>
        <w:tc>
          <w:tcPr>
            <w:tcW w:type="dxa" w:w="3175"/>
            <w:tcMar>
              <w:top w:w="60" w:type="dxa"/>
              <w:bottom w:w="60" w:type="dxa"/>
              <w:start w:w="110" w:type="dxa"/>
              <w:end w:w="110" w:type="dxa"/>
            </w:tcMar>
          </w:tcPr>
          <w:p>
            <w:pPr>
              <w:spacing w:after="0" w:line="252" w:lineRule="auto"/>
            </w:pPr>
            <w:r>
              <w:rPr>
                <w:sz w:val="20"/>
              </w:rPr>
              <w:t>Standard PC + appropriate peripherals and software</w:t>
            </w:r>
          </w:p>
        </w:tc>
      </w:tr>
      <w:tr>
        <w:tc>
          <w:tcPr>
            <w:tcW w:type="dxa" w:w="3175"/>
            <w:tcMar>
              <w:top w:w="60" w:type="dxa"/>
              <w:bottom w:w="60" w:type="dxa"/>
              <w:start w:w="110" w:type="dxa"/>
              <w:end w:w="110" w:type="dxa"/>
            </w:tcMar>
            <w:shd w:val="clear" w:color="auto" w:fill="F4F6F9"/>
          </w:tcPr>
          <w:p>
            <w:pPr>
              <w:spacing w:after="0" w:line="252" w:lineRule="auto"/>
            </w:pPr>
            <w:r>
              <w:rPr>
                <w:b/>
                <w:sz w:val="20"/>
              </w:rPr>
              <w:t>Embedded/IoT project</w:t>
            </w:r>
          </w:p>
        </w:tc>
        <w:tc>
          <w:tcPr>
            <w:tcW w:type="dxa" w:w="3175"/>
            <w:tcMar>
              <w:top w:w="60" w:type="dxa"/>
              <w:bottom w:w="60" w:type="dxa"/>
              <w:start w:w="110" w:type="dxa"/>
              <w:end w:w="110" w:type="dxa"/>
            </w:tcMar>
            <w:shd w:val="clear" w:color="auto" w:fill="F4F6F9"/>
          </w:tcPr>
          <w:p>
            <w:pPr>
              <w:spacing w:after="0" w:line="252" w:lineRule="auto"/>
            </w:pPr>
            <w:r>
              <w:rPr>
                <w:sz w:val="20"/>
              </w:rPr>
              <w:t>Microcontroller (Arduino/ESP32) or SBC (Raspberry Pi), sensors, actuators, low power</w:t>
            </w:r>
          </w:p>
        </w:tc>
        <w:tc>
          <w:tcPr>
            <w:tcW w:type="dxa" w:w="3175"/>
            <w:tcMar>
              <w:top w:w="60" w:type="dxa"/>
              <w:bottom w:w="60" w:type="dxa"/>
              <w:start w:w="110" w:type="dxa"/>
              <w:end w:w="110" w:type="dxa"/>
            </w:tcMar>
            <w:shd w:val="clear" w:color="auto" w:fill="F4F6F9"/>
          </w:tcPr>
          <w:p>
            <w:pPr>
              <w:spacing w:after="0" w:line="252" w:lineRule="auto"/>
            </w:pPr>
            <w:r>
              <w:rPr>
                <w:sz w:val="20"/>
              </w:rPr>
              <w:t>Lesson 22</w:t>
            </w:r>
          </w:p>
        </w:tc>
      </w:tr>
    </w:tbl>
    <w:p>
      <w:pPr>
        <w:spacing w:after="40"/>
      </w:pPr>
    </w:p>
    <w:p>
      <w:r>
        <w:rPr>
          <w:b/>
        </w:rPr>
        <w:t>Method for recommending hardware:</w:t>
      </w:r>
      <w:r>
        <w:t xml:space="preserve"> identify tasks and software requirements → users' skills and needs (accessibility, mobility) → environment (power, dust, heat, connectivity) → budget and total cost of ownership (power, maintenance, upgrades) → identify the </w:t>
      </w:r>
      <w:r>
        <w:rPr>
          <w:b/>
        </w:rPr>
        <w:t>bottleneck</w:t>
      </w:r>
      <w:r>
        <w:t xml:space="preserve"> component for the workload → balance the build (PSU wattage, cooling, form factor) → verify compatibility (socket, RAM type, slot, power connectors).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Three spec sheets.</w:t>
            </w:r>
            <w:r>
              <w:rPr>
                <w:sz w:val="21"/>
              </w:rPr>
              <w:t xml:space="preserve"> A: Celeron, 4 GB, 500 GB HDD, integrated GPU – fine for typing, too slow for many browser tabs/AI; upgrade RAM + SSD. B: Ryzen 5, 16 GB, 512 GB NVMe, integrated Radeon – office, light design, coding, small ML. C: Core i7, 32 GB, RTX 4070 12 GB, 1 TB NVMe, 750 W – video editing, VR, deep-learning training. For a school lab of 20 PCs on a limited budget: B-class; one C-class for the AI club; server-class machine for the MIS.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23.1 – Motherboard map and "who needs what".</w:t>
            </w:r>
            <w:r>
              <w:rPr>
                <w:sz w:val="21"/>
              </w:rPr>
              <w:t xml:space="preserve"> Top: an annotated ATX motherboard (CPU socket, VRM, DIMM slots, chipset, PCIe slots, M.2, SATA, 24-pin &amp; 8-pin power, front-panel header, BIOS chip/CMOS battery, rear I/O with audio jacks colour-coded) and a PSU with labelled cables and voltage rails; a GPU card with GPU chip, VRAM and outputs. Bottom: a matrix of six user personas (office clerk, designer, gamer, AI student, server admin, visually impaired learner) against components with filled dots for priority.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bigger PSU makes the PC faster." Wattage must merely suffice with headroom; efficiency and quality matter more. "Integrated graphics cannot display 4K" – modern iGPUs can; they lack performance for 3D/AI, not resolution.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Component clinic and build consultancy (40 min, groups).</w:t>
            </w:r>
            <w:r>
              <w:rPr>
                <w:sz w:val="21"/>
              </w:rPr>
              <w:t xml:space="preserve"> (1) On a real or pictured motherboard, locate 12 features and state each one's role; trace the power path from the wall socket to the CPU (PSU rails → 24-pin/8-pin → VRM). (2) Read the labels of a PSU (wattage, rails, efficiency) and a GPU (VRAM, outputs, power connector) and decide whether they can be combined with a given CPU/motherboard. (3) Consult for four clients (a rural clinic, a photography studio in Douala, a Lower Sixth learner on 250,000 FCFA, a visually impaired teacher) – produce a justified component list relating each part to the application and person.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roles of the motherboard, chipset, BIOS/UEFI and CMOS battery.</w:t>
            </w:r>
          </w:p>
          <w:p>
            <w:pPr>
              <w:pStyle w:val="ListNumber"/>
              <w:spacing w:after="60" w:line="264" w:lineRule="auto"/>
            </w:pPr>
            <w:r>
              <w:rPr>
                <w:sz w:val="21"/>
              </w:rPr>
              <w:t>Describe the function of the power supply unit, its output voltages, and why efficiency and a UPS matter.</w:t>
            </w:r>
          </w:p>
          <w:p>
            <w:pPr>
              <w:pStyle w:val="ListNumber"/>
              <w:spacing w:after="60" w:line="264" w:lineRule="auto"/>
            </w:pPr>
            <w:r>
              <w:rPr>
                <w:sz w:val="21"/>
              </w:rPr>
              <w:t>Explain the role of a video card and distinguish integrated from dedicated graphics; why are GPUs used for AI?</w:t>
            </w:r>
          </w:p>
          <w:p>
            <w:pPr>
              <w:pStyle w:val="ListNumber"/>
              <w:spacing w:after="60" w:line="264" w:lineRule="auto"/>
            </w:pPr>
            <w:r>
              <w:rPr>
                <w:sz w:val="21"/>
              </w:rPr>
              <w:t>Describe the role of a sound card, including DAC, ADC and DSP.</w:t>
            </w:r>
          </w:p>
          <w:p>
            <w:pPr>
              <w:pStyle w:val="ListNumber"/>
              <w:spacing w:after="60" w:line="264" w:lineRule="auto"/>
            </w:pPr>
            <w:r>
              <w:rPr>
                <w:sz w:val="21"/>
              </w:rPr>
              <w:t>Recommend and justify hardware for (a) a video-editing studio, (b) a school administration server, (c) a learner with low vision.</w:t>
            </w:r>
          </w:p>
          <w:p>
            <w:pPr>
              <w:pStyle w:val="ListNumber"/>
              <w:spacing w:after="60" w:line="264" w:lineRule="auto"/>
            </w:pPr>
            <w:r>
              <w:rPr>
                <w:sz w:val="21"/>
              </w:rPr>
              <w:t>Identify the bottleneck in a PC with a Core i9, 4 GB RAM and a 5,400 rpm HDD used for photo editing, and propose upgrades.</w:t>
            </w:r>
          </w:p>
          <w:p>
            <w:pPr>
              <w:spacing w:after="60" w:line="264" w:lineRule="auto"/>
            </w:pPr>
            <w:r>
              <w:rPr>
                <w:b/>
                <w:sz w:val="21"/>
              </w:rPr>
              <w:t>Homework:</w:t>
            </w:r>
            <w:r>
              <w:rPr>
                <w:sz w:val="21"/>
              </w:rPr>
              <w:t xml:space="preserve"> Using an online retailer or local price list, cost a balanced PC for AI practice under 800,000 FCFA and justify each component's role for the application.</w:t>
            </w:r>
          </w:p>
        </w:tc>
      </w:tr>
    </w:tbl>
    <w:p>
      <w:pPr>
        <w:spacing w:after="20"/>
      </w:pPr>
    </w:p>
    <w:p>
      <w:r>
        <w:br w:type="page"/>
      </w:r>
    </w:p>
    <w:p>
      <w:pPr>
        <w:pStyle w:val="Heading1"/>
        <w:pBdr>
          <w:bottom w:val="single" w:sz="8" w:space="1" w:color="0F9D8A"/>
        </w:pBdr>
      </w:pPr>
      <w:r>
        <w:t>Lesson 24: Base Conversions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common number systems and their characteristics.</w:t>
            </w:r>
          </w:p>
          <w:p>
            <w:pPr>
              <w:pStyle w:val="ListBullet"/>
              <w:spacing w:after="60" w:line="264" w:lineRule="auto"/>
            </w:pPr>
            <w:r>
              <w:rPr>
                <w:sz w:val="21"/>
              </w:rPr>
              <w:t>Explain the applications of number systems in computing.</w:t>
            </w:r>
          </w:p>
          <w:p>
            <w:pPr>
              <w:pStyle w:val="ListBullet"/>
              <w:spacing w:after="60" w:line="264" w:lineRule="auto"/>
            </w:pPr>
            <w:r>
              <w:rPr>
                <w:sz w:val="21"/>
              </w:rPr>
              <w:t>Determine the positional value of digits in different number systems; convert numbers between binary and decimal; convert numbers between binary, octal and hexadecimal; convert numbers between decimal, octal and hexadecimal.</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 xml:space="preserve">Show </w:t>
            </w:r>
            <w:r>
              <w:rPr>
                <w:rFonts w:ascii="Consolas" w:hAnsi="Consolas" w:eastAsia="Consolas"/>
                <w:color w:val="8E2B6E"/>
                <w:sz w:val="20"/>
              </w:rPr>
              <w:t>#FF5733</w:t>
            </w:r>
            <w:r>
              <w:rPr>
                <w:sz w:val="20"/>
              </w:rPr>
              <w:t xml:space="preserve">, </w:t>
            </w:r>
            <w:r>
              <w:rPr>
                <w:rFonts w:ascii="Consolas" w:hAnsi="Consolas" w:eastAsia="Consolas"/>
                <w:color w:val="8E2B6E"/>
                <w:sz w:val="20"/>
              </w:rPr>
              <w:t>192.168.1.1</w:t>
            </w:r>
            <w:r>
              <w:rPr>
                <w:sz w:val="20"/>
              </w:rPr>
              <w:t xml:space="preserve">, </w:t>
            </w:r>
            <w:r>
              <w:rPr>
                <w:rFonts w:ascii="Consolas" w:hAnsi="Consolas" w:eastAsia="Consolas"/>
                <w:color w:val="8E2B6E"/>
                <w:sz w:val="20"/>
              </w:rPr>
              <w:t>chmod 755</w:t>
            </w:r>
            <w:r>
              <w:rPr>
                <w:sz w:val="20"/>
              </w:rPr>
              <w:t xml:space="preserve">, a MAC address </w:t>
            </w:r>
            <w:r>
              <w:rPr>
                <w:rFonts w:ascii="Consolas" w:hAnsi="Consolas" w:eastAsia="Consolas"/>
                <w:color w:val="8E2B6E"/>
                <w:sz w:val="20"/>
              </w:rPr>
              <w:t>A4:5E:60:…</w:t>
            </w:r>
            <w:r>
              <w:rPr>
                <w:sz w:val="20"/>
              </w:rPr>
              <w:t xml:space="preserve"> – "Which bases?"</w:t>
            </w:r>
          </w:p>
        </w:tc>
        <w:tc>
          <w:tcPr>
            <w:tcW w:type="dxa" w:w="2381"/>
            <w:tcMar>
              <w:top w:w="60" w:type="dxa"/>
              <w:bottom w:w="60" w:type="dxa"/>
              <w:start w:w="110" w:type="dxa"/>
              <w:end w:w="110" w:type="dxa"/>
            </w:tcMar>
          </w:tcPr>
          <w:p>
            <w:pPr>
              <w:spacing w:after="0" w:line="252" w:lineRule="auto"/>
            </w:pPr>
            <w:r>
              <w:rPr>
                <w:sz w:val="20"/>
              </w:rPr>
              <w:t>Guess.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Number systems: decimal (10), binary (2), octal (8), hexadecimal (16) – digits, base, characteristics (positional, weights); why computers use binary; roles of octal/hex as shorthand; applications (memory addresses, colours, MAC/IPv6, Unix permissions, error codes, machine code, encodings, AI tensors).</w:t>
            </w:r>
          </w:p>
        </w:tc>
        <w:tc>
          <w:tcPr>
            <w:tcW w:type="dxa" w:w="2381"/>
            <w:tcMar>
              <w:top w:w="60" w:type="dxa"/>
              <w:bottom w:w="60" w:type="dxa"/>
              <w:start w:w="110" w:type="dxa"/>
              <w:end w:w="110" w:type="dxa"/>
            </w:tcMar>
            <w:shd w:val="clear" w:color="auto" w:fill="F4F6F9"/>
          </w:tcPr>
          <w:p>
            <w:pPr>
              <w:spacing w:after="0" w:line="252" w:lineRule="auto"/>
            </w:pPr>
            <w:r>
              <w:rPr>
                <w:sz w:val="20"/>
              </w:rPr>
              <w:t>Notes; positional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Positional value: weight = base^position; expanded notation for integers and fractions; largest value with n digits; counting in each base.</w:t>
            </w:r>
          </w:p>
        </w:tc>
        <w:tc>
          <w:tcPr>
            <w:tcW w:type="dxa" w:w="2381"/>
            <w:tcMar>
              <w:top w:w="60" w:type="dxa"/>
              <w:bottom w:w="60" w:type="dxa"/>
              <w:start w:w="110" w:type="dxa"/>
              <w:end w:w="110" w:type="dxa"/>
            </w:tcMar>
          </w:tcPr>
          <w:p>
            <w:pPr>
              <w:spacing w:after="0" w:line="252" w:lineRule="auto"/>
            </w:pPr>
            <w:r>
              <w:rPr>
                <w:sz w:val="20"/>
              </w:rPr>
              <w:t>Compute positional values.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Binary ↔ decimal: sum-of-weights; repeated division by 2 (integers) and repeated multiplication by 2 (fractions); 8-bit patterns; quick methods (subtract powers).</w:t>
            </w:r>
          </w:p>
        </w:tc>
        <w:tc>
          <w:tcPr>
            <w:tcW w:type="dxa" w:w="2381"/>
            <w:tcMar>
              <w:top w:w="60" w:type="dxa"/>
              <w:bottom w:w="60" w:type="dxa"/>
              <w:start w:w="110" w:type="dxa"/>
              <w:end w:w="110" w:type="dxa"/>
            </w:tcMar>
            <w:shd w:val="clear" w:color="auto" w:fill="F4F6F9"/>
          </w:tcPr>
          <w:p>
            <w:pPr>
              <w:spacing w:after="0" w:line="252" w:lineRule="auto"/>
            </w:pPr>
            <w:r>
              <w:rPr>
                <w:sz w:val="20"/>
              </w:rPr>
              <w:t>Convert 10 numbers.</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Binary ↔ octal (groups of 3) and hex (groups of 4); octal ↔ hex via binary; decimal ↔ octal/hex by repeated division/multiplication and by sum of weights; fractions.</w:t>
            </w:r>
          </w:p>
        </w:tc>
        <w:tc>
          <w:tcPr>
            <w:tcW w:type="dxa" w:w="2381"/>
            <w:tcMar>
              <w:top w:w="60" w:type="dxa"/>
              <w:bottom w:w="60" w:type="dxa"/>
              <w:start w:w="110" w:type="dxa"/>
              <w:end w:w="110" w:type="dxa"/>
            </w:tcMar>
          </w:tcPr>
          <w:p>
            <w:pPr>
              <w:spacing w:after="0" w:line="252" w:lineRule="auto"/>
            </w:pPr>
            <w:r>
              <w:rPr>
                <w:sz w:val="20"/>
              </w:rPr>
              <w:t>Convert 12 numbers.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Exit ticket; mixed conversions race.</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24.1 Common number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System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Base (radix)</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Digits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Characteristics &amp; typical uses</w:t>
            </w:r>
          </w:p>
        </w:tc>
      </w:tr>
      <w:tr>
        <w:tc>
          <w:tcPr>
            <w:tcW w:type="dxa" w:w="2381"/>
            <w:tcMar>
              <w:top w:w="60" w:type="dxa"/>
              <w:bottom w:w="60" w:type="dxa"/>
              <w:start w:w="110" w:type="dxa"/>
              <w:end w:w="110" w:type="dxa"/>
            </w:tcMar>
          </w:tcPr>
          <w:p>
            <w:pPr>
              <w:spacing w:after="0" w:line="252" w:lineRule="auto"/>
            </w:pPr>
            <w:r>
              <w:rPr>
                <w:b/>
                <w:sz w:val="20"/>
              </w:rPr>
              <w:t>Decimal</w:t>
            </w:r>
          </w:p>
        </w:tc>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0–9</w:t>
            </w:r>
          </w:p>
        </w:tc>
        <w:tc>
          <w:tcPr>
            <w:tcW w:type="dxa" w:w="2381"/>
            <w:tcMar>
              <w:top w:w="60" w:type="dxa"/>
              <w:bottom w:w="60" w:type="dxa"/>
              <w:start w:w="110" w:type="dxa"/>
              <w:end w:w="110" w:type="dxa"/>
            </w:tcMar>
          </w:tcPr>
          <w:p>
            <w:pPr>
              <w:spacing w:after="0" w:line="252" w:lineRule="auto"/>
            </w:pPr>
            <w:r>
              <w:rPr>
                <w:sz w:val="20"/>
              </w:rPr>
              <w:t>Human counting; positional; input/output of computers</w:t>
            </w:r>
          </w:p>
        </w:tc>
      </w:tr>
      <w:tr>
        <w:tc>
          <w:tcPr>
            <w:tcW w:type="dxa" w:w="2381"/>
            <w:tcMar>
              <w:top w:w="60" w:type="dxa"/>
              <w:bottom w:w="60" w:type="dxa"/>
              <w:start w:w="110" w:type="dxa"/>
              <w:end w:w="110" w:type="dxa"/>
            </w:tcMar>
            <w:shd w:val="clear" w:color="auto" w:fill="F4F6F9"/>
          </w:tcPr>
          <w:p>
            <w:pPr>
              <w:spacing w:after="0" w:line="252" w:lineRule="auto"/>
            </w:pPr>
            <w:r>
              <w:rPr>
                <w:b/>
                <w:sz w:val="20"/>
              </w:rPr>
              <w:t>Binary</w:t>
            </w:r>
          </w:p>
        </w:tc>
        <w:tc>
          <w:tcPr>
            <w:tcW w:type="dxa" w:w="2381"/>
            <w:tcMar>
              <w:top w:w="60" w:type="dxa"/>
              <w:bottom w:w="60" w:type="dxa"/>
              <w:start w:w="110" w:type="dxa"/>
              <w:end w:w="110" w:type="dxa"/>
            </w:tcMar>
            <w:shd w:val="clear" w:color="auto" w:fill="F4F6F9"/>
          </w:tcPr>
          <w:p>
            <w:pPr>
              <w:spacing w:after="0" w:line="252" w:lineRule="auto"/>
            </w:pPr>
            <w:r>
              <w:rPr>
                <w:sz w:val="20"/>
              </w:rPr>
              <w:t>2</w:t>
            </w:r>
          </w:p>
        </w:tc>
        <w:tc>
          <w:tcPr>
            <w:tcW w:type="dxa" w:w="2381"/>
            <w:tcMar>
              <w:top w:w="60" w:type="dxa"/>
              <w:bottom w:w="60" w:type="dxa"/>
              <w:start w:w="110" w:type="dxa"/>
              <w:end w:w="110" w:type="dxa"/>
            </w:tcMar>
            <w:shd w:val="clear" w:color="auto" w:fill="F4F6F9"/>
          </w:tcPr>
          <w:p>
            <w:pPr>
              <w:spacing w:after="0" w:line="252" w:lineRule="auto"/>
            </w:pPr>
            <w:r>
              <w:rPr>
                <w:sz w:val="20"/>
              </w:rPr>
              <w:t>0, 1</w:t>
            </w:r>
          </w:p>
        </w:tc>
        <w:tc>
          <w:tcPr>
            <w:tcW w:type="dxa" w:w="2381"/>
            <w:tcMar>
              <w:top w:w="60" w:type="dxa"/>
              <w:bottom w:w="60" w:type="dxa"/>
              <w:start w:w="110" w:type="dxa"/>
              <w:end w:w="110" w:type="dxa"/>
            </w:tcMar>
            <w:shd w:val="clear" w:color="auto" w:fill="F4F6F9"/>
          </w:tcPr>
          <w:p>
            <w:pPr>
              <w:spacing w:after="0" w:line="252" w:lineRule="auto"/>
            </w:pPr>
            <w:r>
              <w:rPr>
                <w:sz w:val="20"/>
              </w:rPr>
              <w:t>Native to digital electronics (two stable states: on/off, high/low voltage, magnetised/not); all data and instructions; long strings for humans</w:t>
            </w:r>
          </w:p>
        </w:tc>
      </w:tr>
      <w:tr>
        <w:tc>
          <w:tcPr>
            <w:tcW w:type="dxa" w:w="2381"/>
            <w:tcMar>
              <w:top w:w="60" w:type="dxa"/>
              <w:bottom w:w="60" w:type="dxa"/>
              <w:start w:w="110" w:type="dxa"/>
              <w:end w:w="110" w:type="dxa"/>
            </w:tcMar>
          </w:tcPr>
          <w:p>
            <w:pPr>
              <w:spacing w:after="0" w:line="252" w:lineRule="auto"/>
            </w:pPr>
            <w:r>
              <w:rPr>
                <w:b/>
                <w:sz w:val="20"/>
              </w:rPr>
              <w:t>Octal</w:t>
            </w:r>
          </w:p>
        </w:tc>
        <w:tc>
          <w:tcPr>
            <w:tcW w:type="dxa" w:w="2381"/>
            <w:tcMar>
              <w:top w:w="60" w:type="dxa"/>
              <w:bottom w:w="60" w:type="dxa"/>
              <w:start w:w="110" w:type="dxa"/>
              <w:end w:w="110" w:type="dxa"/>
            </w:tcMar>
          </w:tcPr>
          <w:p>
            <w:pPr>
              <w:spacing w:after="0" w:line="252" w:lineRule="auto"/>
            </w:pPr>
            <w:r>
              <w:rPr>
                <w:sz w:val="20"/>
              </w:rPr>
              <w:t>8</w:t>
            </w:r>
          </w:p>
        </w:tc>
        <w:tc>
          <w:tcPr>
            <w:tcW w:type="dxa" w:w="2381"/>
            <w:tcMar>
              <w:top w:w="60" w:type="dxa"/>
              <w:bottom w:w="60" w:type="dxa"/>
              <w:start w:w="110" w:type="dxa"/>
              <w:end w:w="110" w:type="dxa"/>
            </w:tcMar>
          </w:tcPr>
          <w:p>
            <w:pPr>
              <w:spacing w:after="0" w:line="252" w:lineRule="auto"/>
            </w:pPr>
            <w:r>
              <w:rPr>
                <w:sz w:val="20"/>
              </w:rPr>
              <w:t>0–7</w:t>
            </w:r>
          </w:p>
        </w:tc>
        <w:tc>
          <w:tcPr>
            <w:tcW w:type="dxa" w:w="2381"/>
            <w:tcMar>
              <w:top w:w="60" w:type="dxa"/>
              <w:bottom w:w="60" w:type="dxa"/>
              <w:start w:w="110" w:type="dxa"/>
              <w:end w:w="110" w:type="dxa"/>
            </w:tcMar>
          </w:tcPr>
          <w:p>
            <w:pPr>
              <w:spacing w:after="0" w:line="252" w:lineRule="auto"/>
            </w:pPr>
            <w:r>
              <w:rPr>
                <w:sz w:val="20"/>
              </w:rPr>
              <w:t xml:space="preserve">Compact for binary (1 octal digit = 3 bits); legacy minicomputers (PDP-8/11), </w:t>
            </w:r>
            <w:r>
              <w:rPr>
                <w:b/>
                <w:sz w:val="20"/>
              </w:rPr>
              <w:t>Unix file permissions</w:t>
            </w:r>
            <w:r>
              <w:rPr>
                <w:sz w:val="20"/>
              </w:rPr>
              <w:t xml:space="preserve"> (755), some escape codes</w:t>
            </w:r>
          </w:p>
        </w:tc>
      </w:tr>
      <w:tr>
        <w:tc>
          <w:tcPr>
            <w:tcW w:type="dxa" w:w="2381"/>
            <w:tcMar>
              <w:top w:w="60" w:type="dxa"/>
              <w:bottom w:w="60" w:type="dxa"/>
              <w:start w:w="110" w:type="dxa"/>
              <w:end w:w="110" w:type="dxa"/>
            </w:tcMar>
            <w:shd w:val="clear" w:color="auto" w:fill="F4F6F9"/>
          </w:tcPr>
          <w:p>
            <w:pPr>
              <w:spacing w:after="0" w:line="252" w:lineRule="auto"/>
            </w:pPr>
            <w:r>
              <w:rPr>
                <w:b/>
                <w:sz w:val="20"/>
              </w:rPr>
              <w:t>Hexadecimal</w:t>
            </w:r>
          </w:p>
        </w:tc>
        <w:tc>
          <w:tcPr>
            <w:tcW w:type="dxa" w:w="2381"/>
            <w:tcMar>
              <w:top w:w="60" w:type="dxa"/>
              <w:bottom w:w="60" w:type="dxa"/>
              <w:start w:w="110" w:type="dxa"/>
              <w:end w:w="110" w:type="dxa"/>
            </w:tcMar>
            <w:shd w:val="clear" w:color="auto" w:fill="F4F6F9"/>
          </w:tcPr>
          <w:p>
            <w:pPr>
              <w:spacing w:after="0" w:line="252" w:lineRule="auto"/>
            </w:pPr>
            <w:r>
              <w:rPr>
                <w:sz w:val="20"/>
              </w:rPr>
              <w:t>16</w:t>
            </w:r>
          </w:p>
        </w:tc>
        <w:tc>
          <w:tcPr>
            <w:tcW w:type="dxa" w:w="2381"/>
            <w:tcMar>
              <w:top w:w="60" w:type="dxa"/>
              <w:bottom w:w="60" w:type="dxa"/>
              <w:start w:w="110" w:type="dxa"/>
              <w:end w:w="110" w:type="dxa"/>
            </w:tcMar>
            <w:shd w:val="clear" w:color="auto" w:fill="F4F6F9"/>
          </w:tcPr>
          <w:p>
            <w:pPr>
              <w:spacing w:after="0" w:line="252" w:lineRule="auto"/>
            </w:pPr>
            <w:r>
              <w:rPr>
                <w:sz w:val="20"/>
              </w:rPr>
              <w:t>0–9, A–F (A = 10 … F = 15)</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Very compact for binary (1 hex digit = 4 bits = a nibble; two = a byte); </w:t>
            </w:r>
            <w:r>
              <w:rPr>
                <w:b/>
                <w:sz w:val="20"/>
              </w:rPr>
              <w:t>memory addresses</w:t>
            </w:r>
            <w:r>
              <w:rPr>
                <w:sz w:val="20"/>
              </w:rPr>
              <w:t xml:space="preserve"> (0x7FFE…), machine code dumps, </w:t>
            </w:r>
            <w:r>
              <w:rPr>
                <w:b/>
                <w:sz w:val="20"/>
              </w:rPr>
              <w:t>colour codes</w:t>
            </w:r>
            <w:r>
              <w:rPr>
                <w:sz w:val="20"/>
              </w:rPr>
              <w:t xml:space="preserve"> (#FF5733), </w:t>
            </w:r>
            <w:r>
              <w:rPr>
                <w:b/>
                <w:sz w:val="20"/>
              </w:rPr>
              <w:t>MAC addresses</w:t>
            </w:r>
            <w:r>
              <w:rPr>
                <w:sz w:val="20"/>
              </w:rPr>
              <w:t xml:space="preserve">, </w:t>
            </w:r>
            <w:r>
              <w:rPr>
                <w:b/>
                <w:sz w:val="20"/>
              </w:rPr>
              <w:t>IPv6</w:t>
            </w:r>
            <w:r>
              <w:rPr>
                <w:sz w:val="20"/>
              </w:rPr>
              <w:t>, Unicode code points (U+00E9), checksums/hashes, debugging</w:t>
            </w:r>
          </w:p>
        </w:tc>
      </w:tr>
    </w:tbl>
    <w:p>
      <w:pPr>
        <w:spacing w:after="40"/>
      </w:pPr>
    </w:p>
    <w:p>
      <w:r>
        <w:t xml:space="preserve">All are </w:t>
      </w:r>
      <w:r>
        <w:rPr>
          <w:b/>
        </w:rPr>
        <w:t>positional (place-value) systems</w:t>
      </w:r>
      <w:r>
        <w:t xml:space="preserve">: the value of a digit depends on its position; each position's </w:t>
      </w:r>
      <w:r>
        <w:rPr>
          <w:b/>
        </w:rPr>
        <w:t>weight</w:t>
      </w:r>
      <w:r>
        <w:t xml:space="preserve"> is the base raised to the position index (units position = 0, increasing leftwards; negative to the right of the radix point). A number with </w:t>
      </w:r>
      <w:r>
        <w:rPr>
          <w:i/>
        </w:rPr>
        <w:t>n</w:t>
      </w:r>
      <w:r>
        <w:t xml:space="preserve"> digits in base </w:t>
      </w:r>
      <w:r>
        <w:rPr>
          <w:i/>
        </w:rPr>
        <w:t>b</w:t>
      </w:r>
      <w:r>
        <w:t xml:space="preserve"> can represent </w:t>
      </w:r>
      <w:r>
        <w:rPr>
          <w:i/>
        </w:rPr>
        <w:t>bⁿ</w:t>
      </w:r>
      <w:r>
        <w:t xml:space="preserve"> values (0 to </w:t>
      </w:r>
      <w:r>
        <w:rPr>
          <w:i/>
        </w:rPr>
        <w:t>bⁿ</w:t>
      </w:r>
      <w:r>
        <w:t xml:space="preserve"> − 1). Subscripts or prefixes indicate base: 1011₂, 0b1011; 17₈, 0o17; 2F₁₆, 0x2F, 2Fh.</w:t>
      </w:r>
    </w:p>
    <w:p>
      <w:r>
        <w:rPr>
          <w:b/>
        </w:rPr>
        <w:t>Why binary in computers:</w:t>
      </w:r>
      <w:r>
        <w:t xml:space="preserve"> reliability (two clearly distinguishable states resist noise), simple circuits (logic gates – Lesson 32), Boolean algebra maps directly to hardware, cheap storage cells. </w:t>
      </w:r>
      <w:r>
        <w:rPr>
          <w:b/>
        </w:rPr>
        <w:t>Applications of number systems in computing:</w:t>
      </w:r>
      <w:r>
        <w:t xml:space="preserve"> data/instruction representation, addressing, networking (IP: dotted decimal of 8-bit binary fields; subnet masks), colours and pixels, character codes, file permissions, digital signals and logic, error detection (parity, checksums), cryptography and hashes, </w:t>
      </w:r>
      <w:r>
        <w:rPr>
          <w:b/>
        </w:rPr>
        <w:t>AI</w:t>
      </w:r>
      <w:r>
        <w:t>: parameters and tensors stored as binary floating/fixed-point numbers, quantisation to 8-bit or 4-bit integers to fit models on small hardware (Lesson 26).</w:t>
      </w:r>
    </w:p>
    <w:p>
      <w:pPr>
        <w:pStyle w:val="Heading3"/>
      </w:pPr>
      <w:r>
        <w:t>24.2 Positional value and expanded notation</w:t>
      </w:r>
    </w:p>
    <w:p>
      <w:r>
        <w:t xml:space="preserve">For base </w:t>
      </w:r>
      <w:r>
        <w:rPr>
          <w:i/>
        </w:rPr>
        <w:t>b</w:t>
      </w:r>
      <w:r>
        <w:t xml:space="preserve"> with digits </w:t>
      </w:r>
      <w:r>
        <w:rPr>
          <w:i/>
        </w:rPr>
        <w:t>dₙ…d₁d₀ . d₋₁d₋₂…</w:t>
      </w:r>
      <w:r>
        <w:t>: value = Σ dᵢ × bⁱ.</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Base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Weights (positions 3 2 1 0 . −1 −2)</w:t>
            </w:r>
          </w:p>
        </w:tc>
      </w:tr>
      <w:tr>
        <w:tc>
          <w:tcPr>
            <w:tcW w:type="dxa" w:w="4762"/>
            <w:tcMar>
              <w:top w:w="60" w:type="dxa"/>
              <w:bottom w:w="60" w:type="dxa"/>
              <w:start w:w="110" w:type="dxa"/>
              <w:end w:w="110" w:type="dxa"/>
            </w:tcMar>
          </w:tcPr>
          <w:p>
            <w:pPr>
              <w:spacing w:after="0" w:line="252" w:lineRule="auto"/>
            </w:pPr>
            <w:r>
              <w:rPr>
                <w:sz w:val="20"/>
              </w:rPr>
              <w:t>10</w:t>
            </w:r>
          </w:p>
        </w:tc>
        <w:tc>
          <w:tcPr>
            <w:tcW w:type="dxa" w:w="4762"/>
            <w:tcMar>
              <w:top w:w="60" w:type="dxa"/>
              <w:bottom w:w="60" w:type="dxa"/>
              <w:start w:w="110" w:type="dxa"/>
              <w:end w:w="110" w:type="dxa"/>
            </w:tcMar>
          </w:tcPr>
          <w:p>
            <w:pPr>
              <w:spacing w:after="0" w:line="252" w:lineRule="auto"/>
            </w:pPr>
            <w:r>
              <w:rPr>
                <w:sz w:val="20"/>
              </w:rPr>
              <w:t>1000 100 10 1 . 0.1 0.01</w:t>
            </w:r>
          </w:p>
        </w:tc>
      </w:tr>
      <w:tr>
        <w:tc>
          <w:tcPr>
            <w:tcW w:type="dxa" w:w="4762"/>
            <w:tcMar>
              <w:top w:w="60" w:type="dxa"/>
              <w:bottom w:w="60" w:type="dxa"/>
              <w:start w:w="110" w:type="dxa"/>
              <w:end w:w="110" w:type="dxa"/>
            </w:tcMar>
            <w:shd w:val="clear" w:color="auto" w:fill="F4F6F9"/>
          </w:tcPr>
          <w:p>
            <w:pPr>
              <w:spacing w:after="0" w:line="252" w:lineRule="auto"/>
            </w:pPr>
            <w:r>
              <w:rPr>
                <w:sz w:val="20"/>
              </w:rPr>
              <w:t>2</w:t>
            </w:r>
          </w:p>
        </w:tc>
        <w:tc>
          <w:tcPr>
            <w:tcW w:type="dxa" w:w="4762"/>
            <w:tcMar>
              <w:top w:w="60" w:type="dxa"/>
              <w:bottom w:w="60" w:type="dxa"/>
              <w:start w:w="110" w:type="dxa"/>
              <w:end w:w="110" w:type="dxa"/>
            </w:tcMar>
            <w:shd w:val="clear" w:color="auto" w:fill="F4F6F9"/>
          </w:tcPr>
          <w:p>
            <w:pPr>
              <w:spacing w:after="0" w:line="252" w:lineRule="auto"/>
            </w:pPr>
            <w:r>
              <w:rPr>
                <w:sz w:val="20"/>
              </w:rPr>
              <w:t>8 4 2 1 . 0.5 0.25</w:t>
            </w:r>
          </w:p>
        </w:tc>
      </w:tr>
      <w:tr>
        <w:tc>
          <w:tcPr>
            <w:tcW w:type="dxa" w:w="4762"/>
            <w:tcMar>
              <w:top w:w="60" w:type="dxa"/>
              <w:bottom w:w="60" w:type="dxa"/>
              <w:start w:w="110" w:type="dxa"/>
              <w:end w:w="110" w:type="dxa"/>
            </w:tcMar>
          </w:tcPr>
          <w:p>
            <w:pPr>
              <w:spacing w:after="0" w:line="252" w:lineRule="auto"/>
            </w:pPr>
            <w:r>
              <w:rPr>
                <w:sz w:val="20"/>
              </w:rPr>
              <w:t>8</w:t>
            </w:r>
          </w:p>
        </w:tc>
        <w:tc>
          <w:tcPr>
            <w:tcW w:type="dxa" w:w="4762"/>
            <w:tcMar>
              <w:top w:w="60" w:type="dxa"/>
              <w:bottom w:w="60" w:type="dxa"/>
              <w:start w:w="110" w:type="dxa"/>
              <w:end w:w="110" w:type="dxa"/>
            </w:tcMar>
          </w:tcPr>
          <w:p>
            <w:pPr>
              <w:spacing w:after="0" w:line="252" w:lineRule="auto"/>
            </w:pPr>
            <w:r>
              <w:rPr>
                <w:sz w:val="20"/>
              </w:rPr>
              <w:t>512 64 8 1 . 1/8 1/64</w:t>
            </w:r>
          </w:p>
        </w:tc>
      </w:tr>
      <w:tr>
        <w:tc>
          <w:tcPr>
            <w:tcW w:type="dxa" w:w="4762"/>
            <w:tcMar>
              <w:top w:w="60" w:type="dxa"/>
              <w:bottom w:w="60" w:type="dxa"/>
              <w:start w:w="110" w:type="dxa"/>
              <w:end w:w="110" w:type="dxa"/>
            </w:tcMar>
            <w:shd w:val="clear" w:color="auto" w:fill="F4F6F9"/>
          </w:tcPr>
          <w:p>
            <w:pPr>
              <w:spacing w:after="0" w:line="252" w:lineRule="auto"/>
            </w:pPr>
            <w:r>
              <w:rPr>
                <w:sz w:val="20"/>
              </w:rPr>
              <w:t>16</w:t>
            </w:r>
          </w:p>
        </w:tc>
        <w:tc>
          <w:tcPr>
            <w:tcW w:type="dxa" w:w="4762"/>
            <w:tcMar>
              <w:top w:w="60" w:type="dxa"/>
              <w:bottom w:w="60" w:type="dxa"/>
              <w:start w:w="110" w:type="dxa"/>
              <w:end w:w="110" w:type="dxa"/>
            </w:tcMar>
            <w:shd w:val="clear" w:color="auto" w:fill="F4F6F9"/>
          </w:tcPr>
          <w:p>
            <w:pPr>
              <w:spacing w:after="0" w:line="252" w:lineRule="auto"/>
            </w:pPr>
            <w:r>
              <w:rPr>
                <w:sz w:val="20"/>
              </w:rPr>
              <w:t>4096 256 16 1 . 1/16 1/256</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Positional value of the digit 7 in 2734₁₀ = 7 × 10² = 700. Of the 1 in 1000₂ = 1 × 2³ = 8. Of the 5 in 253₈ = 5 × 8¹ = 40. Of the C in 3C9₁₆ = 12 × 16¹ = 192. Of the 1 in 0.01₂ = 1 × 2⁻² = 0.25.</w:t>
            </w:r>
          </w:p>
        </w:tc>
      </w:tr>
    </w:tbl>
    <w:p>
      <w:pPr>
        <w:spacing w:after="20"/>
      </w:pPr>
    </w:p>
    <w:p>
      <w:pPr>
        <w:pStyle w:val="Heading3"/>
      </w:pPr>
      <w:r>
        <w:t>24.3 Binary ↔ decimal</w:t>
      </w:r>
    </w:p>
    <w:p>
      <w:r>
        <w:rPr>
          <w:b/>
        </w:rPr>
        <w:t>Binary → decimal:</w:t>
      </w:r>
      <w:r>
        <w:t xml:space="preserve"> sum the weights of the 1-bits. 10110101₂ = 128 + 32 + 16 + 4 + 1 = </w:t>
      </w:r>
      <w:r>
        <w:rPr>
          <w:b/>
        </w:rPr>
        <w:t>181</w:t>
      </w:r>
      <w:r>
        <w:t xml:space="preserve">. Fraction: 101.11₂ = 4 + 1 + 0.5 + 0.25 = </w:t>
      </w:r>
      <w:r>
        <w:rPr>
          <w:b/>
        </w:rPr>
        <w:t>5.75</w:t>
      </w:r>
      <w:r>
        <w:t>.</w:t>
      </w:r>
    </w:p>
    <w:p>
      <w:r>
        <w:rPr>
          <w:b/>
        </w:rPr>
        <w:t>Decimal → binary (integer):</w:t>
      </w:r>
      <w:r>
        <w:t xml:space="preserve"> </w:t>
      </w:r>
      <w:r>
        <w:rPr>
          <w:b/>
        </w:rPr>
        <w:t>repeated division by 2</w:t>
      </w:r>
      <w:r>
        <w:t xml:space="preserve">, reading remainders bottom-up. 181: 181/2 = 90 r </w:t>
      </w:r>
      <w:r>
        <w:rPr>
          <w:b/>
        </w:rPr>
        <w:t>1</w:t>
      </w:r>
      <w:r>
        <w:t xml:space="preserve">; 90/2 = 45 r </w:t>
      </w:r>
      <w:r>
        <w:rPr>
          <w:b/>
        </w:rPr>
        <w:t>0</w:t>
      </w:r>
      <w:r>
        <w:t xml:space="preserve">; 45/2 = 22 r </w:t>
      </w:r>
      <w:r>
        <w:rPr>
          <w:b/>
        </w:rPr>
        <w:t>1</w:t>
      </w:r>
      <w:r>
        <w:t xml:space="preserve">; 22/2 = 11 r </w:t>
      </w:r>
      <w:r>
        <w:rPr>
          <w:b/>
        </w:rPr>
        <w:t>0</w:t>
      </w:r>
      <w:r>
        <w:t xml:space="preserve">; 11/2 = 5 r </w:t>
      </w:r>
      <w:r>
        <w:rPr>
          <w:b/>
        </w:rPr>
        <w:t>1</w:t>
      </w:r>
      <w:r>
        <w:t xml:space="preserve">; 5/2 = 2 r </w:t>
      </w:r>
      <w:r>
        <w:rPr>
          <w:b/>
        </w:rPr>
        <w:t>1</w:t>
      </w:r>
      <w:r>
        <w:t xml:space="preserve">; 2/2 = 1 r </w:t>
      </w:r>
      <w:r>
        <w:rPr>
          <w:b/>
        </w:rPr>
        <w:t>0</w:t>
      </w:r>
      <w:r>
        <w:t xml:space="preserve">; 1/2 = 0 r </w:t>
      </w:r>
      <w:r>
        <w:rPr>
          <w:b/>
        </w:rPr>
        <w:t>1</w:t>
      </w:r>
      <w:r>
        <w:t xml:space="preserve"> → </w:t>
      </w:r>
      <w:r>
        <w:rPr>
          <w:b/>
        </w:rPr>
        <w:t>10110101₂</w:t>
      </w:r>
      <w:r>
        <w:t>. Alternative: subtract largest powers (181 − 128 = 53 − 32 = 21 − 16 = 5 − 4 = 1 − 1 = 0 → bits at 128, 32, 16, 4, 1).</w:t>
      </w:r>
    </w:p>
    <w:p>
      <w:r>
        <w:rPr>
          <w:b/>
        </w:rPr>
        <w:t>Decimal → binary (fraction):</w:t>
      </w:r>
      <w:r>
        <w:t xml:space="preserve"> </w:t>
      </w:r>
      <w:r>
        <w:rPr>
          <w:b/>
        </w:rPr>
        <w:t>repeated multiplication by 2</w:t>
      </w:r>
      <w:r>
        <w:t xml:space="preserve">, reading integer parts top-down. 0.625: ×2 = 1.25 → </w:t>
      </w:r>
      <w:r>
        <w:rPr>
          <w:b/>
        </w:rPr>
        <w:t>1</w:t>
      </w:r>
      <w:r>
        <w:t xml:space="preserve">; 0.25 × 2 = 0.5 → </w:t>
      </w:r>
      <w:r>
        <w:rPr>
          <w:b/>
        </w:rPr>
        <w:t>0</w:t>
      </w:r>
      <w:r>
        <w:t xml:space="preserve">; 0.5 × 2 = 1.0 → </w:t>
      </w:r>
      <w:r>
        <w:rPr>
          <w:b/>
        </w:rPr>
        <w:t>1</w:t>
      </w:r>
      <w:r>
        <w:t xml:space="preserve"> → 0.101₂. Some fractions never terminate (0.1₁₀ = 0.000110011…₂) – source of floating-point rounding (Form 5 L31).</w:t>
      </w:r>
    </w:p>
    <w:p>
      <w:r>
        <w:t>Useful facts: powers of 2 up to 2¹⁶ (1, 2, 4, 8, 16, 32, 64, 128, 256, 512, 1024, 2048, 4096, 8192, 16384, 32768, 65536); 8 bits = 0–255; 2¹⁰ = 1024.</w:t>
      </w:r>
    </w:p>
    <w:p>
      <w:pPr>
        <w:pStyle w:val="Heading3"/>
      </w:pPr>
      <w:r>
        <w:t>24.4 Binary ↔ octal ↔ hexadecimal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Decimal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Binary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Octal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Hex</w:t>
            </w:r>
          </w:p>
        </w:tc>
      </w:tr>
      <w:tr>
        <w:tc>
          <w:tcPr>
            <w:tcW w:type="dxa" w:w="2381"/>
            <w:tcMar>
              <w:top w:w="60" w:type="dxa"/>
              <w:bottom w:w="60" w:type="dxa"/>
              <w:start w:w="110" w:type="dxa"/>
              <w:end w:w="110" w:type="dxa"/>
            </w:tcMar>
          </w:tcPr>
          <w:p>
            <w:pPr>
              <w:spacing w:after="0" w:line="252" w:lineRule="auto"/>
            </w:pPr>
            <w:r>
              <w:rPr>
                <w:sz w:val="20"/>
              </w:rPr>
              <w:t>0–7</w:t>
            </w:r>
          </w:p>
        </w:tc>
        <w:tc>
          <w:tcPr>
            <w:tcW w:type="dxa" w:w="2381"/>
            <w:tcMar>
              <w:top w:w="60" w:type="dxa"/>
              <w:bottom w:w="60" w:type="dxa"/>
              <w:start w:w="110" w:type="dxa"/>
              <w:end w:w="110" w:type="dxa"/>
            </w:tcMar>
          </w:tcPr>
          <w:p>
            <w:pPr>
              <w:spacing w:after="0" w:line="252" w:lineRule="auto"/>
            </w:pPr>
            <w:r>
              <w:rPr>
                <w:sz w:val="20"/>
              </w:rPr>
              <w:t>000–111</w:t>
            </w:r>
          </w:p>
        </w:tc>
        <w:tc>
          <w:tcPr>
            <w:tcW w:type="dxa" w:w="2381"/>
            <w:tcMar>
              <w:top w:w="60" w:type="dxa"/>
              <w:bottom w:w="60" w:type="dxa"/>
              <w:start w:w="110" w:type="dxa"/>
              <w:end w:w="110" w:type="dxa"/>
            </w:tcMar>
          </w:tcPr>
          <w:p>
            <w:pPr>
              <w:spacing w:after="0" w:line="252" w:lineRule="auto"/>
            </w:pPr>
            <w:r>
              <w:rPr>
                <w:sz w:val="20"/>
              </w:rPr>
              <w:t>0–7</w:t>
            </w:r>
          </w:p>
        </w:tc>
        <w:tc>
          <w:tcPr>
            <w:tcW w:type="dxa" w:w="2381"/>
            <w:tcMar>
              <w:top w:w="60" w:type="dxa"/>
              <w:bottom w:w="60" w:type="dxa"/>
              <w:start w:w="110" w:type="dxa"/>
              <w:end w:w="110" w:type="dxa"/>
            </w:tcMar>
          </w:tcPr>
          <w:p>
            <w:pPr>
              <w:spacing w:after="0" w:line="252" w:lineRule="auto"/>
            </w:pPr>
            <w:r>
              <w:rPr>
                <w:sz w:val="20"/>
              </w:rPr>
              <w:t>0–7</w:t>
            </w:r>
          </w:p>
        </w:tc>
      </w:tr>
      <w:tr>
        <w:tc>
          <w:tcPr>
            <w:tcW w:type="dxa" w:w="2381"/>
            <w:tcMar>
              <w:top w:w="60" w:type="dxa"/>
              <w:bottom w:w="60" w:type="dxa"/>
              <w:start w:w="110" w:type="dxa"/>
              <w:end w:w="110" w:type="dxa"/>
            </w:tcMar>
            <w:shd w:val="clear" w:color="auto" w:fill="F4F6F9"/>
          </w:tcPr>
          <w:p>
            <w:pPr>
              <w:spacing w:after="0" w:line="252" w:lineRule="auto"/>
            </w:pPr>
            <w:r>
              <w:rPr>
                <w:sz w:val="20"/>
              </w:rPr>
              <w:t>8</w:t>
            </w:r>
          </w:p>
        </w:tc>
        <w:tc>
          <w:tcPr>
            <w:tcW w:type="dxa" w:w="2381"/>
            <w:tcMar>
              <w:top w:w="60" w:type="dxa"/>
              <w:bottom w:w="60" w:type="dxa"/>
              <w:start w:w="110" w:type="dxa"/>
              <w:end w:w="110" w:type="dxa"/>
            </w:tcMar>
            <w:shd w:val="clear" w:color="auto" w:fill="F4F6F9"/>
          </w:tcPr>
          <w:p>
            <w:pPr>
              <w:spacing w:after="0" w:line="252" w:lineRule="auto"/>
            </w:pPr>
            <w:r>
              <w:rPr>
                <w:sz w:val="20"/>
              </w:rPr>
              <w:t>1000</w:t>
            </w:r>
          </w:p>
        </w:tc>
        <w:tc>
          <w:tcPr>
            <w:tcW w:type="dxa" w:w="2381"/>
            <w:tcMar>
              <w:top w:w="60" w:type="dxa"/>
              <w:bottom w:w="60" w:type="dxa"/>
              <w:start w:w="110" w:type="dxa"/>
              <w:end w:w="110" w:type="dxa"/>
            </w:tcMar>
            <w:shd w:val="clear" w:color="auto" w:fill="F4F6F9"/>
          </w:tcPr>
          <w:p>
            <w:pPr>
              <w:spacing w:after="0" w:line="252" w:lineRule="auto"/>
            </w:pPr>
            <w:r>
              <w:rPr>
                <w:sz w:val="20"/>
              </w:rPr>
              <w:t>10</w:t>
            </w:r>
          </w:p>
        </w:tc>
        <w:tc>
          <w:tcPr>
            <w:tcW w:type="dxa" w:w="2381"/>
            <w:tcMar>
              <w:top w:w="60" w:type="dxa"/>
              <w:bottom w:w="60" w:type="dxa"/>
              <w:start w:w="110" w:type="dxa"/>
              <w:end w:w="110" w:type="dxa"/>
            </w:tcMar>
            <w:shd w:val="clear" w:color="auto" w:fill="F4F6F9"/>
          </w:tcPr>
          <w:p>
            <w:pPr>
              <w:spacing w:after="0" w:line="252" w:lineRule="auto"/>
            </w:pPr>
            <w:r>
              <w:rPr>
                <w:sz w:val="20"/>
              </w:rPr>
              <w:t>8</w:t>
            </w:r>
          </w:p>
        </w:tc>
      </w:tr>
      <w:tr>
        <w:tc>
          <w:tcPr>
            <w:tcW w:type="dxa" w:w="2381"/>
            <w:tcMar>
              <w:top w:w="60" w:type="dxa"/>
              <w:bottom w:w="60" w:type="dxa"/>
              <w:start w:w="110" w:type="dxa"/>
              <w:end w:w="110" w:type="dxa"/>
            </w:tcMar>
          </w:tcPr>
          <w:p>
            <w:pPr>
              <w:spacing w:after="0" w:line="252" w:lineRule="auto"/>
            </w:pPr>
            <w:r>
              <w:rPr>
                <w:sz w:val="20"/>
              </w:rPr>
              <w:t>9</w:t>
            </w:r>
          </w:p>
        </w:tc>
        <w:tc>
          <w:tcPr>
            <w:tcW w:type="dxa" w:w="2381"/>
            <w:tcMar>
              <w:top w:w="60" w:type="dxa"/>
              <w:bottom w:w="60" w:type="dxa"/>
              <w:start w:w="110" w:type="dxa"/>
              <w:end w:w="110" w:type="dxa"/>
            </w:tcMar>
          </w:tcPr>
          <w:p>
            <w:pPr>
              <w:spacing w:after="0" w:line="252" w:lineRule="auto"/>
            </w:pPr>
            <w:r>
              <w:rPr>
                <w:sz w:val="20"/>
              </w:rPr>
              <w:t>1001</w:t>
            </w:r>
          </w:p>
        </w:tc>
        <w:tc>
          <w:tcPr>
            <w:tcW w:type="dxa" w:w="2381"/>
            <w:tcMar>
              <w:top w:w="60" w:type="dxa"/>
              <w:bottom w:w="60" w:type="dxa"/>
              <w:start w:w="110" w:type="dxa"/>
              <w:end w:w="110" w:type="dxa"/>
            </w:tcMar>
          </w:tcPr>
          <w:p>
            <w:pPr>
              <w:spacing w:after="0" w:line="252" w:lineRule="auto"/>
            </w:pPr>
            <w:r>
              <w:rPr>
                <w:sz w:val="20"/>
              </w:rPr>
              <w:t>11</w:t>
            </w:r>
          </w:p>
        </w:tc>
        <w:tc>
          <w:tcPr>
            <w:tcW w:type="dxa" w:w="2381"/>
            <w:tcMar>
              <w:top w:w="60" w:type="dxa"/>
              <w:bottom w:w="60" w:type="dxa"/>
              <w:start w:w="110" w:type="dxa"/>
              <w:end w:w="110" w:type="dxa"/>
            </w:tcMar>
          </w:tcPr>
          <w:p>
            <w:pPr>
              <w:spacing w:after="0" w:line="252" w:lineRule="auto"/>
            </w:pPr>
            <w:r>
              <w:rPr>
                <w:sz w:val="20"/>
              </w:rPr>
              <w:t>9</w:t>
            </w:r>
          </w:p>
        </w:tc>
      </w:tr>
      <w:tr>
        <w:tc>
          <w:tcPr>
            <w:tcW w:type="dxa" w:w="2381"/>
            <w:tcMar>
              <w:top w:w="60" w:type="dxa"/>
              <w:bottom w:w="60" w:type="dxa"/>
              <w:start w:w="110" w:type="dxa"/>
              <w:end w:w="110" w:type="dxa"/>
            </w:tcMar>
            <w:shd w:val="clear" w:color="auto" w:fill="F4F6F9"/>
          </w:tcPr>
          <w:p>
            <w:pPr>
              <w:spacing w:after="0" w:line="252" w:lineRule="auto"/>
            </w:pPr>
            <w:r>
              <w:rPr>
                <w:sz w:val="20"/>
              </w:rPr>
              <w:t>10</w:t>
            </w:r>
          </w:p>
        </w:tc>
        <w:tc>
          <w:tcPr>
            <w:tcW w:type="dxa" w:w="2381"/>
            <w:tcMar>
              <w:top w:w="60" w:type="dxa"/>
              <w:bottom w:w="60" w:type="dxa"/>
              <w:start w:w="110" w:type="dxa"/>
              <w:end w:w="110" w:type="dxa"/>
            </w:tcMar>
            <w:shd w:val="clear" w:color="auto" w:fill="F4F6F9"/>
          </w:tcPr>
          <w:p>
            <w:pPr>
              <w:spacing w:after="0" w:line="252" w:lineRule="auto"/>
            </w:pPr>
            <w:r>
              <w:rPr>
                <w:sz w:val="20"/>
              </w:rPr>
              <w:t>1010</w:t>
            </w:r>
          </w:p>
        </w:tc>
        <w:tc>
          <w:tcPr>
            <w:tcW w:type="dxa" w:w="2381"/>
            <w:tcMar>
              <w:top w:w="60" w:type="dxa"/>
              <w:bottom w:w="60" w:type="dxa"/>
              <w:start w:w="110" w:type="dxa"/>
              <w:end w:w="110" w:type="dxa"/>
            </w:tcMar>
            <w:shd w:val="clear" w:color="auto" w:fill="F4F6F9"/>
          </w:tcPr>
          <w:p>
            <w:pPr>
              <w:spacing w:after="0" w:line="252" w:lineRule="auto"/>
            </w:pPr>
            <w:r>
              <w:rPr>
                <w:sz w:val="20"/>
              </w:rPr>
              <w:t>12</w:t>
            </w:r>
          </w:p>
        </w:tc>
        <w:tc>
          <w:tcPr>
            <w:tcW w:type="dxa" w:w="2381"/>
            <w:tcMar>
              <w:top w:w="60" w:type="dxa"/>
              <w:bottom w:w="60" w:type="dxa"/>
              <w:start w:w="110" w:type="dxa"/>
              <w:end w:w="110" w:type="dxa"/>
            </w:tcMar>
            <w:shd w:val="clear" w:color="auto" w:fill="F4F6F9"/>
          </w:tcPr>
          <w:p>
            <w:pPr>
              <w:spacing w:after="0" w:line="252" w:lineRule="auto"/>
            </w:pPr>
            <w:r>
              <w:rPr>
                <w:sz w:val="20"/>
              </w:rPr>
              <w:t>A</w:t>
            </w:r>
          </w:p>
        </w:tc>
      </w:tr>
      <w:tr>
        <w:tc>
          <w:tcPr>
            <w:tcW w:type="dxa" w:w="2381"/>
            <w:tcMar>
              <w:top w:w="60" w:type="dxa"/>
              <w:bottom w:w="60" w:type="dxa"/>
              <w:start w:w="110" w:type="dxa"/>
              <w:end w:w="110" w:type="dxa"/>
            </w:tcMar>
          </w:tcPr>
          <w:p>
            <w:pPr>
              <w:spacing w:after="0" w:line="252" w:lineRule="auto"/>
            </w:pPr>
            <w:r>
              <w:rPr>
                <w:sz w:val="20"/>
              </w:rPr>
              <w:t>11</w:t>
            </w:r>
          </w:p>
        </w:tc>
        <w:tc>
          <w:tcPr>
            <w:tcW w:type="dxa" w:w="2381"/>
            <w:tcMar>
              <w:top w:w="60" w:type="dxa"/>
              <w:bottom w:w="60" w:type="dxa"/>
              <w:start w:w="110" w:type="dxa"/>
              <w:end w:w="110" w:type="dxa"/>
            </w:tcMar>
          </w:tcPr>
          <w:p>
            <w:pPr>
              <w:spacing w:after="0" w:line="252" w:lineRule="auto"/>
            </w:pPr>
            <w:r>
              <w:rPr>
                <w:sz w:val="20"/>
              </w:rPr>
              <w:t>1011</w:t>
            </w:r>
          </w:p>
        </w:tc>
        <w:tc>
          <w:tcPr>
            <w:tcW w:type="dxa" w:w="2381"/>
            <w:tcMar>
              <w:top w:w="60" w:type="dxa"/>
              <w:bottom w:w="60" w:type="dxa"/>
              <w:start w:w="110" w:type="dxa"/>
              <w:end w:w="110" w:type="dxa"/>
            </w:tcMar>
          </w:tcPr>
          <w:p>
            <w:pPr>
              <w:spacing w:after="0" w:line="252" w:lineRule="auto"/>
            </w:pPr>
            <w:r>
              <w:rPr>
                <w:sz w:val="20"/>
              </w:rPr>
              <w:t>13</w:t>
            </w:r>
          </w:p>
        </w:tc>
        <w:tc>
          <w:tcPr>
            <w:tcW w:type="dxa" w:w="2381"/>
            <w:tcMar>
              <w:top w:w="60" w:type="dxa"/>
              <w:bottom w:w="60" w:type="dxa"/>
              <w:start w:w="110" w:type="dxa"/>
              <w:end w:w="110" w:type="dxa"/>
            </w:tcMar>
          </w:tcPr>
          <w:p>
            <w:pPr>
              <w:spacing w:after="0" w:line="252" w:lineRule="auto"/>
            </w:pPr>
            <w:r>
              <w:rPr>
                <w:sz w:val="20"/>
              </w:rPr>
              <w:t>B</w:t>
            </w:r>
          </w:p>
        </w:tc>
      </w:tr>
      <w:tr>
        <w:tc>
          <w:tcPr>
            <w:tcW w:type="dxa" w:w="2381"/>
            <w:tcMar>
              <w:top w:w="60" w:type="dxa"/>
              <w:bottom w:w="60" w:type="dxa"/>
              <w:start w:w="110" w:type="dxa"/>
              <w:end w:w="110" w:type="dxa"/>
            </w:tcMar>
            <w:shd w:val="clear" w:color="auto" w:fill="F4F6F9"/>
          </w:tcPr>
          <w:p>
            <w:pPr>
              <w:spacing w:after="0" w:line="252" w:lineRule="auto"/>
            </w:pPr>
            <w:r>
              <w:rPr>
                <w:sz w:val="20"/>
              </w:rPr>
              <w:t>12</w:t>
            </w:r>
          </w:p>
        </w:tc>
        <w:tc>
          <w:tcPr>
            <w:tcW w:type="dxa" w:w="2381"/>
            <w:tcMar>
              <w:top w:w="60" w:type="dxa"/>
              <w:bottom w:w="60" w:type="dxa"/>
              <w:start w:w="110" w:type="dxa"/>
              <w:end w:w="110" w:type="dxa"/>
            </w:tcMar>
            <w:shd w:val="clear" w:color="auto" w:fill="F4F6F9"/>
          </w:tcPr>
          <w:p>
            <w:pPr>
              <w:spacing w:after="0" w:line="252" w:lineRule="auto"/>
            </w:pPr>
            <w:r>
              <w:rPr>
                <w:sz w:val="20"/>
              </w:rPr>
              <w:t>1100</w:t>
            </w:r>
          </w:p>
        </w:tc>
        <w:tc>
          <w:tcPr>
            <w:tcW w:type="dxa" w:w="2381"/>
            <w:tcMar>
              <w:top w:w="60" w:type="dxa"/>
              <w:bottom w:w="60" w:type="dxa"/>
              <w:start w:w="110" w:type="dxa"/>
              <w:end w:w="110" w:type="dxa"/>
            </w:tcMar>
            <w:shd w:val="clear" w:color="auto" w:fill="F4F6F9"/>
          </w:tcPr>
          <w:p>
            <w:pPr>
              <w:spacing w:after="0" w:line="252" w:lineRule="auto"/>
            </w:pPr>
            <w:r>
              <w:rPr>
                <w:sz w:val="20"/>
              </w:rPr>
              <w:t>14</w:t>
            </w:r>
          </w:p>
        </w:tc>
        <w:tc>
          <w:tcPr>
            <w:tcW w:type="dxa" w:w="2381"/>
            <w:tcMar>
              <w:top w:w="60" w:type="dxa"/>
              <w:bottom w:w="60" w:type="dxa"/>
              <w:start w:w="110" w:type="dxa"/>
              <w:end w:w="110" w:type="dxa"/>
            </w:tcMar>
            <w:shd w:val="clear" w:color="auto" w:fill="F4F6F9"/>
          </w:tcPr>
          <w:p>
            <w:pPr>
              <w:spacing w:after="0" w:line="252" w:lineRule="auto"/>
            </w:pPr>
            <w:r>
              <w:rPr>
                <w:sz w:val="20"/>
              </w:rPr>
              <w:t>C</w:t>
            </w:r>
          </w:p>
        </w:tc>
      </w:tr>
      <w:tr>
        <w:tc>
          <w:tcPr>
            <w:tcW w:type="dxa" w:w="2381"/>
            <w:tcMar>
              <w:top w:w="60" w:type="dxa"/>
              <w:bottom w:w="60" w:type="dxa"/>
              <w:start w:w="110" w:type="dxa"/>
              <w:end w:w="110" w:type="dxa"/>
            </w:tcMar>
          </w:tcPr>
          <w:p>
            <w:pPr>
              <w:spacing w:after="0" w:line="252" w:lineRule="auto"/>
            </w:pPr>
            <w:r>
              <w:rPr>
                <w:sz w:val="20"/>
              </w:rPr>
              <w:t>13</w:t>
            </w:r>
          </w:p>
        </w:tc>
        <w:tc>
          <w:tcPr>
            <w:tcW w:type="dxa" w:w="2381"/>
            <w:tcMar>
              <w:top w:w="60" w:type="dxa"/>
              <w:bottom w:w="60" w:type="dxa"/>
              <w:start w:w="110" w:type="dxa"/>
              <w:end w:w="110" w:type="dxa"/>
            </w:tcMar>
          </w:tcPr>
          <w:p>
            <w:pPr>
              <w:spacing w:after="0" w:line="252" w:lineRule="auto"/>
            </w:pPr>
            <w:r>
              <w:rPr>
                <w:sz w:val="20"/>
              </w:rPr>
              <w:t>1101</w:t>
            </w:r>
          </w:p>
        </w:tc>
        <w:tc>
          <w:tcPr>
            <w:tcW w:type="dxa" w:w="2381"/>
            <w:tcMar>
              <w:top w:w="60" w:type="dxa"/>
              <w:bottom w:w="60" w:type="dxa"/>
              <w:start w:w="110" w:type="dxa"/>
              <w:end w:w="110" w:type="dxa"/>
            </w:tcMar>
          </w:tcPr>
          <w:p>
            <w:pPr>
              <w:spacing w:after="0" w:line="252" w:lineRule="auto"/>
            </w:pPr>
            <w:r>
              <w:rPr>
                <w:sz w:val="20"/>
              </w:rPr>
              <w:t>15</w:t>
            </w:r>
          </w:p>
        </w:tc>
        <w:tc>
          <w:tcPr>
            <w:tcW w:type="dxa" w:w="2381"/>
            <w:tcMar>
              <w:top w:w="60" w:type="dxa"/>
              <w:bottom w:w="60" w:type="dxa"/>
              <w:start w:w="110" w:type="dxa"/>
              <w:end w:w="110" w:type="dxa"/>
            </w:tcMar>
          </w:tcPr>
          <w:p>
            <w:pPr>
              <w:spacing w:after="0" w:line="252" w:lineRule="auto"/>
            </w:pPr>
            <w:r>
              <w:rPr>
                <w:sz w:val="20"/>
              </w:rPr>
              <w:t>D</w:t>
            </w:r>
          </w:p>
        </w:tc>
      </w:tr>
      <w:tr>
        <w:tc>
          <w:tcPr>
            <w:tcW w:type="dxa" w:w="2381"/>
            <w:tcMar>
              <w:top w:w="60" w:type="dxa"/>
              <w:bottom w:w="60" w:type="dxa"/>
              <w:start w:w="110" w:type="dxa"/>
              <w:end w:w="110" w:type="dxa"/>
            </w:tcMar>
            <w:shd w:val="clear" w:color="auto" w:fill="F4F6F9"/>
          </w:tcPr>
          <w:p>
            <w:pPr>
              <w:spacing w:after="0" w:line="252" w:lineRule="auto"/>
            </w:pPr>
            <w:r>
              <w:rPr>
                <w:sz w:val="20"/>
              </w:rPr>
              <w:t>14</w:t>
            </w:r>
          </w:p>
        </w:tc>
        <w:tc>
          <w:tcPr>
            <w:tcW w:type="dxa" w:w="2381"/>
            <w:tcMar>
              <w:top w:w="60" w:type="dxa"/>
              <w:bottom w:w="60" w:type="dxa"/>
              <w:start w:w="110" w:type="dxa"/>
              <w:end w:w="110" w:type="dxa"/>
            </w:tcMar>
            <w:shd w:val="clear" w:color="auto" w:fill="F4F6F9"/>
          </w:tcPr>
          <w:p>
            <w:pPr>
              <w:spacing w:after="0" w:line="252" w:lineRule="auto"/>
            </w:pPr>
            <w:r>
              <w:rPr>
                <w:sz w:val="20"/>
              </w:rPr>
              <w:t>1110</w:t>
            </w:r>
          </w:p>
        </w:tc>
        <w:tc>
          <w:tcPr>
            <w:tcW w:type="dxa" w:w="2381"/>
            <w:tcMar>
              <w:top w:w="60" w:type="dxa"/>
              <w:bottom w:w="60" w:type="dxa"/>
              <w:start w:w="110" w:type="dxa"/>
              <w:end w:w="110" w:type="dxa"/>
            </w:tcMar>
            <w:shd w:val="clear" w:color="auto" w:fill="F4F6F9"/>
          </w:tcPr>
          <w:p>
            <w:pPr>
              <w:spacing w:after="0" w:line="252" w:lineRule="auto"/>
            </w:pPr>
            <w:r>
              <w:rPr>
                <w:sz w:val="20"/>
              </w:rPr>
              <w:t>16</w:t>
            </w:r>
          </w:p>
        </w:tc>
        <w:tc>
          <w:tcPr>
            <w:tcW w:type="dxa" w:w="2381"/>
            <w:tcMar>
              <w:top w:w="60" w:type="dxa"/>
              <w:bottom w:w="60" w:type="dxa"/>
              <w:start w:w="110" w:type="dxa"/>
              <w:end w:w="110" w:type="dxa"/>
            </w:tcMar>
            <w:shd w:val="clear" w:color="auto" w:fill="F4F6F9"/>
          </w:tcPr>
          <w:p>
            <w:pPr>
              <w:spacing w:after="0" w:line="252" w:lineRule="auto"/>
            </w:pPr>
            <w:r>
              <w:rPr>
                <w:sz w:val="20"/>
              </w:rPr>
              <w:t>E</w:t>
            </w:r>
          </w:p>
        </w:tc>
      </w:tr>
      <w:tr>
        <w:tc>
          <w:tcPr>
            <w:tcW w:type="dxa" w:w="2381"/>
            <w:tcMar>
              <w:top w:w="60" w:type="dxa"/>
              <w:bottom w:w="60" w:type="dxa"/>
              <w:start w:w="110" w:type="dxa"/>
              <w:end w:w="110" w:type="dxa"/>
            </w:tcMar>
          </w:tcPr>
          <w:p>
            <w:pPr>
              <w:spacing w:after="0" w:line="252" w:lineRule="auto"/>
            </w:pPr>
            <w:r>
              <w:rPr>
                <w:sz w:val="20"/>
              </w:rPr>
              <w:t>15</w:t>
            </w:r>
          </w:p>
        </w:tc>
        <w:tc>
          <w:tcPr>
            <w:tcW w:type="dxa" w:w="2381"/>
            <w:tcMar>
              <w:top w:w="60" w:type="dxa"/>
              <w:bottom w:w="60" w:type="dxa"/>
              <w:start w:w="110" w:type="dxa"/>
              <w:end w:w="110" w:type="dxa"/>
            </w:tcMar>
          </w:tcPr>
          <w:p>
            <w:pPr>
              <w:spacing w:after="0" w:line="252" w:lineRule="auto"/>
            </w:pPr>
            <w:r>
              <w:rPr>
                <w:sz w:val="20"/>
              </w:rPr>
              <w:t>1111</w:t>
            </w:r>
          </w:p>
        </w:tc>
        <w:tc>
          <w:tcPr>
            <w:tcW w:type="dxa" w:w="2381"/>
            <w:tcMar>
              <w:top w:w="60" w:type="dxa"/>
              <w:bottom w:w="60" w:type="dxa"/>
              <w:start w:w="110" w:type="dxa"/>
              <w:end w:w="110" w:type="dxa"/>
            </w:tcMar>
          </w:tcPr>
          <w:p>
            <w:pPr>
              <w:spacing w:after="0" w:line="252" w:lineRule="auto"/>
            </w:pPr>
            <w:r>
              <w:rPr>
                <w:sz w:val="20"/>
              </w:rPr>
              <w:t>17</w:t>
            </w:r>
          </w:p>
        </w:tc>
        <w:tc>
          <w:tcPr>
            <w:tcW w:type="dxa" w:w="2381"/>
            <w:tcMar>
              <w:top w:w="60" w:type="dxa"/>
              <w:bottom w:w="60" w:type="dxa"/>
              <w:start w:w="110" w:type="dxa"/>
              <w:end w:w="110" w:type="dxa"/>
            </w:tcMar>
          </w:tcPr>
          <w:p>
            <w:pPr>
              <w:spacing w:after="0" w:line="252" w:lineRule="auto"/>
            </w:pPr>
            <w:r>
              <w:rPr>
                <w:sz w:val="20"/>
              </w:rPr>
              <w:t>F</w:t>
            </w:r>
          </w:p>
        </w:tc>
      </w:tr>
    </w:tbl>
    <w:p>
      <w:pPr>
        <w:spacing w:after="40"/>
      </w:pPr>
    </w:p>
    <w:p>
      <w:pPr>
        <w:pStyle w:val="ListBullet"/>
      </w:pPr>
      <w:r>
        <w:rPr>
          <w:b/>
        </w:rPr>
        <w:t>Binary → octal:</w:t>
      </w:r>
      <w:r>
        <w:t xml:space="preserve"> group bits in </w:t>
      </w:r>
      <w:r>
        <w:rPr>
          <w:b/>
        </w:rPr>
        <w:t>threes</w:t>
      </w:r>
      <w:r>
        <w:t xml:space="preserve"> from the radix point (pad with zeros); each group → one octal digit. 10110101₂ → 010 110 101 → </w:t>
      </w:r>
      <w:r>
        <w:rPr>
          <w:b/>
        </w:rPr>
        <w:t>265₈</w:t>
      </w:r>
      <w:r>
        <w:t>. Fraction: 1101.1₂ → 001 101 . 100 → 15.4₈.</w:t>
      </w:r>
    </w:p>
    <w:p>
      <w:pPr>
        <w:pStyle w:val="ListBullet"/>
      </w:pPr>
      <w:r>
        <w:rPr>
          <w:b/>
        </w:rPr>
        <w:t>Octal → binary:</w:t>
      </w:r>
      <w:r>
        <w:t xml:space="preserve"> each digit → 3 bits. 372₈ → 011 111 010 → 11111010₂.</w:t>
      </w:r>
    </w:p>
    <w:p>
      <w:pPr>
        <w:pStyle w:val="ListBullet"/>
      </w:pPr>
      <w:r>
        <w:rPr>
          <w:b/>
        </w:rPr>
        <w:t>Binary → hex:</w:t>
      </w:r>
      <w:r>
        <w:t xml:space="preserve"> group in </w:t>
      </w:r>
      <w:r>
        <w:rPr>
          <w:b/>
        </w:rPr>
        <w:t>fours</w:t>
      </w:r>
      <w:r>
        <w:t xml:space="preserve">. 10110101₂ → 1011 0101 → </w:t>
      </w:r>
      <w:r>
        <w:rPr>
          <w:b/>
        </w:rPr>
        <w:t>B5₁₆</w:t>
      </w:r>
      <w:r>
        <w:t>. 111011.101₂ → 0011 1011 . 1010 → 3B.A₁₆.</w:t>
      </w:r>
    </w:p>
    <w:p>
      <w:pPr>
        <w:pStyle w:val="ListBullet"/>
      </w:pPr>
      <w:r>
        <w:rPr>
          <w:b/>
        </w:rPr>
        <w:t>Hex → binary:</w:t>
      </w:r>
      <w:r>
        <w:t xml:space="preserve"> each digit → 4 bits. 2F₁₆ → 0010 1111 → 101111₂.</w:t>
      </w:r>
    </w:p>
    <w:p>
      <w:pPr>
        <w:pStyle w:val="ListBullet"/>
      </w:pPr>
      <w:r>
        <w:rPr>
          <w:b/>
        </w:rPr>
        <w:t>Octal ↔ hex:</w:t>
      </w:r>
      <w:r>
        <w:t xml:space="preserve"> go </w:t>
      </w:r>
      <w:r>
        <w:rPr>
          <w:b/>
        </w:rPr>
        <w:t>through binary</w:t>
      </w:r>
      <w:r>
        <w:t>. 265₈ → 010 110 101 → 1011 0101 → B5₁₆. 1A3₁₆ → 0001 1010 0011 → 000 110 100 011 → 643₈.</w:t>
      </w:r>
    </w:p>
    <w:p>
      <w:pPr>
        <w:pStyle w:val="Heading3"/>
      </w:pPr>
      <w:r>
        <w:t>24.5 Decimal ↔ octal / hexadecimal</w:t>
      </w:r>
    </w:p>
    <w:p>
      <w:pPr>
        <w:pStyle w:val="ListBullet"/>
      </w:pPr>
      <w:r>
        <w:rPr>
          <w:b/>
        </w:rPr>
        <w:t>Decimal → octal:</w:t>
      </w:r>
      <w:r>
        <w:t xml:space="preserve"> repeated division by 8. 181: 181/8 = 22 r </w:t>
      </w:r>
      <w:r>
        <w:rPr>
          <w:b/>
        </w:rPr>
        <w:t>5</w:t>
      </w:r>
      <w:r>
        <w:t xml:space="preserve">; 22/8 = 2 r </w:t>
      </w:r>
      <w:r>
        <w:rPr>
          <w:b/>
        </w:rPr>
        <w:t>6</w:t>
      </w:r>
      <w:r>
        <w:t xml:space="preserve">; 2/8 = 0 r </w:t>
      </w:r>
      <w:r>
        <w:rPr>
          <w:b/>
        </w:rPr>
        <w:t>2</w:t>
      </w:r>
      <w:r>
        <w:t xml:space="preserve"> → </w:t>
      </w:r>
      <w:r>
        <w:rPr>
          <w:b/>
        </w:rPr>
        <w:t>265₈</w:t>
      </w:r>
      <w:r>
        <w:t>.</w:t>
      </w:r>
    </w:p>
    <w:p>
      <w:pPr>
        <w:pStyle w:val="ListBullet"/>
      </w:pPr>
      <w:r>
        <w:rPr>
          <w:b/>
        </w:rPr>
        <w:t>Decimal → hex:</w:t>
      </w:r>
      <w:r>
        <w:t xml:space="preserve"> repeated division by 16. 181: 181/16 = 11 r </w:t>
      </w:r>
      <w:r>
        <w:rPr>
          <w:b/>
        </w:rPr>
        <w:t>5</w:t>
      </w:r>
      <w:r>
        <w:t xml:space="preserve">; 11/16 = 0 r </w:t>
      </w:r>
      <w:r>
        <w:rPr>
          <w:b/>
        </w:rPr>
        <w:t>11 (B)</w:t>
      </w:r>
      <w:r>
        <w:t xml:space="preserve"> → </w:t>
      </w:r>
      <w:r>
        <w:rPr>
          <w:b/>
        </w:rPr>
        <w:t>B5₁₆</w:t>
      </w:r>
      <w:r>
        <w:t xml:space="preserve">. 2026: 2026/16 = 126 r 10 (A); 126/16 = 7 r 14 (E); 7/16 = 0 r 7 → </w:t>
      </w:r>
      <w:r>
        <w:rPr>
          <w:b/>
        </w:rPr>
        <w:t>7EA₁₆</w:t>
      </w:r>
      <w:r>
        <w:t>.</w:t>
      </w:r>
    </w:p>
    <w:p>
      <w:pPr>
        <w:pStyle w:val="ListBullet"/>
      </w:pPr>
      <w:r>
        <w:rPr>
          <w:b/>
        </w:rPr>
        <w:t>Octal → decimal:</w:t>
      </w:r>
      <w:r>
        <w:t xml:space="preserve"> sum of weights. 265₈ = 2×64 + 6×8 + 5 = 128 + 48 + 5 = </w:t>
      </w:r>
      <w:r>
        <w:rPr>
          <w:b/>
        </w:rPr>
        <w:t>181</w:t>
      </w:r>
      <w:r>
        <w:t>.</w:t>
      </w:r>
    </w:p>
    <w:p>
      <w:pPr>
        <w:pStyle w:val="ListBullet"/>
      </w:pPr>
      <w:r>
        <w:rPr>
          <w:b/>
        </w:rPr>
        <w:t>Hex → decimal:</w:t>
      </w:r>
      <w:r>
        <w:t xml:space="preserve"> B5₁₆ = 11×16 + 5 = </w:t>
      </w:r>
      <w:r>
        <w:rPr>
          <w:b/>
        </w:rPr>
        <w:t>181</w:t>
      </w:r>
      <w:r>
        <w:t xml:space="preserve">; 7EA₁₆ = 7×256 + 14×16 + 10 = 1792 + 224 + 10 = </w:t>
      </w:r>
      <w:r>
        <w:rPr>
          <w:b/>
        </w:rPr>
        <w:t>2026</w:t>
      </w:r>
      <w:r>
        <w:t>.</w:t>
      </w:r>
    </w:p>
    <w:p>
      <w:pPr>
        <w:pStyle w:val="ListBullet"/>
      </w:pPr>
      <w:r>
        <w:rPr>
          <w:b/>
        </w:rPr>
        <w:t>Fractions:</w:t>
      </w:r>
      <w:r>
        <w:t xml:space="preserve"> decimal → octal/hex by repeated multiplication by 8/16 (0.5₁₀ = 0.4₈ = 0.8₁₆); octal/hex → decimal by negative weights (0.C₁₆ = 12/16 = 0.75).</w:t>
      </w:r>
    </w:p>
    <w:p>
      <w:pPr>
        <w:pStyle w:val="ListBullet"/>
      </w:pPr>
      <w:r>
        <w:t>Or convert via binary in either direction.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One number, four faces.</w:t>
            </w:r>
            <w:r>
              <w:rPr>
                <w:sz w:val="21"/>
              </w:rPr>
              <w:t xml:space="preserve"> 2026₁₀ = 11111101010₂ = 3752₈ = 7EA₁₆. Check octal: 011 111 101 010 → 3 7 5 2 ✔; hex: 0111 1110 1010 → 7 E A ✔; decimal from binary: 1024 + 512 + 256 + 128 + 64 + 32 + 8 + 2 = 2026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Applications.</w:t>
            </w:r>
            <w:r>
              <w:rPr>
                <w:sz w:val="21"/>
              </w:rPr>
              <w:t xml:space="preserve"> Colour #FF5733: R = FF = 255, G = 57 = 87, B = 33 = 51 → an orange. IP 192.168.1.1 = 11000000.10101000.00000001.00000001. Permission 755₈ = 111 101 101 → rwx r-x r-x. Address 0x7FFE = 32766. An 8-bit quantised AI weight 0x9C = 156.</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24.1 – Conversion compass.</w:t>
            </w:r>
            <w:r>
              <w:rPr>
                <w:sz w:val="21"/>
              </w:rPr>
              <w:t xml:space="preserve"> A central binary string 10110101 with four arrows: up to decimal (weights 128…1 written above each bit, sum = 181), left to octal (bits bracketed in threes → 2 6 5), right to hex (bracketed in fours → B 5), down to the repeated-division ladders for 181 ÷ 2, ÷ 8, ÷ 16 with remainders circled and a "read upward" arrow. Corner: the 0–15 equivalence table and real-world tags (colour swatch, IP address, chmod, memory address).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"Read remainders top-down." Remainders are read from </w:t>
            </w:r>
            <w:r>
              <w:rPr>
                <w:b/>
                <w:sz w:val="21"/>
              </w:rPr>
              <w:t>last to first</w:t>
            </w:r>
            <w:r>
              <w:rPr>
                <w:sz w:val="21"/>
              </w:rPr>
              <w:t xml:space="preserve"> (bottom-up); fraction digits from </w:t>
            </w:r>
            <w:r>
              <w:rPr>
                <w:b/>
                <w:sz w:val="21"/>
              </w:rPr>
              <w:t>first to last</w:t>
            </w:r>
            <w:r>
              <w:rPr>
                <w:sz w:val="21"/>
              </w:rPr>
              <w:t xml:space="preserve">. "Group binary from the left" – group from the </w:t>
            </w:r>
            <w:r>
              <w:rPr>
                <w:b/>
                <w:sz w:val="21"/>
              </w:rPr>
              <w:t>radix point</w:t>
            </w:r>
            <w:r>
              <w:rPr>
                <w:sz w:val="21"/>
              </w:rPr>
              <w:t xml:space="preserve"> outward, padding the ends.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Conversion circuit (35 min, pairs, then relay).</w:t>
            </w:r>
            <w:r>
              <w:rPr>
                <w:sz w:val="21"/>
              </w:rPr>
              <w:t xml:space="preserve"> (1) Positional values: state the weight and value of the underlined digit in 6 numbers across bases. (2) Convert: 205₁₀, 0.375₁₀, 1110011₂, 101.011₂ to all other bases; 3D7₁₆ and 745₈ to binary, decimal and each other. (3) Decode real artefacts: three hex colours, an IPv4 address to binary and a subnet mask /24, a chmod value, a memory address to decimal. (4) Relay race: teams convert a chain of numbers, each member one step; first correct chain wins. (5) Reflection: why do AI engineers quantise 32-bit weights to 8-bit integers, and what range does 8 bits give?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decimal, binary, octal and hexadecimal systems (base, digits, characteristics) and explain why computers use binary and humans use hex.</w:t>
            </w:r>
          </w:p>
          <w:p>
            <w:pPr>
              <w:pStyle w:val="ListNumber"/>
              <w:spacing w:after="60" w:line="264" w:lineRule="auto"/>
            </w:pPr>
            <w:r>
              <w:rPr>
                <w:sz w:val="21"/>
              </w:rPr>
              <w:t>Give five applications of number systems in computing.</w:t>
            </w:r>
          </w:p>
          <w:p>
            <w:pPr>
              <w:pStyle w:val="ListNumber"/>
              <w:spacing w:after="60" w:line="264" w:lineRule="auto"/>
            </w:pPr>
            <w:r>
              <w:rPr>
                <w:sz w:val="21"/>
              </w:rPr>
              <w:t>State the positional value of each digit in 2A7₁₆ and 1011.01₂.</w:t>
            </w:r>
          </w:p>
          <w:p>
            <w:pPr>
              <w:pStyle w:val="ListNumber"/>
              <w:spacing w:after="60" w:line="264" w:lineRule="auto"/>
            </w:pPr>
            <w:r>
              <w:rPr>
                <w:sz w:val="21"/>
              </w:rPr>
              <w:t>Convert 173₁₀ to binary, octal and hexadecimal; convert 0.6875₁₀ to binary.</w:t>
            </w:r>
          </w:p>
          <w:p>
            <w:pPr>
              <w:pStyle w:val="ListNumber"/>
              <w:spacing w:after="60" w:line="264" w:lineRule="auto"/>
            </w:pPr>
            <w:r>
              <w:rPr>
                <w:sz w:val="21"/>
              </w:rPr>
              <w:t>Convert 11011110.11₂ to octal, hexadecimal and decimal; convert 5C.8₁₆ to binary, octal and decimal.</w:t>
            </w:r>
          </w:p>
          <w:p>
            <w:pPr>
              <w:pStyle w:val="ListNumber"/>
              <w:spacing w:after="60" w:line="264" w:lineRule="auto"/>
            </w:pPr>
            <w:r>
              <w:rPr>
                <w:sz w:val="21"/>
              </w:rPr>
              <w:t>Convert 634₈ to hexadecimal and decimal; convert 4095₁₀ to hex and explain the result.</w:t>
            </w:r>
          </w:p>
          <w:p>
            <w:pPr>
              <w:spacing w:after="60" w:line="264" w:lineRule="auto"/>
            </w:pPr>
            <w:r>
              <w:rPr>
                <w:b/>
                <w:sz w:val="21"/>
              </w:rPr>
              <w:t>Homework:</w:t>
            </w:r>
            <w:r>
              <w:rPr>
                <w:sz w:val="21"/>
              </w:rPr>
              <w:t xml:space="preserve"> Create a conversion table for 0–20 in all four bases; convert your birth year and matricule digits to hex and binary; find and decode three hex codes from real software (colours, error codes).</w:t>
            </w:r>
          </w:p>
        </w:tc>
      </w:tr>
    </w:tbl>
    <w:p>
      <w:pPr>
        <w:spacing w:after="20"/>
      </w:pPr>
    </w:p>
    <w:p>
      <w:r>
        <w:br w:type="page"/>
      </w:r>
    </w:p>
    <w:p>
      <w:pPr>
        <w:pStyle w:val="Heading1"/>
        <w:pBdr>
          <w:bottom w:val="single" w:sz="8" w:space="1" w:color="0F9D8A"/>
        </w:pBdr>
      </w:pPr>
      <w:r>
        <w:t>Lesson 25: Operations on Number Systems and Computer Data Units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Carry out arithmetic operations in bases 2, 8, 10 and 16.</w:t>
            </w:r>
          </w:p>
          <w:p>
            <w:pPr>
              <w:pStyle w:val="ListBullet"/>
              <w:spacing w:after="60" w:line="264" w:lineRule="auto"/>
            </w:pPr>
            <w:r>
              <w:rPr>
                <w:sz w:val="21"/>
              </w:rPr>
              <w:t>Distinguish kibi/kilo, mebi/mega, gibi/giga and tebi/tera.</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"Why does a 500 GB drive show 465 GB in Windows?"</w:t>
            </w:r>
          </w:p>
        </w:tc>
        <w:tc>
          <w:tcPr>
            <w:tcW w:type="dxa" w:w="2381"/>
            <w:tcMar>
              <w:top w:w="60" w:type="dxa"/>
              <w:bottom w:w="60" w:type="dxa"/>
              <w:start w:w="110" w:type="dxa"/>
              <w:end w:w="110" w:type="dxa"/>
            </w:tcMar>
          </w:tcPr>
          <w:p>
            <w:pPr>
              <w:spacing w:after="0" w:line="252" w:lineRule="auto"/>
            </w:pPr>
            <w:r>
              <w:rPr>
                <w:sz w:val="20"/>
              </w:rPr>
              <w:t>Hypothesise.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Binary arithmetic: addition (rules, carries), subtraction (borrow method; complement method preview), multiplication (shift-and-add), division (long division); checking by decimal conversion.</w:t>
            </w:r>
          </w:p>
        </w:tc>
        <w:tc>
          <w:tcPr>
            <w:tcW w:type="dxa" w:w="2381"/>
            <w:tcMar>
              <w:top w:w="60" w:type="dxa"/>
              <w:bottom w:w="60" w:type="dxa"/>
              <w:start w:w="110" w:type="dxa"/>
              <w:end w:w="110" w:type="dxa"/>
            </w:tcMar>
            <w:shd w:val="clear" w:color="auto" w:fill="F4F6F9"/>
          </w:tcPr>
          <w:p>
            <w:pPr>
              <w:spacing w:after="0" w:line="252" w:lineRule="auto"/>
            </w:pPr>
            <w:r>
              <w:rPr>
                <w:sz w:val="20"/>
              </w:rPr>
              <w:t>Practice sets.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Octal and hexadecimal arithmetic: addition and subtraction with carries/borrows of 8 and 16; multiplication of small numbers; via-decimal check; mixed-base problems (convert to a common base first).</w:t>
            </w:r>
          </w:p>
        </w:tc>
        <w:tc>
          <w:tcPr>
            <w:tcW w:type="dxa" w:w="2381"/>
            <w:tcMar>
              <w:top w:w="60" w:type="dxa"/>
              <w:bottom w:w="60" w:type="dxa"/>
              <w:start w:w="110" w:type="dxa"/>
              <w:end w:w="110" w:type="dxa"/>
            </w:tcMar>
          </w:tcPr>
          <w:p>
            <w:pPr>
              <w:spacing w:after="0" w:line="252" w:lineRule="auto"/>
            </w:pPr>
            <w:r>
              <w:rPr>
                <w:sz w:val="20"/>
              </w:rPr>
              <w:t>Practice sets.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Data units: bit, nibble, byte, word; </w:t>
            </w:r>
            <w:r>
              <w:rPr>
                <w:b/>
                <w:sz w:val="20"/>
              </w:rPr>
              <w:t>decimal (SI) prefixes</w:t>
            </w:r>
            <w:r>
              <w:rPr>
                <w:sz w:val="20"/>
              </w:rPr>
              <w:t xml:space="preserve"> kilo/mega/giga/tera (10³ⁿ) vs </w:t>
            </w:r>
            <w:r>
              <w:rPr>
                <w:b/>
                <w:sz w:val="20"/>
              </w:rPr>
              <w:t>binary (IEC) prefixes</w:t>
            </w:r>
            <w:r>
              <w:rPr>
                <w:sz w:val="20"/>
              </w:rPr>
              <w:t xml:space="preserve"> kibi/mebi/gibi/tebi (2¹⁰ⁿ); percentage differences; conversions; storage marketing vs OS reporting; bits vs bytes in data rates (Mbps vs MB/s); calculations (file sizes, download times, capacity).</w:t>
            </w:r>
          </w:p>
        </w:tc>
        <w:tc>
          <w:tcPr>
            <w:tcW w:type="dxa" w:w="2381"/>
            <w:tcMar>
              <w:top w:w="60" w:type="dxa"/>
              <w:bottom w:w="60" w:type="dxa"/>
              <w:start w:w="110" w:type="dxa"/>
              <w:end w:w="110" w:type="dxa"/>
            </w:tcMar>
            <w:shd w:val="clear" w:color="auto" w:fill="F4F6F9"/>
          </w:tcPr>
          <w:p>
            <w:pPr>
              <w:spacing w:after="0" w:line="252" w:lineRule="auto"/>
            </w:pPr>
            <w:r>
              <w:rPr>
                <w:sz w:val="20"/>
              </w:rPr>
              <w:t>Calculations.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Exit ticket; mixed problems.</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25.1 Binary arithmetic</w:t>
      </w:r>
    </w:p>
    <w:p>
      <w:r>
        <w:rPr>
          <w:b/>
        </w:rPr>
        <w:t>Addition rules:</w:t>
      </w:r>
      <w:r>
        <w:t xml:space="preserve"> 0+0 = 0; 0+1 = 1; 1+0 = 1; 1+1 = 10 (0 carry 1); 1+1+1 = 11 (1 carry 1).</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 xml:space="preserve">    1 1 1 1        (carries)</w:t>
            </w:r>
          </w:p>
          <w:p>
            <w:pPr>
              <w:spacing w:after="0" w:line="240" w:lineRule="auto"/>
            </w:pPr>
            <w:r>
              <w:rPr>
                <w:rFonts w:ascii="Consolas" w:hAnsi="Consolas" w:eastAsia="Consolas"/>
                <w:color w:val="1F2937"/>
                <w:sz w:val="19"/>
              </w:rPr>
              <w:t xml:space="preserve">    1 0 1 1 0 1    45</w:t>
            </w:r>
          </w:p>
          <w:p>
            <w:pPr>
              <w:spacing w:after="0" w:line="240" w:lineRule="auto"/>
            </w:pPr>
            <w:r>
              <w:rPr>
                <w:rFonts w:ascii="Consolas" w:hAnsi="Consolas" w:eastAsia="Consolas"/>
                <w:color w:val="1F2937"/>
                <w:sz w:val="19"/>
              </w:rPr>
              <w:t xml:space="preserve">  + 0 1 1 1 1 1    31</w:t>
            </w:r>
          </w:p>
          <w:p>
            <w:pPr>
              <w:spacing w:after="0" w:line="240" w:lineRule="auto"/>
            </w:pPr>
            <w:r>
              <w:rPr>
                <w:rFonts w:ascii="Consolas" w:hAnsi="Consolas" w:eastAsia="Consolas"/>
                <w:color w:val="1F2937"/>
                <w:sz w:val="19"/>
              </w:rPr>
              <w:t xml:space="preserve">  -------------</w:t>
            </w:r>
          </w:p>
          <w:p>
            <w:pPr>
              <w:spacing w:after="0" w:line="240" w:lineRule="auto"/>
            </w:pPr>
            <w:r>
              <w:rPr>
                <w:rFonts w:ascii="Consolas" w:hAnsi="Consolas" w:eastAsia="Consolas"/>
                <w:color w:val="1F2937"/>
                <w:sz w:val="19"/>
              </w:rPr>
              <w:t xml:space="preserve">  1 0 0 1 1 0 0    76  ✔ (45 + 31 = 76)</w:t>
            </w:r>
          </w:p>
        </w:tc>
      </w:tr>
    </w:tbl>
    <w:p>
      <w:pPr>
        <w:spacing w:after="40"/>
      </w:pPr>
    </w:p>
    <w:p>
      <w:r>
        <w:rPr>
          <w:b/>
        </w:rPr>
        <w:t>Subtraction rules:</w:t>
      </w:r>
      <w:r>
        <w:t xml:space="preserve"> 0−0 = 0; 1−0 = 1; 1−1 = 0; 0−1 = 1 </w:t>
      </w:r>
      <w:r>
        <w:rPr>
          <w:b/>
        </w:rPr>
        <w:t>borrow 1</w:t>
      </w:r>
      <w:r>
        <w:t xml:space="preserve"> from the next higher bit (which becomes worth 2).</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 xml:space="preserve">    1 1 0 1 0 0    52</w:t>
            </w:r>
          </w:p>
          <w:p>
            <w:pPr>
              <w:spacing w:after="0" w:line="240" w:lineRule="auto"/>
            </w:pPr>
            <w:r>
              <w:rPr>
                <w:rFonts w:ascii="Consolas" w:hAnsi="Consolas" w:eastAsia="Consolas"/>
                <w:color w:val="1F2937"/>
                <w:sz w:val="19"/>
              </w:rPr>
              <w:t xml:space="preserve">  − 0 1 0 1 1 1    23</w:t>
            </w:r>
          </w:p>
          <w:p>
            <w:pPr>
              <w:spacing w:after="0" w:line="240" w:lineRule="auto"/>
            </w:pPr>
            <w:r>
              <w:rPr>
                <w:rFonts w:ascii="Consolas" w:hAnsi="Consolas" w:eastAsia="Consolas"/>
                <w:color w:val="1F2937"/>
                <w:sz w:val="19"/>
              </w:rPr>
              <w:t xml:space="preserve">  -------------</w:t>
            </w:r>
          </w:p>
          <w:p>
            <w:pPr>
              <w:spacing w:after="0" w:line="240" w:lineRule="auto"/>
            </w:pPr>
            <w:r>
              <w:rPr>
                <w:rFonts w:ascii="Consolas" w:hAnsi="Consolas" w:eastAsia="Consolas"/>
                <w:color w:val="1F2937"/>
                <w:sz w:val="19"/>
              </w:rPr>
              <w:t xml:space="preserve">    0 1 1 1 0 1    29  ✔</w:t>
            </w:r>
          </w:p>
        </w:tc>
      </w:tr>
    </w:tbl>
    <w:p>
      <w:pPr>
        <w:spacing w:after="40"/>
      </w:pPr>
    </w:p>
    <w:p>
      <w:r>
        <w:t>(Work right to left: 0−1 borrow → 10−1 = 1; the next 0 became 1 after lending… continue carefully, or use two's complement – Lesson 28.)</w:t>
      </w:r>
    </w:p>
    <w:p>
      <w:r>
        <w:rPr>
          <w:b/>
        </w:rPr>
        <w:t>Multiplication:</w:t>
      </w:r>
      <w:r>
        <w:t xml:space="preserve"> as in decimal, partial products are either 0 or the multiplicand shifted; then add.</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 xml:space="preserve">      1 0 1 1      11</w:t>
            </w:r>
          </w:p>
          <w:p>
            <w:pPr>
              <w:spacing w:after="0" w:line="240" w:lineRule="auto"/>
            </w:pPr>
            <w:r>
              <w:rPr>
                <w:rFonts w:ascii="Consolas" w:hAnsi="Consolas" w:eastAsia="Consolas"/>
                <w:color w:val="1F2937"/>
                <w:sz w:val="19"/>
              </w:rPr>
              <w:t xml:space="preserve">    ×   1 0 1       5</w:t>
            </w:r>
          </w:p>
          <w:p>
            <w:pPr>
              <w:spacing w:after="0" w:line="240" w:lineRule="auto"/>
            </w:pPr>
            <w:r>
              <w:rPr>
                <w:rFonts w:ascii="Consolas" w:hAnsi="Consolas" w:eastAsia="Consolas"/>
                <w:color w:val="1F2937"/>
                <w:sz w:val="19"/>
              </w:rPr>
              <w:t xml:space="preserve">    ---------</w:t>
            </w:r>
          </w:p>
          <w:p>
            <w:pPr>
              <w:spacing w:after="0" w:line="240" w:lineRule="auto"/>
            </w:pPr>
            <w:r>
              <w:rPr>
                <w:rFonts w:ascii="Consolas" w:hAnsi="Consolas" w:eastAsia="Consolas"/>
                <w:color w:val="1F2937"/>
                <w:sz w:val="19"/>
              </w:rPr>
              <w:t xml:space="preserve">      1 0 1 1</w:t>
            </w:r>
          </w:p>
          <w:p>
            <w:pPr>
              <w:spacing w:after="0" w:line="240" w:lineRule="auto"/>
            </w:pPr>
            <w:r>
              <w:rPr>
                <w:rFonts w:ascii="Consolas" w:hAnsi="Consolas" w:eastAsia="Consolas"/>
                <w:color w:val="1F2937"/>
                <w:sz w:val="19"/>
              </w:rPr>
              <w:t xml:space="preserve">    0 0 0 0</w:t>
            </w:r>
          </w:p>
          <w:p>
            <w:pPr>
              <w:spacing w:after="0" w:line="240" w:lineRule="auto"/>
            </w:pPr>
            <w:r>
              <w:rPr>
                <w:rFonts w:ascii="Consolas" w:hAnsi="Consolas" w:eastAsia="Consolas"/>
                <w:color w:val="1F2937"/>
                <w:sz w:val="19"/>
              </w:rPr>
              <w:t xml:space="preserve">  1 0 1 1</w:t>
            </w:r>
          </w:p>
          <w:p>
            <w:pPr>
              <w:spacing w:after="0" w:line="240" w:lineRule="auto"/>
            </w:pPr>
            <w:r>
              <w:rPr>
                <w:rFonts w:ascii="Consolas" w:hAnsi="Consolas" w:eastAsia="Consolas"/>
                <w:color w:val="1F2937"/>
                <w:sz w:val="19"/>
              </w:rPr>
              <w:t xml:space="preserve">  -----------</w:t>
            </w:r>
          </w:p>
          <w:p>
            <w:pPr>
              <w:spacing w:after="0" w:line="240" w:lineRule="auto"/>
            </w:pPr>
            <w:r>
              <w:rPr>
                <w:rFonts w:ascii="Consolas" w:hAnsi="Consolas" w:eastAsia="Consolas"/>
                <w:color w:val="1F2937"/>
                <w:sz w:val="19"/>
              </w:rPr>
              <w:t xml:space="preserve">  1 1 0 1 1 1      55  ✔</w:t>
            </w:r>
          </w:p>
        </w:tc>
      </w:tr>
    </w:tbl>
    <w:p>
      <w:pPr>
        <w:spacing w:after="40"/>
      </w:pPr>
    </w:p>
    <w:p>
      <w:r>
        <w:rPr>
          <w:b/>
        </w:rPr>
        <w:t>Division:</w:t>
      </w:r>
      <w:r>
        <w:t xml:space="preserve"> long division with repeated comparison/subtraction. 110111₂ ÷ 101₂ (55 ÷ 5): 101 into 110 → 1, remainder 1; bring down 1 → 11 &lt; 101 → 0; bring down 1 → 111 → 1, remainder 10; bring down 1 → 101 → 1, remainder 0 → quotient </w:t>
      </w:r>
      <w:r>
        <w:rPr>
          <w:b/>
        </w:rPr>
        <w:t>1011₂</w:t>
      </w:r>
      <w:r>
        <w:t xml:space="preserve"> (11) remainder 0 ✔.</w:t>
      </w:r>
    </w:p>
    <w:p>
      <w:pPr>
        <w:pStyle w:val="Heading3"/>
      </w:pPr>
      <w:r>
        <w:t>25.2 Octal and hexadecimal arithmetic</w:t>
      </w:r>
    </w:p>
    <w:p>
      <w:r>
        <w:rPr>
          <w:b/>
        </w:rPr>
        <w:t>Octal addition:</w:t>
      </w:r>
      <w:r>
        <w:t xml:space="preserve"> add digits in decimal; if ≥ 8, subtract 8 and carry 1. 375₈ + 246₈: 5+6 = 11 → 3 carry 1; 7+4+1 = 12 → 4 carry 1; 3+2+1 = 6 → </w:t>
      </w:r>
      <w:r>
        <w:rPr>
          <w:b/>
        </w:rPr>
        <w:t>643₈</w:t>
      </w:r>
      <w:r>
        <w:t xml:space="preserve"> (253 + 166 = 419 = 643₈ ✔).</w:t>
      </w:r>
    </w:p>
    <w:p>
      <w:r>
        <w:rPr>
          <w:b/>
        </w:rPr>
        <w:t>Octal subtraction:</w:t>
      </w:r>
      <w:r>
        <w:t xml:space="preserve"> borrow is worth 8. 643₈ − 375₈: 3−5 → borrow: 11−5 = 6; 3−7 (after lending) → borrow: 11−7 = 4; 5−3 = 2 → </w:t>
      </w:r>
      <w:r>
        <w:rPr>
          <w:b/>
        </w:rPr>
        <w:t>246₈</w:t>
      </w:r>
      <w:r>
        <w:t xml:space="preserve"> ✔.</w:t>
      </w:r>
    </w:p>
    <w:p>
      <w:r>
        <w:rPr>
          <w:b/>
        </w:rPr>
        <w:t>Hex addition:</w:t>
      </w:r>
      <w:r>
        <w:t xml:space="preserve"> if sum ≥ 16, subtract 16 and carry 1. 3A7₁₆ + 2C9₁₆: 7+9 = 16 → 0 carry 1; A(10)+C(12)+1 = 23 → 7 carry 1; 3+2+1 = 6 → </w:t>
      </w:r>
      <w:r>
        <w:rPr>
          <w:b/>
        </w:rPr>
        <w:t>670₁₆</w:t>
      </w:r>
      <w:r>
        <w:t xml:space="preserve"> (935 + 713 = 1648 = 670₁₆ ✔).</w:t>
      </w:r>
    </w:p>
    <w:p>
      <w:r>
        <w:rPr>
          <w:b/>
        </w:rPr>
        <w:t>Hex subtraction:</w:t>
      </w:r>
      <w:r>
        <w:t xml:space="preserve"> borrow worth 16. 670₁₆ − 2C9₁₆: 0−9 → 16−9 = 7; 6 (after lending) − C(12) → borrow: 22−12 = A; 5−2 = 3 → </w:t>
      </w:r>
      <w:r>
        <w:rPr>
          <w:b/>
        </w:rPr>
        <w:t>3A7₁₆</w:t>
      </w:r>
      <w:r>
        <w:t xml:space="preserve"> ✔.</w:t>
      </w:r>
    </w:p>
    <w:p>
      <w:r>
        <w:rPr>
          <w:b/>
        </w:rPr>
        <w:t>Hex multiplication (small):</w:t>
      </w:r>
      <w:r>
        <w:t xml:space="preserve"> 2B₁₆ × 3₁₆: B×3 = 33 = 2×16 + 1 → 1 carry 2; 2×3 + 2 = 8 → </w:t>
      </w:r>
      <w:r>
        <w:rPr>
          <w:b/>
        </w:rPr>
        <w:t>81₁₆</w:t>
      </w:r>
      <w:r>
        <w:t xml:space="preserve"> (43 × 3 = 129 = 81₁₆ ✔).</w:t>
      </w:r>
    </w:p>
    <w:p>
      <w:r>
        <w:rPr>
          <w:b/>
        </w:rPr>
        <w:t>Octal multiplication:</w:t>
      </w:r>
      <w:r>
        <w:t xml:space="preserve"> 25₈ × 3₈: 5×3 = 15 = 1×8 + 7 → 7 carry 1; 2×3 + 1 = 7 → </w:t>
      </w:r>
      <w:r>
        <w:rPr>
          <w:b/>
        </w:rPr>
        <w:t>77₈</w:t>
      </w:r>
      <w:r>
        <w:t xml:space="preserve"> (21 × 3 = 63 = 77₈ ✔).</w:t>
      </w:r>
    </w:p>
    <w:p>
      <w:r>
        <w:rPr>
          <w:b/>
        </w:rPr>
        <w:t>Mixed bases:</w:t>
      </w:r>
      <w:r>
        <w:t xml:space="preserve"> convert all operands to one base (usually binary or decimal), compute, convert back. 1A₁₆ + 27₈ + 1011₂ = 26 + 23 + 11 = 60 = 3C₁₆ = 74₈ = 111100₂.</w:t>
      </w:r>
    </w:p>
    <w:p>
      <w:r>
        <w:rPr>
          <w:b/>
        </w:rPr>
        <w:t>Always verify</w:t>
      </w:r>
      <w:r>
        <w:t xml:space="preserve"> by converting operands and result to decimal.</w:t>
      </w:r>
    </w:p>
    <w:p>
      <w:pPr>
        <w:pStyle w:val="Heading3"/>
      </w:pPr>
      <w:r>
        <w:t>25.3 Computer data units: kilo vs kibi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Unit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Definition</w:t>
            </w:r>
          </w:p>
        </w:tc>
      </w:tr>
      <w:tr>
        <w:tc>
          <w:tcPr>
            <w:tcW w:type="dxa" w:w="4762"/>
            <w:tcMar>
              <w:top w:w="60" w:type="dxa"/>
              <w:bottom w:w="60" w:type="dxa"/>
              <w:start w:w="110" w:type="dxa"/>
              <w:end w:w="110" w:type="dxa"/>
            </w:tcMar>
          </w:tcPr>
          <w:p>
            <w:pPr>
              <w:spacing w:after="0" w:line="252" w:lineRule="auto"/>
            </w:pPr>
            <w:r>
              <w:rPr>
                <w:b/>
                <w:sz w:val="20"/>
              </w:rPr>
              <w:t>Bit (b)</w:t>
            </w:r>
          </w:p>
        </w:tc>
        <w:tc>
          <w:tcPr>
            <w:tcW w:type="dxa" w:w="4762"/>
            <w:tcMar>
              <w:top w:w="60" w:type="dxa"/>
              <w:bottom w:w="60" w:type="dxa"/>
              <w:start w:w="110" w:type="dxa"/>
              <w:end w:w="110" w:type="dxa"/>
            </w:tcMar>
          </w:tcPr>
          <w:p>
            <w:pPr>
              <w:spacing w:after="0" w:line="252" w:lineRule="auto"/>
            </w:pPr>
            <w:r>
              <w:rPr>
                <w:sz w:val="20"/>
              </w:rPr>
              <w:t>Binary digit, 0 or 1 – smallest unit</w:t>
            </w:r>
          </w:p>
        </w:tc>
      </w:tr>
      <w:tr>
        <w:tc>
          <w:tcPr>
            <w:tcW w:type="dxa" w:w="4762"/>
            <w:tcMar>
              <w:top w:w="60" w:type="dxa"/>
              <w:bottom w:w="60" w:type="dxa"/>
              <w:start w:w="110" w:type="dxa"/>
              <w:end w:w="110" w:type="dxa"/>
            </w:tcMar>
            <w:shd w:val="clear" w:color="auto" w:fill="F4F6F9"/>
          </w:tcPr>
          <w:p>
            <w:pPr>
              <w:spacing w:after="0" w:line="252" w:lineRule="auto"/>
            </w:pPr>
            <w:r>
              <w:rPr>
                <w:b/>
                <w:sz w:val="20"/>
              </w:rPr>
              <w:t>Nibble</w:t>
            </w:r>
          </w:p>
        </w:tc>
        <w:tc>
          <w:tcPr>
            <w:tcW w:type="dxa" w:w="4762"/>
            <w:tcMar>
              <w:top w:w="60" w:type="dxa"/>
              <w:bottom w:w="60" w:type="dxa"/>
              <w:start w:w="110" w:type="dxa"/>
              <w:end w:w="110" w:type="dxa"/>
            </w:tcMar>
            <w:shd w:val="clear" w:color="auto" w:fill="F4F6F9"/>
          </w:tcPr>
          <w:p>
            <w:pPr>
              <w:spacing w:after="0" w:line="252" w:lineRule="auto"/>
            </w:pPr>
            <w:r>
              <w:rPr>
                <w:sz w:val="20"/>
              </w:rPr>
              <w:t>4 bits (one hex digit)</w:t>
            </w:r>
          </w:p>
        </w:tc>
      </w:tr>
      <w:tr>
        <w:tc>
          <w:tcPr>
            <w:tcW w:type="dxa" w:w="4762"/>
            <w:tcMar>
              <w:top w:w="60" w:type="dxa"/>
              <w:bottom w:w="60" w:type="dxa"/>
              <w:start w:w="110" w:type="dxa"/>
              <w:end w:w="110" w:type="dxa"/>
            </w:tcMar>
          </w:tcPr>
          <w:p>
            <w:pPr>
              <w:spacing w:after="0" w:line="252" w:lineRule="auto"/>
            </w:pPr>
            <w:r>
              <w:rPr>
                <w:b/>
                <w:sz w:val="20"/>
              </w:rPr>
              <w:t>Byte (B)</w:t>
            </w:r>
          </w:p>
        </w:tc>
        <w:tc>
          <w:tcPr>
            <w:tcW w:type="dxa" w:w="4762"/>
            <w:tcMar>
              <w:top w:w="60" w:type="dxa"/>
              <w:bottom w:w="60" w:type="dxa"/>
              <w:start w:w="110" w:type="dxa"/>
              <w:end w:w="110" w:type="dxa"/>
            </w:tcMar>
          </w:tcPr>
          <w:p>
            <w:pPr>
              <w:spacing w:after="0" w:line="252" w:lineRule="auto"/>
            </w:pPr>
            <w:r>
              <w:rPr>
                <w:sz w:val="20"/>
              </w:rPr>
              <w:t>8 bits – one character (ASCII); addressable unit</w:t>
            </w:r>
          </w:p>
        </w:tc>
      </w:tr>
      <w:tr>
        <w:tc>
          <w:tcPr>
            <w:tcW w:type="dxa" w:w="4762"/>
            <w:tcMar>
              <w:top w:w="60" w:type="dxa"/>
              <w:bottom w:w="60" w:type="dxa"/>
              <w:start w:w="110" w:type="dxa"/>
              <w:end w:w="110" w:type="dxa"/>
            </w:tcMar>
            <w:shd w:val="clear" w:color="auto" w:fill="F4F6F9"/>
          </w:tcPr>
          <w:p>
            <w:pPr>
              <w:spacing w:after="0" w:line="252" w:lineRule="auto"/>
            </w:pPr>
            <w:r>
              <w:rPr>
                <w:b/>
                <w:sz w:val="20"/>
              </w:rPr>
              <w:t>Word</w:t>
            </w:r>
          </w:p>
        </w:tc>
        <w:tc>
          <w:tcPr>
            <w:tcW w:type="dxa" w:w="4762"/>
            <w:tcMar>
              <w:top w:w="60" w:type="dxa"/>
              <w:bottom w:w="60" w:type="dxa"/>
              <w:start w:w="110" w:type="dxa"/>
              <w:end w:w="110" w:type="dxa"/>
            </w:tcMar>
            <w:shd w:val="clear" w:color="auto" w:fill="F4F6F9"/>
          </w:tcPr>
          <w:p>
            <w:pPr>
              <w:spacing w:after="0" w:line="252" w:lineRule="auto"/>
            </w:pPr>
            <w:r>
              <w:rPr>
                <w:sz w:val="20"/>
              </w:rPr>
              <w:t>Natural data size of a processor (16, 32, 64 bits)</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Decimal (SI) prefix</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Value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Binary (IEC, 1998) prefix</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Value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Difference</w:t>
            </w:r>
          </w:p>
        </w:tc>
      </w:tr>
      <w:tr>
        <w:tc>
          <w:tcPr>
            <w:tcW w:type="dxa" w:w="1905"/>
            <w:tcMar>
              <w:top w:w="60" w:type="dxa"/>
              <w:bottom w:w="60" w:type="dxa"/>
              <w:start w:w="110" w:type="dxa"/>
              <w:end w:w="110" w:type="dxa"/>
            </w:tcMar>
          </w:tcPr>
          <w:p>
            <w:pPr>
              <w:spacing w:after="0" w:line="252" w:lineRule="auto"/>
            </w:pPr>
            <w:r>
              <w:rPr>
                <w:b/>
                <w:sz w:val="20"/>
              </w:rPr>
              <w:t>kilo (k/K)</w:t>
            </w:r>
            <w:r>
              <w:rPr>
                <w:sz w:val="20"/>
              </w:rPr>
              <w:t xml:space="preserve"> – kB</w:t>
            </w:r>
          </w:p>
        </w:tc>
        <w:tc>
          <w:tcPr>
            <w:tcW w:type="dxa" w:w="1905"/>
            <w:tcMar>
              <w:top w:w="60" w:type="dxa"/>
              <w:bottom w:w="60" w:type="dxa"/>
              <w:start w:w="110" w:type="dxa"/>
              <w:end w:w="110" w:type="dxa"/>
            </w:tcMar>
          </w:tcPr>
          <w:p>
            <w:pPr>
              <w:spacing w:after="0" w:line="252" w:lineRule="auto"/>
            </w:pPr>
            <w:r>
              <w:rPr>
                <w:sz w:val="20"/>
              </w:rPr>
              <w:t>10³ = 1,000</w:t>
            </w:r>
          </w:p>
        </w:tc>
        <w:tc>
          <w:tcPr>
            <w:tcW w:type="dxa" w:w="1905"/>
            <w:tcMar>
              <w:top w:w="60" w:type="dxa"/>
              <w:bottom w:w="60" w:type="dxa"/>
              <w:start w:w="110" w:type="dxa"/>
              <w:end w:w="110" w:type="dxa"/>
            </w:tcMar>
          </w:tcPr>
          <w:p>
            <w:pPr>
              <w:spacing w:after="0" w:line="252" w:lineRule="auto"/>
            </w:pPr>
            <w:r>
              <w:rPr>
                <w:b/>
                <w:sz w:val="20"/>
              </w:rPr>
              <w:t>kibi (Ki)</w:t>
            </w:r>
            <w:r>
              <w:rPr>
                <w:sz w:val="20"/>
              </w:rPr>
              <w:t xml:space="preserve"> – KiB</w:t>
            </w:r>
          </w:p>
        </w:tc>
        <w:tc>
          <w:tcPr>
            <w:tcW w:type="dxa" w:w="1905"/>
            <w:tcMar>
              <w:top w:w="60" w:type="dxa"/>
              <w:bottom w:w="60" w:type="dxa"/>
              <w:start w:w="110" w:type="dxa"/>
              <w:end w:w="110" w:type="dxa"/>
            </w:tcMar>
          </w:tcPr>
          <w:p>
            <w:pPr>
              <w:spacing w:after="0" w:line="252" w:lineRule="auto"/>
            </w:pPr>
            <w:r>
              <w:rPr>
                <w:sz w:val="20"/>
              </w:rPr>
              <w:t>2¹⁰ = 1,024</w:t>
            </w:r>
          </w:p>
        </w:tc>
        <w:tc>
          <w:tcPr>
            <w:tcW w:type="dxa" w:w="1905"/>
            <w:tcMar>
              <w:top w:w="60" w:type="dxa"/>
              <w:bottom w:w="60" w:type="dxa"/>
              <w:start w:w="110" w:type="dxa"/>
              <w:end w:w="110" w:type="dxa"/>
            </w:tcMar>
          </w:tcPr>
          <w:p>
            <w:pPr>
              <w:spacing w:after="0" w:line="252" w:lineRule="auto"/>
            </w:pPr>
            <w:r>
              <w:rPr>
                <w:sz w:val="20"/>
              </w:rPr>
              <w:t>2.4 %</w:t>
            </w:r>
          </w:p>
        </w:tc>
      </w:tr>
      <w:tr>
        <w:tc>
          <w:tcPr>
            <w:tcW w:type="dxa" w:w="1905"/>
            <w:tcMar>
              <w:top w:w="60" w:type="dxa"/>
              <w:bottom w:w="60" w:type="dxa"/>
              <w:start w:w="110" w:type="dxa"/>
              <w:end w:w="110" w:type="dxa"/>
            </w:tcMar>
            <w:shd w:val="clear" w:color="auto" w:fill="F4F6F9"/>
          </w:tcPr>
          <w:p>
            <w:pPr>
              <w:spacing w:after="0" w:line="252" w:lineRule="auto"/>
            </w:pPr>
            <w:r>
              <w:rPr>
                <w:b/>
                <w:sz w:val="20"/>
              </w:rPr>
              <w:t>mega (M)</w:t>
            </w:r>
            <w:r>
              <w:rPr>
                <w:sz w:val="20"/>
              </w:rPr>
              <w:t xml:space="preserve"> – MB</w:t>
            </w:r>
          </w:p>
        </w:tc>
        <w:tc>
          <w:tcPr>
            <w:tcW w:type="dxa" w:w="1905"/>
            <w:tcMar>
              <w:top w:w="60" w:type="dxa"/>
              <w:bottom w:w="60" w:type="dxa"/>
              <w:start w:w="110" w:type="dxa"/>
              <w:end w:w="110" w:type="dxa"/>
            </w:tcMar>
            <w:shd w:val="clear" w:color="auto" w:fill="F4F6F9"/>
          </w:tcPr>
          <w:p>
            <w:pPr>
              <w:spacing w:after="0" w:line="252" w:lineRule="auto"/>
            </w:pPr>
            <w:r>
              <w:rPr>
                <w:sz w:val="20"/>
              </w:rPr>
              <w:t>10⁶ = 1,000,000</w:t>
            </w:r>
          </w:p>
        </w:tc>
        <w:tc>
          <w:tcPr>
            <w:tcW w:type="dxa" w:w="1905"/>
            <w:tcMar>
              <w:top w:w="60" w:type="dxa"/>
              <w:bottom w:w="60" w:type="dxa"/>
              <w:start w:w="110" w:type="dxa"/>
              <w:end w:w="110" w:type="dxa"/>
            </w:tcMar>
            <w:shd w:val="clear" w:color="auto" w:fill="F4F6F9"/>
          </w:tcPr>
          <w:p>
            <w:pPr>
              <w:spacing w:after="0" w:line="252" w:lineRule="auto"/>
            </w:pPr>
            <w:r>
              <w:rPr>
                <w:b/>
                <w:sz w:val="20"/>
              </w:rPr>
              <w:t>mebi (Mi)</w:t>
            </w:r>
            <w:r>
              <w:rPr>
                <w:sz w:val="20"/>
              </w:rPr>
              <w:t xml:space="preserve"> – MiB</w:t>
            </w:r>
          </w:p>
        </w:tc>
        <w:tc>
          <w:tcPr>
            <w:tcW w:type="dxa" w:w="1905"/>
            <w:tcMar>
              <w:top w:w="60" w:type="dxa"/>
              <w:bottom w:w="60" w:type="dxa"/>
              <w:start w:w="110" w:type="dxa"/>
              <w:end w:w="110" w:type="dxa"/>
            </w:tcMar>
            <w:shd w:val="clear" w:color="auto" w:fill="F4F6F9"/>
          </w:tcPr>
          <w:p>
            <w:pPr>
              <w:spacing w:after="0" w:line="252" w:lineRule="auto"/>
            </w:pPr>
            <w:r>
              <w:rPr>
                <w:sz w:val="20"/>
              </w:rPr>
              <w:t>2²⁰ = 1,048,576</w:t>
            </w:r>
          </w:p>
        </w:tc>
        <w:tc>
          <w:tcPr>
            <w:tcW w:type="dxa" w:w="1905"/>
            <w:tcMar>
              <w:top w:w="60" w:type="dxa"/>
              <w:bottom w:w="60" w:type="dxa"/>
              <w:start w:w="110" w:type="dxa"/>
              <w:end w:w="110" w:type="dxa"/>
            </w:tcMar>
            <w:shd w:val="clear" w:color="auto" w:fill="F4F6F9"/>
          </w:tcPr>
          <w:p>
            <w:pPr>
              <w:spacing w:after="0" w:line="252" w:lineRule="auto"/>
            </w:pPr>
            <w:r>
              <w:rPr>
                <w:sz w:val="20"/>
              </w:rPr>
              <w:t>4.9 %</w:t>
            </w:r>
          </w:p>
        </w:tc>
      </w:tr>
      <w:tr>
        <w:tc>
          <w:tcPr>
            <w:tcW w:type="dxa" w:w="1905"/>
            <w:tcMar>
              <w:top w:w="60" w:type="dxa"/>
              <w:bottom w:w="60" w:type="dxa"/>
              <w:start w:w="110" w:type="dxa"/>
              <w:end w:w="110" w:type="dxa"/>
            </w:tcMar>
          </w:tcPr>
          <w:p>
            <w:pPr>
              <w:spacing w:after="0" w:line="252" w:lineRule="auto"/>
            </w:pPr>
            <w:r>
              <w:rPr>
                <w:b/>
                <w:sz w:val="20"/>
              </w:rPr>
              <w:t>giga (G)</w:t>
            </w:r>
            <w:r>
              <w:rPr>
                <w:sz w:val="20"/>
              </w:rPr>
              <w:t xml:space="preserve"> – GB</w:t>
            </w:r>
          </w:p>
        </w:tc>
        <w:tc>
          <w:tcPr>
            <w:tcW w:type="dxa" w:w="1905"/>
            <w:tcMar>
              <w:top w:w="60" w:type="dxa"/>
              <w:bottom w:w="60" w:type="dxa"/>
              <w:start w:w="110" w:type="dxa"/>
              <w:end w:w="110" w:type="dxa"/>
            </w:tcMar>
          </w:tcPr>
          <w:p>
            <w:pPr>
              <w:spacing w:after="0" w:line="252" w:lineRule="auto"/>
            </w:pPr>
            <w:r>
              <w:rPr>
                <w:sz w:val="20"/>
              </w:rPr>
              <w:t>10⁹</w:t>
            </w:r>
          </w:p>
        </w:tc>
        <w:tc>
          <w:tcPr>
            <w:tcW w:type="dxa" w:w="1905"/>
            <w:tcMar>
              <w:top w:w="60" w:type="dxa"/>
              <w:bottom w:w="60" w:type="dxa"/>
              <w:start w:w="110" w:type="dxa"/>
              <w:end w:w="110" w:type="dxa"/>
            </w:tcMar>
          </w:tcPr>
          <w:p>
            <w:pPr>
              <w:spacing w:after="0" w:line="252" w:lineRule="auto"/>
            </w:pPr>
            <w:r>
              <w:rPr>
                <w:b/>
                <w:sz w:val="20"/>
              </w:rPr>
              <w:t>gibi (Gi)</w:t>
            </w:r>
            <w:r>
              <w:rPr>
                <w:sz w:val="20"/>
              </w:rPr>
              <w:t xml:space="preserve"> – GiB</w:t>
            </w:r>
          </w:p>
        </w:tc>
        <w:tc>
          <w:tcPr>
            <w:tcW w:type="dxa" w:w="1905"/>
            <w:tcMar>
              <w:top w:w="60" w:type="dxa"/>
              <w:bottom w:w="60" w:type="dxa"/>
              <w:start w:w="110" w:type="dxa"/>
              <w:end w:w="110" w:type="dxa"/>
            </w:tcMar>
          </w:tcPr>
          <w:p>
            <w:pPr>
              <w:spacing w:after="0" w:line="252" w:lineRule="auto"/>
            </w:pPr>
            <w:r>
              <w:rPr>
                <w:sz w:val="20"/>
              </w:rPr>
              <w:t>2³⁰ = 1,073,741,824</w:t>
            </w:r>
          </w:p>
        </w:tc>
        <w:tc>
          <w:tcPr>
            <w:tcW w:type="dxa" w:w="1905"/>
            <w:tcMar>
              <w:top w:w="60" w:type="dxa"/>
              <w:bottom w:w="60" w:type="dxa"/>
              <w:start w:w="110" w:type="dxa"/>
              <w:end w:w="110" w:type="dxa"/>
            </w:tcMar>
          </w:tcPr>
          <w:p>
            <w:pPr>
              <w:spacing w:after="0" w:line="252" w:lineRule="auto"/>
            </w:pPr>
            <w:r>
              <w:rPr>
                <w:sz w:val="20"/>
              </w:rPr>
              <w:t>7.4 %</w:t>
            </w:r>
          </w:p>
        </w:tc>
      </w:tr>
      <w:tr>
        <w:tc>
          <w:tcPr>
            <w:tcW w:type="dxa" w:w="1905"/>
            <w:tcMar>
              <w:top w:w="60" w:type="dxa"/>
              <w:bottom w:w="60" w:type="dxa"/>
              <w:start w:w="110" w:type="dxa"/>
              <w:end w:w="110" w:type="dxa"/>
            </w:tcMar>
            <w:shd w:val="clear" w:color="auto" w:fill="F4F6F9"/>
          </w:tcPr>
          <w:p>
            <w:pPr>
              <w:spacing w:after="0" w:line="252" w:lineRule="auto"/>
            </w:pPr>
            <w:r>
              <w:rPr>
                <w:b/>
                <w:sz w:val="20"/>
              </w:rPr>
              <w:t>tera (T)</w:t>
            </w:r>
            <w:r>
              <w:rPr>
                <w:sz w:val="20"/>
              </w:rPr>
              <w:t xml:space="preserve"> – TB</w:t>
            </w:r>
          </w:p>
        </w:tc>
        <w:tc>
          <w:tcPr>
            <w:tcW w:type="dxa" w:w="1905"/>
            <w:tcMar>
              <w:top w:w="60" w:type="dxa"/>
              <w:bottom w:w="60" w:type="dxa"/>
              <w:start w:w="110" w:type="dxa"/>
              <w:end w:w="110" w:type="dxa"/>
            </w:tcMar>
            <w:shd w:val="clear" w:color="auto" w:fill="F4F6F9"/>
          </w:tcPr>
          <w:p>
            <w:pPr>
              <w:spacing w:after="0" w:line="252" w:lineRule="auto"/>
            </w:pPr>
            <w:r>
              <w:rPr>
                <w:sz w:val="20"/>
              </w:rPr>
              <w:t>10¹²</w:t>
            </w:r>
          </w:p>
        </w:tc>
        <w:tc>
          <w:tcPr>
            <w:tcW w:type="dxa" w:w="1905"/>
            <w:tcMar>
              <w:top w:w="60" w:type="dxa"/>
              <w:bottom w:w="60" w:type="dxa"/>
              <w:start w:w="110" w:type="dxa"/>
              <w:end w:w="110" w:type="dxa"/>
            </w:tcMar>
            <w:shd w:val="clear" w:color="auto" w:fill="F4F6F9"/>
          </w:tcPr>
          <w:p>
            <w:pPr>
              <w:spacing w:after="0" w:line="252" w:lineRule="auto"/>
            </w:pPr>
            <w:r>
              <w:rPr>
                <w:b/>
                <w:sz w:val="20"/>
              </w:rPr>
              <w:t>tebi (Ti)</w:t>
            </w:r>
            <w:r>
              <w:rPr>
                <w:sz w:val="20"/>
              </w:rPr>
              <w:t xml:space="preserve"> – TiB</w:t>
            </w:r>
          </w:p>
        </w:tc>
        <w:tc>
          <w:tcPr>
            <w:tcW w:type="dxa" w:w="1905"/>
            <w:tcMar>
              <w:top w:w="60" w:type="dxa"/>
              <w:bottom w:w="60" w:type="dxa"/>
              <w:start w:w="110" w:type="dxa"/>
              <w:end w:w="110" w:type="dxa"/>
            </w:tcMar>
            <w:shd w:val="clear" w:color="auto" w:fill="F4F6F9"/>
          </w:tcPr>
          <w:p>
            <w:pPr>
              <w:spacing w:after="0" w:line="252" w:lineRule="auto"/>
            </w:pPr>
            <w:r>
              <w:rPr>
                <w:sz w:val="20"/>
              </w:rPr>
              <w:t>2⁴⁰ = 1,099,511,627,776</w:t>
            </w:r>
          </w:p>
        </w:tc>
        <w:tc>
          <w:tcPr>
            <w:tcW w:type="dxa" w:w="1905"/>
            <w:tcMar>
              <w:top w:w="60" w:type="dxa"/>
              <w:bottom w:w="60" w:type="dxa"/>
              <w:start w:w="110" w:type="dxa"/>
              <w:end w:w="110" w:type="dxa"/>
            </w:tcMar>
            <w:shd w:val="clear" w:color="auto" w:fill="F4F6F9"/>
          </w:tcPr>
          <w:p>
            <w:pPr>
              <w:spacing w:after="0" w:line="252" w:lineRule="auto"/>
            </w:pPr>
            <w:r>
              <w:rPr>
                <w:sz w:val="20"/>
              </w:rPr>
              <w:t>10.0 %</w:t>
            </w:r>
          </w:p>
        </w:tc>
      </w:tr>
      <w:tr>
        <w:tc>
          <w:tcPr>
            <w:tcW w:type="dxa" w:w="1905"/>
            <w:tcMar>
              <w:top w:w="60" w:type="dxa"/>
              <w:bottom w:w="60" w:type="dxa"/>
              <w:start w:w="110" w:type="dxa"/>
              <w:end w:w="110" w:type="dxa"/>
            </w:tcMar>
          </w:tcPr>
          <w:p>
            <w:pPr>
              <w:spacing w:after="0" w:line="252" w:lineRule="auto"/>
            </w:pPr>
            <w:r>
              <w:rPr>
                <w:sz w:val="20"/>
              </w:rPr>
              <w:t>(peta/pebi, exa/exbi continue)</w:t>
            </w: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p>
        </w:tc>
        <w:tc>
          <w:tcPr>
            <w:tcW w:type="dxa" w:w="1905"/>
            <w:tcMar>
              <w:top w:w="60" w:type="dxa"/>
              <w:bottom w:w="60" w:type="dxa"/>
              <w:start w:w="110" w:type="dxa"/>
              <w:end w:w="110" w:type="dxa"/>
            </w:tcMar>
          </w:tcPr>
          <w:p>
            <w:pPr>
              <w:spacing w:after="0" w:line="252" w:lineRule="auto"/>
            </w:pPr>
          </w:p>
        </w:tc>
      </w:tr>
    </w:tbl>
    <w:p>
      <w:pPr>
        <w:spacing w:after="40"/>
      </w:pPr>
    </w:p>
    <w:p>
      <w:pPr>
        <w:pStyle w:val="ListBullet"/>
      </w:pPr>
      <w:r>
        <w:rPr>
          <w:b/>
        </w:rPr>
        <w:t>Storage manufacturers</w:t>
      </w:r>
      <w:r>
        <w:t xml:space="preserve"> use SI (decimal) units: a "500 GB" drive = 500 × 10⁹ bytes. </w:t>
      </w:r>
      <w:r>
        <w:rPr>
          <w:b/>
        </w:rPr>
        <w:t>Windows</w:t>
      </w:r>
      <w:r>
        <w:t xml:space="preserve"> reports in binary units but labels them "GB": 500 × 10⁹ / 2³⁰ ≈ </w:t>
      </w:r>
      <w:r>
        <w:rPr>
          <w:b/>
        </w:rPr>
        <w:t>465.7 GiB</w:t>
      </w:r>
      <w:r>
        <w:t xml:space="preserve"> – hence the "missing" space. macOS and Linux tools may use decimal or IEC labels (GiB).</w:t>
      </w:r>
    </w:p>
    <w:p>
      <w:pPr>
        <w:pStyle w:val="ListBullet"/>
      </w:pPr>
      <w:r>
        <w:rPr>
          <w:b/>
        </w:rPr>
        <w:t>RAM</w:t>
      </w:r>
      <w:r>
        <w:t xml:space="preserve"> is inherently binary-sized (8 GiB = 8,589,934,592 bytes) though marketed as "8 GB".</w:t>
      </w:r>
    </w:p>
    <w:p>
      <w:pPr>
        <w:pStyle w:val="ListBullet"/>
      </w:pPr>
      <w:r>
        <w:rPr>
          <w:b/>
        </w:rPr>
        <w:t>Data rates</w:t>
      </w:r>
      <w:r>
        <w:t xml:space="preserve"> use </w:t>
      </w:r>
      <w:r>
        <w:rPr>
          <w:b/>
        </w:rPr>
        <w:t>bits</w:t>
      </w:r>
      <w:r>
        <w:t xml:space="preserve">: a 20 </w:t>
      </w:r>
      <w:r>
        <w:rPr>
          <w:b/>
        </w:rPr>
        <w:t>Mbps</w:t>
      </w:r>
      <w:r>
        <w:t xml:space="preserve"> connection ≈ 20 × 10⁶ / 8 = 2.5 </w:t>
      </w:r>
      <w:r>
        <w:rPr>
          <w:b/>
        </w:rPr>
        <w:t>MB/s</w:t>
      </w:r>
      <w:r>
        <w:t>. Divide bit-rates by 8 to get byte-rates.</w:t>
      </w:r>
    </w:p>
    <w:p>
      <w:pPr>
        <w:pStyle w:val="ListBullet"/>
      </w:pPr>
      <w:r>
        <w:rPr>
          <w:b/>
        </w:rPr>
        <w:t>Conversions:</w:t>
      </w:r>
      <w:r>
        <w:t xml:space="preserve"> 3.5 GiB = 3.5 × 1024 MiB = 3,584 MiB; 2,048 KiB = 2 MiB; 1 TB (decimal) = 10¹² / 2⁴⁰ ≈ 0.909 TiB.</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Calculations.</w:t>
            </w:r>
            <w:r>
              <w:rPr>
                <w:sz w:val="21"/>
              </w:rPr>
              <w:t xml:space="preserve"> (1) A 1,024 × 768 image at 24-bit colour: 1,024 × 768 × 3 B = 2,359,296 B = 2.25 MiB ≈ 2.36 MB. (2) Download of a 700 MiB file on 10 Mbps: 700 × 2²⁰ × 8 bits ≈ 5.87 × 10⁹ bits ÷ 10⁷ bps ≈ 587 s ≈ 9.8 min. (3) A 64 GB micro-SD card (decimal) holds ≈ 59.6 GiB; how many 4 MiB photos? 59.6 × 1024 / 4 ≈ 15,258. (4) An 8-bit quantised AI model with 7 billion parameters needs ≈ 7 GB ≈ 6.5 GiB of VRAM – hence 8 GiB GPUs run 7B models, not 13B.</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25.1 – Arithmetic worked boards and the unit ladder.</w:t>
            </w:r>
            <w:r>
              <w:rPr>
                <w:sz w:val="21"/>
              </w:rPr>
              <w:t xml:space="preserve"> Left: four "blackboards" showing binary addition with carries in red, binary subtraction with borrows, hex addition 3A7 + 2C9 with carry annotations, octal subtraction with borrow 8. Right: two parallel ladders – SI (kB, MB, GB, TB ×1000) and IEC (KiB, MiB, GiB, TiB ×1024) – with the widening percentage gap shaded, a hard-drive box "500 GB" next to a Windows properties dialog "465 GB", and a bits-vs-bytes converter (÷8).</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"1 KB is 1,024 bytes, always." Only in the binary (KiB) sense; SI kilo is 1,000 and manufacturers legally use it. "Mbps and MB/s are the same" – they differ by a factor of 8.</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Arithmetic gym and unit lab (40 min, pairs).</w:t>
            </w:r>
            <w:r>
              <w:rPr>
                <w:sz w:val="21"/>
              </w:rPr>
              <w:t xml:space="preserve"> (1) Compute and verify in decimal: 1101101₂ + 101111₂; 1000000₂ − 110111₂; 1101₂ × 111₂; 1001110₂ ÷ 110₂; 527₈ + 366₈; 604₈ − 257₈; 9F8₁₆ + 6AC₁₆; A00₁₆ − 3F5₁₆; 1F₁₆ × 4₁₆; 1A₁₆ + 33₈ + 1101₂ (answer in hex). (2) Unit lab: measure the reported capacity of a lab drive/USB stick and compare with its label; compute the % difference and explain; convert five file sizes between MiB/MB/GiB/GB; compute download time for a 2.5 GiB video at 4 Mbps; estimate how many 3-minute MP3s (4 MiB each) fit on a 32 GB card.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Perform: 10111011₂ + 1101110₂; 11010010₂ − 1011011₂; 1011₂ × 1101₂; 111111₂ ÷ 111₂. Verify in decimal.</w:t>
            </w:r>
          </w:p>
          <w:p>
            <w:pPr>
              <w:pStyle w:val="ListNumber"/>
              <w:spacing w:after="60" w:line="264" w:lineRule="auto"/>
            </w:pPr>
            <w:r>
              <w:rPr>
                <w:sz w:val="21"/>
              </w:rPr>
              <w:t>Perform: 745₈ + 267₈; 512₈ − 347₈; 36₈ × 5₈; 4E7₁₆ + 9BA₁₆; 800₁₆ − 2FF₁₆; 3C₁₆ × 5₁₆.</w:t>
            </w:r>
          </w:p>
          <w:p>
            <w:pPr>
              <w:pStyle w:val="ListNumber"/>
              <w:spacing w:after="60" w:line="264" w:lineRule="auto"/>
            </w:pPr>
            <w:r>
              <w:rPr>
                <w:sz w:val="21"/>
              </w:rPr>
              <w:t>Evaluate 2F₁₆ + 57₈ − 1010₂, giving the answer in binary, octal and hex.</w:t>
            </w:r>
          </w:p>
          <w:p>
            <w:pPr>
              <w:pStyle w:val="ListNumber"/>
              <w:spacing w:after="60" w:line="264" w:lineRule="auto"/>
            </w:pPr>
            <w:r>
              <w:rPr>
                <w:sz w:val="21"/>
              </w:rPr>
              <w:t>Distinguish kilo from kibi, mega from mebi, giga from gibi and tera from tebi, giving the exact values and percentage differences.</w:t>
            </w:r>
          </w:p>
          <w:p>
            <w:pPr>
              <w:pStyle w:val="ListNumber"/>
              <w:spacing w:after="60" w:line="264" w:lineRule="auto"/>
            </w:pPr>
            <w:r>
              <w:rPr>
                <w:sz w:val="21"/>
              </w:rPr>
              <w:t>A 2 TB drive shows 1.81 TB in Windows. Explain and verify by calculation.</w:t>
            </w:r>
          </w:p>
          <w:p>
            <w:pPr>
              <w:pStyle w:val="ListNumber"/>
              <w:spacing w:after="60" w:line="264" w:lineRule="auto"/>
            </w:pPr>
            <w:r>
              <w:rPr>
                <w:sz w:val="21"/>
              </w:rPr>
              <w:t>A school link is 50 Mbps. How long will a 1.5 GiB update take in seconds, ideally? Show the bit/byte conversion.</w:t>
            </w:r>
          </w:p>
          <w:p>
            <w:pPr>
              <w:spacing w:after="60" w:line="264" w:lineRule="auto"/>
            </w:pPr>
            <w:r>
              <w:rPr>
                <w:b/>
                <w:sz w:val="21"/>
              </w:rPr>
              <w:t>Homework:</w:t>
            </w:r>
            <w:r>
              <w:rPr>
                <w:sz w:val="21"/>
              </w:rPr>
              <w:t xml:space="preserve"> Prepare a one-page "unit cheat-sheet" with both prefix systems, powers of 2 up to 2⁴⁰, conversions and three worked calculations from your own devices.</w:t>
            </w:r>
          </w:p>
        </w:tc>
      </w:tr>
    </w:tbl>
    <w:p>
      <w:pPr>
        <w:spacing w:after="20"/>
      </w:pPr>
    </w:p>
    <w:p>
      <w:r>
        <w:br w:type="page"/>
      </w:r>
    </w:p>
    <w:p>
      <w:pPr>
        <w:pStyle w:val="Heading1"/>
        <w:pBdr>
          <w:bottom w:val="single" w:sz="8" w:space="1" w:color="0F9D8A"/>
        </w:pBdr>
      </w:pPr>
      <w:r>
        <w:t>Lesson 26: Operations on Number Systems and Computer Data Units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practical applications of BCD and hexadecimal.</w:t>
            </w:r>
          </w:p>
          <w:p>
            <w:pPr>
              <w:pStyle w:val="ListBullet"/>
              <w:spacing w:after="60" w:line="264" w:lineRule="auto"/>
            </w:pPr>
            <w:r>
              <w:rPr>
                <w:sz w:val="21"/>
              </w:rPr>
              <w:t>Explain how binary and hexadecimal representations support the storage and processing of data used by AI systems.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 digital clock, a calculator display, a hex dump of an image file on screen.</w:t>
            </w:r>
          </w:p>
        </w:tc>
        <w:tc>
          <w:tcPr>
            <w:tcW w:type="dxa" w:w="2381"/>
            <w:tcMar>
              <w:top w:w="60" w:type="dxa"/>
              <w:bottom w:w="60" w:type="dxa"/>
              <w:start w:w="110" w:type="dxa"/>
              <w:end w:w="110" w:type="dxa"/>
            </w:tcMar>
          </w:tcPr>
          <w:p>
            <w:pPr>
              <w:spacing w:after="0" w:line="252" w:lineRule="auto"/>
            </w:pPr>
            <w:r>
              <w:rPr>
                <w:sz w:val="20"/>
              </w:rPr>
              <w:t>Observe.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b/>
                <w:sz w:val="20"/>
              </w:rPr>
              <w:t>BCD (Binary-Coded Decimal)</w:t>
            </w:r>
            <w:r>
              <w:rPr>
                <w:sz w:val="20"/>
              </w:rPr>
              <w:t>: 8421 code; encoding/decoding; packed vs unpacked; BCD addition with the +6 correction; advantages (exact decimal, easy display) and disadvantages (storage inefficiency, slower arithmetic); applications (digital clocks, calculators, meters, seven-segment displays, financial/COBOL systems, RTC chips); other codes (Excess-3, Gray) mention.</w:t>
            </w:r>
          </w:p>
        </w:tc>
        <w:tc>
          <w:tcPr>
            <w:tcW w:type="dxa" w:w="2381"/>
            <w:tcMar>
              <w:top w:w="60" w:type="dxa"/>
              <w:bottom w:w="60" w:type="dxa"/>
              <w:start w:w="110" w:type="dxa"/>
              <w:end w:w="110" w:type="dxa"/>
            </w:tcMar>
            <w:shd w:val="clear" w:color="auto" w:fill="F4F6F9"/>
          </w:tcPr>
          <w:p>
            <w:pPr>
              <w:spacing w:after="0" w:line="252" w:lineRule="auto"/>
            </w:pPr>
            <w:r>
              <w:rPr>
                <w:sz w:val="20"/>
              </w:rPr>
              <w:t>BCD exercises.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Practical applications of hexadecimal: memory addresses and dumps, machine code/opcodes, colour codes, MAC/IPv6, Unicode, checksums/hashes, file signatures (magic numbers: FF D8 FF = JPEG, 89 50 4E 47 = PNG, 25 50 44 46 = PDF), error codes (0x0000007B), assembly, debugging, URL encoding (%20), Base16 in QR/serial keys. Practical: open a file in a hex editor.</w:t>
            </w:r>
          </w:p>
        </w:tc>
        <w:tc>
          <w:tcPr>
            <w:tcW w:type="dxa" w:w="2381"/>
            <w:tcMar>
              <w:top w:w="60" w:type="dxa"/>
              <w:bottom w:w="60" w:type="dxa"/>
              <w:start w:w="110" w:type="dxa"/>
              <w:end w:w="110" w:type="dxa"/>
            </w:tcMar>
          </w:tcPr>
          <w:p>
            <w:pPr>
              <w:spacing w:after="0" w:line="252" w:lineRule="auto"/>
            </w:pPr>
            <w:r>
              <w:rPr>
                <w:sz w:val="20"/>
              </w:rPr>
              <w:t>Hex-dump detective.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Binary/hex in AI data storage and processing: all training data (text tokens → integer IDs → binary; images → pixel bytes; audio → samples) stored as binary; numeric formats for weights (FP32, FP16, BF16, INT8, INT4 – quantisation) and their trade-offs; tensors as arrays of binary numbers; hex in model files/dumps, checksums for dataset integrity, memory sizing (parameters × bytes); GPUs performing binary multiply-accumulate; bit-level ops in hashing/embeddings; example calculations.</w:t>
            </w:r>
          </w:p>
        </w:tc>
        <w:tc>
          <w:tcPr>
            <w:tcW w:type="dxa" w:w="2381"/>
            <w:tcMar>
              <w:top w:w="60" w:type="dxa"/>
              <w:bottom w:w="60" w:type="dxa"/>
              <w:start w:w="110" w:type="dxa"/>
              <w:end w:w="110" w:type="dxa"/>
            </w:tcMar>
            <w:shd w:val="clear" w:color="auto" w:fill="F4F6F9"/>
          </w:tcPr>
          <w:p>
            <w:pPr>
              <w:spacing w:after="0" w:line="252" w:lineRule="auto"/>
            </w:pPr>
            <w:r>
              <w:rPr>
                <w:sz w:val="20"/>
              </w:rPr>
              <w:t>Model-size calculations.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26.1 Binary-Coded Decimal (BCD)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BCD</w:t>
            </w:r>
            <w:r>
              <w:rPr>
                <w:sz w:val="21"/>
              </w:rPr>
              <w:t xml:space="preserve"> represents </w:t>
            </w:r>
            <w:r>
              <w:rPr>
                <w:b/>
                <w:sz w:val="21"/>
              </w:rPr>
              <w:t>each decimal digit separately by its 4-bit binary equivalent</w:t>
            </w:r>
            <w:r>
              <w:rPr>
                <w:sz w:val="21"/>
              </w:rPr>
              <w:t xml:space="preserve"> (8421 code), instead of converting the whole number to pure binary. 0 = 0000 … 9 = 1001; the codes 1010–1111 are </w:t>
            </w:r>
            <w:r>
              <w:rPr>
                <w:b/>
                <w:sz w:val="21"/>
              </w:rPr>
              <w:t>invalid</w:t>
            </w:r>
            <w:r>
              <w:rPr>
                <w:sz w:val="21"/>
              </w:rPr>
              <w:t xml:space="preserve"> in BCD.</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Decimal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Pure binary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BCD (8421)</w:t>
            </w:r>
          </w:p>
        </w:tc>
      </w:tr>
      <w:tr>
        <w:tc>
          <w:tcPr>
            <w:tcW w:type="dxa" w:w="3175"/>
            <w:tcMar>
              <w:top w:w="60" w:type="dxa"/>
              <w:bottom w:w="60" w:type="dxa"/>
              <w:start w:w="110" w:type="dxa"/>
              <w:end w:w="110" w:type="dxa"/>
            </w:tcMar>
          </w:tcPr>
          <w:p>
            <w:pPr>
              <w:spacing w:after="0" w:line="252" w:lineRule="auto"/>
            </w:pPr>
            <w:r>
              <w:rPr>
                <w:sz w:val="20"/>
              </w:rPr>
              <w:t>7</w:t>
            </w:r>
          </w:p>
        </w:tc>
        <w:tc>
          <w:tcPr>
            <w:tcW w:type="dxa" w:w="3175"/>
            <w:tcMar>
              <w:top w:w="60" w:type="dxa"/>
              <w:bottom w:w="60" w:type="dxa"/>
              <w:start w:w="110" w:type="dxa"/>
              <w:end w:w="110" w:type="dxa"/>
            </w:tcMar>
          </w:tcPr>
          <w:p>
            <w:pPr>
              <w:spacing w:after="0" w:line="252" w:lineRule="auto"/>
            </w:pPr>
            <w:r>
              <w:rPr>
                <w:sz w:val="20"/>
              </w:rPr>
              <w:t>0111</w:t>
            </w:r>
          </w:p>
        </w:tc>
        <w:tc>
          <w:tcPr>
            <w:tcW w:type="dxa" w:w="3175"/>
            <w:tcMar>
              <w:top w:w="60" w:type="dxa"/>
              <w:bottom w:w="60" w:type="dxa"/>
              <w:start w:w="110" w:type="dxa"/>
              <w:end w:w="110" w:type="dxa"/>
            </w:tcMar>
          </w:tcPr>
          <w:p>
            <w:pPr>
              <w:spacing w:after="0" w:line="252" w:lineRule="auto"/>
            </w:pPr>
            <w:r>
              <w:rPr>
                <w:sz w:val="20"/>
              </w:rPr>
              <w:t>0111</w:t>
            </w:r>
          </w:p>
        </w:tc>
      </w:tr>
      <w:tr>
        <w:tc>
          <w:tcPr>
            <w:tcW w:type="dxa" w:w="3175"/>
            <w:tcMar>
              <w:top w:w="60" w:type="dxa"/>
              <w:bottom w:w="60" w:type="dxa"/>
              <w:start w:w="110" w:type="dxa"/>
              <w:end w:w="110" w:type="dxa"/>
            </w:tcMar>
            <w:shd w:val="clear" w:color="auto" w:fill="F4F6F9"/>
          </w:tcPr>
          <w:p>
            <w:pPr>
              <w:spacing w:after="0" w:line="252" w:lineRule="auto"/>
            </w:pPr>
            <w:r>
              <w:rPr>
                <w:sz w:val="20"/>
              </w:rPr>
              <w:t>25</w:t>
            </w:r>
          </w:p>
        </w:tc>
        <w:tc>
          <w:tcPr>
            <w:tcW w:type="dxa" w:w="3175"/>
            <w:tcMar>
              <w:top w:w="60" w:type="dxa"/>
              <w:bottom w:w="60" w:type="dxa"/>
              <w:start w:w="110" w:type="dxa"/>
              <w:end w:w="110" w:type="dxa"/>
            </w:tcMar>
            <w:shd w:val="clear" w:color="auto" w:fill="F4F6F9"/>
          </w:tcPr>
          <w:p>
            <w:pPr>
              <w:spacing w:after="0" w:line="252" w:lineRule="auto"/>
            </w:pPr>
            <w:r>
              <w:rPr>
                <w:sz w:val="20"/>
              </w:rPr>
              <w:t>11001</w:t>
            </w:r>
          </w:p>
        </w:tc>
        <w:tc>
          <w:tcPr>
            <w:tcW w:type="dxa" w:w="3175"/>
            <w:tcMar>
              <w:top w:w="60" w:type="dxa"/>
              <w:bottom w:w="60" w:type="dxa"/>
              <w:start w:w="110" w:type="dxa"/>
              <w:end w:w="110" w:type="dxa"/>
            </w:tcMar>
            <w:shd w:val="clear" w:color="auto" w:fill="F4F6F9"/>
          </w:tcPr>
          <w:p>
            <w:pPr>
              <w:spacing w:after="0" w:line="252" w:lineRule="auto"/>
            </w:pPr>
            <w:r>
              <w:rPr>
                <w:sz w:val="20"/>
              </w:rPr>
              <w:t>0010 0101</w:t>
            </w:r>
          </w:p>
        </w:tc>
      </w:tr>
      <w:tr>
        <w:tc>
          <w:tcPr>
            <w:tcW w:type="dxa" w:w="3175"/>
            <w:tcMar>
              <w:top w:w="60" w:type="dxa"/>
              <w:bottom w:w="60" w:type="dxa"/>
              <w:start w:w="110" w:type="dxa"/>
              <w:end w:w="110" w:type="dxa"/>
            </w:tcMar>
          </w:tcPr>
          <w:p>
            <w:pPr>
              <w:spacing w:after="0" w:line="252" w:lineRule="auto"/>
            </w:pPr>
            <w:r>
              <w:rPr>
                <w:sz w:val="20"/>
              </w:rPr>
              <w:t>194</w:t>
            </w:r>
          </w:p>
        </w:tc>
        <w:tc>
          <w:tcPr>
            <w:tcW w:type="dxa" w:w="3175"/>
            <w:tcMar>
              <w:top w:w="60" w:type="dxa"/>
              <w:bottom w:w="60" w:type="dxa"/>
              <w:start w:w="110" w:type="dxa"/>
              <w:end w:w="110" w:type="dxa"/>
            </w:tcMar>
          </w:tcPr>
          <w:p>
            <w:pPr>
              <w:spacing w:after="0" w:line="252" w:lineRule="auto"/>
            </w:pPr>
            <w:r>
              <w:rPr>
                <w:sz w:val="20"/>
              </w:rPr>
              <w:t>11000010</w:t>
            </w:r>
          </w:p>
        </w:tc>
        <w:tc>
          <w:tcPr>
            <w:tcW w:type="dxa" w:w="3175"/>
            <w:tcMar>
              <w:top w:w="60" w:type="dxa"/>
              <w:bottom w:w="60" w:type="dxa"/>
              <w:start w:w="110" w:type="dxa"/>
              <w:end w:w="110" w:type="dxa"/>
            </w:tcMar>
          </w:tcPr>
          <w:p>
            <w:pPr>
              <w:spacing w:after="0" w:line="252" w:lineRule="auto"/>
            </w:pPr>
            <w:r>
              <w:rPr>
                <w:sz w:val="20"/>
              </w:rPr>
              <w:t>0001 1001 0100</w:t>
            </w:r>
          </w:p>
        </w:tc>
      </w:tr>
      <w:tr>
        <w:tc>
          <w:tcPr>
            <w:tcW w:type="dxa" w:w="3175"/>
            <w:tcMar>
              <w:top w:w="60" w:type="dxa"/>
              <w:bottom w:w="60" w:type="dxa"/>
              <w:start w:w="110" w:type="dxa"/>
              <w:end w:w="110" w:type="dxa"/>
            </w:tcMar>
            <w:shd w:val="clear" w:color="auto" w:fill="F4F6F9"/>
          </w:tcPr>
          <w:p>
            <w:pPr>
              <w:spacing w:after="0" w:line="252" w:lineRule="auto"/>
            </w:pPr>
            <w:r>
              <w:rPr>
                <w:sz w:val="20"/>
              </w:rPr>
              <w:t>2026</w:t>
            </w:r>
          </w:p>
        </w:tc>
        <w:tc>
          <w:tcPr>
            <w:tcW w:type="dxa" w:w="3175"/>
            <w:tcMar>
              <w:top w:w="60" w:type="dxa"/>
              <w:bottom w:w="60" w:type="dxa"/>
              <w:start w:w="110" w:type="dxa"/>
              <w:end w:w="110" w:type="dxa"/>
            </w:tcMar>
            <w:shd w:val="clear" w:color="auto" w:fill="F4F6F9"/>
          </w:tcPr>
          <w:p>
            <w:pPr>
              <w:spacing w:after="0" w:line="252" w:lineRule="auto"/>
            </w:pPr>
            <w:r>
              <w:rPr>
                <w:sz w:val="20"/>
              </w:rPr>
              <w:t>11111101010</w:t>
            </w:r>
          </w:p>
        </w:tc>
        <w:tc>
          <w:tcPr>
            <w:tcW w:type="dxa" w:w="3175"/>
            <w:tcMar>
              <w:top w:w="60" w:type="dxa"/>
              <w:bottom w:w="60" w:type="dxa"/>
              <w:start w:w="110" w:type="dxa"/>
              <w:end w:w="110" w:type="dxa"/>
            </w:tcMar>
            <w:shd w:val="clear" w:color="auto" w:fill="F4F6F9"/>
          </w:tcPr>
          <w:p>
            <w:pPr>
              <w:spacing w:after="0" w:line="252" w:lineRule="auto"/>
            </w:pPr>
            <w:r>
              <w:rPr>
                <w:sz w:val="20"/>
              </w:rPr>
              <w:t>0010 0000 0010 0110</w:t>
            </w:r>
          </w:p>
        </w:tc>
      </w:tr>
    </w:tbl>
    <w:p>
      <w:pPr>
        <w:spacing w:after="40"/>
      </w:pPr>
    </w:p>
    <w:p>
      <w:r>
        <w:rPr>
          <w:b/>
        </w:rPr>
        <w:t>Packed BCD</w:t>
      </w:r>
      <w:r>
        <w:t xml:space="preserve"> stores two digits per byte (0x25 = 25); </w:t>
      </w:r>
      <w:r>
        <w:rPr>
          <w:b/>
        </w:rPr>
        <w:t>unpacked</w:t>
      </w:r>
      <w:r>
        <w:t xml:space="preserve"> stores one digit per byte (0x02 0x05), as in ASCII digits' low nibbles ('5' = 0x35).</w:t>
      </w:r>
    </w:p>
    <w:p>
      <w:r>
        <w:rPr>
          <w:b/>
        </w:rPr>
        <w:t>BCD addition:</w:t>
      </w:r>
      <w:r>
        <w:t xml:space="preserve"> add the 4-bit groups in binary; if a group's result &gt; 1001 (9) or a carry out of the group occurs, </w:t>
      </w:r>
      <w:r>
        <w:rPr>
          <w:b/>
        </w:rPr>
        <w:t>add 0110 (6)</w:t>
      </w:r>
      <w:r>
        <w:t xml:space="preserve"> to that group and propagate the carry.</w:t>
      </w:r>
    </w:p>
    <w:p>
      <w:r>
        <w:t xml:space="preserve">Example: 27 + 35 in BCD: 0010 0111 + 0011 0101 → units: 0111 + 0101 = 1100 (12 &gt; 9) → +0110 = 1 0010 → digit 2, carry 1; tens: 0010 + 0011 + 1 = 0110 (6) → result 0110 0010 = </w:t>
      </w:r>
      <w:r>
        <w:rPr>
          <w:b/>
        </w:rPr>
        <w:t>62</w:t>
      </w:r>
      <w:r>
        <w:t xml:space="preserve"> ✔.</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Advantages of BCD</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Disadvantages</w:t>
            </w:r>
          </w:p>
        </w:tc>
      </w:tr>
      <w:tr>
        <w:tc>
          <w:tcPr>
            <w:tcW w:type="dxa" w:w="4762"/>
            <w:tcMar>
              <w:top w:w="60" w:type="dxa"/>
              <w:bottom w:w="60" w:type="dxa"/>
              <w:start w:w="110" w:type="dxa"/>
              <w:end w:w="110" w:type="dxa"/>
            </w:tcMar>
          </w:tcPr>
          <w:p>
            <w:pPr>
              <w:spacing w:after="0" w:line="252" w:lineRule="auto"/>
            </w:pPr>
            <w:r>
              <w:rPr>
                <w:b/>
                <w:sz w:val="20"/>
              </w:rPr>
              <w:t>Exact decimal representation</w:t>
            </w:r>
            <w:r>
              <w:rPr>
                <w:sz w:val="20"/>
              </w:rPr>
              <w:t xml:space="preserve"> – no rounding errors for decimal fractions (money: 0.10 exactly)</w:t>
            </w:r>
          </w:p>
        </w:tc>
        <w:tc>
          <w:tcPr>
            <w:tcW w:type="dxa" w:w="4762"/>
            <w:tcMar>
              <w:top w:w="60" w:type="dxa"/>
              <w:bottom w:w="60" w:type="dxa"/>
              <w:start w:w="110" w:type="dxa"/>
              <w:end w:w="110" w:type="dxa"/>
            </w:tcMar>
          </w:tcPr>
          <w:p>
            <w:pPr>
              <w:spacing w:after="0" w:line="252" w:lineRule="auto"/>
            </w:pPr>
            <w:r>
              <w:rPr>
                <w:b/>
                <w:sz w:val="20"/>
              </w:rPr>
              <w:t>Wasteful storage</w:t>
            </w:r>
            <w:r>
              <w:rPr>
                <w:sz w:val="20"/>
              </w:rPr>
              <w:t xml:space="preserve"> – 4 bits carry only 10 of 16 states (~17 % waste; 2026 needs 16 bits in BCD vs 11 in binary)</w:t>
            </w:r>
          </w:p>
        </w:tc>
      </w:tr>
      <w:tr>
        <w:tc>
          <w:tcPr>
            <w:tcW w:type="dxa" w:w="4762"/>
            <w:tcMar>
              <w:top w:w="60" w:type="dxa"/>
              <w:bottom w:w="60" w:type="dxa"/>
              <w:start w:w="110" w:type="dxa"/>
              <w:end w:w="110" w:type="dxa"/>
            </w:tcMar>
            <w:shd w:val="clear" w:color="auto" w:fill="F4F6F9"/>
          </w:tcPr>
          <w:p>
            <w:pPr>
              <w:spacing w:after="0" w:line="252" w:lineRule="auto"/>
            </w:pPr>
            <w:r>
              <w:rPr>
                <w:b/>
                <w:sz w:val="20"/>
              </w:rPr>
              <w:t>Easy conversion to/from decimal displays</w:t>
            </w:r>
            <w:r>
              <w:rPr>
                <w:sz w:val="20"/>
              </w:rPr>
              <w:t xml:space="preserve"> – each digit drives one seven-segment display via a decoder</w:t>
            </w:r>
          </w:p>
        </w:tc>
        <w:tc>
          <w:tcPr>
            <w:tcW w:type="dxa" w:w="4762"/>
            <w:tcMar>
              <w:top w:w="60" w:type="dxa"/>
              <w:bottom w:w="60" w:type="dxa"/>
              <w:start w:w="110" w:type="dxa"/>
              <w:end w:w="110" w:type="dxa"/>
            </w:tcMar>
            <w:shd w:val="clear" w:color="auto" w:fill="F4F6F9"/>
          </w:tcPr>
          <w:p>
            <w:pPr>
              <w:spacing w:after="0" w:line="252" w:lineRule="auto"/>
            </w:pPr>
            <w:r>
              <w:rPr>
                <w:b/>
                <w:sz w:val="20"/>
              </w:rPr>
              <w:t>Slower, more complex arithmetic</w:t>
            </w:r>
            <w:r>
              <w:rPr>
                <w:sz w:val="20"/>
              </w:rPr>
              <w:t xml:space="preserve"> (correction steps); most CPUs favour binary</w:t>
            </w:r>
          </w:p>
        </w:tc>
      </w:tr>
      <w:tr>
        <w:tc>
          <w:tcPr>
            <w:tcW w:type="dxa" w:w="4762"/>
            <w:tcMar>
              <w:top w:w="60" w:type="dxa"/>
              <w:bottom w:w="60" w:type="dxa"/>
              <w:start w:w="110" w:type="dxa"/>
              <w:end w:w="110" w:type="dxa"/>
            </w:tcMar>
          </w:tcPr>
          <w:p>
            <w:pPr>
              <w:spacing w:after="0" w:line="252" w:lineRule="auto"/>
            </w:pPr>
            <w:r>
              <w:rPr>
                <w:sz w:val="20"/>
              </w:rPr>
              <w:t>Simple for humans to read in hex dumps (0x2026 = "2026")</w:t>
            </w:r>
          </w:p>
        </w:tc>
        <w:tc>
          <w:tcPr>
            <w:tcW w:type="dxa" w:w="4762"/>
            <w:tcMar>
              <w:top w:w="60" w:type="dxa"/>
              <w:bottom w:w="60" w:type="dxa"/>
              <w:start w:w="110" w:type="dxa"/>
              <w:end w:w="110" w:type="dxa"/>
            </w:tcMar>
          </w:tcPr>
          <w:p>
            <w:pPr>
              <w:spacing w:after="0" w:line="252" w:lineRule="auto"/>
            </w:pPr>
            <w:r>
              <w:rPr>
                <w:sz w:val="20"/>
              </w:rPr>
              <w:t>Limited native support in modern languages (though decimal types exist)</w:t>
            </w:r>
          </w:p>
        </w:tc>
      </w:tr>
    </w:tbl>
    <w:p>
      <w:pPr>
        <w:spacing w:after="40"/>
      </w:pPr>
    </w:p>
    <w:p>
      <w:r>
        <w:rPr>
          <w:b/>
        </w:rPr>
        <w:t>Applications:</w:t>
      </w:r>
      <w:r>
        <w:t xml:space="preserve"> digital clocks and watches, calculators, digital multimeters and utility/energy meters, </w:t>
      </w:r>
      <w:r>
        <w:rPr>
          <w:b/>
        </w:rPr>
        <w:t>seven-segment displays</w:t>
      </w:r>
      <w:r>
        <w:t xml:space="preserve"> (BCD-to-7-segment decoder IC 7447), </w:t>
      </w:r>
      <w:r>
        <w:rPr>
          <w:b/>
        </w:rPr>
        <w:t>real-time clock (RTC)</w:t>
      </w:r>
      <w:r>
        <w:t xml:space="preserve"> chips storing time in BCD, cash registers, financial and accounting systems (COBOL packed decimal, IBM mainframes, some databases' DECIMAL types), elevators/appliance displays, barcode subsets, telephone dialling (DTMF codes). Related codes: </w:t>
      </w:r>
      <w:r>
        <w:rPr>
          <w:b/>
        </w:rPr>
        <w:t>Excess-3</w:t>
      </w:r>
      <w:r>
        <w:t xml:space="preserve"> (BCD + 3, self-complementing), </w:t>
      </w:r>
      <w:r>
        <w:rPr>
          <w:b/>
        </w:rPr>
        <w:t>Gray code</w:t>
      </w:r>
      <w:r>
        <w:t xml:space="preserve"> (one bit changes between successive values – rotary encoders, K-maps – Upper Sixth), </w:t>
      </w:r>
      <w:r>
        <w:rPr>
          <w:b/>
        </w:rPr>
        <w:t>2421</w:t>
      </w:r>
      <w:r>
        <w:t xml:space="preserve"> and </w:t>
      </w:r>
      <w:r>
        <w:rPr>
          <w:b/>
        </w:rPr>
        <w:t>5211</w:t>
      </w:r>
      <w:r>
        <w:t xml:space="preserve"> weighted codes.</w:t>
      </w:r>
    </w:p>
    <w:p>
      <w:pPr>
        <w:pStyle w:val="Heading3"/>
      </w:pPr>
      <w:r>
        <w:t>26.2 Practical applications of hexadecimal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Application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Why hex</w:t>
            </w:r>
          </w:p>
        </w:tc>
      </w:tr>
      <w:tr>
        <w:tc>
          <w:tcPr>
            <w:tcW w:type="dxa" w:w="3175"/>
            <w:tcMar>
              <w:top w:w="60" w:type="dxa"/>
              <w:bottom w:w="60" w:type="dxa"/>
              <w:start w:w="110" w:type="dxa"/>
              <w:end w:w="110" w:type="dxa"/>
            </w:tcMar>
          </w:tcPr>
          <w:p>
            <w:pPr>
              <w:spacing w:after="0" w:line="252" w:lineRule="auto"/>
            </w:pPr>
            <w:r>
              <w:rPr>
                <w:b/>
                <w:sz w:val="20"/>
              </w:rPr>
              <w:t>Memory addresses &amp; pointers</w:t>
            </w:r>
          </w:p>
        </w:tc>
        <w:tc>
          <w:tcPr>
            <w:tcW w:type="dxa" w:w="3175"/>
            <w:tcMar>
              <w:top w:w="60" w:type="dxa"/>
              <w:bottom w:w="60" w:type="dxa"/>
              <w:start w:w="110" w:type="dxa"/>
              <w:end w:w="110" w:type="dxa"/>
            </w:tcMar>
          </w:tcPr>
          <w:p>
            <w:pPr>
              <w:spacing w:after="0" w:line="252" w:lineRule="auto"/>
            </w:pPr>
            <w:r>
              <w:rPr>
                <w:sz w:val="20"/>
              </w:rPr>
              <w:t>0x7FFDE3A0, BIOS at 0xF0000</w:t>
            </w:r>
          </w:p>
        </w:tc>
        <w:tc>
          <w:tcPr>
            <w:tcW w:type="dxa" w:w="3175"/>
            <w:tcMar>
              <w:top w:w="60" w:type="dxa"/>
              <w:bottom w:w="60" w:type="dxa"/>
              <w:start w:w="110" w:type="dxa"/>
              <w:end w:w="110" w:type="dxa"/>
            </w:tcMar>
          </w:tcPr>
          <w:p>
            <w:pPr>
              <w:spacing w:after="0" w:line="252" w:lineRule="auto"/>
            </w:pPr>
            <w:r>
              <w:rPr>
                <w:sz w:val="20"/>
              </w:rPr>
              <w:t>Long binary addresses become short; aligned to nibbles/bytes</w:t>
            </w:r>
          </w:p>
        </w:tc>
      </w:tr>
      <w:tr>
        <w:tc>
          <w:tcPr>
            <w:tcW w:type="dxa" w:w="3175"/>
            <w:tcMar>
              <w:top w:w="60" w:type="dxa"/>
              <w:bottom w:w="60" w:type="dxa"/>
              <w:start w:w="110" w:type="dxa"/>
              <w:end w:w="110" w:type="dxa"/>
            </w:tcMar>
            <w:shd w:val="clear" w:color="auto" w:fill="F4F6F9"/>
          </w:tcPr>
          <w:p>
            <w:pPr>
              <w:spacing w:after="0" w:line="252" w:lineRule="auto"/>
            </w:pPr>
            <w:r>
              <w:rPr>
                <w:b/>
                <w:sz w:val="20"/>
              </w:rPr>
              <w:t>Hex dumps / debugging / hex editors</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48 65 6C 6C 6F</w:t>
            </w:r>
            <w:r>
              <w:rPr>
                <w:sz w:val="20"/>
              </w:rPr>
              <w:t xml:space="preserve"> = "Hello"</w:t>
            </w:r>
          </w:p>
        </w:tc>
        <w:tc>
          <w:tcPr>
            <w:tcW w:type="dxa" w:w="3175"/>
            <w:tcMar>
              <w:top w:w="60" w:type="dxa"/>
              <w:bottom w:w="60" w:type="dxa"/>
              <w:start w:w="110" w:type="dxa"/>
              <w:end w:w="110" w:type="dxa"/>
            </w:tcMar>
            <w:shd w:val="clear" w:color="auto" w:fill="F4F6F9"/>
          </w:tcPr>
          <w:p>
            <w:pPr>
              <w:spacing w:after="0" w:line="252" w:lineRule="auto"/>
            </w:pPr>
            <w:r>
              <w:rPr>
                <w:sz w:val="20"/>
              </w:rPr>
              <w:t>Each byte = 2 hex digits; humans can read raw file/memory contents</w:t>
            </w:r>
          </w:p>
        </w:tc>
      </w:tr>
      <w:tr>
        <w:tc>
          <w:tcPr>
            <w:tcW w:type="dxa" w:w="3175"/>
            <w:tcMar>
              <w:top w:w="60" w:type="dxa"/>
              <w:bottom w:w="60" w:type="dxa"/>
              <w:start w:w="110" w:type="dxa"/>
              <w:end w:w="110" w:type="dxa"/>
            </w:tcMar>
          </w:tcPr>
          <w:p>
            <w:pPr>
              <w:spacing w:after="0" w:line="252" w:lineRule="auto"/>
            </w:pPr>
            <w:r>
              <w:rPr>
                <w:b/>
                <w:sz w:val="20"/>
              </w:rPr>
              <w:t>Machine code &amp; opcodes; assembly listings</w:t>
            </w:r>
          </w:p>
        </w:tc>
        <w:tc>
          <w:tcPr>
            <w:tcW w:type="dxa" w:w="3175"/>
            <w:tcMar>
              <w:top w:w="60" w:type="dxa"/>
              <w:bottom w:w="60" w:type="dxa"/>
              <w:start w:w="110" w:type="dxa"/>
              <w:end w:w="110" w:type="dxa"/>
            </w:tcMar>
          </w:tcPr>
          <w:p>
            <w:pPr>
              <w:spacing w:after="0" w:line="252" w:lineRule="auto"/>
            </w:pPr>
            <w:r>
              <w:rPr>
                <w:sz w:val="20"/>
              </w:rPr>
              <w:t xml:space="preserve">x86 </w:t>
            </w:r>
            <w:r>
              <w:rPr>
                <w:rFonts w:ascii="Consolas" w:hAnsi="Consolas" w:eastAsia="Consolas"/>
                <w:color w:val="8E2B6E"/>
                <w:sz w:val="20"/>
              </w:rPr>
              <w:t>B8 05 00</w:t>
            </w:r>
            <w:r>
              <w:rPr>
                <w:sz w:val="20"/>
              </w:rPr>
              <w:t xml:space="preserve"> = MOV AX, 5; </w:t>
            </w:r>
            <w:r>
              <w:rPr>
                <w:rFonts w:ascii="Consolas" w:hAnsi="Consolas" w:eastAsia="Consolas"/>
                <w:color w:val="8E2B6E"/>
                <w:sz w:val="20"/>
              </w:rPr>
              <w:t>90</w:t>
            </w:r>
            <w:r>
              <w:rPr>
                <w:sz w:val="20"/>
              </w:rPr>
              <w:t xml:space="preserve"> = NOP</w:t>
            </w:r>
          </w:p>
        </w:tc>
        <w:tc>
          <w:tcPr>
            <w:tcW w:type="dxa" w:w="3175"/>
            <w:tcMar>
              <w:top w:w="60" w:type="dxa"/>
              <w:bottom w:w="60" w:type="dxa"/>
              <w:start w:w="110" w:type="dxa"/>
              <w:end w:w="110" w:type="dxa"/>
            </w:tcMar>
          </w:tcPr>
          <w:p>
            <w:pPr>
              <w:spacing w:after="0" w:line="252" w:lineRule="auto"/>
            </w:pPr>
            <w:r>
              <w:rPr>
                <w:sz w:val="20"/>
              </w:rPr>
              <w:t>Compact, exact bit patterns</w:t>
            </w:r>
          </w:p>
        </w:tc>
      </w:tr>
      <w:tr>
        <w:tc>
          <w:tcPr>
            <w:tcW w:type="dxa" w:w="3175"/>
            <w:tcMar>
              <w:top w:w="60" w:type="dxa"/>
              <w:bottom w:w="60" w:type="dxa"/>
              <w:start w:w="110" w:type="dxa"/>
              <w:end w:w="110" w:type="dxa"/>
            </w:tcMar>
            <w:shd w:val="clear" w:color="auto" w:fill="F4F6F9"/>
          </w:tcPr>
          <w:p>
            <w:pPr>
              <w:spacing w:after="0" w:line="252" w:lineRule="auto"/>
            </w:pPr>
            <w:r>
              <w:rPr>
                <w:b/>
                <w:sz w:val="20"/>
              </w:rPr>
              <w:t>Colour codes (web/CSS/design)</w:t>
            </w:r>
          </w:p>
        </w:tc>
        <w:tc>
          <w:tcPr>
            <w:tcW w:type="dxa" w:w="3175"/>
            <w:tcMar>
              <w:top w:w="60" w:type="dxa"/>
              <w:bottom w:w="60" w:type="dxa"/>
              <w:start w:w="110" w:type="dxa"/>
              <w:end w:w="110" w:type="dxa"/>
            </w:tcMar>
            <w:shd w:val="clear" w:color="auto" w:fill="F4F6F9"/>
          </w:tcPr>
          <w:p>
            <w:pPr>
              <w:spacing w:after="0" w:line="252" w:lineRule="auto"/>
            </w:pPr>
            <w:r>
              <w:rPr>
                <w:sz w:val="20"/>
              </w:rPr>
              <w:t>#1E90FF = RGB(30, 144, 255)</w:t>
            </w:r>
          </w:p>
        </w:tc>
        <w:tc>
          <w:tcPr>
            <w:tcW w:type="dxa" w:w="3175"/>
            <w:tcMar>
              <w:top w:w="60" w:type="dxa"/>
              <w:bottom w:w="60" w:type="dxa"/>
              <w:start w:w="110" w:type="dxa"/>
              <w:end w:w="110" w:type="dxa"/>
            </w:tcMar>
            <w:shd w:val="clear" w:color="auto" w:fill="F4F6F9"/>
          </w:tcPr>
          <w:p>
            <w:pPr>
              <w:spacing w:after="0" w:line="252" w:lineRule="auto"/>
            </w:pPr>
            <w:r>
              <w:rPr>
                <w:sz w:val="20"/>
              </w:rPr>
              <w:t>One byte per channel</w:t>
            </w:r>
          </w:p>
        </w:tc>
      </w:tr>
      <w:tr>
        <w:tc>
          <w:tcPr>
            <w:tcW w:type="dxa" w:w="3175"/>
            <w:tcMar>
              <w:top w:w="60" w:type="dxa"/>
              <w:bottom w:w="60" w:type="dxa"/>
              <w:start w:w="110" w:type="dxa"/>
              <w:end w:w="110" w:type="dxa"/>
            </w:tcMar>
          </w:tcPr>
          <w:p>
            <w:pPr>
              <w:spacing w:after="0" w:line="252" w:lineRule="auto"/>
            </w:pPr>
            <w:r>
              <w:rPr>
                <w:b/>
                <w:sz w:val="20"/>
              </w:rPr>
              <w:t>MAC addresses</w:t>
            </w:r>
          </w:p>
        </w:tc>
        <w:tc>
          <w:tcPr>
            <w:tcW w:type="dxa" w:w="3175"/>
            <w:tcMar>
              <w:top w:w="60" w:type="dxa"/>
              <w:bottom w:w="60" w:type="dxa"/>
              <w:start w:w="110" w:type="dxa"/>
              <w:end w:w="110" w:type="dxa"/>
            </w:tcMar>
          </w:tcPr>
          <w:p>
            <w:pPr>
              <w:spacing w:after="0" w:line="252" w:lineRule="auto"/>
            </w:pPr>
            <w:r>
              <w:rPr>
                <w:sz w:val="20"/>
              </w:rPr>
              <w:t>A4:5E:60:1B:2C:3D (48 bits)</w:t>
            </w:r>
          </w:p>
        </w:tc>
        <w:tc>
          <w:tcPr>
            <w:tcW w:type="dxa" w:w="3175"/>
            <w:tcMar>
              <w:top w:w="60" w:type="dxa"/>
              <w:bottom w:w="60" w:type="dxa"/>
              <w:start w:w="110" w:type="dxa"/>
              <w:end w:w="110" w:type="dxa"/>
            </w:tcMar>
          </w:tcPr>
          <w:p>
            <w:pPr>
              <w:spacing w:after="0" w:line="252" w:lineRule="auto"/>
            </w:pPr>
            <w:r>
              <w:rPr>
                <w:sz w:val="20"/>
              </w:rPr>
              <w:t>6 bytes readable</w:t>
            </w:r>
          </w:p>
        </w:tc>
      </w:tr>
      <w:tr>
        <w:tc>
          <w:tcPr>
            <w:tcW w:type="dxa" w:w="3175"/>
            <w:tcMar>
              <w:top w:w="60" w:type="dxa"/>
              <w:bottom w:w="60" w:type="dxa"/>
              <w:start w:w="110" w:type="dxa"/>
              <w:end w:w="110" w:type="dxa"/>
            </w:tcMar>
            <w:shd w:val="clear" w:color="auto" w:fill="F4F6F9"/>
          </w:tcPr>
          <w:p>
            <w:pPr>
              <w:spacing w:after="0" w:line="252" w:lineRule="auto"/>
            </w:pPr>
            <w:r>
              <w:rPr>
                <w:b/>
                <w:sz w:val="20"/>
              </w:rPr>
              <w:t>IPv6 addresses</w:t>
            </w:r>
          </w:p>
        </w:tc>
        <w:tc>
          <w:tcPr>
            <w:tcW w:type="dxa" w:w="3175"/>
            <w:tcMar>
              <w:top w:w="60" w:type="dxa"/>
              <w:bottom w:w="60" w:type="dxa"/>
              <w:start w:w="110" w:type="dxa"/>
              <w:end w:w="110" w:type="dxa"/>
            </w:tcMar>
            <w:shd w:val="clear" w:color="auto" w:fill="F4F6F9"/>
          </w:tcPr>
          <w:p>
            <w:pPr>
              <w:spacing w:after="0" w:line="252" w:lineRule="auto"/>
            </w:pPr>
            <w:r>
              <w:rPr>
                <w:sz w:val="20"/>
              </w:rPr>
              <w:t>2001:0db8:85a3::8a2e:0370:7334 (128 bits)</w:t>
            </w:r>
          </w:p>
        </w:tc>
        <w:tc>
          <w:tcPr>
            <w:tcW w:type="dxa" w:w="3175"/>
            <w:tcMar>
              <w:top w:w="60" w:type="dxa"/>
              <w:bottom w:w="60" w:type="dxa"/>
              <w:start w:w="110" w:type="dxa"/>
              <w:end w:w="110" w:type="dxa"/>
            </w:tcMar>
            <w:shd w:val="clear" w:color="auto" w:fill="F4F6F9"/>
          </w:tcPr>
          <w:p>
            <w:pPr>
              <w:spacing w:after="0" w:line="252" w:lineRule="auto"/>
            </w:pPr>
            <w:r>
              <w:rPr>
                <w:sz w:val="20"/>
              </w:rPr>
              <w:t>Impossible in dotted decimal</w:t>
            </w:r>
          </w:p>
        </w:tc>
      </w:tr>
      <w:tr>
        <w:tc>
          <w:tcPr>
            <w:tcW w:type="dxa" w:w="3175"/>
            <w:tcMar>
              <w:top w:w="60" w:type="dxa"/>
              <w:bottom w:w="60" w:type="dxa"/>
              <w:start w:w="110" w:type="dxa"/>
              <w:end w:w="110" w:type="dxa"/>
            </w:tcMar>
          </w:tcPr>
          <w:p>
            <w:pPr>
              <w:spacing w:after="0" w:line="252" w:lineRule="auto"/>
            </w:pPr>
            <w:r>
              <w:rPr>
                <w:b/>
                <w:sz w:val="20"/>
              </w:rPr>
              <w:t>Unicode code points</w:t>
            </w:r>
          </w:p>
        </w:tc>
        <w:tc>
          <w:tcPr>
            <w:tcW w:type="dxa" w:w="3175"/>
            <w:tcMar>
              <w:top w:w="60" w:type="dxa"/>
              <w:bottom w:w="60" w:type="dxa"/>
              <w:start w:w="110" w:type="dxa"/>
              <w:end w:w="110" w:type="dxa"/>
            </w:tcMar>
          </w:tcPr>
          <w:p>
            <w:pPr>
              <w:spacing w:after="0" w:line="252" w:lineRule="auto"/>
            </w:pPr>
            <w:r>
              <w:rPr>
                <w:sz w:val="20"/>
              </w:rPr>
              <w:t>U+00E9 (é), U+1F600 (😀)</w:t>
            </w:r>
          </w:p>
        </w:tc>
        <w:tc>
          <w:tcPr>
            <w:tcW w:type="dxa" w:w="3175"/>
            <w:tcMar>
              <w:top w:w="60" w:type="dxa"/>
              <w:bottom w:w="60" w:type="dxa"/>
              <w:start w:w="110" w:type="dxa"/>
              <w:end w:w="110" w:type="dxa"/>
            </w:tcMar>
          </w:tcPr>
          <w:p>
            <w:pPr>
              <w:spacing w:after="0" w:line="252" w:lineRule="auto"/>
            </w:pPr>
            <w:r>
              <w:rPr>
                <w:sz w:val="20"/>
              </w:rPr>
              <w:t>Standard notation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Checksums, hashes, keys, certificates</w:t>
            </w:r>
          </w:p>
        </w:tc>
        <w:tc>
          <w:tcPr>
            <w:tcW w:type="dxa" w:w="3175"/>
            <w:tcMar>
              <w:top w:w="60" w:type="dxa"/>
              <w:bottom w:w="60" w:type="dxa"/>
              <w:start w:w="110" w:type="dxa"/>
              <w:end w:w="110" w:type="dxa"/>
            </w:tcMar>
            <w:shd w:val="clear" w:color="auto" w:fill="F4F6F9"/>
          </w:tcPr>
          <w:p>
            <w:pPr>
              <w:spacing w:after="0" w:line="252" w:lineRule="auto"/>
            </w:pPr>
            <w:r>
              <w:rPr>
                <w:sz w:val="20"/>
              </w:rPr>
              <w:t>SHA-256 = 64 hex chars; Wi-Fi WPA keys, product keys, Git commit IDs</w:t>
            </w:r>
          </w:p>
        </w:tc>
        <w:tc>
          <w:tcPr>
            <w:tcW w:type="dxa" w:w="3175"/>
            <w:tcMar>
              <w:top w:w="60" w:type="dxa"/>
              <w:bottom w:w="60" w:type="dxa"/>
              <w:start w:w="110" w:type="dxa"/>
              <w:end w:w="110" w:type="dxa"/>
            </w:tcMar>
            <w:shd w:val="clear" w:color="auto" w:fill="F4F6F9"/>
          </w:tcPr>
          <w:p>
            <w:pPr>
              <w:spacing w:after="0" w:line="252" w:lineRule="auto"/>
            </w:pPr>
            <w:r>
              <w:rPr>
                <w:sz w:val="20"/>
              </w:rPr>
              <w:t>Compact printable binary</w:t>
            </w:r>
          </w:p>
        </w:tc>
      </w:tr>
      <w:tr>
        <w:tc>
          <w:tcPr>
            <w:tcW w:type="dxa" w:w="3175"/>
            <w:tcMar>
              <w:top w:w="60" w:type="dxa"/>
              <w:bottom w:w="60" w:type="dxa"/>
              <w:start w:w="110" w:type="dxa"/>
              <w:end w:w="110" w:type="dxa"/>
            </w:tcMar>
          </w:tcPr>
          <w:p>
            <w:pPr>
              <w:spacing w:after="0" w:line="252" w:lineRule="auto"/>
            </w:pPr>
            <w:r>
              <w:rPr>
                <w:b/>
                <w:sz w:val="20"/>
              </w:rPr>
              <w:t>File signatures (magic numbers)</w:t>
            </w:r>
          </w:p>
        </w:tc>
        <w:tc>
          <w:tcPr>
            <w:tcW w:type="dxa" w:w="3175"/>
            <w:tcMar>
              <w:top w:w="60" w:type="dxa"/>
              <w:bottom w:w="60" w:type="dxa"/>
              <w:start w:w="110" w:type="dxa"/>
              <w:end w:w="110" w:type="dxa"/>
            </w:tcMar>
          </w:tcPr>
          <w:p>
            <w:pPr>
              <w:spacing w:after="0" w:line="252" w:lineRule="auto"/>
            </w:pPr>
            <w:r>
              <w:rPr>
                <w:sz w:val="20"/>
              </w:rPr>
              <w:t xml:space="preserve">JPEG </w:t>
            </w:r>
            <w:r>
              <w:rPr>
                <w:rFonts w:ascii="Consolas" w:hAnsi="Consolas" w:eastAsia="Consolas"/>
                <w:color w:val="8E2B6E"/>
                <w:sz w:val="20"/>
              </w:rPr>
              <w:t>FF D8 FF</w:t>
            </w:r>
            <w:r>
              <w:rPr>
                <w:sz w:val="20"/>
              </w:rPr>
              <w:t xml:space="preserve">, PNG </w:t>
            </w:r>
            <w:r>
              <w:rPr>
                <w:rFonts w:ascii="Consolas" w:hAnsi="Consolas" w:eastAsia="Consolas"/>
                <w:color w:val="8E2B6E"/>
                <w:sz w:val="20"/>
              </w:rPr>
              <w:t>89 50 4E 47</w:t>
            </w:r>
            <w:r>
              <w:rPr>
                <w:sz w:val="20"/>
              </w:rPr>
              <w:t xml:space="preserve">, PDF </w:t>
            </w:r>
            <w:r>
              <w:rPr>
                <w:rFonts w:ascii="Consolas" w:hAnsi="Consolas" w:eastAsia="Consolas"/>
                <w:color w:val="8E2B6E"/>
                <w:sz w:val="20"/>
              </w:rPr>
              <w:t>25 50 44 46</w:t>
            </w:r>
            <w:r>
              <w:rPr>
                <w:sz w:val="20"/>
              </w:rPr>
              <w:t xml:space="preserve">, ZIP </w:t>
            </w:r>
            <w:r>
              <w:rPr>
                <w:rFonts w:ascii="Consolas" w:hAnsi="Consolas" w:eastAsia="Consolas"/>
                <w:color w:val="8E2B6E"/>
                <w:sz w:val="20"/>
              </w:rPr>
              <w:t>50 4B 03 04</w:t>
            </w:r>
            <w:r>
              <w:rPr>
                <w:sz w:val="20"/>
              </w:rPr>
              <w:t xml:space="preserve">, EXE </w:t>
            </w:r>
            <w:r>
              <w:rPr>
                <w:rFonts w:ascii="Consolas" w:hAnsi="Consolas" w:eastAsia="Consolas"/>
                <w:color w:val="8E2B6E"/>
                <w:sz w:val="20"/>
              </w:rPr>
              <w:t>4D 5A</w:t>
            </w:r>
          </w:p>
        </w:tc>
        <w:tc>
          <w:tcPr>
            <w:tcW w:type="dxa" w:w="3175"/>
            <w:tcMar>
              <w:top w:w="60" w:type="dxa"/>
              <w:bottom w:w="60" w:type="dxa"/>
              <w:start w:w="110" w:type="dxa"/>
              <w:end w:w="110" w:type="dxa"/>
            </w:tcMar>
          </w:tcPr>
          <w:p>
            <w:pPr>
              <w:spacing w:after="0" w:line="252" w:lineRule="auto"/>
            </w:pPr>
            <w:r>
              <w:rPr>
                <w:sz w:val="20"/>
              </w:rPr>
              <w:t>Identify file types regardless of extension (forensics, malware analysis)</w:t>
            </w:r>
          </w:p>
        </w:tc>
      </w:tr>
      <w:tr>
        <w:tc>
          <w:tcPr>
            <w:tcW w:type="dxa" w:w="3175"/>
            <w:tcMar>
              <w:top w:w="60" w:type="dxa"/>
              <w:bottom w:w="60" w:type="dxa"/>
              <w:start w:w="110" w:type="dxa"/>
              <w:end w:w="110" w:type="dxa"/>
            </w:tcMar>
            <w:shd w:val="clear" w:color="auto" w:fill="F4F6F9"/>
          </w:tcPr>
          <w:p>
            <w:pPr>
              <w:spacing w:after="0" w:line="252" w:lineRule="auto"/>
            </w:pPr>
            <w:r>
              <w:rPr>
                <w:b/>
                <w:sz w:val="20"/>
              </w:rPr>
              <w:t>Error/status codes</w:t>
            </w:r>
          </w:p>
        </w:tc>
        <w:tc>
          <w:tcPr>
            <w:tcW w:type="dxa" w:w="3175"/>
            <w:tcMar>
              <w:top w:w="60" w:type="dxa"/>
              <w:bottom w:w="60" w:type="dxa"/>
              <w:start w:w="110" w:type="dxa"/>
              <w:end w:w="110" w:type="dxa"/>
            </w:tcMar>
            <w:shd w:val="clear" w:color="auto" w:fill="F4F6F9"/>
          </w:tcPr>
          <w:p>
            <w:pPr>
              <w:spacing w:after="0" w:line="252" w:lineRule="auto"/>
            </w:pPr>
            <w:r>
              <w:rPr>
                <w:sz w:val="20"/>
              </w:rPr>
              <w:t>Windows 0x0000007B, HTTP-like status in hardware</w:t>
            </w:r>
          </w:p>
        </w:tc>
        <w:tc>
          <w:tcPr>
            <w:tcW w:type="dxa" w:w="3175"/>
            <w:tcMar>
              <w:top w:w="60" w:type="dxa"/>
              <w:bottom w:w="60" w:type="dxa"/>
              <w:start w:w="110" w:type="dxa"/>
              <w:end w:w="110" w:type="dxa"/>
            </w:tcMar>
            <w:shd w:val="clear" w:color="auto" w:fill="F4F6F9"/>
          </w:tcPr>
          <w:p>
            <w:pPr>
              <w:spacing w:after="0" w:line="252" w:lineRule="auto"/>
            </w:pPr>
            <w:r>
              <w:rPr>
                <w:sz w:val="20"/>
              </w:rPr>
              <w:t>Bit-field meanings</w:t>
            </w:r>
          </w:p>
        </w:tc>
      </w:tr>
      <w:tr>
        <w:tc>
          <w:tcPr>
            <w:tcW w:type="dxa" w:w="3175"/>
            <w:tcMar>
              <w:top w:w="60" w:type="dxa"/>
              <w:bottom w:w="60" w:type="dxa"/>
              <w:start w:w="110" w:type="dxa"/>
              <w:end w:w="110" w:type="dxa"/>
            </w:tcMar>
          </w:tcPr>
          <w:p>
            <w:pPr>
              <w:spacing w:after="0" w:line="252" w:lineRule="auto"/>
            </w:pPr>
            <w:r>
              <w:rPr>
                <w:b/>
                <w:sz w:val="20"/>
              </w:rPr>
              <w:t>URL/percent encoding</w:t>
            </w:r>
          </w:p>
        </w:tc>
        <w:tc>
          <w:tcPr>
            <w:tcW w:type="dxa" w:w="3175"/>
            <w:tcMar>
              <w:top w:w="60" w:type="dxa"/>
              <w:bottom w:w="60" w:type="dxa"/>
              <w:start w:w="110" w:type="dxa"/>
              <w:end w:w="110" w:type="dxa"/>
            </w:tcMar>
          </w:tcPr>
          <w:p>
            <w:pPr>
              <w:spacing w:after="0" w:line="252" w:lineRule="auto"/>
            </w:pPr>
            <w:r>
              <w:rPr>
                <w:sz w:val="20"/>
              </w:rPr>
              <w:t>space = %20, é = %C3%A9</w:t>
            </w:r>
          </w:p>
        </w:tc>
        <w:tc>
          <w:tcPr>
            <w:tcW w:type="dxa" w:w="3175"/>
            <w:tcMar>
              <w:top w:w="60" w:type="dxa"/>
              <w:bottom w:w="60" w:type="dxa"/>
              <w:start w:w="110" w:type="dxa"/>
              <w:end w:w="110" w:type="dxa"/>
            </w:tcMar>
          </w:tcPr>
          <w:p>
            <w:pPr>
              <w:spacing w:after="0" w:line="252" w:lineRule="auto"/>
            </w:pPr>
            <w:r>
              <w:rPr>
                <w:sz w:val="20"/>
              </w:rPr>
              <w:t>Bytes in text</w:t>
            </w:r>
          </w:p>
        </w:tc>
      </w:tr>
      <w:tr>
        <w:tc>
          <w:tcPr>
            <w:tcW w:type="dxa" w:w="3175"/>
            <w:tcMar>
              <w:top w:w="60" w:type="dxa"/>
              <w:bottom w:w="60" w:type="dxa"/>
              <w:start w:w="110" w:type="dxa"/>
              <w:end w:w="110" w:type="dxa"/>
            </w:tcMar>
            <w:shd w:val="clear" w:color="auto" w:fill="F4F6F9"/>
          </w:tcPr>
          <w:p>
            <w:pPr>
              <w:spacing w:after="0" w:line="252" w:lineRule="auto"/>
            </w:pPr>
            <w:r>
              <w:rPr>
                <w:b/>
                <w:sz w:val="20"/>
              </w:rPr>
              <w:t>Hardware registers, I/O ports, embedded programming</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PORTB = 0xFF;</w:t>
            </w:r>
            <w:r>
              <w:rPr>
                <w:sz w:val="20"/>
              </w:rPr>
              <w:t xml:space="preserve"> bit masks 0x0F</w:t>
            </w:r>
          </w:p>
        </w:tc>
        <w:tc>
          <w:tcPr>
            <w:tcW w:type="dxa" w:w="3175"/>
            <w:tcMar>
              <w:top w:w="60" w:type="dxa"/>
              <w:bottom w:w="60" w:type="dxa"/>
              <w:start w:w="110" w:type="dxa"/>
              <w:end w:w="110" w:type="dxa"/>
            </w:tcMar>
            <w:shd w:val="clear" w:color="auto" w:fill="F4F6F9"/>
          </w:tcPr>
          <w:p>
            <w:pPr>
              <w:spacing w:after="0" w:line="252" w:lineRule="auto"/>
            </w:pPr>
            <w:r>
              <w:rPr>
                <w:sz w:val="20"/>
              </w:rPr>
              <w:t>Direct nibble/bit patterns</w:t>
            </w:r>
          </w:p>
        </w:tc>
      </w:tr>
      <w:tr>
        <w:tc>
          <w:tcPr>
            <w:tcW w:type="dxa" w:w="3175"/>
            <w:tcMar>
              <w:top w:w="60" w:type="dxa"/>
              <w:bottom w:w="60" w:type="dxa"/>
              <w:start w:w="110" w:type="dxa"/>
              <w:end w:w="110" w:type="dxa"/>
            </w:tcMar>
          </w:tcPr>
          <w:p>
            <w:pPr>
              <w:spacing w:after="0" w:line="252" w:lineRule="auto"/>
            </w:pPr>
            <w:r>
              <w:rPr>
                <w:b/>
                <w:sz w:val="20"/>
              </w:rPr>
              <w:t>Data-link/protocol analysers (Wireshark)</w:t>
            </w:r>
          </w:p>
        </w:tc>
        <w:tc>
          <w:tcPr>
            <w:tcW w:type="dxa" w:w="3175"/>
            <w:tcMar>
              <w:top w:w="60" w:type="dxa"/>
              <w:bottom w:w="60" w:type="dxa"/>
              <w:start w:w="110" w:type="dxa"/>
              <w:end w:w="110" w:type="dxa"/>
            </w:tcMar>
          </w:tcPr>
          <w:p>
            <w:pPr>
              <w:spacing w:after="0" w:line="252" w:lineRule="auto"/>
            </w:pPr>
            <w:r>
              <w:rPr>
                <w:sz w:val="20"/>
              </w:rPr>
              <w:t>Frame bytes shown in hex</w:t>
            </w:r>
          </w:p>
        </w:tc>
        <w:tc>
          <w:tcPr>
            <w:tcW w:type="dxa" w:w="3175"/>
            <w:tcMar>
              <w:top w:w="60" w:type="dxa"/>
              <w:bottom w:w="60" w:type="dxa"/>
              <w:start w:w="110" w:type="dxa"/>
              <w:end w:w="110" w:type="dxa"/>
            </w:tcMar>
          </w:tcPr>
          <w:p>
            <w:pPr>
              <w:spacing w:after="0" w:line="252" w:lineRule="auto"/>
            </w:pPr>
            <w:r>
              <w:rPr>
                <w:sz w:val="20"/>
              </w:rPr>
              <w:t>Byte-level inspection</w:t>
            </w:r>
          </w:p>
        </w:tc>
      </w:tr>
    </w:tbl>
    <w:p>
      <w:pPr>
        <w:spacing w:after="40"/>
      </w:pPr>
    </w:p>
    <w:p>
      <w:r>
        <w:rPr>
          <w:b/>
        </w:rPr>
        <w:t>Practical:</w:t>
      </w:r>
      <w:r>
        <w:t xml:space="preserve"> open a JPEG and a PDF in a hex editor (HxD, </w:t>
      </w:r>
      <w:r>
        <w:rPr>
          <w:rFonts w:ascii="Consolas" w:hAnsi="Consolas" w:eastAsia="Consolas"/>
          <w:color w:val="8E2B6E"/>
        </w:rPr>
        <w:t>xxd</w:t>
      </w:r>
      <w:r>
        <w:t>, GHex): identify the magic numbers; find ASCII strings; compute the file size in bytes from the offset column; change a byte in a copy and observe corruption – integrity lesson.</w:t>
      </w:r>
    </w:p>
    <w:p>
      <w:pPr>
        <w:pStyle w:val="Heading3"/>
      </w:pPr>
      <w:r>
        <w:t>26.3 Binary and hexadecimal in AI data storage and processing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Every input to an AI system – text, image, audio, sensor value – and every </w:t>
            </w:r>
            <w:r>
              <w:rPr>
                <w:b/>
                <w:sz w:val="21"/>
              </w:rPr>
              <w:t>parameter (weight)</w:t>
            </w:r>
            <w:r>
              <w:rPr>
                <w:sz w:val="21"/>
              </w:rPr>
              <w:t xml:space="preserve"> of a model is ultimately a </w:t>
            </w:r>
            <w:r>
              <w:rPr>
                <w:b/>
                <w:sz w:val="21"/>
              </w:rPr>
              <w:t>pattern of bits</w:t>
            </w:r>
            <w:r>
              <w:rPr>
                <w:sz w:val="21"/>
              </w:rPr>
              <w:t xml:space="preserve">. The </w:t>
            </w:r>
            <w:r>
              <w:rPr>
                <w:b/>
                <w:sz w:val="21"/>
              </w:rPr>
              <w:t>numeric format</w:t>
            </w:r>
            <w:r>
              <w:rPr>
                <w:sz w:val="21"/>
              </w:rPr>
              <w:t xml:space="preserve"> chosen for those bits determines </w:t>
            </w:r>
            <w:r>
              <w:rPr>
                <w:b/>
                <w:sz w:val="21"/>
              </w:rPr>
              <w:t>memory size, speed, energy and precision</w:t>
            </w:r>
            <w:r>
              <w:rPr>
                <w:sz w:val="21"/>
              </w:rPr>
              <w:t xml:space="preserve">; hexadecimal is how engineers </w:t>
            </w:r>
            <w:r>
              <w:rPr>
                <w:b/>
                <w:sz w:val="21"/>
              </w:rPr>
              <w:t>inspect, address and verify</w:t>
            </w:r>
            <w:r>
              <w:rPr>
                <w:sz w:val="21"/>
              </w:rPr>
              <w:t xml:space="preserve"> those bits.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How binary/hex supports AI</w:t>
            </w:r>
          </w:p>
        </w:tc>
      </w:tr>
      <w:tr>
        <w:tc>
          <w:tcPr>
            <w:tcW w:type="dxa" w:w="4762"/>
            <w:tcMar>
              <w:top w:w="60" w:type="dxa"/>
              <w:bottom w:w="60" w:type="dxa"/>
              <w:start w:w="110" w:type="dxa"/>
              <w:end w:w="110" w:type="dxa"/>
            </w:tcMar>
          </w:tcPr>
          <w:p>
            <w:pPr>
              <w:spacing w:after="0" w:line="252" w:lineRule="auto"/>
            </w:pPr>
            <w:r>
              <w:rPr>
                <w:b/>
                <w:sz w:val="20"/>
              </w:rPr>
              <w:t>Data representation</w:t>
            </w:r>
          </w:p>
        </w:tc>
        <w:tc>
          <w:tcPr>
            <w:tcW w:type="dxa" w:w="4762"/>
            <w:tcMar>
              <w:top w:w="60" w:type="dxa"/>
              <w:bottom w:w="60" w:type="dxa"/>
              <w:start w:w="110" w:type="dxa"/>
              <w:end w:w="110" w:type="dxa"/>
            </w:tcMar>
          </w:tcPr>
          <w:p>
            <w:pPr>
              <w:spacing w:after="0" w:line="252" w:lineRule="auto"/>
            </w:pPr>
            <w:r>
              <w:rPr>
                <w:sz w:val="20"/>
              </w:rPr>
              <w:t xml:space="preserve">Text → </w:t>
            </w:r>
            <w:r>
              <w:rPr>
                <w:b/>
                <w:sz w:val="20"/>
              </w:rPr>
              <w:t>tokens</w:t>
            </w:r>
            <w:r>
              <w:rPr>
                <w:sz w:val="20"/>
              </w:rPr>
              <w:t xml:space="preserve"> → integer IDs (e.g. token 15496) → 16/32-bit binary; images → pixel bytes 0x00–0xFF per channel → tensors; audio → 16-bit samples; categorical data → one-hot bit vectors; labels → integers. All stored in binary files (NumPy </w:t>
            </w:r>
            <w:r>
              <w:rPr>
                <w:rFonts w:ascii="Consolas" w:hAnsi="Consolas" w:eastAsia="Consolas"/>
                <w:color w:val="8E2B6E"/>
                <w:sz w:val="20"/>
              </w:rPr>
              <w:t>.npy</w:t>
            </w:r>
            <w:r>
              <w:rPr>
                <w:sz w:val="20"/>
              </w:rPr>
              <w:t>, TFRecord, Parquet) whose headers and contents are inspected in hex (Lessons 29–30)</w:t>
            </w:r>
          </w:p>
        </w:tc>
      </w:tr>
      <w:tr>
        <w:tc>
          <w:tcPr>
            <w:tcW w:type="dxa" w:w="4762"/>
            <w:tcMar>
              <w:top w:w="60" w:type="dxa"/>
              <w:bottom w:w="60" w:type="dxa"/>
              <w:start w:w="110" w:type="dxa"/>
              <w:end w:w="110" w:type="dxa"/>
            </w:tcMar>
            <w:shd w:val="clear" w:color="auto" w:fill="F4F6F9"/>
          </w:tcPr>
          <w:p>
            <w:pPr>
              <w:spacing w:after="0" w:line="252" w:lineRule="auto"/>
            </w:pPr>
            <w:r>
              <w:rPr>
                <w:b/>
                <w:sz w:val="20"/>
              </w:rPr>
              <w:t>Numeric formats for parameters and computations</w:t>
            </w:r>
          </w:p>
        </w:tc>
        <w:tc>
          <w:tcPr>
            <w:tcW w:type="dxa" w:w="4762"/>
            <w:tcMar>
              <w:top w:w="60" w:type="dxa"/>
              <w:bottom w:w="60" w:type="dxa"/>
              <w:start w:w="110" w:type="dxa"/>
              <w:end w:w="110" w:type="dxa"/>
            </w:tcMar>
            <w:shd w:val="clear" w:color="auto" w:fill="F4F6F9"/>
          </w:tcPr>
          <w:p>
            <w:pPr>
              <w:spacing w:after="0" w:line="252" w:lineRule="auto"/>
            </w:pPr>
            <w:r>
              <w:rPr>
                <w:b/>
                <w:sz w:val="20"/>
              </w:rPr>
              <w:t>FP32</w:t>
            </w:r>
            <w:r>
              <w:rPr>
                <w:sz w:val="20"/>
              </w:rPr>
              <w:t xml:space="preserve"> (32-bit floating point, ~7 significant digits) – training standard; </w:t>
            </w:r>
            <w:r>
              <w:rPr>
                <w:b/>
                <w:sz w:val="20"/>
              </w:rPr>
              <w:t>FP16/BF16</w:t>
            </w:r>
            <w:r>
              <w:rPr>
                <w:sz w:val="20"/>
              </w:rPr>
              <w:t xml:space="preserve"> (16-bit) – half memory, faster on tensor cores; </w:t>
            </w:r>
            <w:r>
              <w:rPr>
                <w:b/>
                <w:sz w:val="20"/>
              </w:rPr>
              <w:t>INT8</w:t>
            </w:r>
            <w:r>
              <w:rPr>
                <w:sz w:val="20"/>
              </w:rPr>
              <w:t xml:space="preserve"> and </w:t>
            </w:r>
            <w:r>
              <w:rPr>
                <w:b/>
                <w:sz w:val="20"/>
              </w:rPr>
              <w:t>INT4</w:t>
            </w:r>
            <w:r>
              <w:rPr>
                <w:sz w:val="20"/>
              </w:rPr>
              <w:t xml:space="preserve"> – </w:t>
            </w:r>
            <w:r>
              <w:rPr>
                <w:b/>
                <w:sz w:val="20"/>
              </w:rPr>
              <w:t>quantisation</w:t>
            </w:r>
            <w:r>
              <w:rPr>
                <w:sz w:val="20"/>
              </w:rPr>
              <w:t xml:space="preserve"> maps weights to 8- or 4-bit integers (range −128…127 or 16 levels) with a scale factor: 4–8× smaller models, faster integer arithmetic, small accuracy loss → enables on-device AI (phones' NPUs) and running 7B-parameter models on 8 GiB GPUs</w:t>
            </w:r>
          </w:p>
        </w:tc>
      </w:tr>
      <w:tr>
        <w:tc>
          <w:tcPr>
            <w:tcW w:type="dxa" w:w="4762"/>
            <w:tcMar>
              <w:top w:w="60" w:type="dxa"/>
              <w:bottom w:w="60" w:type="dxa"/>
              <w:start w:w="110" w:type="dxa"/>
              <w:end w:w="110" w:type="dxa"/>
            </w:tcMar>
          </w:tcPr>
          <w:p>
            <w:pPr>
              <w:spacing w:after="0" w:line="252" w:lineRule="auto"/>
            </w:pPr>
            <w:r>
              <w:rPr>
                <w:b/>
                <w:sz w:val="20"/>
              </w:rPr>
              <w:t>Memory sizing</w:t>
            </w:r>
          </w:p>
        </w:tc>
        <w:tc>
          <w:tcPr>
            <w:tcW w:type="dxa" w:w="4762"/>
            <w:tcMar>
              <w:top w:w="60" w:type="dxa"/>
              <w:bottom w:w="60" w:type="dxa"/>
              <w:start w:w="110" w:type="dxa"/>
              <w:end w:w="110" w:type="dxa"/>
            </w:tcMar>
          </w:tcPr>
          <w:p>
            <w:pPr>
              <w:spacing w:after="0" w:line="252" w:lineRule="auto"/>
            </w:pPr>
            <w:r>
              <w:rPr>
                <w:sz w:val="20"/>
              </w:rPr>
              <w:t>Memory ≈ parameters × bytes per parameter: 7 × 10⁹ params × 4 B (FP32) = 28 GB; × 2 B (FP16) = 14 GB; × 1 B (INT8) = 7 GB; × 0.5 B (INT4) = 3.5 GB (Lesson 25 units)</w:t>
            </w:r>
          </w:p>
        </w:tc>
      </w:tr>
      <w:tr>
        <w:tc>
          <w:tcPr>
            <w:tcW w:type="dxa" w:w="4762"/>
            <w:tcMar>
              <w:top w:w="60" w:type="dxa"/>
              <w:bottom w:w="60" w:type="dxa"/>
              <w:start w:w="110" w:type="dxa"/>
              <w:end w:w="110" w:type="dxa"/>
            </w:tcMar>
            <w:shd w:val="clear" w:color="auto" w:fill="F4F6F9"/>
          </w:tcPr>
          <w:p>
            <w:pPr>
              <w:spacing w:after="0" w:line="252" w:lineRule="auto"/>
            </w:pPr>
            <w:r>
              <w:rPr>
                <w:b/>
                <w:sz w:val="20"/>
              </w:rPr>
              <w:t>Processing</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GPUs/TPUs perform billions of binary </w:t>
            </w:r>
            <w:r>
              <w:rPr>
                <w:b/>
                <w:sz w:val="20"/>
              </w:rPr>
              <w:t>multiply-accumulate (MAC)</w:t>
            </w:r>
            <w:r>
              <w:rPr>
                <w:sz w:val="20"/>
              </w:rPr>
              <w:t xml:space="preserve"> operations per second on tensors; </w:t>
            </w:r>
            <w:r>
              <w:rPr>
                <w:b/>
                <w:sz w:val="20"/>
              </w:rPr>
              <w:t>bitwise operations</w:t>
            </w:r>
            <w:r>
              <w:rPr>
                <w:sz w:val="20"/>
              </w:rPr>
              <w:t xml:space="preserve"> (shifts, masks, XOR) implement fast hashing, feature hashing, bloom filters, binary embeddings and bit-packed data structures; </w:t>
            </w:r>
            <w:r>
              <w:rPr>
                <w:b/>
                <w:sz w:val="20"/>
              </w:rPr>
              <w:t>fixed-point arithmetic</w:t>
            </w:r>
            <w:r>
              <w:rPr>
                <w:sz w:val="20"/>
              </w:rPr>
              <w:t xml:space="preserve"> on microcontrollers (TinyML) avoids floating-point hardware</w:t>
            </w:r>
          </w:p>
        </w:tc>
      </w:tr>
      <w:tr>
        <w:tc>
          <w:tcPr>
            <w:tcW w:type="dxa" w:w="4762"/>
            <w:tcMar>
              <w:top w:w="60" w:type="dxa"/>
              <w:bottom w:w="60" w:type="dxa"/>
              <w:start w:w="110" w:type="dxa"/>
              <w:end w:w="110" w:type="dxa"/>
            </w:tcMar>
          </w:tcPr>
          <w:p>
            <w:pPr>
              <w:spacing w:after="0" w:line="252" w:lineRule="auto"/>
            </w:pPr>
            <w:r>
              <w:rPr>
                <w:b/>
                <w:sz w:val="20"/>
              </w:rPr>
              <w:t>Addressing &amp; layout</w:t>
            </w:r>
          </w:p>
        </w:tc>
        <w:tc>
          <w:tcPr>
            <w:tcW w:type="dxa" w:w="4762"/>
            <w:tcMar>
              <w:top w:w="60" w:type="dxa"/>
              <w:bottom w:w="60" w:type="dxa"/>
              <w:start w:w="110" w:type="dxa"/>
              <w:end w:w="110" w:type="dxa"/>
            </w:tcMar>
          </w:tcPr>
          <w:p>
            <w:pPr>
              <w:spacing w:after="0" w:line="252" w:lineRule="auto"/>
            </w:pPr>
            <w:r>
              <w:rPr>
                <w:sz w:val="20"/>
              </w:rPr>
              <w:t>Tensors occupy contiguous memory addresses (hex) in RAM/VRAM; alignment to 16/32-byte boundaries speeds vector loads; memory-mapped model files (</w:t>
            </w:r>
            <w:r>
              <w:rPr>
                <w:rFonts w:ascii="Consolas" w:hAnsi="Consolas" w:eastAsia="Consolas"/>
                <w:color w:val="8E2B6E"/>
                <w:sz w:val="20"/>
              </w:rPr>
              <w:t>.safetensors</w:t>
            </w:r>
            <w:r>
              <w:rPr>
                <w:sz w:val="20"/>
              </w:rPr>
              <w:t xml:space="preserve">, </w:t>
            </w:r>
            <w:r>
              <w:rPr>
                <w:rFonts w:ascii="Consolas" w:hAnsi="Consolas" w:eastAsia="Consolas"/>
                <w:color w:val="8E2B6E"/>
                <w:sz w:val="20"/>
              </w:rPr>
              <w:t>.gguf</w:t>
            </w:r>
            <w:r>
              <w:rPr>
                <w:sz w:val="20"/>
              </w:rPr>
              <w:t>) have hex-inspectable headers</w:t>
            </w:r>
          </w:p>
        </w:tc>
      </w:tr>
      <w:tr>
        <w:tc>
          <w:tcPr>
            <w:tcW w:type="dxa" w:w="4762"/>
            <w:tcMar>
              <w:top w:w="60" w:type="dxa"/>
              <w:bottom w:w="60" w:type="dxa"/>
              <w:start w:w="110" w:type="dxa"/>
              <w:end w:w="110" w:type="dxa"/>
            </w:tcMar>
            <w:shd w:val="clear" w:color="auto" w:fill="F4F6F9"/>
          </w:tcPr>
          <w:p>
            <w:pPr>
              <w:spacing w:after="0" w:line="252" w:lineRule="auto"/>
            </w:pPr>
            <w:r>
              <w:rPr>
                <w:b/>
                <w:sz w:val="20"/>
              </w:rPr>
              <w:t>Integrity &amp; reproducibility</w:t>
            </w:r>
          </w:p>
        </w:tc>
        <w:tc>
          <w:tcPr>
            <w:tcW w:type="dxa" w:w="4762"/>
            <w:tcMar>
              <w:top w:w="60" w:type="dxa"/>
              <w:bottom w:w="60" w:type="dxa"/>
              <w:start w:w="110" w:type="dxa"/>
              <w:end w:w="110" w:type="dxa"/>
            </w:tcMar>
            <w:shd w:val="clear" w:color="auto" w:fill="F4F6F9"/>
          </w:tcPr>
          <w:p>
            <w:pPr>
              <w:spacing w:after="0" w:line="252" w:lineRule="auto"/>
            </w:pPr>
            <w:r>
              <w:rPr>
                <w:b/>
                <w:sz w:val="20"/>
              </w:rPr>
              <w:t>SHA-256 hex checksums</w:t>
            </w:r>
            <w:r>
              <w:rPr>
                <w:sz w:val="20"/>
              </w:rPr>
              <w:t xml:space="preserve"> verify downloaded datasets and model weights (defence against corruption and poisoning – Lesson 17); commit hashes track versions</w:t>
            </w:r>
          </w:p>
        </w:tc>
      </w:tr>
      <w:tr>
        <w:tc>
          <w:tcPr>
            <w:tcW w:type="dxa" w:w="4762"/>
            <w:tcMar>
              <w:top w:w="60" w:type="dxa"/>
              <w:bottom w:w="60" w:type="dxa"/>
              <w:start w:w="110" w:type="dxa"/>
              <w:end w:w="110" w:type="dxa"/>
            </w:tcMar>
          </w:tcPr>
          <w:p>
            <w:pPr>
              <w:spacing w:after="0" w:line="252" w:lineRule="auto"/>
            </w:pPr>
            <w:r>
              <w:rPr>
                <w:b/>
                <w:sz w:val="20"/>
              </w:rPr>
              <w:t>Debugging</w:t>
            </w:r>
          </w:p>
        </w:tc>
        <w:tc>
          <w:tcPr>
            <w:tcW w:type="dxa" w:w="4762"/>
            <w:tcMar>
              <w:top w:w="60" w:type="dxa"/>
              <w:bottom w:w="60" w:type="dxa"/>
              <w:start w:w="110" w:type="dxa"/>
              <w:end w:w="110" w:type="dxa"/>
            </w:tcMar>
          </w:tcPr>
          <w:p>
            <w:pPr>
              <w:spacing w:after="0" w:line="252" w:lineRule="auto"/>
            </w:pPr>
            <w:r>
              <w:rPr>
                <w:sz w:val="20"/>
              </w:rPr>
              <w:t>Hex dumps reveal byte order (endianness), NaN patterns (0x7FC00000 in FP32), corrupted headers, mislabelled encodings (UTF-8 vs Latin-1 in text data)</w:t>
            </w:r>
          </w:p>
        </w:tc>
      </w:tr>
      <w:tr>
        <w:tc>
          <w:tcPr>
            <w:tcW w:type="dxa" w:w="4762"/>
            <w:tcMar>
              <w:top w:w="60" w:type="dxa"/>
              <w:bottom w:w="60" w:type="dxa"/>
              <w:start w:w="110" w:type="dxa"/>
              <w:end w:w="110" w:type="dxa"/>
            </w:tcMar>
            <w:shd w:val="clear" w:color="auto" w:fill="F4F6F9"/>
          </w:tcPr>
          <w:p>
            <w:pPr>
              <w:spacing w:after="0" w:line="252" w:lineRule="auto"/>
            </w:pPr>
            <w:r>
              <w:rPr>
                <w:b/>
                <w:sz w:val="20"/>
              </w:rPr>
              <w:t>Hardware design</w:t>
            </w:r>
          </w:p>
        </w:tc>
        <w:tc>
          <w:tcPr>
            <w:tcW w:type="dxa" w:w="4762"/>
            <w:tcMar>
              <w:top w:w="60" w:type="dxa"/>
              <w:bottom w:w="60" w:type="dxa"/>
              <w:start w:w="110" w:type="dxa"/>
              <w:end w:w="110" w:type="dxa"/>
            </w:tcMar>
            <w:shd w:val="clear" w:color="auto" w:fill="F4F6F9"/>
          </w:tcPr>
          <w:p>
            <w:pPr>
              <w:spacing w:after="0" w:line="252" w:lineRule="auto"/>
            </w:pPr>
            <w:r>
              <w:rPr>
                <w:sz w:val="20"/>
              </w:rPr>
              <w:t>AI accelerators are built from binary logic (Lessons 32–38) – adders/multipliers arranged in systolic arrays; lower-precision formats need smaller circuits → more units per chip</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Quantising a weight.</w:t>
            </w:r>
            <w:r>
              <w:rPr>
                <w:sz w:val="21"/>
              </w:rPr>
              <w:t xml:space="preserve"> FP32 weight 0.7326 with per-tensor scale 0.0058 → INT8 value round(0.7326 / 0.0058) = 126 = 0x7E = 01111110₂; dequantised 126 × 0.0058 = 0.7308 (error 0.0018). A 4-bit version has only 16 levels → larger error but 8× smaller than FP32. A 1,000 × 1,000 weight matrix: FP32 = 4 MB, INT8 = 1 MB.</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Image tensor in hex.</w:t>
            </w:r>
            <w:r>
              <w:rPr>
                <w:sz w:val="21"/>
              </w:rPr>
              <w:t xml:space="preserve"> A 2 × 2 RGB image stored as bytes: </w:t>
            </w:r>
            <w:r>
              <w:rPr>
                <w:rFonts w:ascii="Consolas" w:hAnsi="Consolas" w:eastAsia="Consolas"/>
                <w:color w:val="8E2B6E"/>
                <w:sz w:val="21"/>
              </w:rPr>
              <w:t>FF 00 00  00 FF 00  00 00 FF  FF FF FF</w:t>
            </w:r>
            <w:r>
              <w:rPr>
                <w:sz w:val="21"/>
              </w:rPr>
              <w:t xml:space="preserve"> → red, green, blue, white pixels; normalised to 0–1 floats for the CNN: 0xFF → 1.0, 0x00 → 0.0.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26.1 – BCD displays, hex detective and the AI bit stack.</w:t>
            </w:r>
            <w:r>
              <w:rPr>
                <w:sz w:val="21"/>
              </w:rPr>
              <w:t xml:space="preserve"> Left: a seven-segment display driven by a BCD decoder with the 8421 codes for 0–9 and the BCD addition with +6 correction. Centre: a hex-editor window showing a JPEG header with </w:t>
            </w:r>
            <w:r>
              <w:rPr>
                <w:rFonts w:ascii="Consolas" w:hAnsi="Consolas" w:eastAsia="Consolas"/>
                <w:color w:val="8E2B6E"/>
                <w:sz w:val="21"/>
              </w:rPr>
              <w:t>FF D8 FF</w:t>
            </w:r>
            <w:r>
              <w:rPr>
                <w:sz w:val="21"/>
              </w:rPr>
              <w:t xml:space="preserve"> highlighted and ASCII column. Right: a stack from "Photo/Text/Audio" → bytes (hex) → tensors → weights in FP32/FP16/INT8/INT4 boxes of shrinking size → GPU MAC units → SHA-256 checksum ribbon.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"BCD is just binary." 25 in BCD is 0010 0101, not 11001. "Quantisation is lossless." It trades precision for size/speed; accuracy is re-measured after quantising.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Codes and bytes lab (40 min).</w:t>
            </w:r>
            <w:r>
              <w:rPr>
                <w:sz w:val="21"/>
              </w:rPr>
              <w:t xml:space="preserve"> (1) Encode 2026, 493 and 70 in BCD and pure binary; compare bit counts; add 48 + 39 in BCD with correction; decode 0101 1001 0011 from BCD and from pure binary. (2) Hex detective: from supplied hex dumps identify file types by magic numbers, extract an ASCII string, compute a colour from a CSS snippet, decode a MAC address's manufacturer prefix, and find the byte value at offset 0x1A. (3) AI sizing: compute memory for models of 1.5B, 7B and 70B parameters in FP32/FP16/INT8/INT4 (GB and GiB); state which fit in 8 GiB and 24 GiB GPUs; quantise three FP32 weights to INT8 with scale 0.01 and compute errors; explain in three sentences how hex checksums protect a downloaded dataset.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BCD; encode 367 in BCD and pure binary; state two advantages and two disadvantages of BCD.</w:t>
            </w:r>
          </w:p>
          <w:p>
            <w:pPr>
              <w:pStyle w:val="ListNumber"/>
              <w:spacing w:after="60" w:line="264" w:lineRule="auto"/>
            </w:pPr>
            <w:r>
              <w:rPr>
                <w:sz w:val="21"/>
              </w:rPr>
              <w:t>Add 58 + 27 in BCD, showing the correction step.</w:t>
            </w:r>
          </w:p>
          <w:p>
            <w:pPr>
              <w:pStyle w:val="ListNumber"/>
              <w:spacing w:after="60" w:line="264" w:lineRule="auto"/>
            </w:pPr>
            <w:r>
              <w:rPr>
                <w:sz w:val="21"/>
              </w:rPr>
              <w:t>Describe five practical applications of BCD and six of hexadecimal.</w:t>
            </w:r>
          </w:p>
          <w:p>
            <w:pPr>
              <w:pStyle w:val="ListNumber"/>
              <w:spacing w:after="60" w:line="264" w:lineRule="auto"/>
            </w:pPr>
            <w:r>
              <w:rPr>
                <w:sz w:val="21"/>
              </w:rPr>
              <w:t xml:space="preserve">Identify the file type from the hex signature </w:t>
            </w:r>
            <w:r>
              <w:rPr>
                <w:rFonts w:ascii="Consolas" w:hAnsi="Consolas" w:eastAsia="Consolas"/>
                <w:color w:val="8E2B6E"/>
                <w:sz w:val="21"/>
              </w:rPr>
              <w:t>89 50 4E 47</w:t>
            </w:r>
            <w:r>
              <w:rPr>
                <w:sz w:val="21"/>
              </w:rPr>
              <w:t xml:space="preserve"> and explain why hex is used in file forensics.</w:t>
            </w:r>
          </w:p>
          <w:p>
            <w:pPr>
              <w:pStyle w:val="ListNumber"/>
              <w:spacing w:after="60" w:line="264" w:lineRule="auto"/>
            </w:pPr>
            <w:r>
              <w:rPr>
                <w:sz w:val="21"/>
              </w:rPr>
              <w:t>Explain how binary representation supports the storage of text, image and audio data for AI systems.</w:t>
            </w:r>
          </w:p>
          <w:p>
            <w:pPr>
              <w:pStyle w:val="ListNumber"/>
              <w:spacing w:after="60" w:line="264" w:lineRule="auto"/>
            </w:pPr>
            <w:r>
              <w:rPr>
                <w:sz w:val="21"/>
              </w:rPr>
              <w:t>A 13-billion-parameter model is to run on a 16 GiB GPU. Which numeric format(s) allow it? Show calculations and explain the trade-off of quantisation.</w:t>
            </w:r>
          </w:p>
          <w:p>
            <w:pPr>
              <w:spacing w:after="60" w:line="264" w:lineRule="auto"/>
            </w:pPr>
            <w:r>
              <w:rPr>
                <w:b/>
                <w:sz w:val="21"/>
              </w:rPr>
              <w:t>Homework:</w:t>
            </w:r>
            <w:r>
              <w:rPr>
                <w:sz w:val="21"/>
              </w:rPr>
              <w:t xml:space="preserve"> Using a hex editor (or an online one), inspect two files of different types; report their magic numbers, sizes in bytes/KiB, and one ASCII string found; write five lines on how hex helped you understand the file.</w:t>
            </w:r>
          </w:p>
        </w:tc>
      </w:tr>
    </w:tbl>
    <w:p>
      <w:pPr>
        <w:spacing w:after="20"/>
      </w:pPr>
    </w:p>
    <w:p>
      <w:r>
        <w:br w:type="page"/>
      </w:r>
    </w:p>
    <w:p>
      <w:pPr>
        <w:pStyle w:val="Heading1"/>
        <w:pBdr>
          <w:bottom w:val="single" w:sz="8" w:space="1" w:color="0F9D8A"/>
        </w:pBdr>
      </w:pPr>
      <w:r>
        <w:t>Lesson 27: Representation of Signed Integers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methods used to represent signed integers, including sign magnitude, one's complement, and two's complement.</w:t>
            </w:r>
          </w:p>
          <w:p>
            <w:pPr>
              <w:pStyle w:val="ListBullet"/>
              <w:spacing w:after="60" w:line="264" w:lineRule="auto"/>
            </w:pPr>
            <w:r>
              <w:rPr>
                <w:sz w:val="21"/>
              </w:rPr>
              <w:t>Represent and interpret signed integers using different binary representation methods.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"How do you write −5 with only 0s and 1s?"</w:t>
            </w:r>
          </w:p>
        </w:tc>
        <w:tc>
          <w:tcPr>
            <w:tcW w:type="dxa" w:w="2381"/>
            <w:tcMar>
              <w:top w:w="60" w:type="dxa"/>
              <w:bottom w:w="60" w:type="dxa"/>
              <w:start w:w="110" w:type="dxa"/>
              <w:end w:w="110" w:type="dxa"/>
            </w:tcMar>
          </w:tcPr>
          <w:p>
            <w:pPr>
              <w:spacing w:after="0" w:line="252" w:lineRule="auto"/>
            </w:pPr>
            <w:r>
              <w:rPr>
                <w:sz w:val="20"/>
              </w:rPr>
              <w:t>Propose.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Sign-magnitude: MSB as sign; ranges; two zeros; interpretation; pros/cons.</w:t>
            </w:r>
          </w:p>
        </w:tc>
        <w:tc>
          <w:tcPr>
            <w:tcW w:type="dxa" w:w="2381"/>
            <w:tcMar>
              <w:top w:w="60" w:type="dxa"/>
              <w:bottom w:w="60" w:type="dxa"/>
              <w:start w:w="110" w:type="dxa"/>
              <w:end w:w="110" w:type="dxa"/>
            </w:tcMar>
            <w:shd w:val="clear" w:color="auto" w:fill="F4F6F9"/>
          </w:tcPr>
          <w:p>
            <w:pPr>
              <w:spacing w:after="0" w:line="252" w:lineRule="auto"/>
            </w:pPr>
            <w:r>
              <w:rPr>
                <w:sz w:val="20"/>
              </w:rPr>
              <w:t>Encode/decode.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One's complement: invert bits; ranges; two zeros; end-around carry preview; interpretation.</w:t>
            </w:r>
          </w:p>
        </w:tc>
        <w:tc>
          <w:tcPr>
            <w:tcW w:type="dxa" w:w="2381"/>
            <w:tcMar>
              <w:top w:w="60" w:type="dxa"/>
              <w:bottom w:w="60" w:type="dxa"/>
              <w:start w:w="110" w:type="dxa"/>
              <w:end w:w="110" w:type="dxa"/>
            </w:tcMar>
          </w:tcPr>
          <w:p>
            <w:pPr>
              <w:spacing w:after="0" w:line="252" w:lineRule="auto"/>
            </w:pPr>
            <w:r>
              <w:rPr>
                <w:sz w:val="20"/>
              </w:rPr>
              <w:t>Encode/decode.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35 min</w:t>
            </w:r>
          </w:p>
        </w:tc>
        <w:tc>
          <w:tcPr>
            <w:tcW w:type="dxa" w:w="2381"/>
            <w:tcMar>
              <w:top w:w="60" w:type="dxa"/>
              <w:bottom w:w="60" w:type="dxa"/>
              <w:start w:w="110" w:type="dxa"/>
              <w:end w:w="110" w:type="dxa"/>
            </w:tcMar>
            <w:shd w:val="clear" w:color="auto" w:fill="F4F6F9"/>
          </w:tcPr>
          <w:p>
            <w:pPr>
              <w:spacing w:after="0" w:line="252" w:lineRule="auto"/>
            </w:pPr>
            <w:r>
              <w:rPr>
                <w:sz w:val="20"/>
              </w:rPr>
              <w:t>Two's complement: invert + 1 (or copy-up-to-first-1 shortcut); weighted interpretation (MSB weight −2ⁿ⁻¹); range asymmetry −2ⁿ⁻¹…2ⁿ⁻¹−1; single zero; negating; sign extension; why hardware uses it; 8/16/32-bit examples; comparison table; excess/bias notation mention.</w:t>
            </w:r>
          </w:p>
        </w:tc>
        <w:tc>
          <w:tcPr>
            <w:tcW w:type="dxa" w:w="2381"/>
            <w:tcMar>
              <w:top w:w="60" w:type="dxa"/>
              <w:bottom w:w="60" w:type="dxa"/>
              <w:start w:w="110" w:type="dxa"/>
              <w:end w:w="110" w:type="dxa"/>
            </w:tcMar>
            <w:shd w:val="clear" w:color="auto" w:fill="F4F6F9"/>
          </w:tcPr>
          <w:p>
            <w:pPr>
              <w:spacing w:after="0" w:line="252" w:lineRule="auto"/>
            </w:pPr>
            <w:r>
              <w:rPr>
                <w:sz w:val="20"/>
              </w:rPr>
              <w:t>Encode/decode; comparisons.</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Interpreting the same bit pattern under each method; unsigned vs signed.</w:t>
            </w:r>
          </w:p>
        </w:tc>
        <w:tc>
          <w:tcPr>
            <w:tcW w:type="dxa" w:w="2381"/>
            <w:tcMar>
              <w:top w:w="60" w:type="dxa"/>
              <w:bottom w:w="60" w:type="dxa"/>
              <w:start w:w="110" w:type="dxa"/>
              <w:end w:w="110" w:type="dxa"/>
            </w:tcMar>
          </w:tcPr>
          <w:p>
            <w:pPr>
              <w:spacing w:after="0" w:line="252" w:lineRule="auto"/>
            </w:pPr>
            <w:r>
              <w:rPr>
                <w:sz w:val="20"/>
              </w:rPr>
              <w:t>Interpretation drill.</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27.1 The problem of signed numbers</w:t>
      </w:r>
    </w:p>
    <w:p>
      <w:r>
        <w:t xml:space="preserve">Unsigned </w:t>
      </w:r>
      <w:r>
        <w:rPr>
          <w:i/>
        </w:rPr>
        <w:t>n</w:t>
      </w:r>
      <w:r>
        <w:t xml:space="preserve">-bit binary represents 0 … 2ⁿ − 1 (8 bits: 0–255). To represent negatives, a convention is needed; the three classical methods reserve the </w:t>
      </w:r>
      <w:r>
        <w:rPr>
          <w:b/>
        </w:rPr>
        <w:t>most significant bit (MSB)</w:t>
      </w:r>
      <w:r>
        <w:t xml:space="preserve"> as a sign indicator (0 = positive, 1 = negative) but differ in how the magnitude of negatives is stored. Always state the </w:t>
      </w:r>
      <w:r>
        <w:rPr>
          <w:b/>
        </w:rPr>
        <w:t>word length</w:t>
      </w:r>
      <w:r>
        <w:t xml:space="preserve"> (8, 16, 32 bits).</w:t>
      </w:r>
    </w:p>
    <w:p>
      <w:pPr>
        <w:pStyle w:val="Heading3"/>
      </w:pPr>
      <w:r>
        <w:t>27.2 Sign-and-magnitude</w:t>
      </w:r>
    </w:p>
    <w:p>
      <w:pPr>
        <w:pStyle w:val="ListBullet"/>
      </w:pPr>
      <w:r>
        <w:rPr>
          <w:b/>
        </w:rPr>
        <w:t>Method:</w:t>
      </w:r>
      <w:r>
        <w:t xml:space="preserve"> MSB = sign (0 +, 1 −); remaining </w:t>
      </w:r>
      <w:r>
        <w:rPr>
          <w:i/>
        </w:rPr>
        <w:t>n</w:t>
      </w:r>
      <w:r>
        <w:t xml:space="preserve"> − 1 bits = magnitude in pure binary.</w:t>
      </w:r>
    </w:p>
    <w:p>
      <w:pPr>
        <w:pStyle w:val="ListBullet"/>
      </w:pPr>
      <w:r>
        <w:t xml:space="preserve">8-bit: +45 = </w:t>
      </w:r>
      <w:r>
        <w:rPr>
          <w:b/>
        </w:rPr>
        <w:t>0</w:t>
      </w:r>
      <w:r>
        <w:t xml:space="preserve">0101101; −45 = </w:t>
      </w:r>
      <w:r>
        <w:rPr>
          <w:b/>
        </w:rPr>
        <w:t>1</w:t>
      </w:r>
      <w:r>
        <w:t>0101101.</w:t>
      </w:r>
    </w:p>
    <w:p>
      <w:pPr>
        <w:pStyle w:val="ListBullet"/>
      </w:pPr>
      <w:r>
        <w:rPr>
          <w:b/>
        </w:rPr>
        <w:t>Range:</w:t>
      </w:r>
      <w:r>
        <w:t xml:space="preserve"> −(2ⁿ⁻¹ − 1) … +(2ⁿ⁻¹ − 1) → 8-bit: −127 … +127.</w:t>
      </w:r>
    </w:p>
    <w:p>
      <w:pPr>
        <w:pStyle w:val="ListBullet"/>
      </w:pPr>
      <w:r>
        <w:rPr>
          <w:b/>
        </w:rPr>
        <w:t>Two zeros:</w:t>
      </w:r>
      <w:r>
        <w:t xml:space="preserve"> 00000000 (+0) and 10000000 (−0).</w:t>
      </w:r>
    </w:p>
    <w:p>
      <w:pPr>
        <w:pStyle w:val="ListBullet"/>
      </w:pPr>
      <w:r>
        <w:rPr>
          <w:b/>
        </w:rPr>
        <w:t>Interpretation:</w:t>
      </w:r>
      <w:r>
        <w:t xml:space="preserve"> 11001010 → sign 1, magnitude 1001010 = 74 → </w:t>
      </w:r>
      <w:r>
        <w:rPr>
          <w:b/>
        </w:rPr>
        <w:t>−74</w:t>
      </w:r>
      <w:r>
        <w:t>.</w:t>
      </w:r>
    </w:p>
    <w:p>
      <w:pPr>
        <w:pStyle w:val="ListBullet"/>
      </w:pPr>
      <w:r>
        <w:t>Pros: intuitive, easy to negate (flip MSB). Cons: two zeros; arithmetic needs separate sign handling (compare magnitudes, decide operation) → complex hardware. Used in floating-point mantissas' sign bit.</w:t>
      </w:r>
    </w:p>
    <w:p>
      <w:pPr>
        <w:pStyle w:val="Heading3"/>
      </w:pPr>
      <w:r>
        <w:t>27.3 One's complement</w:t>
      </w:r>
    </w:p>
    <w:p>
      <w:pPr>
        <w:pStyle w:val="ListBullet"/>
      </w:pPr>
      <w:r>
        <w:rPr>
          <w:b/>
        </w:rPr>
        <w:t>Method:</w:t>
      </w:r>
      <w:r>
        <w:t xml:space="preserve"> positive numbers as in pure binary; negative = </w:t>
      </w:r>
      <w:r>
        <w:rPr>
          <w:b/>
        </w:rPr>
        <w:t>invert every bit</w:t>
      </w:r>
      <w:r>
        <w:t xml:space="preserve"> of the positive value.</w:t>
      </w:r>
    </w:p>
    <w:p>
      <w:pPr>
        <w:pStyle w:val="ListBullet"/>
      </w:pPr>
      <w:r>
        <w:t xml:space="preserve">8-bit: +45 = 00101101; −45 = </w:t>
      </w:r>
      <w:r>
        <w:rPr>
          <w:b/>
        </w:rPr>
        <w:t>11010010</w:t>
      </w:r>
      <w:r>
        <w:t>.</w:t>
      </w:r>
    </w:p>
    <w:p>
      <w:pPr>
        <w:pStyle w:val="ListBullet"/>
      </w:pPr>
      <w:r>
        <w:rPr>
          <w:b/>
        </w:rPr>
        <w:t>Range:</w:t>
      </w:r>
      <w:r>
        <w:t xml:space="preserve"> −(2ⁿ⁻¹ − 1) … +(2ⁿ⁻¹ − 1) → 8-bit: −127 … +127.</w:t>
      </w:r>
    </w:p>
    <w:p>
      <w:pPr>
        <w:pStyle w:val="ListBullet"/>
      </w:pPr>
      <w:r>
        <w:rPr>
          <w:b/>
        </w:rPr>
        <w:t>Two zeros:</w:t>
      </w:r>
      <w:r>
        <w:t xml:space="preserve"> 00000000 and 11111111.</w:t>
      </w:r>
    </w:p>
    <w:p>
      <w:pPr>
        <w:pStyle w:val="ListBullet"/>
      </w:pPr>
      <w:r>
        <w:rPr>
          <w:b/>
        </w:rPr>
        <w:t>Interpretation:</w:t>
      </w:r>
      <w:r>
        <w:t xml:space="preserve"> if MSB = 0, read as positive; if MSB = 1, invert bits and read magnitude as negative. 11001010 → invert → 00110101 = 53 → </w:t>
      </w:r>
      <w:r>
        <w:rPr>
          <w:b/>
        </w:rPr>
        <w:t>−53</w:t>
      </w:r>
      <w:r>
        <w:t>.</w:t>
      </w:r>
    </w:p>
    <w:p>
      <w:pPr>
        <w:pStyle w:val="ListBullet"/>
      </w:pPr>
      <w:r>
        <w:t xml:space="preserve">Arithmetic requires an </w:t>
      </w:r>
      <w:r>
        <w:rPr>
          <w:b/>
        </w:rPr>
        <w:t>end-around carry</w:t>
      </w:r>
      <w:r>
        <w:t xml:space="preserve"> (Lesson 28). Historically used (PDP-1, CDC 6600); today mainly in Internet checksums.</w:t>
      </w:r>
    </w:p>
    <w:p>
      <w:pPr>
        <w:pStyle w:val="Heading3"/>
      </w:pPr>
      <w:r>
        <w:t>27.4 Two's complement</w:t>
      </w:r>
    </w:p>
    <w:p>
      <w:pPr>
        <w:pStyle w:val="ListBullet"/>
      </w:pPr>
      <w:r>
        <w:rPr>
          <w:b/>
        </w:rPr>
        <w:t>Method:</w:t>
      </w:r>
      <w:r>
        <w:t xml:space="preserve"> positive numbers as in pure binary (MSB 0); negative = </w:t>
      </w:r>
      <w:r>
        <w:rPr>
          <w:b/>
        </w:rPr>
        <w:t>one's complement + 1</w:t>
      </w:r>
      <w:r>
        <w:t xml:space="preserve"> (invert all bits, add 1). Shortcut: copy bits from the right </w:t>
      </w:r>
      <w:r>
        <w:rPr>
          <w:b/>
        </w:rPr>
        <w:t>up to and including the first 1</w:t>
      </w:r>
      <w:r>
        <w:t>, then invert the rest.</w:t>
      </w:r>
    </w:p>
    <w:p>
      <w:pPr>
        <w:pStyle w:val="ListBullet"/>
      </w:pPr>
      <w:r>
        <w:t xml:space="preserve">8-bit: +45 = 00101101 → invert 11010010 → +1 → </w:t>
      </w:r>
      <w:r>
        <w:rPr>
          <w:b/>
        </w:rPr>
        <w:t>11010011</w:t>
      </w:r>
      <w:r>
        <w:t xml:space="preserve"> = −45. Shortcut on 00101101: copy "1", invert the rest of "0010110" → 1101001 → 11010011 ✔.</w:t>
      </w:r>
    </w:p>
    <w:p>
      <w:pPr>
        <w:pStyle w:val="ListBullet"/>
      </w:pPr>
      <w:r>
        <w:rPr>
          <w:b/>
        </w:rPr>
        <w:t>Weighted interpretation:</w:t>
      </w:r>
      <w:r>
        <w:t xml:space="preserve"> MSB has weight </w:t>
      </w:r>
      <w:r>
        <w:rPr>
          <w:b/>
        </w:rPr>
        <w:t>−2ⁿ⁻¹</w:t>
      </w:r>
      <w:r>
        <w:t xml:space="preserve">; other bits positive weights. 11010011 = −128 + 64 + 16 + 2 + 1 = </w:t>
      </w:r>
      <w:r>
        <w:rPr>
          <w:b/>
        </w:rPr>
        <w:t>−45</w:t>
      </w:r>
      <w:r>
        <w:t xml:space="preserve"> ✔. This makes interpretation a single sum.</w:t>
      </w:r>
    </w:p>
    <w:p>
      <w:pPr>
        <w:pStyle w:val="ListBullet"/>
      </w:pPr>
      <w:r>
        <w:rPr>
          <w:b/>
        </w:rPr>
        <w:t>Range:</w:t>
      </w:r>
      <w:r>
        <w:t xml:space="preserve"> </w:t>
      </w:r>
      <w:r>
        <w:rPr>
          <w:b/>
        </w:rPr>
        <w:t>−2ⁿ⁻¹ … +2ⁿ⁻¹ − 1</w:t>
      </w:r>
      <w:r>
        <w:t xml:space="preserve"> → 8-bit: </w:t>
      </w:r>
      <w:r>
        <w:rPr>
          <w:b/>
        </w:rPr>
        <w:t>−128 … +127</w:t>
      </w:r>
      <w:r>
        <w:t>; 16-bit: −32,768 … 32,767; 32-bit: −2,147,483,648 … 2,147,483,647. One more negative than positive.</w:t>
      </w:r>
    </w:p>
    <w:p>
      <w:pPr>
        <w:pStyle w:val="ListBullet"/>
      </w:pPr>
      <w:r>
        <w:rPr>
          <w:b/>
        </w:rPr>
        <w:t>Single zero:</w:t>
      </w:r>
      <w:r>
        <w:t xml:space="preserve"> 00000000; 10000000 = −128 (its negation overflows – it has no positive counterpart).</w:t>
      </w:r>
    </w:p>
    <w:p>
      <w:pPr>
        <w:pStyle w:val="ListBullet"/>
      </w:pPr>
      <w:r>
        <w:rPr>
          <w:b/>
        </w:rPr>
        <w:t>Negation</w:t>
      </w:r>
      <w:r>
        <w:t xml:space="preserve"> of any number: invert + 1 (works both directions): −45 (11010011) → 00101100 + 1 = 00101101 = +45 ✔.</w:t>
      </w:r>
    </w:p>
    <w:p>
      <w:pPr>
        <w:pStyle w:val="ListBullet"/>
      </w:pPr>
      <w:r>
        <w:rPr>
          <w:b/>
        </w:rPr>
        <w:t>Sign extension:</w:t>
      </w:r>
      <w:r>
        <w:t xml:space="preserve"> to widen, copy the MSB into new bits: −45 in 16 bits = 11111111 11010011; +45 = 00000000 00101101.</w:t>
      </w:r>
    </w:p>
    <w:p>
      <w:pPr>
        <w:pStyle w:val="ListBullet"/>
      </w:pPr>
      <w:r>
        <w:rPr>
          <w:b/>
        </w:rPr>
        <w:t>Why hardware uses two's complement:</w:t>
      </w:r>
      <w:r>
        <w:t xml:space="preserve"> one zero; </w:t>
      </w:r>
      <w:r>
        <w:rPr>
          <w:b/>
        </w:rPr>
        <w:t>addition and subtraction use the same adder circuit</w:t>
      </w:r>
      <w:r>
        <w:t xml:space="preserve"> with no sign logic (a − b = a + (−b)); overflow detection is simple; comparison by subtraction. Practically all modern CPUs and languages (C </w:t>
      </w:r>
      <w:r>
        <w:rPr>
          <w:rFonts w:ascii="Consolas" w:hAnsi="Consolas" w:eastAsia="Consolas"/>
          <w:color w:val="8E2B6E"/>
        </w:rPr>
        <w:t>int</w:t>
      </w:r>
      <w:r>
        <w:t xml:space="preserve">, Java </w:t>
      </w:r>
      <w:r>
        <w:rPr>
          <w:rFonts w:ascii="Consolas" w:hAnsi="Consolas" w:eastAsia="Consolas"/>
          <w:color w:val="8E2B6E"/>
        </w:rPr>
        <w:t>int</w:t>
      </w:r>
      <w:r>
        <w:t>, Python's arbitrary ints conceptually) use it.</w:t>
      </w:r>
    </w:p>
    <w:p>
      <w:r>
        <w:rPr>
          <w:b/>
        </w:rPr>
        <w:t>Excess-K (bias) notation</w:t>
      </w:r>
      <w:r>
        <w:t xml:space="preserve"> (mention): stored value = true value + K (K = 2ⁿ⁻¹ or 2ⁿ⁻¹ − 1); used for floating-point exponents (Upper Sixth).</w:t>
      </w:r>
    </w:p>
    <w:p>
      <w:pPr>
        <w:pStyle w:val="Heading3"/>
      </w:pPr>
      <w:r>
        <w:t>27.5 Comparison and interpretation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Sign-magnitude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One's complement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Two's complement</w:t>
            </w:r>
          </w:p>
        </w:tc>
      </w:tr>
      <w:tr>
        <w:tc>
          <w:tcPr>
            <w:tcW w:type="dxa" w:w="2381"/>
            <w:tcMar>
              <w:top w:w="60" w:type="dxa"/>
              <w:bottom w:w="60" w:type="dxa"/>
              <w:start w:w="110" w:type="dxa"/>
              <w:end w:w="110" w:type="dxa"/>
            </w:tcMar>
          </w:tcPr>
          <w:p>
            <w:pPr>
              <w:spacing w:after="0" w:line="252" w:lineRule="auto"/>
            </w:pPr>
            <w:r>
              <w:rPr>
                <w:sz w:val="20"/>
              </w:rPr>
              <w:t>Negative formed by</w:t>
            </w:r>
          </w:p>
        </w:tc>
        <w:tc>
          <w:tcPr>
            <w:tcW w:type="dxa" w:w="2381"/>
            <w:tcMar>
              <w:top w:w="60" w:type="dxa"/>
              <w:bottom w:w="60" w:type="dxa"/>
              <w:start w:w="110" w:type="dxa"/>
              <w:end w:w="110" w:type="dxa"/>
            </w:tcMar>
          </w:tcPr>
          <w:p>
            <w:pPr>
              <w:spacing w:after="0" w:line="252" w:lineRule="auto"/>
            </w:pPr>
            <w:r>
              <w:rPr>
                <w:sz w:val="20"/>
              </w:rPr>
              <w:t>Set MSB</w:t>
            </w:r>
          </w:p>
        </w:tc>
        <w:tc>
          <w:tcPr>
            <w:tcW w:type="dxa" w:w="2381"/>
            <w:tcMar>
              <w:top w:w="60" w:type="dxa"/>
              <w:bottom w:w="60" w:type="dxa"/>
              <w:start w:w="110" w:type="dxa"/>
              <w:end w:w="110" w:type="dxa"/>
            </w:tcMar>
          </w:tcPr>
          <w:p>
            <w:pPr>
              <w:spacing w:after="0" w:line="252" w:lineRule="auto"/>
            </w:pPr>
            <w:r>
              <w:rPr>
                <w:sz w:val="20"/>
              </w:rPr>
              <w:t>Invert bits</w:t>
            </w:r>
          </w:p>
        </w:tc>
        <w:tc>
          <w:tcPr>
            <w:tcW w:type="dxa" w:w="2381"/>
            <w:tcMar>
              <w:top w:w="60" w:type="dxa"/>
              <w:bottom w:w="60" w:type="dxa"/>
              <w:start w:w="110" w:type="dxa"/>
              <w:end w:w="110" w:type="dxa"/>
            </w:tcMar>
          </w:tcPr>
          <w:p>
            <w:pPr>
              <w:spacing w:after="0" w:line="252" w:lineRule="auto"/>
            </w:pPr>
            <w:r>
              <w:rPr>
                <w:sz w:val="20"/>
              </w:rPr>
              <w:t>Invert bits + 1</w:t>
            </w:r>
          </w:p>
        </w:tc>
      </w:tr>
      <w:tr>
        <w:tc>
          <w:tcPr>
            <w:tcW w:type="dxa" w:w="2381"/>
            <w:tcMar>
              <w:top w:w="60" w:type="dxa"/>
              <w:bottom w:w="60" w:type="dxa"/>
              <w:start w:w="110" w:type="dxa"/>
              <w:end w:w="110" w:type="dxa"/>
            </w:tcMar>
            <w:shd w:val="clear" w:color="auto" w:fill="F4F6F9"/>
          </w:tcPr>
          <w:p>
            <w:pPr>
              <w:spacing w:after="0" w:line="252" w:lineRule="auto"/>
            </w:pPr>
            <w:r>
              <w:rPr>
                <w:sz w:val="20"/>
              </w:rPr>
              <w:t>8-bit range</w:t>
            </w:r>
          </w:p>
        </w:tc>
        <w:tc>
          <w:tcPr>
            <w:tcW w:type="dxa" w:w="2381"/>
            <w:tcMar>
              <w:top w:w="60" w:type="dxa"/>
              <w:bottom w:w="60" w:type="dxa"/>
              <w:start w:w="110" w:type="dxa"/>
              <w:end w:w="110" w:type="dxa"/>
            </w:tcMar>
            <w:shd w:val="clear" w:color="auto" w:fill="F4F6F9"/>
          </w:tcPr>
          <w:p>
            <w:pPr>
              <w:spacing w:after="0" w:line="252" w:lineRule="auto"/>
            </w:pPr>
            <w:r>
              <w:rPr>
                <w:sz w:val="20"/>
              </w:rPr>
              <w:t>−127 … +127</w:t>
            </w:r>
          </w:p>
        </w:tc>
        <w:tc>
          <w:tcPr>
            <w:tcW w:type="dxa" w:w="2381"/>
            <w:tcMar>
              <w:top w:w="60" w:type="dxa"/>
              <w:bottom w:w="60" w:type="dxa"/>
              <w:start w:w="110" w:type="dxa"/>
              <w:end w:w="110" w:type="dxa"/>
            </w:tcMar>
            <w:shd w:val="clear" w:color="auto" w:fill="F4F6F9"/>
          </w:tcPr>
          <w:p>
            <w:pPr>
              <w:spacing w:after="0" w:line="252" w:lineRule="auto"/>
            </w:pPr>
            <w:r>
              <w:rPr>
                <w:sz w:val="20"/>
              </w:rPr>
              <w:t>−127 … +127</w:t>
            </w:r>
          </w:p>
        </w:tc>
        <w:tc>
          <w:tcPr>
            <w:tcW w:type="dxa" w:w="2381"/>
            <w:tcMar>
              <w:top w:w="60" w:type="dxa"/>
              <w:bottom w:w="60" w:type="dxa"/>
              <w:start w:w="110" w:type="dxa"/>
              <w:end w:w="110" w:type="dxa"/>
            </w:tcMar>
            <w:shd w:val="clear" w:color="auto" w:fill="F4F6F9"/>
          </w:tcPr>
          <w:p>
            <w:pPr>
              <w:spacing w:after="0" w:line="252" w:lineRule="auto"/>
            </w:pPr>
            <w:r>
              <w:rPr>
                <w:sz w:val="20"/>
              </w:rPr>
              <w:t>−128 … +127</w:t>
            </w:r>
          </w:p>
        </w:tc>
      </w:tr>
      <w:tr>
        <w:tc>
          <w:tcPr>
            <w:tcW w:type="dxa" w:w="2381"/>
            <w:tcMar>
              <w:top w:w="60" w:type="dxa"/>
              <w:bottom w:w="60" w:type="dxa"/>
              <w:start w:w="110" w:type="dxa"/>
              <w:end w:w="110" w:type="dxa"/>
            </w:tcMar>
          </w:tcPr>
          <w:p>
            <w:pPr>
              <w:spacing w:after="0" w:line="252" w:lineRule="auto"/>
            </w:pPr>
            <w:r>
              <w:rPr>
                <w:sz w:val="20"/>
              </w:rPr>
              <w:t>Zeros</w:t>
            </w:r>
          </w:p>
        </w:tc>
        <w:tc>
          <w:tcPr>
            <w:tcW w:type="dxa" w:w="2381"/>
            <w:tcMar>
              <w:top w:w="60" w:type="dxa"/>
              <w:bottom w:w="60" w:type="dxa"/>
              <w:start w:w="110" w:type="dxa"/>
              <w:end w:w="110" w:type="dxa"/>
            </w:tcMar>
          </w:tcPr>
          <w:p>
            <w:pPr>
              <w:spacing w:after="0" w:line="252" w:lineRule="auto"/>
            </w:pPr>
            <w:r>
              <w:rPr>
                <w:sz w:val="20"/>
              </w:rPr>
              <w:t>2 (+0, −0)</w:t>
            </w:r>
          </w:p>
        </w:tc>
        <w:tc>
          <w:tcPr>
            <w:tcW w:type="dxa" w:w="2381"/>
            <w:tcMar>
              <w:top w:w="60" w:type="dxa"/>
              <w:bottom w:w="60" w:type="dxa"/>
              <w:start w:w="110" w:type="dxa"/>
              <w:end w:w="110" w:type="dxa"/>
            </w:tcMar>
          </w:tcPr>
          <w:p>
            <w:pPr>
              <w:spacing w:after="0" w:line="252" w:lineRule="auto"/>
            </w:pPr>
            <w:r>
              <w:rPr>
                <w:sz w:val="20"/>
              </w:rPr>
              <w:t>2</w:t>
            </w:r>
          </w:p>
        </w:tc>
        <w:tc>
          <w:tcPr>
            <w:tcW w:type="dxa" w:w="2381"/>
            <w:tcMar>
              <w:top w:w="60" w:type="dxa"/>
              <w:bottom w:w="60" w:type="dxa"/>
              <w:start w:w="110" w:type="dxa"/>
              <w:end w:w="110" w:type="dxa"/>
            </w:tcMar>
          </w:tcPr>
          <w:p>
            <w:pPr>
              <w:spacing w:after="0" w:line="252" w:lineRule="auto"/>
            </w:pPr>
            <w:r>
              <w:rPr>
                <w:sz w:val="20"/>
              </w:rPr>
              <w:t>1</w:t>
            </w:r>
          </w:p>
        </w:tc>
      </w:tr>
      <w:tr>
        <w:tc>
          <w:tcPr>
            <w:tcW w:type="dxa" w:w="2381"/>
            <w:tcMar>
              <w:top w:w="60" w:type="dxa"/>
              <w:bottom w:w="60" w:type="dxa"/>
              <w:start w:w="110" w:type="dxa"/>
              <w:end w:w="110" w:type="dxa"/>
            </w:tcMar>
            <w:shd w:val="clear" w:color="auto" w:fill="F4F6F9"/>
          </w:tcPr>
          <w:p>
            <w:pPr>
              <w:spacing w:after="0" w:line="252" w:lineRule="auto"/>
            </w:pPr>
            <w:r>
              <w:rPr>
                <w:sz w:val="20"/>
              </w:rPr>
              <w:t>+45 / −45</w:t>
            </w:r>
          </w:p>
        </w:tc>
        <w:tc>
          <w:tcPr>
            <w:tcW w:type="dxa" w:w="2381"/>
            <w:tcMar>
              <w:top w:w="60" w:type="dxa"/>
              <w:bottom w:w="60" w:type="dxa"/>
              <w:start w:w="110" w:type="dxa"/>
              <w:end w:w="110" w:type="dxa"/>
            </w:tcMar>
            <w:shd w:val="clear" w:color="auto" w:fill="F4F6F9"/>
          </w:tcPr>
          <w:p>
            <w:pPr>
              <w:spacing w:after="0" w:line="252" w:lineRule="auto"/>
            </w:pPr>
            <w:r>
              <w:rPr>
                <w:sz w:val="20"/>
              </w:rPr>
              <w:t>00101101 / 10101101</w:t>
            </w:r>
          </w:p>
        </w:tc>
        <w:tc>
          <w:tcPr>
            <w:tcW w:type="dxa" w:w="2381"/>
            <w:tcMar>
              <w:top w:w="60" w:type="dxa"/>
              <w:bottom w:w="60" w:type="dxa"/>
              <w:start w:w="110" w:type="dxa"/>
              <w:end w:w="110" w:type="dxa"/>
            </w:tcMar>
            <w:shd w:val="clear" w:color="auto" w:fill="F4F6F9"/>
          </w:tcPr>
          <w:p>
            <w:pPr>
              <w:spacing w:after="0" w:line="252" w:lineRule="auto"/>
            </w:pPr>
            <w:r>
              <w:rPr>
                <w:sz w:val="20"/>
              </w:rPr>
              <w:t>00101101 / 11010010</w:t>
            </w:r>
          </w:p>
        </w:tc>
        <w:tc>
          <w:tcPr>
            <w:tcW w:type="dxa" w:w="2381"/>
            <w:tcMar>
              <w:top w:w="60" w:type="dxa"/>
              <w:bottom w:w="60" w:type="dxa"/>
              <w:start w:w="110" w:type="dxa"/>
              <w:end w:w="110" w:type="dxa"/>
            </w:tcMar>
            <w:shd w:val="clear" w:color="auto" w:fill="F4F6F9"/>
          </w:tcPr>
          <w:p>
            <w:pPr>
              <w:spacing w:after="0" w:line="252" w:lineRule="auto"/>
            </w:pPr>
            <w:r>
              <w:rPr>
                <w:sz w:val="20"/>
              </w:rPr>
              <w:t>00101101 / 11010011</w:t>
            </w:r>
          </w:p>
        </w:tc>
      </w:tr>
      <w:tr>
        <w:tc>
          <w:tcPr>
            <w:tcW w:type="dxa" w:w="2381"/>
            <w:tcMar>
              <w:top w:w="60" w:type="dxa"/>
              <w:bottom w:w="60" w:type="dxa"/>
              <w:start w:w="110" w:type="dxa"/>
              <w:end w:w="110" w:type="dxa"/>
            </w:tcMar>
          </w:tcPr>
          <w:p>
            <w:pPr>
              <w:spacing w:after="0" w:line="252" w:lineRule="auto"/>
            </w:pPr>
            <w:r>
              <w:rPr>
                <w:sz w:val="20"/>
              </w:rPr>
              <w:t>Arithmetic</w:t>
            </w:r>
          </w:p>
        </w:tc>
        <w:tc>
          <w:tcPr>
            <w:tcW w:type="dxa" w:w="2381"/>
            <w:tcMar>
              <w:top w:w="60" w:type="dxa"/>
              <w:bottom w:w="60" w:type="dxa"/>
              <w:start w:w="110" w:type="dxa"/>
              <w:end w:w="110" w:type="dxa"/>
            </w:tcMar>
          </w:tcPr>
          <w:p>
            <w:pPr>
              <w:spacing w:after="0" w:line="252" w:lineRule="auto"/>
            </w:pPr>
            <w:r>
              <w:rPr>
                <w:sz w:val="20"/>
              </w:rPr>
              <w:t>Separate sign logic</w:t>
            </w:r>
          </w:p>
        </w:tc>
        <w:tc>
          <w:tcPr>
            <w:tcW w:type="dxa" w:w="2381"/>
            <w:tcMar>
              <w:top w:w="60" w:type="dxa"/>
              <w:bottom w:w="60" w:type="dxa"/>
              <w:start w:w="110" w:type="dxa"/>
              <w:end w:w="110" w:type="dxa"/>
            </w:tcMar>
          </w:tcPr>
          <w:p>
            <w:pPr>
              <w:spacing w:after="0" w:line="252" w:lineRule="auto"/>
            </w:pPr>
            <w:r>
              <w:rPr>
                <w:sz w:val="20"/>
              </w:rPr>
              <w:t>Adder + end-around carry</w:t>
            </w:r>
          </w:p>
        </w:tc>
        <w:tc>
          <w:tcPr>
            <w:tcW w:type="dxa" w:w="2381"/>
            <w:tcMar>
              <w:top w:w="60" w:type="dxa"/>
              <w:bottom w:w="60" w:type="dxa"/>
              <w:start w:w="110" w:type="dxa"/>
              <w:end w:w="110" w:type="dxa"/>
            </w:tcMar>
          </w:tcPr>
          <w:p>
            <w:pPr>
              <w:spacing w:after="0" w:line="252" w:lineRule="auto"/>
            </w:pPr>
            <w:r>
              <w:rPr>
                <w:sz w:val="20"/>
              </w:rPr>
              <w:t>Plain adder</w:t>
            </w:r>
          </w:p>
        </w:tc>
      </w:tr>
      <w:tr>
        <w:tc>
          <w:tcPr>
            <w:tcW w:type="dxa" w:w="2381"/>
            <w:tcMar>
              <w:top w:w="60" w:type="dxa"/>
              <w:bottom w:w="60" w:type="dxa"/>
              <w:start w:w="110" w:type="dxa"/>
              <w:end w:w="110" w:type="dxa"/>
            </w:tcMar>
            <w:shd w:val="clear" w:color="auto" w:fill="F4F6F9"/>
          </w:tcPr>
          <w:p>
            <w:pPr>
              <w:spacing w:after="0" w:line="252" w:lineRule="auto"/>
            </w:pPr>
            <w:r>
              <w:rPr>
                <w:sz w:val="20"/>
              </w:rPr>
              <w:t>Use today</w:t>
            </w:r>
          </w:p>
        </w:tc>
        <w:tc>
          <w:tcPr>
            <w:tcW w:type="dxa" w:w="2381"/>
            <w:tcMar>
              <w:top w:w="60" w:type="dxa"/>
              <w:bottom w:w="60" w:type="dxa"/>
              <w:start w:w="110" w:type="dxa"/>
              <w:end w:w="110" w:type="dxa"/>
            </w:tcMar>
            <w:shd w:val="clear" w:color="auto" w:fill="F4F6F9"/>
          </w:tcPr>
          <w:p>
            <w:pPr>
              <w:spacing w:after="0" w:line="252" w:lineRule="auto"/>
            </w:pPr>
            <w:r>
              <w:rPr>
                <w:sz w:val="20"/>
              </w:rPr>
              <w:t>FP sign bit</w:t>
            </w:r>
          </w:p>
        </w:tc>
        <w:tc>
          <w:tcPr>
            <w:tcW w:type="dxa" w:w="2381"/>
            <w:tcMar>
              <w:top w:w="60" w:type="dxa"/>
              <w:bottom w:w="60" w:type="dxa"/>
              <w:start w:w="110" w:type="dxa"/>
              <w:end w:w="110" w:type="dxa"/>
            </w:tcMar>
            <w:shd w:val="clear" w:color="auto" w:fill="F4F6F9"/>
          </w:tcPr>
          <w:p>
            <w:pPr>
              <w:spacing w:after="0" w:line="252" w:lineRule="auto"/>
            </w:pPr>
            <w:r>
              <w:rPr>
                <w:sz w:val="20"/>
              </w:rPr>
              <w:t>Checksums</w:t>
            </w:r>
          </w:p>
        </w:tc>
        <w:tc>
          <w:tcPr>
            <w:tcW w:type="dxa" w:w="2381"/>
            <w:tcMar>
              <w:top w:w="60" w:type="dxa"/>
              <w:bottom w:w="60" w:type="dxa"/>
              <w:start w:w="110" w:type="dxa"/>
              <w:end w:w="110" w:type="dxa"/>
            </w:tcMar>
            <w:shd w:val="clear" w:color="auto" w:fill="F4F6F9"/>
          </w:tcPr>
          <w:p>
            <w:pPr>
              <w:spacing w:after="0" w:line="252" w:lineRule="auto"/>
            </w:pPr>
            <w:r>
              <w:rPr>
                <w:sz w:val="20"/>
              </w:rPr>
              <w:t>Integers everywhere</w:t>
            </w:r>
          </w:p>
        </w:tc>
      </w:tr>
    </w:tbl>
    <w:p>
      <w:pPr>
        <w:spacing w:after="40"/>
      </w:pPr>
    </w:p>
    <w:p>
      <w:r>
        <w:rPr>
          <w:b/>
        </w:rPr>
        <w:t>Interpreting one bit pattern four ways – 10110110:</w:t>
      </w:r>
    </w:p>
    <w:p>
      <w:pPr>
        <w:pStyle w:val="ListBullet"/>
      </w:pPr>
      <w:r>
        <w:t xml:space="preserve">Unsigned: 128 + 32 + 16 + 4 + 2 = </w:t>
      </w:r>
      <w:r>
        <w:rPr>
          <w:b/>
        </w:rPr>
        <w:t>182</w:t>
      </w:r>
    </w:p>
    <w:p>
      <w:pPr>
        <w:pStyle w:val="ListBullet"/>
      </w:pPr>
      <w:r>
        <w:t xml:space="preserve">Sign-magnitude: −(0110110) = </w:t>
      </w:r>
      <w:r>
        <w:rPr>
          <w:b/>
        </w:rPr>
        <w:t>−54</w:t>
      </w:r>
    </w:p>
    <w:p>
      <w:pPr>
        <w:pStyle w:val="ListBullet"/>
      </w:pPr>
      <w:r>
        <w:t xml:space="preserve">One's complement: invert → 01001001 = 73 → </w:t>
      </w:r>
      <w:r>
        <w:rPr>
          <w:b/>
        </w:rPr>
        <w:t>−73</w:t>
      </w:r>
    </w:p>
    <w:p>
      <w:pPr>
        <w:pStyle w:val="ListBullet"/>
      </w:pPr>
      <w:r>
        <w:t xml:space="preserve">Two's complement: −128 + 54 = </w:t>
      </w:r>
      <w:r>
        <w:rPr>
          <w:b/>
        </w:rPr>
        <w:t>−74</w:t>
      </w:r>
      <w:r>
        <w:t xml:space="preserve"> (or invert+1 → 01001010 = 74 → −74)</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Real-world consequences.</w:t>
            </w:r>
            <w:r>
              <w:rPr>
                <w:sz w:val="21"/>
              </w:rPr>
              <w:t xml:space="preserve"> A temperature sensor reports −18 °C as 8-bit two's complement 11101110 (0xEE); a program that reads it as unsigned shows 238 °C – a classic bug. The Y2K38 problem: Unix time in signed 32-bit seconds overflows on 19 January 2038 (2,147,483,647 → −2,147,483,648). Audio samples (16-bit signed) and quantised AI weights (INT8, −128…127) all rely on two's complement.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27.1 – Three rulers and the two's-complement wheel.</w:t>
            </w:r>
            <w:r>
              <w:rPr>
                <w:sz w:val="21"/>
              </w:rPr>
              <w:t xml:space="preserve"> Three parallel 8-bit number lines (sign-magnitude, one's complement, two's complement) showing where +127, 0, −0 (if any), −127, −128 fall, with the bit patterns beneath. Beside them, a circular "odometer" wheel of 8-bit two's-complement values: 0000 0000 at the top, increasing clockwise to 0111 1111 (+127), then 1000 0000 (−128) continuing to 1111 1111 (−1) just before 0 – illustrating wrap-around. A step-box shows "invert + 1" and the weighted-MSB method side by side for −45.</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"In two's complement, MSB = 1 just means negative, read the rest as magnitude." That is sign-magnitude; in two's complement you must invert + 1 or use the −128 weight. "−0 exists in two's complement" – it does not; 10000000 is −128.</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Signed-number studio (35 min, pairs).</w:t>
            </w:r>
            <w:r>
              <w:rPr>
                <w:sz w:val="21"/>
              </w:rPr>
              <w:t xml:space="preserve"> (1) Represent +19, −19, +100, −100, −1, −128 (where possible) in 8-bit sign-magnitude, one's and two's complement; note impossibilities. (2) Interpret 01111111, 10000000, 11111111, 10011001, 00000001 under all three methods and as unsigned. (3) Sign-extend −19 and +100 to 16 bits (two's complement) and write them in hex. (4) Decode three "sensor bytes" (0xF6, 0x7B, 0x80) given they are two's complement, and explain the bug when read as unsigned. (5) Explain in your own words why two's complement has a single zero and an extra negative value.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sign-magnitude, one's complement and two's complement representations and state the 8-bit range of each.</w:t>
            </w:r>
          </w:p>
          <w:p>
            <w:pPr>
              <w:pStyle w:val="ListNumber"/>
              <w:spacing w:after="60" w:line="264" w:lineRule="auto"/>
            </w:pPr>
            <w:r>
              <w:rPr>
                <w:sz w:val="21"/>
              </w:rPr>
              <w:t>Represent −77 in 8 bits using each method; represent +77.</w:t>
            </w:r>
          </w:p>
          <w:p>
            <w:pPr>
              <w:pStyle w:val="ListNumber"/>
              <w:spacing w:after="60" w:line="264" w:lineRule="auto"/>
            </w:pPr>
            <w:r>
              <w:rPr>
                <w:sz w:val="21"/>
              </w:rPr>
              <w:t>Interpret 10101010 as unsigned, sign-magnitude, one's complement and two's complement.</w:t>
            </w:r>
          </w:p>
          <w:p>
            <w:pPr>
              <w:pStyle w:val="ListNumber"/>
              <w:spacing w:after="60" w:line="264" w:lineRule="auto"/>
            </w:pPr>
            <w:r>
              <w:rPr>
                <w:sz w:val="21"/>
              </w:rPr>
              <w:t>Explain two reasons why two's complement is preferred in hardware.</w:t>
            </w:r>
          </w:p>
          <w:p>
            <w:pPr>
              <w:pStyle w:val="ListNumber"/>
              <w:spacing w:after="60" w:line="264" w:lineRule="auto"/>
            </w:pPr>
            <w:r>
              <w:rPr>
                <w:sz w:val="21"/>
              </w:rPr>
              <w:t>Write −300 in 16-bit two's complement and in hexadecimal; sign-extend 8-bit 0x9C to 16 bits.</w:t>
            </w:r>
          </w:p>
          <w:p>
            <w:pPr>
              <w:pStyle w:val="ListNumber"/>
              <w:spacing w:after="60" w:line="264" w:lineRule="auto"/>
            </w:pPr>
            <w:r>
              <w:rPr>
                <w:sz w:val="21"/>
              </w:rPr>
              <w:t>Why does negating −128 in 8-bit two's complement fail? What is the result of the operation?</w:t>
            </w:r>
          </w:p>
          <w:p>
            <w:pPr>
              <w:spacing w:after="60" w:line="264" w:lineRule="auto"/>
            </w:pPr>
            <w:r>
              <w:rPr>
                <w:b/>
                <w:sz w:val="21"/>
              </w:rPr>
              <w:t>Homework:</w:t>
            </w:r>
            <w:r>
              <w:rPr>
                <w:sz w:val="21"/>
              </w:rPr>
              <w:t xml:space="preserve"> Build a table for all 4-bit patterns 0000–1111 showing their values in unsigned, sign-magnitude, one's and two's complement; mark the duplicate zeros and the asymmetry.</w:t>
            </w:r>
          </w:p>
        </w:tc>
      </w:tr>
    </w:tbl>
    <w:p>
      <w:pPr>
        <w:spacing w:after="20"/>
      </w:pPr>
    </w:p>
    <w:p>
      <w:r>
        <w:br w:type="page"/>
      </w:r>
    </w:p>
    <w:p>
      <w:pPr>
        <w:pStyle w:val="Heading1"/>
        <w:pBdr>
          <w:bottom w:val="single" w:sz="8" w:space="1" w:color="0F9D8A"/>
        </w:pBdr>
      </w:pPr>
      <w:r>
        <w:t>Lesson 28: Signed Integer Arithmetic</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Perform addition and subtraction of signed integers using sign-magnitude, one's complement, and two's complement representations.</w:t>
            </w:r>
          </w:p>
          <w:p>
            <w:pPr>
              <w:pStyle w:val="ListBullet"/>
              <w:spacing w:after="60" w:line="264" w:lineRule="auto"/>
            </w:pPr>
            <w:r>
              <w:rPr>
                <w:sz w:val="21"/>
              </w:rPr>
              <w:t>Identify overflow and underflow conditions when performing signed integer arithmetic.</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8-bit calculator demo: 100 + 50 shows −106. "Why?"</w:t>
            </w:r>
          </w:p>
        </w:tc>
        <w:tc>
          <w:tcPr>
            <w:tcW w:type="dxa" w:w="2381"/>
            <w:tcMar>
              <w:top w:w="60" w:type="dxa"/>
              <w:bottom w:w="60" w:type="dxa"/>
              <w:start w:w="110" w:type="dxa"/>
              <w:end w:w="110" w:type="dxa"/>
            </w:tcMar>
          </w:tcPr>
          <w:p>
            <w:pPr>
              <w:spacing w:after="0" w:line="252" w:lineRule="auto"/>
            </w:pPr>
            <w:r>
              <w:rPr>
                <w:sz w:val="20"/>
              </w:rPr>
              <w:t>Hypothesise.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Sign-magnitude arithmetic: same signs → add magnitudes, keep sign; different signs → subtract smaller magnitude from larger, take sign of larger; magnitude overflow.</w:t>
            </w:r>
          </w:p>
        </w:tc>
        <w:tc>
          <w:tcPr>
            <w:tcW w:type="dxa" w:w="2381"/>
            <w:tcMar>
              <w:top w:w="60" w:type="dxa"/>
              <w:bottom w:w="60" w:type="dxa"/>
              <w:start w:w="110" w:type="dxa"/>
              <w:end w:w="110" w:type="dxa"/>
            </w:tcMar>
            <w:shd w:val="clear" w:color="auto" w:fill="F4F6F9"/>
          </w:tcPr>
          <w:p>
            <w:pPr>
              <w:spacing w:after="0" w:line="252" w:lineRule="auto"/>
            </w:pPr>
            <w:r>
              <w:rPr>
                <w:sz w:val="20"/>
              </w:rPr>
              <w:t>Worked and practice.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 xml:space="preserve">One's complement arithmetic: add including sign bits; </w:t>
            </w:r>
            <w:r>
              <w:rPr>
                <w:b/>
                <w:sz w:val="20"/>
              </w:rPr>
              <w:t>end-around carry</w:t>
            </w:r>
            <w:r>
              <w:rPr>
                <w:sz w:val="20"/>
              </w:rPr>
              <w:t>; subtraction = add one's complement; examples; negative zero.</w:t>
            </w:r>
          </w:p>
        </w:tc>
        <w:tc>
          <w:tcPr>
            <w:tcW w:type="dxa" w:w="2381"/>
            <w:tcMar>
              <w:top w:w="60" w:type="dxa"/>
              <w:bottom w:w="60" w:type="dxa"/>
              <w:start w:w="110" w:type="dxa"/>
              <w:end w:w="110" w:type="dxa"/>
            </w:tcMar>
          </w:tcPr>
          <w:p>
            <w:pPr>
              <w:spacing w:after="0" w:line="252" w:lineRule="auto"/>
            </w:pPr>
            <w:r>
              <w:rPr>
                <w:sz w:val="20"/>
              </w:rPr>
              <w:t>Worked and practice.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Two's complement arithmetic: add all bits, </w:t>
            </w:r>
            <w:r>
              <w:rPr>
                <w:b/>
                <w:sz w:val="20"/>
              </w:rPr>
              <w:t>discard the final carry</w:t>
            </w:r>
            <w:r>
              <w:rPr>
                <w:sz w:val="20"/>
              </w:rPr>
              <w:t>; subtraction a − b = a + two's(b); mixed-sign examples; check by decimal.</w:t>
            </w:r>
          </w:p>
        </w:tc>
        <w:tc>
          <w:tcPr>
            <w:tcW w:type="dxa" w:w="2381"/>
            <w:tcMar>
              <w:top w:w="60" w:type="dxa"/>
              <w:bottom w:w="60" w:type="dxa"/>
              <w:start w:w="110" w:type="dxa"/>
              <w:end w:w="110" w:type="dxa"/>
            </w:tcMar>
            <w:shd w:val="clear" w:color="auto" w:fill="F4F6F9"/>
          </w:tcPr>
          <w:p>
            <w:pPr>
              <w:spacing w:after="0" w:line="252" w:lineRule="auto"/>
            </w:pPr>
            <w:r>
              <w:rPr>
                <w:sz w:val="20"/>
              </w:rPr>
              <w:t>Worked and practice.</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b/>
                <w:sz w:val="20"/>
              </w:rPr>
              <w:t>Overflow/underflow</w:t>
            </w:r>
            <w:r>
              <w:rPr>
                <w:sz w:val="20"/>
              </w:rPr>
              <w:t>: definitions; occurs only when adding same-sign operands (or subtracting opposite-sign) and the result's sign differs; detection rules (sign rule; carry-in ≠ carry-out of MSB; C flag vs V flag); unsigned overflow vs signed overflow; underflow (result below the minimum; also FP meaning); consequences (Ariane 5, gameplay bugs, integer overflow vulnerabilities); mitigation (wider types, saturation, checks).</w:t>
            </w:r>
          </w:p>
        </w:tc>
        <w:tc>
          <w:tcPr>
            <w:tcW w:type="dxa" w:w="2381"/>
            <w:tcMar>
              <w:top w:w="60" w:type="dxa"/>
              <w:bottom w:w="60" w:type="dxa"/>
              <w:start w:w="110" w:type="dxa"/>
              <w:end w:w="110" w:type="dxa"/>
            </w:tcMar>
          </w:tcPr>
          <w:p>
            <w:pPr>
              <w:spacing w:after="0" w:line="252" w:lineRule="auto"/>
            </w:pPr>
            <w:r>
              <w:rPr>
                <w:sz w:val="20"/>
              </w:rPr>
              <w:t>Detect overflow in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28.1 Sign-and-magnitude arithmetic</w:t>
      </w:r>
    </w:p>
    <w:p>
      <w:r>
        <w:t xml:space="preserve">Rules (like decimal by hand): </w:t>
      </w:r>
      <w:r>
        <w:rPr>
          <w:b/>
        </w:rPr>
        <w:t>same signs</w:t>
      </w:r>
      <w:r>
        <w:t xml:space="preserve"> → add magnitudes, result takes the common sign; </w:t>
      </w:r>
      <w:r>
        <w:rPr>
          <w:b/>
        </w:rPr>
        <w:t>different signs</w:t>
      </w:r>
      <w:r>
        <w:t xml:space="preserve"> → subtract the smaller magnitude from the larger, result takes the sign of the larger magnitude. Subtraction: change the sign of the subtrahend and add. </w:t>
      </w:r>
      <w:r>
        <w:rPr>
          <w:b/>
        </w:rPr>
        <w:t>Overflow</w:t>
      </w:r>
      <w:r>
        <w:t xml:space="preserve"> if the magnitude exceeds 2ⁿ⁻¹ − 1 (127 in 8 bits).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 xml:space="preserve">(+45) + (−23) in 8-bit S-M: 00101101 (+45), 10010111 (−23). Different signs → 0101101 − 0010111 = 0010110 (22); sign of larger (+) → </w:t>
            </w:r>
            <w:r>
              <w:rPr>
                <w:b/>
                <w:sz w:val="21"/>
              </w:rPr>
              <w:t>00010110 = +22</w:t>
            </w:r>
            <w:r>
              <w:rPr>
                <w:sz w:val="21"/>
              </w:rPr>
              <w:t xml:space="preserve"> ✔.</w:t>
            </w:r>
          </w:p>
          <w:p>
            <w:pPr>
              <w:spacing w:after="60" w:line="264" w:lineRule="auto"/>
            </w:pPr>
            <w:r>
              <w:rPr>
                <w:sz w:val="21"/>
              </w:rPr>
              <w:t xml:space="preserve">(−45) + (−23): same sign → 0101101 + 0010111 = 1000100 (68); sign − → </w:t>
            </w:r>
            <w:r>
              <w:rPr>
                <w:b/>
                <w:sz w:val="21"/>
              </w:rPr>
              <w:t>11000100 = −68</w:t>
            </w:r>
            <w:r>
              <w:rPr>
                <w:sz w:val="21"/>
              </w:rPr>
              <w:t xml:space="preserve"> ✔.</w:t>
            </w:r>
          </w:p>
          <w:p>
            <w:pPr>
              <w:spacing w:after="60" w:line="264" w:lineRule="auto"/>
            </w:pPr>
            <w:r>
              <w:rPr>
                <w:sz w:val="21"/>
              </w:rPr>
              <w:t xml:space="preserve">(+100) + (+50): 1100100 + 0110010 = 10010110 (150 &gt; 127) → </w:t>
            </w:r>
            <w:r>
              <w:rPr>
                <w:b/>
                <w:sz w:val="21"/>
              </w:rPr>
              <w:t>overflow</w:t>
            </w:r>
            <w:r>
              <w:rPr>
                <w:sz w:val="21"/>
              </w:rPr>
              <w:t xml:space="preserve"> (would corrupt the sign bit).</w:t>
            </w:r>
          </w:p>
        </w:tc>
      </w:tr>
    </w:tbl>
    <w:p>
      <w:pPr>
        <w:spacing w:after="20"/>
      </w:pPr>
    </w:p>
    <w:p>
      <w:pPr>
        <w:pStyle w:val="Heading3"/>
      </w:pPr>
      <w:r>
        <w:t>28.2 One's complement arithmetic</w:t>
      </w:r>
    </w:p>
    <w:p>
      <w:r>
        <w:t xml:space="preserve">Add all bits </w:t>
      </w:r>
      <w:r>
        <w:rPr>
          <w:b/>
        </w:rPr>
        <w:t>including the sign bit</w:t>
      </w:r>
      <w:r>
        <w:t xml:space="preserve">; if there is a </w:t>
      </w:r>
      <w:r>
        <w:rPr>
          <w:b/>
        </w:rPr>
        <w:t>carry out of the MSB, add it back to the LSB (end-around carry)</w:t>
      </w:r>
      <w:r>
        <w:t>. Subtraction: a − b = a + (one's complement of b).</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 xml:space="preserve">(+45) + (−23): 00101101 + 11101000 (−23 = invert 00010111) = 1 00010101 → carry 1 → end-around: 00010101 + 1 = </w:t>
            </w:r>
            <w:r>
              <w:rPr>
                <w:b/>
                <w:sz w:val="21"/>
              </w:rPr>
              <w:t>00010110 = +22</w:t>
            </w:r>
            <w:r>
              <w:rPr>
                <w:sz w:val="21"/>
              </w:rPr>
              <w:t xml:space="preserve"> ✔.</w:t>
            </w:r>
          </w:p>
          <w:p>
            <w:pPr>
              <w:spacing w:after="60" w:line="264" w:lineRule="auto"/>
            </w:pPr>
            <w:r>
              <w:rPr>
                <w:sz w:val="21"/>
              </w:rPr>
              <w:t xml:space="preserve">(−45) + (−23): 11010010 + 11101000 = 1 10111010 → +1 → 10111011 → invert → 01000100 = 68 → </w:t>
            </w:r>
            <w:r>
              <w:rPr>
                <w:b/>
                <w:sz w:val="21"/>
              </w:rPr>
              <w:t>−68</w:t>
            </w:r>
            <w:r>
              <w:rPr>
                <w:sz w:val="21"/>
              </w:rPr>
              <w:t xml:space="preserve"> ✔.</w:t>
            </w:r>
          </w:p>
          <w:p>
            <w:pPr>
              <w:spacing w:after="60" w:line="264" w:lineRule="auto"/>
            </w:pPr>
            <w:r>
              <w:rPr>
                <w:sz w:val="21"/>
              </w:rPr>
              <w:t xml:space="preserve">(+23) − (+45) = 00010111 + 11010010 (−45) = 11101001 (no carry) → invert → 00010110 = 22 → </w:t>
            </w:r>
            <w:r>
              <w:rPr>
                <w:b/>
                <w:sz w:val="21"/>
              </w:rPr>
              <w:t>−22</w:t>
            </w:r>
            <w:r>
              <w:rPr>
                <w:sz w:val="21"/>
              </w:rPr>
              <w:t xml:space="preserve"> ✔.</w:t>
            </w:r>
          </w:p>
          <w:p>
            <w:pPr>
              <w:spacing w:after="60" w:line="264" w:lineRule="auto"/>
            </w:pPr>
            <w:r>
              <w:rPr>
                <w:sz w:val="21"/>
              </w:rPr>
              <w:t xml:space="preserve">(+5) + (−5): 00000101 + 11111010 = 11111111 = </w:t>
            </w:r>
            <w:r>
              <w:rPr>
                <w:b/>
                <w:sz w:val="21"/>
              </w:rPr>
              <w:t>−0</w:t>
            </w:r>
            <w:r>
              <w:rPr>
                <w:sz w:val="21"/>
              </w:rPr>
              <w:t xml:space="preserve"> (the second zero).</w:t>
            </w:r>
          </w:p>
        </w:tc>
      </w:tr>
    </w:tbl>
    <w:p>
      <w:pPr>
        <w:spacing w:after="20"/>
      </w:pPr>
    </w:p>
    <w:p>
      <w:pPr>
        <w:pStyle w:val="Heading3"/>
      </w:pPr>
      <w:r>
        <w:t>28.3 Two's complement arithmetic</w:t>
      </w:r>
    </w:p>
    <w:p>
      <w:r>
        <w:t xml:space="preserve">Add all bits including the sign; </w:t>
      </w:r>
      <w:r>
        <w:rPr>
          <w:b/>
        </w:rPr>
        <w:t>ignore (discard) any carry out of the MSB</w:t>
      </w:r>
      <w:r>
        <w:t xml:space="preserve">. Subtraction: </w:t>
      </w:r>
      <w:r>
        <w:rPr>
          <w:b/>
        </w:rPr>
        <w:t>a − b = a + two's complement of b</w:t>
      </w:r>
      <w:r>
        <w:t>. No special cases – one adder circuit.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 xml:space="preserve">(+45) + (−23): 00101101 + 11101001 (−23 = 00010111 → 11101000 + 1) = </w:t>
            </w:r>
            <w:r>
              <w:rPr>
                <w:b/>
                <w:sz w:val="21"/>
              </w:rPr>
              <w:t>1</w:t>
            </w:r>
            <w:r>
              <w:rPr>
                <w:sz w:val="21"/>
              </w:rPr>
              <w:t xml:space="preserve"> 00010110 → discard carry → </w:t>
            </w:r>
            <w:r>
              <w:rPr>
                <w:b/>
                <w:sz w:val="21"/>
              </w:rPr>
              <w:t>00010110 = +22</w:t>
            </w:r>
            <w:r>
              <w:rPr>
                <w:sz w:val="21"/>
              </w:rPr>
              <w:t xml:space="preserve"> ✔.</w:t>
            </w:r>
          </w:p>
          <w:p>
            <w:pPr>
              <w:spacing w:after="60" w:line="264" w:lineRule="auto"/>
            </w:pPr>
            <w:r>
              <w:rPr>
                <w:sz w:val="21"/>
              </w:rPr>
              <w:t xml:space="preserve">(−45) + (−23): 11010011 + 11101001 = </w:t>
            </w:r>
            <w:r>
              <w:rPr>
                <w:b/>
                <w:sz w:val="21"/>
              </w:rPr>
              <w:t>1</w:t>
            </w:r>
            <w:r>
              <w:rPr>
                <w:sz w:val="21"/>
              </w:rPr>
              <w:t xml:space="preserve"> 10111100 → discard → 10111100 = −128 + 60 = </w:t>
            </w:r>
            <w:r>
              <w:rPr>
                <w:b/>
                <w:sz w:val="21"/>
              </w:rPr>
              <w:t>−68</w:t>
            </w:r>
            <w:r>
              <w:rPr>
                <w:sz w:val="21"/>
              </w:rPr>
              <w:t xml:space="preserve"> ✔.</w:t>
            </w:r>
          </w:p>
          <w:p>
            <w:pPr>
              <w:spacing w:after="60" w:line="264" w:lineRule="auto"/>
            </w:pPr>
            <w:r>
              <w:rPr>
                <w:sz w:val="21"/>
              </w:rPr>
              <w:t xml:space="preserve">(+23) − (+45) = 00010111 + 11010011 = 11101010 = −128 + 106 = </w:t>
            </w:r>
            <w:r>
              <w:rPr>
                <w:b/>
                <w:sz w:val="21"/>
              </w:rPr>
              <w:t>−22</w:t>
            </w:r>
            <w:r>
              <w:rPr>
                <w:sz w:val="21"/>
              </w:rPr>
              <w:t xml:space="preserve"> ✔ (no carry).</w:t>
            </w:r>
          </w:p>
          <w:p>
            <w:pPr>
              <w:spacing w:after="60" w:line="264" w:lineRule="auto"/>
            </w:pPr>
            <w:r>
              <w:rPr>
                <w:sz w:val="21"/>
              </w:rPr>
              <w:t xml:space="preserve">(−100) − (+28) = 10011100 + 11100100 (−28) = </w:t>
            </w:r>
            <w:r>
              <w:rPr>
                <w:b/>
                <w:sz w:val="21"/>
              </w:rPr>
              <w:t>1</w:t>
            </w:r>
            <w:r>
              <w:rPr>
                <w:sz w:val="21"/>
              </w:rPr>
              <w:t xml:space="preserve"> 10000000 → discard → 10000000 = </w:t>
            </w:r>
            <w:r>
              <w:rPr>
                <w:b/>
                <w:sz w:val="21"/>
              </w:rPr>
              <w:t>−128</w:t>
            </w:r>
            <w:r>
              <w:rPr>
                <w:sz w:val="21"/>
              </w:rPr>
              <w:t xml:space="preserve"> ✔ (exactly the limit – no overflow).</w:t>
            </w:r>
          </w:p>
          <w:p>
            <w:pPr>
              <w:spacing w:after="60" w:line="264" w:lineRule="auto"/>
            </w:pPr>
            <w:r>
              <w:rPr>
                <w:sz w:val="21"/>
              </w:rPr>
              <w:t xml:space="preserve">(+5) + (−5) = 00000101 + 11111011 = 1 00000000 → </w:t>
            </w:r>
            <w:r>
              <w:rPr>
                <w:b/>
                <w:sz w:val="21"/>
              </w:rPr>
              <w:t>0</w:t>
            </w:r>
            <w:r>
              <w:rPr>
                <w:sz w:val="21"/>
              </w:rPr>
              <w:t xml:space="preserve"> – a single zero.</w:t>
            </w:r>
          </w:p>
        </w:tc>
      </w:tr>
    </w:tbl>
    <w:p>
      <w:pPr>
        <w:spacing w:after="20"/>
      </w:pPr>
    </w:p>
    <w:p>
      <w:r>
        <w:t>Verification habit: convert operands and result to decimal; also check the result is within range.</w:t>
      </w:r>
    </w:p>
    <w:p>
      <w:pPr>
        <w:pStyle w:val="Heading3"/>
      </w:pPr>
      <w:r>
        <w:t>28.4 Overflow and underflow</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Overflow</w:t>
            </w:r>
            <w:r>
              <w:rPr>
                <w:sz w:val="21"/>
              </w:rPr>
              <w:t xml:space="preserve"> occurs when the </w:t>
            </w:r>
            <w:r>
              <w:rPr>
                <w:b/>
                <w:sz w:val="21"/>
              </w:rPr>
              <w:t>true result of an arithmetic operation lies outside the range representable in the available number of bits</w:t>
            </w:r>
            <w:r>
              <w:rPr>
                <w:sz w:val="21"/>
              </w:rPr>
              <w:t xml:space="preserve">, so the stored result is wrong (it "wraps around"). In signed arithmetic, </w:t>
            </w:r>
            <w:r>
              <w:rPr>
                <w:b/>
                <w:sz w:val="21"/>
              </w:rPr>
              <w:t>positive overflow</w:t>
            </w:r>
            <w:r>
              <w:rPr>
                <w:sz w:val="21"/>
              </w:rPr>
              <w:t xml:space="preserve"> = result &gt; maximum (e.g. &gt; +127); </w:t>
            </w:r>
            <w:r>
              <w:rPr>
                <w:b/>
                <w:sz w:val="21"/>
              </w:rPr>
              <w:t>negative overflow</w:t>
            </w:r>
            <w:r>
              <w:rPr>
                <w:sz w:val="21"/>
              </w:rPr>
              <w:t xml:space="preserve">, often called </w:t>
            </w:r>
            <w:r>
              <w:rPr>
                <w:b/>
                <w:sz w:val="21"/>
              </w:rPr>
              <w:t>underflow</w:t>
            </w:r>
            <w:r>
              <w:rPr>
                <w:sz w:val="21"/>
              </w:rPr>
              <w:t xml:space="preserve"> in integer contexts, = result &lt; minimum (e.g. &lt; −128). (In floating point, </w:t>
            </w:r>
            <w:r>
              <w:rPr>
                <w:i/>
                <w:sz w:val="21"/>
              </w:rPr>
              <w:t>underflow</w:t>
            </w:r>
            <w:r>
              <w:rPr>
                <w:sz w:val="21"/>
              </w:rPr>
              <w:t xml:space="preserve"> means a magnitude too small to represent – Upper Sixth.)</w:t>
            </w:r>
          </w:p>
        </w:tc>
      </w:tr>
    </w:tbl>
    <w:p>
      <w:pPr>
        <w:spacing w:after="20"/>
      </w:pPr>
    </w:p>
    <w:p>
      <w:r>
        <w:rPr>
          <w:b/>
        </w:rPr>
        <w:t>When can signed overflow happen?</w:t>
      </w:r>
      <w:r>
        <w:t xml:space="preserve"> Only when </w:t>
      </w:r>
      <w:r>
        <w:rPr>
          <w:b/>
        </w:rPr>
        <w:t>adding two numbers of the same sign</w:t>
      </w:r>
      <w:r>
        <w:t xml:space="preserve"> (or subtracting numbers of opposite signs). Adding numbers of opposite signs can never overflow.</w:t>
      </w:r>
    </w:p>
    <w:p>
      <w:r>
        <w:rPr>
          <w:b/>
        </w:rPr>
        <w:t>Detection rules (two's complement)</w:t>
      </w:r>
    </w:p>
    <w:p>
      <w:pPr>
        <w:pStyle w:val="ListNumber"/>
      </w:pPr>
      <w:r>
        <w:rPr>
          <w:b/>
        </w:rPr>
        <w:t>Sign rule:</w:t>
      </w:r>
      <w:r>
        <w:t xml:space="preserve"> if two positive operands give a negative result, or two negative operands give a positive result → overflow.</w:t>
      </w:r>
    </w:p>
    <w:p>
      <w:pPr>
        <w:pStyle w:val="ListNumber"/>
      </w:pPr>
      <w:r>
        <w:rPr>
          <w:b/>
        </w:rPr>
        <w:t>Carry rule:</w:t>
      </w:r>
      <w:r>
        <w:t xml:space="preserve"> overflow ⇔ the </w:t>
      </w:r>
      <w:r>
        <w:rPr>
          <w:b/>
        </w:rPr>
        <w:t>carry into the MSB ≠ the carry out of the MSB</w:t>
      </w:r>
      <w:r>
        <w:t xml:space="preserve"> (equivalently, XOR of the last two carries = 1). The CPU sets the </w:t>
      </w:r>
      <w:r>
        <w:rPr>
          <w:b/>
        </w:rPr>
        <w:t>overflow flag (V)</w:t>
      </w:r>
      <w:r>
        <w:t xml:space="preserve">. The </w:t>
      </w:r>
      <w:r>
        <w:rPr>
          <w:b/>
        </w:rPr>
        <w:t>carry flag (C)</w:t>
      </w:r>
      <w:r>
        <w:t xml:space="preserve"> – carry out of the MSB – indicates </w:t>
      </w:r>
      <w:r>
        <w:rPr>
          <w:b/>
        </w:rPr>
        <w:t>unsigned</w:t>
      </w:r>
      <w:r>
        <w:t xml:space="preserve"> overflow instead; the two are different signals.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 xml:space="preserve">(+100) + (+50) in 8 bits: 01100100 + 00110010 = 10010110. Two positives → negative result (−106) → </w:t>
            </w:r>
            <w:r>
              <w:rPr>
                <w:b/>
                <w:sz w:val="21"/>
              </w:rPr>
              <w:t>overflow</w:t>
            </w:r>
            <w:r>
              <w:rPr>
                <w:sz w:val="21"/>
              </w:rPr>
              <w:t xml:space="preserve"> (true 150 &gt; 127). Carries: into MSB 1, out of MSB 0 → differ ✔.</w:t>
            </w:r>
          </w:p>
          <w:p>
            <w:pPr>
              <w:spacing w:after="60" w:line="264" w:lineRule="auto"/>
            </w:pPr>
            <w:r>
              <w:rPr>
                <w:sz w:val="21"/>
              </w:rPr>
              <w:t xml:space="preserve">(−100) + (−50): 10011100 + 11001110 = 1 01101010 → stored 01101010 = +106 → two negatives → positive → </w:t>
            </w:r>
            <w:r>
              <w:rPr>
                <w:b/>
                <w:sz w:val="21"/>
              </w:rPr>
              <w:t>negative overflow/underflow</w:t>
            </w:r>
            <w:r>
              <w:rPr>
                <w:sz w:val="21"/>
              </w:rPr>
              <w:t xml:space="preserve"> (true −150 &lt; −128). Carry in 0, out 1 → differ ✔.</w:t>
            </w:r>
          </w:p>
          <w:p>
            <w:pPr>
              <w:spacing w:after="60" w:line="264" w:lineRule="auto"/>
            </w:pPr>
            <w:r>
              <w:rPr>
                <w:sz w:val="21"/>
              </w:rPr>
              <w:t>(+100) + (−50): 01100100 + 11001110 = 1 00110010 = +50 → opposite signs → no overflow; the carry out (C = 1) is irrelevant for signed arithmetic ✔.</w:t>
            </w:r>
          </w:p>
          <w:p>
            <w:pPr>
              <w:spacing w:after="60" w:line="264" w:lineRule="auto"/>
            </w:pPr>
            <w:r>
              <w:rPr>
                <w:sz w:val="21"/>
              </w:rPr>
              <w:t>Sign-magnitude/one's complement: overflow when the magnitude result exceeds 2ⁿ⁻¹ − 1 or when same-sign addition flips the sign.</w:t>
            </w:r>
          </w:p>
        </w:tc>
      </w:tr>
    </w:tbl>
    <w:p>
      <w:pPr>
        <w:spacing w:after="20"/>
      </w:pPr>
    </w:p>
    <w:p>
      <w:r>
        <w:rPr>
          <w:b/>
        </w:rPr>
        <w:t>Consequences and mitigation:</w:t>
      </w:r>
      <w:r>
        <w:t xml:space="preserve"> wrong results (bank balances, sensor readings), security vulnerabilities (buffer sizes computed with overflow), famous failures (</w:t>
      </w:r>
      <w:r>
        <w:rPr>
          <w:b/>
        </w:rPr>
        <w:t>Ariane 5, 1996</w:t>
      </w:r>
      <w:r>
        <w:t xml:space="preserve"> – 64-bit float to 16-bit signed integer conversion overflowed → self-destruct; Boeing 787 counter overflow after 248 days; game score wrap-arounds). Mitigation: choose wider types (16/32/64-bit), check ranges before operations, use languages/libraries with arbitrary precision (Python ints) or </w:t>
      </w:r>
      <w:r>
        <w:rPr>
          <w:b/>
        </w:rPr>
        <w:t>saturating arithmetic</w:t>
      </w:r>
      <w:r>
        <w:t xml:space="preserve"> (clamps at max/min – used in audio and AI INT8 accumulators), test flags (V/C) in assembly, compiler warnings.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28.1 – Adder columns and the overflow wheel.</w:t>
            </w:r>
            <w:r>
              <w:rPr>
                <w:sz w:val="21"/>
              </w:rPr>
              <w:t xml:space="preserve"> Left: three worked column additions (S-M with sign logic box; one's complement with the end-around carry arrow looping from MSB to LSB; two's complement with the discarded carry crossed out). Centre: a carry-in/carry-out diagram at the MSB with an XOR gate outputting the V flag; C flag from the carry-out. Right: the 8-bit two's-complement wheel with an arrow for +100 + 50 crossing the +127/−128 boundary into the negative half, labelled "overflow".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carry out means overflow." In two's complement the final carry is discarded; overflow is about the </w:t>
            </w:r>
            <w:r>
              <w:rPr>
                <w:i/>
                <w:sz w:val="21"/>
              </w:rPr>
              <w:t>sign</w:t>
            </w:r>
            <w:r>
              <w:rPr>
                <w:sz w:val="21"/>
              </w:rPr>
              <w:t xml:space="preserve"> (carry-in vs carry-out at the MSB). "Overflow happens only with big numbers" – adding two negatives can overflow downward (−100 + −50).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Arithmetic tournament (40 min, pairs).</w:t>
            </w:r>
            <w:r>
              <w:rPr>
                <w:sz w:val="21"/>
              </w:rPr>
              <w:t xml:space="preserve"> Compute in 8 bits with all three methods (where valid) and verify in decimal: (+37) + (+52); (+37) + (−52); (−37) + (−52); (+90) − (+120); (−120) − (+30); (+64) + (+64). For each: show carries, end-around carry or discarded carry, final result; state whether overflow/underflow occurred and justify with </w:t>
            </w:r>
            <w:r>
              <w:rPr>
                <w:b/>
                <w:sz w:val="21"/>
              </w:rPr>
              <w:t>both</w:t>
            </w:r>
            <w:r>
              <w:rPr>
                <w:sz w:val="21"/>
              </w:rPr>
              <w:t xml:space="preserve"> the sign rule and the carry rule for two's complement. Then: (a) determine the smallest word length that would avoid the overflows found; (b) write a 5-line pseudocode check that detects overflow before adding two 8-bit signed values; (c) explain the Ariane 5 failure in terms of this lesson.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Perform (+58) + (−93) and (−58) + (−93) in 8-bit sign-magnitude, showing the rule applied.</w:t>
            </w:r>
          </w:p>
          <w:p>
            <w:pPr>
              <w:pStyle w:val="ListNumber"/>
              <w:spacing w:after="60" w:line="264" w:lineRule="auto"/>
            </w:pPr>
            <w:r>
              <w:rPr>
                <w:sz w:val="21"/>
              </w:rPr>
              <w:t>Perform (+58) + (−93) in 8-bit one's complement and explain the end-around carry with (−20) + (−30).</w:t>
            </w:r>
          </w:p>
          <w:p>
            <w:pPr>
              <w:pStyle w:val="ListNumber"/>
              <w:spacing w:after="60" w:line="264" w:lineRule="auto"/>
            </w:pPr>
            <w:r>
              <w:rPr>
                <w:sz w:val="21"/>
              </w:rPr>
              <w:t>Perform (+58) − (+93), (−58) − (+93) and (+58) + (+93) in 8-bit two's complement; verify each; identify any overflow.</w:t>
            </w:r>
          </w:p>
          <w:p>
            <w:pPr>
              <w:pStyle w:val="ListNumber"/>
              <w:spacing w:after="60" w:line="264" w:lineRule="auto"/>
            </w:pPr>
            <w:r>
              <w:rPr>
                <w:sz w:val="21"/>
              </w:rPr>
              <w:t>Define overflow and underflow in signed integer arithmetic and state when they can and cannot occur.</w:t>
            </w:r>
          </w:p>
          <w:p>
            <w:pPr>
              <w:pStyle w:val="ListNumber"/>
              <w:spacing w:after="60" w:line="264" w:lineRule="auto"/>
            </w:pPr>
            <w:r>
              <w:rPr>
                <w:sz w:val="21"/>
              </w:rPr>
              <w:t>Give two rules to detect overflow in two's-complement addition and apply them to 01110000 + 00100000.</w:t>
            </w:r>
          </w:p>
          <w:p>
            <w:pPr>
              <w:pStyle w:val="ListNumber"/>
              <w:spacing w:after="60" w:line="264" w:lineRule="auto"/>
            </w:pPr>
            <w:r>
              <w:rPr>
                <w:sz w:val="21"/>
              </w:rPr>
              <w:t>Distinguish the carry flag from the overflow flag; give an example where C = 1 but V = 0 and vice-versa.</w:t>
            </w:r>
          </w:p>
          <w:p>
            <w:pPr>
              <w:spacing w:after="60" w:line="264" w:lineRule="auto"/>
            </w:pPr>
            <w:r>
              <w:rPr>
                <w:b/>
                <w:sz w:val="21"/>
              </w:rPr>
              <w:t>Homework:</w:t>
            </w:r>
            <w:r>
              <w:rPr>
                <w:sz w:val="21"/>
              </w:rPr>
              <w:t xml:space="preserve"> Write 8-bit two's-complement additions for ten random signed pairs; for each, mark result, carries and overflow; verify with an online binary calculator and correct errors.</w:t>
            </w:r>
          </w:p>
        </w:tc>
      </w:tr>
    </w:tbl>
    <w:p>
      <w:pPr>
        <w:spacing w:after="20"/>
      </w:pPr>
    </w:p>
    <w:p>
      <w:r>
        <w:br w:type="page"/>
      </w:r>
    </w:p>
    <w:p>
      <w:pPr>
        <w:pStyle w:val="Heading1"/>
        <w:pBdr>
          <w:bottom w:val="single" w:sz="8" w:space="1" w:color="0F9D8A"/>
        </w:pBdr>
      </w:pPr>
      <w:r>
        <w:t>Lesson 29: Representation of Characters, Images and Sound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different character encoding schemes (ASCII, EBCDIC, Unicode).</w:t>
            </w:r>
          </w:p>
          <w:p>
            <w:pPr>
              <w:pStyle w:val="ListBullet"/>
              <w:spacing w:after="60" w:line="264" w:lineRule="auto"/>
            </w:pPr>
            <w:r>
              <w:rPr>
                <w:sz w:val="21"/>
              </w:rPr>
              <w:t>Describe basic principles of digitising images (pixels, resolution, colour depth).</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"Yaound�" mojibake and a pixelated zoomed photo.</w:t>
            </w:r>
          </w:p>
        </w:tc>
        <w:tc>
          <w:tcPr>
            <w:tcW w:type="dxa" w:w="2381"/>
            <w:tcMar>
              <w:top w:w="60" w:type="dxa"/>
              <w:bottom w:w="60" w:type="dxa"/>
              <w:start w:w="110" w:type="dxa"/>
              <w:end w:w="110" w:type="dxa"/>
            </w:tcMar>
          </w:tcPr>
          <w:p>
            <w:pPr>
              <w:spacing w:after="0" w:line="252" w:lineRule="auto"/>
            </w:pPr>
            <w:r>
              <w:rPr>
                <w:sz w:val="20"/>
              </w:rPr>
              <w:t>React.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40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Character encoding: character set vs encoding; </w:t>
            </w:r>
            <w:r>
              <w:rPr>
                <w:b/>
                <w:sz w:val="20"/>
              </w:rPr>
              <w:t>ASCII</w:t>
            </w:r>
            <w:r>
              <w:rPr>
                <w:sz w:val="20"/>
              </w:rPr>
              <w:t xml:space="preserve"> (7-bit, 128 codes; structure – control, digits 0x30–0x39, uppercase 0x41–0x5A, lowercase 0x61–0x7A; bit-5 case trick; extended 8-bit ASCII/ISO-8859-1/Windows-1252 with é ç); </w:t>
            </w:r>
            <w:r>
              <w:rPr>
                <w:b/>
                <w:sz w:val="20"/>
              </w:rPr>
              <w:t>EBCDIC</w:t>
            </w:r>
            <w:r>
              <w:rPr>
                <w:sz w:val="20"/>
              </w:rPr>
              <w:t xml:space="preserve"> (IBM 8-bit, non-contiguous letters, mainframes); </w:t>
            </w:r>
            <w:r>
              <w:rPr>
                <w:b/>
                <w:sz w:val="20"/>
              </w:rPr>
              <w:t>Unicode</w:t>
            </w:r>
            <w:r>
              <w:rPr>
                <w:sz w:val="20"/>
              </w:rPr>
              <w:t xml:space="preserve"> (code points U+0000–U+10FFFF, planes, 150k+ characters incl. African scripts – N'Ko, Tifinagh, Adlam, and emoji), encodings </w:t>
            </w:r>
            <w:r>
              <w:rPr>
                <w:b/>
                <w:sz w:val="20"/>
              </w:rPr>
              <w:t>UTF-8</w:t>
            </w:r>
            <w:r>
              <w:rPr>
                <w:sz w:val="20"/>
              </w:rPr>
              <w:t xml:space="preserve"> (1–4 bytes, ASCII-compatible, dominant on the web), UTF-16, UTF-32; BOM; mojibake causes; string storage sizes; collation/sorting; text in AI (tokenisation).</w:t>
            </w:r>
          </w:p>
        </w:tc>
        <w:tc>
          <w:tcPr>
            <w:tcW w:type="dxa" w:w="2381"/>
            <w:tcMar>
              <w:top w:w="60" w:type="dxa"/>
              <w:bottom w:w="60" w:type="dxa"/>
              <w:start w:w="110" w:type="dxa"/>
              <w:end w:w="110" w:type="dxa"/>
            </w:tcMar>
            <w:shd w:val="clear" w:color="auto" w:fill="F4F6F9"/>
          </w:tcPr>
          <w:p>
            <w:pPr>
              <w:spacing w:after="0" w:line="252" w:lineRule="auto"/>
            </w:pPr>
            <w:r>
              <w:rPr>
                <w:sz w:val="20"/>
              </w:rPr>
              <w:t>Encode/decode; UTF-8 bytes.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40 min</w:t>
            </w:r>
          </w:p>
        </w:tc>
        <w:tc>
          <w:tcPr>
            <w:tcW w:type="dxa" w:w="2381"/>
            <w:tcMar>
              <w:top w:w="60" w:type="dxa"/>
              <w:bottom w:w="60" w:type="dxa"/>
              <w:start w:w="110" w:type="dxa"/>
              <w:end w:w="110" w:type="dxa"/>
            </w:tcMar>
          </w:tcPr>
          <w:p>
            <w:pPr>
              <w:spacing w:after="0" w:line="252" w:lineRule="auto"/>
            </w:pPr>
            <w:r>
              <w:rPr>
                <w:sz w:val="20"/>
              </w:rPr>
              <w:t xml:space="preserve">Digital images: </w:t>
            </w:r>
            <w:r>
              <w:rPr>
                <w:b/>
                <w:sz w:val="20"/>
              </w:rPr>
              <w:t>bitmap/raster</w:t>
            </w:r>
            <w:r>
              <w:rPr>
                <w:sz w:val="20"/>
              </w:rPr>
              <w:t xml:space="preserve"> vs </w:t>
            </w:r>
            <w:r>
              <w:rPr>
                <w:b/>
                <w:sz w:val="20"/>
              </w:rPr>
              <w:t>vector</w:t>
            </w:r>
            <w:r>
              <w:rPr>
                <w:sz w:val="20"/>
              </w:rPr>
              <w:t xml:space="preserve">; </w:t>
            </w:r>
            <w:r>
              <w:rPr>
                <w:b/>
                <w:sz w:val="20"/>
              </w:rPr>
              <w:t>pixel</w:t>
            </w:r>
            <w:r>
              <w:rPr>
                <w:sz w:val="20"/>
              </w:rPr>
              <w:t xml:space="preserve">; </w:t>
            </w:r>
            <w:r>
              <w:rPr>
                <w:b/>
                <w:sz w:val="20"/>
              </w:rPr>
              <w:t>resolution</w:t>
            </w:r>
            <w:r>
              <w:rPr>
                <w:sz w:val="20"/>
              </w:rPr>
              <w:t xml:space="preserve"> (dimensions W×H; PPI/DPI; print vs screen); </w:t>
            </w:r>
            <w:r>
              <w:rPr>
                <w:b/>
                <w:sz w:val="20"/>
              </w:rPr>
              <w:t>colour depth/bit depth</w:t>
            </w:r>
            <w:r>
              <w:rPr>
                <w:sz w:val="20"/>
              </w:rPr>
              <w:t xml:space="preserve"> (1-bit monochrome, 8-bit greyscale/palette, 24-bit true colour RGB, 32-bit RGBA; number of colours = 2^depth); colour models (RGB additive, CMYK subtractive, HSV); file size = W × H × depth/8 (+ metadata); compression (lossless PNG/GIF vs lossy JPEG); formats and uses; metadata (EXIF); sampling/quantisation of a photo by a camera sensor (Bayer filter, ADC); trade-offs. Practical: examine image properties; zoom to pixels; change depth/resolution in GIMP/Paint and compare sizes.</w:t>
            </w:r>
          </w:p>
        </w:tc>
        <w:tc>
          <w:tcPr>
            <w:tcW w:type="dxa" w:w="2381"/>
            <w:tcMar>
              <w:top w:w="60" w:type="dxa"/>
              <w:bottom w:w="60" w:type="dxa"/>
              <w:start w:w="110" w:type="dxa"/>
              <w:end w:w="110" w:type="dxa"/>
            </w:tcMar>
          </w:tcPr>
          <w:p>
            <w:pPr>
              <w:spacing w:after="0" w:line="252" w:lineRule="auto"/>
            </w:pPr>
            <w:r>
              <w:rPr>
                <w:sz w:val="20"/>
              </w:rPr>
              <w:t>Calculations; practical.</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29.1 Character encoding schemes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character set</w:t>
            </w:r>
            <w:r>
              <w:rPr>
                <w:sz w:val="21"/>
              </w:rPr>
              <w:t xml:space="preserve"> is a defined collection of characters (letters, digits, punctuation, symbols, control codes). A </w:t>
            </w:r>
            <w:r>
              <w:rPr>
                <w:b/>
                <w:sz w:val="21"/>
              </w:rPr>
              <w:t>character encoding</w:t>
            </w:r>
            <w:r>
              <w:rPr>
                <w:sz w:val="21"/>
              </w:rPr>
              <w:t xml:space="preserve"> assigns each character a </w:t>
            </w:r>
            <w:r>
              <w:rPr>
                <w:b/>
                <w:sz w:val="21"/>
              </w:rPr>
              <w:t>numeric code (code point)</w:t>
            </w:r>
            <w:r>
              <w:rPr>
                <w:sz w:val="21"/>
              </w:rPr>
              <w:t xml:space="preserve"> and specifies how that code is stored as </w:t>
            </w:r>
            <w:r>
              <w:rPr>
                <w:b/>
                <w:sz w:val="21"/>
              </w:rPr>
              <w:t>bits/bytes</w:t>
            </w:r>
            <w:r>
              <w:rPr>
                <w:sz w:val="21"/>
              </w:rPr>
              <w:t>. Text is therefore stored as sequences of numbers.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Scheme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Details / examples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Limits</w:t>
            </w:r>
          </w:p>
        </w:tc>
      </w:tr>
      <w:tr>
        <w:tc>
          <w:tcPr>
            <w:tcW w:type="dxa" w:w="2381"/>
            <w:tcMar>
              <w:top w:w="60" w:type="dxa"/>
              <w:bottom w:w="60" w:type="dxa"/>
              <w:start w:w="110" w:type="dxa"/>
              <w:end w:w="110" w:type="dxa"/>
            </w:tcMar>
          </w:tcPr>
          <w:p>
            <w:pPr>
              <w:spacing w:after="0" w:line="252" w:lineRule="auto"/>
            </w:pPr>
            <w:r>
              <w:rPr>
                <w:b/>
                <w:sz w:val="20"/>
              </w:rPr>
              <w:t>ASCII</w:t>
            </w:r>
            <w:r>
              <w:rPr>
                <w:sz w:val="20"/>
              </w:rPr>
              <w:t xml:space="preserve"> (American Standard Code for Information Interchange, 1963)</w:t>
            </w:r>
          </w:p>
        </w:tc>
        <w:tc>
          <w:tcPr>
            <w:tcW w:type="dxa" w:w="2381"/>
            <w:tcMar>
              <w:top w:w="60" w:type="dxa"/>
              <w:bottom w:w="60" w:type="dxa"/>
              <w:start w:w="110" w:type="dxa"/>
              <w:end w:w="110" w:type="dxa"/>
            </w:tcMar>
          </w:tcPr>
          <w:p>
            <w:pPr>
              <w:spacing w:after="0" w:line="252" w:lineRule="auto"/>
            </w:pPr>
            <w:r>
              <w:rPr>
                <w:b/>
                <w:sz w:val="20"/>
              </w:rPr>
              <w:t>7-bit</w:t>
            </w:r>
            <w:r>
              <w:rPr>
                <w:sz w:val="20"/>
              </w:rPr>
              <w:t xml:space="preserve"> code, 128 characters (0–127): 0–31 and 127 </w:t>
            </w:r>
            <w:r>
              <w:rPr>
                <w:b/>
                <w:sz w:val="20"/>
              </w:rPr>
              <w:t>control characters</w:t>
            </w:r>
            <w:r>
              <w:rPr>
                <w:sz w:val="20"/>
              </w:rPr>
              <w:t xml:space="preserve"> (NUL 0, BEL 7, BS 8, TAB 9, LF 10, CR 13, ESC 27, DEL 127); 32 space; 48–57 digits '0'–'9' (0x30–0x39); 65–90 'A'–'Z' (0x41–0x5A); 97–122 'a'–'z' (0x61–0x7A); punctuation</w:t>
            </w:r>
          </w:p>
        </w:tc>
        <w:tc>
          <w:tcPr>
            <w:tcW w:type="dxa" w:w="2381"/>
            <w:tcMar>
              <w:top w:w="60" w:type="dxa"/>
              <w:bottom w:w="60" w:type="dxa"/>
              <w:start w:w="110" w:type="dxa"/>
              <w:end w:w="110" w:type="dxa"/>
            </w:tcMar>
          </w:tcPr>
          <w:p>
            <w:pPr>
              <w:spacing w:after="0" w:line="252" w:lineRule="auto"/>
            </w:pPr>
            <w:r>
              <w:rPr>
                <w:sz w:val="20"/>
              </w:rPr>
              <w:t>'A' = 65 = 0x41 = 01000001; 'a' = 97 = 0x61 (differs by bit 5 = 32 → case conversion by one bit); '7' = 55 (subtract 48 to get the digit value); "Hi" = 48 69; sorting follows code order (uppercase before lowercase, digits before letters)</w:t>
            </w:r>
          </w:p>
        </w:tc>
        <w:tc>
          <w:tcPr>
            <w:tcW w:type="dxa" w:w="2381"/>
            <w:tcMar>
              <w:top w:w="60" w:type="dxa"/>
              <w:bottom w:w="60" w:type="dxa"/>
              <w:start w:w="110" w:type="dxa"/>
              <w:end w:w="110" w:type="dxa"/>
            </w:tcMar>
          </w:tcPr>
          <w:p>
            <w:pPr>
              <w:spacing w:after="0" w:line="252" w:lineRule="auto"/>
            </w:pPr>
            <w:r>
              <w:rPr>
                <w:sz w:val="20"/>
              </w:rPr>
              <w:t xml:space="preserve">No accented letters (é, ç), no other scripts; </w:t>
            </w:r>
            <w:r>
              <w:rPr>
                <w:b/>
                <w:sz w:val="20"/>
              </w:rPr>
              <w:t>extended ASCII</w:t>
            </w:r>
            <w:r>
              <w:rPr>
                <w:sz w:val="20"/>
              </w:rPr>
              <w:t xml:space="preserve"> (8-bit, 128–255) added them but in incompatible variants – </w:t>
            </w:r>
            <w:r>
              <w:rPr>
                <w:b/>
                <w:sz w:val="20"/>
              </w:rPr>
              <w:t>ISO-8859-1 (Latin-1)</w:t>
            </w:r>
            <w:r>
              <w:rPr>
                <w:sz w:val="20"/>
              </w:rPr>
              <w:t xml:space="preserve">, </w:t>
            </w:r>
            <w:r>
              <w:rPr>
                <w:b/>
                <w:sz w:val="20"/>
              </w:rPr>
              <w:t>Windows-1252</w:t>
            </w:r>
            <w:r>
              <w:rPr>
                <w:sz w:val="20"/>
              </w:rPr>
              <w:t xml:space="preserve"> (é = 0xE9), leading to garbled text between systems</w:t>
            </w:r>
          </w:p>
        </w:tc>
      </w:tr>
      <w:tr>
        <w:tc>
          <w:tcPr>
            <w:tcW w:type="dxa" w:w="2381"/>
            <w:tcMar>
              <w:top w:w="60" w:type="dxa"/>
              <w:bottom w:w="60" w:type="dxa"/>
              <w:start w:w="110" w:type="dxa"/>
              <w:end w:w="110" w:type="dxa"/>
            </w:tcMar>
            <w:shd w:val="clear" w:color="auto" w:fill="F4F6F9"/>
          </w:tcPr>
          <w:p>
            <w:pPr>
              <w:spacing w:after="0" w:line="252" w:lineRule="auto"/>
            </w:pPr>
            <w:r>
              <w:rPr>
                <w:b/>
                <w:sz w:val="20"/>
              </w:rPr>
              <w:t>EBCDIC</w:t>
            </w:r>
            <w:r>
              <w:rPr>
                <w:sz w:val="20"/>
              </w:rPr>
              <w:t xml:space="preserve"> (Extended Binary Coded Decimal Interchange Code, IBM 1963)</w:t>
            </w:r>
          </w:p>
        </w:tc>
        <w:tc>
          <w:tcPr>
            <w:tcW w:type="dxa" w:w="2381"/>
            <w:tcMar>
              <w:top w:w="60" w:type="dxa"/>
              <w:bottom w:w="60" w:type="dxa"/>
              <w:start w:w="110" w:type="dxa"/>
              <w:end w:w="110" w:type="dxa"/>
            </w:tcMar>
            <w:shd w:val="clear" w:color="auto" w:fill="F4F6F9"/>
          </w:tcPr>
          <w:p>
            <w:pPr>
              <w:spacing w:after="0" w:line="252" w:lineRule="auto"/>
            </w:pPr>
            <w:r>
              <w:rPr>
                <w:b/>
                <w:sz w:val="20"/>
              </w:rPr>
              <w:t>8-bit</w:t>
            </w:r>
            <w:r>
              <w:rPr>
                <w:sz w:val="20"/>
              </w:rPr>
              <w:t xml:space="preserve"> code (256), derived from punched-card BCD zones; letters </w:t>
            </w:r>
            <w:r>
              <w:rPr>
                <w:b/>
                <w:sz w:val="20"/>
              </w:rPr>
              <w:t>not contiguous</w:t>
            </w:r>
            <w:r>
              <w:rPr>
                <w:sz w:val="20"/>
              </w:rPr>
              <w:t xml:space="preserve"> (A–I = 0xC1–0xC9, J–R = 0xD1–0xD9, S–Z = 0xE2–0xE9), digits 0xF0–0xF9; several national variants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Still used on </w:t>
            </w:r>
            <w:r>
              <w:rPr>
                <w:b/>
                <w:sz w:val="20"/>
              </w:rPr>
              <w:t>IBM mainframes</w:t>
            </w:r>
            <w:r>
              <w:rPr>
                <w:sz w:val="20"/>
              </w:rPr>
              <w:t xml:space="preserve"> (z/OS – banks, airlines, government)</w:t>
            </w:r>
          </w:p>
        </w:tc>
        <w:tc>
          <w:tcPr>
            <w:tcW w:type="dxa" w:w="2381"/>
            <w:tcMar>
              <w:top w:w="60" w:type="dxa"/>
              <w:bottom w:w="60" w:type="dxa"/>
              <w:start w:w="110" w:type="dxa"/>
              <w:end w:w="110" w:type="dxa"/>
            </w:tcMar>
            <w:shd w:val="clear" w:color="auto" w:fill="F4F6F9"/>
          </w:tcPr>
          <w:p>
            <w:pPr>
              <w:spacing w:after="0" w:line="252" w:lineRule="auto"/>
            </w:pPr>
            <w:r>
              <w:rPr>
                <w:sz w:val="20"/>
              </w:rPr>
              <w:t>Incompatible with ASCII; sorting anomalies (lowercase before uppercase, letters before digits); conversion needed for exchange</w:t>
            </w:r>
          </w:p>
        </w:tc>
      </w:tr>
      <w:tr>
        <w:tc>
          <w:tcPr>
            <w:tcW w:type="dxa" w:w="2381"/>
            <w:tcMar>
              <w:top w:w="60" w:type="dxa"/>
              <w:bottom w:w="60" w:type="dxa"/>
              <w:start w:w="110" w:type="dxa"/>
              <w:end w:w="110" w:type="dxa"/>
            </w:tcMar>
          </w:tcPr>
          <w:p>
            <w:pPr>
              <w:spacing w:after="0" w:line="252" w:lineRule="auto"/>
            </w:pPr>
            <w:r>
              <w:rPr>
                <w:b/>
                <w:sz w:val="20"/>
              </w:rPr>
              <w:t>Unicode</w:t>
            </w:r>
            <w:r>
              <w:rPr>
                <w:sz w:val="20"/>
              </w:rPr>
              <w:t xml:space="preserve"> (1991–present; Unicode Consortium; ISO/IEC 10646)</w:t>
            </w:r>
          </w:p>
        </w:tc>
        <w:tc>
          <w:tcPr>
            <w:tcW w:type="dxa" w:w="2381"/>
            <w:tcMar>
              <w:top w:w="60" w:type="dxa"/>
              <w:bottom w:w="60" w:type="dxa"/>
              <w:start w:w="110" w:type="dxa"/>
              <w:end w:w="110" w:type="dxa"/>
            </w:tcMar>
          </w:tcPr>
          <w:p>
            <w:pPr>
              <w:spacing w:after="0" w:line="252" w:lineRule="auto"/>
            </w:pPr>
            <w:r>
              <w:rPr>
                <w:sz w:val="20"/>
              </w:rPr>
              <w:t xml:space="preserve">A </w:t>
            </w:r>
            <w:r>
              <w:rPr>
                <w:b/>
                <w:sz w:val="20"/>
              </w:rPr>
              <w:t>universal character set</w:t>
            </w:r>
            <w:r>
              <w:rPr>
                <w:sz w:val="20"/>
              </w:rPr>
              <w:t xml:space="preserve">: one code point per character, written </w:t>
            </w:r>
            <w:r>
              <w:rPr>
                <w:b/>
                <w:sz w:val="20"/>
              </w:rPr>
              <w:t>U+hex</w:t>
            </w:r>
            <w:r>
              <w:rPr>
                <w:sz w:val="20"/>
              </w:rPr>
              <w:t xml:space="preserve">, range U+0000–U+10FFFF (1,114,112 code points in 17 planes; ~155,000 assigned characters covering all major scripts – Latin, Arabic, Chinese, Devanagari, Ethiopic, </w:t>
            </w:r>
            <w:r>
              <w:rPr>
                <w:b/>
                <w:sz w:val="20"/>
              </w:rPr>
              <w:t>African scripts</w:t>
            </w:r>
            <w:r>
              <w:rPr>
                <w:sz w:val="20"/>
              </w:rPr>
              <w:t xml:space="preserve"> (N'Ko, Tifinagh, Vai, Adlam, Bamum), symbols, </w:t>
            </w:r>
            <w:r>
              <w:rPr>
                <w:b/>
                <w:sz w:val="20"/>
              </w:rPr>
              <w:t>emoji</w:t>
            </w:r>
            <w:r>
              <w:rPr>
                <w:sz w:val="20"/>
              </w:rPr>
              <w:t>); the first 128 code points equal ASCII</w:t>
            </w:r>
          </w:p>
        </w:tc>
        <w:tc>
          <w:tcPr>
            <w:tcW w:type="dxa" w:w="2381"/>
            <w:tcMar>
              <w:top w:w="60" w:type="dxa"/>
              <w:bottom w:w="60" w:type="dxa"/>
              <w:start w:w="110" w:type="dxa"/>
              <w:end w:w="110" w:type="dxa"/>
            </w:tcMar>
          </w:tcPr>
          <w:p>
            <w:pPr>
              <w:spacing w:after="0" w:line="252" w:lineRule="auto"/>
            </w:pPr>
            <w:r>
              <w:rPr>
                <w:sz w:val="20"/>
              </w:rPr>
              <w:t xml:space="preserve">é = U+00E9; € = U+20AC; 中 = U+4E2D; 😀 = U+1F600; Bamum ꚠ = U+A6A0. Unicode must be </w:t>
            </w:r>
            <w:r>
              <w:rPr>
                <w:b/>
                <w:sz w:val="20"/>
              </w:rPr>
              <w:t>encoded</w:t>
            </w:r>
            <w:r>
              <w:rPr>
                <w:sz w:val="20"/>
              </w:rPr>
              <w:t xml:space="preserve"> for storage: </w:t>
            </w:r>
            <w:r>
              <w:rPr>
                <w:b/>
                <w:sz w:val="20"/>
              </w:rPr>
              <w:t>UTF-8</w:t>
            </w:r>
            <w:r>
              <w:rPr>
                <w:sz w:val="20"/>
              </w:rPr>
              <w:t xml:space="preserve"> – variable 1–4 bytes; ASCII chars stay 1 byte (backward compatible); é = C3 A9 (2 bytes); 中 = E4 B8 AD (3); 😀 = F0 9F 98 80 (4); dominant on the web (&gt; 98 %). </w:t>
            </w:r>
            <w:r>
              <w:rPr>
                <w:b/>
                <w:sz w:val="20"/>
              </w:rPr>
              <w:t>UTF-16</w:t>
            </w:r>
            <w:r>
              <w:rPr>
                <w:sz w:val="20"/>
              </w:rPr>
              <w:t xml:space="preserve"> – 2 or 4 bytes (Windows, Java strings). </w:t>
            </w:r>
            <w:r>
              <w:rPr>
                <w:b/>
                <w:sz w:val="20"/>
              </w:rPr>
              <w:t>UTF-32</w:t>
            </w:r>
            <w:r>
              <w:rPr>
                <w:sz w:val="20"/>
              </w:rPr>
              <w:t xml:space="preserve"> – fixed 4 bytes (simple, wasteful). </w:t>
            </w:r>
            <w:r>
              <w:rPr>
                <w:b/>
                <w:sz w:val="20"/>
              </w:rPr>
              <w:t>BOM</w:t>
            </w:r>
            <w:r>
              <w:rPr>
                <w:sz w:val="20"/>
              </w:rPr>
              <w:t xml:space="preserve"> (byte-order mark) may prefix files</w:t>
            </w:r>
          </w:p>
        </w:tc>
        <w:tc>
          <w:tcPr>
            <w:tcW w:type="dxa" w:w="2381"/>
            <w:tcMar>
              <w:top w:w="60" w:type="dxa"/>
              <w:bottom w:w="60" w:type="dxa"/>
              <w:start w:w="110" w:type="dxa"/>
              <w:end w:w="110" w:type="dxa"/>
            </w:tcMar>
          </w:tcPr>
          <w:p>
            <w:pPr>
              <w:spacing w:after="0" w:line="252" w:lineRule="auto"/>
            </w:pPr>
            <w:r>
              <w:rPr>
                <w:sz w:val="20"/>
              </w:rPr>
              <w:t>Variable length complicates indexing; combining characters and normalisation; legacy systems; fonts must contain glyphs</w:t>
            </w:r>
          </w:p>
        </w:tc>
      </w:tr>
    </w:tbl>
    <w:p>
      <w:pPr>
        <w:spacing w:after="40"/>
      </w:pPr>
    </w:p>
    <w:p>
      <w:r>
        <w:rPr>
          <w:b/>
        </w:rPr>
        <w:t>Practical issues:</w:t>
      </w:r>
      <w:r>
        <w:t xml:space="preserve"> </w:t>
      </w:r>
      <w:r>
        <w:rPr>
          <w:b/>
        </w:rPr>
        <w:t>mojibake</w:t>
      </w:r>
      <w:r>
        <w:t xml:space="preserve"> ("Yaound�", "YaoundÃ©") arises when bytes are decoded with the wrong encoding (UTF-8 bytes C3 A9 read as Latin-1 → "Ã©"); always declare encoding (</w:t>
      </w:r>
      <w:r>
        <w:rPr>
          <w:rFonts w:ascii="Consolas" w:hAnsi="Consolas" w:eastAsia="Consolas"/>
          <w:color w:val="8E2B6E"/>
        </w:rPr>
        <w:t>&lt;meta charset="utf-8"&gt;</w:t>
      </w:r>
      <w:r>
        <w:t xml:space="preserve">, file save-as options). </w:t>
      </w:r>
      <w:r>
        <w:rPr>
          <w:b/>
        </w:rPr>
        <w:t>Storage size:</w:t>
      </w:r>
      <w:r>
        <w:t xml:space="preserve"> "Yaoundé" = 7 characters = 7 bytes in Latin-1, </w:t>
      </w:r>
      <w:r>
        <w:rPr>
          <w:b/>
        </w:rPr>
        <w:t>8 bytes in UTF-8</w:t>
      </w:r>
      <w:r>
        <w:t xml:space="preserve"> (é takes 2), 14 in UTF-16. </w:t>
      </w:r>
      <w:r>
        <w:rPr>
          <w:b/>
        </w:rPr>
        <w:t>Sorting/collation</w:t>
      </w:r>
      <w:r>
        <w:t xml:space="preserve"> depends on code order unless locale-aware collation is used. </w:t>
      </w:r>
      <w:r>
        <w:rPr>
          <w:b/>
        </w:rPr>
        <w:t>In AI</w:t>
      </w:r>
      <w:r>
        <w:t xml:space="preserve">, text is decoded from bytes (usually UTF-8) into characters, then split into </w:t>
      </w:r>
      <w:r>
        <w:rPr>
          <w:b/>
        </w:rPr>
        <w:t>tokens</w:t>
      </w:r>
      <w:r>
        <w:t xml:space="preserve"> mapped to integer IDs – encoding errors corrupt training data (Lesson 30).</w:t>
      </w:r>
    </w:p>
    <w:p>
      <w:pPr>
        <w:pStyle w:val="Heading3"/>
      </w:pPr>
      <w:r>
        <w:t>29.2 Digitising images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bitmap (raster) image</w:t>
            </w:r>
            <w:r>
              <w:rPr>
                <w:sz w:val="21"/>
              </w:rPr>
              <w:t xml:space="preserve"> is a </w:t>
            </w:r>
            <w:r>
              <w:rPr>
                <w:b/>
                <w:sz w:val="21"/>
              </w:rPr>
              <w:t>grid of pixels</w:t>
            </w:r>
            <w:r>
              <w:rPr>
                <w:sz w:val="21"/>
              </w:rPr>
              <w:t xml:space="preserve"> (picture elements), each storing a colour value in binary. A </w:t>
            </w:r>
            <w:r>
              <w:rPr>
                <w:b/>
                <w:sz w:val="21"/>
              </w:rPr>
              <w:t>vector image</w:t>
            </w:r>
            <w:r>
              <w:rPr>
                <w:sz w:val="21"/>
              </w:rPr>
              <w:t xml:space="preserve"> stores geometric descriptions (lines, curves, fills) as mathematical formulas (SVG, fonts, logos) – scalable without pixelation. Digitising an image means </w:t>
            </w:r>
            <w:r>
              <w:rPr>
                <w:b/>
                <w:sz w:val="21"/>
              </w:rPr>
              <w:t>sampling</w:t>
            </w:r>
            <w:r>
              <w:rPr>
                <w:sz w:val="21"/>
              </w:rPr>
              <w:t xml:space="preserve"> the scene into pixels and </w:t>
            </w:r>
            <w:r>
              <w:rPr>
                <w:b/>
                <w:sz w:val="21"/>
              </w:rPr>
              <w:t>quantising</w:t>
            </w:r>
            <w:r>
              <w:rPr>
                <w:sz w:val="21"/>
              </w:rPr>
              <w:t xml:space="preserve"> each pixel's colour into a fixed number of bits.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Concept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Details</w:t>
            </w:r>
          </w:p>
        </w:tc>
      </w:tr>
      <w:tr>
        <w:tc>
          <w:tcPr>
            <w:tcW w:type="dxa" w:w="3175"/>
            <w:tcMar>
              <w:top w:w="60" w:type="dxa"/>
              <w:bottom w:w="60" w:type="dxa"/>
              <w:start w:w="110" w:type="dxa"/>
              <w:end w:w="110" w:type="dxa"/>
            </w:tcMar>
          </w:tcPr>
          <w:p>
            <w:pPr>
              <w:spacing w:after="0" w:line="252" w:lineRule="auto"/>
            </w:pPr>
            <w:r>
              <w:rPr>
                <w:b/>
                <w:sz w:val="20"/>
              </w:rPr>
              <w:t>Pixel</w:t>
            </w:r>
          </w:p>
        </w:tc>
        <w:tc>
          <w:tcPr>
            <w:tcW w:type="dxa" w:w="3175"/>
            <w:tcMar>
              <w:top w:w="60" w:type="dxa"/>
              <w:bottom w:w="60" w:type="dxa"/>
              <w:start w:w="110" w:type="dxa"/>
              <w:end w:w="110" w:type="dxa"/>
            </w:tcMar>
          </w:tcPr>
          <w:p>
            <w:pPr>
              <w:spacing w:after="0" w:line="252" w:lineRule="auto"/>
            </w:pPr>
            <w:r>
              <w:rPr>
                <w:sz w:val="20"/>
              </w:rPr>
              <w:t>Smallest addressable element; one colour sample</w:t>
            </w:r>
          </w:p>
        </w:tc>
        <w:tc>
          <w:tcPr>
            <w:tcW w:type="dxa" w:w="3175"/>
            <w:tcMar>
              <w:top w:w="60" w:type="dxa"/>
              <w:bottom w:w="60" w:type="dxa"/>
              <w:start w:w="110" w:type="dxa"/>
              <w:end w:w="110" w:type="dxa"/>
            </w:tcMar>
          </w:tcPr>
          <w:p>
            <w:pPr>
              <w:spacing w:after="0" w:line="252" w:lineRule="auto"/>
            </w:pPr>
            <w:r>
              <w:rPr>
                <w:sz w:val="20"/>
              </w:rPr>
              <w:t>Stored as one or more bytes; position given by (x, y)</w:t>
            </w:r>
          </w:p>
        </w:tc>
      </w:tr>
      <w:tr>
        <w:tc>
          <w:tcPr>
            <w:tcW w:type="dxa" w:w="3175"/>
            <w:tcMar>
              <w:top w:w="60" w:type="dxa"/>
              <w:bottom w:w="60" w:type="dxa"/>
              <w:start w:w="110" w:type="dxa"/>
              <w:end w:w="110" w:type="dxa"/>
            </w:tcMar>
            <w:shd w:val="clear" w:color="auto" w:fill="F4F6F9"/>
          </w:tcPr>
          <w:p>
            <w:pPr>
              <w:spacing w:after="0" w:line="252" w:lineRule="auto"/>
            </w:pPr>
            <w:r>
              <w:rPr>
                <w:b/>
                <w:sz w:val="20"/>
              </w:rPr>
              <w:t>Resolution</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(a) </w:t>
            </w:r>
            <w:r>
              <w:rPr>
                <w:b/>
                <w:sz w:val="20"/>
              </w:rPr>
              <w:t>Pixel dimensions</w:t>
            </w:r>
            <w:r>
              <w:rPr>
                <w:sz w:val="20"/>
              </w:rPr>
              <w:t xml:space="preserve"> W × H (1920 × 1080 = 2.07 megapixels); (b) </w:t>
            </w:r>
            <w:r>
              <w:rPr>
                <w:b/>
                <w:sz w:val="20"/>
              </w:rPr>
              <w:t>pixel density</w:t>
            </w:r>
            <w:r>
              <w:rPr>
                <w:sz w:val="20"/>
              </w:rPr>
              <w:t xml:space="preserve"> – PPI (screen) or DPI (print) – pixels per inch</w:t>
            </w:r>
          </w:p>
        </w:tc>
        <w:tc>
          <w:tcPr>
            <w:tcW w:type="dxa" w:w="3175"/>
            <w:tcMar>
              <w:top w:w="60" w:type="dxa"/>
              <w:bottom w:w="60" w:type="dxa"/>
              <w:start w:w="110" w:type="dxa"/>
              <w:end w:w="110" w:type="dxa"/>
            </w:tcMar>
            <w:shd w:val="clear" w:color="auto" w:fill="F4F6F9"/>
          </w:tcPr>
          <w:p>
            <w:pPr>
              <w:spacing w:after="0" w:line="252" w:lineRule="auto"/>
            </w:pPr>
            <w:r>
              <w:rPr>
                <w:sz w:val="20"/>
              </w:rPr>
              <w:t>Higher resolution → more detail, larger file; print needs ~300 DPI (a 10 × 15 cm photo ≈ 1,200 × 1,800 px); screens ~100–460 PPI</w:t>
            </w:r>
          </w:p>
        </w:tc>
      </w:tr>
      <w:tr>
        <w:tc>
          <w:tcPr>
            <w:tcW w:type="dxa" w:w="3175"/>
            <w:tcMar>
              <w:top w:w="60" w:type="dxa"/>
              <w:bottom w:w="60" w:type="dxa"/>
              <w:start w:w="110" w:type="dxa"/>
              <w:end w:w="110" w:type="dxa"/>
            </w:tcMar>
          </w:tcPr>
          <w:p>
            <w:pPr>
              <w:spacing w:after="0" w:line="252" w:lineRule="auto"/>
            </w:pPr>
            <w:r>
              <w:rPr>
                <w:b/>
                <w:sz w:val="20"/>
              </w:rPr>
              <w:t>Colour depth (bit depth)</w:t>
            </w:r>
          </w:p>
        </w:tc>
        <w:tc>
          <w:tcPr>
            <w:tcW w:type="dxa" w:w="3175"/>
            <w:tcMar>
              <w:top w:w="60" w:type="dxa"/>
              <w:bottom w:w="60" w:type="dxa"/>
              <w:start w:w="110" w:type="dxa"/>
              <w:end w:w="110" w:type="dxa"/>
            </w:tcMar>
          </w:tcPr>
          <w:p>
            <w:pPr>
              <w:spacing w:after="0" w:line="252" w:lineRule="auto"/>
            </w:pPr>
            <w:r>
              <w:rPr>
                <w:sz w:val="20"/>
              </w:rPr>
              <w:t xml:space="preserve">Number of bits per pixel; number of representable colours = </w:t>
            </w:r>
            <w:r>
              <w:rPr>
                <w:b/>
                <w:sz w:val="20"/>
              </w:rPr>
              <w:t>2^depth</w:t>
            </w:r>
          </w:p>
        </w:tc>
        <w:tc>
          <w:tcPr>
            <w:tcW w:type="dxa" w:w="3175"/>
            <w:tcMar>
              <w:top w:w="60" w:type="dxa"/>
              <w:bottom w:w="60" w:type="dxa"/>
              <w:start w:w="110" w:type="dxa"/>
              <w:end w:w="110" w:type="dxa"/>
            </w:tcMar>
          </w:tcPr>
          <w:p>
            <w:pPr>
              <w:spacing w:after="0" w:line="252" w:lineRule="auto"/>
            </w:pPr>
            <w:r>
              <w:rPr>
                <w:sz w:val="20"/>
              </w:rPr>
              <w:t xml:space="preserve">1-bit: 2 (black/white); 4-bit: 16; 8-bit: 256 (greyscale or palette/indexed GIF); 16-bit: 65,536 (high colour); </w:t>
            </w:r>
            <w:r>
              <w:rPr>
                <w:b/>
                <w:sz w:val="20"/>
              </w:rPr>
              <w:t>24-bit true colour</w:t>
            </w:r>
            <w:r>
              <w:rPr>
                <w:sz w:val="20"/>
              </w:rPr>
              <w:t xml:space="preserve">: 16.7 million (8 bits each for </w:t>
            </w:r>
            <w:r>
              <w:rPr>
                <w:b/>
                <w:sz w:val="20"/>
              </w:rPr>
              <w:t>R, G, B</w:t>
            </w:r>
            <w:r>
              <w:rPr>
                <w:sz w:val="20"/>
              </w:rPr>
              <w:t xml:space="preserve"> – #RRGGBB); 32-bit: 24 + 8-bit </w:t>
            </w:r>
            <w:r>
              <w:rPr>
                <w:b/>
                <w:sz w:val="20"/>
              </w:rPr>
              <w:t>alpha</w:t>
            </w:r>
            <w:r>
              <w:rPr>
                <w:sz w:val="20"/>
              </w:rPr>
              <w:t xml:space="preserve"> (transparency); 30/48-bit for HDR/professional</w:t>
            </w:r>
          </w:p>
        </w:tc>
      </w:tr>
      <w:tr>
        <w:tc>
          <w:tcPr>
            <w:tcW w:type="dxa" w:w="3175"/>
            <w:tcMar>
              <w:top w:w="60" w:type="dxa"/>
              <w:bottom w:w="60" w:type="dxa"/>
              <w:start w:w="110" w:type="dxa"/>
              <w:end w:w="110" w:type="dxa"/>
            </w:tcMar>
            <w:shd w:val="clear" w:color="auto" w:fill="F4F6F9"/>
          </w:tcPr>
          <w:p>
            <w:pPr>
              <w:spacing w:after="0" w:line="252" w:lineRule="auto"/>
            </w:pPr>
            <w:r>
              <w:rPr>
                <w:b/>
                <w:sz w:val="20"/>
              </w:rPr>
              <w:t>Colour models</w:t>
            </w:r>
          </w:p>
        </w:tc>
        <w:tc>
          <w:tcPr>
            <w:tcW w:type="dxa" w:w="3175"/>
            <w:tcMar>
              <w:top w:w="60" w:type="dxa"/>
              <w:bottom w:w="60" w:type="dxa"/>
              <w:start w:w="110" w:type="dxa"/>
              <w:end w:w="110" w:type="dxa"/>
            </w:tcMar>
            <w:shd w:val="clear" w:color="auto" w:fill="F4F6F9"/>
          </w:tcPr>
          <w:p>
            <w:pPr>
              <w:spacing w:after="0" w:line="252" w:lineRule="auto"/>
            </w:pPr>
            <w:r>
              <w:rPr>
                <w:sz w:val="20"/>
              </w:rPr>
              <w:t>RGB (additive – screens), CMYK (subtractive – print), HSV/HSL (design), greyscale</w:t>
            </w:r>
          </w:p>
        </w:tc>
        <w:tc>
          <w:tcPr>
            <w:tcW w:type="dxa" w:w="3175"/>
            <w:tcMar>
              <w:top w:w="60" w:type="dxa"/>
              <w:bottom w:w="60" w:type="dxa"/>
              <w:start w:w="110" w:type="dxa"/>
              <w:end w:w="110" w:type="dxa"/>
            </w:tcMar>
            <w:shd w:val="clear" w:color="auto" w:fill="F4F6F9"/>
          </w:tcPr>
          <w:p>
            <w:pPr>
              <w:spacing w:after="0" w:line="252" w:lineRule="auto"/>
            </w:pPr>
            <w:r>
              <w:rPr>
                <w:sz w:val="20"/>
              </w:rPr>
              <w:t>Conversion needed between screen and print</w:t>
            </w:r>
          </w:p>
        </w:tc>
      </w:tr>
      <w:tr>
        <w:tc>
          <w:tcPr>
            <w:tcW w:type="dxa" w:w="3175"/>
            <w:tcMar>
              <w:top w:w="60" w:type="dxa"/>
              <w:bottom w:w="60" w:type="dxa"/>
              <w:start w:w="110" w:type="dxa"/>
              <w:end w:w="110" w:type="dxa"/>
            </w:tcMar>
          </w:tcPr>
          <w:p>
            <w:pPr>
              <w:spacing w:after="0" w:line="252" w:lineRule="auto"/>
            </w:pPr>
            <w:r>
              <w:rPr>
                <w:b/>
                <w:sz w:val="20"/>
              </w:rPr>
              <w:t>File size (uncompressed)</w:t>
            </w:r>
          </w:p>
        </w:tc>
        <w:tc>
          <w:tcPr>
            <w:tcW w:type="dxa" w:w="3175"/>
            <w:tcMar>
              <w:top w:w="60" w:type="dxa"/>
              <w:bottom w:w="60" w:type="dxa"/>
              <w:start w:w="110" w:type="dxa"/>
              <w:end w:w="110" w:type="dxa"/>
            </w:tcMar>
          </w:tcPr>
          <w:p>
            <w:pPr>
              <w:spacing w:after="0" w:line="252" w:lineRule="auto"/>
            </w:pPr>
            <w:r>
              <w:rPr>
                <w:b/>
                <w:sz w:val="20"/>
              </w:rPr>
              <w:t>W × H × depth (bits) ÷ 8</w:t>
            </w:r>
            <w:r>
              <w:rPr>
                <w:sz w:val="20"/>
              </w:rPr>
              <w:t xml:space="preserve"> bytes (+ header/metadata)</w:t>
            </w:r>
          </w:p>
        </w:tc>
        <w:tc>
          <w:tcPr>
            <w:tcW w:type="dxa" w:w="3175"/>
            <w:tcMar>
              <w:top w:w="60" w:type="dxa"/>
              <w:bottom w:w="60" w:type="dxa"/>
              <w:start w:w="110" w:type="dxa"/>
              <w:end w:w="110" w:type="dxa"/>
            </w:tcMar>
          </w:tcPr>
          <w:p>
            <w:pPr>
              <w:spacing w:after="0" w:line="252" w:lineRule="auto"/>
            </w:pPr>
            <w:r>
              <w:rPr>
                <w:sz w:val="20"/>
              </w:rPr>
              <w:t>1,024 × 768 × 24 ÷ 8 = 2,359,296 B = 2.25 MiB; 12-MP photo at 24-bit = 36 MB raw</w:t>
            </w:r>
          </w:p>
        </w:tc>
      </w:tr>
      <w:tr>
        <w:tc>
          <w:tcPr>
            <w:tcW w:type="dxa" w:w="3175"/>
            <w:tcMar>
              <w:top w:w="60" w:type="dxa"/>
              <w:bottom w:w="60" w:type="dxa"/>
              <w:start w:w="110" w:type="dxa"/>
              <w:end w:w="110" w:type="dxa"/>
            </w:tcMar>
            <w:shd w:val="clear" w:color="auto" w:fill="F4F6F9"/>
          </w:tcPr>
          <w:p>
            <w:pPr>
              <w:spacing w:after="0" w:line="252" w:lineRule="auto"/>
            </w:pPr>
            <w:r>
              <w:rPr>
                <w:b/>
                <w:sz w:val="20"/>
              </w:rPr>
              <w:t>Compression</w:t>
            </w:r>
          </w:p>
        </w:tc>
        <w:tc>
          <w:tcPr>
            <w:tcW w:type="dxa" w:w="3175"/>
            <w:tcMar>
              <w:top w:w="60" w:type="dxa"/>
              <w:bottom w:w="60" w:type="dxa"/>
              <w:start w:w="110" w:type="dxa"/>
              <w:end w:w="110" w:type="dxa"/>
            </w:tcMar>
            <w:shd w:val="clear" w:color="auto" w:fill="F4F6F9"/>
          </w:tcPr>
          <w:p>
            <w:pPr>
              <w:spacing w:after="0" w:line="252" w:lineRule="auto"/>
            </w:pPr>
            <w:r>
              <w:rPr>
                <w:b/>
                <w:sz w:val="20"/>
              </w:rPr>
              <w:t>Lossless</w:t>
            </w:r>
            <w:r>
              <w:rPr>
                <w:sz w:val="20"/>
              </w:rPr>
              <w:t xml:space="preserve"> (PNG, GIF, BMP-RLE, TIFF-LZW – exact reconstruction; run-length and dictionary coding) vs </w:t>
            </w:r>
            <w:r>
              <w:rPr>
                <w:b/>
                <w:sz w:val="20"/>
              </w:rPr>
              <w:t>lossy</w:t>
            </w:r>
            <w:r>
              <w:rPr>
                <w:sz w:val="20"/>
              </w:rPr>
              <w:t xml:space="preserve"> (JPEG – discards detail the eye barely notices; adjustable quality; typical 10:1)</w:t>
            </w:r>
          </w:p>
        </w:tc>
        <w:tc>
          <w:tcPr>
            <w:tcW w:type="dxa" w:w="3175"/>
            <w:tcMar>
              <w:top w:w="60" w:type="dxa"/>
              <w:bottom w:w="60" w:type="dxa"/>
              <w:start w:w="110" w:type="dxa"/>
              <w:end w:w="110" w:type="dxa"/>
            </w:tcMar>
            <w:shd w:val="clear" w:color="auto" w:fill="F4F6F9"/>
          </w:tcPr>
          <w:p>
            <w:pPr>
              <w:spacing w:after="0" w:line="252" w:lineRule="auto"/>
            </w:pPr>
            <w:r>
              <w:rPr>
                <w:sz w:val="20"/>
              </w:rPr>
              <w:t>JPEG for photos; PNG for graphics/screenshots/transparency; GIF for simple animation; WebP/AVIF modern; SVG vector</w:t>
            </w:r>
          </w:p>
        </w:tc>
      </w:tr>
      <w:tr>
        <w:tc>
          <w:tcPr>
            <w:tcW w:type="dxa" w:w="3175"/>
            <w:tcMar>
              <w:top w:w="60" w:type="dxa"/>
              <w:bottom w:w="60" w:type="dxa"/>
              <w:start w:w="110" w:type="dxa"/>
              <w:end w:w="110" w:type="dxa"/>
            </w:tcMar>
          </w:tcPr>
          <w:p>
            <w:pPr>
              <w:spacing w:after="0" w:line="252" w:lineRule="auto"/>
            </w:pPr>
            <w:r>
              <w:rPr>
                <w:b/>
                <w:sz w:val="20"/>
              </w:rPr>
              <w:t>Metadata</w:t>
            </w:r>
          </w:p>
        </w:tc>
        <w:tc>
          <w:tcPr>
            <w:tcW w:type="dxa" w:w="3175"/>
            <w:tcMar>
              <w:top w:w="60" w:type="dxa"/>
              <w:bottom w:w="60" w:type="dxa"/>
              <w:start w:w="110" w:type="dxa"/>
              <w:end w:w="110" w:type="dxa"/>
            </w:tcMar>
          </w:tcPr>
          <w:p>
            <w:pPr>
              <w:spacing w:after="0" w:line="252" w:lineRule="auto"/>
            </w:pPr>
            <w:r>
              <w:rPr>
                <w:sz w:val="20"/>
              </w:rPr>
              <w:t xml:space="preserve">Data about the image: dimensions, depth, colour space, </w:t>
            </w:r>
            <w:r>
              <w:rPr>
                <w:b/>
                <w:sz w:val="20"/>
              </w:rPr>
              <w:t>EXIF</w:t>
            </w:r>
            <w:r>
              <w:rPr>
                <w:sz w:val="20"/>
              </w:rPr>
              <w:t xml:space="preserve"> (camera, date, GPS!)</w:t>
            </w:r>
          </w:p>
        </w:tc>
        <w:tc>
          <w:tcPr>
            <w:tcW w:type="dxa" w:w="3175"/>
            <w:tcMar>
              <w:top w:w="60" w:type="dxa"/>
              <w:bottom w:w="60" w:type="dxa"/>
              <w:start w:w="110" w:type="dxa"/>
              <w:end w:w="110" w:type="dxa"/>
            </w:tcMar>
          </w:tcPr>
          <w:p>
            <w:pPr>
              <w:spacing w:after="0" w:line="252" w:lineRule="auto"/>
            </w:pPr>
            <w:r>
              <w:rPr>
                <w:sz w:val="20"/>
              </w:rPr>
              <w:t>Privacy issue when sharing</w:t>
            </w:r>
          </w:p>
        </w:tc>
      </w:tr>
      <w:tr>
        <w:tc>
          <w:tcPr>
            <w:tcW w:type="dxa" w:w="3175"/>
            <w:tcMar>
              <w:top w:w="60" w:type="dxa"/>
              <w:bottom w:w="60" w:type="dxa"/>
              <w:start w:w="110" w:type="dxa"/>
              <w:end w:w="110" w:type="dxa"/>
            </w:tcMar>
            <w:shd w:val="clear" w:color="auto" w:fill="F4F6F9"/>
          </w:tcPr>
          <w:p>
            <w:pPr>
              <w:spacing w:after="0" w:line="252" w:lineRule="auto"/>
            </w:pPr>
            <w:r>
              <w:rPr>
                <w:b/>
                <w:sz w:val="20"/>
              </w:rPr>
              <w:t>Capture pipeline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Lens → sensor (millions of photodiodes with a </w:t>
            </w:r>
            <w:r>
              <w:rPr>
                <w:b/>
                <w:sz w:val="20"/>
              </w:rPr>
              <w:t>Bayer</w:t>
            </w:r>
            <w:r>
              <w:rPr>
                <w:sz w:val="20"/>
              </w:rPr>
              <w:t xml:space="preserve"> RGB filter) → </w:t>
            </w:r>
            <w:r>
              <w:rPr>
                <w:b/>
                <w:sz w:val="20"/>
              </w:rPr>
              <w:t>ADC</w:t>
            </w:r>
            <w:r>
              <w:rPr>
                <w:sz w:val="20"/>
              </w:rPr>
              <w:t xml:space="preserve"> quantises light intensity to 10–14 bits per photosite → demosaicing → processing → JPEG/RAW</w:t>
            </w:r>
          </w:p>
        </w:tc>
        <w:tc>
          <w:tcPr>
            <w:tcW w:type="dxa" w:w="3175"/>
            <w:tcMar>
              <w:top w:w="60" w:type="dxa"/>
              <w:bottom w:w="60" w:type="dxa"/>
              <w:start w:w="110" w:type="dxa"/>
              <w:end w:w="110" w:type="dxa"/>
            </w:tcMar>
            <w:shd w:val="clear" w:color="auto" w:fill="F4F6F9"/>
          </w:tcPr>
          <w:p>
            <w:pPr>
              <w:spacing w:after="0" w:line="252" w:lineRule="auto"/>
            </w:pPr>
            <w:r>
              <w:rPr>
                <w:sz w:val="20"/>
              </w:rPr>
              <w:t>Sampling (pixels) and quantisation (bits) are the two digitisation steps – the same idea as sound (Lesson 30)</w:t>
            </w:r>
          </w:p>
        </w:tc>
      </w:tr>
    </w:tbl>
    <w:p>
      <w:pPr>
        <w:spacing w:after="40"/>
      </w:pPr>
    </w:p>
    <w:p>
      <w:r>
        <w:rPr>
          <w:b/>
        </w:rPr>
        <w:t>Trade-offs:</w:t>
      </w:r>
      <w:r>
        <w:t xml:space="preserve"> higher resolution and depth = better quality but larger files, slower transfer and more memory; choose per purpose (web thumbnails vs print posters vs AI training inputs, often resized to 224 × 224).</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From photo to bytes.</w:t>
            </w:r>
            <w:r>
              <w:rPr>
                <w:sz w:val="21"/>
              </w:rPr>
              <w:t xml:space="preserve"> A phone shoots 4,000 × 3,000 px (12 MP), 24-bit: raw = 36,000,000 B ≈ 34.3 MiB; saved as JPEG at quality 85 ≈ 3 MB (≈ 12:1). For an AI classifier it is resized to 224 × 224 × 3 = 150,528 bytes and normalised to floats – 224 × 224 × 3 × 4 B ≈ 588 KiB per image in FP32 in memory; a batch of 64 images ≈ 36.75 MiB of GPU memory.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29.1 – Text and image as numbers.</w:t>
            </w:r>
            <w:r>
              <w:rPr>
                <w:sz w:val="21"/>
              </w:rPr>
              <w:t xml:space="preserve"> Top: the word "Yaoundé" with each character's ASCII/Unicode code point and UTF-8 bytes beneath (é highlighted as C3 A9) and an EBCDIC row for comparison; a mojibake before/after panel. Bottom: a zoomed 8 × 8 pixel corner of a photo with one pixel expanded into R = 0xE3, G = 0x8B, B = 0x2F boxes and its 24-bit binary; side-by-side versions of the same image at 1-, 8-, 24-bit depth and at three resolutions with file sizes; a vector vs raster zoom comparison.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"Unicode is an encoding." Unicode assigns code points; UTF-8/16/32 are the encodings. "DPI changes the number of pixels" – DPI/PPI is a density setting for printing/display; pixel dimensions determine the data.</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Codes and pixels lab (45 min, pairs, PCs).</w:t>
            </w:r>
            <w:r>
              <w:rPr>
                <w:sz w:val="21"/>
              </w:rPr>
              <w:t xml:space="preserve"> (1) Encode "GCE 2026!" in ASCII (decimal, hex, binary); decode </w:t>
            </w:r>
            <w:r>
              <w:rPr>
                <w:rFonts w:ascii="Consolas" w:hAnsi="Consolas" w:eastAsia="Consolas"/>
                <w:color w:val="8E2B6E"/>
                <w:sz w:val="21"/>
              </w:rPr>
              <w:t>43 61 6D 65 72 6F 75 6E</w:t>
            </w:r>
            <w:r>
              <w:rPr>
                <w:sz w:val="21"/>
              </w:rPr>
              <w:t>; explain the bit-5 case trick; write the UTF-8 bytes of "café" and "€"; state byte counts in ASCII/Latin-1/UTF-8/UTF-16; produce mojibake deliberately by saving a text file with accents as ANSI and opening as UTF-8 – explain. (2) In GIMP/Paint/IrfanView: open a photo, read W × H, depth and file size; compute uncompressed size and compression ratio; export at 1-bit, 8-bit greyscale, 24-bit PNG and JPEG q=30/q=90 – tabulate sizes and rate quality; resize to 224 × 224 and compute bytes; zoom to 800 % to see pixels; check EXIF metadata for GPS. (3) Compute: an A4 scan at 300 DPI, 24-bit (8.27 × 11.69 in) – pixel dimensions and raw size in MiB.</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ASCII, EBCDIC and Unicode, giving the bit length/range, one strength and one limitation of each.</w:t>
            </w:r>
          </w:p>
          <w:p>
            <w:pPr>
              <w:pStyle w:val="ListNumber"/>
              <w:spacing w:after="60" w:line="264" w:lineRule="auto"/>
            </w:pPr>
            <w:r>
              <w:rPr>
                <w:sz w:val="21"/>
              </w:rPr>
              <w:t>Give the ASCII codes (decimal and hex) for 'A', 'a', '0' and space; explain how to convert 'M' to 'm' using one bit.</w:t>
            </w:r>
          </w:p>
          <w:p>
            <w:pPr>
              <w:pStyle w:val="ListNumber"/>
              <w:spacing w:after="60" w:line="264" w:lineRule="auto"/>
            </w:pPr>
            <w:r>
              <w:rPr>
                <w:sz w:val="21"/>
              </w:rPr>
              <w:t>Distinguish Unicode from UTF-8; give the UTF-8 byte lengths for 'A', 'é', '中' and an emoji; explain mojibake.</w:t>
            </w:r>
          </w:p>
          <w:p>
            <w:pPr>
              <w:pStyle w:val="ListNumber"/>
              <w:spacing w:after="60" w:line="264" w:lineRule="auto"/>
            </w:pPr>
            <w:r>
              <w:rPr>
                <w:sz w:val="21"/>
              </w:rPr>
              <w:t>Define pixel, resolution and colour depth; how many colours do 1-, 8-, 16- and 24-bit depths give?</w:t>
            </w:r>
          </w:p>
          <w:p>
            <w:pPr>
              <w:pStyle w:val="ListNumber"/>
              <w:spacing w:after="60" w:line="264" w:lineRule="auto"/>
            </w:pPr>
            <w:r>
              <w:rPr>
                <w:sz w:val="21"/>
              </w:rPr>
              <w:t>Calculate the uncompressed size in bytes and MiB of a 1,600 × 1,200, 24-bit image, and its size at 8-bit greyscale.</w:t>
            </w:r>
          </w:p>
          <w:p>
            <w:pPr>
              <w:pStyle w:val="ListNumber"/>
              <w:spacing w:after="60" w:line="264" w:lineRule="auto"/>
            </w:pPr>
            <w:r>
              <w:rPr>
                <w:sz w:val="21"/>
              </w:rPr>
              <w:t>Distinguish raster from vector images and lossless from lossy compression, with suitable formats and uses.</w:t>
            </w:r>
          </w:p>
          <w:p>
            <w:pPr>
              <w:spacing w:after="60" w:line="264" w:lineRule="auto"/>
            </w:pPr>
            <w:r>
              <w:rPr>
                <w:b/>
                <w:sz w:val="21"/>
              </w:rPr>
              <w:t>Homework:</w:t>
            </w:r>
            <w:r>
              <w:rPr>
                <w:sz w:val="21"/>
              </w:rPr>
              <w:t xml:space="preserve"> Take a photo with a phone; report its dimensions, depth, file size, computed raw size and compression ratio; produce a 1-bit and an 8-bit version and compare; find the GPS EXIF data (if any) and write two lines on the privacy implication.</w:t>
            </w:r>
          </w:p>
        </w:tc>
      </w:tr>
    </w:tbl>
    <w:p>
      <w:pPr>
        <w:spacing w:after="20"/>
      </w:pPr>
    </w:p>
    <w:p>
      <w:r>
        <w:br w:type="page"/>
      </w:r>
    </w:p>
    <w:p>
      <w:pPr>
        <w:pStyle w:val="Heading1"/>
        <w:pBdr>
          <w:bottom w:val="single" w:sz="8" w:space="1" w:color="0F9D8A"/>
        </w:pBdr>
      </w:pPr>
      <w:r>
        <w:t>Lesson 30: Representation of Characters, Images and Sound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basic principles of digitising sound (sampling rate, bit depth).</w:t>
            </w:r>
          </w:p>
          <w:p>
            <w:pPr>
              <w:pStyle w:val="ListBullet"/>
              <w:spacing w:after="60" w:line="264" w:lineRule="auto"/>
            </w:pPr>
            <w:r>
              <w:rPr>
                <w:sz w:val="21"/>
              </w:rPr>
              <w:t>Explain how character, image and sound data can be represented as digital inputs for AI applications.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Play the same clip at 8 kHz/8-bit and 44.1 kHz/16-bit (Audacity).</w:t>
            </w:r>
          </w:p>
        </w:tc>
        <w:tc>
          <w:tcPr>
            <w:tcW w:type="dxa" w:w="2381"/>
            <w:tcMar>
              <w:top w:w="60" w:type="dxa"/>
              <w:bottom w:w="60" w:type="dxa"/>
              <w:start w:w="110" w:type="dxa"/>
              <w:end w:w="110" w:type="dxa"/>
            </w:tcMar>
          </w:tcPr>
          <w:p>
            <w:pPr>
              <w:spacing w:after="0" w:line="252" w:lineRule="auto"/>
            </w:pPr>
            <w:r>
              <w:rPr>
                <w:sz w:val="20"/>
              </w:rPr>
              <w:t>Compare.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40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Sound as a continuous pressure wave; </w:t>
            </w:r>
            <w:r>
              <w:rPr>
                <w:b/>
                <w:sz w:val="20"/>
              </w:rPr>
              <w:t>ADC</w:t>
            </w:r>
            <w:r>
              <w:rPr>
                <w:sz w:val="20"/>
              </w:rPr>
              <w:t xml:space="preserve"> digitisation: </w:t>
            </w:r>
            <w:r>
              <w:rPr>
                <w:b/>
                <w:sz w:val="20"/>
              </w:rPr>
              <w:t>sampling</w:t>
            </w:r>
            <w:r>
              <w:rPr>
                <w:sz w:val="20"/>
              </w:rPr>
              <w:t xml:space="preserve"> (sampling rate/frequency in Hz; Nyquist theorem – rate ≥ 2 × highest frequency; 8 kHz telephone, 44.1 kHz CD, 48 kHz video, 96 kHz studio), </w:t>
            </w:r>
            <w:r>
              <w:rPr>
                <w:b/>
                <w:sz w:val="20"/>
              </w:rPr>
              <w:t>quantisation</w:t>
            </w:r>
            <w:r>
              <w:rPr>
                <w:sz w:val="20"/>
              </w:rPr>
              <w:t xml:space="preserve"> (bit depth/sample resolution: 8, 16, 24 bits; levels = 2^depth; dynamic range ≈ 6 dB/bit; quantisation noise), channels (mono/stereo), </w:t>
            </w:r>
            <w:r>
              <w:rPr>
                <w:b/>
                <w:sz w:val="20"/>
              </w:rPr>
              <w:t>bit rate</w:t>
            </w:r>
            <w:r>
              <w:rPr>
                <w:sz w:val="20"/>
              </w:rPr>
              <w:t xml:space="preserve"> = rate × depth × channels, file size = bit rate × time ÷ 8; PCM/WAV; compression (lossless FLAC; lossy MP3/AAC/Opus – perceptual coding; bit rates 128–320 kbps); </w:t>
            </w:r>
            <w:r>
              <w:rPr>
                <w:b/>
                <w:sz w:val="20"/>
              </w:rPr>
              <w:t>DAC</w:t>
            </w:r>
            <w:r>
              <w:rPr>
                <w:sz w:val="20"/>
              </w:rPr>
              <w:t xml:space="preserve"> playback; MIDI as instructions not samples; practical in Audacity (record, view waveform/samples, change rate/depth, export sizes).</w:t>
            </w:r>
          </w:p>
        </w:tc>
        <w:tc>
          <w:tcPr>
            <w:tcW w:type="dxa" w:w="2381"/>
            <w:tcMar>
              <w:top w:w="60" w:type="dxa"/>
              <w:bottom w:w="60" w:type="dxa"/>
              <w:start w:w="110" w:type="dxa"/>
              <w:end w:w="110" w:type="dxa"/>
            </w:tcMar>
            <w:shd w:val="clear" w:color="auto" w:fill="F4F6F9"/>
          </w:tcPr>
          <w:p>
            <w:pPr>
              <w:spacing w:after="0" w:line="252" w:lineRule="auto"/>
            </w:pPr>
            <w:r>
              <w:rPr>
                <w:sz w:val="20"/>
              </w:rPr>
              <w:t>Calculations; practical.</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40 min</w:t>
            </w:r>
          </w:p>
        </w:tc>
        <w:tc>
          <w:tcPr>
            <w:tcW w:type="dxa" w:w="2381"/>
            <w:tcMar>
              <w:top w:w="60" w:type="dxa"/>
              <w:bottom w:w="60" w:type="dxa"/>
              <w:start w:w="110" w:type="dxa"/>
              <w:end w:w="110" w:type="dxa"/>
            </w:tcMar>
          </w:tcPr>
          <w:p>
            <w:pPr>
              <w:spacing w:after="0" w:line="252" w:lineRule="auto"/>
            </w:pPr>
            <w:r>
              <w:rPr>
                <w:sz w:val="20"/>
              </w:rPr>
              <w:t xml:space="preserve">Data as AI inputs: </w:t>
            </w:r>
            <w:r>
              <w:rPr>
                <w:b/>
                <w:sz w:val="20"/>
              </w:rPr>
              <w:t>text</w:t>
            </w:r>
            <w:r>
              <w:rPr>
                <w:sz w:val="20"/>
              </w:rPr>
              <w:t xml:space="preserve"> – bytes → characters (UTF-8) → tokens → integer IDs → embeddings (vectors of floats); </w:t>
            </w:r>
            <w:r>
              <w:rPr>
                <w:b/>
                <w:sz w:val="20"/>
              </w:rPr>
              <w:t>images</w:t>
            </w:r>
            <w:r>
              <w:rPr>
                <w:sz w:val="20"/>
              </w:rPr>
              <w:t xml:space="preserve"> – pixels → normalised tensors H × W × C → CNN input; resizing, augmentation; </w:t>
            </w:r>
            <w:r>
              <w:rPr>
                <w:b/>
                <w:sz w:val="20"/>
              </w:rPr>
              <w:t>sound</w:t>
            </w:r>
            <w:r>
              <w:rPr>
                <w:sz w:val="20"/>
              </w:rPr>
              <w:t xml:space="preserve"> – samples → waveform tensor or </w:t>
            </w:r>
            <w:r>
              <w:rPr>
                <w:b/>
                <w:sz w:val="20"/>
              </w:rPr>
              <w:t>spectrogram/MFCC</w:t>
            </w:r>
            <w:r>
              <w:rPr>
                <w:sz w:val="20"/>
              </w:rPr>
              <w:t xml:space="preserve"> features (2-D "image" of frequencies over time) → speech/sound models; </w:t>
            </w:r>
            <w:r>
              <w:rPr>
                <w:b/>
                <w:sz w:val="20"/>
              </w:rPr>
              <w:t>sensor/tabular</w:t>
            </w:r>
            <w:r>
              <w:rPr>
                <w:sz w:val="20"/>
              </w:rPr>
              <w:t xml:space="preserve"> – scaled numbers, one-hot categories; common thread: everything becomes numeric </w:t>
            </w:r>
            <w:r>
              <w:rPr>
                <w:b/>
                <w:sz w:val="20"/>
              </w:rPr>
              <w:t>tensors</w:t>
            </w:r>
            <w:r>
              <w:rPr>
                <w:sz w:val="20"/>
              </w:rPr>
              <w:t xml:space="preserve"> of fixed shape, normalised, batched, in binary formats on GPU; data-quality links (Lesson 5); examples (speech recognition for local languages, leaf-disease images, sentiment on WhatsApp texts).</w:t>
            </w:r>
          </w:p>
        </w:tc>
        <w:tc>
          <w:tcPr>
            <w:tcW w:type="dxa" w:w="2381"/>
            <w:tcMar>
              <w:top w:w="60" w:type="dxa"/>
              <w:bottom w:w="60" w:type="dxa"/>
              <w:start w:w="110" w:type="dxa"/>
              <w:end w:w="110" w:type="dxa"/>
            </w:tcMar>
          </w:tcPr>
          <w:p>
            <w:pPr>
              <w:spacing w:after="0" w:line="252" w:lineRule="auto"/>
            </w:pPr>
            <w:r>
              <w:rPr>
                <w:sz w:val="20"/>
              </w:rPr>
              <w:t>Represent three inputs.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30.1 Digitising sound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Sound is a </w:t>
            </w:r>
            <w:r>
              <w:rPr>
                <w:b/>
                <w:sz w:val="21"/>
              </w:rPr>
              <w:t>continuous (analogue) pressure wave</w:t>
            </w:r>
            <w:r>
              <w:rPr>
                <w:sz w:val="21"/>
              </w:rPr>
              <w:t xml:space="preserve">. A microphone converts it to an analogue voltage; an </w:t>
            </w:r>
            <w:r>
              <w:rPr>
                <w:b/>
                <w:sz w:val="21"/>
              </w:rPr>
              <w:t>analogue-to-digital converter (ADC)</w:t>
            </w:r>
            <w:r>
              <w:rPr>
                <w:sz w:val="21"/>
              </w:rPr>
              <w:t xml:space="preserve"> turns the voltage into numbers by </w:t>
            </w:r>
            <w:r>
              <w:rPr>
                <w:b/>
                <w:sz w:val="21"/>
              </w:rPr>
              <w:t>sampling</w:t>
            </w:r>
            <w:r>
              <w:rPr>
                <w:sz w:val="21"/>
              </w:rPr>
              <w:t xml:space="preserve"> (measuring the amplitude at regular time intervals) and </w:t>
            </w:r>
            <w:r>
              <w:rPr>
                <w:b/>
                <w:sz w:val="21"/>
              </w:rPr>
              <w:t>quantising</w:t>
            </w:r>
            <w:r>
              <w:rPr>
                <w:sz w:val="21"/>
              </w:rPr>
              <w:t xml:space="preserve"> (rounding each measurement to the nearest of a fixed set of levels encoded in binary). Playback reverses this with a </w:t>
            </w:r>
            <w:r>
              <w:rPr>
                <w:b/>
                <w:sz w:val="21"/>
              </w:rPr>
              <w:t>DAC</w:t>
            </w:r>
            <w:r>
              <w:rPr>
                <w:sz w:val="21"/>
              </w:rPr>
              <w:t xml:space="preserve">. This is </w:t>
            </w:r>
            <w:r>
              <w:rPr>
                <w:b/>
                <w:sz w:val="21"/>
              </w:rPr>
              <w:t>PCM (pulse-code modulation)</w:t>
            </w:r>
            <w:r>
              <w:rPr>
                <w:sz w:val="21"/>
              </w:rPr>
              <w:t>, the basis of WAV/CD audio.</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Concept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Definition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Values &amp; effects</w:t>
            </w:r>
          </w:p>
        </w:tc>
      </w:tr>
      <w:tr>
        <w:tc>
          <w:tcPr>
            <w:tcW w:type="dxa" w:w="3175"/>
            <w:tcMar>
              <w:top w:w="60" w:type="dxa"/>
              <w:bottom w:w="60" w:type="dxa"/>
              <w:start w:w="110" w:type="dxa"/>
              <w:end w:w="110" w:type="dxa"/>
            </w:tcMar>
          </w:tcPr>
          <w:p>
            <w:pPr>
              <w:spacing w:after="0" w:line="252" w:lineRule="auto"/>
            </w:pPr>
            <w:r>
              <w:rPr>
                <w:b/>
                <w:sz w:val="20"/>
              </w:rPr>
              <w:t>Sampling rate (frequency)</w:t>
            </w:r>
          </w:p>
        </w:tc>
        <w:tc>
          <w:tcPr>
            <w:tcW w:type="dxa" w:w="3175"/>
            <w:tcMar>
              <w:top w:w="60" w:type="dxa"/>
              <w:bottom w:w="60" w:type="dxa"/>
              <w:start w:w="110" w:type="dxa"/>
              <w:end w:w="110" w:type="dxa"/>
            </w:tcMar>
          </w:tcPr>
          <w:p>
            <w:pPr>
              <w:spacing w:after="0" w:line="252" w:lineRule="auto"/>
            </w:pPr>
            <w:r>
              <w:rPr>
                <w:sz w:val="20"/>
              </w:rPr>
              <w:t>Number of samples taken per second (Hz)</w:t>
            </w:r>
          </w:p>
        </w:tc>
        <w:tc>
          <w:tcPr>
            <w:tcW w:type="dxa" w:w="3175"/>
            <w:tcMar>
              <w:top w:w="60" w:type="dxa"/>
              <w:bottom w:w="60" w:type="dxa"/>
              <w:start w:w="110" w:type="dxa"/>
              <w:end w:w="110" w:type="dxa"/>
            </w:tcMar>
          </w:tcPr>
          <w:p>
            <w:pPr>
              <w:spacing w:after="0" w:line="252" w:lineRule="auto"/>
            </w:pPr>
            <w:r>
              <w:rPr>
                <w:b/>
                <w:sz w:val="20"/>
              </w:rPr>
              <w:t>8 kHz</w:t>
            </w:r>
            <w:r>
              <w:rPr>
                <w:sz w:val="20"/>
              </w:rPr>
              <w:t xml:space="preserve"> (telephone speech), </w:t>
            </w:r>
            <w:r>
              <w:rPr>
                <w:b/>
                <w:sz w:val="20"/>
              </w:rPr>
              <w:t>16 kHz</w:t>
            </w:r>
            <w:r>
              <w:rPr>
                <w:sz w:val="20"/>
              </w:rPr>
              <w:t xml:space="preserve"> (speech recognition), </w:t>
            </w:r>
            <w:r>
              <w:rPr>
                <w:b/>
                <w:sz w:val="20"/>
              </w:rPr>
              <w:t>44.1 kHz</w:t>
            </w:r>
            <w:r>
              <w:rPr>
                <w:sz w:val="20"/>
              </w:rPr>
              <w:t xml:space="preserve"> (CD), </w:t>
            </w:r>
            <w:r>
              <w:rPr>
                <w:b/>
                <w:sz w:val="20"/>
              </w:rPr>
              <w:t>48 kHz</w:t>
            </w:r>
            <w:r>
              <w:rPr>
                <w:sz w:val="20"/>
              </w:rPr>
              <w:t xml:space="preserve"> (video/broadcast), 96/192 kHz (studio). </w:t>
            </w:r>
            <w:r>
              <w:rPr>
                <w:b/>
                <w:sz w:val="20"/>
              </w:rPr>
              <w:t>Nyquist–Shannon theorem</w:t>
            </w:r>
            <w:r>
              <w:rPr>
                <w:sz w:val="20"/>
              </w:rPr>
              <w:t xml:space="preserve">: the rate must be </w:t>
            </w:r>
            <w:r>
              <w:rPr>
                <w:b/>
                <w:sz w:val="20"/>
              </w:rPr>
              <w:t>at least twice the highest frequency</w:t>
            </w:r>
            <w:r>
              <w:rPr>
                <w:sz w:val="20"/>
              </w:rPr>
              <w:t xml:space="preserve"> to be captured (human hearing ≤ 20 kHz → 44.1 kHz); too low a rate loses high frequencies and causes </w:t>
            </w:r>
            <w:r>
              <w:rPr>
                <w:b/>
                <w:sz w:val="20"/>
              </w:rPr>
              <w:t>aliasing</w:t>
            </w:r>
            <w:r>
              <w:rPr>
                <w:sz w:val="20"/>
              </w:rPr>
              <w:t xml:space="preserve"> (false tones)</w:t>
            </w:r>
          </w:p>
        </w:tc>
      </w:tr>
      <w:tr>
        <w:tc>
          <w:tcPr>
            <w:tcW w:type="dxa" w:w="3175"/>
            <w:tcMar>
              <w:top w:w="60" w:type="dxa"/>
              <w:bottom w:w="60" w:type="dxa"/>
              <w:start w:w="110" w:type="dxa"/>
              <w:end w:w="110" w:type="dxa"/>
            </w:tcMar>
            <w:shd w:val="clear" w:color="auto" w:fill="F4F6F9"/>
          </w:tcPr>
          <w:p>
            <w:pPr>
              <w:spacing w:after="0" w:line="252" w:lineRule="auto"/>
            </w:pPr>
            <w:r>
              <w:rPr>
                <w:b/>
                <w:sz w:val="20"/>
              </w:rPr>
              <w:t>Bit depth (sample resolution)</w:t>
            </w:r>
          </w:p>
        </w:tc>
        <w:tc>
          <w:tcPr>
            <w:tcW w:type="dxa" w:w="3175"/>
            <w:tcMar>
              <w:top w:w="60" w:type="dxa"/>
              <w:bottom w:w="60" w:type="dxa"/>
              <w:start w:w="110" w:type="dxa"/>
              <w:end w:w="110" w:type="dxa"/>
            </w:tcMar>
            <w:shd w:val="clear" w:color="auto" w:fill="F4F6F9"/>
          </w:tcPr>
          <w:p>
            <w:pPr>
              <w:spacing w:after="0" w:line="252" w:lineRule="auto"/>
            </w:pPr>
            <w:r>
              <w:rPr>
                <w:sz w:val="20"/>
              </w:rPr>
              <w:t>Number of bits per sample → number of amplitude levels = 2^depth</w:t>
            </w:r>
          </w:p>
        </w:tc>
        <w:tc>
          <w:tcPr>
            <w:tcW w:type="dxa" w:w="3175"/>
            <w:tcMar>
              <w:top w:w="60" w:type="dxa"/>
              <w:bottom w:w="60" w:type="dxa"/>
              <w:start w:w="110" w:type="dxa"/>
              <w:end w:w="110" w:type="dxa"/>
            </w:tcMar>
            <w:shd w:val="clear" w:color="auto" w:fill="F4F6F9"/>
          </w:tcPr>
          <w:p>
            <w:pPr>
              <w:spacing w:after="0" w:line="252" w:lineRule="auto"/>
            </w:pPr>
            <w:r>
              <w:rPr>
                <w:b/>
                <w:sz w:val="20"/>
              </w:rPr>
              <w:t>8-bit</w:t>
            </w:r>
            <w:r>
              <w:rPr>
                <w:sz w:val="20"/>
              </w:rPr>
              <w:t xml:space="preserve">: 256 levels (noisy); </w:t>
            </w:r>
            <w:r>
              <w:rPr>
                <w:b/>
                <w:sz w:val="20"/>
              </w:rPr>
              <w:t>16-bit</w:t>
            </w:r>
            <w:r>
              <w:rPr>
                <w:sz w:val="20"/>
              </w:rPr>
              <w:t xml:space="preserve">: 65,536 (CD; dynamic range ≈ 96 dB); </w:t>
            </w:r>
            <w:r>
              <w:rPr>
                <w:b/>
                <w:sz w:val="20"/>
              </w:rPr>
              <w:t>24-bit</w:t>
            </w:r>
            <w:r>
              <w:rPr>
                <w:sz w:val="20"/>
              </w:rPr>
              <w:t xml:space="preserve">: 16.7 M (studio, ≈ 144 dB); 32-bit float (processing). Low depth → </w:t>
            </w:r>
            <w:r>
              <w:rPr>
                <w:b/>
                <w:sz w:val="20"/>
              </w:rPr>
              <w:t>quantisation error/noise</w:t>
            </w:r>
            <w:r>
              <w:rPr>
                <w:sz w:val="20"/>
              </w:rPr>
              <w:t>, "grainy" sound; each bit adds ≈ 6 dB of dynamic range</w:t>
            </w:r>
          </w:p>
        </w:tc>
      </w:tr>
      <w:tr>
        <w:tc>
          <w:tcPr>
            <w:tcW w:type="dxa" w:w="3175"/>
            <w:tcMar>
              <w:top w:w="60" w:type="dxa"/>
              <w:bottom w:w="60" w:type="dxa"/>
              <w:start w:w="110" w:type="dxa"/>
              <w:end w:w="110" w:type="dxa"/>
            </w:tcMar>
          </w:tcPr>
          <w:p>
            <w:pPr>
              <w:spacing w:after="0" w:line="252" w:lineRule="auto"/>
            </w:pPr>
            <w:r>
              <w:rPr>
                <w:b/>
                <w:sz w:val="20"/>
              </w:rPr>
              <w:t>Channels</w:t>
            </w:r>
          </w:p>
        </w:tc>
        <w:tc>
          <w:tcPr>
            <w:tcW w:type="dxa" w:w="3175"/>
            <w:tcMar>
              <w:top w:w="60" w:type="dxa"/>
              <w:bottom w:w="60" w:type="dxa"/>
              <w:start w:w="110" w:type="dxa"/>
              <w:end w:w="110" w:type="dxa"/>
            </w:tcMar>
          </w:tcPr>
          <w:p>
            <w:pPr>
              <w:spacing w:after="0" w:line="252" w:lineRule="auto"/>
            </w:pPr>
            <w:r>
              <w:rPr>
                <w:sz w:val="20"/>
              </w:rPr>
              <w:t>Independent signals</w:t>
            </w:r>
          </w:p>
        </w:tc>
        <w:tc>
          <w:tcPr>
            <w:tcW w:type="dxa" w:w="3175"/>
            <w:tcMar>
              <w:top w:w="60" w:type="dxa"/>
              <w:bottom w:w="60" w:type="dxa"/>
              <w:start w:w="110" w:type="dxa"/>
              <w:end w:w="110" w:type="dxa"/>
            </w:tcMar>
          </w:tcPr>
          <w:p>
            <w:pPr>
              <w:spacing w:after="0" w:line="252" w:lineRule="auto"/>
            </w:pPr>
            <w:r>
              <w:rPr>
                <w:sz w:val="20"/>
              </w:rPr>
              <w:t>Mono 1, stereo 2, surround 5.1/7.1</w:t>
            </w:r>
          </w:p>
        </w:tc>
      </w:tr>
      <w:tr>
        <w:tc>
          <w:tcPr>
            <w:tcW w:type="dxa" w:w="3175"/>
            <w:tcMar>
              <w:top w:w="60" w:type="dxa"/>
              <w:bottom w:w="60" w:type="dxa"/>
              <w:start w:w="110" w:type="dxa"/>
              <w:end w:w="110" w:type="dxa"/>
            </w:tcMar>
            <w:shd w:val="clear" w:color="auto" w:fill="F4F6F9"/>
          </w:tcPr>
          <w:p>
            <w:pPr>
              <w:spacing w:after="0" w:line="252" w:lineRule="auto"/>
            </w:pPr>
            <w:r>
              <w:rPr>
                <w:b/>
                <w:sz w:val="20"/>
              </w:rPr>
              <w:t>Bit rate</w:t>
            </w:r>
          </w:p>
        </w:tc>
        <w:tc>
          <w:tcPr>
            <w:tcW w:type="dxa" w:w="3175"/>
            <w:tcMar>
              <w:top w:w="60" w:type="dxa"/>
              <w:bottom w:w="60" w:type="dxa"/>
              <w:start w:w="110" w:type="dxa"/>
              <w:end w:w="110" w:type="dxa"/>
            </w:tcMar>
            <w:shd w:val="clear" w:color="auto" w:fill="F4F6F9"/>
          </w:tcPr>
          <w:p>
            <w:pPr>
              <w:spacing w:after="0" w:line="252" w:lineRule="auto"/>
            </w:pPr>
            <w:r>
              <w:rPr>
                <w:sz w:val="20"/>
              </w:rPr>
              <w:t>Bits per second of audio = sampling rate × bit depth × channels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CD: 44,100 × 16 × 2 = </w:t>
            </w:r>
            <w:r>
              <w:rPr>
                <w:b/>
                <w:sz w:val="20"/>
              </w:rPr>
              <w:t>1,411,200 bps ≈ 1,411 kbps</w:t>
            </w:r>
          </w:p>
        </w:tc>
      </w:tr>
      <w:tr>
        <w:tc>
          <w:tcPr>
            <w:tcW w:type="dxa" w:w="3175"/>
            <w:tcMar>
              <w:top w:w="60" w:type="dxa"/>
              <w:bottom w:w="60" w:type="dxa"/>
              <w:start w:w="110" w:type="dxa"/>
              <w:end w:w="110" w:type="dxa"/>
            </w:tcMar>
          </w:tcPr>
          <w:p>
            <w:pPr>
              <w:spacing w:after="0" w:line="252" w:lineRule="auto"/>
            </w:pPr>
            <w:r>
              <w:rPr>
                <w:b/>
                <w:sz w:val="20"/>
              </w:rPr>
              <w:t>File size (uncompressed)</w:t>
            </w:r>
          </w:p>
        </w:tc>
        <w:tc>
          <w:tcPr>
            <w:tcW w:type="dxa" w:w="3175"/>
            <w:tcMar>
              <w:top w:w="60" w:type="dxa"/>
              <w:bottom w:w="60" w:type="dxa"/>
              <w:start w:w="110" w:type="dxa"/>
              <w:end w:w="110" w:type="dxa"/>
            </w:tcMar>
          </w:tcPr>
          <w:p>
            <w:pPr>
              <w:spacing w:after="0" w:line="252" w:lineRule="auto"/>
            </w:pPr>
            <w:r>
              <w:rPr>
                <w:sz w:val="20"/>
              </w:rPr>
              <w:t>bit rate × duration (s) ÷ 8 bytes</w:t>
            </w:r>
          </w:p>
        </w:tc>
        <w:tc>
          <w:tcPr>
            <w:tcW w:type="dxa" w:w="3175"/>
            <w:tcMar>
              <w:top w:w="60" w:type="dxa"/>
              <w:bottom w:w="60" w:type="dxa"/>
              <w:start w:w="110" w:type="dxa"/>
              <w:end w:w="110" w:type="dxa"/>
            </w:tcMar>
          </w:tcPr>
          <w:p>
            <w:pPr>
              <w:spacing w:after="0" w:line="252" w:lineRule="auto"/>
            </w:pPr>
            <w:r>
              <w:rPr>
                <w:sz w:val="20"/>
              </w:rPr>
              <w:t>3-min CD track: 1,411,200 × 180 ÷ 8 = 31,752,000 B ≈ 30.3 MiB</w:t>
            </w:r>
          </w:p>
        </w:tc>
      </w:tr>
      <w:tr>
        <w:tc>
          <w:tcPr>
            <w:tcW w:type="dxa" w:w="3175"/>
            <w:tcMar>
              <w:top w:w="60" w:type="dxa"/>
              <w:bottom w:w="60" w:type="dxa"/>
              <w:start w:w="110" w:type="dxa"/>
              <w:end w:w="110" w:type="dxa"/>
            </w:tcMar>
            <w:shd w:val="clear" w:color="auto" w:fill="F4F6F9"/>
          </w:tcPr>
          <w:p>
            <w:pPr>
              <w:spacing w:after="0" w:line="252" w:lineRule="auto"/>
            </w:pPr>
            <w:r>
              <w:rPr>
                <w:b/>
                <w:sz w:val="20"/>
              </w:rPr>
              <w:t>Compression</w:t>
            </w:r>
          </w:p>
        </w:tc>
        <w:tc>
          <w:tcPr>
            <w:tcW w:type="dxa" w:w="3175"/>
            <w:tcMar>
              <w:top w:w="60" w:type="dxa"/>
              <w:bottom w:w="60" w:type="dxa"/>
              <w:start w:w="110" w:type="dxa"/>
              <w:end w:w="110" w:type="dxa"/>
            </w:tcMar>
            <w:shd w:val="clear" w:color="auto" w:fill="F4F6F9"/>
          </w:tcPr>
          <w:p>
            <w:pPr>
              <w:spacing w:after="0" w:line="252" w:lineRule="auto"/>
            </w:pPr>
            <w:r>
              <w:rPr>
                <w:b/>
                <w:sz w:val="20"/>
              </w:rPr>
              <w:t>Lossless</w:t>
            </w:r>
            <w:r>
              <w:rPr>
                <w:sz w:val="20"/>
              </w:rPr>
              <w:t xml:space="preserve">: FLAC, ALAC (~50 %); </w:t>
            </w:r>
            <w:r>
              <w:rPr>
                <w:b/>
                <w:sz w:val="20"/>
              </w:rPr>
              <w:t>lossy/perceptual</w:t>
            </w:r>
            <w:r>
              <w:rPr>
                <w:sz w:val="20"/>
              </w:rPr>
              <w:t xml:space="preserve">: MP3, AAC, Ogg Vorbis, </w:t>
            </w:r>
            <w:r>
              <w:rPr>
                <w:b/>
                <w:sz w:val="20"/>
              </w:rPr>
              <w:t>Opus</w:t>
            </w:r>
            <w:r>
              <w:rPr>
                <w:sz w:val="20"/>
              </w:rPr>
              <w:t xml:space="preserve"> (WhatsApp voice notes) remove inaudible components; typical 128–320 kbps</w:t>
            </w:r>
          </w:p>
        </w:tc>
        <w:tc>
          <w:tcPr>
            <w:tcW w:type="dxa" w:w="3175"/>
            <w:tcMar>
              <w:top w:w="60" w:type="dxa"/>
              <w:bottom w:w="60" w:type="dxa"/>
              <w:start w:w="110" w:type="dxa"/>
              <w:end w:w="110" w:type="dxa"/>
            </w:tcMar>
            <w:shd w:val="clear" w:color="auto" w:fill="F4F6F9"/>
          </w:tcPr>
          <w:p>
            <w:pPr>
              <w:spacing w:after="0" w:line="252" w:lineRule="auto"/>
            </w:pPr>
            <w:r>
              <w:rPr>
                <w:sz w:val="20"/>
              </w:rPr>
              <w:t>3-min MP3 at 128 kbps = 128,000 × 180 ÷ 8 = 2.88 MB (≈ 11:1)</w:t>
            </w:r>
          </w:p>
        </w:tc>
      </w:tr>
      <w:tr>
        <w:tc>
          <w:tcPr>
            <w:tcW w:type="dxa" w:w="3175"/>
            <w:tcMar>
              <w:top w:w="60" w:type="dxa"/>
              <w:bottom w:w="60" w:type="dxa"/>
              <w:start w:w="110" w:type="dxa"/>
              <w:end w:w="110" w:type="dxa"/>
            </w:tcMar>
          </w:tcPr>
          <w:p>
            <w:pPr>
              <w:spacing w:after="0" w:line="252" w:lineRule="auto"/>
            </w:pPr>
            <w:r>
              <w:rPr>
                <w:b/>
                <w:sz w:val="20"/>
              </w:rPr>
              <w:t>Formats</w:t>
            </w:r>
          </w:p>
        </w:tc>
        <w:tc>
          <w:tcPr>
            <w:tcW w:type="dxa" w:w="3175"/>
            <w:tcMar>
              <w:top w:w="60" w:type="dxa"/>
              <w:bottom w:w="60" w:type="dxa"/>
              <w:start w:w="110" w:type="dxa"/>
              <w:end w:w="110" w:type="dxa"/>
            </w:tcMar>
          </w:tcPr>
          <w:p>
            <w:pPr>
              <w:spacing w:after="0" w:line="252" w:lineRule="auto"/>
            </w:pPr>
            <w:r>
              <w:rPr>
                <w:sz w:val="20"/>
              </w:rPr>
              <w:t xml:space="preserve">WAV/AIFF (PCM), FLAC, MP3, AAC (M4A), Opus, OGG; </w:t>
            </w:r>
            <w:r>
              <w:rPr>
                <w:b/>
                <w:sz w:val="20"/>
              </w:rPr>
              <w:t>MIDI</w:t>
            </w:r>
            <w:r>
              <w:rPr>
                <w:sz w:val="20"/>
              </w:rPr>
              <w:t xml:space="preserve"> stores </w:t>
            </w:r>
            <w:r>
              <w:rPr>
                <w:i/>
                <w:sz w:val="20"/>
              </w:rPr>
              <w:t>instructions</w:t>
            </w:r>
            <w:r>
              <w:rPr>
                <w:sz w:val="20"/>
              </w:rPr>
              <w:t xml:space="preserve"> (note, velocity, instrument), not sound – tiny files</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b/>
                <w:sz w:val="20"/>
              </w:rPr>
              <w:t>Trade-offs</w:t>
            </w:r>
          </w:p>
        </w:tc>
        <w:tc>
          <w:tcPr>
            <w:tcW w:type="dxa" w:w="3175"/>
            <w:tcMar>
              <w:top w:w="60" w:type="dxa"/>
              <w:bottom w:w="60" w:type="dxa"/>
              <w:start w:w="110" w:type="dxa"/>
              <w:end w:w="110" w:type="dxa"/>
            </w:tcMar>
            <w:shd w:val="clear" w:color="auto" w:fill="F4F6F9"/>
          </w:tcPr>
          <w:p>
            <w:pPr>
              <w:spacing w:after="0" w:line="252" w:lineRule="auto"/>
            </w:pPr>
            <w:r>
              <w:rPr>
                <w:sz w:val="20"/>
              </w:rPr>
              <w:t>Higher rate/depth → fidelity but larger files, more bandwidth/storage</w:t>
            </w:r>
          </w:p>
        </w:tc>
        <w:tc>
          <w:tcPr>
            <w:tcW w:type="dxa" w:w="3175"/>
            <w:tcMar>
              <w:top w:w="60" w:type="dxa"/>
              <w:bottom w:w="60" w:type="dxa"/>
              <w:start w:w="110" w:type="dxa"/>
              <w:end w:w="110" w:type="dxa"/>
            </w:tcMar>
            <w:shd w:val="clear" w:color="auto" w:fill="F4F6F9"/>
          </w:tcPr>
          <w:p>
            <w:pPr>
              <w:spacing w:after="0" w:line="252" w:lineRule="auto"/>
            </w:pPr>
            <w:r>
              <w:rPr>
                <w:sz w:val="20"/>
              </w:rPr>
              <w:t>Choose per use: voice notes 16 kHz/Opus 24 kbps; music 44.1 kHz/16-bit; podcasts 64–96 kbps mono</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Voice note economics.</w:t>
            </w:r>
            <w:r>
              <w:rPr>
                <w:sz w:val="21"/>
              </w:rPr>
              <w:t xml:space="preserve"> A 30-second WhatsApp voice note: raw 16 kHz, 16-bit mono = 16,000 × 16 × 1 × 30 ÷ 8 = 960,000 B ≈ 0.92 MiB; encoded with Opus at 24 kbps = 24,000 × 30 ÷ 8 = 90,000 B ≈ 88 KiB – ten times cheaper on data bundles. A 10-minute lecture recording for a speech-recognition dataset at 16 kHz/16-bit mono = 19.2 MB raw.</w:t>
            </w:r>
          </w:p>
        </w:tc>
      </w:tr>
    </w:tbl>
    <w:p>
      <w:pPr>
        <w:spacing w:after="20"/>
      </w:pPr>
    </w:p>
    <w:p>
      <w:r>
        <w:rPr>
          <w:b/>
        </w:rPr>
        <w:t>Audacity practical:</w:t>
      </w:r>
      <w:r>
        <w:t xml:space="preserve"> record 5 s of speech at 44.1 kHz/16-bit; zoom until individual sample points appear; note amplitude values; resample to 8 kHz and to 8-bit and listen; export WAV vs MP3 and compare sizes with the formula; view the spectrogram.</w:t>
      </w:r>
    </w:p>
    <w:p>
      <w:pPr>
        <w:pStyle w:val="Heading3"/>
      </w:pPr>
      <w:r>
        <w:t>30.2 Characters, images and sound as digital inputs for AI</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AI models only process </w:t>
            </w:r>
            <w:r>
              <w:rPr>
                <w:b/>
                <w:sz w:val="21"/>
              </w:rPr>
              <w:t>numbers</w:t>
            </w:r>
            <w:r>
              <w:rPr>
                <w:sz w:val="21"/>
              </w:rPr>
              <w:t xml:space="preserve"> – specifically </w:t>
            </w:r>
            <w:r>
              <w:rPr>
                <w:b/>
                <w:sz w:val="21"/>
              </w:rPr>
              <w:t>tensors</w:t>
            </w:r>
            <w:r>
              <w:rPr>
                <w:sz w:val="21"/>
              </w:rPr>
              <w:t xml:space="preserve"> (multi-dimensional arrays) of fixed shape in binary numeric formats. Every data type must be converted from its human form to numbers through a </w:t>
            </w:r>
            <w:r>
              <w:rPr>
                <w:b/>
                <w:sz w:val="21"/>
              </w:rPr>
              <w:t>representation pipeline</w:t>
            </w:r>
            <w:r>
              <w:rPr>
                <w:sz w:val="21"/>
              </w:rPr>
              <w:t>; the choices made in that pipeline (encoding, resolution, sampling, normalisation) shape what the model can learn.</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Data</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Raw digital form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Pre-processing → model input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models / examples</w:t>
            </w:r>
          </w:p>
        </w:tc>
      </w:tr>
      <w:tr>
        <w:tc>
          <w:tcPr>
            <w:tcW w:type="dxa" w:w="2381"/>
            <w:tcMar>
              <w:top w:w="60" w:type="dxa"/>
              <w:bottom w:w="60" w:type="dxa"/>
              <w:start w:w="110" w:type="dxa"/>
              <w:end w:w="110" w:type="dxa"/>
            </w:tcMar>
          </w:tcPr>
          <w:p>
            <w:pPr>
              <w:spacing w:after="0" w:line="252" w:lineRule="auto"/>
            </w:pPr>
            <w:r>
              <w:rPr>
                <w:b/>
                <w:sz w:val="20"/>
              </w:rPr>
              <w:t>Text (characters)</w:t>
            </w:r>
          </w:p>
        </w:tc>
        <w:tc>
          <w:tcPr>
            <w:tcW w:type="dxa" w:w="2381"/>
            <w:tcMar>
              <w:top w:w="60" w:type="dxa"/>
              <w:bottom w:w="60" w:type="dxa"/>
              <w:start w:w="110" w:type="dxa"/>
              <w:end w:w="110" w:type="dxa"/>
            </w:tcMar>
          </w:tcPr>
          <w:p>
            <w:pPr>
              <w:spacing w:after="0" w:line="252" w:lineRule="auto"/>
            </w:pPr>
            <w:r>
              <w:rPr>
                <w:sz w:val="20"/>
              </w:rPr>
              <w:t>Bytes in an encoding (UTF-8) → characters/code points</w:t>
            </w:r>
          </w:p>
        </w:tc>
        <w:tc>
          <w:tcPr>
            <w:tcW w:type="dxa" w:w="2381"/>
            <w:tcMar>
              <w:top w:w="60" w:type="dxa"/>
              <w:bottom w:w="60" w:type="dxa"/>
              <w:start w:w="110" w:type="dxa"/>
              <w:end w:w="110" w:type="dxa"/>
            </w:tcMar>
          </w:tcPr>
          <w:p>
            <w:pPr>
              <w:spacing w:after="0" w:line="252" w:lineRule="auto"/>
            </w:pPr>
            <w:r>
              <w:rPr>
                <w:b/>
                <w:sz w:val="20"/>
              </w:rPr>
              <w:t>Cleaning/normalisation</w:t>
            </w:r>
            <w:r>
              <w:rPr>
                <w:sz w:val="20"/>
              </w:rPr>
              <w:t xml:space="preserve"> (Unicode normalisation, lowercasing, removing mojibake) → </w:t>
            </w:r>
            <w:r>
              <w:rPr>
                <w:b/>
                <w:sz w:val="20"/>
              </w:rPr>
              <w:t>tokenisation</w:t>
            </w:r>
            <w:r>
              <w:rPr>
                <w:sz w:val="20"/>
              </w:rPr>
              <w:t xml:space="preserve"> (words, sub-words e.g. BPE, or characters/bytes) → each token mapped to an </w:t>
            </w:r>
            <w:r>
              <w:rPr>
                <w:b/>
                <w:sz w:val="20"/>
              </w:rPr>
              <w:t>integer ID</w:t>
            </w:r>
            <w:r>
              <w:rPr>
                <w:sz w:val="20"/>
              </w:rPr>
              <w:t xml:space="preserve"> from a vocabulary (e.g. "Yaoundé" → [12045, 2381]) → sequence padded/truncated to fixed length → </w:t>
            </w:r>
            <w:r>
              <w:rPr>
                <w:b/>
                <w:sz w:val="20"/>
              </w:rPr>
              <w:t>embedding</w:t>
            </w:r>
            <w:r>
              <w:rPr>
                <w:sz w:val="20"/>
              </w:rPr>
              <w:t>: each ID becomes a vector of e.g. 768 floats → tensor [batch, length, 768]; classical ML uses bag-of-words/TF-IDF counts</w:t>
            </w:r>
          </w:p>
        </w:tc>
        <w:tc>
          <w:tcPr>
            <w:tcW w:type="dxa" w:w="2381"/>
            <w:tcMar>
              <w:top w:w="60" w:type="dxa"/>
              <w:bottom w:w="60" w:type="dxa"/>
              <w:start w:w="110" w:type="dxa"/>
              <w:end w:w="110" w:type="dxa"/>
            </w:tcMar>
          </w:tcPr>
          <w:p>
            <w:pPr>
              <w:spacing w:after="0" w:line="252" w:lineRule="auto"/>
            </w:pPr>
            <w:r>
              <w:rPr>
                <w:sz w:val="20"/>
              </w:rPr>
              <w:t>Spam/sentiment classifiers on WhatsApp/SMS text; translation; LLM chatbots; Masakhane African-language models. Encoding errors (wrong charset) silently poison the data</w:t>
            </w:r>
          </w:p>
        </w:tc>
      </w:tr>
      <w:tr>
        <w:tc>
          <w:tcPr>
            <w:tcW w:type="dxa" w:w="2381"/>
            <w:tcMar>
              <w:top w:w="60" w:type="dxa"/>
              <w:bottom w:w="60" w:type="dxa"/>
              <w:start w:w="110" w:type="dxa"/>
              <w:end w:w="110" w:type="dxa"/>
            </w:tcMar>
            <w:shd w:val="clear" w:color="auto" w:fill="F4F6F9"/>
          </w:tcPr>
          <w:p>
            <w:pPr>
              <w:spacing w:after="0" w:line="252" w:lineRule="auto"/>
            </w:pPr>
            <w:r>
              <w:rPr>
                <w:b/>
                <w:sz w:val="20"/>
              </w:rPr>
              <w:t>Images</w:t>
            </w:r>
          </w:p>
        </w:tc>
        <w:tc>
          <w:tcPr>
            <w:tcW w:type="dxa" w:w="2381"/>
            <w:tcMar>
              <w:top w:w="60" w:type="dxa"/>
              <w:bottom w:w="60" w:type="dxa"/>
              <w:start w:w="110" w:type="dxa"/>
              <w:end w:w="110" w:type="dxa"/>
            </w:tcMar>
            <w:shd w:val="clear" w:color="auto" w:fill="F4F6F9"/>
          </w:tcPr>
          <w:p>
            <w:pPr>
              <w:spacing w:after="0" w:line="252" w:lineRule="auto"/>
            </w:pPr>
            <w:r>
              <w:rPr>
                <w:sz w:val="20"/>
              </w:rPr>
              <w:t>Pixels W × H × channels, 8-bit per channel (0–255) after decoding JPEG/PNG</w:t>
            </w:r>
          </w:p>
        </w:tc>
        <w:tc>
          <w:tcPr>
            <w:tcW w:type="dxa" w:w="2381"/>
            <w:tcMar>
              <w:top w:w="60" w:type="dxa"/>
              <w:bottom w:w="60" w:type="dxa"/>
              <w:start w:w="110" w:type="dxa"/>
              <w:end w:w="110" w:type="dxa"/>
            </w:tcMar>
            <w:shd w:val="clear" w:color="auto" w:fill="F4F6F9"/>
          </w:tcPr>
          <w:p>
            <w:pPr>
              <w:spacing w:after="0" w:line="252" w:lineRule="auto"/>
            </w:pPr>
            <w:r>
              <w:rPr>
                <w:b/>
                <w:sz w:val="20"/>
              </w:rPr>
              <w:t>Resize/crop</w:t>
            </w:r>
            <w:r>
              <w:rPr>
                <w:sz w:val="20"/>
              </w:rPr>
              <w:t xml:space="preserve"> to fixed size (224 × 224), convert to RGB, </w:t>
            </w:r>
            <w:r>
              <w:rPr>
                <w:b/>
                <w:sz w:val="20"/>
              </w:rPr>
              <w:t>normalise</w:t>
            </w:r>
            <w:r>
              <w:rPr>
                <w:sz w:val="20"/>
              </w:rPr>
              <w:t xml:space="preserve"> (÷255 → 0–1, then mean/std standardisation), optional </w:t>
            </w:r>
            <w:r>
              <w:rPr>
                <w:b/>
                <w:sz w:val="20"/>
              </w:rPr>
              <w:t>augmentation</w:t>
            </w:r>
            <w:r>
              <w:rPr>
                <w:sz w:val="20"/>
              </w:rPr>
              <w:t xml:space="preserve"> (flip, rotate, brightness), → tensor [batch, 3, 224, 224] of FP32/FP16; greyscale for X-rays [1, H, W]; higher bit depth for medical imaging</w:t>
            </w:r>
          </w:p>
        </w:tc>
        <w:tc>
          <w:tcPr>
            <w:tcW w:type="dxa" w:w="2381"/>
            <w:tcMar>
              <w:top w:w="60" w:type="dxa"/>
              <w:bottom w:w="60" w:type="dxa"/>
              <w:start w:w="110" w:type="dxa"/>
              <w:end w:w="110" w:type="dxa"/>
            </w:tcMar>
            <w:shd w:val="clear" w:color="auto" w:fill="F4F6F9"/>
          </w:tcPr>
          <w:p>
            <w:pPr>
              <w:spacing w:after="0" w:line="252" w:lineRule="auto"/>
            </w:pPr>
            <w:r>
              <w:rPr>
                <w:sz w:val="20"/>
              </w:rPr>
              <w:t>CNNs/vision transformers: cassava-leaf disease, Cardiopad-style ECG images, face recognition, satellite land-use, OCR of handwritten forms</w:t>
            </w:r>
          </w:p>
        </w:tc>
      </w:tr>
      <w:tr>
        <w:tc>
          <w:tcPr>
            <w:tcW w:type="dxa" w:w="2381"/>
            <w:tcMar>
              <w:top w:w="60" w:type="dxa"/>
              <w:bottom w:w="60" w:type="dxa"/>
              <w:start w:w="110" w:type="dxa"/>
              <w:end w:w="110" w:type="dxa"/>
            </w:tcMar>
          </w:tcPr>
          <w:p>
            <w:pPr>
              <w:spacing w:after="0" w:line="252" w:lineRule="auto"/>
            </w:pPr>
            <w:r>
              <w:rPr>
                <w:b/>
                <w:sz w:val="20"/>
              </w:rPr>
              <w:t>Sound</w:t>
            </w:r>
          </w:p>
        </w:tc>
        <w:tc>
          <w:tcPr>
            <w:tcW w:type="dxa" w:w="2381"/>
            <w:tcMar>
              <w:top w:w="60" w:type="dxa"/>
              <w:bottom w:w="60" w:type="dxa"/>
              <w:start w:w="110" w:type="dxa"/>
              <w:end w:w="110" w:type="dxa"/>
            </w:tcMar>
          </w:tcPr>
          <w:p>
            <w:pPr>
              <w:spacing w:after="0" w:line="252" w:lineRule="auto"/>
            </w:pPr>
            <w:r>
              <w:rPr>
                <w:sz w:val="20"/>
              </w:rPr>
              <w:t>PCM samples (16-bit signed integers) at a sampling rate</w:t>
            </w:r>
          </w:p>
        </w:tc>
        <w:tc>
          <w:tcPr>
            <w:tcW w:type="dxa" w:w="2381"/>
            <w:tcMar>
              <w:top w:w="60" w:type="dxa"/>
              <w:bottom w:w="60" w:type="dxa"/>
              <w:start w:w="110" w:type="dxa"/>
              <w:end w:w="110" w:type="dxa"/>
            </w:tcMar>
          </w:tcPr>
          <w:p>
            <w:pPr>
              <w:spacing w:after="0" w:line="252" w:lineRule="auto"/>
            </w:pPr>
            <w:r>
              <w:rPr>
                <w:b/>
                <w:sz w:val="20"/>
              </w:rPr>
              <w:t>Resample</w:t>
            </w:r>
            <w:r>
              <w:rPr>
                <w:sz w:val="20"/>
              </w:rPr>
              <w:t xml:space="preserve"> to 16 kHz mono, normalise amplitude, split into windows; either feed the </w:t>
            </w:r>
            <w:r>
              <w:rPr>
                <w:b/>
                <w:sz w:val="20"/>
              </w:rPr>
              <w:t>raw waveform</w:t>
            </w:r>
            <w:r>
              <w:rPr>
                <w:sz w:val="20"/>
              </w:rPr>
              <w:t xml:space="preserve"> tensor [batch, samples] or compute a </w:t>
            </w:r>
            <w:r>
              <w:rPr>
                <w:b/>
                <w:sz w:val="20"/>
              </w:rPr>
              <w:t>spectrogram / mel-spectrogram / MFCC</w:t>
            </w:r>
            <w:r>
              <w:rPr>
                <w:sz w:val="20"/>
              </w:rPr>
              <w:t xml:space="preserve"> (frequency content over time – a 2-D array treated like an image) → tensor [batch, 1, mel-bins, frames]</w:t>
            </w:r>
          </w:p>
        </w:tc>
        <w:tc>
          <w:tcPr>
            <w:tcW w:type="dxa" w:w="2381"/>
            <w:tcMar>
              <w:top w:w="60" w:type="dxa"/>
              <w:bottom w:w="60" w:type="dxa"/>
              <w:start w:w="110" w:type="dxa"/>
              <w:end w:w="110" w:type="dxa"/>
            </w:tcMar>
          </w:tcPr>
          <w:p>
            <w:pPr>
              <w:spacing w:after="0" w:line="252" w:lineRule="auto"/>
            </w:pPr>
            <w:r>
              <w:rPr>
                <w:sz w:val="20"/>
              </w:rPr>
              <w:t>Speech-to-text (Whisper; local-language ASR), keyword spotting on microcontrollers, poultry cough detection (Lesson 13), music genre, bird-call identification</w:t>
            </w:r>
          </w:p>
        </w:tc>
      </w:tr>
      <w:tr>
        <w:tc>
          <w:tcPr>
            <w:tcW w:type="dxa" w:w="2381"/>
            <w:tcMar>
              <w:top w:w="60" w:type="dxa"/>
              <w:bottom w:w="60" w:type="dxa"/>
              <w:start w:w="110" w:type="dxa"/>
              <w:end w:w="110" w:type="dxa"/>
            </w:tcMar>
            <w:shd w:val="clear" w:color="auto" w:fill="F4F6F9"/>
          </w:tcPr>
          <w:p>
            <w:pPr>
              <w:spacing w:after="0" w:line="252" w:lineRule="auto"/>
            </w:pPr>
            <w:r>
              <w:rPr>
                <w:b/>
                <w:sz w:val="20"/>
              </w:rPr>
              <w:t>Sensor / tabular / categorical</w:t>
            </w:r>
          </w:p>
        </w:tc>
        <w:tc>
          <w:tcPr>
            <w:tcW w:type="dxa" w:w="2381"/>
            <w:tcMar>
              <w:top w:w="60" w:type="dxa"/>
              <w:bottom w:w="60" w:type="dxa"/>
              <w:start w:w="110" w:type="dxa"/>
              <w:end w:w="110" w:type="dxa"/>
            </w:tcMar>
            <w:shd w:val="clear" w:color="auto" w:fill="F4F6F9"/>
          </w:tcPr>
          <w:p>
            <w:pPr>
              <w:spacing w:after="0" w:line="252" w:lineRule="auto"/>
            </w:pPr>
            <w:r>
              <w:rPr>
                <w:sz w:val="20"/>
              </w:rPr>
              <w:t>Numbers, dates, categories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Scaling/standardisation, missing-value handling, </w:t>
            </w:r>
            <w:r>
              <w:rPr>
                <w:b/>
                <w:sz w:val="20"/>
              </w:rPr>
              <w:t>one-hot</w:t>
            </w:r>
            <w:r>
              <w:rPr>
                <w:sz w:val="20"/>
              </w:rPr>
              <w:t xml:space="preserve"> or ordinal encoding for categories (Lesson 5), time windows for time series → tensor [batch, features]</w:t>
            </w:r>
          </w:p>
        </w:tc>
        <w:tc>
          <w:tcPr>
            <w:tcW w:type="dxa" w:w="2381"/>
            <w:tcMar>
              <w:top w:w="60" w:type="dxa"/>
              <w:bottom w:w="60" w:type="dxa"/>
              <w:start w:w="110" w:type="dxa"/>
              <w:end w:w="110" w:type="dxa"/>
            </w:tcMar>
            <w:shd w:val="clear" w:color="auto" w:fill="F4F6F9"/>
          </w:tcPr>
          <w:p>
            <w:pPr>
              <w:spacing w:after="0" w:line="252" w:lineRule="auto"/>
            </w:pPr>
            <w:r>
              <w:rPr>
                <w:sz w:val="20"/>
              </w:rPr>
              <w:t>Fraud detection, yield prediction, predictive maintenance</w:t>
            </w:r>
          </w:p>
        </w:tc>
      </w:tr>
      <w:tr>
        <w:tc>
          <w:tcPr>
            <w:tcW w:type="dxa" w:w="2381"/>
            <w:tcMar>
              <w:top w:w="60" w:type="dxa"/>
              <w:bottom w:w="60" w:type="dxa"/>
              <w:start w:w="110" w:type="dxa"/>
              <w:end w:w="110" w:type="dxa"/>
            </w:tcMar>
          </w:tcPr>
          <w:p>
            <w:pPr>
              <w:spacing w:after="0" w:line="252" w:lineRule="auto"/>
            </w:pPr>
            <w:r>
              <w:rPr>
                <w:b/>
                <w:sz w:val="20"/>
              </w:rPr>
              <w:t>Video</w:t>
            </w:r>
          </w:p>
        </w:tc>
        <w:tc>
          <w:tcPr>
            <w:tcW w:type="dxa" w:w="2381"/>
            <w:tcMar>
              <w:top w:w="60" w:type="dxa"/>
              <w:bottom w:w="60" w:type="dxa"/>
              <w:start w:w="110" w:type="dxa"/>
              <w:end w:w="110" w:type="dxa"/>
            </w:tcMar>
          </w:tcPr>
          <w:p>
            <w:pPr>
              <w:spacing w:after="0" w:line="252" w:lineRule="auto"/>
            </w:pPr>
            <w:r>
              <w:rPr>
                <w:sz w:val="20"/>
              </w:rPr>
              <w:t>Sequence of image frames + audio</w:t>
            </w:r>
          </w:p>
        </w:tc>
        <w:tc>
          <w:tcPr>
            <w:tcW w:type="dxa" w:w="2381"/>
            <w:tcMar>
              <w:top w:w="60" w:type="dxa"/>
              <w:bottom w:w="60" w:type="dxa"/>
              <w:start w:w="110" w:type="dxa"/>
              <w:end w:w="110" w:type="dxa"/>
            </w:tcMar>
          </w:tcPr>
          <w:p>
            <w:pPr>
              <w:spacing w:after="0" w:line="252" w:lineRule="auto"/>
            </w:pPr>
            <w:r>
              <w:rPr>
                <w:sz w:val="20"/>
              </w:rPr>
              <w:t>Frame sampling, resizing → tensor [batch, frames, 3, H, W]</w:t>
            </w:r>
          </w:p>
        </w:tc>
        <w:tc>
          <w:tcPr>
            <w:tcW w:type="dxa" w:w="2381"/>
            <w:tcMar>
              <w:top w:w="60" w:type="dxa"/>
              <w:bottom w:w="60" w:type="dxa"/>
              <w:start w:w="110" w:type="dxa"/>
              <w:end w:w="110" w:type="dxa"/>
            </w:tcMar>
          </w:tcPr>
          <w:p>
            <w:pPr>
              <w:spacing w:after="0" w:line="252" w:lineRule="auto"/>
            </w:pPr>
            <w:r>
              <w:rPr>
                <w:sz w:val="20"/>
              </w:rPr>
              <w:t>Action recognition, driver monitoring</w:t>
            </w:r>
          </w:p>
        </w:tc>
      </w:tr>
    </w:tbl>
    <w:p>
      <w:pPr>
        <w:spacing w:after="40"/>
      </w:pPr>
    </w:p>
    <w:p>
      <w:r>
        <w:rPr>
          <w:b/>
        </w:rPr>
        <w:t>Common principles:</w:t>
      </w:r>
      <w:r>
        <w:t xml:space="preserve"> fixed shapes and </w:t>
      </w:r>
      <w:r>
        <w:rPr>
          <w:b/>
        </w:rPr>
        <w:t>batching</w:t>
      </w:r>
      <w:r>
        <w:t xml:space="preserve">; </w:t>
      </w:r>
      <w:r>
        <w:rPr>
          <w:b/>
        </w:rPr>
        <w:t>normalisation</w:t>
      </w:r>
      <w:r>
        <w:t xml:space="preserve"> so features are on similar scales; </w:t>
      </w:r>
      <w:r>
        <w:rPr>
          <w:b/>
        </w:rPr>
        <w:t>binary formats</w:t>
      </w:r>
      <w:r>
        <w:t xml:space="preserve"> (NumPy, TFRecord, Parquet) with checksums; </w:t>
      </w:r>
      <w:r>
        <w:rPr>
          <w:b/>
        </w:rPr>
        <w:t>lower precision</w:t>
      </w:r>
      <w:r>
        <w:t xml:space="preserve"> (FP16/INT8) to save memory (Lesson 26); the representation is a </w:t>
      </w:r>
      <w:r>
        <w:rPr>
          <w:b/>
        </w:rPr>
        <w:t>lossy funnel</w:t>
      </w:r>
      <w:r>
        <w:t xml:space="preserve"> – downsampling images to 224 px or audio to 16 kHz discards information the model then cannot use – hence design choices must match the task (medical images keep depth; music keeps 44.1 kHz).</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Three inputs from one classroom.</w:t>
            </w:r>
            <w:r>
              <w:rPr>
                <w:sz w:val="21"/>
              </w:rPr>
              <w:t xml:space="preserve"> (1) A learner's SMS "Ma ré-inscription est faite" → UTF-8 bytes (é = C3 A9) → tokens [ "Ma", " ré", "-", "inscription", " est", " faite" ] → IDs [1234, 5678, …] → embeddings → sentiment model outputs "positive". (2) A photo of a chalkboard equation 3,000 × 4,000 → greyscale 32 × 32 crops per character → normalised 0–1 → OCR CNN → "x² + 2x". (3) A 3-second "present!" voice sample 16 kHz/16-bit → 48,000 samples → mel-spectrogram 64 × 188 → keyword-spotting model → attendance marked.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30.1 – Sampling a wave and three pipelines into a model.</w:t>
            </w:r>
            <w:r>
              <w:rPr>
                <w:sz w:val="21"/>
              </w:rPr>
              <w:t xml:space="preserve"> Top: an analogue sine-like wave with vertical sample lines at intervals (sampling rate) and horizontal quantisation levels (bit depth), the resulting staircase, and the binary of a few 8-bit samples; a Nyquist panel showing aliasing when sampled too slowly. Bottom: three lanes – Text (bytes → characters → tokens → IDs → embedding vector), Image (JPEG → pixel grid → 224 × 224 × 3 normalised tensor), Sound (PCM samples → spectrogram image) – all converging into a "Model" block on a GPU with a tensor shape label on each arrow.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"Higher sampling rate always improves quality noticeably." Beyond twice the highest frequency of interest (Nyquist), extra rate adds size, not audible quality. "AI reads text and sees images like us" – it processes integer IDs and normalised numbers; representation errors (wrong encoding, poor resolution) degrade results invisibly.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Sound lab and representation relay (45 min).</w:t>
            </w:r>
            <w:r>
              <w:rPr>
                <w:sz w:val="21"/>
              </w:rPr>
              <w:t xml:space="preserve"> (1) Audacity: record, inspect samples, resample/requantise and listen; export three versions and verify sizes against the formula (rate × depth × channels × time ÷ 8); compute the bit rate of each. (2) Calculations: size of a 45-minute stereo lecture at 44.1 kHz/16-bit in MiB; the same at 16 kHz/16-bit mono; at Opus 32 kbps; minimum sampling rate to capture a 7 kHz whistle. (3) Representation relay: for a given dataset description (WhatsApp complaint messages in French/English; 5,000 cocoa-pod photos; 2 h of Ewondo speech recordings), each group draws the full pipeline from raw bytes to model tensor with shapes, encoding/sampling choices and two quality risks; present and critique.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how sound is digitised, defining sampling rate and bit depth and explaining the effect of increasing each.</w:t>
            </w:r>
          </w:p>
          <w:p>
            <w:pPr>
              <w:pStyle w:val="ListNumber"/>
              <w:spacing w:after="60" w:line="264" w:lineRule="auto"/>
            </w:pPr>
            <w:r>
              <w:rPr>
                <w:sz w:val="21"/>
              </w:rPr>
              <w:t>State the Nyquist theorem and use it to justify the CD sampling rate of 44.1 kHz.</w:t>
            </w:r>
          </w:p>
          <w:p>
            <w:pPr>
              <w:pStyle w:val="ListNumber"/>
              <w:spacing w:after="60" w:line="264" w:lineRule="auto"/>
            </w:pPr>
            <w:r>
              <w:rPr>
                <w:sz w:val="21"/>
              </w:rPr>
              <w:t>Calculate the bit rate and the size of a 2-minute mono recording at 22.05 kHz, 8-bit; compare with 44.1 kHz, 16-bit stereo.</w:t>
            </w:r>
          </w:p>
          <w:p>
            <w:pPr>
              <w:pStyle w:val="ListNumber"/>
              <w:spacing w:after="60" w:line="264" w:lineRule="auto"/>
            </w:pPr>
            <w:r>
              <w:rPr>
                <w:sz w:val="21"/>
              </w:rPr>
              <w:t>Distinguish lossless from lossy audio compression with formats; explain why MIDI files are small.</w:t>
            </w:r>
          </w:p>
          <w:p>
            <w:pPr>
              <w:pStyle w:val="ListNumber"/>
              <w:spacing w:after="60" w:line="264" w:lineRule="auto"/>
            </w:pPr>
            <w:r>
              <w:rPr>
                <w:sz w:val="21"/>
              </w:rPr>
              <w:t>Explain how text, images and sound are each converted into numerical inputs for AI models, naming the key steps and the resulting tensor shapes.</w:t>
            </w:r>
          </w:p>
          <w:p>
            <w:pPr>
              <w:pStyle w:val="ListNumber"/>
              <w:spacing w:after="60" w:line="264" w:lineRule="auto"/>
            </w:pPr>
            <w:r>
              <w:rPr>
                <w:sz w:val="21"/>
              </w:rPr>
              <w:t>Explain two ways in which representation choices (encoding, resolution, sampling rate) can harm an AI system's performance.</w:t>
            </w:r>
          </w:p>
          <w:p>
            <w:pPr>
              <w:spacing w:after="60" w:line="264" w:lineRule="auto"/>
            </w:pPr>
            <w:r>
              <w:rPr>
                <w:b/>
                <w:sz w:val="21"/>
              </w:rPr>
              <w:t>Homework:</w:t>
            </w:r>
            <w:r>
              <w:rPr>
                <w:sz w:val="21"/>
              </w:rPr>
              <w:t xml:space="preserve"> Record a 20-second voice note; report its format, bit rate and size; compute its raw PCM size at 16 kHz/16-bit; sketch the pipeline that would turn it into an input for a speech-recognition model.</w:t>
            </w:r>
          </w:p>
        </w:tc>
      </w:tr>
    </w:tbl>
    <w:p>
      <w:pPr>
        <w:spacing w:after="20"/>
      </w:pPr>
    </w:p>
    <w:p>
      <w:r>
        <w:br w:type="page"/>
      </w:r>
    </w:p>
    <w:p>
      <w:pPr>
        <w:pStyle w:val="Heading1"/>
        <w:pBdr>
          <w:bottom w:val="single" w:sz="8" w:space="1" w:color="0F9D8A"/>
        </w:pBdr>
      </w:pPr>
      <w:r>
        <w:t>Lesson 31: Integration Activity — Representing Data in Computer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Cameroon Radio-Television archive</w:t>
            </w:r>
            <w:r>
              <w:rPr>
                <w:sz w:val="21"/>
              </w:rPr>
              <w:t xml:space="preserve"> and a university AI lab partner to build a </w:t>
            </w:r>
            <w:r>
              <w:rPr>
                <w:b/>
                <w:sz w:val="21"/>
              </w:rPr>
              <w:t>multilingual speech-and-text dataset</w:t>
            </w:r>
            <w:r>
              <w:rPr>
                <w:sz w:val="21"/>
              </w:rPr>
              <w:t xml:space="preserve"> (French, English, Fulfulde, Ewondo) from old recordings, transcripts on paper, and photographs of programme schedules, in order to train speech-recognition and OCR models. They ask your team to specify the hardware and the data representation plan, and to check a batch of sample files.</w:t>
            </w:r>
          </w:p>
          <w:p>
            <w:pPr>
              <w:spacing w:after="60" w:line="264" w:lineRule="auto"/>
            </w:pPr>
            <w:r>
              <w:rPr>
                <w:b/>
                <w:sz w:val="21"/>
              </w:rPr>
              <w:t>Task (groups of 4, 3 periods – lab).</w:t>
            </w:r>
          </w:p>
          <w:p>
            <w:pPr>
              <w:pStyle w:val="ListNumber"/>
              <w:spacing w:after="60" w:line="264" w:lineRule="auto"/>
            </w:pPr>
            <w:r>
              <w:rPr>
                <w:b/>
                <w:sz w:val="21"/>
              </w:rPr>
              <w:t>Hardware:</w:t>
            </w:r>
            <w:r>
              <w:rPr>
                <w:sz w:val="21"/>
              </w:rPr>
              <w:t xml:space="preserve"> specify a digitisation workstation and a storage/AI server: identify the roles of motherboard, PSU (with UPS), video card (for AI), sound card/audio interface (ADC quality), plus the peripherals needed (scanner, microphones, tape-deck interface, HDD/SSD arrays, optical drive for CD archives, touch-screen tablet for field labelling); justify each in relation to the application and people; outline the benefits/drawbacks of using embedded recorders in the field (Lessons 22–23).</w:t>
            </w:r>
          </w:p>
          <w:p>
            <w:pPr>
              <w:pStyle w:val="ListNumber"/>
              <w:spacing w:after="60" w:line="264" w:lineRule="auto"/>
            </w:pPr>
            <w:r>
              <w:rPr>
                <w:b/>
                <w:sz w:val="21"/>
              </w:rPr>
              <w:t>Numbers:</w:t>
            </w:r>
            <w:r>
              <w:rPr>
                <w:sz w:val="21"/>
              </w:rPr>
              <w:t xml:space="preserve"> the archive's catalogue uses hex IDs and octal permissions. Convert five given IDs between hex/binary/decimal/octal; compute positional values; carry out three arithmetic operations across bases to reconcile storage totals; express all capacities in both SI and IEC units and explain a discrepancy reported by the archivist (Lessons 24–25).</w:t>
            </w:r>
          </w:p>
          <w:p>
            <w:pPr>
              <w:pStyle w:val="ListNumber"/>
              <w:spacing w:after="60" w:line="264" w:lineRule="auto"/>
            </w:pPr>
            <w:r>
              <w:rPr>
                <w:b/>
                <w:sz w:val="21"/>
              </w:rPr>
              <w:t>Codes &amp; signed data:</w:t>
            </w:r>
            <w:r>
              <w:rPr>
                <w:sz w:val="21"/>
              </w:rPr>
              <w:t xml:space="preserve"> show how the RTC timestamp of a recorder stored in BCD is decoded; explain why the audio samples are 16-bit two's complement, convert three sample values (e.g. 0xF8C4, 0x7FFF, 0x8000) to decimal, add two samples and detect any overflow (and how saturation would handle it); explain how the dataset's SHA-256 hex checksums protect integrity (Lessons 26–28).</w:t>
            </w:r>
          </w:p>
          <w:p>
            <w:pPr>
              <w:pStyle w:val="ListNumber"/>
              <w:spacing w:after="60" w:line="264" w:lineRule="auto"/>
            </w:pPr>
            <w:r>
              <w:rPr>
                <w:b/>
                <w:sz w:val="21"/>
              </w:rPr>
              <w:t>Characters, images, sound:</w:t>
            </w:r>
            <w:r>
              <w:rPr>
                <w:sz w:val="21"/>
              </w:rPr>
              <w:t xml:space="preserve"> propose the text encoding (with justification against ASCII/EBCDIC/Latin-1), compute byte sizes of sample transcripts in UTF-8 including Fulfulde special letters (ɓ, ɗ, ŋ); specify scan resolution/colour depth for schedules and compute per-page raw and compressed sizes; specify audio sampling rate/bit depth/channels for speech, compute storage for 500 hours raw and compressed; design the AI input pipelines (text → tokens/IDs; image → tensor; audio → spectrogram) with tensor shapes and two quality risks each (Lessons 29–30).</w:t>
            </w:r>
          </w:p>
          <w:p>
            <w:pPr>
              <w:pStyle w:val="ListNumber"/>
              <w:spacing w:after="60" w:line="264" w:lineRule="auto"/>
            </w:pPr>
            <w:r>
              <w:rPr>
                <w:b/>
                <w:sz w:val="21"/>
              </w:rPr>
              <w:t>Batch check:</w:t>
            </w:r>
            <w:r>
              <w:rPr>
                <w:sz w:val="21"/>
              </w:rPr>
              <w:t xml:space="preserve"> inspect three supplied files in a hex editor (identify types by magic numbers; spot a mojibake transcript; verify a checksum) and write a defect report.</w:t>
            </w:r>
          </w:p>
          <w:p>
            <w:pPr>
              <w:pStyle w:val="ListNumber"/>
              <w:spacing w:after="60" w:line="264" w:lineRule="auto"/>
            </w:pPr>
            <w:r>
              <w:rPr>
                <w:sz w:val="21"/>
              </w:rPr>
              <w:t>Present a 7-minute technical brief with diagrams, calculations and a one-page representation standard for the project.</w:t>
            </w:r>
          </w:p>
          <w:p>
            <w:pPr>
              <w:spacing w:after="60" w:line="264" w:lineRule="auto"/>
            </w:pPr>
            <w:r>
              <w:rPr>
                <w:b/>
                <w:sz w:val="21"/>
              </w:rPr>
              <w:t>Criteria.</w:t>
            </w:r>
            <w:r>
              <w:rPr>
                <w:sz w:val="21"/>
              </w:rPr>
              <w:t xml:space="preserve"> Hardware roles correctly related to needs; accurate conversions, arithmetic and unit handling; correct BCD/two's-complement/overflow work; sound, justified encoding/resolution/sampling specifications with correct size calculations; coherent AI input pipelines; correct file inspection; clarity of the brief.</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Hardware &amp; peripherals</w:t>
            </w:r>
          </w:p>
        </w:tc>
        <w:tc>
          <w:tcPr>
            <w:tcW w:type="dxa" w:w="1905"/>
            <w:tcMar>
              <w:top w:w="60" w:type="dxa"/>
              <w:bottom w:w="60" w:type="dxa"/>
              <w:start w:w="110" w:type="dxa"/>
              <w:end w:w="110" w:type="dxa"/>
            </w:tcMar>
          </w:tcPr>
          <w:p>
            <w:pPr>
              <w:spacing w:after="0" w:line="252" w:lineRule="auto"/>
            </w:pPr>
            <w:r>
              <w:rPr>
                <w:sz w:val="20"/>
              </w:rPr>
              <w:t>All roles correct and justified</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Base conversions &amp; arithmetic &amp; units</w:t>
            </w:r>
          </w:p>
        </w:tc>
        <w:tc>
          <w:tcPr>
            <w:tcW w:type="dxa" w:w="1905"/>
            <w:tcMar>
              <w:top w:w="60" w:type="dxa"/>
              <w:bottom w:w="60" w:type="dxa"/>
              <w:start w:w="110" w:type="dxa"/>
              <w:end w:w="110" w:type="dxa"/>
            </w:tcMar>
            <w:shd w:val="clear" w:color="auto" w:fill="F4F6F9"/>
          </w:tcPr>
          <w:p>
            <w:pPr>
              <w:spacing w:after="0" w:line="252" w:lineRule="auto"/>
            </w:pPr>
            <w:r>
              <w:rPr>
                <w:sz w:val="20"/>
              </w:rPr>
              <w:t>All correct with working</w:t>
            </w:r>
          </w:p>
        </w:tc>
        <w:tc>
          <w:tcPr>
            <w:tcW w:type="dxa" w:w="1905"/>
            <w:tcMar>
              <w:top w:w="60" w:type="dxa"/>
              <w:bottom w:w="60" w:type="dxa"/>
              <w:start w:w="110" w:type="dxa"/>
              <w:end w:w="110" w:type="dxa"/>
            </w:tcMar>
            <w:shd w:val="clear" w:color="auto" w:fill="F4F6F9"/>
          </w:tcPr>
          <w:p>
            <w:pPr>
              <w:spacing w:after="0" w:line="252" w:lineRule="auto"/>
            </w:pPr>
            <w:r>
              <w:rPr>
                <w:sz w:val="20"/>
              </w:rPr>
              <w:t>One error</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Mostly wrong</w:t>
            </w:r>
          </w:p>
        </w:tc>
      </w:tr>
      <w:tr>
        <w:tc>
          <w:tcPr>
            <w:tcW w:type="dxa" w:w="1905"/>
            <w:tcMar>
              <w:top w:w="60" w:type="dxa"/>
              <w:bottom w:w="60" w:type="dxa"/>
              <w:start w:w="110" w:type="dxa"/>
              <w:end w:w="110" w:type="dxa"/>
            </w:tcMar>
          </w:tcPr>
          <w:p>
            <w:pPr>
              <w:spacing w:after="0" w:line="252" w:lineRule="auto"/>
            </w:pPr>
            <w:r>
              <w:rPr>
                <w:sz w:val="20"/>
              </w:rPr>
              <w:t>BCD, signed integers, overflow, checksums</w:t>
            </w:r>
          </w:p>
        </w:tc>
        <w:tc>
          <w:tcPr>
            <w:tcW w:type="dxa" w:w="1905"/>
            <w:tcMar>
              <w:top w:w="60" w:type="dxa"/>
              <w:bottom w:w="60" w:type="dxa"/>
              <w:start w:w="110" w:type="dxa"/>
              <w:end w:w="110" w:type="dxa"/>
            </w:tcMar>
          </w:tcPr>
          <w:p>
            <w:pPr>
              <w:spacing w:after="0" w:line="252" w:lineRule="auto"/>
            </w:pPr>
            <w:r>
              <w:rPr>
                <w:sz w:val="20"/>
              </w:rPr>
              <w:t>All correct, well explained</w:t>
            </w:r>
          </w:p>
        </w:tc>
        <w:tc>
          <w:tcPr>
            <w:tcW w:type="dxa" w:w="1905"/>
            <w:tcMar>
              <w:top w:w="60" w:type="dxa"/>
              <w:bottom w:w="60" w:type="dxa"/>
              <w:start w:w="110" w:type="dxa"/>
              <w:end w:w="110" w:type="dxa"/>
            </w:tcMar>
          </w:tcPr>
          <w:p>
            <w:pPr>
              <w:spacing w:after="0" w:line="252" w:lineRule="auto"/>
            </w:pPr>
            <w:r>
              <w:rPr>
                <w:sz w:val="20"/>
              </w:rPr>
              <w:t>One error</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Text/image/sound specs &amp; sizes</w:t>
            </w:r>
          </w:p>
        </w:tc>
        <w:tc>
          <w:tcPr>
            <w:tcW w:type="dxa" w:w="1905"/>
            <w:tcMar>
              <w:top w:w="60" w:type="dxa"/>
              <w:bottom w:w="60" w:type="dxa"/>
              <w:start w:w="110" w:type="dxa"/>
              <w:end w:w="110" w:type="dxa"/>
            </w:tcMar>
            <w:shd w:val="clear" w:color="auto" w:fill="F4F6F9"/>
          </w:tcPr>
          <w:p>
            <w:pPr>
              <w:spacing w:after="0" w:line="252" w:lineRule="auto"/>
            </w:pPr>
            <w:r>
              <w:rPr>
                <w:sz w:val="20"/>
              </w:rPr>
              <w:t>Justified choices, correct calculations</w:t>
            </w:r>
          </w:p>
        </w:tc>
        <w:tc>
          <w:tcPr>
            <w:tcW w:type="dxa" w:w="1905"/>
            <w:tcMar>
              <w:top w:w="60" w:type="dxa"/>
              <w:bottom w:w="60" w:type="dxa"/>
              <w:start w:w="110" w:type="dxa"/>
              <w:end w:w="110" w:type="dxa"/>
            </w:tcMar>
            <w:shd w:val="clear" w:color="auto" w:fill="F4F6F9"/>
          </w:tcPr>
          <w:p>
            <w:pPr>
              <w:spacing w:after="0" w:line="252" w:lineRule="auto"/>
            </w:pPr>
            <w:r>
              <w:rPr>
                <w:sz w:val="20"/>
              </w:rPr>
              <w:t>Minor slips</w:t>
            </w:r>
          </w:p>
        </w:tc>
        <w:tc>
          <w:tcPr>
            <w:tcW w:type="dxa" w:w="1905"/>
            <w:tcMar>
              <w:top w:w="60" w:type="dxa"/>
              <w:bottom w:w="60" w:type="dxa"/>
              <w:start w:w="110" w:type="dxa"/>
              <w:end w:w="110" w:type="dxa"/>
            </w:tcMar>
            <w:shd w:val="clear" w:color="auto" w:fill="F4F6F9"/>
          </w:tcPr>
          <w:p>
            <w:pPr>
              <w:spacing w:after="0" w:line="252" w:lineRule="auto"/>
            </w:pPr>
            <w:r>
              <w:rPr>
                <w:sz w:val="20"/>
              </w:rPr>
              <w:t>Partial</w:t>
            </w:r>
          </w:p>
        </w:tc>
        <w:tc>
          <w:tcPr>
            <w:tcW w:type="dxa" w:w="1905"/>
            <w:tcMar>
              <w:top w:w="60" w:type="dxa"/>
              <w:bottom w:w="60" w:type="dxa"/>
              <w:start w:w="110" w:type="dxa"/>
              <w:end w:w="110" w:type="dxa"/>
            </w:tcMar>
            <w:shd w:val="clear" w:color="auto" w:fill="F4F6F9"/>
          </w:tcPr>
          <w:p>
            <w:pPr>
              <w:spacing w:after="0" w:line="252" w:lineRule="auto"/>
            </w:pPr>
            <w:r>
              <w:rPr>
                <w:sz w:val="20"/>
              </w:rPr>
              <w:t>Unjustified</w:t>
            </w:r>
          </w:p>
        </w:tc>
      </w:tr>
      <w:tr>
        <w:tc>
          <w:tcPr>
            <w:tcW w:type="dxa" w:w="1905"/>
            <w:tcMar>
              <w:top w:w="60" w:type="dxa"/>
              <w:bottom w:w="60" w:type="dxa"/>
              <w:start w:w="110" w:type="dxa"/>
              <w:end w:w="110" w:type="dxa"/>
            </w:tcMar>
          </w:tcPr>
          <w:p>
            <w:pPr>
              <w:spacing w:after="0" w:line="252" w:lineRule="auto"/>
            </w:pPr>
            <w:r>
              <w:rPr>
                <w:sz w:val="20"/>
              </w:rPr>
              <w:t>AI input pipelines</w:t>
            </w:r>
          </w:p>
        </w:tc>
        <w:tc>
          <w:tcPr>
            <w:tcW w:type="dxa" w:w="1905"/>
            <w:tcMar>
              <w:top w:w="60" w:type="dxa"/>
              <w:bottom w:w="60" w:type="dxa"/>
              <w:start w:w="110" w:type="dxa"/>
              <w:end w:w="110" w:type="dxa"/>
            </w:tcMar>
          </w:tcPr>
          <w:p>
            <w:pPr>
              <w:spacing w:after="0" w:line="252" w:lineRule="auto"/>
            </w:pPr>
            <w:r>
              <w:rPr>
                <w:sz w:val="20"/>
              </w:rPr>
              <w:t>Complete with shapes and risks</w:t>
            </w:r>
          </w:p>
        </w:tc>
        <w:tc>
          <w:tcPr>
            <w:tcW w:type="dxa" w:w="1905"/>
            <w:tcMar>
              <w:top w:w="60" w:type="dxa"/>
              <w:bottom w:w="60" w:type="dxa"/>
              <w:start w:w="110" w:type="dxa"/>
              <w:end w:w="110" w:type="dxa"/>
            </w:tcMar>
          </w:tcPr>
          <w:p>
            <w:pPr>
              <w:spacing w:after="0" w:line="252" w:lineRule="auto"/>
            </w:pPr>
            <w:r>
              <w:rPr>
                <w:sz w:val="20"/>
              </w:rPr>
              <w:t>Mostly complete</w:t>
            </w:r>
          </w:p>
        </w:tc>
        <w:tc>
          <w:tcPr>
            <w:tcW w:type="dxa" w:w="1905"/>
            <w:tcMar>
              <w:top w:w="60" w:type="dxa"/>
              <w:bottom w:w="60" w:type="dxa"/>
              <w:start w:w="110" w:type="dxa"/>
              <w:end w:w="110" w:type="dxa"/>
            </w:tcMar>
          </w:tcPr>
          <w:p>
            <w:pPr>
              <w:spacing w:after="0" w:line="252" w:lineRule="auto"/>
            </w:pPr>
            <w:r>
              <w:rPr>
                <w:sz w:val="20"/>
              </w:rPr>
              <w:t>Sketchy</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File inspection &amp; brief</w:t>
            </w:r>
          </w:p>
        </w:tc>
        <w:tc>
          <w:tcPr>
            <w:tcW w:type="dxa" w:w="1905"/>
            <w:tcMar>
              <w:top w:w="60" w:type="dxa"/>
              <w:bottom w:w="60" w:type="dxa"/>
              <w:start w:w="110" w:type="dxa"/>
              <w:end w:w="110" w:type="dxa"/>
            </w:tcMar>
            <w:shd w:val="clear" w:color="auto" w:fill="F4F6F9"/>
          </w:tcPr>
          <w:p>
            <w:pPr>
              <w:spacing w:after="0" w:line="252" w:lineRule="auto"/>
            </w:pPr>
            <w:r>
              <w:rPr>
                <w:sz w:val="20"/>
              </w:rPr>
              <w:t>Accurate report; professional brief</w:t>
            </w:r>
          </w:p>
        </w:tc>
        <w:tc>
          <w:tcPr>
            <w:tcW w:type="dxa" w:w="1905"/>
            <w:tcMar>
              <w:top w:w="60" w:type="dxa"/>
              <w:bottom w:w="60" w:type="dxa"/>
              <w:start w:w="110" w:type="dxa"/>
              <w:end w:w="110" w:type="dxa"/>
            </w:tcMar>
            <w:shd w:val="clear" w:color="auto" w:fill="F4F6F9"/>
          </w:tcPr>
          <w:p>
            <w:pPr>
              <w:spacing w:after="0" w:line="252" w:lineRule="auto"/>
            </w:pPr>
            <w:r>
              <w:rPr>
                <w:sz w:val="20"/>
              </w:rPr>
              <w:t>Adequate</w:t>
            </w:r>
          </w:p>
        </w:tc>
        <w:tc>
          <w:tcPr>
            <w:tcW w:type="dxa" w:w="1905"/>
            <w:tcMar>
              <w:top w:w="60" w:type="dxa"/>
              <w:bottom w:w="60" w:type="dxa"/>
              <w:start w:w="110" w:type="dxa"/>
              <w:end w:w="110" w:type="dxa"/>
            </w:tcMar>
            <w:shd w:val="clear" w:color="auto" w:fill="F4F6F9"/>
          </w:tcPr>
          <w:p>
            <w:pPr>
              <w:spacing w:after="0" w:line="252" w:lineRule="auto"/>
            </w:pPr>
            <w:r>
              <w:rPr>
                <w:sz w:val="20"/>
              </w:rPr>
              <w:t>Basic</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6</w:t>
            </w:r>
          </w:p>
        </w:tc>
      </w:tr>
    </w:tbl>
    <w:p>
      <w:pPr>
        <w:spacing w:after="40"/>
      </w:pPr>
    </w:p>
    <w:p>
      <w:r>
        <w:rPr>
          <w:rFonts w:ascii="Calibri Light" w:hAnsi="Calibri Light"/>
          <w:b/>
          <w:color w:val="1B2A49"/>
          <w:sz w:val="52"/>
        </w:rPr>
        <w:t>Module 2 — Designing and Analysing Digital Logic Circuits</w:t>
      </w:r>
    </w:p>
    <w:p>
      <w:r>
        <w:rPr>
          <w:b/>
        </w:rPr>
        <w:t>Weeks 9–11 · Lessons 32–38</w:t>
      </w:r>
    </w:p>
    <w:p>
      <w:r>
        <w:rPr>
          <w:b/>
        </w:rPr>
        <w:t>Category of action:</w:t>
      </w:r>
      <w:r>
        <w:t xml:space="preserve"> Designing and analysing digital logic circuits.</w:t>
      </w:r>
    </w:p>
    <w:p>
      <w:r>
        <w:rPr>
          <w:b/>
        </w:rPr>
        <w:t>Week 11 note:</w:t>
      </w:r>
      <w:r>
        <w:t xml:space="preserve"> the sheet schedules an </w:t>
      </w:r>
      <w:r>
        <w:rPr>
          <w:b/>
        </w:rPr>
        <w:t>Evaluation</w:t>
      </w:r>
      <w:r>
        <w:t xml:space="preserve"> and </w:t>
      </w:r>
      <w:r>
        <w:rPr>
          <w:b/>
        </w:rPr>
        <w:t>Remediation</w:t>
      </w:r>
      <w:r>
        <w:t xml:space="preserve"> in Week 11 after Lesson 38; a suggested outline follows Lesson 38. Pioneers: </w:t>
      </w:r>
      <w:r>
        <w:rPr>
          <w:b/>
        </w:rPr>
        <w:t>George Boole</w:t>
      </w:r>
      <w:r>
        <w:t xml:space="preserve"> (1854 algebra), </w:t>
      </w:r>
      <w:r>
        <w:rPr>
          <w:b/>
        </w:rPr>
        <w:t>Claude Shannon</w:t>
      </w:r>
      <w:r>
        <w:t xml:space="preserve"> (1937 – Boolean algebra applied to switching circuits), </w:t>
      </w:r>
      <w:r>
        <w:rPr>
          <w:b/>
        </w:rPr>
        <w:t>Augustus De Morgan</w:t>
      </w:r>
      <w:r>
        <w:t>.</w:t>
      </w:r>
    </w:p>
    <w:p>
      <w:r>
        <w:br w:type="page"/>
      </w:r>
    </w:p>
    <w:p>
      <w:pPr>
        <w:pStyle w:val="Heading1"/>
        <w:pBdr>
          <w:bottom w:val="single" w:sz="8" w:space="1" w:color="0F9D8A"/>
        </w:pBdr>
      </w:pPr>
      <w:r>
        <w:t>Lesson 32: Digital Logic and Logic Gates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role of digital logic circuits in computer systems.</w:t>
            </w:r>
          </w:p>
          <w:p>
            <w:pPr>
              <w:pStyle w:val="ListBullet"/>
              <w:spacing w:after="60" w:line="264" w:lineRule="auto"/>
            </w:pPr>
            <w:r>
              <w:rPr>
                <w:sz w:val="21"/>
              </w:rPr>
              <w:t>Describe the functions and symbols of basic, universal, and exclusive logic gates.</w:t>
            </w:r>
          </w:p>
          <w:p>
            <w:pPr>
              <w:pStyle w:val="ListBullet"/>
              <w:spacing w:after="60" w:line="264" w:lineRule="auto"/>
            </w:pPr>
            <w:r>
              <w:rPr>
                <w:sz w:val="21"/>
              </w:rPr>
              <w:t>Construct truth tables for different logic gates.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Two switches in series/parallel lighting a bulb (real or simulator).</w:t>
            </w:r>
          </w:p>
        </w:tc>
        <w:tc>
          <w:tcPr>
            <w:tcW w:type="dxa" w:w="2381"/>
            <w:tcMar>
              <w:top w:w="60" w:type="dxa"/>
              <w:bottom w:w="60" w:type="dxa"/>
              <w:start w:w="110" w:type="dxa"/>
              <w:end w:w="110" w:type="dxa"/>
            </w:tcMar>
          </w:tcPr>
          <w:p>
            <w:pPr>
              <w:spacing w:after="0" w:line="252" w:lineRule="auto"/>
            </w:pPr>
            <w:r>
              <w:rPr>
                <w:sz w:val="20"/>
              </w:rPr>
              <w:t>Predict outcomes.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Role of digital logic: binary signals (voltage levels, noise margins), transistors as switches, gates → circuits → functional units (ALU, memory, control, decoders, multiplexers) → CPU; combinational vs sequential preview; where AI hardware fits.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45 min</w:t>
            </w:r>
          </w:p>
        </w:tc>
        <w:tc>
          <w:tcPr>
            <w:tcW w:type="dxa" w:w="2381"/>
            <w:tcMar>
              <w:top w:w="60" w:type="dxa"/>
              <w:bottom w:w="60" w:type="dxa"/>
              <w:start w:w="110" w:type="dxa"/>
              <w:end w:w="110" w:type="dxa"/>
            </w:tcMar>
          </w:tcPr>
          <w:p>
            <w:pPr>
              <w:spacing w:after="0" w:line="252" w:lineRule="auto"/>
            </w:pPr>
            <w:r>
              <w:rPr>
                <w:sz w:val="20"/>
              </w:rPr>
              <w:t xml:space="preserve">Gates: </w:t>
            </w:r>
            <w:r>
              <w:rPr>
                <w:b/>
                <w:sz w:val="20"/>
              </w:rPr>
              <w:t>basic</w:t>
            </w:r>
            <w:r>
              <w:rPr>
                <w:sz w:val="20"/>
              </w:rPr>
              <w:t xml:space="preserve"> NOT, AND, OR; </w:t>
            </w:r>
            <w:r>
              <w:rPr>
                <w:b/>
                <w:sz w:val="20"/>
              </w:rPr>
              <w:t>universal</w:t>
            </w:r>
            <w:r>
              <w:rPr>
                <w:sz w:val="20"/>
              </w:rPr>
              <w:t xml:space="preserve"> NAND, NOR; </w:t>
            </w:r>
            <w:r>
              <w:rPr>
                <w:b/>
                <w:sz w:val="20"/>
              </w:rPr>
              <w:t>exclusive</w:t>
            </w:r>
            <w:r>
              <w:rPr>
                <w:sz w:val="20"/>
              </w:rPr>
              <w:t xml:space="preserve"> XOR, XNOR – symbol (ANSI distinctive shape and IEC rectangular), Boolean expression, function in words, truth table, multi-input versions, IC examples (7404, 7408, 7432, 7400, 7402, 7486); buffer; timing/propagation delay mention.</w:t>
            </w:r>
          </w:p>
        </w:tc>
        <w:tc>
          <w:tcPr>
            <w:tcW w:type="dxa" w:w="2381"/>
            <w:tcMar>
              <w:top w:w="60" w:type="dxa"/>
              <w:bottom w:w="60" w:type="dxa"/>
              <w:start w:w="110" w:type="dxa"/>
              <w:end w:w="110" w:type="dxa"/>
            </w:tcMar>
          </w:tcPr>
          <w:p>
            <w:pPr>
              <w:spacing w:after="0" w:line="252" w:lineRule="auto"/>
            </w:pPr>
            <w:r>
              <w:rPr>
                <w:sz w:val="20"/>
              </w:rPr>
              <w:t>Symbol and truth-table cards.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Constructing truth tables: 2ⁿ rows in binary counting order; for gates with 2 and 3 inputs; verifying with a simulator (Logisim-evolution/CircuitVerse/Falstad) or 74xx ICs on a breadboard.</w:t>
            </w:r>
          </w:p>
        </w:tc>
        <w:tc>
          <w:tcPr>
            <w:tcW w:type="dxa" w:w="2381"/>
            <w:tcMar>
              <w:top w:w="60" w:type="dxa"/>
              <w:bottom w:w="60" w:type="dxa"/>
              <w:start w:w="110" w:type="dxa"/>
              <w:end w:w="110" w:type="dxa"/>
            </w:tcMar>
            <w:shd w:val="clear" w:color="auto" w:fill="F4F6F9"/>
          </w:tcPr>
          <w:p>
            <w:pPr>
              <w:spacing w:after="0" w:line="252" w:lineRule="auto"/>
            </w:pPr>
            <w:r>
              <w:rPr>
                <w:sz w:val="20"/>
              </w:rPr>
              <w:t>Build 3-input tables; simulate.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32.1 Role of digital logic circuits in computer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digital logic circuit</w:t>
            </w:r>
            <w:r>
              <w:rPr>
                <w:sz w:val="21"/>
              </w:rPr>
              <w:t xml:space="preserve"> is an electronic circuit that operates on </w:t>
            </w:r>
            <w:r>
              <w:rPr>
                <w:b/>
                <w:sz w:val="21"/>
              </w:rPr>
              <w:t>binary signals</w:t>
            </w:r>
            <w:r>
              <w:rPr>
                <w:sz w:val="21"/>
              </w:rPr>
              <w:t xml:space="preserve"> (two voltage levels representing 0 and 1 – e.g. 0 V and 3.3 V) using </w:t>
            </w:r>
            <w:r>
              <w:rPr>
                <w:b/>
                <w:sz w:val="21"/>
              </w:rPr>
              <w:t>logic gates</w:t>
            </w:r>
            <w:r>
              <w:rPr>
                <w:sz w:val="21"/>
              </w:rPr>
              <w:t xml:space="preserve"> built from </w:t>
            </w:r>
            <w:r>
              <w:rPr>
                <w:b/>
                <w:sz w:val="21"/>
              </w:rPr>
              <w:t>transistors acting as switches</w:t>
            </w:r>
            <w:r>
              <w:rPr>
                <w:sz w:val="21"/>
              </w:rPr>
              <w:t xml:space="preserve">. Logic circuits implement </w:t>
            </w:r>
            <w:r>
              <w:rPr>
                <w:b/>
                <w:sz w:val="21"/>
              </w:rPr>
              <w:t>Boolean functions</w:t>
            </w:r>
            <w:r>
              <w:rPr>
                <w:sz w:val="21"/>
              </w:rPr>
              <w:t xml:space="preserve"> and are the building blocks of every digital device.</w:t>
            </w:r>
          </w:p>
        </w:tc>
      </w:tr>
    </w:tbl>
    <w:p>
      <w:pPr>
        <w:spacing w:after="20"/>
      </w:pPr>
    </w:p>
    <w:p>
      <w:r>
        <w:t xml:space="preserve">Roles: (1) </w:t>
      </w:r>
      <w:r>
        <w:rPr>
          <w:b/>
        </w:rPr>
        <w:t>Arithmetic</w:t>
      </w:r>
      <w:r>
        <w:t xml:space="preserve"> – adders, subtractors, multipliers in the </w:t>
      </w:r>
      <w:r>
        <w:rPr>
          <w:b/>
        </w:rPr>
        <w:t>ALU</w:t>
      </w:r>
      <w:r>
        <w:t xml:space="preserve"> (Lesson 35); (2) </w:t>
      </w:r>
      <w:r>
        <w:rPr>
          <w:b/>
        </w:rPr>
        <w:t>Decision/control</w:t>
      </w:r>
      <w:r>
        <w:t xml:space="preserve"> – the control unit decodes instructions and generates control signals (Lesson 44); (3) </w:t>
      </w:r>
      <w:r>
        <w:rPr>
          <w:b/>
        </w:rPr>
        <w:t>Data routing</w:t>
      </w:r>
      <w:r>
        <w:t xml:space="preserve"> – multiplexers, demultiplexers, decoders, encoders (address decoding in memory); (4) </w:t>
      </w:r>
      <w:r>
        <w:rPr>
          <w:b/>
        </w:rPr>
        <w:t>Storage</w:t>
      </w:r>
      <w:r>
        <w:t xml:space="preserve"> – flip-flops and latches form registers, cache and SRAM (Lesson 36); (5) </w:t>
      </w:r>
      <w:r>
        <w:rPr>
          <w:b/>
        </w:rPr>
        <w:t>Timing</w:t>
      </w:r>
      <w:r>
        <w:t xml:space="preserve"> – clocks and counters sequence operations; (6) </w:t>
      </w:r>
      <w:r>
        <w:rPr>
          <w:b/>
        </w:rPr>
        <w:t>Interfacing</w:t>
      </w:r>
      <w:r>
        <w:t xml:space="preserve"> – comparators, buffers, level shifters for I/O; (7) </w:t>
      </w:r>
      <w:r>
        <w:rPr>
          <w:b/>
        </w:rPr>
        <w:t>Communication</w:t>
      </w:r>
      <w:r>
        <w:t xml:space="preserve"> – parity/error detection circuits; (8) </w:t>
      </w:r>
      <w:r>
        <w:rPr>
          <w:b/>
        </w:rPr>
        <w:t>AI hardware</w:t>
      </w:r>
      <w:r>
        <w:t xml:space="preserve"> – GPUs/TPUs are vast arrays of multiply-accumulate circuits made of these same gates (Lesson 34). Hierarchy: transistor → gate → functional block → subsystem (ALU, register file) → processor → computer. Binary is used because two states are robust against noise (noise margins) and easy to build.</w:t>
      </w:r>
    </w:p>
    <w:p>
      <w:pPr>
        <w:pStyle w:val="Heading3"/>
      </w:pPr>
      <w:r>
        <w:t>32.2 Logic gates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Gate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Symbol (ANSI)</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Boolean expression</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Truth table (A B → Q)</w:t>
            </w:r>
          </w:p>
        </w:tc>
      </w:tr>
      <w:tr>
        <w:tc>
          <w:tcPr>
            <w:tcW w:type="dxa" w:w="1587"/>
            <w:tcMar>
              <w:top w:w="60" w:type="dxa"/>
              <w:bottom w:w="60" w:type="dxa"/>
              <w:start w:w="110" w:type="dxa"/>
              <w:end w:w="110" w:type="dxa"/>
            </w:tcMar>
          </w:tcPr>
          <w:p>
            <w:pPr>
              <w:spacing w:after="0" w:line="252" w:lineRule="auto"/>
            </w:pPr>
            <w:r>
              <w:rPr>
                <w:b/>
                <w:sz w:val="20"/>
              </w:rPr>
              <w:t>NOT (inverter)</w:t>
            </w:r>
          </w:p>
        </w:tc>
        <w:tc>
          <w:tcPr>
            <w:tcW w:type="dxa" w:w="1587"/>
            <w:tcMar>
              <w:top w:w="60" w:type="dxa"/>
              <w:bottom w:w="60" w:type="dxa"/>
              <w:start w:w="110" w:type="dxa"/>
              <w:end w:w="110" w:type="dxa"/>
            </w:tcMar>
          </w:tcPr>
          <w:p>
            <w:pPr>
              <w:spacing w:after="0" w:line="252" w:lineRule="auto"/>
            </w:pPr>
            <w:r>
              <w:rPr>
                <w:sz w:val="20"/>
              </w:rPr>
              <w:t>Basic</w:t>
            </w:r>
          </w:p>
        </w:tc>
        <w:tc>
          <w:tcPr>
            <w:tcW w:type="dxa" w:w="1587"/>
            <w:tcMar>
              <w:top w:w="60" w:type="dxa"/>
              <w:bottom w:w="60" w:type="dxa"/>
              <w:start w:w="110" w:type="dxa"/>
              <w:end w:w="110" w:type="dxa"/>
            </w:tcMar>
          </w:tcPr>
          <w:p>
            <w:pPr>
              <w:spacing w:after="0" w:line="252" w:lineRule="auto"/>
            </w:pPr>
            <w:r>
              <w:rPr>
                <w:sz w:val="20"/>
              </w:rPr>
              <w:t>Triangle with output bubble</w:t>
            </w:r>
          </w:p>
        </w:tc>
        <w:tc>
          <w:tcPr>
            <w:tcW w:type="dxa" w:w="1587"/>
            <w:tcMar>
              <w:top w:w="60" w:type="dxa"/>
              <w:bottom w:w="60" w:type="dxa"/>
              <w:start w:w="110" w:type="dxa"/>
              <w:end w:w="110" w:type="dxa"/>
            </w:tcMar>
          </w:tcPr>
          <w:p>
            <w:pPr>
              <w:spacing w:after="0" w:line="252" w:lineRule="auto"/>
            </w:pPr>
            <w:r>
              <w:rPr>
                <w:sz w:val="20"/>
              </w:rPr>
              <w:t>Q = Ā (A′, ¬A)</w:t>
            </w:r>
          </w:p>
        </w:tc>
        <w:tc>
          <w:tcPr>
            <w:tcW w:type="dxa" w:w="1587"/>
            <w:tcMar>
              <w:top w:w="60" w:type="dxa"/>
              <w:bottom w:w="60" w:type="dxa"/>
              <w:start w:w="110" w:type="dxa"/>
              <w:end w:w="110" w:type="dxa"/>
            </w:tcMar>
          </w:tcPr>
          <w:p>
            <w:pPr>
              <w:spacing w:after="0" w:line="252" w:lineRule="auto"/>
            </w:pPr>
            <w:r>
              <w:rPr>
                <w:sz w:val="20"/>
              </w:rPr>
              <w:t>Output is the opposite of the input</w:t>
            </w:r>
          </w:p>
        </w:tc>
        <w:tc>
          <w:tcPr>
            <w:tcW w:type="dxa" w:w="1587"/>
            <w:tcMar>
              <w:top w:w="60" w:type="dxa"/>
              <w:bottom w:w="60" w:type="dxa"/>
              <w:start w:w="110" w:type="dxa"/>
              <w:end w:w="110" w:type="dxa"/>
            </w:tcMar>
          </w:tcPr>
          <w:p>
            <w:pPr>
              <w:spacing w:after="0" w:line="252" w:lineRule="auto"/>
            </w:pPr>
            <w:r>
              <w:rPr>
                <w:sz w:val="20"/>
              </w:rPr>
              <w:t>0→1; 1→0</w:t>
            </w:r>
          </w:p>
        </w:tc>
      </w:tr>
      <w:tr>
        <w:tc>
          <w:tcPr>
            <w:tcW w:type="dxa" w:w="1587"/>
            <w:tcMar>
              <w:top w:w="60" w:type="dxa"/>
              <w:bottom w:w="60" w:type="dxa"/>
              <w:start w:w="110" w:type="dxa"/>
              <w:end w:w="110" w:type="dxa"/>
            </w:tcMar>
            <w:shd w:val="clear" w:color="auto" w:fill="F4F6F9"/>
          </w:tcPr>
          <w:p>
            <w:pPr>
              <w:spacing w:after="0" w:line="252" w:lineRule="auto"/>
            </w:pPr>
            <w:r>
              <w:rPr>
                <w:b/>
                <w:sz w:val="20"/>
              </w:rPr>
              <w:t>AND</w:t>
            </w:r>
          </w:p>
        </w:tc>
        <w:tc>
          <w:tcPr>
            <w:tcW w:type="dxa" w:w="1587"/>
            <w:tcMar>
              <w:top w:w="60" w:type="dxa"/>
              <w:bottom w:w="60" w:type="dxa"/>
              <w:start w:w="110" w:type="dxa"/>
              <w:end w:w="110" w:type="dxa"/>
            </w:tcMar>
            <w:shd w:val="clear" w:color="auto" w:fill="F4F6F9"/>
          </w:tcPr>
          <w:p>
            <w:pPr>
              <w:spacing w:after="0" w:line="252" w:lineRule="auto"/>
            </w:pPr>
            <w:r>
              <w:rPr>
                <w:sz w:val="20"/>
              </w:rPr>
              <w:t>Basic</w:t>
            </w:r>
          </w:p>
        </w:tc>
        <w:tc>
          <w:tcPr>
            <w:tcW w:type="dxa" w:w="1587"/>
            <w:tcMar>
              <w:top w:w="60" w:type="dxa"/>
              <w:bottom w:w="60" w:type="dxa"/>
              <w:start w:w="110" w:type="dxa"/>
              <w:end w:w="110" w:type="dxa"/>
            </w:tcMar>
            <w:shd w:val="clear" w:color="auto" w:fill="F4F6F9"/>
          </w:tcPr>
          <w:p>
            <w:pPr>
              <w:spacing w:after="0" w:line="252" w:lineRule="auto"/>
            </w:pPr>
            <w:r>
              <w:rPr>
                <w:sz w:val="20"/>
              </w:rPr>
              <w:t>D-shape</w:t>
            </w:r>
          </w:p>
        </w:tc>
        <w:tc>
          <w:tcPr>
            <w:tcW w:type="dxa" w:w="1587"/>
            <w:tcMar>
              <w:top w:w="60" w:type="dxa"/>
              <w:bottom w:w="60" w:type="dxa"/>
              <w:start w:w="110" w:type="dxa"/>
              <w:end w:w="110" w:type="dxa"/>
            </w:tcMar>
            <w:shd w:val="clear" w:color="auto" w:fill="F4F6F9"/>
          </w:tcPr>
          <w:p>
            <w:pPr>
              <w:spacing w:after="0" w:line="252" w:lineRule="auto"/>
            </w:pPr>
            <w:r>
              <w:rPr>
                <w:sz w:val="20"/>
              </w:rPr>
              <w:t>Q = A·B (AB, A∧B)</w:t>
            </w:r>
          </w:p>
        </w:tc>
        <w:tc>
          <w:tcPr>
            <w:tcW w:type="dxa" w:w="1587"/>
            <w:tcMar>
              <w:top w:w="60" w:type="dxa"/>
              <w:bottom w:w="60" w:type="dxa"/>
              <w:start w:w="110" w:type="dxa"/>
              <w:end w:w="110" w:type="dxa"/>
            </w:tcMar>
            <w:shd w:val="clear" w:color="auto" w:fill="F4F6F9"/>
          </w:tcPr>
          <w:p>
            <w:pPr>
              <w:spacing w:after="0" w:line="252" w:lineRule="auto"/>
            </w:pPr>
            <w:r>
              <w:rPr>
                <w:sz w:val="20"/>
              </w:rPr>
              <w:t xml:space="preserve">1 only if </w:t>
            </w:r>
            <w:r>
              <w:rPr>
                <w:b/>
                <w:sz w:val="20"/>
              </w:rPr>
              <w:t>all</w:t>
            </w:r>
            <w:r>
              <w:rPr>
                <w:sz w:val="20"/>
              </w:rPr>
              <w:t xml:space="preserve"> inputs are 1</w:t>
            </w:r>
          </w:p>
        </w:tc>
        <w:tc>
          <w:tcPr>
            <w:tcW w:type="dxa" w:w="1587"/>
            <w:tcMar>
              <w:top w:w="60" w:type="dxa"/>
              <w:bottom w:w="60" w:type="dxa"/>
              <w:start w:w="110" w:type="dxa"/>
              <w:end w:w="110" w:type="dxa"/>
            </w:tcMar>
            <w:shd w:val="clear" w:color="auto" w:fill="F4F6F9"/>
          </w:tcPr>
          <w:p>
            <w:pPr>
              <w:spacing w:after="0" w:line="252" w:lineRule="auto"/>
            </w:pPr>
            <w:r>
              <w:rPr>
                <w:sz w:val="20"/>
              </w:rPr>
              <w:t>00→0; 01→0; 10→0; 11→1</w:t>
            </w:r>
          </w:p>
        </w:tc>
      </w:tr>
      <w:tr>
        <w:tc>
          <w:tcPr>
            <w:tcW w:type="dxa" w:w="1587"/>
            <w:tcMar>
              <w:top w:w="60" w:type="dxa"/>
              <w:bottom w:w="60" w:type="dxa"/>
              <w:start w:w="110" w:type="dxa"/>
              <w:end w:w="110" w:type="dxa"/>
            </w:tcMar>
          </w:tcPr>
          <w:p>
            <w:pPr>
              <w:spacing w:after="0" w:line="252" w:lineRule="auto"/>
            </w:pPr>
            <w:r>
              <w:rPr>
                <w:b/>
                <w:sz w:val="20"/>
              </w:rPr>
              <w:t>OR</w:t>
            </w:r>
          </w:p>
        </w:tc>
        <w:tc>
          <w:tcPr>
            <w:tcW w:type="dxa" w:w="1587"/>
            <w:tcMar>
              <w:top w:w="60" w:type="dxa"/>
              <w:bottom w:w="60" w:type="dxa"/>
              <w:start w:w="110" w:type="dxa"/>
              <w:end w:w="110" w:type="dxa"/>
            </w:tcMar>
          </w:tcPr>
          <w:p>
            <w:pPr>
              <w:spacing w:after="0" w:line="252" w:lineRule="auto"/>
            </w:pPr>
            <w:r>
              <w:rPr>
                <w:sz w:val="20"/>
              </w:rPr>
              <w:t>Basic</w:t>
            </w:r>
          </w:p>
        </w:tc>
        <w:tc>
          <w:tcPr>
            <w:tcW w:type="dxa" w:w="1587"/>
            <w:tcMar>
              <w:top w:w="60" w:type="dxa"/>
              <w:bottom w:w="60" w:type="dxa"/>
              <w:start w:w="110" w:type="dxa"/>
              <w:end w:w="110" w:type="dxa"/>
            </w:tcMar>
          </w:tcPr>
          <w:p>
            <w:pPr>
              <w:spacing w:after="0" w:line="252" w:lineRule="auto"/>
            </w:pPr>
            <w:r>
              <w:rPr>
                <w:sz w:val="20"/>
              </w:rPr>
              <w:t>Curved-back arrow shape</w:t>
            </w:r>
          </w:p>
        </w:tc>
        <w:tc>
          <w:tcPr>
            <w:tcW w:type="dxa" w:w="1587"/>
            <w:tcMar>
              <w:top w:w="60" w:type="dxa"/>
              <w:bottom w:w="60" w:type="dxa"/>
              <w:start w:w="110" w:type="dxa"/>
              <w:end w:w="110" w:type="dxa"/>
            </w:tcMar>
          </w:tcPr>
          <w:p>
            <w:pPr>
              <w:spacing w:after="0" w:line="252" w:lineRule="auto"/>
            </w:pPr>
            <w:r>
              <w:rPr>
                <w:sz w:val="20"/>
              </w:rPr>
              <w:t>Q = A + B (A∨B)</w:t>
            </w:r>
          </w:p>
        </w:tc>
        <w:tc>
          <w:tcPr>
            <w:tcW w:type="dxa" w:w="1587"/>
            <w:tcMar>
              <w:top w:w="60" w:type="dxa"/>
              <w:bottom w:w="60" w:type="dxa"/>
              <w:start w:w="110" w:type="dxa"/>
              <w:end w:w="110" w:type="dxa"/>
            </w:tcMar>
          </w:tcPr>
          <w:p>
            <w:pPr>
              <w:spacing w:after="0" w:line="252" w:lineRule="auto"/>
            </w:pPr>
            <w:r>
              <w:rPr>
                <w:sz w:val="20"/>
              </w:rPr>
              <w:t xml:space="preserve">1 if </w:t>
            </w:r>
            <w:r>
              <w:rPr>
                <w:b/>
                <w:sz w:val="20"/>
              </w:rPr>
              <w:t>at least one</w:t>
            </w:r>
            <w:r>
              <w:rPr>
                <w:sz w:val="20"/>
              </w:rPr>
              <w:t xml:space="preserve"> input is 1</w:t>
            </w:r>
          </w:p>
        </w:tc>
        <w:tc>
          <w:tcPr>
            <w:tcW w:type="dxa" w:w="1587"/>
            <w:tcMar>
              <w:top w:w="60" w:type="dxa"/>
              <w:bottom w:w="60" w:type="dxa"/>
              <w:start w:w="110" w:type="dxa"/>
              <w:end w:w="110" w:type="dxa"/>
            </w:tcMar>
          </w:tcPr>
          <w:p>
            <w:pPr>
              <w:spacing w:after="0" w:line="252" w:lineRule="auto"/>
            </w:pPr>
            <w:r>
              <w:rPr>
                <w:sz w:val="20"/>
              </w:rPr>
              <w:t>00→0; 01→1; 10→1; 11→1</w:t>
            </w:r>
          </w:p>
        </w:tc>
      </w:tr>
      <w:tr>
        <w:tc>
          <w:tcPr>
            <w:tcW w:type="dxa" w:w="1587"/>
            <w:tcMar>
              <w:top w:w="60" w:type="dxa"/>
              <w:bottom w:w="60" w:type="dxa"/>
              <w:start w:w="110" w:type="dxa"/>
              <w:end w:w="110" w:type="dxa"/>
            </w:tcMar>
            <w:shd w:val="clear" w:color="auto" w:fill="F4F6F9"/>
          </w:tcPr>
          <w:p>
            <w:pPr>
              <w:spacing w:after="0" w:line="252" w:lineRule="auto"/>
            </w:pPr>
            <w:r>
              <w:rPr>
                <w:b/>
                <w:sz w:val="20"/>
              </w:rPr>
              <w:t>NAND</w:t>
            </w:r>
          </w:p>
        </w:tc>
        <w:tc>
          <w:tcPr>
            <w:tcW w:type="dxa" w:w="1587"/>
            <w:tcMar>
              <w:top w:w="60" w:type="dxa"/>
              <w:bottom w:w="60" w:type="dxa"/>
              <w:start w:w="110" w:type="dxa"/>
              <w:end w:w="110" w:type="dxa"/>
            </w:tcMar>
            <w:shd w:val="clear" w:color="auto" w:fill="F4F6F9"/>
          </w:tcPr>
          <w:p>
            <w:pPr>
              <w:spacing w:after="0" w:line="252" w:lineRule="auto"/>
            </w:pPr>
            <w:r>
              <w:rPr>
                <w:sz w:val="20"/>
              </w:rPr>
              <w:t>Universal</w:t>
            </w:r>
          </w:p>
        </w:tc>
        <w:tc>
          <w:tcPr>
            <w:tcW w:type="dxa" w:w="1587"/>
            <w:tcMar>
              <w:top w:w="60" w:type="dxa"/>
              <w:bottom w:w="60" w:type="dxa"/>
              <w:start w:w="110" w:type="dxa"/>
              <w:end w:w="110" w:type="dxa"/>
            </w:tcMar>
            <w:shd w:val="clear" w:color="auto" w:fill="F4F6F9"/>
          </w:tcPr>
          <w:p>
            <w:pPr>
              <w:spacing w:after="0" w:line="252" w:lineRule="auto"/>
            </w:pPr>
            <w:r>
              <w:rPr>
                <w:sz w:val="20"/>
              </w:rPr>
              <w:t>AND with output bubble</w:t>
            </w:r>
          </w:p>
        </w:tc>
        <w:tc>
          <w:tcPr>
            <w:tcW w:type="dxa" w:w="1587"/>
            <w:tcMar>
              <w:top w:w="60" w:type="dxa"/>
              <w:bottom w:w="60" w:type="dxa"/>
              <w:start w:w="110" w:type="dxa"/>
              <w:end w:w="110" w:type="dxa"/>
            </w:tcMar>
            <w:shd w:val="clear" w:color="auto" w:fill="F4F6F9"/>
          </w:tcPr>
          <w:p>
            <w:pPr>
              <w:spacing w:after="0" w:line="252" w:lineRule="auto"/>
            </w:pPr>
            <w:r>
              <w:rPr>
                <w:sz w:val="20"/>
              </w:rPr>
              <w:t>Q = (A·B)‾</w:t>
            </w:r>
          </w:p>
        </w:tc>
        <w:tc>
          <w:tcPr>
            <w:tcW w:type="dxa" w:w="1587"/>
            <w:tcMar>
              <w:top w:w="60" w:type="dxa"/>
              <w:bottom w:w="60" w:type="dxa"/>
              <w:start w:w="110" w:type="dxa"/>
              <w:end w:w="110" w:type="dxa"/>
            </w:tcMar>
            <w:shd w:val="clear" w:color="auto" w:fill="F4F6F9"/>
          </w:tcPr>
          <w:p>
            <w:pPr>
              <w:spacing w:after="0" w:line="252" w:lineRule="auto"/>
            </w:pPr>
            <w:r>
              <w:rPr>
                <w:sz w:val="20"/>
              </w:rPr>
              <w:t>NOT AND: 0 only if all inputs are 1</w:t>
            </w:r>
          </w:p>
        </w:tc>
        <w:tc>
          <w:tcPr>
            <w:tcW w:type="dxa" w:w="1587"/>
            <w:tcMar>
              <w:top w:w="60" w:type="dxa"/>
              <w:bottom w:w="60" w:type="dxa"/>
              <w:start w:w="110" w:type="dxa"/>
              <w:end w:w="110" w:type="dxa"/>
            </w:tcMar>
            <w:shd w:val="clear" w:color="auto" w:fill="F4F6F9"/>
          </w:tcPr>
          <w:p>
            <w:pPr>
              <w:spacing w:after="0" w:line="252" w:lineRule="auto"/>
            </w:pPr>
            <w:r>
              <w:rPr>
                <w:sz w:val="20"/>
              </w:rPr>
              <w:t>00→1; 01→1; 10→1; 11→0</w:t>
            </w:r>
          </w:p>
        </w:tc>
      </w:tr>
      <w:tr>
        <w:tc>
          <w:tcPr>
            <w:tcW w:type="dxa" w:w="1587"/>
            <w:tcMar>
              <w:top w:w="60" w:type="dxa"/>
              <w:bottom w:w="60" w:type="dxa"/>
              <w:start w:w="110" w:type="dxa"/>
              <w:end w:w="110" w:type="dxa"/>
            </w:tcMar>
          </w:tcPr>
          <w:p>
            <w:pPr>
              <w:spacing w:after="0" w:line="252" w:lineRule="auto"/>
            </w:pPr>
            <w:r>
              <w:rPr>
                <w:b/>
                <w:sz w:val="20"/>
              </w:rPr>
              <w:t>NOR</w:t>
            </w:r>
          </w:p>
        </w:tc>
        <w:tc>
          <w:tcPr>
            <w:tcW w:type="dxa" w:w="1587"/>
            <w:tcMar>
              <w:top w:w="60" w:type="dxa"/>
              <w:bottom w:w="60" w:type="dxa"/>
              <w:start w:w="110" w:type="dxa"/>
              <w:end w:w="110" w:type="dxa"/>
            </w:tcMar>
          </w:tcPr>
          <w:p>
            <w:pPr>
              <w:spacing w:after="0" w:line="252" w:lineRule="auto"/>
            </w:pPr>
            <w:r>
              <w:rPr>
                <w:sz w:val="20"/>
              </w:rPr>
              <w:t>Universal</w:t>
            </w:r>
          </w:p>
        </w:tc>
        <w:tc>
          <w:tcPr>
            <w:tcW w:type="dxa" w:w="1587"/>
            <w:tcMar>
              <w:top w:w="60" w:type="dxa"/>
              <w:bottom w:w="60" w:type="dxa"/>
              <w:start w:w="110" w:type="dxa"/>
              <w:end w:w="110" w:type="dxa"/>
            </w:tcMar>
          </w:tcPr>
          <w:p>
            <w:pPr>
              <w:spacing w:after="0" w:line="252" w:lineRule="auto"/>
            </w:pPr>
            <w:r>
              <w:rPr>
                <w:sz w:val="20"/>
              </w:rPr>
              <w:t>OR with output bubble</w:t>
            </w:r>
          </w:p>
        </w:tc>
        <w:tc>
          <w:tcPr>
            <w:tcW w:type="dxa" w:w="1587"/>
            <w:tcMar>
              <w:top w:w="60" w:type="dxa"/>
              <w:bottom w:w="60" w:type="dxa"/>
              <w:start w:w="110" w:type="dxa"/>
              <w:end w:w="110" w:type="dxa"/>
            </w:tcMar>
          </w:tcPr>
          <w:p>
            <w:pPr>
              <w:spacing w:after="0" w:line="252" w:lineRule="auto"/>
            </w:pPr>
            <w:r>
              <w:rPr>
                <w:sz w:val="20"/>
              </w:rPr>
              <w:t>Q = (A + B)‾</w:t>
            </w:r>
          </w:p>
        </w:tc>
        <w:tc>
          <w:tcPr>
            <w:tcW w:type="dxa" w:w="1587"/>
            <w:tcMar>
              <w:top w:w="60" w:type="dxa"/>
              <w:bottom w:w="60" w:type="dxa"/>
              <w:start w:w="110" w:type="dxa"/>
              <w:end w:w="110" w:type="dxa"/>
            </w:tcMar>
          </w:tcPr>
          <w:p>
            <w:pPr>
              <w:spacing w:after="0" w:line="252" w:lineRule="auto"/>
            </w:pPr>
            <w:r>
              <w:rPr>
                <w:sz w:val="20"/>
              </w:rPr>
              <w:t>NOT OR: 1 only if all inputs are 0</w:t>
            </w:r>
          </w:p>
        </w:tc>
        <w:tc>
          <w:tcPr>
            <w:tcW w:type="dxa" w:w="1587"/>
            <w:tcMar>
              <w:top w:w="60" w:type="dxa"/>
              <w:bottom w:w="60" w:type="dxa"/>
              <w:start w:w="110" w:type="dxa"/>
              <w:end w:w="110" w:type="dxa"/>
            </w:tcMar>
          </w:tcPr>
          <w:p>
            <w:pPr>
              <w:spacing w:after="0" w:line="252" w:lineRule="auto"/>
            </w:pPr>
            <w:r>
              <w:rPr>
                <w:sz w:val="20"/>
              </w:rPr>
              <w:t>00→1; 01→0; 10→0; 11→0</w:t>
            </w:r>
          </w:p>
        </w:tc>
      </w:tr>
      <w:tr>
        <w:tc>
          <w:tcPr>
            <w:tcW w:type="dxa" w:w="1587"/>
            <w:tcMar>
              <w:top w:w="60" w:type="dxa"/>
              <w:bottom w:w="60" w:type="dxa"/>
              <w:start w:w="110" w:type="dxa"/>
              <w:end w:w="110" w:type="dxa"/>
            </w:tcMar>
            <w:shd w:val="clear" w:color="auto" w:fill="F4F6F9"/>
          </w:tcPr>
          <w:p>
            <w:pPr>
              <w:spacing w:after="0" w:line="252" w:lineRule="auto"/>
            </w:pPr>
            <w:r>
              <w:rPr>
                <w:b/>
                <w:sz w:val="20"/>
              </w:rPr>
              <w:t>XOR (exclusive OR)</w:t>
            </w:r>
          </w:p>
        </w:tc>
        <w:tc>
          <w:tcPr>
            <w:tcW w:type="dxa" w:w="1587"/>
            <w:tcMar>
              <w:top w:w="60" w:type="dxa"/>
              <w:bottom w:w="60" w:type="dxa"/>
              <w:start w:w="110" w:type="dxa"/>
              <w:end w:w="110" w:type="dxa"/>
            </w:tcMar>
            <w:shd w:val="clear" w:color="auto" w:fill="F4F6F9"/>
          </w:tcPr>
          <w:p>
            <w:pPr>
              <w:spacing w:after="0" w:line="252" w:lineRule="auto"/>
            </w:pPr>
            <w:r>
              <w:rPr>
                <w:sz w:val="20"/>
              </w:rPr>
              <w:t>Exclusive</w:t>
            </w:r>
          </w:p>
        </w:tc>
        <w:tc>
          <w:tcPr>
            <w:tcW w:type="dxa" w:w="1587"/>
            <w:tcMar>
              <w:top w:w="60" w:type="dxa"/>
              <w:bottom w:w="60" w:type="dxa"/>
              <w:start w:w="110" w:type="dxa"/>
              <w:end w:w="110" w:type="dxa"/>
            </w:tcMar>
            <w:shd w:val="clear" w:color="auto" w:fill="F4F6F9"/>
          </w:tcPr>
          <w:p>
            <w:pPr>
              <w:spacing w:after="0" w:line="252" w:lineRule="auto"/>
            </w:pPr>
            <w:r>
              <w:rPr>
                <w:sz w:val="20"/>
              </w:rPr>
              <w:t>OR with extra curved input line</w:t>
            </w:r>
          </w:p>
        </w:tc>
        <w:tc>
          <w:tcPr>
            <w:tcW w:type="dxa" w:w="1587"/>
            <w:tcMar>
              <w:top w:w="60" w:type="dxa"/>
              <w:bottom w:w="60" w:type="dxa"/>
              <w:start w:w="110" w:type="dxa"/>
              <w:end w:w="110" w:type="dxa"/>
            </w:tcMar>
            <w:shd w:val="clear" w:color="auto" w:fill="F4F6F9"/>
          </w:tcPr>
          <w:p>
            <w:pPr>
              <w:spacing w:after="0" w:line="252" w:lineRule="auto"/>
            </w:pPr>
            <w:r>
              <w:rPr>
                <w:sz w:val="20"/>
              </w:rPr>
              <w:t>Q = A ⊕ B = ĀB + AB̄</w:t>
            </w:r>
          </w:p>
        </w:tc>
        <w:tc>
          <w:tcPr>
            <w:tcW w:type="dxa" w:w="1587"/>
            <w:tcMar>
              <w:top w:w="60" w:type="dxa"/>
              <w:bottom w:w="60" w:type="dxa"/>
              <w:start w:w="110" w:type="dxa"/>
              <w:end w:w="110" w:type="dxa"/>
            </w:tcMar>
            <w:shd w:val="clear" w:color="auto" w:fill="F4F6F9"/>
          </w:tcPr>
          <w:p>
            <w:pPr>
              <w:spacing w:after="0" w:line="252" w:lineRule="auto"/>
            </w:pPr>
            <w:r>
              <w:rPr>
                <w:sz w:val="20"/>
              </w:rPr>
              <w:t xml:space="preserve">1 if inputs are </w:t>
            </w:r>
            <w:r>
              <w:rPr>
                <w:b/>
                <w:sz w:val="20"/>
              </w:rPr>
              <w:t>different</w:t>
            </w:r>
            <w:r>
              <w:rPr>
                <w:sz w:val="20"/>
              </w:rPr>
              <w:t xml:space="preserve"> (odd number of 1s)</w:t>
            </w:r>
          </w:p>
        </w:tc>
        <w:tc>
          <w:tcPr>
            <w:tcW w:type="dxa" w:w="1587"/>
            <w:tcMar>
              <w:top w:w="60" w:type="dxa"/>
              <w:bottom w:w="60" w:type="dxa"/>
              <w:start w:w="110" w:type="dxa"/>
              <w:end w:w="110" w:type="dxa"/>
            </w:tcMar>
            <w:shd w:val="clear" w:color="auto" w:fill="F4F6F9"/>
          </w:tcPr>
          <w:p>
            <w:pPr>
              <w:spacing w:after="0" w:line="252" w:lineRule="auto"/>
            </w:pPr>
            <w:r>
              <w:rPr>
                <w:sz w:val="20"/>
              </w:rPr>
              <w:t>00→0; 01→1; 10→1; 11→0</w:t>
            </w:r>
          </w:p>
        </w:tc>
      </w:tr>
      <w:tr>
        <w:tc>
          <w:tcPr>
            <w:tcW w:type="dxa" w:w="1587"/>
            <w:tcMar>
              <w:top w:w="60" w:type="dxa"/>
              <w:bottom w:w="60" w:type="dxa"/>
              <w:start w:w="110" w:type="dxa"/>
              <w:end w:w="110" w:type="dxa"/>
            </w:tcMar>
          </w:tcPr>
          <w:p>
            <w:pPr>
              <w:spacing w:after="0" w:line="252" w:lineRule="auto"/>
            </w:pPr>
            <w:r>
              <w:rPr>
                <w:b/>
                <w:sz w:val="20"/>
              </w:rPr>
              <w:t>XNOR (exclusive NOR / equivalence)</w:t>
            </w:r>
          </w:p>
        </w:tc>
        <w:tc>
          <w:tcPr>
            <w:tcW w:type="dxa" w:w="1587"/>
            <w:tcMar>
              <w:top w:w="60" w:type="dxa"/>
              <w:bottom w:w="60" w:type="dxa"/>
              <w:start w:w="110" w:type="dxa"/>
              <w:end w:w="110" w:type="dxa"/>
            </w:tcMar>
          </w:tcPr>
          <w:p>
            <w:pPr>
              <w:spacing w:after="0" w:line="252" w:lineRule="auto"/>
            </w:pPr>
            <w:r>
              <w:rPr>
                <w:sz w:val="20"/>
              </w:rPr>
              <w:t>Exclusive</w:t>
            </w:r>
          </w:p>
        </w:tc>
        <w:tc>
          <w:tcPr>
            <w:tcW w:type="dxa" w:w="1587"/>
            <w:tcMar>
              <w:top w:w="60" w:type="dxa"/>
              <w:bottom w:w="60" w:type="dxa"/>
              <w:start w:w="110" w:type="dxa"/>
              <w:end w:w="110" w:type="dxa"/>
            </w:tcMar>
          </w:tcPr>
          <w:p>
            <w:pPr>
              <w:spacing w:after="0" w:line="252" w:lineRule="auto"/>
            </w:pPr>
            <w:r>
              <w:rPr>
                <w:sz w:val="20"/>
              </w:rPr>
              <w:t>XOR with output bubble</w:t>
            </w:r>
          </w:p>
        </w:tc>
        <w:tc>
          <w:tcPr>
            <w:tcW w:type="dxa" w:w="1587"/>
            <w:tcMar>
              <w:top w:w="60" w:type="dxa"/>
              <w:bottom w:w="60" w:type="dxa"/>
              <w:start w:w="110" w:type="dxa"/>
              <w:end w:w="110" w:type="dxa"/>
            </w:tcMar>
          </w:tcPr>
          <w:p>
            <w:pPr>
              <w:spacing w:after="0" w:line="252" w:lineRule="auto"/>
            </w:pPr>
            <w:r>
              <w:rPr>
                <w:sz w:val="20"/>
              </w:rPr>
              <w:t>Q = (A ⊕ B)‾ = AB + ĀB̄</w:t>
            </w:r>
          </w:p>
        </w:tc>
        <w:tc>
          <w:tcPr>
            <w:tcW w:type="dxa" w:w="1587"/>
            <w:tcMar>
              <w:top w:w="60" w:type="dxa"/>
              <w:bottom w:w="60" w:type="dxa"/>
              <w:start w:w="110" w:type="dxa"/>
              <w:end w:w="110" w:type="dxa"/>
            </w:tcMar>
          </w:tcPr>
          <w:p>
            <w:pPr>
              <w:spacing w:after="0" w:line="252" w:lineRule="auto"/>
            </w:pPr>
            <w:r>
              <w:rPr>
                <w:sz w:val="20"/>
              </w:rPr>
              <w:t xml:space="preserve">1 if inputs are </w:t>
            </w:r>
            <w:r>
              <w:rPr>
                <w:b/>
                <w:sz w:val="20"/>
              </w:rPr>
              <w:t>the same</w:t>
            </w:r>
          </w:p>
        </w:tc>
        <w:tc>
          <w:tcPr>
            <w:tcW w:type="dxa" w:w="1587"/>
            <w:tcMar>
              <w:top w:w="60" w:type="dxa"/>
              <w:bottom w:w="60" w:type="dxa"/>
              <w:start w:w="110" w:type="dxa"/>
              <w:end w:w="110" w:type="dxa"/>
            </w:tcMar>
          </w:tcPr>
          <w:p>
            <w:pPr>
              <w:spacing w:after="0" w:line="252" w:lineRule="auto"/>
            </w:pPr>
            <w:r>
              <w:rPr>
                <w:sz w:val="20"/>
              </w:rPr>
              <w:t>00→1; 01→0; 10→0; 11→1</w:t>
            </w:r>
          </w:p>
        </w:tc>
      </w:tr>
      <w:tr>
        <w:tc>
          <w:tcPr>
            <w:tcW w:type="dxa" w:w="1587"/>
            <w:tcMar>
              <w:top w:w="60" w:type="dxa"/>
              <w:bottom w:w="60" w:type="dxa"/>
              <w:start w:w="110" w:type="dxa"/>
              <w:end w:w="110" w:type="dxa"/>
            </w:tcMar>
            <w:shd w:val="clear" w:color="auto" w:fill="F4F6F9"/>
          </w:tcPr>
          <w:p>
            <w:pPr>
              <w:spacing w:after="0" w:line="252" w:lineRule="auto"/>
            </w:pPr>
            <w:r>
              <w:rPr>
                <w:sz w:val="20"/>
              </w:rPr>
              <w:t>Buffer</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Triangle without bubble</w:t>
            </w:r>
          </w:p>
        </w:tc>
        <w:tc>
          <w:tcPr>
            <w:tcW w:type="dxa" w:w="1587"/>
            <w:tcMar>
              <w:top w:w="60" w:type="dxa"/>
              <w:bottom w:w="60" w:type="dxa"/>
              <w:start w:w="110" w:type="dxa"/>
              <w:end w:w="110" w:type="dxa"/>
            </w:tcMar>
            <w:shd w:val="clear" w:color="auto" w:fill="F4F6F9"/>
          </w:tcPr>
          <w:p>
            <w:pPr>
              <w:spacing w:after="0" w:line="252" w:lineRule="auto"/>
            </w:pPr>
            <w:r>
              <w:rPr>
                <w:sz w:val="20"/>
              </w:rPr>
              <w:t>Q = A</w:t>
            </w:r>
          </w:p>
        </w:tc>
        <w:tc>
          <w:tcPr>
            <w:tcW w:type="dxa" w:w="1587"/>
            <w:tcMar>
              <w:top w:w="60" w:type="dxa"/>
              <w:bottom w:w="60" w:type="dxa"/>
              <w:start w:w="110" w:type="dxa"/>
              <w:end w:w="110" w:type="dxa"/>
            </w:tcMar>
            <w:shd w:val="clear" w:color="auto" w:fill="F4F6F9"/>
          </w:tcPr>
          <w:p>
            <w:pPr>
              <w:spacing w:after="0" w:line="252" w:lineRule="auto"/>
            </w:pPr>
            <w:r>
              <w:rPr>
                <w:sz w:val="20"/>
              </w:rPr>
              <w:t>Passes signal (drive/isolation)</w:t>
            </w:r>
          </w:p>
        </w:tc>
        <w:tc>
          <w:tcPr>
            <w:tcW w:type="dxa" w:w="1587"/>
            <w:tcMar>
              <w:top w:w="60" w:type="dxa"/>
              <w:bottom w:w="60" w:type="dxa"/>
              <w:start w:w="110" w:type="dxa"/>
              <w:end w:w="110" w:type="dxa"/>
            </w:tcMar>
            <w:shd w:val="clear" w:color="auto" w:fill="F4F6F9"/>
          </w:tcPr>
          <w:p>
            <w:pPr>
              <w:spacing w:after="0" w:line="252" w:lineRule="auto"/>
            </w:pPr>
            <w:r>
              <w:rPr>
                <w:sz w:val="20"/>
              </w:rPr>
              <w:t>0→0; 1→1</w:t>
            </w:r>
          </w:p>
        </w:tc>
      </w:tr>
    </w:tbl>
    <w:p>
      <w:pPr>
        <w:spacing w:after="40"/>
      </w:pPr>
    </w:p>
    <w:p>
      <w:r>
        <w:t xml:space="preserve">IEC rectangular symbols: "1" (NOT/buffer), "&amp;" (AND/NAND), "≥1" (OR/NOR), "=1" (XOR), "=" (XNOR) with a small circle for inversion. </w:t>
      </w:r>
      <w:r>
        <w:rPr>
          <w:b/>
        </w:rPr>
        <w:t>Universal gates:</w:t>
      </w:r>
      <w:r>
        <w:t xml:space="preserve"> any Boolean function – hence any circuit – can be built from NAND gates alone or NOR gates alone (Lesson 37), which is why chips standardise on them (CMOS NAND is compact). </w:t>
      </w:r>
      <w:r>
        <w:rPr>
          <w:b/>
        </w:rPr>
        <w:t>Multi-input gates:</w:t>
      </w:r>
      <w:r>
        <w:t xml:space="preserve"> AND/OR/NAND/NOR extend naturally (3-input AND = 1 only when all three are 1); 3-input XOR = 1 when an </w:t>
      </w:r>
      <w:r>
        <w:rPr>
          <w:b/>
        </w:rPr>
        <w:t>odd</w:t>
      </w:r>
      <w:r>
        <w:t xml:space="preserve"> number of inputs is 1 (parity). </w:t>
      </w:r>
      <w:r>
        <w:rPr>
          <w:b/>
        </w:rPr>
        <w:t>Common ICs (74-series):</w:t>
      </w:r>
      <w:r>
        <w:t xml:space="preserve"> 7404 hex NOT, 7408 quad 2-input AND, 7432 quad OR, 7400 quad NAND, 7402 quad NOR, 7486 quad XOR. </w:t>
      </w:r>
      <w:r>
        <w:rPr>
          <w:b/>
        </w:rPr>
        <w:t>Propagation delay</w:t>
      </w:r>
      <w:r>
        <w:t xml:space="preserve"> (a few ns) limits clock speed.</w:t>
      </w:r>
    </w:p>
    <w:p>
      <w:pPr>
        <w:pStyle w:val="Heading3"/>
      </w:pPr>
      <w:r>
        <w:t>32.3 Constructing truth tables</w:t>
      </w:r>
    </w:p>
    <w:p>
      <w:pPr>
        <w:pStyle w:val="ListNumber"/>
      </w:pPr>
      <w:r>
        <w:t xml:space="preserve">Count inputs </w:t>
      </w:r>
      <w:r>
        <w:rPr>
          <w:i/>
        </w:rPr>
        <w:t>n</w:t>
      </w:r>
      <w:r>
        <w:t xml:space="preserve">; the table has </w:t>
      </w:r>
      <w:r>
        <w:rPr>
          <w:b/>
        </w:rPr>
        <w:t>2ⁿ rows</w:t>
      </w:r>
      <w:r>
        <w:t>.</w:t>
      </w:r>
    </w:p>
    <w:p>
      <w:pPr>
        <w:pStyle w:val="ListNumber"/>
      </w:pPr>
      <w:r>
        <w:t xml:space="preserve">List input combinations in </w:t>
      </w:r>
      <w:r>
        <w:rPr>
          <w:b/>
        </w:rPr>
        <w:t>binary counting order</w:t>
      </w:r>
      <w:r>
        <w:t xml:space="preserve"> (000, 001, 010, … ) – systematic, no omissions.</w:t>
      </w:r>
    </w:p>
    <w:p>
      <w:pPr>
        <w:pStyle w:val="ListNumber"/>
      </w:pPr>
      <w:r>
        <w:t>Add intermediate columns for sub-expressions if needed.</w:t>
      </w:r>
    </w:p>
    <w:p>
      <w:pPr>
        <w:pStyle w:val="ListNumber"/>
      </w:pPr>
      <w:r>
        <w:t>Evaluate the output for each row using the gate's rule.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3-input tables.</w:t>
            </w:r>
          </w:p>
          <w:p>
            <w:pPr>
              <w:spacing w:after="60" w:line="264" w:lineRule="auto"/>
            </w:pPr>
            <w:r>
              <w:rPr>
                <w:sz w:val="21"/>
              </w:rPr>
              <w:t>| A | B | C | AND | OR | NAND | NOR | XOR (odd parity) |</w:t>
            </w:r>
          </w:p>
          <w:p>
            <w:pPr>
              <w:spacing w:after="60" w:line="264" w:lineRule="auto"/>
            </w:pPr>
            <w:r>
              <w:rPr>
                <w:sz w:val="21"/>
              </w:rPr>
              <w:t>| 0 | 0 | 0 | 0 | 0 | 1 | 1 | 0 |</w:t>
            </w:r>
          </w:p>
          <w:p>
            <w:pPr>
              <w:spacing w:after="60" w:line="264" w:lineRule="auto"/>
            </w:pPr>
            <w:r>
              <w:rPr>
                <w:sz w:val="21"/>
              </w:rPr>
              <w:t>| 0 | 0 | 1 | 0 | 1 | 1 | 0 | 1 |</w:t>
            </w:r>
          </w:p>
          <w:p>
            <w:pPr>
              <w:spacing w:after="60" w:line="264" w:lineRule="auto"/>
            </w:pPr>
            <w:r>
              <w:rPr>
                <w:sz w:val="21"/>
              </w:rPr>
              <w:t>| 0 | 1 | 0 | 0 | 1 | 1 | 0 | 1 |</w:t>
            </w:r>
          </w:p>
          <w:p>
            <w:pPr>
              <w:spacing w:after="60" w:line="264" w:lineRule="auto"/>
            </w:pPr>
            <w:r>
              <w:rPr>
                <w:sz w:val="21"/>
              </w:rPr>
              <w:t>| 0 | 1 | 1 | 0 | 1 | 1 | 0 | 0 |</w:t>
            </w:r>
          </w:p>
          <w:p>
            <w:pPr>
              <w:spacing w:after="60" w:line="264" w:lineRule="auto"/>
            </w:pPr>
            <w:r>
              <w:rPr>
                <w:sz w:val="21"/>
              </w:rPr>
              <w:t>| 1 | 0 | 0 | 0 | 1 | 1 | 0 | 1 |</w:t>
            </w:r>
          </w:p>
          <w:p>
            <w:pPr>
              <w:spacing w:after="60" w:line="264" w:lineRule="auto"/>
            </w:pPr>
            <w:r>
              <w:rPr>
                <w:sz w:val="21"/>
              </w:rPr>
              <w:t>| 1 | 0 | 1 | 0 | 1 | 1 | 0 | 0 |</w:t>
            </w:r>
          </w:p>
          <w:p>
            <w:pPr>
              <w:spacing w:after="60" w:line="264" w:lineRule="auto"/>
            </w:pPr>
            <w:r>
              <w:rPr>
                <w:sz w:val="21"/>
              </w:rPr>
              <w:t>| 1 | 1 | 0 | 0 | 1 | 1 | 0 | 0 |</w:t>
            </w:r>
          </w:p>
          <w:p>
            <w:pPr>
              <w:spacing w:after="60" w:line="264" w:lineRule="auto"/>
            </w:pPr>
            <w:r>
              <w:rPr>
                <w:sz w:val="21"/>
              </w:rPr>
              <w:t>| 1 | 1 | 1 | 1 | 1 | 0 | 0 | 1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Gates in life.</w:t>
            </w:r>
            <w:r>
              <w:rPr>
                <w:sz w:val="21"/>
              </w:rPr>
              <w:t xml:space="preserve"> AND: a car starts only if the key is turned AND the brake is pressed. OR: a house alarm rings if the door OR a window opens. NOT: street lights ON when it is NOT daytime. XOR: a staircase light controlled from two switches (toggle from either end). NAND: a safety interlock that disables a machine unless both guards are closed. XNOR: a comparator flags equality of two bits (used in ALU compare and error detection).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32.1 – Gate gallery.</w:t>
            </w:r>
            <w:r>
              <w:rPr>
                <w:sz w:val="21"/>
              </w:rPr>
              <w:t xml:space="preserve"> A 2 × 4 grid of gate cards: each card shows the ANSI symbol, the IEC symbol, Boolean expression, one-line function, 2-input truth table, and the 74xx IC pin-out thumbnail; a top strip shows the hierarchy transistor → gate → adder/flip-flop → ALU/register → CPU → computer with an AI-accelerator chip at the end; a side panel shows voltage levels (logic 0: 0–0.8 V, logic 1: 2–3.3 V) with noise margins.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"OR means one or the other, not both" – that is XOR; inclusive OR outputs 1 for both. "NAND is AND with an inverted input" – the bubble is on the </w:t>
            </w:r>
            <w:r>
              <w:rPr>
                <w:b/>
                <w:sz w:val="21"/>
              </w:rPr>
              <w:t>output</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Gate lab (40 min, pairs).</w:t>
            </w:r>
            <w:r>
              <w:rPr>
                <w:sz w:val="21"/>
              </w:rPr>
              <w:t xml:space="preserve"> (1) Complete symbol/expression/truth-table cards for all seven gates from memory, then check. (2) Build 2- and 3-input truth tables for NOR and XOR; explain the parity pattern. (3) In Logisim-evolution/CircuitVerse (or with 7400-series ICs, LEDs and switches on a breadboard), wire each gate, test all input combinations and record results. (4) Match eight everyday situations to gates and write the Boolean expression. (5) Explain in five lines the role of logic circuits in a computer, from transistor to CPU.</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role of digital logic circuits in computer systems, giving four functional units built from them.</w:t>
            </w:r>
          </w:p>
          <w:p>
            <w:pPr>
              <w:pStyle w:val="ListNumber"/>
              <w:spacing w:after="60" w:line="264" w:lineRule="auto"/>
            </w:pPr>
            <w:r>
              <w:rPr>
                <w:sz w:val="21"/>
              </w:rPr>
              <w:t>Draw the symbols and write the Boolean expressions of NOT, AND, OR, NAND, NOR, XOR and XNOR.</w:t>
            </w:r>
          </w:p>
          <w:p>
            <w:pPr>
              <w:pStyle w:val="ListNumber"/>
              <w:spacing w:after="60" w:line="264" w:lineRule="auto"/>
            </w:pPr>
            <w:r>
              <w:rPr>
                <w:sz w:val="21"/>
              </w:rPr>
              <w:t>Describe in words the function of NAND, NOR and XOR; explain why NAND and NOR are called universal.</w:t>
            </w:r>
          </w:p>
          <w:p>
            <w:pPr>
              <w:pStyle w:val="ListNumber"/>
              <w:spacing w:after="60" w:line="264" w:lineRule="auto"/>
            </w:pPr>
            <w:r>
              <w:rPr>
                <w:sz w:val="21"/>
              </w:rPr>
              <w:t>Construct the truth table of a 3-input NOR gate and a 3-input XOR gate.</w:t>
            </w:r>
          </w:p>
          <w:p>
            <w:pPr>
              <w:pStyle w:val="ListNumber"/>
              <w:spacing w:after="60" w:line="264" w:lineRule="auto"/>
            </w:pPr>
            <w:r>
              <w:rPr>
                <w:sz w:val="21"/>
              </w:rPr>
              <w:t>Which gate models: "the pump runs only if the tank is not full and the power is on"? Write the expression and truth table.</w:t>
            </w:r>
          </w:p>
          <w:p>
            <w:pPr>
              <w:pStyle w:val="ListNumber"/>
              <w:spacing w:after="60" w:line="264" w:lineRule="auto"/>
            </w:pPr>
            <w:r>
              <w:rPr>
                <w:sz w:val="21"/>
              </w:rPr>
              <w:t>Why do computers use binary signals rather than ten voltage levels?</w:t>
            </w:r>
          </w:p>
          <w:p>
            <w:pPr>
              <w:spacing w:after="60" w:line="264" w:lineRule="auto"/>
            </w:pPr>
            <w:r>
              <w:rPr>
                <w:b/>
                <w:sz w:val="21"/>
              </w:rPr>
              <w:t>Homework:</w:t>
            </w:r>
            <w:r>
              <w:rPr>
                <w:sz w:val="21"/>
              </w:rPr>
              <w:t xml:space="preserve"> Make a one-page gate reference sheet (both symbol standards, expressions, truth tables, IC numbers) and find one real product datasheet for a 74xx gate IC.</w:t>
            </w:r>
          </w:p>
        </w:tc>
      </w:tr>
    </w:tbl>
    <w:p>
      <w:pPr>
        <w:spacing w:after="20"/>
      </w:pPr>
    </w:p>
    <w:p>
      <w:r>
        <w:br w:type="page"/>
      </w:r>
    </w:p>
    <w:p>
      <w:pPr>
        <w:pStyle w:val="Heading1"/>
        <w:pBdr>
          <w:bottom w:val="single" w:sz="8" w:space="1" w:color="0F9D8A"/>
        </w:pBdr>
      </w:pPr>
      <w:r>
        <w:t>Lesson 33: Logic Circuit Design 1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combinational logic circuit.</w:t>
            </w:r>
          </w:p>
          <w:p>
            <w:pPr>
              <w:pStyle w:val="ListBullet"/>
              <w:spacing w:after="60" w:line="264" w:lineRule="auto"/>
            </w:pPr>
            <w:r>
              <w:rPr>
                <w:sz w:val="21"/>
              </w:rPr>
              <w:t>Explain the relationship between logic gates, inputs, and outputs in digital circuits.</w:t>
            </w:r>
          </w:p>
          <w:p>
            <w:pPr>
              <w:pStyle w:val="ListBullet"/>
              <w:spacing w:after="60" w:line="264" w:lineRule="auto"/>
            </w:pPr>
            <w:r>
              <w:rPr>
                <w:sz w:val="21"/>
              </w:rPr>
              <w:t>Design simple combinational circuits using logic gates.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"Design a circuit: a classroom projector turns on only when the remote button is pressed and the lamp is cool, or when the manual override is on."</w:t>
            </w:r>
          </w:p>
        </w:tc>
        <w:tc>
          <w:tcPr>
            <w:tcW w:type="dxa" w:w="2381"/>
            <w:tcMar>
              <w:top w:w="60" w:type="dxa"/>
              <w:bottom w:w="60" w:type="dxa"/>
              <w:start w:w="110" w:type="dxa"/>
              <w:end w:w="110" w:type="dxa"/>
            </w:tcMar>
          </w:tcPr>
          <w:p>
            <w:pPr>
              <w:spacing w:after="0" w:line="252" w:lineRule="auto"/>
            </w:pPr>
            <w:r>
              <w:rPr>
                <w:sz w:val="20"/>
              </w:rPr>
              <w:t>Attempt intuitively.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Combinational circuit: definition (outputs depend only on current inputs; no memory); examples (adders, decoders, multiplexers, comparators, encoders); block model; gates ↔ Boolean expression ↔ truth table ↔ circuit diagram equivalence; fan-in/fan-out.</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45 min</w:t>
            </w:r>
          </w:p>
        </w:tc>
        <w:tc>
          <w:tcPr>
            <w:tcW w:type="dxa" w:w="2381"/>
            <w:tcMar>
              <w:top w:w="60" w:type="dxa"/>
              <w:bottom w:w="60" w:type="dxa"/>
              <w:start w:w="110" w:type="dxa"/>
              <w:end w:w="110" w:type="dxa"/>
            </w:tcMar>
          </w:tcPr>
          <w:p>
            <w:pPr>
              <w:spacing w:after="0" w:line="252" w:lineRule="auto"/>
            </w:pPr>
            <w:r>
              <w:rPr>
                <w:b/>
                <w:sz w:val="20"/>
              </w:rPr>
              <w:t>Design procedure:</w:t>
            </w:r>
            <w:r>
              <w:rPr>
                <w:sz w:val="20"/>
              </w:rPr>
              <w:t xml:space="preserve"> (1) specify the problem in words; (2) define inputs/outputs and their meanings (1 = true); (3) build the truth table; (4) derive a Boolean expression – </w:t>
            </w:r>
            <w:r>
              <w:rPr>
                <w:b/>
                <w:sz w:val="20"/>
              </w:rPr>
              <w:t>sum of products (minterms)</w:t>
            </w:r>
            <w:r>
              <w:rPr>
                <w:sz w:val="20"/>
              </w:rPr>
              <w:t xml:space="preserve"> from rows where output = 1 (or product of sums); (5) simplify with Boolean laws (identity, null, idempotent, complement, commutative, associative, distributive, absorption, De Morgan); (6) draw the circuit with gates; (7) verify by tracing all inputs; worked examples: projector controller; majority voter; 2-bit comparator (equality); alarm system.</w:t>
            </w:r>
          </w:p>
        </w:tc>
        <w:tc>
          <w:tcPr>
            <w:tcW w:type="dxa" w:w="2381"/>
            <w:tcMar>
              <w:top w:w="60" w:type="dxa"/>
              <w:bottom w:w="60" w:type="dxa"/>
              <w:start w:w="110" w:type="dxa"/>
              <w:end w:w="110" w:type="dxa"/>
            </w:tcMar>
          </w:tcPr>
          <w:p>
            <w:pPr>
              <w:spacing w:after="0" w:line="252" w:lineRule="auto"/>
            </w:pPr>
            <w:r>
              <w:rPr>
                <w:sz w:val="20"/>
              </w:rPr>
              <w:t>Follow the procedure.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Design practice in pairs + simulator verification; design from a Boolean expression (draw circuit) and from a circuit (write expression).</w:t>
            </w:r>
          </w:p>
        </w:tc>
        <w:tc>
          <w:tcPr>
            <w:tcW w:type="dxa" w:w="2381"/>
            <w:tcMar>
              <w:top w:w="60" w:type="dxa"/>
              <w:bottom w:w="60" w:type="dxa"/>
              <w:start w:w="110" w:type="dxa"/>
              <w:end w:w="110" w:type="dxa"/>
            </w:tcMar>
            <w:shd w:val="clear" w:color="auto" w:fill="F4F6F9"/>
          </w:tcPr>
          <w:p>
            <w:pPr>
              <w:spacing w:after="0" w:line="252" w:lineRule="auto"/>
            </w:pPr>
            <w:r>
              <w:rPr>
                <w:sz w:val="20"/>
              </w:rPr>
              <w:t>Design two circuits.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33.1 Combinational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combinational logic circuit</w:t>
            </w:r>
            <w:r>
              <w:rPr>
                <w:sz w:val="21"/>
              </w:rPr>
              <w:t xml:space="preserve"> is a circuit whose </w:t>
            </w:r>
            <w:r>
              <w:rPr>
                <w:b/>
                <w:sz w:val="21"/>
              </w:rPr>
              <w:t>outputs at any instant depend only on the current combination of input values</w:t>
            </w:r>
            <w:r>
              <w:rPr>
                <w:sz w:val="21"/>
              </w:rPr>
              <w:t xml:space="preserve">, not on past inputs – it has </w:t>
            </w:r>
            <w:r>
              <w:rPr>
                <w:b/>
                <w:sz w:val="21"/>
              </w:rPr>
              <w:t>no memory or feedback</w:t>
            </w:r>
            <w:r>
              <w:rPr>
                <w:sz w:val="21"/>
              </w:rPr>
              <w:t xml:space="preserve">. It is fully described by a truth table or Boolean expression(s). Contrast: </w:t>
            </w:r>
            <w:r>
              <w:rPr>
                <w:b/>
                <w:sz w:val="21"/>
              </w:rPr>
              <w:t>sequential circuits</w:t>
            </w:r>
            <w:r>
              <w:rPr>
                <w:sz w:val="21"/>
              </w:rPr>
              <w:t xml:space="preserve"> (Lesson 36) whose outputs depend also on the previous state (memory).</w:t>
            </w:r>
          </w:p>
        </w:tc>
      </w:tr>
    </w:tbl>
    <w:p>
      <w:pPr>
        <w:spacing w:after="20"/>
      </w:pPr>
    </w:p>
    <w:p>
      <w:r>
        <w:t>Examples: adders/subtractors, comparators, encoders/decoders (7-segment display driver), multiplexers/demultiplexers, parity generators/checkers, code converters, ALU logic.</w:t>
      </w:r>
    </w:p>
    <w:p>
      <w:r>
        <w:rPr>
          <w:b/>
        </w:rPr>
        <w:t>Relationship between gates, inputs and outputs:</w:t>
      </w:r>
      <w:r>
        <w:t xml:space="preserve"> inputs are binary variables (switches, sensor bits, data bits); each gate computes an elementary Boolean function of its inputs; gates are wired so that outputs of some become inputs of others (</w:t>
      </w:r>
      <w:r>
        <w:rPr>
          <w:b/>
        </w:rPr>
        <w:t>levels</w:t>
      </w:r>
      <w:r>
        <w:t xml:space="preserve">); the overall output is a Boolean function of the primary inputs. Four equivalent descriptions: </w:t>
      </w:r>
      <w:r>
        <w:rPr>
          <w:b/>
        </w:rPr>
        <w:t>word statement ⇄ truth table ⇄ Boolean expression ⇄ logic diagram</w:t>
      </w:r>
      <w:r>
        <w:t xml:space="preserve">; design moves from left to right, analysis (Lesson 34) from right to left. </w:t>
      </w:r>
      <w:r>
        <w:rPr>
          <w:b/>
        </w:rPr>
        <w:t>Fan-in</w:t>
      </w:r>
      <w:r>
        <w:t xml:space="preserve"> = number of inputs a gate accepts; </w:t>
      </w:r>
      <w:r>
        <w:rPr>
          <w:b/>
        </w:rPr>
        <w:t>fan-out</w:t>
      </w:r>
      <w:r>
        <w:t xml:space="preserve"> = number of gate inputs one output can drive.</w:t>
      </w:r>
    </w:p>
    <w:p>
      <w:pPr>
        <w:pStyle w:val="Heading3"/>
      </w:pPr>
      <w:r>
        <w:t>33.2 Boolean algebra essentials (for simplification)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Law</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AND form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OR form</w:t>
            </w:r>
          </w:p>
        </w:tc>
      </w:tr>
      <w:tr>
        <w:tc>
          <w:tcPr>
            <w:tcW w:type="dxa" w:w="3175"/>
            <w:tcMar>
              <w:top w:w="60" w:type="dxa"/>
              <w:bottom w:w="60" w:type="dxa"/>
              <w:start w:w="110" w:type="dxa"/>
              <w:end w:w="110" w:type="dxa"/>
            </w:tcMar>
          </w:tcPr>
          <w:p>
            <w:pPr>
              <w:spacing w:after="0" w:line="252" w:lineRule="auto"/>
            </w:pPr>
            <w:r>
              <w:rPr>
                <w:sz w:val="20"/>
              </w:rPr>
              <w:t>Identity</w:t>
            </w:r>
          </w:p>
        </w:tc>
        <w:tc>
          <w:tcPr>
            <w:tcW w:type="dxa" w:w="3175"/>
            <w:tcMar>
              <w:top w:w="60" w:type="dxa"/>
              <w:bottom w:w="60" w:type="dxa"/>
              <w:start w:w="110" w:type="dxa"/>
              <w:end w:w="110" w:type="dxa"/>
            </w:tcMar>
          </w:tcPr>
          <w:p>
            <w:pPr>
              <w:spacing w:after="0" w:line="252" w:lineRule="auto"/>
            </w:pPr>
            <w:r>
              <w:rPr>
                <w:sz w:val="20"/>
              </w:rPr>
              <w:t>A·1 = A</w:t>
            </w:r>
          </w:p>
        </w:tc>
        <w:tc>
          <w:tcPr>
            <w:tcW w:type="dxa" w:w="3175"/>
            <w:tcMar>
              <w:top w:w="60" w:type="dxa"/>
              <w:bottom w:w="60" w:type="dxa"/>
              <w:start w:w="110" w:type="dxa"/>
              <w:end w:w="110" w:type="dxa"/>
            </w:tcMar>
          </w:tcPr>
          <w:p>
            <w:pPr>
              <w:spacing w:after="0" w:line="252" w:lineRule="auto"/>
            </w:pPr>
            <w:r>
              <w:rPr>
                <w:sz w:val="20"/>
              </w:rPr>
              <w:t>A + 0 = A</w:t>
            </w:r>
          </w:p>
        </w:tc>
      </w:tr>
      <w:tr>
        <w:tc>
          <w:tcPr>
            <w:tcW w:type="dxa" w:w="3175"/>
            <w:tcMar>
              <w:top w:w="60" w:type="dxa"/>
              <w:bottom w:w="60" w:type="dxa"/>
              <w:start w:w="110" w:type="dxa"/>
              <w:end w:w="110" w:type="dxa"/>
            </w:tcMar>
            <w:shd w:val="clear" w:color="auto" w:fill="F4F6F9"/>
          </w:tcPr>
          <w:p>
            <w:pPr>
              <w:spacing w:after="0" w:line="252" w:lineRule="auto"/>
            </w:pPr>
            <w:r>
              <w:rPr>
                <w:sz w:val="20"/>
              </w:rPr>
              <w:t>Null (annulment)</w:t>
            </w:r>
          </w:p>
        </w:tc>
        <w:tc>
          <w:tcPr>
            <w:tcW w:type="dxa" w:w="3175"/>
            <w:tcMar>
              <w:top w:w="60" w:type="dxa"/>
              <w:bottom w:w="60" w:type="dxa"/>
              <w:start w:w="110" w:type="dxa"/>
              <w:end w:w="110" w:type="dxa"/>
            </w:tcMar>
            <w:shd w:val="clear" w:color="auto" w:fill="F4F6F9"/>
          </w:tcPr>
          <w:p>
            <w:pPr>
              <w:spacing w:after="0" w:line="252" w:lineRule="auto"/>
            </w:pPr>
            <w:r>
              <w:rPr>
                <w:sz w:val="20"/>
              </w:rPr>
              <w:t>A·0 = 0</w:t>
            </w:r>
          </w:p>
        </w:tc>
        <w:tc>
          <w:tcPr>
            <w:tcW w:type="dxa" w:w="3175"/>
            <w:tcMar>
              <w:top w:w="60" w:type="dxa"/>
              <w:bottom w:w="60" w:type="dxa"/>
              <w:start w:w="110" w:type="dxa"/>
              <w:end w:w="110" w:type="dxa"/>
            </w:tcMar>
            <w:shd w:val="clear" w:color="auto" w:fill="F4F6F9"/>
          </w:tcPr>
          <w:p>
            <w:pPr>
              <w:spacing w:after="0" w:line="252" w:lineRule="auto"/>
            </w:pPr>
            <w:r>
              <w:rPr>
                <w:sz w:val="20"/>
              </w:rPr>
              <w:t>A + 1 = 1</w:t>
            </w:r>
          </w:p>
        </w:tc>
      </w:tr>
      <w:tr>
        <w:tc>
          <w:tcPr>
            <w:tcW w:type="dxa" w:w="3175"/>
            <w:tcMar>
              <w:top w:w="60" w:type="dxa"/>
              <w:bottom w:w="60" w:type="dxa"/>
              <w:start w:w="110" w:type="dxa"/>
              <w:end w:w="110" w:type="dxa"/>
            </w:tcMar>
          </w:tcPr>
          <w:p>
            <w:pPr>
              <w:spacing w:after="0" w:line="252" w:lineRule="auto"/>
            </w:pPr>
            <w:r>
              <w:rPr>
                <w:sz w:val="20"/>
              </w:rPr>
              <w:t>Idempotent</w:t>
            </w:r>
          </w:p>
        </w:tc>
        <w:tc>
          <w:tcPr>
            <w:tcW w:type="dxa" w:w="3175"/>
            <w:tcMar>
              <w:top w:w="60" w:type="dxa"/>
              <w:bottom w:w="60" w:type="dxa"/>
              <w:start w:w="110" w:type="dxa"/>
              <w:end w:w="110" w:type="dxa"/>
            </w:tcMar>
          </w:tcPr>
          <w:p>
            <w:pPr>
              <w:spacing w:after="0" w:line="252" w:lineRule="auto"/>
            </w:pPr>
            <w:r>
              <w:rPr>
                <w:sz w:val="20"/>
              </w:rPr>
              <w:t>A·A = A</w:t>
            </w:r>
          </w:p>
        </w:tc>
        <w:tc>
          <w:tcPr>
            <w:tcW w:type="dxa" w:w="3175"/>
            <w:tcMar>
              <w:top w:w="60" w:type="dxa"/>
              <w:bottom w:w="60" w:type="dxa"/>
              <w:start w:w="110" w:type="dxa"/>
              <w:end w:w="110" w:type="dxa"/>
            </w:tcMar>
          </w:tcPr>
          <w:p>
            <w:pPr>
              <w:spacing w:after="0" w:line="252" w:lineRule="auto"/>
            </w:pPr>
            <w:r>
              <w:rPr>
                <w:sz w:val="20"/>
              </w:rPr>
              <w:t>A + A = A</w:t>
            </w:r>
          </w:p>
        </w:tc>
      </w:tr>
      <w:tr>
        <w:tc>
          <w:tcPr>
            <w:tcW w:type="dxa" w:w="3175"/>
            <w:tcMar>
              <w:top w:w="60" w:type="dxa"/>
              <w:bottom w:w="60" w:type="dxa"/>
              <w:start w:w="110" w:type="dxa"/>
              <w:end w:w="110" w:type="dxa"/>
            </w:tcMar>
            <w:shd w:val="clear" w:color="auto" w:fill="F4F6F9"/>
          </w:tcPr>
          <w:p>
            <w:pPr>
              <w:spacing w:after="0" w:line="252" w:lineRule="auto"/>
            </w:pPr>
            <w:r>
              <w:rPr>
                <w:sz w:val="20"/>
              </w:rPr>
              <w:t>Complement</w:t>
            </w:r>
          </w:p>
        </w:tc>
        <w:tc>
          <w:tcPr>
            <w:tcW w:type="dxa" w:w="3175"/>
            <w:tcMar>
              <w:top w:w="60" w:type="dxa"/>
              <w:bottom w:w="60" w:type="dxa"/>
              <w:start w:w="110" w:type="dxa"/>
              <w:end w:w="110" w:type="dxa"/>
            </w:tcMar>
            <w:shd w:val="clear" w:color="auto" w:fill="F4F6F9"/>
          </w:tcPr>
          <w:p>
            <w:pPr>
              <w:spacing w:after="0" w:line="252" w:lineRule="auto"/>
            </w:pPr>
            <w:r>
              <w:rPr>
                <w:sz w:val="20"/>
              </w:rPr>
              <w:t>A·Ā = 0</w:t>
            </w:r>
          </w:p>
        </w:tc>
        <w:tc>
          <w:tcPr>
            <w:tcW w:type="dxa" w:w="3175"/>
            <w:tcMar>
              <w:top w:w="60" w:type="dxa"/>
              <w:bottom w:w="60" w:type="dxa"/>
              <w:start w:w="110" w:type="dxa"/>
              <w:end w:w="110" w:type="dxa"/>
            </w:tcMar>
            <w:shd w:val="clear" w:color="auto" w:fill="F4F6F9"/>
          </w:tcPr>
          <w:p>
            <w:pPr>
              <w:spacing w:after="0" w:line="252" w:lineRule="auto"/>
            </w:pPr>
            <w:r>
              <w:rPr>
                <w:sz w:val="20"/>
              </w:rPr>
              <w:t>A + Ā = 1</w:t>
            </w:r>
          </w:p>
        </w:tc>
      </w:tr>
      <w:tr>
        <w:tc>
          <w:tcPr>
            <w:tcW w:type="dxa" w:w="3175"/>
            <w:tcMar>
              <w:top w:w="60" w:type="dxa"/>
              <w:bottom w:w="60" w:type="dxa"/>
              <w:start w:w="110" w:type="dxa"/>
              <w:end w:w="110" w:type="dxa"/>
            </w:tcMar>
          </w:tcPr>
          <w:p>
            <w:pPr>
              <w:spacing w:after="0" w:line="252" w:lineRule="auto"/>
            </w:pPr>
            <w:r>
              <w:rPr>
                <w:sz w:val="20"/>
              </w:rPr>
              <w:t>Double negation</w:t>
            </w:r>
          </w:p>
        </w:tc>
        <w:tc>
          <w:tcPr>
            <w:tcW w:type="dxa" w:w="3175"/>
            <w:tcMar>
              <w:top w:w="60" w:type="dxa"/>
              <w:bottom w:w="60" w:type="dxa"/>
              <w:start w:w="110" w:type="dxa"/>
              <w:end w:w="110" w:type="dxa"/>
            </w:tcMar>
          </w:tcPr>
          <w:p>
            <w:pPr>
              <w:spacing w:after="0" w:line="252" w:lineRule="auto"/>
            </w:pPr>
            <w:r>
              <w:rPr>
                <w:sz w:val="20"/>
              </w:rPr>
              <w:t>(Ā)‾ = A</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sz w:val="20"/>
              </w:rPr>
              <w:t>Commutative</w:t>
            </w:r>
          </w:p>
        </w:tc>
        <w:tc>
          <w:tcPr>
            <w:tcW w:type="dxa" w:w="3175"/>
            <w:tcMar>
              <w:top w:w="60" w:type="dxa"/>
              <w:bottom w:w="60" w:type="dxa"/>
              <w:start w:w="110" w:type="dxa"/>
              <w:end w:w="110" w:type="dxa"/>
            </w:tcMar>
            <w:shd w:val="clear" w:color="auto" w:fill="F4F6F9"/>
          </w:tcPr>
          <w:p>
            <w:pPr>
              <w:spacing w:after="0" w:line="252" w:lineRule="auto"/>
            </w:pPr>
            <w:r>
              <w:rPr>
                <w:sz w:val="20"/>
              </w:rPr>
              <w:t>AB = BA</w:t>
            </w:r>
          </w:p>
        </w:tc>
        <w:tc>
          <w:tcPr>
            <w:tcW w:type="dxa" w:w="3175"/>
            <w:tcMar>
              <w:top w:w="60" w:type="dxa"/>
              <w:bottom w:w="60" w:type="dxa"/>
              <w:start w:w="110" w:type="dxa"/>
              <w:end w:w="110" w:type="dxa"/>
            </w:tcMar>
            <w:shd w:val="clear" w:color="auto" w:fill="F4F6F9"/>
          </w:tcPr>
          <w:p>
            <w:pPr>
              <w:spacing w:after="0" w:line="252" w:lineRule="auto"/>
            </w:pPr>
            <w:r>
              <w:rPr>
                <w:sz w:val="20"/>
              </w:rPr>
              <w:t>A + B = B + A</w:t>
            </w:r>
          </w:p>
        </w:tc>
      </w:tr>
      <w:tr>
        <w:tc>
          <w:tcPr>
            <w:tcW w:type="dxa" w:w="3175"/>
            <w:tcMar>
              <w:top w:w="60" w:type="dxa"/>
              <w:bottom w:w="60" w:type="dxa"/>
              <w:start w:w="110" w:type="dxa"/>
              <w:end w:w="110" w:type="dxa"/>
            </w:tcMar>
          </w:tcPr>
          <w:p>
            <w:pPr>
              <w:spacing w:after="0" w:line="252" w:lineRule="auto"/>
            </w:pPr>
            <w:r>
              <w:rPr>
                <w:sz w:val="20"/>
              </w:rPr>
              <w:t>Associative</w:t>
            </w:r>
          </w:p>
        </w:tc>
        <w:tc>
          <w:tcPr>
            <w:tcW w:type="dxa" w:w="3175"/>
            <w:tcMar>
              <w:top w:w="60" w:type="dxa"/>
              <w:bottom w:w="60" w:type="dxa"/>
              <w:start w:w="110" w:type="dxa"/>
              <w:end w:w="110" w:type="dxa"/>
            </w:tcMar>
          </w:tcPr>
          <w:p>
            <w:pPr>
              <w:spacing w:after="0" w:line="252" w:lineRule="auto"/>
            </w:pPr>
            <w:r>
              <w:rPr>
                <w:sz w:val="20"/>
              </w:rPr>
              <w:t>(AB)C = A(BC)</w:t>
            </w:r>
          </w:p>
        </w:tc>
        <w:tc>
          <w:tcPr>
            <w:tcW w:type="dxa" w:w="3175"/>
            <w:tcMar>
              <w:top w:w="60" w:type="dxa"/>
              <w:bottom w:w="60" w:type="dxa"/>
              <w:start w:w="110" w:type="dxa"/>
              <w:end w:w="110" w:type="dxa"/>
            </w:tcMar>
          </w:tcPr>
          <w:p>
            <w:pPr>
              <w:spacing w:after="0" w:line="252" w:lineRule="auto"/>
            </w:pPr>
            <w:r>
              <w:rPr>
                <w:sz w:val="20"/>
              </w:rPr>
              <w:t>(A + B) + C = A + (B + C)</w:t>
            </w:r>
          </w:p>
        </w:tc>
      </w:tr>
      <w:tr>
        <w:tc>
          <w:tcPr>
            <w:tcW w:type="dxa" w:w="3175"/>
            <w:tcMar>
              <w:top w:w="60" w:type="dxa"/>
              <w:bottom w:w="60" w:type="dxa"/>
              <w:start w:w="110" w:type="dxa"/>
              <w:end w:w="110" w:type="dxa"/>
            </w:tcMar>
            <w:shd w:val="clear" w:color="auto" w:fill="F4F6F9"/>
          </w:tcPr>
          <w:p>
            <w:pPr>
              <w:spacing w:after="0" w:line="252" w:lineRule="auto"/>
            </w:pPr>
            <w:r>
              <w:rPr>
                <w:sz w:val="20"/>
              </w:rPr>
              <w:t>Distributive</w:t>
            </w:r>
          </w:p>
        </w:tc>
        <w:tc>
          <w:tcPr>
            <w:tcW w:type="dxa" w:w="3175"/>
            <w:tcMar>
              <w:top w:w="60" w:type="dxa"/>
              <w:bottom w:w="60" w:type="dxa"/>
              <w:start w:w="110" w:type="dxa"/>
              <w:end w:w="110" w:type="dxa"/>
            </w:tcMar>
            <w:shd w:val="clear" w:color="auto" w:fill="F4F6F9"/>
          </w:tcPr>
          <w:p>
            <w:pPr>
              <w:spacing w:after="0" w:line="252" w:lineRule="auto"/>
            </w:pPr>
            <w:r>
              <w:rPr>
                <w:sz w:val="20"/>
              </w:rPr>
              <w:t>A(B + C) = AB + AC</w:t>
            </w:r>
          </w:p>
        </w:tc>
        <w:tc>
          <w:tcPr>
            <w:tcW w:type="dxa" w:w="3175"/>
            <w:tcMar>
              <w:top w:w="60" w:type="dxa"/>
              <w:bottom w:w="60" w:type="dxa"/>
              <w:start w:w="110" w:type="dxa"/>
              <w:end w:w="110" w:type="dxa"/>
            </w:tcMar>
            <w:shd w:val="clear" w:color="auto" w:fill="F4F6F9"/>
          </w:tcPr>
          <w:p>
            <w:pPr>
              <w:spacing w:after="0" w:line="252" w:lineRule="auto"/>
            </w:pPr>
            <w:r>
              <w:rPr>
                <w:sz w:val="20"/>
              </w:rPr>
              <w:t>A + BC = (A + B)(A + C)</w:t>
            </w:r>
          </w:p>
        </w:tc>
      </w:tr>
      <w:tr>
        <w:tc>
          <w:tcPr>
            <w:tcW w:type="dxa" w:w="3175"/>
            <w:tcMar>
              <w:top w:w="60" w:type="dxa"/>
              <w:bottom w:w="60" w:type="dxa"/>
              <w:start w:w="110" w:type="dxa"/>
              <w:end w:w="110" w:type="dxa"/>
            </w:tcMar>
          </w:tcPr>
          <w:p>
            <w:pPr>
              <w:spacing w:after="0" w:line="252" w:lineRule="auto"/>
            </w:pPr>
            <w:r>
              <w:rPr>
                <w:sz w:val="20"/>
              </w:rPr>
              <w:t>Absorption</w:t>
            </w:r>
          </w:p>
        </w:tc>
        <w:tc>
          <w:tcPr>
            <w:tcW w:type="dxa" w:w="3175"/>
            <w:tcMar>
              <w:top w:w="60" w:type="dxa"/>
              <w:bottom w:w="60" w:type="dxa"/>
              <w:start w:w="110" w:type="dxa"/>
              <w:end w:w="110" w:type="dxa"/>
            </w:tcMar>
          </w:tcPr>
          <w:p>
            <w:pPr>
              <w:spacing w:after="0" w:line="252" w:lineRule="auto"/>
            </w:pPr>
            <w:r>
              <w:rPr>
                <w:sz w:val="20"/>
              </w:rPr>
              <w:t>A(A + B) = A</w:t>
            </w:r>
          </w:p>
        </w:tc>
        <w:tc>
          <w:tcPr>
            <w:tcW w:type="dxa" w:w="3175"/>
            <w:tcMar>
              <w:top w:w="60" w:type="dxa"/>
              <w:bottom w:w="60" w:type="dxa"/>
              <w:start w:w="110" w:type="dxa"/>
              <w:end w:w="110" w:type="dxa"/>
            </w:tcMar>
          </w:tcPr>
          <w:p>
            <w:pPr>
              <w:spacing w:after="0" w:line="252" w:lineRule="auto"/>
            </w:pPr>
            <w:r>
              <w:rPr>
                <w:sz w:val="20"/>
              </w:rPr>
              <w:t>A + AB = A</w:t>
            </w:r>
          </w:p>
        </w:tc>
      </w:tr>
      <w:tr>
        <w:tc>
          <w:tcPr>
            <w:tcW w:type="dxa" w:w="3175"/>
            <w:tcMar>
              <w:top w:w="60" w:type="dxa"/>
              <w:bottom w:w="60" w:type="dxa"/>
              <w:start w:w="110" w:type="dxa"/>
              <w:end w:w="110" w:type="dxa"/>
            </w:tcMar>
            <w:shd w:val="clear" w:color="auto" w:fill="F4F6F9"/>
          </w:tcPr>
          <w:p>
            <w:pPr>
              <w:spacing w:after="0" w:line="252" w:lineRule="auto"/>
            </w:pPr>
            <w:r>
              <w:rPr>
                <w:sz w:val="20"/>
              </w:rPr>
              <w:t>Redundancy</w:t>
            </w:r>
          </w:p>
        </w:tc>
        <w:tc>
          <w:tcPr>
            <w:tcW w:type="dxa" w:w="3175"/>
            <w:tcMar>
              <w:top w:w="60" w:type="dxa"/>
              <w:bottom w:w="60" w:type="dxa"/>
              <w:start w:w="110" w:type="dxa"/>
              <w:end w:w="110" w:type="dxa"/>
            </w:tcMar>
            <w:shd w:val="clear" w:color="auto" w:fill="F4F6F9"/>
          </w:tcPr>
          <w:p>
            <w:pPr>
              <w:spacing w:after="0" w:line="252" w:lineRule="auto"/>
            </w:pPr>
            <w:r>
              <w:rPr>
                <w:sz w:val="20"/>
              </w:rPr>
              <w:t>A(Ā + B) = AB</w:t>
            </w:r>
          </w:p>
        </w:tc>
        <w:tc>
          <w:tcPr>
            <w:tcW w:type="dxa" w:w="3175"/>
            <w:tcMar>
              <w:top w:w="60" w:type="dxa"/>
              <w:bottom w:w="60" w:type="dxa"/>
              <w:start w:w="110" w:type="dxa"/>
              <w:end w:w="110" w:type="dxa"/>
            </w:tcMar>
            <w:shd w:val="clear" w:color="auto" w:fill="F4F6F9"/>
          </w:tcPr>
          <w:p>
            <w:pPr>
              <w:spacing w:after="0" w:line="252" w:lineRule="auto"/>
            </w:pPr>
            <w:r>
              <w:rPr>
                <w:sz w:val="20"/>
              </w:rPr>
              <w:t>A + ĀB = A + B</w:t>
            </w:r>
          </w:p>
        </w:tc>
      </w:tr>
      <w:tr>
        <w:tc>
          <w:tcPr>
            <w:tcW w:type="dxa" w:w="3175"/>
            <w:tcMar>
              <w:top w:w="60" w:type="dxa"/>
              <w:bottom w:w="60" w:type="dxa"/>
              <w:start w:w="110" w:type="dxa"/>
              <w:end w:w="110" w:type="dxa"/>
            </w:tcMar>
          </w:tcPr>
          <w:p>
            <w:pPr>
              <w:spacing w:after="0" w:line="252" w:lineRule="auto"/>
            </w:pPr>
            <w:r>
              <w:rPr>
                <w:b/>
                <w:sz w:val="20"/>
              </w:rPr>
              <w:t>De Morgan</w:t>
            </w:r>
          </w:p>
        </w:tc>
        <w:tc>
          <w:tcPr>
            <w:tcW w:type="dxa" w:w="3175"/>
            <w:tcMar>
              <w:top w:w="60" w:type="dxa"/>
              <w:bottom w:w="60" w:type="dxa"/>
              <w:start w:w="110" w:type="dxa"/>
              <w:end w:w="110" w:type="dxa"/>
            </w:tcMar>
          </w:tcPr>
          <w:p>
            <w:pPr>
              <w:spacing w:after="0" w:line="252" w:lineRule="auto"/>
            </w:pPr>
            <w:r>
              <w:rPr>
                <w:sz w:val="20"/>
              </w:rPr>
              <w:t>(AB)‾ = Ā + B̄</w:t>
            </w:r>
          </w:p>
        </w:tc>
        <w:tc>
          <w:tcPr>
            <w:tcW w:type="dxa" w:w="3175"/>
            <w:tcMar>
              <w:top w:w="60" w:type="dxa"/>
              <w:bottom w:w="60" w:type="dxa"/>
              <w:start w:w="110" w:type="dxa"/>
              <w:end w:w="110" w:type="dxa"/>
            </w:tcMar>
          </w:tcPr>
          <w:p>
            <w:pPr>
              <w:spacing w:after="0" w:line="252" w:lineRule="auto"/>
            </w:pPr>
            <w:r>
              <w:rPr>
                <w:sz w:val="20"/>
              </w:rPr>
              <w:t>(A + B)‾ = Ā·B̄</w:t>
            </w:r>
          </w:p>
        </w:tc>
      </w:tr>
    </w:tbl>
    <w:p>
      <w:pPr>
        <w:spacing w:after="40"/>
      </w:pPr>
    </w:p>
    <w:p>
      <w:pPr>
        <w:pStyle w:val="Heading3"/>
      </w:pPr>
      <w:r>
        <w:t>33.3 Design procedure</w:t>
      </w:r>
    </w:p>
    <w:p>
      <w:pPr>
        <w:pStyle w:val="ListNumber"/>
      </w:pPr>
      <w:r>
        <w:rPr>
          <w:b/>
        </w:rPr>
        <w:t>State the problem</w:t>
      </w:r>
      <w:r>
        <w:t xml:space="preserve"> precisely.</w:t>
      </w:r>
    </w:p>
    <w:p>
      <w:pPr>
        <w:pStyle w:val="ListNumber"/>
      </w:pPr>
      <w:r>
        <w:rPr>
          <w:b/>
        </w:rPr>
        <w:t>Identify inputs and outputs</w:t>
      </w:r>
      <w:r>
        <w:t>; assign variable names and the meaning of 1/0.</w:t>
      </w:r>
    </w:p>
    <w:p>
      <w:pPr>
        <w:pStyle w:val="ListNumber"/>
      </w:pPr>
      <w:r>
        <w:rPr>
          <w:b/>
        </w:rPr>
        <w:t>Construct the truth table</w:t>
      </w:r>
      <w:r>
        <w:t xml:space="preserve"> (2ⁿ rows).</w:t>
      </w:r>
    </w:p>
    <w:p>
      <w:pPr>
        <w:pStyle w:val="ListNumber"/>
      </w:pPr>
      <w:r>
        <w:rPr>
          <w:b/>
        </w:rPr>
        <w:t>Write the Boolean expression</w:t>
      </w:r>
      <w:r>
        <w:t xml:space="preserve"> – </w:t>
      </w:r>
      <w:r>
        <w:rPr>
          <w:b/>
        </w:rPr>
        <w:t>Sum of Products (SOP)</w:t>
      </w:r>
      <w:r>
        <w:t>: for each row where the output is 1, write the product (AND) of all inputs (complemented if 0), and OR the terms together (canonical minterm form). (Alternatively Product of Sums from the 0-rows.)</w:t>
      </w:r>
    </w:p>
    <w:p>
      <w:pPr>
        <w:pStyle w:val="ListNumber"/>
      </w:pPr>
      <w:r>
        <w:rPr>
          <w:b/>
        </w:rPr>
        <w:t>Simplify</w:t>
      </w:r>
      <w:r>
        <w:t xml:space="preserve"> using the laws (or Karnaugh maps – Upper Sixth) to reduce gates.</w:t>
      </w:r>
    </w:p>
    <w:p>
      <w:pPr>
        <w:pStyle w:val="ListNumber"/>
      </w:pPr>
      <w:r>
        <w:rPr>
          <w:b/>
        </w:rPr>
        <w:t>Draw the logic diagram</w:t>
      </w:r>
      <w:r>
        <w:t xml:space="preserve"> (inputs left, output right; label gates; use NOT gates or input bubbles for complements).</w:t>
      </w:r>
    </w:p>
    <w:p>
      <w:pPr>
        <w:pStyle w:val="ListNumber"/>
      </w:pPr>
      <w:r>
        <w:rPr>
          <w:b/>
        </w:rPr>
        <w:t>Verify</w:t>
      </w:r>
      <w:r>
        <w:t xml:space="preserve"> by re-deriving the truth table from the circuit (Lesson 34) or simulating.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Projector controller.</w:t>
            </w:r>
            <w:r>
              <w:rPr>
                <w:sz w:val="21"/>
              </w:rPr>
              <w:t xml:space="preserve"> Inputs: R (remote pressed), C (lamp cool), M (manual override). Output: P (projector on) = 1 when (R AND C) OR M.</w:t>
            </w:r>
          </w:p>
          <w:p>
            <w:pPr>
              <w:spacing w:after="60" w:line="264" w:lineRule="auto"/>
            </w:pPr>
            <w:r>
              <w:rPr>
                <w:sz w:val="21"/>
              </w:rPr>
              <w:t>Truth table (R C M → P): 000→0, 001→1, 010→0, 011→1, 100→0, 101→1, 110→1, 111→1.</w:t>
            </w:r>
          </w:p>
          <w:p>
            <w:pPr>
              <w:spacing w:after="60" w:line="264" w:lineRule="auto"/>
            </w:pPr>
            <w:r>
              <w:rPr>
                <w:sz w:val="21"/>
              </w:rPr>
              <w:t xml:space="preserve">SOP from 1-rows: P = R̄C̄M + R̄CM + RC̄M + RCM̄ + RCM. Simplify: group terms with M: M(R̄C̄ + R̄C + RC̄ + RC) = M·1 = M; remaining RCM̄; so P = M + RCM̄ = M + RC (redundancy law). </w:t>
            </w:r>
            <w:r>
              <w:rPr>
                <w:b/>
                <w:sz w:val="21"/>
              </w:rPr>
              <w:t>Circuit:</w:t>
            </w:r>
            <w:r>
              <w:rPr>
                <w:sz w:val="21"/>
              </w:rPr>
              <w:t xml:space="preserve"> AND(R, C) → OR with M → P. Two gates.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Majority voter (3 inputs – used in fault-tolerant systems).</w:t>
            </w:r>
            <w:r>
              <w:rPr>
                <w:sz w:val="21"/>
              </w:rPr>
              <w:t xml:space="preserve"> Output Y = 1 when at least two of A, B, C are 1. 1-rows: 011, 101, 110, 111 → Y = ĀBC + AB̄C + ABC̄ + ABC. Simplify: Y = AB + BC + AC (each pair term absorbs the ABC minterm: AB(C + C̄) etc.). Circuit: three 2-input ANDs feeding a 3-input OR.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1-bit equality comparator.</w:t>
            </w:r>
            <w:r>
              <w:rPr>
                <w:sz w:val="21"/>
              </w:rPr>
              <w:t xml:space="preserve"> E = 1 when A = B → E = ĀB̄ + AB = XNOR(A, B). Extend to 2 bits: E = XNOR(A₁, B₁) · XNOR(A₀, B₀).</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Alarm.</w:t>
            </w:r>
            <w:r>
              <w:rPr>
                <w:sz w:val="21"/>
              </w:rPr>
              <w:t xml:space="preserve"> Inputs: D (door open), W (window open), S (system armed). Alarm Z = S · (D + W). Circuit: OR(D, W) → AND with S. From expression to circuit directly.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33.1 – The design pipeline.</w:t>
            </w:r>
            <w:r>
              <w:rPr>
                <w:sz w:val="21"/>
              </w:rPr>
              <w:t xml:space="preserve"> Four panels connected by arrows: (1) word problem card; (2) truth table with 1-rows highlighted; (3) SOP expression with terms colour-matched to rows, then the simplified expression with the law names used; (4) the logic diagram with labelled gates and signal levels annotated for one test input. Side box: Boolean law table as a quick reference; a "levels" annotation showing two-level AND–OR structure.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"Every 1-row needs its own AND gate in the final circuit." Canonical SOP is a starting point; simplification usually collapses terms dramatically (projector: five minterms → two gates). "Combinational circuits can remember a button press" – they cannot; that needs a latch (Lesson 36).</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Design studio (45 min, pairs, simulator).</w:t>
            </w:r>
            <w:r>
              <w:rPr>
                <w:sz w:val="21"/>
              </w:rPr>
              <w:t xml:space="preserve"> Design, simplify, draw and verify: (1) a water-pump controller: pump ON if the tank is not full AND (timer active OR manual switch); (2) a 2-of-3 exam-hall alarm variant: alarm if at least two sensors trigger while armed (4 inputs); (3) a 2-bit "greater than" comparator output G (A &gt; B) for A₁A₀, B₁B₀ – derive from the 16-row table and simplify; (4) draw circuits directly for F = (A + B̄)C + ĀB and G = (A ⊕ B)·C̄; (5) write the Boolean expression for a given circuit diagram supplied by the teacher. Test every design in Logisim/CircuitVerse with all input combinations.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 combinational logic circuit and give four examples; distinguish it from a sequential circuit.</w:t>
            </w:r>
          </w:p>
          <w:p>
            <w:pPr>
              <w:pStyle w:val="ListNumber"/>
              <w:spacing w:after="60" w:line="264" w:lineRule="auto"/>
            </w:pPr>
            <w:r>
              <w:rPr>
                <w:sz w:val="21"/>
              </w:rPr>
              <w:t>Explain the relationship between gates, inputs and outputs, and the four equivalent ways of describing a circuit.</w:t>
            </w:r>
          </w:p>
          <w:p>
            <w:pPr>
              <w:pStyle w:val="ListNumber"/>
              <w:spacing w:after="60" w:line="264" w:lineRule="auto"/>
            </w:pPr>
            <w:r>
              <w:rPr>
                <w:sz w:val="21"/>
              </w:rPr>
              <w:t>List the steps for designing a combinational circuit from a word problem.</w:t>
            </w:r>
          </w:p>
          <w:p>
            <w:pPr>
              <w:pStyle w:val="ListNumber"/>
              <w:spacing w:after="60" w:line="264" w:lineRule="auto"/>
            </w:pPr>
            <w:r>
              <w:rPr>
                <w:sz w:val="21"/>
              </w:rPr>
              <w:t>Design a circuit whose output is 1 when exactly one of three inputs is 1 (truth table, SOP, simplified expression, diagram).</w:t>
            </w:r>
          </w:p>
          <w:p>
            <w:pPr>
              <w:pStyle w:val="ListNumber"/>
              <w:spacing w:after="60" w:line="264" w:lineRule="auto"/>
            </w:pPr>
            <w:r>
              <w:rPr>
                <w:sz w:val="21"/>
              </w:rPr>
              <w:t>Simplify F = AB + AB̄ + ĀB and draw the resulting circuit; name each law used.</w:t>
            </w:r>
          </w:p>
          <w:p>
            <w:pPr>
              <w:pStyle w:val="ListNumber"/>
              <w:spacing w:after="60" w:line="264" w:lineRule="auto"/>
            </w:pPr>
            <w:r>
              <w:rPr>
                <w:sz w:val="21"/>
              </w:rPr>
              <w:t>Draw the logic diagram for Y = (A + B)(Ā + C) and state its number of gates and levels.</w:t>
            </w:r>
          </w:p>
          <w:p>
            <w:pPr>
              <w:spacing w:after="60" w:line="264" w:lineRule="auto"/>
            </w:pPr>
            <w:r>
              <w:rPr>
                <w:b/>
                <w:sz w:val="21"/>
              </w:rPr>
              <w:t>Homework:</w:t>
            </w:r>
            <w:r>
              <w:rPr>
                <w:sz w:val="21"/>
              </w:rPr>
              <w:t xml:space="preserve"> Design a seat-belt warning circuit (inputs: ignition on, driver seated, belt fastened; output: buzzer) through all seven steps; verify in a simulator and paste a screenshot.</w:t>
            </w:r>
          </w:p>
        </w:tc>
      </w:tr>
    </w:tbl>
    <w:p>
      <w:pPr>
        <w:spacing w:after="20"/>
      </w:pPr>
    </w:p>
    <w:p>
      <w:r>
        <w:br w:type="page"/>
      </w:r>
    </w:p>
    <w:p>
      <w:pPr>
        <w:pStyle w:val="Heading1"/>
        <w:pBdr>
          <w:bottom w:val="single" w:sz="8" w:space="1" w:color="0F9D8A"/>
        </w:pBdr>
      </w:pPr>
      <w:r>
        <w:t>Lesson 34: Logic Circuit Design 1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Analyse digital circuits by deriving outputs and constructing truth tables.</w:t>
            </w:r>
          </w:p>
          <w:p>
            <w:pPr>
              <w:pStyle w:val="ListBullet"/>
              <w:spacing w:after="60" w:line="264" w:lineRule="auto"/>
            </w:pPr>
            <w:r>
              <w:rPr>
                <w:sz w:val="21"/>
              </w:rPr>
              <w:t>Explain how logic circuits provide the basic computational operations used by AI-enabled digital systems.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6-gate circuit: "What does it do?"</w:t>
            </w:r>
          </w:p>
        </w:tc>
        <w:tc>
          <w:tcPr>
            <w:tcW w:type="dxa" w:w="2381"/>
            <w:tcMar>
              <w:top w:w="60" w:type="dxa"/>
              <w:bottom w:w="60" w:type="dxa"/>
              <w:start w:w="110" w:type="dxa"/>
              <w:end w:w="110" w:type="dxa"/>
            </w:tcMar>
          </w:tcPr>
          <w:p>
            <w:pPr>
              <w:spacing w:after="0" w:line="252" w:lineRule="auto"/>
            </w:pPr>
            <w:r>
              <w:rPr>
                <w:sz w:val="20"/>
              </w:rPr>
              <w:t>Guess.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40 min</w:t>
            </w:r>
          </w:p>
        </w:tc>
        <w:tc>
          <w:tcPr>
            <w:tcW w:type="dxa" w:w="2381"/>
            <w:tcMar>
              <w:top w:w="60" w:type="dxa"/>
              <w:bottom w:w="60" w:type="dxa"/>
              <w:start w:w="110" w:type="dxa"/>
              <w:end w:w="110" w:type="dxa"/>
            </w:tcMar>
            <w:shd w:val="clear" w:color="auto" w:fill="F4F6F9"/>
          </w:tcPr>
          <w:p>
            <w:pPr>
              <w:spacing w:after="0" w:line="252" w:lineRule="auto"/>
            </w:pPr>
            <w:r>
              <w:rPr>
                <w:b/>
                <w:sz w:val="20"/>
              </w:rPr>
              <w:t>Analysis procedure:</w:t>
            </w:r>
            <w:r>
              <w:rPr>
                <w:sz w:val="20"/>
              </w:rPr>
              <w:t xml:space="preserve"> label intermediate outputs; write expressions level by level to the final output; construct the truth table with intermediate columns; interpret the function (identify as XOR, majority, comparator, etc.); simplify; detect redundant gates; worked examples incl. NAND-only circuits and circuits with 3–4 inputs; timing (propagation) mention.</w:t>
            </w:r>
          </w:p>
        </w:tc>
        <w:tc>
          <w:tcPr>
            <w:tcW w:type="dxa" w:w="2381"/>
            <w:tcMar>
              <w:top w:w="60" w:type="dxa"/>
              <w:bottom w:w="60" w:type="dxa"/>
              <w:start w:w="110" w:type="dxa"/>
              <w:end w:w="110" w:type="dxa"/>
            </w:tcMar>
            <w:shd w:val="clear" w:color="auto" w:fill="F4F6F9"/>
          </w:tcPr>
          <w:p>
            <w:pPr>
              <w:spacing w:after="0" w:line="252" w:lineRule="auto"/>
            </w:pPr>
            <w:r>
              <w:rPr>
                <w:sz w:val="20"/>
              </w:rPr>
              <w:t>Analyse three circuits.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35 min</w:t>
            </w:r>
          </w:p>
        </w:tc>
        <w:tc>
          <w:tcPr>
            <w:tcW w:type="dxa" w:w="2381"/>
            <w:tcMar>
              <w:top w:w="60" w:type="dxa"/>
              <w:bottom w:w="60" w:type="dxa"/>
              <w:start w:w="110" w:type="dxa"/>
              <w:end w:w="110" w:type="dxa"/>
            </w:tcMar>
          </w:tcPr>
          <w:p>
            <w:pPr>
              <w:spacing w:after="0" w:line="252" w:lineRule="auto"/>
            </w:pPr>
            <w:r>
              <w:rPr>
                <w:sz w:val="20"/>
              </w:rPr>
              <w:t>Logic circuits in AI hardware: AI computation = massive multiply–accumulate on tensors → built from adders (Lesson 35) and multipliers (arrays of AND gates + adders), comparators (ReLU = max(0, x) is a comparator + multiplexer), multiplexers for data routing, registers/SRAM for weights (Lesson 36), lookup tables for activation functions; low-precision (INT8/INT4) arithmetic needs smaller circuits → more units per chip (systolic arrays in TPUs, tensor cores in GPUs, NPUs); parallelism as replication of identical logic; energy per operation; binary neural networks using XNOR + popcount.</w:t>
            </w:r>
          </w:p>
        </w:tc>
        <w:tc>
          <w:tcPr>
            <w:tcW w:type="dxa" w:w="2381"/>
            <w:tcMar>
              <w:top w:w="60" w:type="dxa"/>
              <w:bottom w:w="60" w:type="dxa"/>
              <w:start w:w="110" w:type="dxa"/>
              <w:end w:w="110" w:type="dxa"/>
            </w:tcMar>
          </w:tcPr>
          <w:p>
            <w:pPr>
              <w:spacing w:after="0" w:line="252" w:lineRule="auto"/>
            </w:pPr>
            <w:r>
              <w:rPr>
                <w:sz w:val="20"/>
              </w:rPr>
              <w:t>Trace a 2-bit MAC.</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Analysis practice with simulator; reverse-engineer a mystery circuit; connect to a "MAC unit" block diagram.</w:t>
            </w:r>
          </w:p>
        </w:tc>
        <w:tc>
          <w:tcPr>
            <w:tcW w:type="dxa" w:w="2381"/>
            <w:tcMar>
              <w:top w:w="60" w:type="dxa"/>
              <w:bottom w:w="60" w:type="dxa"/>
              <w:start w:w="110" w:type="dxa"/>
              <w:end w:w="110" w:type="dxa"/>
            </w:tcMar>
            <w:shd w:val="clear" w:color="auto" w:fill="F4F6F9"/>
          </w:tcPr>
          <w:p>
            <w:pPr>
              <w:spacing w:after="0" w:line="252" w:lineRule="auto"/>
            </w:pPr>
            <w:r>
              <w:rPr>
                <w:sz w:val="20"/>
              </w:rPr>
              <w:t>Practice.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34.1 Analysing a combinational circuit</w:t>
      </w:r>
    </w:p>
    <w:p>
      <w:r>
        <w:rPr>
          <w:b/>
        </w:rPr>
        <w:t>Procedure</w:t>
      </w:r>
    </w:p>
    <w:p>
      <w:pPr>
        <w:pStyle w:val="ListNumber"/>
      </w:pPr>
      <w:r>
        <w:rPr>
          <w:b/>
        </w:rPr>
        <w:t>Label</w:t>
      </w:r>
      <w:r>
        <w:t xml:space="preserve"> every gate output with a name (X₁, X₂, …).</w:t>
      </w:r>
    </w:p>
    <w:p>
      <w:pPr>
        <w:pStyle w:val="ListNumber"/>
      </w:pPr>
      <w:r>
        <w:rPr>
          <w:b/>
        </w:rPr>
        <w:t>Write the expression</w:t>
      </w:r>
      <w:r>
        <w:t xml:space="preserve"> of each gate output in terms of its inputs, proceeding from inputs to output (level by level).</w:t>
      </w:r>
    </w:p>
    <w:p>
      <w:pPr>
        <w:pStyle w:val="ListNumber"/>
      </w:pPr>
      <w:r>
        <w:t xml:space="preserve">Obtain the </w:t>
      </w:r>
      <w:r>
        <w:rPr>
          <w:b/>
        </w:rPr>
        <w:t>final Boolean expression</w:t>
      </w:r>
      <w:r>
        <w:t>; simplify if useful.</w:t>
      </w:r>
    </w:p>
    <w:p>
      <w:pPr>
        <w:pStyle w:val="ListNumber"/>
      </w:pPr>
      <w:r>
        <w:rPr>
          <w:b/>
        </w:rPr>
        <w:t>Construct the truth table</w:t>
      </w:r>
      <w:r>
        <w:t xml:space="preserve"> with a column per intermediate signal – evaluate row by row.</w:t>
      </w:r>
    </w:p>
    <w:p>
      <w:pPr>
        <w:pStyle w:val="ListNumber"/>
      </w:pPr>
      <w:r>
        <w:rPr>
          <w:b/>
        </w:rPr>
        <w:t>Interpret</w:t>
      </w:r>
      <w:r>
        <w:t>: recognise the function (e.g. "this is XOR", "a 2-bit equality check", "majority"), note don't-care or redundant gates, and check behaviour for specific inputs asked.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1.</w:t>
            </w:r>
            <w:r>
              <w:rPr>
                <w:sz w:val="21"/>
              </w:rPr>
              <w:t xml:space="preserve"> Gates: X₁ = A·B̄; X₂ = Ā·B; Q = X₁ + X₂.</w:t>
            </w:r>
          </w:p>
          <w:p>
            <w:pPr>
              <w:spacing w:after="60" w:line="264" w:lineRule="auto"/>
            </w:pPr>
            <w:r>
              <w:rPr>
                <w:sz w:val="21"/>
              </w:rPr>
              <w:t>| A | B | Ā | B̄ | X₁ = AB̄ | X₂ = ĀB | Q |</w:t>
            </w:r>
          </w:p>
          <w:p>
            <w:pPr>
              <w:spacing w:after="60" w:line="264" w:lineRule="auto"/>
            </w:pPr>
            <w:r>
              <w:rPr>
                <w:sz w:val="21"/>
              </w:rPr>
              <w:t>| 0 | 0 | 1 | 1 | 0 | 0 | 0 |</w:t>
            </w:r>
          </w:p>
          <w:p>
            <w:pPr>
              <w:spacing w:after="60" w:line="264" w:lineRule="auto"/>
            </w:pPr>
            <w:r>
              <w:rPr>
                <w:sz w:val="21"/>
              </w:rPr>
              <w:t>| 0 | 1 | 1 | 0 | 0 | 1 | 1 |</w:t>
            </w:r>
          </w:p>
          <w:p>
            <w:pPr>
              <w:spacing w:after="60" w:line="264" w:lineRule="auto"/>
            </w:pPr>
            <w:r>
              <w:rPr>
                <w:sz w:val="21"/>
              </w:rPr>
              <w:t>| 1 | 0 | 0 | 1 | 1 | 0 | 1 |</w:t>
            </w:r>
          </w:p>
          <w:p>
            <w:pPr>
              <w:spacing w:after="60" w:line="264" w:lineRule="auto"/>
            </w:pPr>
            <w:r>
              <w:rPr>
                <w:sz w:val="21"/>
              </w:rPr>
              <w:t>| 1 | 1 | 0 | 0 | 0 | 0 | 0 |</w:t>
            </w:r>
          </w:p>
          <w:p>
            <w:pPr>
              <w:spacing w:after="60" w:line="264" w:lineRule="auto"/>
            </w:pPr>
            <w:r>
              <w:rPr>
                <w:sz w:val="21"/>
              </w:rPr>
              <w:t xml:space="preserve">Q = 1 when inputs differ → the circuit is an </w:t>
            </w:r>
            <w:r>
              <w:rPr>
                <w:b/>
                <w:sz w:val="21"/>
              </w:rPr>
              <w:t>XOR</w:t>
            </w:r>
            <w:r>
              <w:rPr>
                <w:sz w:val="21"/>
              </w:rPr>
              <w:t xml:space="preserve"> built from basic gates.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2 (NAND-only).</w:t>
            </w:r>
            <w:r>
              <w:rPr>
                <w:sz w:val="21"/>
              </w:rPr>
              <w:t xml:space="preserve"> X₁ = (A·B)‾; X₂ = (A·X₁)‾; X₃ = (B·X₁)‾; Q = (X₂·X₃)‾. Truth table gives Q: 00→0, 01→1, 10→1, 11→0 → also XOR – the classic 4-NAND XOR. Shows universality of NAND (Lesson 37).</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3 (3 inputs).</w:t>
            </w:r>
            <w:r>
              <w:rPr>
                <w:sz w:val="21"/>
              </w:rPr>
              <w:t xml:space="preserve"> X₁ = A + B; X₂ = X₁ · C; X₃ = Ā · C̄; Q = X₂ + X₃. Expression Q = (A + B)C + ĀC̄. Truth table (ABC → Q): 000→1, 001→0, 010→1? – compute: A=0,B=1,C=0: X₁ = 1, X₂ = 0, X₃ = Ā·C̄ = 1·1 = 1 → Q = 1; 011→1; 100→0; 101→1; 110→0; 111→1. Interpretation: output 1 when (C = 1 and at least one of A, B) or (A = 0 and C = 0); a gate-level check reveals no redundancy.</w:t>
            </w:r>
          </w:p>
        </w:tc>
      </w:tr>
    </w:tbl>
    <w:p>
      <w:pPr>
        <w:spacing w:after="20"/>
      </w:pPr>
    </w:p>
    <w:p>
      <w:r>
        <w:t>Tips: keep binary counting order; double-check inversions (bubbles); when a gate has a constant input (tied to 1 or 0) simplify immediately (A·1 = A); redundant gates are found when the simplified expression needs fewer terms.</w:t>
      </w:r>
    </w:p>
    <w:p>
      <w:pPr>
        <w:pStyle w:val="Heading3"/>
      </w:pPr>
      <w:r>
        <w:t>34.2 Logic circuits as the computational base of AI-enabled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A neural network's forward pass is dominated by one operation repeated billions of times: </w:t>
            </w:r>
            <w:r>
              <w:rPr>
                <w:b/>
                <w:sz w:val="21"/>
              </w:rPr>
              <w:t>multiply–accumulate (MAC)</w:t>
            </w:r>
            <w:r>
              <w:rPr>
                <w:sz w:val="21"/>
              </w:rPr>
              <w:t xml:space="preserve"> – y = Σ wᵢ·xᵢ + b – followed by a simple </w:t>
            </w:r>
            <w:r>
              <w:rPr>
                <w:b/>
                <w:sz w:val="21"/>
              </w:rPr>
              <w:t>activation</w:t>
            </w:r>
            <w:r>
              <w:rPr>
                <w:sz w:val="21"/>
              </w:rPr>
              <w:t xml:space="preserve"> (e.g. ReLU). Both are implemented directly by combinational logic; AI accelerators are chips that pack as many of these circuits as possible and feed them data in parallel.</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AI operation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Logic-circuit implementation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Notes</w:t>
            </w:r>
          </w:p>
        </w:tc>
      </w:tr>
      <w:tr>
        <w:tc>
          <w:tcPr>
            <w:tcW w:type="dxa" w:w="3175"/>
            <w:tcMar>
              <w:top w:w="60" w:type="dxa"/>
              <w:bottom w:w="60" w:type="dxa"/>
              <w:start w:w="110" w:type="dxa"/>
              <w:end w:w="110" w:type="dxa"/>
            </w:tcMar>
          </w:tcPr>
          <w:p>
            <w:pPr>
              <w:spacing w:after="0" w:line="252" w:lineRule="auto"/>
            </w:pPr>
            <w:r>
              <w:rPr>
                <w:b/>
                <w:sz w:val="20"/>
              </w:rPr>
              <w:t>Multiplication</w:t>
            </w:r>
            <w:r>
              <w:rPr>
                <w:sz w:val="20"/>
              </w:rPr>
              <w:t xml:space="preserve"> (w × x)</w:t>
            </w:r>
          </w:p>
        </w:tc>
        <w:tc>
          <w:tcPr>
            <w:tcW w:type="dxa" w:w="3175"/>
            <w:tcMar>
              <w:top w:w="60" w:type="dxa"/>
              <w:bottom w:w="60" w:type="dxa"/>
              <w:start w:w="110" w:type="dxa"/>
              <w:end w:w="110" w:type="dxa"/>
            </w:tcMar>
          </w:tcPr>
          <w:p>
            <w:pPr>
              <w:spacing w:after="0" w:line="252" w:lineRule="auto"/>
            </w:pPr>
            <w:r>
              <w:rPr>
                <w:sz w:val="20"/>
              </w:rPr>
              <w:t xml:space="preserve">Array multiplier: partial products from </w:t>
            </w:r>
            <w:r>
              <w:rPr>
                <w:b/>
                <w:sz w:val="20"/>
              </w:rPr>
              <w:t>AND gates</w:t>
            </w:r>
            <w:r>
              <w:rPr>
                <w:sz w:val="20"/>
              </w:rPr>
              <w:t xml:space="preserve"> (each bit of x AND each bit of w) summed by rows of </w:t>
            </w:r>
            <w:r>
              <w:rPr>
                <w:b/>
                <w:sz w:val="20"/>
              </w:rPr>
              <w:t>adders</w:t>
            </w:r>
            <w:r>
              <w:rPr>
                <w:sz w:val="20"/>
              </w:rPr>
              <w:t xml:space="preserve"> (Lesson 35); Booth/Wallace-tree optimisations</w:t>
            </w:r>
          </w:p>
        </w:tc>
        <w:tc>
          <w:tcPr>
            <w:tcW w:type="dxa" w:w="3175"/>
            <w:tcMar>
              <w:top w:w="60" w:type="dxa"/>
              <w:bottom w:w="60" w:type="dxa"/>
              <w:start w:w="110" w:type="dxa"/>
              <w:end w:w="110" w:type="dxa"/>
            </w:tcMar>
          </w:tcPr>
          <w:p>
            <w:pPr>
              <w:spacing w:after="0" w:line="252" w:lineRule="auto"/>
            </w:pPr>
            <w:r>
              <w:rPr>
                <w:sz w:val="20"/>
              </w:rPr>
              <w:t>An 8 × 8-bit multiplier needs 64 ANDs + ~56 full adders; a 4-bit one is far smaller → INT8/INT4 quantisation lets chips fit many more multipliers</w:t>
            </w:r>
          </w:p>
        </w:tc>
      </w:tr>
      <w:tr>
        <w:tc>
          <w:tcPr>
            <w:tcW w:type="dxa" w:w="3175"/>
            <w:tcMar>
              <w:top w:w="60" w:type="dxa"/>
              <w:bottom w:w="60" w:type="dxa"/>
              <w:start w:w="110" w:type="dxa"/>
              <w:end w:w="110" w:type="dxa"/>
            </w:tcMar>
            <w:shd w:val="clear" w:color="auto" w:fill="F4F6F9"/>
          </w:tcPr>
          <w:p>
            <w:pPr>
              <w:spacing w:after="0" w:line="252" w:lineRule="auto"/>
            </w:pPr>
            <w:r>
              <w:rPr>
                <w:b/>
                <w:sz w:val="20"/>
              </w:rPr>
              <w:t>Accumulation / addition</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Ripple-carry or carry-lookahead </w:t>
            </w:r>
            <w:r>
              <w:rPr>
                <w:b/>
                <w:sz w:val="20"/>
              </w:rPr>
              <w:t>adders</w:t>
            </w:r>
            <w:r>
              <w:rPr>
                <w:sz w:val="20"/>
              </w:rPr>
              <w:t xml:space="preserve">; accumulators = adder + </w:t>
            </w:r>
            <w:r>
              <w:rPr>
                <w:b/>
                <w:sz w:val="20"/>
              </w:rPr>
              <w:t>register</w:t>
            </w:r>
            <w:r>
              <w:rPr>
                <w:sz w:val="20"/>
              </w:rPr>
              <w:t xml:space="preserve"> (flip-flops)</w:t>
            </w:r>
          </w:p>
        </w:tc>
        <w:tc>
          <w:tcPr>
            <w:tcW w:type="dxa" w:w="3175"/>
            <w:tcMar>
              <w:top w:w="60" w:type="dxa"/>
              <w:bottom w:w="60" w:type="dxa"/>
              <w:start w:w="110" w:type="dxa"/>
              <w:end w:w="110" w:type="dxa"/>
            </w:tcMar>
            <w:shd w:val="clear" w:color="auto" w:fill="F4F6F9"/>
          </w:tcPr>
          <w:p>
            <w:pPr>
              <w:spacing w:after="0" w:line="252" w:lineRule="auto"/>
            </w:pPr>
            <w:r>
              <w:rPr>
                <w:sz w:val="20"/>
              </w:rPr>
              <w:t>Wider accumulators (32-bit) avoid overflow when summing many products (Lesson 28)</w:t>
            </w:r>
          </w:p>
        </w:tc>
      </w:tr>
      <w:tr>
        <w:tc>
          <w:tcPr>
            <w:tcW w:type="dxa" w:w="3175"/>
            <w:tcMar>
              <w:top w:w="60" w:type="dxa"/>
              <w:bottom w:w="60" w:type="dxa"/>
              <w:start w:w="110" w:type="dxa"/>
              <w:end w:w="110" w:type="dxa"/>
            </w:tcMar>
          </w:tcPr>
          <w:p>
            <w:pPr>
              <w:spacing w:after="0" w:line="252" w:lineRule="auto"/>
            </w:pPr>
            <w:r>
              <w:rPr>
                <w:b/>
                <w:sz w:val="20"/>
              </w:rPr>
              <w:t>Activation functions</w:t>
            </w:r>
          </w:p>
        </w:tc>
        <w:tc>
          <w:tcPr>
            <w:tcW w:type="dxa" w:w="3175"/>
            <w:tcMar>
              <w:top w:w="60" w:type="dxa"/>
              <w:bottom w:w="60" w:type="dxa"/>
              <w:start w:w="110" w:type="dxa"/>
              <w:end w:w="110" w:type="dxa"/>
            </w:tcMar>
          </w:tcPr>
          <w:p>
            <w:pPr>
              <w:spacing w:after="0" w:line="252" w:lineRule="auto"/>
            </w:pPr>
            <w:r>
              <w:rPr>
                <w:b/>
                <w:sz w:val="20"/>
              </w:rPr>
              <w:t>ReLU</w:t>
            </w:r>
            <w:r>
              <w:rPr>
                <w:sz w:val="20"/>
              </w:rPr>
              <w:t xml:space="preserve"> = if x &lt; 0 then 0 else x → sign bit (MSB) controls a </w:t>
            </w:r>
            <w:r>
              <w:rPr>
                <w:b/>
                <w:sz w:val="20"/>
              </w:rPr>
              <w:t>multiplexer</w:t>
            </w:r>
            <w:r>
              <w:rPr>
                <w:sz w:val="20"/>
              </w:rPr>
              <w:t xml:space="preserve"> selecting 0 or x; sigmoid/tanh via </w:t>
            </w:r>
            <w:r>
              <w:rPr>
                <w:b/>
                <w:sz w:val="20"/>
              </w:rPr>
              <w:t>lookup tables</w:t>
            </w:r>
            <w:r>
              <w:rPr>
                <w:sz w:val="20"/>
              </w:rPr>
              <w:t xml:space="preserve"> (ROM) or piecewise approximation with comparators and adders</w:t>
            </w:r>
          </w:p>
        </w:tc>
        <w:tc>
          <w:tcPr>
            <w:tcW w:type="dxa" w:w="3175"/>
            <w:tcMar>
              <w:top w:w="60" w:type="dxa"/>
              <w:bottom w:w="60" w:type="dxa"/>
              <w:start w:w="110" w:type="dxa"/>
              <w:end w:w="110" w:type="dxa"/>
            </w:tcMar>
          </w:tcPr>
          <w:p>
            <w:pPr>
              <w:spacing w:after="0" w:line="252" w:lineRule="auto"/>
            </w:pPr>
            <w:r>
              <w:rPr>
                <w:sz w:val="20"/>
              </w:rPr>
              <w:t>Comparators are XNOR/AND trees plus subtractors</w:t>
            </w:r>
          </w:p>
        </w:tc>
      </w:tr>
      <w:tr>
        <w:tc>
          <w:tcPr>
            <w:tcW w:type="dxa" w:w="3175"/>
            <w:tcMar>
              <w:top w:w="60" w:type="dxa"/>
              <w:bottom w:w="60" w:type="dxa"/>
              <w:start w:w="110" w:type="dxa"/>
              <w:end w:w="110" w:type="dxa"/>
            </w:tcMar>
            <w:shd w:val="clear" w:color="auto" w:fill="F4F6F9"/>
          </w:tcPr>
          <w:p>
            <w:pPr>
              <w:spacing w:after="0" w:line="252" w:lineRule="auto"/>
            </w:pPr>
            <w:r>
              <w:rPr>
                <w:b/>
                <w:sz w:val="20"/>
              </w:rPr>
              <w:t>Max-pooling / argmax</w:t>
            </w:r>
          </w:p>
        </w:tc>
        <w:tc>
          <w:tcPr>
            <w:tcW w:type="dxa" w:w="3175"/>
            <w:tcMar>
              <w:top w:w="60" w:type="dxa"/>
              <w:bottom w:w="60" w:type="dxa"/>
              <w:start w:w="110" w:type="dxa"/>
              <w:end w:w="110" w:type="dxa"/>
            </w:tcMar>
            <w:shd w:val="clear" w:color="auto" w:fill="F4F6F9"/>
          </w:tcPr>
          <w:p>
            <w:pPr>
              <w:spacing w:after="0" w:line="252" w:lineRule="auto"/>
            </w:pPr>
            <w:r>
              <w:rPr>
                <w:b/>
                <w:sz w:val="20"/>
              </w:rPr>
              <w:t>Comparators</w:t>
            </w:r>
            <w:r>
              <w:rPr>
                <w:sz w:val="20"/>
              </w:rPr>
              <w:t xml:space="preserve"> and multiplexers</w:t>
            </w:r>
          </w:p>
        </w:tc>
        <w:tc>
          <w:tcPr>
            <w:tcW w:type="dxa" w:w="3175"/>
            <w:tcMar>
              <w:top w:w="60" w:type="dxa"/>
              <w:bottom w:w="60" w:type="dxa"/>
              <w:start w:w="110" w:type="dxa"/>
              <w:end w:w="110" w:type="dxa"/>
            </w:tcMar>
            <w:shd w:val="clear" w:color="auto" w:fill="F4F6F9"/>
          </w:tcPr>
          <w:p>
            <w:pPr>
              <w:spacing w:after="0" w:line="252" w:lineRule="auto"/>
            </w:pPr>
          </w:p>
        </w:tc>
      </w:tr>
      <w:tr>
        <w:tc>
          <w:tcPr>
            <w:tcW w:type="dxa" w:w="3175"/>
            <w:tcMar>
              <w:top w:w="60" w:type="dxa"/>
              <w:bottom w:w="60" w:type="dxa"/>
              <w:start w:w="110" w:type="dxa"/>
              <w:end w:w="110" w:type="dxa"/>
            </w:tcMar>
          </w:tcPr>
          <w:p>
            <w:pPr>
              <w:spacing w:after="0" w:line="252" w:lineRule="auto"/>
            </w:pPr>
            <w:r>
              <w:rPr>
                <w:b/>
                <w:sz w:val="20"/>
              </w:rPr>
              <w:t>Data routing</w:t>
            </w:r>
          </w:p>
        </w:tc>
        <w:tc>
          <w:tcPr>
            <w:tcW w:type="dxa" w:w="3175"/>
            <w:tcMar>
              <w:top w:w="60" w:type="dxa"/>
              <w:bottom w:w="60" w:type="dxa"/>
              <w:start w:w="110" w:type="dxa"/>
              <w:end w:w="110" w:type="dxa"/>
            </w:tcMar>
          </w:tcPr>
          <w:p>
            <w:pPr>
              <w:spacing w:after="0" w:line="252" w:lineRule="auto"/>
            </w:pPr>
            <w:r>
              <w:rPr>
                <w:b/>
                <w:sz w:val="20"/>
              </w:rPr>
              <w:t>Multiplexers/demultiplexers</w:t>
            </w:r>
            <w:r>
              <w:rPr>
                <w:sz w:val="20"/>
              </w:rPr>
              <w:t>, crossbars move weights and activations between memory and MAC arrays</w:t>
            </w:r>
          </w:p>
        </w:tc>
        <w:tc>
          <w:tcPr>
            <w:tcW w:type="dxa" w:w="3175"/>
            <w:tcMar>
              <w:top w:w="60" w:type="dxa"/>
              <w:bottom w:w="60" w:type="dxa"/>
              <w:start w:w="110" w:type="dxa"/>
              <w:end w:w="110" w:type="dxa"/>
            </w:tcMar>
          </w:tcPr>
          <w:p>
            <w:pPr>
              <w:spacing w:after="0" w:line="252" w:lineRule="auto"/>
            </w:pPr>
            <w:r>
              <w:rPr>
                <w:sz w:val="20"/>
              </w:rPr>
              <w:t>Systolic arrays pass data neighbour-to-neighbour</w:t>
            </w:r>
          </w:p>
        </w:tc>
      </w:tr>
      <w:tr>
        <w:tc>
          <w:tcPr>
            <w:tcW w:type="dxa" w:w="3175"/>
            <w:tcMar>
              <w:top w:w="60" w:type="dxa"/>
              <w:bottom w:w="60" w:type="dxa"/>
              <w:start w:w="110" w:type="dxa"/>
              <w:end w:w="110" w:type="dxa"/>
            </w:tcMar>
            <w:shd w:val="clear" w:color="auto" w:fill="F4F6F9"/>
          </w:tcPr>
          <w:p>
            <w:pPr>
              <w:spacing w:after="0" w:line="252" w:lineRule="auto"/>
            </w:pPr>
            <w:r>
              <w:rPr>
                <w:b/>
                <w:sz w:val="20"/>
              </w:rPr>
              <w:t>Weight/activation storage</w:t>
            </w:r>
          </w:p>
        </w:tc>
        <w:tc>
          <w:tcPr>
            <w:tcW w:type="dxa" w:w="3175"/>
            <w:tcMar>
              <w:top w:w="60" w:type="dxa"/>
              <w:bottom w:w="60" w:type="dxa"/>
              <w:start w:w="110" w:type="dxa"/>
              <w:end w:w="110" w:type="dxa"/>
            </w:tcMar>
            <w:shd w:val="clear" w:color="auto" w:fill="F4F6F9"/>
          </w:tcPr>
          <w:p>
            <w:pPr>
              <w:spacing w:after="0" w:line="252" w:lineRule="auto"/>
            </w:pPr>
            <w:r>
              <w:rPr>
                <w:b/>
                <w:sz w:val="20"/>
              </w:rPr>
              <w:t>SRAM cells</w:t>
            </w:r>
            <w:r>
              <w:rPr>
                <w:sz w:val="20"/>
              </w:rPr>
              <w:t xml:space="preserve"> (cross-coupled inverters – Lesson 36), registers, buffers</w:t>
            </w:r>
          </w:p>
        </w:tc>
        <w:tc>
          <w:tcPr>
            <w:tcW w:type="dxa" w:w="3175"/>
            <w:tcMar>
              <w:top w:w="60" w:type="dxa"/>
              <w:bottom w:w="60" w:type="dxa"/>
              <w:start w:w="110" w:type="dxa"/>
              <w:end w:w="110" w:type="dxa"/>
            </w:tcMar>
            <w:shd w:val="clear" w:color="auto" w:fill="F4F6F9"/>
          </w:tcPr>
          <w:p>
            <w:pPr>
              <w:spacing w:after="0" w:line="252" w:lineRule="auto"/>
            </w:pPr>
            <w:r>
              <w:rPr>
                <w:sz w:val="20"/>
              </w:rPr>
              <w:t>On-chip memory dominates area/energy</w:t>
            </w:r>
          </w:p>
        </w:tc>
      </w:tr>
      <w:tr>
        <w:tc>
          <w:tcPr>
            <w:tcW w:type="dxa" w:w="3175"/>
            <w:tcMar>
              <w:top w:w="60" w:type="dxa"/>
              <w:bottom w:w="60" w:type="dxa"/>
              <w:start w:w="110" w:type="dxa"/>
              <w:end w:w="110" w:type="dxa"/>
            </w:tcMar>
          </w:tcPr>
          <w:p>
            <w:pPr>
              <w:spacing w:after="0" w:line="252" w:lineRule="auto"/>
            </w:pPr>
            <w:r>
              <w:rPr>
                <w:b/>
                <w:sz w:val="20"/>
              </w:rPr>
              <w:t>Control &amp; sequencing</w:t>
            </w:r>
          </w:p>
        </w:tc>
        <w:tc>
          <w:tcPr>
            <w:tcW w:type="dxa" w:w="3175"/>
            <w:tcMar>
              <w:top w:w="60" w:type="dxa"/>
              <w:bottom w:w="60" w:type="dxa"/>
              <w:start w:w="110" w:type="dxa"/>
              <w:end w:w="110" w:type="dxa"/>
            </w:tcMar>
          </w:tcPr>
          <w:p>
            <w:pPr>
              <w:spacing w:after="0" w:line="252" w:lineRule="auto"/>
            </w:pPr>
            <w:r>
              <w:rPr>
                <w:sz w:val="20"/>
              </w:rPr>
              <w:t>Counters, decoders, state machines (sequential logic) schedule the operations</w:t>
            </w:r>
          </w:p>
        </w:tc>
        <w:tc>
          <w:tcPr>
            <w:tcW w:type="dxa" w:w="3175"/>
            <w:tcMar>
              <w:top w:w="60" w:type="dxa"/>
              <w:bottom w:w="60" w:type="dxa"/>
              <w:start w:w="110" w:type="dxa"/>
              <w:end w:w="110" w:type="dxa"/>
            </w:tcMar>
          </w:tcPr>
          <w:p>
            <w:pPr>
              <w:spacing w:after="0" w:line="252" w:lineRule="auto"/>
            </w:pPr>
          </w:p>
        </w:tc>
      </w:tr>
      <w:tr>
        <w:tc>
          <w:tcPr>
            <w:tcW w:type="dxa" w:w="3175"/>
            <w:tcMar>
              <w:top w:w="60" w:type="dxa"/>
              <w:bottom w:w="60" w:type="dxa"/>
              <w:start w:w="110" w:type="dxa"/>
              <w:end w:w="110" w:type="dxa"/>
            </w:tcMar>
            <w:shd w:val="clear" w:color="auto" w:fill="F4F6F9"/>
          </w:tcPr>
          <w:p>
            <w:pPr>
              <w:spacing w:after="0" w:line="252" w:lineRule="auto"/>
            </w:pPr>
            <w:r>
              <w:rPr>
                <w:b/>
                <w:sz w:val="20"/>
              </w:rPr>
              <w:t>Parallelism</w:t>
            </w:r>
          </w:p>
        </w:tc>
        <w:tc>
          <w:tcPr>
            <w:tcW w:type="dxa" w:w="3175"/>
            <w:tcMar>
              <w:top w:w="60" w:type="dxa"/>
              <w:bottom w:w="60" w:type="dxa"/>
              <w:start w:w="110" w:type="dxa"/>
              <w:end w:w="110" w:type="dxa"/>
            </w:tcMar>
            <w:shd w:val="clear" w:color="auto" w:fill="F4F6F9"/>
          </w:tcPr>
          <w:p>
            <w:pPr>
              <w:spacing w:after="0" w:line="252" w:lineRule="auto"/>
            </w:pPr>
            <w:r>
              <w:rPr>
                <w:sz w:val="20"/>
              </w:rPr>
              <w:t>Identical MAC circuits replicated thousands of times (GPU tensor cores, TPU 128 × 128 systolic array, phone NPUs)</w:t>
            </w:r>
          </w:p>
        </w:tc>
        <w:tc>
          <w:tcPr>
            <w:tcW w:type="dxa" w:w="3175"/>
            <w:tcMar>
              <w:top w:w="60" w:type="dxa"/>
              <w:bottom w:w="60" w:type="dxa"/>
              <w:start w:w="110" w:type="dxa"/>
              <w:end w:w="110" w:type="dxa"/>
            </w:tcMar>
            <w:shd w:val="clear" w:color="auto" w:fill="F4F6F9"/>
          </w:tcPr>
          <w:p>
            <w:pPr>
              <w:spacing w:after="0" w:line="252" w:lineRule="auto"/>
            </w:pPr>
            <w:r>
              <w:rPr>
                <w:sz w:val="20"/>
              </w:rPr>
              <w:t>Throughput = units × clock; energy per MAC falls with fewer bits</w:t>
            </w:r>
          </w:p>
        </w:tc>
      </w:tr>
      <w:tr>
        <w:tc>
          <w:tcPr>
            <w:tcW w:type="dxa" w:w="3175"/>
            <w:tcMar>
              <w:top w:w="60" w:type="dxa"/>
              <w:bottom w:w="60" w:type="dxa"/>
              <w:start w:w="110" w:type="dxa"/>
              <w:end w:w="110" w:type="dxa"/>
            </w:tcMar>
          </w:tcPr>
          <w:p>
            <w:pPr>
              <w:spacing w:after="0" w:line="252" w:lineRule="auto"/>
            </w:pPr>
            <w:r>
              <w:rPr>
                <w:b/>
                <w:sz w:val="20"/>
              </w:rPr>
              <w:t>Binary/ternary networks</w:t>
            </w:r>
          </w:p>
        </w:tc>
        <w:tc>
          <w:tcPr>
            <w:tcW w:type="dxa" w:w="3175"/>
            <w:tcMar>
              <w:top w:w="60" w:type="dxa"/>
              <w:bottom w:w="60" w:type="dxa"/>
              <w:start w:w="110" w:type="dxa"/>
              <w:end w:w="110" w:type="dxa"/>
            </w:tcMar>
          </w:tcPr>
          <w:p>
            <w:pPr>
              <w:spacing w:after="0" w:line="252" w:lineRule="auto"/>
            </w:pPr>
            <w:r>
              <w:rPr>
                <w:sz w:val="20"/>
              </w:rPr>
              <w:t xml:space="preserve">Weights/activations in 1 bit: multiply = </w:t>
            </w:r>
            <w:r>
              <w:rPr>
                <w:b/>
                <w:sz w:val="20"/>
              </w:rPr>
              <w:t>XNOR</w:t>
            </w:r>
            <w:r>
              <w:rPr>
                <w:sz w:val="20"/>
              </w:rPr>
              <w:t xml:space="preserve">, accumulate = </w:t>
            </w:r>
            <w:r>
              <w:rPr>
                <w:b/>
                <w:sz w:val="20"/>
              </w:rPr>
              <w:t>popcount</w:t>
            </w:r>
            <w:r>
              <w:rPr>
                <w:sz w:val="20"/>
              </w:rPr>
              <w:t xml:space="preserve"> (adder tree)</w:t>
            </w:r>
          </w:p>
        </w:tc>
        <w:tc>
          <w:tcPr>
            <w:tcW w:type="dxa" w:w="3175"/>
            <w:tcMar>
              <w:top w:w="60" w:type="dxa"/>
              <w:bottom w:w="60" w:type="dxa"/>
              <w:start w:w="110" w:type="dxa"/>
              <w:end w:w="110" w:type="dxa"/>
            </w:tcMar>
          </w:tcPr>
          <w:p>
            <w:pPr>
              <w:spacing w:after="0" w:line="252" w:lineRule="auto"/>
            </w:pPr>
            <w:r>
              <w:rPr>
                <w:sz w:val="20"/>
              </w:rPr>
              <w:t>Extreme efficiency for edge AI</w:t>
            </w:r>
          </w:p>
        </w:tc>
      </w:tr>
    </w:tbl>
    <w:p>
      <w:pPr>
        <w:spacing w:after="40"/>
      </w:pPr>
    </w:p>
    <w:p>
      <w:r>
        <w:t>Why this matters: the choice of number representation (Lesson 26–28) translates directly into gate counts, chip area, speed and energy; the same adders and gates that perform 1 + 1 in a calculator perform a billion MACs per second in a phone's NPU recognising a face.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 2-bit × 2-bit multiplier by hand.</w:t>
            </w:r>
            <w:r>
              <w:rPr>
                <w:sz w:val="21"/>
              </w:rPr>
              <w:t xml:space="preserve"> w = w₁w₀, x = x₁x₀. Partial products: p₀ = w₀x₀; p₁ = w₁x₀ + w₀x₁ (with carry); p₂ = w₁x₁ + carry; p₃ = carry. Implementation: 4 AND gates, 2 half-adders. Multiply 3 (11) × 2 (10): AND terms → 0, 1, 1, 0 arranged → sum → 0110 = 6 ✔. A MAC adds this to an accumulator register each clock.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34.1 – Analysis worksheet and a MAC unit.</w:t>
            </w:r>
            <w:r>
              <w:rPr>
                <w:sz w:val="21"/>
              </w:rPr>
              <w:t xml:space="preserve"> Left: a 3-input circuit diagram with each gate output labelled X₁–X₃, the expression building beneath, and the completed truth table with intermediate columns; a "recognised function" stamp. Right: a block diagram of a MAC unit – multiplier (array of AND gates feeding adders), adder, accumulator register, ReLU (sign-bit-controlled multiplexer) – and a tiled grid of many MAC units forming a systolic array labelled "TPU/NPU", with an arrow from "INT8 → smaller multiplier → more units".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"AI chips use special 'intelligent' circuits." They use ordinary adders, multipliers, multiplexers and memory cells – just very many, arranged for parallel data flow. "Analysing a circuit means guessing from its shape" – derive expressions and tables systematically; shapes deceive.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Circuit forensics and MAC build (45 min, pairs, simulator).</w:t>
            </w:r>
            <w:r>
              <w:rPr>
                <w:sz w:val="21"/>
              </w:rPr>
              <w:t xml:space="preserve"> (1) Analyse three supplied circuits (4–7 gates; one NAND-only; one with a constant input): label, expressions, full truth tables, identify function, simplify and state redundant gates. (2) Build in the simulator a 2-bit multiplier from AND gates and half-adders (use the built-in adder if needed) and verify all 16 products; then add an accumulator (register) and a ReLU multiplexer controlled by a sign bit; run three MAC steps by hand. (3) Explain in eight lines how your small circuit relates to the hardware that runs a cassava-disease classifier on a phone, mentioning quantisation and parallelism.</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procedure for analysing a combinational circuit.</w:t>
            </w:r>
          </w:p>
          <w:p>
            <w:pPr>
              <w:pStyle w:val="ListNumber"/>
              <w:spacing w:after="60" w:line="264" w:lineRule="auto"/>
            </w:pPr>
            <w:r>
              <w:rPr>
                <w:sz w:val="21"/>
              </w:rPr>
              <w:t>For the circuit X₁ = A·B, X₂ = B ⊕ C, Q = X₁ + X₂: write the expression, construct the truth table and describe when Q = 1.</w:t>
            </w:r>
          </w:p>
          <w:p>
            <w:pPr>
              <w:pStyle w:val="ListNumber"/>
              <w:spacing w:after="60" w:line="264" w:lineRule="auto"/>
            </w:pPr>
            <w:r>
              <w:rPr>
                <w:sz w:val="21"/>
              </w:rPr>
              <w:t>Analyse the 4-NAND circuit and show that it implements XOR.</w:t>
            </w:r>
          </w:p>
          <w:p>
            <w:pPr>
              <w:pStyle w:val="ListNumber"/>
              <w:spacing w:after="60" w:line="264" w:lineRule="auto"/>
            </w:pPr>
            <w:r>
              <w:rPr>
                <w:sz w:val="21"/>
              </w:rPr>
              <w:t>Identify the redundant gate in F = AB + AB̄ + BC after analysis, and give the minimal circuit.</w:t>
            </w:r>
          </w:p>
          <w:p>
            <w:pPr>
              <w:pStyle w:val="ListNumber"/>
              <w:spacing w:after="60" w:line="264" w:lineRule="auto"/>
            </w:pPr>
            <w:r>
              <w:rPr>
                <w:sz w:val="21"/>
              </w:rPr>
              <w:t>Explain how multiplication, accumulation and the ReLU activation are implemented with logic circuits.</w:t>
            </w:r>
          </w:p>
          <w:p>
            <w:pPr>
              <w:pStyle w:val="ListNumber"/>
              <w:spacing w:after="60" w:line="264" w:lineRule="auto"/>
            </w:pPr>
            <w:r>
              <w:rPr>
                <w:sz w:val="21"/>
              </w:rPr>
              <w:t>Explain why reducing numeric precision from 32 to 8 bits allows more computational units on an AI chip.</w:t>
            </w:r>
          </w:p>
          <w:p>
            <w:pPr>
              <w:spacing w:after="60" w:line="264" w:lineRule="auto"/>
            </w:pPr>
            <w:r>
              <w:rPr>
                <w:b/>
                <w:sz w:val="21"/>
              </w:rPr>
              <w:t>Homework:</w:t>
            </w:r>
            <w:r>
              <w:rPr>
                <w:sz w:val="21"/>
              </w:rPr>
              <w:t xml:space="preserve"> Find (or draw) a circuit with at least five gates and three inputs; analyse it fully; state its function; then describe one AI operation that would use such a circuit.</w:t>
            </w:r>
          </w:p>
        </w:tc>
      </w:tr>
    </w:tbl>
    <w:p>
      <w:pPr>
        <w:spacing w:after="20"/>
      </w:pPr>
    </w:p>
    <w:p>
      <w:r>
        <w:br w:type="page"/>
      </w:r>
    </w:p>
    <w:p>
      <w:pPr>
        <w:pStyle w:val="Heading1"/>
        <w:pBdr>
          <w:bottom w:val="single" w:sz="8" w:space="1" w:color="0F9D8A"/>
        </w:pBdr>
      </w:pPr>
      <w:r>
        <w:t>Lesson 35: Binary Arithmetic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operation of half-adder and full-adder circuits.</w:t>
            </w:r>
          </w:p>
          <w:p>
            <w:pPr>
              <w:pStyle w:val="ListBullet"/>
              <w:spacing w:after="60" w:line="264" w:lineRule="auto"/>
            </w:pPr>
            <w:r>
              <w:rPr>
                <w:sz w:val="21"/>
              </w:rPr>
              <w:t>Design and analyse binary addition circuits using logic gates.</w:t>
            </w:r>
          </w:p>
          <w:p>
            <w:pPr>
              <w:pStyle w:val="ListBullet"/>
              <w:spacing w:after="60" w:line="264" w:lineRule="auto"/>
            </w:pPr>
            <w:r>
              <w:rPr>
                <w:sz w:val="21"/>
              </w:rPr>
              <w:t>Explain the operation of half-subtractor and full-subtractor circuits.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Add 1 + 1 in binary on the board; "which gates give the sum and the carry?"</w:t>
            </w:r>
          </w:p>
        </w:tc>
        <w:tc>
          <w:tcPr>
            <w:tcW w:type="dxa" w:w="2381"/>
            <w:tcMar>
              <w:top w:w="60" w:type="dxa"/>
              <w:bottom w:w="60" w:type="dxa"/>
              <w:start w:w="110" w:type="dxa"/>
              <w:end w:w="110" w:type="dxa"/>
            </w:tcMar>
          </w:tcPr>
          <w:p>
            <w:pPr>
              <w:spacing w:after="0" w:line="252" w:lineRule="auto"/>
            </w:pPr>
            <w:r>
              <w:rPr>
                <w:sz w:val="20"/>
              </w:rPr>
              <w:t>Deduce XOR &amp; AND.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Half-adder</w:t>
            </w:r>
            <w:r>
              <w:rPr>
                <w:sz w:val="20"/>
              </w:rPr>
              <w:t xml:space="preserve">: truth table, S = A ⊕ B, C = A·B, circuit, limitation (no carry-in). </w:t>
            </w:r>
            <w:r>
              <w:rPr>
                <w:b/>
                <w:sz w:val="20"/>
              </w:rPr>
              <w:t>Full-adder</w:t>
            </w:r>
            <w:r>
              <w:rPr>
                <w:sz w:val="20"/>
              </w:rPr>
              <w:t>: truth table (A, B, Cᵢₙ → S, Cₒᵤₜ), S = A ⊕ B ⊕ Cᵢₙ, Cₒᵤₜ = AB + Cᵢₙ(A ⊕ B), circuit from two half-adders + OR; gate count.</w:t>
            </w:r>
          </w:p>
        </w:tc>
        <w:tc>
          <w:tcPr>
            <w:tcW w:type="dxa" w:w="2381"/>
            <w:tcMar>
              <w:top w:w="60" w:type="dxa"/>
              <w:bottom w:w="60" w:type="dxa"/>
              <w:start w:w="110" w:type="dxa"/>
              <w:end w:w="110" w:type="dxa"/>
            </w:tcMar>
            <w:shd w:val="clear" w:color="auto" w:fill="F4F6F9"/>
          </w:tcPr>
          <w:p>
            <w:pPr>
              <w:spacing w:after="0" w:line="252" w:lineRule="auto"/>
            </w:pPr>
            <w:r>
              <w:rPr>
                <w:sz w:val="20"/>
              </w:rPr>
              <w:t>Tables and diagrams.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b/>
                <w:sz w:val="20"/>
              </w:rPr>
              <w:t>Multi-bit adders</w:t>
            </w:r>
            <w:r>
              <w:rPr>
                <w:sz w:val="20"/>
              </w:rPr>
              <w:t>: 4-bit ripple-carry adder from full adders; worked addition traced through the chain; propagation delay and carry-lookahead idea; 2's-complement adder/subtractor (XOR inverters + carry-in = 1) and overflow detection (carry-in vs carry-out of MSB – Lesson 28); ALU context; ICs 7483/74283.</w:t>
            </w:r>
          </w:p>
        </w:tc>
        <w:tc>
          <w:tcPr>
            <w:tcW w:type="dxa" w:w="2381"/>
            <w:tcMar>
              <w:top w:w="60" w:type="dxa"/>
              <w:bottom w:w="60" w:type="dxa"/>
              <w:start w:w="110" w:type="dxa"/>
              <w:end w:w="110" w:type="dxa"/>
            </w:tcMar>
          </w:tcPr>
          <w:p>
            <w:pPr>
              <w:spacing w:after="0" w:line="252" w:lineRule="auto"/>
            </w:pPr>
            <w:r>
              <w:rPr>
                <w:sz w:val="20"/>
              </w:rPr>
              <w:t>Trace 0110 + 0111.</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35 min</w:t>
            </w:r>
          </w:p>
        </w:tc>
        <w:tc>
          <w:tcPr>
            <w:tcW w:type="dxa" w:w="2381"/>
            <w:tcMar>
              <w:top w:w="60" w:type="dxa"/>
              <w:bottom w:w="60" w:type="dxa"/>
              <w:start w:w="110" w:type="dxa"/>
              <w:end w:w="110" w:type="dxa"/>
            </w:tcMar>
            <w:shd w:val="clear" w:color="auto" w:fill="F4F6F9"/>
          </w:tcPr>
          <w:p>
            <w:pPr>
              <w:spacing w:after="0" w:line="252" w:lineRule="auto"/>
            </w:pPr>
            <w:r>
              <w:rPr>
                <w:b/>
                <w:sz w:val="20"/>
              </w:rPr>
              <w:t>Half-subtractor</w:t>
            </w:r>
            <w:r>
              <w:rPr>
                <w:sz w:val="20"/>
              </w:rPr>
              <w:t xml:space="preserve">: D = A ⊕ B, Bₒᵤₜ = ĀB; </w:t>
            </w:r>
            <w:r>
              <w:rPr>
                <w:b/>
                <w:sz w:val="20"/>
              </w:rPr>
              <w:t>full-subtractor</w:t>
            </w:r>
            <w:r>
              <w:rPr>
                <w:sz w:val="20"/>
              </w:rPr>
              <w:t>: D = A ⊕ B ⊕ Bᵢₙ, Bₒᵤₜ = ĀB + Bᵢₙ(A ⊕ B)‾; circuits; 4-bit subtractor; comparison with adders; why real CPUs subtract by adding complements. Simulator building and testing.</w:t>
            </w:r>
          </w:p>
        </w:tc>
        <w:tc>
          <w:tcPr>
            <w:tcW w:type="dxa" w:w="2381"/>
            <w:tcMar>
              <w:top w:w="60" w:type="dxa"/>
              <w:bottom w:w="60" w:type="dxa"/>
              <w:start w:w="110" w:type="dxa"/>
              <w:end w:w="110" w:type="dxa"/>
            </w:tcMar>
            <w:shd w:val="clear" w:color="auto" w:fill="F4F6F9"/>
          </w:tcPr>
          <w:p>
            <w:pPr>
              <w:spacing w:after="0" w:line="252" w:lineRule="auto"/>
            </w:pPr>
            <w:r>
              <w:rPr>
                <w:sz w:val="20"/>
              </w:rPr>
              <w:t>Build and test.</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35.1 Half-adder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half-adder</w:t>
            </w:r>
            <w:r>
              <w:rPr>
                <w:sz w:val="21"/>
              </w:rPr>
              <w:t xml:space="preserve"> adds </w:t>
            </w:r>
            <w:r>
              <w:rPr>
                <w:b/>
                <w:sz w:val="21"/>
              </w:rPr>
              <w:t>two single bits</w:t>
            </w:r>
            <w:r>
              <w:rPr>
                <w:sz w:val="21"/>
              </w:rPr>
              <w:t xml:space="preserve"> A and B, producing a </w:t>
            </w:r>
            <w:r>
              <w:rPr>
                <w:b/>
                <w:sz w:val="21"/>
              </w:rPr>
              <w:t>Sum</w:t>
            </w:r>
            <w:r>
              <w:rPr>
                <w:sz w:val="21"/>
              </w:rPr>
              <w:t xml:space="preserve"> and a </w:t>
            </w:r>
            <w:r>
              <w:rPr>
                <w:b/>
                <w:sz w:val="21"/>
              </w:rPr>
              <w:t>Carry</w:t>
            </w:r>
            <w:r>
              <w:rPr>
                <w:sz w:val="21"/>
              </w:rPr>
              <w:t>. It cannot accept a carry from a previous stage.</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Sum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Carry</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r>
      <w:tr>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r>
      <w:tr>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r>
    </w:tbl>
    <w:p>
      <w:pPr>
        <w:spacing w:after="40"/>
      </w:pPr>
    </w:p>
    <w:p>
      <w:r>
        <w:rPr>
          <w:b/>
        </w:rPr>
        <w:t>Sum = A ⊕ B</w:t>
      </w:r>
      <w:r>
        <w:t xml:space="preserve"> (XOR), </w:t>
      </w:r>
      <w:r>
        <w:rPr>
          <w:b/>
        </w:rPr>
        <w:t>Carry = A·B</w:t>
      </w:r>
      <w:r>
        <w:t xml:space="preserve"> (AND). Circuit: one XOR gate and one AND gate sharing inputs A and B. (Alternative with basic gates: Sum = (A + B)·(AB)‾.)</w:t>
      </w:r>
    </w:p>
    <w:p>
      <w:pPr>
        <w:pStyle w:val="Heading3"/>
      </w:pPr>
      <w:r>
        <w:t>35.2 Full-adder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full-adder</w:t>
            </w:r>
            <w:r>
              <w:rPr>
                <w:sz w:val="21"/>
              </w:rPr>
              <w:t xml:space="preserve"> adds </w:t>
            </w:r>
            <w:r>
              <w:rPr>
                <w:b/>
                <w:sz w:val="21"/>
              </w:rPr>
              <w:t>three bits</w:t>
            </w:r>
            <w:r>
              <w:rPr>
                <w:sz w:val="21"/>
              </w:rPr>
              <w:t xml:space="preserve"> – A, B and a </w:t>
            </w:r>
            <w:r>
              <w:rPr>
                <w:b/>
                <w:sz w:val="21"/>
              </w:rPr>
              <w:t>carry-in Cᵢₙ</w:t>
            </w:r>
            <w:r>
              <w:rPr>
                <w:sz w:val="21"/>
              </w:rPr>
              <w:t xml:space="preserve"> from the previous column – producing </w:t>
            </w:r>
            <w:r>
              <w:rPr>
                <w:b/>
                <w:sz w:val="21"/>
              </w:rPr>
              <w:t>Sum</w:t>
            </w:r>
            <w:r>
              <w:rPr>
                <w:sz w:val="21"/>
              </w:rPr>
              <w:t xml:space="preserve"> and </w:t>
            </w:r>
            <w:r>
              <w:rPr>
                <w:b/>
                <w:sz w:val="21"/>
              </w:rPr>
              <w:t>Carry-out Cₒᵤₜ</w:t>
            </w:r>
            <w:r>
              <w:rPr>
                <w:sz w:val="21"/>
              </w:rPr>
              <w:t>. It is the building block of multi-bit adders.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Cᵢₙ</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Sum</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Cₒᵤₜ</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r>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r>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bl>
    <w:p>
      <w:pPr>
        <w:spacing w:after="40"/>
      </w:pPr>
    </w:p>
    <w:p>
      <w:r>
        <w:rPr>
          <w:b/>
        </w:rPr>
        <w:t>Sum = A ⊕ B ⊕ Cᵢₙ</w:t>
      </w:r>
      <w:r>
        <w:t xml:space="preserve"> (1 when an odd number of inputs is 1); </w:t>
      </w:r>
      <w:r>
        <w:rPr>
          <w:b/>
        </w:rPr>
        <w:t>Cₒᵤₜ = A·B + Cᵢₙ·(A ⊕ B)</w:t>
      </w:r>
      <w:r>
        <w:t xml:space="preserve"> (equivalently AB + ACᵢₙ + BCᵢₙ – the majority function). </w:t>
      </w:r>
      <w:r>
        <w:rPr>
          <w:b/>
        </w:rPr>
        <w:t>Circuit from two half-adders:</w:t>
      </w:r>
      <w:r>
        <w:t xml:space="preserve"> HA₁ adds A and B → S₁ = A ⊕ B, C₁ = AB; HA₂ adds S₁ and Cᵢₙ → Sum = S₁ ⊕ Cᵢₙ, C₂ = S₁·Cᵢₙ; </w:t>
      </w:r>
      <w:r>
        <w:rPr>
          <w:b/>
        </w:rPr>
        <w:t>Cₒᵤₜ = C₁ + C₂</w:t>
      </w:r>
      <w:r>
        <w:t xml:space="preserve"> (OR). Gates: 2 XOR, 2 AND, 1 OR.</w:t>
      </w:r>
    </w:p>
    <w:p>
      <w:pPr>
        <w:pStyle w:val="Heading3"/>
      </w:pPr>
      <w:r>
        <w:t>35.3 Multi-bit (parallel) adders</w:t>
      </w:r>
    </w:p>
    <w:p>
      <w:r>
        <w:rPr>
          <w:b/>
        </w:rPr>
        <w:t>Ripple-carry adder:</w:t>
      </w:r>
      <w:r>
        <w:t xml:space="preserve"> chain </w:t>
      </w:r>
      <w:r>
        <w:rPr>
          <w:i/>
        </w:rPr>
        <w:t>n</w:t>
      </w:r>
      <w:r>
        <w:t xml:space="preserve"> full adders; each bit position </w:t>
      </w:r>
      <w:r>
        <w:rPr>
          <w:i/>
        </w:rPr>
        <w:t>i</w:t>
      </w:r>
      <w:r>
        <w:t xml:space="preserve"> takes Aᵢ, Bᵢ and the carry from position </w:t>
      </w:r>
      <w:r>
        <w:rPr>
          <w:i/>
        </w:rPr>
        <w:t>i</w:t>
      </w:r>
      <w:r>
        <w:t xml:space="preserve"> − 1; the LSB stage may be a half-adder or a full adder with Cᵢₙ = 0; the final Cₒᵤₜ is the carry-out (unsigned overflow flag). The carry "ripples" through all stages → delay grows with </w:t>
      </w:r>
      <w:r>
        <w:rPr>
          <w:i/>
        </w:rPr>
        <w:t>n</w:t>
      </w:r>
      <w:r>
        <w:t xml:space="preserve">; </w:t>
      </w:r>
      <w:r>
        <w:rPr>
          <w:b/>
        </w:rPr>
        <w:t>carry-lookahead adders</w:t>
      </w:r>
      <w:r>
        <w:t xml:space="preserve"> compute carries in parallel from generate (Gᵢ = AᵢBᵢ) and propagate (Pᵢ = Aᵢ ⊕ Bᵢ) signals for speed (used in real ALUs).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4-bit addition 0110 (6) + 0111 (7).</w:t>
            </w:r>
            <w:r>
              <w:rPr>
                <w:sz w:val="21"/>
              </w:rPr>
              <w:t xml:space="preserve"> Bit 0: 0 + 1 + 0 → S = 1, C = 0. Bit 1: 1 + 1 + 0 → S = 0, C = 1. Bit 2: 1 + 1 + 1 → S = 1, C = 1. Bit 3: 0 + 0 + 1 → S = 1, C = 0. Result 1101 (13) ✔, carry-out 0.</w:t>
            </w:r>
          </w:p>
        </w:tc>
      </w:tr>
    </w:tbl>
    <w:p>
      <w:pPr>
        <w:spacing w:after="20"/>
      </w:pPr>
    </w:p>
    <w:p>
      <w:r>
        <w:rPr>
          <w:b/>
        </w:rPr>
        <w:t>Adder/subtractor unit:</w:t>
      </w:r>
      <w:r>
        <w:t xml:space="preserve"> feed each Bᵢ through an </w:t>
      </w:r>
      <w:r>
        <w:rPr>
          <w:b/>
        </w:rPr>
        <w:t>XOR gate with a control line M</w:t>
      </w:r>
      <w:r>
        <w:t xml:space="preserve">: M = 0 → Bᵢ unchanged (add); M = 1 → Bᵢ inverted and Cᵢₙ = M = 1 → adds two's complement (subtract). </w:t>
      </w:r>
      <w:r>
        <w:rPr>
          <w:b/>
        </w:rPr>
        <w:t>Overflow flag V = C₃ ⊕ C₄</w:t>
      </w:r>
      <w:r>
        <w:t xml:space="preserve"> (carry into MSB XOR carry out) for signed arithmetic (Lesson 28). This single circuit is the heart of the ALU's add/sub (Lesson 44). ICs: 7483 / 74283 4-bit adders.</w:t>
      </w:r>
    </w:p>
    <w:p>
      <w:pPr>
        <w:pStyle w:val="Heading3"/>
      </w:pPr>
      <w:r>
        <w:t>35.4 Half-subtractor and full-subtractor</w:t>
      </w:r>
    </w:p>
    <w:p>
      <w:r>
        <w:rPr>
          <w:b/>
        </w:rPr>
        <w:t>Half-subtractor</w:t>
      </w:r>
      <w:r>
        <w:t xml:space="preserve"> computes A − B for single bits: </w:t>
      </w:r>
      <w:r>
        <w:rPr>
          <w:b/>
        </w:rPr>
        <w:t>Difference D = A ⊕ B</w:t>
      </w:r>
      <w:r>
        <w:t xml:space="preserve">, </w:t>
      </w:r>
      <w:r>
        <w:rPr>
          <w:b/>
        </w:rPr>
        <w:t>Borrow-out Bₒᵤₜ = Ā·B</w:t>
      </w:r>
      <w:r>
        <w:t xml:space="preserve"> (borrow when subtracting 1 from 0).</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Bₒᵤₜ</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r>
      <w:tr>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r>
      <w:tr>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r>
    </w:tbl>
    <w:p>
      <w:pPr>
        <w:spacing w:after="40"/>
      </w:pPr>
    </w:p>
    <w:p>
      <w:r>
        <w:t>Circuit: XOR for D; NOT on A and AND with B for Bₒᵤₜ.</w:t>
      </w:r>
    </w:p>
    <w:p>
      <w:r>
        <w:rPr>
          <w:b/>
        </w:rPr>
        <w:t>Full-subtractor</w:t>
      </w:r>
      <w:r>
        <w:t xml:space="preserve"> computes A − B − Bᵢₙ (borrow from the previous column): </w:t>
      </w:r>
      <w:r>
        <w:rPr>
          <w:b/>
        </w:rPr>
        <w:t>D = A ⊕ B ⊕ Bᵢₙ</w:t>
      </w:r>
      <w:r>
        <w:t xml:space="preserve">; </w:t>
      </w:r>
      <w:r>
        <w:rPr>
          <w:b/>
        </w:rPr>
        <w:t>Bₒᵤₜ = Ā·B + Bᵢₙ·(A ⊕ B)‾</w:t>
      </w:r>
      <w:r>
        <w:t xml:space="preserve"> (equivalently ĀB + ĀBᵢₙ + BBᵢₙ).</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Bᵢₙ</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Bₒᵤₜ</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1</w:t>
            </w:r>
          </w:p>
        </w:tc>
      </w:tr>
      <w:tr>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r>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r>
      <w:tr>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bl>
    <w:p>
      <w:pPr>
        <w:spacing w:after="40"/>
      </w:pPr>
    </w:p>
    <w:p>
      <w:r>
        <w:t>Circuit from two half-subtractors (HS₁: A, B → D₁, B₁; HS₂: D₁, Bᵢₙ → D, B₂) with Bₒᵤₜ = B₁ + B₂. A 4-bit subtractor chains full subtractors (ripple borrow). Note the sum/difference outputs are identical (XOR of three inputs); only the carry/borrow logic differs. Real processors rarely build separate subtractors – they reuse the adder with two's complement (35.3), which is why two's complement won (Lesson 27).</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35.1 – Adder family.</w:t>
            </w:r>
            <w:r>
              <w:rPr>
                <w:sz w:val="21"/>
              </w:rPr>
              <w:t xml:space="preserve"> (a) Half-adder: XOR and AND with truth table; (b) full-adder built from two half-adders and an OR, with S and Cₒᵤₜ expressions; (c) a 4-bit ripple-carry adder as four FA boxes with the carry chain highlighted and the worked example 0110 + 0111 annotated on the wires; (d) the adder/subtractor with XOR gates on the B inputs, the M control line and the V = C₃ ⊕ C₄ overflow gate; (e) half- and full-subtractor with borrow logic in contrast colour.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full adder is two half adders." It is two half adders </w:t>
            </w:r>
            <w:r>
              <w:rPr>
                <w:b/>
                <w:sz w:val="21"/>
              </w:rPr>
              <w:t>plus an OR gate</w:t>
            </w:r>
            <w:r>
              <w:rPr>
                <w:sz w:val="21"/>
              </w:rPr>
              <w:t xml:space="preserve"> for the carry. "Carry-out is the sum's overflow for signed numbers" – for signed numbers use V = Cᵢₙ(MSB) ⊕ Cₒᵤₜ(MSB); the carry-out indicates </w:t>
            </w:r>
            <w:r>
              <w:rPr>
                <w:i/>
                <w:sz w:val="21"/>
              </w:rPr>
              <w:t>unsigned</w:t>
            </w:r>
            <w:r>
              <w:rPr>
                <w:sz w:val="21"/>
              </w:rPr>
              <w:t xml:space="preserve"> overflow.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the ALU core (45 min, pairs, simulator/breadboard).</w:t>
            </w:r>
            <w:r>
              <w:rPr>
                <w:sz w:val="21"/>
              </w:rPr>
              <w:t xml:space="preserve"> (1) Build a half-adder and a full-adder from gates; verify all rows. (2) Chain four full adders into a 4-bit adder; test 0110 + 0111, 1111 + 0001 (observe carry-out), 1001 + 1001. (3) Add XOR gates and a mode line M to make an adder/subtractor; compute 0111 − 0011 and 0011 − 0111 (interpret the two's-complement result) and add the overflow gate V; test 0111 + 0001 (V = 1) and 1000 − 0001 (V = 1). (4) Build a half-subtractor and a full-subtractor; verify tables; compare gate counts with the adder route. (5) Write the expressions of every circuit built.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Draw the half-adder circuit, give its truth table and Boolean expressions, and state its limitation.</w:t>
            </w:r>
          </w:p>
          <w:p>
            <w:pPr>
              <w:pStyle w:val="ListNumber"/>
              <w:spacing w:after="60" w:line="264" w:lineRule="auto"/>
            </w:pPr>
            <w:r>
              <w:rPr>
                <w:sz w:val="21"/>
              </w:rPr>
              <w:t>Construct the full-adder truth table; derive and simplify the expressions for Sum and Cₒᵤₜ; draw the circuit using two half-adders.</w:t>
            </w:r>
          </w:p>
          <w:p>
            <w:pPr>
              <w:pStyle w:val="ListNumber"/>
              <w:spacing w:after="60" w:line="264" w:lineRule="auto"/>
            </w:pPr>
            <w:r>
              <w:rPr>
                <w:sz w:val="21"/>
              </w:rPr>
              <w:t>Design a 4-bit ripple-carry adder and trace the addition 1011 + 0110, showing all carries; state the meaning of the final carry-out.</w:t>
            </w:r>
          </w:p>
          <w:p>
            <w:pPr>
              <w:pStyle w:val="ListNumber"/>
              <w:spacing w:after="60" w:line="264" w:lineRule="auto"/>
            </w:pPr>
            <w:r>
              <w:rPr>
                <w:sz w:val="21"/>
              </w:rPr>
              <w:t>Explain how an adder is converted into an adder/subtractor and how signed overflow is detected in it.</w:t>
            </w:r>
          </w:p>
          <w:p>
            <w:pPr>
              <w:pStyle w:val="ListNumber"/>
              <w:spacing w:after="60" w:line="264" w:lineRule="auto"/>
            </w:pPr>
            <w:r>
              <w:rPr>
                <w:sz w:val="21"/>
              </w:rPr>
              <w:t>Give the truth tables, expressions and circuits of the half-subtractor and full-subtractor; trace 1010 − 0111 through a 4-bit subtractor.</w:t>
            </w:r>
          </w:p>
          <w:p>
            <w:pPr>
              <w:pStyle w:val="ListNumber"/>
              <w:spacing w:after="60" w:line="264" w:lineRule="auto"/>
            </w:pPr>
            <w:r>
              <w:rPr>
                <w:sz w:val="21"/>
              </w:rPr>
              <w:t>Why do real CPUs subtract using an adder rather than a dedicated subtractor?</w:t>
            </w:r>
          </w:p>
          <w:p>
            <w:pPr>
              <w:spacing w:after="60" w:line="264" w:lineRule="auto"/>
            </w:pPr>
            <w:r>
              <w:rPr>
                <w:b/>
                <w:sz w:val="21"/>
              </w:rPr>
              <w:t>Homework:</w:t>
            </w:r>
            <w:r>
              <w:rPr>
                <w:sz w:val="21"/>
              </w:rPr>
              <w:t xml:space="preserve"> Design a 2-bit adder producing a 3-bit result using one half-adder and one full-adder; give its complete 16-row truth table; then show how the same circuit could subtract using XOR gates.</w:t>
            </w:r>
          </w:p>
        </w:tc>
      </w:tr>
    </w:tbl>
    <w:p>
      <w:pPr>
        <w:spacing w:after="20"/>
      </w:pPr>
    </w:p>
    <w:p>
      <w:r>
        <w:br w:type="page"/>
      </w:r>
    </w:p>
    <w:p>
      <w:pPr>
        <w:pStyle w:val="Heading1"/>
        <w:pBdr>
          <w:bottom w:val="single" w:sz="8" w:space="1" w:color="0F9D8A"/>
        </w:pBdr>
      </w:pPr>
      <w:r>
        <w:t>Lesson 36: Sequential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sequential logic circuit.</w:t>
            </w:r>
          </w:p>
          <w:p>
            <w:pPr>
              <w:pStyle w:val="ListBullet"/>
              <w:spacing w:after="60" w:line="264" w:lineRule="auto"/>
            </w:pPr>
            <w:r>
              <w:rPr>
                <w:sz w:val="21"/>
              </w:rPr>
              <w:t>Explain the difference between combinational and sequential logic circuits.</w:t>
            </w:r>
          </w:p>
          <w:p>
            <w:pPr>
              <w:pStyle w:val="ListBullet"/>
              <w:spacing w:after="60" w:line="264" w:lineRule="auto"/>
            </w:pPr>
            <w:r>
              <w:rPr>
                <w:sz w:val="21"/>
              </w:rPr>
              <w:t>Describe the purpose and operation of flip-flops in digital systems.</w:t>
            </w:r>
          </w:p>
          <w:p>
            <w:pPr>
              <w:pStyle w:val="ListBullet"/>
              <w:spacing w:after="60" w:line="264" w:lineRule="auto"/>
            </w:pPr>
            <w:r>
              <w:rPr>
                <w:sz w:val="21"/>
              </w:rPr>
              <w:t>Derive truth tables and determine outputs of SR and JK flip-flops.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Push-button light: "Press once → on, press again → off. Can a combinational circuit do this?"</w:t>
            </w:r>
          </w:p>
        </w:tc>
        <w:tc>
          <w:tcPr>
            <w:tcW w:type="dxa" w:w="2381"/>
            <w:tcMar>
              <w:top w:w="60" w:type="dxa"/>
              <w:bottom w:w="60" w:type="dxa"/>
              <w:start w:w="110" w:type="dxa"/>
              <w:end w:w="110" w:type="dxa"/>
            </w:tcMar>
          </w:tcPr>
          <w:p>
            <w:pPr>
              <w:spacing w:after="0" w:line="252" w:lineRule="auto"/>
            </w:pPr>
            <w:r>
              <w:rPr>
                <w:sz w:val="20"/>
              </w:rPr>
              <w:t>Reason.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Sequential circuit: definition; block model (combinational logic + memory elements + feedback); state; clock; synchronous vs asynchronous; comparison with combinational circuits; examples (counters, registers, memory, controllers, traffic-light sequencer).</w:t>
            </w:r>
          </w:p>
        </w:tc>
        <w:tc>
          <w:tcPr>
            <w:tcW w:type="dxa" w:w="2381"/>
            <w:tcMar>
              <w:top w:w="60" w:type="dxa"/>
              <w:bottom w:w="60" w:type="dxa"/>
              <w:start w:w="110" w:type="dxa"/>
              <w:end w:w="110" w:type="dxa"/>
            </w:tcMar>
            <w:shd w:val="clear" w:color="auto" w:fill="F4F6F9"/>
          </w:tcPr>
          <w:p>
            <w:pPr>
              <w:spacing w:after="0" w:line="252" w:lineRule="auto"/>
            </w:pPr>
            <w:r>
              <w:rPr>
                <w:sz w:val="20"/>
              </w:rPr>
              <w:t>Comparison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35 min</w:t>
            </w:r>
          </w:p>
        </w:tc>
        <w:tc>
          <w:tcPr>
            <w:tcW w:type="dxa" w:w="2381"/>
            <w:tcMar>
              <w:top w:w="60" w:type="dxa"/>
              <w:bottom w:w="60" w:type="dxa"/>
              <w:start w:w="110" w:type="dxa"/>
              <w:end w:w="110" w:type="dxa"/>
            </w:tcMar>
          </w:tcPr>
          <w:p>
            <w:pPr>
              <w:spacing w:after="0" w:line="252" w:lineRule="auto"/>
            </w:pPr>
            <w:r>
              <w:rPr>
                <w:sz w:val="20"/>
              </w:rPr>
              <w:t xml:space="preserve">Flip-flops: purpose (store 1 bit; building block of registers, counters, RAM/SRAM, state machines); the </w:t>
            </w:r>
            <w:r>
              <w:rPr>
                <w:b/>
                <w:sz w:val="20"/>
              </w:rPr>
              <w:t>SR latch</w:t>
            </w:r>
            <w:r>
              <w:rPr>
                <w:sz w:val="20"/>
              </w:rPr>
              <w:t xml:space="preserve"> (NOR and NAND versions): set, reset, hold, invalid state; </w:t>
            </w:r>
            <w:r>
              <w:rPr>
                <w:b/>
                <w:sz w:val="20"/>
              </w:rPr>
              <w:t>clocked/gated SR flip-flop</w:t>
            </w:r>
            <w:r>
              <w:rPr>
                <w:sz w:val="20"/>
              </w:rPr>
              <w:t xml:space="preserve">; characteristic (truth) table; timing (level- vs edge-triggered; rising edge); worked output sequences; </w:t>
            </w:r>
            <w:r>
              <w:rPr>
                <w:b/>
                <w:sz w:val="20"/>
              </w:rPr>
              <w:t>D flip-flop</w:t>
            </w:r>
            <w:r>
              <w:rPr>
                <w:sz w:val="20"/>
              </w:rPr>
              <w:t xml:space="preserve"> (D = data, no invalid state) as the practical register cell.</w:t>
            </w:r>
          </w:p>
        </w:tc>
        <w:tc>
          <w:tcPr>
            <w:tcW w:type="dxa" w:w="2381"/>
            <w:tcMar>
              <w:top w:w="60" w:type="dxa"/>
              <w:bottom w:w="60" w:type="dxa"/>
              <w:start w:w="110" w:type="dxa"/>
              <w:end w:w="110" w:type="dxa"/>
            </w:tcMar>
          </w:tcPr>
          <w:p>
            <w:pPr>
              <w:spacing w:after="0" w:line="252" w:lineRule="auto"/>
            </w:pPr>
            <w:r>
              <w:rPr>
                <w:sz w:val="20"/>
              </w:rPr>
              <w:t>Derive tables; timing diagrams.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b/>
                <w:sz w:val="20"/>
              </w:rPr>
              <w:t>JK flip-flop</w:t>
            </w:r>
            <w:r>
              <w:rPr>
                <w:sz w:val="20"/>
              </w:rPr>
              <w:t xml:space="preserve">: removes the invalid state – J = K = 1 toggles; characteristic table; excitation; race-around and master–slave/edge triggering; </w:t>
            </w:r>
            <w:r>
              <w:rPr>
                <w:b/>
                <w:sz w:val="20"/>
              </w:rPr>
              <w:t>T flip-flop</w:t>
            </w:r>
            <w:r>
              <w:rPr>
                <w:sz w:val="20"/>
              </w:rPr>
              <w:t xml:space="preserve"> (J = K); output sequences for given input/clock sequences; applications (counters, frequency division, toggling).</w:t>
            </w:r>
          </w:p>
        </w:tc>
        <w:tc>
          <w:tcPr>
            <w:tcW w:type="dxa" w:w="2381"/>
            <w:tcMar>
              <w:top w:w="60" w:type="dxa"/>
              <w:bottom w:w="60" w:type="dxa"/>
              <w:start w:w="110" w:type="dxa"/>
              <w:end w:w="110" w:type="dxa"/>
            </w:tcMar>
            <w:shd w:val="clear" w:color="auto" w:fill="F4F6F9"/>
          </w:tcPr>
          <w:p>
            <w:pPr>
              <w:spacing w:after="0" w:line="252" w:lineRule="auto"/>
            </w:pPr>
            <w:r>
              <w:rPr>
                <w:sz w:val="20"/>
              </w:rPr>
              <w:t>Determine outputs step by step.</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36.1 Sequential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sequential logic circuit</w:t>
            </w:r>
            <w:r>
              <w:rPr>
                <w:sz w:val="21"/>
              </w:rPr>
              <w:t xml:space="preserve"> is a circuit whose </w:t>
            </w:r>
            <w:r>
              <w:rPr>
                <w:b/>
                <w:sz w:val="21"/>
              </w:rPr>
              <w:t>outputs depend on the current inputs AND on the past sequence of inputs</w:t>
            </w:r>
            <w:r>
              <w:rPr>
                <w:sz w:val="21"/>
              </w:rPr>
              <w:t xml:space="preserve">, stored as the circuit's </w:t>
            </w:r>
            <w:r>
              <w:rPr>
                <w:b/>
                <w:sz w:val="21"/>
              </w:rPr>
              <w:t>state</w:t>
            </w:r>
            <w:r>
              <w:rPr>
                <w:sz w:val="21"/>
              </w:rPr>
              <w:t xml:space="preserve"> in </w:t>
            </w:r>
            <w:r>
              <w:rPr>
                <w:b/>
                <w:sz w:val="21"/>
              </w:rPr>
              <w:t>memory elements</w:t>
            </w:r>
            <w:r>
              <w:rPr>
                <w:sz w:val="21"/>
              </w:rPr>
              <w:t xml:space="preserve"> (latches/flip-flops) connected through </w:t>
            </w:r>
            <w:r>
              <w:rPr>
                <w:b/>
                <w:sz w:val="21"/>
              </w:rPr>
              <w:t>feedback</w:t>
            </w:r>
            <w:r>
              <w:rPr>
                <w:sz w:val="21"/>
              </w:rPr>
              <w:t xml:space="preserve">. Most are </w:t>
            </w:r>
            <w:r>
              <w:rPr>
                <w:b/>
                <w:sz w:val="21"/>
              </w:rPr>
              <w:t>synchronous</w:t>
            </w:r>
            <w:r>
              <w:rPr>
                <w:sz w:val="21"/>
              </w:rPr>
              <w:t xml:space="preserve"> – state changes only on </w:t>
            </w:r>
            <w:r>
              <w:rPr>
                <w:b/>
                <w:sz w:val="21"/>
              </w:rPr>
              <w:t>clock</w:t>
            </w:r>
            <w:r>
              <w:rPr>
                <w:sz w:val="21"/>
              </w:rPr>
              <w:t xml:space="preserve"> edges; </w:t>
            </w:r>
            <w:r>
              <w:rPr>
                <w:b/>
                <w:sz w:val="21"/>
              </w:rPr>
              <w:t>asynchronous</w:t>
            </w:r>
            <w:r>
              <w:rPr>
                <w:sz w:val="21"/>
              </w:rPr>
              <w:t xml:space="preserve"> circuits change as soon as inputs change.</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Combinational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Sequential</w:t>
            </w:r>
          </w:p>
        </w:tc>
      </w:tr>
      <w:tr>
        <w:tc>
          <w:tcPr>
            <w:tcW w:type="dxa" w:w="3175"/>
            <w:tcMar>
              <w:top w:w="60" w:type="dxa"/>
              <w:bottom w:w="60" w:type="dxa"/>
              <w:start w:w="110" w:type="dxa"/>
              <w:end w:w="110" w:type="dxa"/>
            </w:tcMar>
          </w:tcPr>
          <w:p>
            <w:pPr>
              <w:spacing w:after="0" w:line="252" w:lineRule="auto"/>
            </w:pPr>
            <w:r>
              <w:rPr>
                <w:sz w:val="20"/>
              </w:rPr>
              <w:t>Output depends on</w:t>
            </w:r>
          </w:p>
        </w:tc>
        <w:tc>
          <w:tcPr>
            <w:tcW w:type="dxa" w:w="3175"/>
            <w:tcMar>
              <w:top w:w="60" w:type="dxa"/>
              <w:bottom w:w="60" w:type="dxa"/>
              <w:start w:w="110" w:type="dxa"/>
              <w:end w:w="110" w:type="dxa"/>
            </w:tcMar>
          </w:tcPr>
          <w:p>
            <w:pPr>
              <w:spacing w:after="0" w:line="252" w:lineRule="auto"/>
            </w:pPr>
            <w:r>
              <w:rPr>
                <w:sz w:val="20"/>
              </w:rPr>
              <w:t>Current inputs only</w:t>
            </w:r>
          </w:p>
        </w:tc>
        <w:tc>
          <w:tcPr>
            <w:tcW w:type="dxa" w:w="3175"/>
            <w:tcMar>
              <w:top w:w="60" w:type="dxa"/>
              <w:bottom w:w="60" w:type="dxa"/>
              <w:start w:w="110" w:type="dxa"/>
              <w:end w:w="110" w:type="dxa"/>
            </w:tcMar>
          </w:tcPr>
          <w:p>
            <w:pPr>
              <w:spacing w:after="0" w:line="252" w:lineRule="auto"/>
            </w:pPr>
            <w:r>
              <w:rPr>
                <w:sz w:val="20"/>
              </w:rPr>
              <w:t>Current inputs + current state (history)</w:t>
            </w:r>
          </w:p>
        </w:tc>
      </w:tr>
      <w:tr>
        <w:tc>
          <w:tcPr>
            <w:tcW w:type="dxa" w:w="3175"/>
            <w:tcMar>
              <w:top w:w="60" w:type="dxa"/>
              <w:bottom w:w="60" w:type="dxa"/>
              <w:start w:w="110" w:type="dxa"/>
              <w:end w:w="110" w:type="dxa"/>
            </w:tcMar>
            <w:shd w:val="clear" w:color="auto" w:fill="F4F6F9"/>
          </w:tcPr>
          <w:p>
            <w:pPr>
              <w:spacing w:after="0" w:line="252" w:lineRule="auto"/>
            </w:pPr>
            <w:r>
              <w:rPr>
                <w:sz w:val="20"/>
              </w:rPr>
              <w:t>Memory / feedback</w:t>
            </w:r>
          </w:p>
        </w:tc>
        <w:tc>
          <w:tcPr>
            <w:tcW w:type="dxa" w:w="3175"/>
            <w:tcMar>
              <w:top w:w="60" w:type="dxa"/>
              <w:bottom w:w="60" w:type="dxa"/>
              <w:start w:w="110" w:type="dxa"/>
              <w:end w:w="110" w:type="dxa"/>
            </w:tcMar>
            <w:shd w:val="clear" w:color="auto" w:fill="F4F6F9"/>
          </w:tcPr>
          <w:p>
            <w:pPr>
              <w:spacing w:after="0" w:line="252" w:lineRule="auto"/>
            </w:pPr>
            <w:r>
              <w:rPr>
                <w:sz w:val="20"/>
              </w:rPr>
              <w:t>None</w:t>
            </w:r>
          </w:p>
        </w:tc>
        <w:tc>
          <w:tcPr>
            <w:tcW w:type="dxa" w:w="3175"/>
            <w:tcMar>
              <w:top w:w="60" w:type="dxa"/>
              <w:bottom w:w="60" w:type="dxa"/>
              <w:start w:w="110" w:type="dxa"/>
              <w:end w:w="110" w:type="dxa"/>
            </w:tcMar>
            <w:shd w:val="clear" w:color="auto" w:fill="F4F6F9"/>
          </w:tcPr>
          <w:p>
            <w:pPr>
              <w:spacing w:after="0" w:line="252" w:lineRule="auto"/>
            </w:pPr>
            <w:r>
              <w:rPr>
                <w:sz w:val="20"/>
              </w:rPr>
              <w:t>Yes – flip-flops/latches; feedback paths</w:t>
            </w:r>
          </w:p>
        </w:tc>
      </w:tr>
      <w:tr>
        <w:tc>
          <w:tcPr>
            <w:tcW w:type="dxa" w:w="3175"/>
            <w:tcMar>
              <w:top w:w="60" w:type="dxa"/>
              <w:bottom w:w="60" w:type="dxa"/>
              <w:start w:w="110" w:type="dxa"/>
              <w:end w:w="110" w:type="dxa"/>
            </w:tcMar>
          </w:tcPr>
          <w:p>
            <w:pPr>
              <w:spacing w:after="0" w:line="252" w:lineRule="auto"/>
            </w:pPr>
            <w:r>
              <w:rPr>
                <w:sz w:val="20"/>
              </w:rPr>
              <w:t>Clock</w:t>
            </w:r>
          </w:p>
        </w:tc>
        <w:tc>
          <w:tcPr>
            <w:tcW w:type="dxa" w:w="3175"/>
            <w:tcMar>
              <w:top w:w="60" w:type="dxa"/>
              <w:bottom w:w="60" w:type="dxa"/>
              <w:start w:w="110" w:type="dxa"/>
              <w:end w:w="110" w:type="dxa"/>
            </w:tcMar>
          </w:tcPr>
          <w:p>
            <w:pPr>
              <w:spacing w:after="0" w:line="252" w:lineRule="auto"/>
            </w:pPr>
            <w:r>
              <w:rPr>
                <w:sz w:val="20"/>
              </w:rPr>
              <w:t>Not required</w:t>
            </w:r>
          </w:p>
        </w:tc>
        <w:tc>
          <w:tcPr>
            <w:tcW w:type="dxa" w:w="3175"/>
            <w:tcMar>
              <w:top w:w="60" w:type="dxa"/>
              <w:bottom w:w="60" w:type="dxa"/>
              <w:start w:w="110" w:type="dxa"/>
              <w:end w:w="110" w:type="dxa"/>
            </w:tcMar>
          </w:tcPr>
          <w:p>
            <w:pPr>
              <w:spacing w:after="0" w:line="252" w:lineRule="auto"/>
            </w:pPr>
            <w:r>
              <w:rPr>
                <w:sz w:val="20"/>
              </w:rPr>
              <w:t>Usually (synchronous)</w:t>
            </w:r>
          </w:p>
        </w:tc>
      </w:tr>
      <w:tr>
        <w:tc>
          <w:tcPr>
            <w:tcW w:type="dxa" w:w="3175"/>
            <w:tcMar>
              <w:top w:w="60" w:type="dxa"/>
              <w:bottom w:w="60" w:type="dxa"/>
              <w:start w:w="110" w:type="dxa"/>
              <w:end w:w="110" w:type="dxa"/>
            </w:tcMar>
            <w:shd w:val="clear" w:color="auto" w:fill="F4F6F9"/>
          </w:tcPr>
          <w:p>
            <w:pPr>
              <w:spacing w:after="0" w:line="252" w:lineRule="auto"/>
            </w:pPr>
            <w:r>
              <w:rPr>
                <w:sz w:val="20"/>
              </w:rPr>
              <w:t>Description</w:t>
            </w:r>
          </w:p>
        </w:tc>
        <w:tc>
          <w:tcPr>
            <w:tcW w:type="dxa" w:w="3175"/>
            <w:tcMar>
              <w:top w:w="60" w:type="dxa"/>
              <w:bottom w:w="60" w:type="dxa"/>
              <w:start w:w="110" w:type="dxa"/>
              <w:end w:w="110" w:type="dxa"/>
            </w:tcMar>
            <w:shd w:val="clear" w:color="auto" w:fill="F4F6F9"/>
          </w:tcPr>
          <w:p>
            <w:pPr>
              <w:spacing w:after="0" w:line="252" w:lineRule="auto"/>
            </w:pPr>
            <w:r>
              <w:rPr>
                <w:sz w:val="20"/>
              </w:rPr>
              <w:t>Truth table / Boolean expression</w:t>
            </w:r>
          </w:p>
        </w:tc>
        <w:tc>
          <w:tcPr>
            <w:tcW w:type="dxa" w:w="3175"/>
            <w:tcMar>
              <w:top w:w="60" w:type="dxa"/>
              <w:bottom w:w="60" w:type="dxa"/>
              <w:start w:w="110" w:type="dxa"/>
              <w:end w:w="110" w:type="dxa"/>
            </w:tcMar>
            <w:shd w:val="clear" w:color="auto" w:fill="F4F6F9"/>
          </w:tcPr>
          <w:p>
            <w:pPr>
              <w:spacing w:after="0" w:line="252" w:lineRule="auto"/>
            </w:pPr>
            <w:r>
              <w:rPr>
                <w:sz w:val="20"/>
              </w:rPr>
              <w:t>State table, state diagram, timing diagram, characteristic equations</w:t>
            </w:r>
          </w:p>
        </w:tc>
      </w:tr>
      <w:tr>
        <w:tc>
          <w:tcPr>
            <w:tcW w:type="dxa" w:w="3175"/>
            <w:tcMar>
              <w:top w:w="60" w:type="dxa"/>
              <w:bottom w:w="60" w:type="dxa"/>
              <w:start w:w="110" w:type="dxa"/>
              <w:end w:w="110" w:type="dxa"/>
            </w:tcMar>
          </w:tcPr>
          <w:p>
            <w:pPr>
              <w:spacing w:after="0" w:line="252" w:lineRule="auto"/>
            </w:pPr>
            <w:r>
              <w:rPr>
                <w:sz w:val="20"/>
              </w:rPr>
              <w:t>Examples</w:t>
            </w:r>
          </w:p>
        </w:tc>
        <w:tc>
          <w:tcPr>
            <w:tcW w:type="dxa" w:w="3175"/>
            <w:tcMar>
              <w:top w:w="60" w:type="dxa"/>
              <w:bottom w:w="60" w:type="dxa"/>
              <w:start w:w="110" w:type="dxa"/>
              <w:end w:w="110" w:type="dxa"/>
            </w:tcMar>
          </w:tcPr>
          <w:p>
            <w:pPr>
              <w:spacing w:after="0" w:line="252" w:lineRule="auto"/>
            </w:pPr>
            <w:r>
              <w:rPr>
                <w:sz w:val="20"/>
              </w:rPr>
              <w:t>Adders, multiplexers, decoders, comparators, ALU logic</w:t>
            </w:r>
          </w:p>
        </w:tc>
        <w:tc>
          <w:tcPr>
            <w:tcW w:type="dxa" w:w="3175"/>
            <w:tcMar>
              <w:top w:w="60" w:type="dxa"/>
              <w:bottom w:w="60" w:type="dxa"/>
              <w:start w:w="110" w:type="dxa"/>
              <w:end w:w="110" w:type="dxa"/>
            </w:tcMar>
          </w:tcPr>
          <w:p>
            <w:pPr>
              <w:spacing w:after="0" w:line="252" w:lineRule="auto"/>
            </w:pPr>
            <w:r>
              <w:rPr>
                <w:sz w:val="20"/>
              </w:rPr>
              <w:t>Flip-flops, registers, counters, shift registers, RAM/SRAM cells, CPU control unit (state machine), traffic-light controllers, vending machines</w:t>
            </w:r>
          </w:p>
        </w:tc>
      </w:tr>
      <w:tr>
        <w:tc>
          <w:tcPr>
            <w:tcW w:type="dxa" w:w="3175"/>
            <w:tcMar>
              <w:top w:w="60" w:type="dxa"/>
              <w:bottom w:w="60" w:type="dxa"/>
              <w:start w:w="110" w:type="dxa"/>
              <w:end w:w="110" w:type="dxa"/>
            </w:tcMar>
            <w:shd w:val="clear" w:color="auto" w:fill="F4F6F9"/>
          </w:tcPr>
          <w:p>
            <w:pPr>
              <w:spacing w:after="0" w:line="252" w:lineRule="auto"/>
            </w:pPr>
            <w:r>
              <w:rPr>
                <w:sz w:val="20"/>
              </w:rPr>
              <w:t>Speed limit</w:t>
            </w:r>
          </w:p>
        </w:tc>
        <w:tc>
          <w:tcPr>
            <w:tcW w:type="dxa" w:w="3175"/>
            <w:tcMar>
              <w:top w:w="60" w:type="dxa"/>
              <w:bottom w:w="60" w:type="dxa"/>
              <w:start w:w="110" w:type="dxa"/>
              <w:end w:w="110" w:type="dxa"/>
            </w:tcMar>
            <w:shd w:val="clear" w:color="auto" w:fill="F4F6F9"/>
          </w:tcPr>
          <w:p>
            <w:pPr>
              <w:spacing w:after="0" w:line="252" w:lineRule="auto"/>
            </w:pPr>
            <w:r>
              <w:rPr>
                <w:sz w:val="20"/>
              </w:rPr>
              <w:t>Propagation delay</w:t>
            </w:r>
          </w:p>
        </w:tc>
        <w:tc>
          <w:tcPr>
            <w:tcW w:type="dxa" w:w="3175"/>
            <w:tcMar>
              <w:top w:w="60" w:type="dxa"/>
              <w:bottom w:w="60" w:type="dxa"/>
              <w:start w:w="110" w:type="dxa"/>
              <w:end w:w="110" w:type="dxa"/>
            </w:tcMar>
            <w:shd w:val="clear" w:color="auto" w:fill="F4F6F9"/>
          </w:tcPr>
          <w:p>
            <w:pPr>
              <w:spacing w:after="0" w:line="252" w:lineRule="auto"/>
            </w:pPr>
            <w:r>
              <w:rPr>
                <w:sz w:val="20"/>
              </w:rPr>
              <w:t>Propagation delay + setup/hold times and clock period</w:t>
            </w:r>
          </w:p>
        </w:tc>
      </w:tr>
    </w:tbl>
    <w:p>
      <w:pPr>
        <w:spacing w:after="40"/>
      </w:pPr>
    </w:p>
    <w:p>
      <w:r>
        <w:t xml:space="preserve">Block model: inputs → </w:t>
      </w:r>
      <w:r>
        <w:rPr>
          <w:b/>
        </w:rPr>
        <w:t>combinational logic</w:t>
      </w:r>
      <w:r>
        <w:t xml:space="preserve"> → outputs and </w:t>
      </w:r>
      <w:r>
        <w:rPr>
          <w:b/>
        </w:rPr>
        <w:t>next state</w:t>
      </w:r>
      <w:r>
        <w:t xml:space="preserve">; next state → </w:t>
      </w:r>
      <w:r>
        <w:rPr>
          <w:b/>
        </w:rPr>
        <w:t>memory elements</w:t>
      </w:r>
      <w:r>
        <w:t xml:space="preserve"> (clocked) → </w:t>
      </w:r>
      <w:r>
        <w:rPr>
          <w:b/>
        </w:rPr>
        <w:t>present state</w:t>
      </w:r>
      <w:r>
        <w:t xml:space="preserve"> fed back to the combinational logic.</w:t>
      </w:r>
    </w:p>
    <w:p>
      <w:pPr>
        <w:pStyle w:val="Heading3"/>
      </w:pPr>
      <w:r>
        <w:t>36.2 Flip-flops: purpose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flip-flop</w:t>
            </w:r>
            <w:r>
              <w:rPr>
                <w:sz w:val="21"/>
              </w:rPr>
              <w:t xml:space="preserve"> (bistable multivibrator) is a circuit with </w:t>
            </w:r>
            <w:r>
              <w:rPr>
                <w:b/>
                <w:sz w:val="21"/>
              </w:rPr>
              <w:t>two stable states</w:t>
            </w:r>
            <w:r>
              <w:rPr>
                <w:sz w:val="21"/>
              </w:rPr>
              <w:t xml:space="preserve"> that </w:t>
            </w:r>
            <w:r>
              <w:rPr>
                <w:b/>
                <w:sz w:val="21"/>
              </w:rPr>
              <w:t>stores one bit</w:t>
            </w:r>
            <w:r>
              <w:rPr>
                <w:sz w:val="21"/>
              </w:rPr>
              <w:t xml:space="preserve"> (Q and its complement Q̄). Latches are level-sensitive; flip-flops are usually </w:t>
            </w:r>
            <w:r>
              <w:rPr>
                <w:b/>
                <w:sz w:val="21"/>
              </w:rPr>
              <w:t>clock/edge-triggered</w:t>
            </w:r>
            <w:r>
              <w:rPr>
                <w:sz w:val="21"/>
              </w:rPr>
              <w:t xml:space="preserve">. Purposes in digital systems: </w:t>
            </w:r>
            <w:r>
              <w:rPr>
                <w:b/>
                <w:sz w:val="21"/>
              </w:rPr>
              <w:t>registers</w:t>
            </w:r>
            <w:r>
              <w:rPr>
                <w:sz w:val="21"/>
              </w:rPr>
              <w:t xml:space="preserve"> (CPU registers, pipeline stages), </w:t>
            </w:r>
            <w:r>
              <w:rPr>
                <w:b/>
                <w:sz w:val="21"/>
              </w:rPr>
              <w:t>counters</w:t>
            </w:r>
            <w:r>
              <w:rPr>
                <w:sz w:val="21"/>
              </w:rPr>
              <w:t xml:space="preserve"> and </w:t>
            </w:r>
            <w:r>
              <w:rPr>
                <w:b/>
                <w:sz w:val="21"/>
              </w:rPr>
              <w:t>timers</w:t>
            </w:r>
            <w:r>
              <w:rPr>
                <w:sz w:val="21"/>
              </w:rPr>
              <w:t xml:space="preserve">, </w:t>
            </w:r>
            <w:r>
              <w:rPr>
                <w:b/>
                <w:sz w:val="21"/>
              </w:rPr>
              <w:t>shift registers</w:t>
            </w:r>
            <w:r>
              <w:rPr>
                <w:sz w:val="21"/>
              </w:rPr>
              <w:t xml:space="preserve"> (serial ↔ parallel conversion), </w:t>
            </w:r>
            <w:r>
              <w:rPr>
                <w:b/>
                <w:sz w:val="21"/>
              </w:rPr>
              <w:t>SRAM/cache cells</w:t>
            </w:r>
            <w:r>
              <w:rPr>
                <w:sz w:val="21"/>
              </w:rPr>
              <w:t xml:space="preserve">, </w:t>
            </w:r>
            <w:r>
              <w:rPr>
                <w:b/>
                <w:sz w:val="21"/>
              </w:rPr>
              <w:t>frequency division</w:t>
            </w:r>
            <w:r>
              <w:rPr>
                <w:sz w:val="21"/>
              </w:rPr>
              <w:t xml:space="preserve">, </w:t>
            </w:r>
            <w:r>
              <w:rPr>
                <w:b/>
                <w:sz w:val="21"/>
              </w:rPr>
              <w:t>debouncing switches</w:t>
            </w:r>
            <w:r>
              <w:rPr>
                <w:sz w:val="21"/>
              </w:rPr>
              <w:t xml:space="preserve">, </w:t>
            </w:r>
            <w:r>
              <w:rPr>
                <w:b/>
                <w:sz w:val="21"/>
              </w:rPr>
              <w:t>synchronising</w:t>
            </w:r>
            <w:r>
              <w:rPr>
                <w:sz w:val="21"/>
              </w:rPr>
              <w:t xml:space="preserve"> signals, and holding the </w:t>
            </w:r>
            <w:r>
              <w:rPr>
                <w:b/>
                <w:sz w:val="21"/>
              </w:rPr>
              <w:t>state</w:t>
            </w:r>
            <w:r>
              <w:rPr>
                <w:sz w:val="21"/>
              </w:rPr>
              <w:t xml:space="preserve"> of control units and finite-state machines (including the schedulers and buffers in AI accelerators – Lesson 37).</w:t>
            </w:r>
          </w:p>
        </w:tc>
      </w:tr>
    </w:tbl>
    <w:p>
      <w:pPr>
        <w:spacing w:after="20"/>
      </w:pPr>
    </w:p>
    <w:p>
      <w:pPr>
        <w:pStyle w:val="Heading3"/>
      </w:pPr>
      <w:r>
        <w:t>36.3 SR (Set–Reset) latch and flip-flop</w:t>
      </w:r>
    </w:p>
    <w:p>
      <w:r>
        <w:rPr>
          <w:b/>
        </w:rPr>
        <w:t>NOR-based SR latch:</w:t>
      </w:r>
      <w:r>
        <w:t xml:space="preserve"> two cross-coupled NOR gates; inputs S (set) and R (reset); outputs Q and Q̄.</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R</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Q (next)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Q̄</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Action</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Q (previous)</w:t>
            </w:r>
          </w:p>
        </w:tc>
        <w:tc>
          <w:tcPr>
            <w:tcW w:type="dxa" w:w="1905"/>
            <w:tcMar>
              <w:top w:w="60" w:type="dxa"/>
              <w:bottom w:w="60" w:type="dxa"/>
              <w:start w:w="110" w:type="dxa"/>
              <w:end w:w="110" w:type="dxa"/>
            </w:tcMar>
          </w:tcPr>
          <w:p>
            <w:pPr>
              <w:spacing w:after="0" w:line="252" w:lineRule="auto"/>
            </w:pPr>
            <w:r>
              <w:rPr>
                <w:sz w:val="20"/>
              </w:rPr>
              <w:t>Q̄</w:t>
            </w:r>
          </w:p>
        </w:tc>
        <w:tc>
          <w:tcPr>
            <w:tcW w:type="dxa" w:w="1905"/>
            <w:tcMar>
              <w:top w:w="60" w:type="dxa"/>
              <w:bottom w:w="60" w:type="dxa"/>
              <w:start w:w="110" w:type="dxa"/>
              <w:end w:w="110" w:type="dxa"/>
            </w:tcMar>
          </w:tcPr>
          <w:p>
            <w:pPr>
              <w:spacing w:after="0" w:line="252" w:lineRule="auto"/>
            </w:pPr>
            <w:r>
              <w:rPr>
                <w:b/>
                <w:sz w:val="20"/>
              </w:rPr>
              <w:t>Hold / no change</w:t>
            </w:r>
            <w:r>
              <w:rPr>
                <w:sz w:val="20"/>
              </w:rPr>
              <w:t xml:space="preserve"> (memory)</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b/>
                <w:sz w:val="20"/>
              </w:rPr>
              <w:t>Set</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b/>
                <w:sz w:val="20"/>
              </w:rPr>
              <w:t>Reset</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b/>
                <w:sz w:val="20"/>
              </w:rPr>
              <w:t>Invalid / forbidden</w:t>
            </w:r>
            <w:r>
              <w:rPr>
                <w:sz w:val="20"/>
              </w:rPr>
              <w:t xml:space="preserve"> (both outputs 0; unpredictable state when released simultaneously – race)</w:t>
            </w:r>
          </w:p>
        </w:tc>
      </w:tr>
    </w:tbl>
    <w:p>
      <w:pPr>
        <w:spacing w:after="40"/>
      </w:pPr>
    </w:p>
    <w:p>
      <w:r>
        <w:t>(NAND-based S̄R̄ latch is active-low: S̄ = R̄ = 1 hold; S̄ = 0 set; R̄ = 0 reset; both 0 invalid.)</w:t>
      </w:r>
    </w:p>
    <w:p>
      <w:r>
        <w:rPr>
          <w:b/>
        </w:rPr>
        <w:t>Clocked (gated) SR flip-flop:</w:t>
      </w:r>
      <w:r>
        <w:t xml:space="preserve"> S and R are ANDed with a clock/enable; inputs are sampled only when CLK = 1 (or on the rising edge for edge-triggered versions). </w:t>
      </w:r>
      <w:r>
        <w:rPr>
          <w:b/>
        </w:rPr>
        <w:t>Characteristic table</w:t>
      </w:r>
      <w:r>
        <w:t xml:space="preserve"> (on the active clock edge):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Q(t+1)</w:t>
            </w:r>
          </w:p>
        </w:tc>
      </w:tr>
      <w:tr>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Q(t)</w:t>
            </w:r>
          </w:p>
        </w:tc>
      </w:tr>
      <w:tr>
        <w:tc>
          <w:tcPr>
            <w:tcW w:type="dxa" w:w="3175"/>
            <w:tcMar>
              <w:top w:w="60" w:type="dxa"/>
              <w:bottom w:w="60" w:type="dxa"/>
              <w:start w:w="110" w:type="dxa"/>
              <w:end w:w="110" w:type="dxa"/>
            </w:tcMar>
            <w:shd w:val="clear" w:color="auto" w:fill="F4F6F9"/>
          </w:tcPr>
          <w:p>
            <w:pPr>
              <w:spacing w:after="0" w:line="252" w:lineRule="auto"/>
            </w:pPr>
            <w:r>
              <w:rPr>
                <w:sz w:val="20"/>
              </w:rPr>
              <w:t>0</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0</w:t>
            </w:r>
          </w:p>
        </w:tc>
      </w:tr>
      <w:tr>
        <w:tc>
          <w:tcPr>
            <w:tcW w:type="dxa" w:w="3175"/>
            <w:tcMar>
              <w:top w:w="60" w:type="dxa"/>
              <w:bottom w:w="60" w:type="dxa"/>
              <w:start w:w="110" w:type="dxa"/>
              <w:end w:w="110" w:type="dxa"/>
            </w:tcMar>
          </w:tcPr>
          <w:p>
            <w:pPr>
              <w:spacing w:after="0" w:line="252" w:lineRule="auto"/>
            </w:pPr>
            <w:r>
              <w:rPr>
                <w:sz w:val="20"/>
              </w:rPr>
              <w:t>1</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1</w:t>
            </w:r>
          </w:p>
        </w:tc>
      </w:tr>
      <w:tr>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Invalid</w:t>
            </w:r>
          </w:p>
        </w:tc>
      </w:tr>
    </w:tbl>
    <w:p>
      <w:pPr>
        <w:spacing w:after="40"/>
      </w:pPr>
    </w:p>
    <w:p>
      <w:r>
        <w:t>Characteristic equation: Q(t+1) = S + R̄·Q (with SR = 0 constraint).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Determine the SR outputs.</w:t>
            </w:r>
            <w:r>
              <w:rPr>
                <w:sz w:val="21"/>
              </w:rPr>
              <w:t xml:space="preserve"> Q starts at 0. Clock pulses with (S, R) = (1,0), (0,0), (0,1), (0,0), (1,0), (0,0): Q → 1 (set), 1 (hold), 0 (reset), 0 (hold), 1 (set), 1 (hold). Draw the timing diagram: CLK edges, S, R and Q waveforms.</w:t>
            </w:r>
          </w:p>
        </w:tc>
      </w:tr>
    </w:tbl>
    <w:p>
      <w:pPr>
        <w:spacing w:after="20"/>
      </w:pPr>
    </w:p>
    <w:p>
      <w:r>
        <w:rPr>
          <w:b/>
        </w:rPr>
        <w:t>D flip-flop:</w:t>
      </w:r>
      <w:r>
        <w:t xml:space="preserve"> D input connected to S and through an inverter to R → no invalid state; Q(t+1) = D on each clock edge – "captures" data; the standard register/memory cell (74LS74).</w:t>
      </w:r>
    </w:p>
    <w:p>
      <w:pPr>
        <w:pStyle w:val="Heading3"/>
      </w:pPr>
      <w:r>
        <w:t>36.4 JK flip-flop</w:t>
      </w:r>
    </w:p>
    <w:p>
      <w:r>
        <w:t xml:space="preserve">The </w:t>
      </w:r>
      <w:r>
        <w:rPr>
          <w:b/>
        </w:rPr>
        <w:t>JK flip-flop</w:t>
      </w:r>
      <w:r>
        <w:t xml:space="preserve"> eliminates the SR invalid state: J behaves like S, K like R, and </w:t>
      </w:r>
      <w:r>
        <w:rPr>
          <w:b/>
        </w:rPr>
        <w:t>J = K = 1 toggles</w:t>
      </w:r>
      <w:r>
        <w:t xml:space="preserve"> the output (Q(t+1) = Q̄(t)). Internally, the outputs are fed back to gate the inputs (J·Q̄ sets; K·Q resets).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J</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Q(t+1)</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Action</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Q(t)</w:t>
            </w:r>
          </w:p>
        </w:tc>
        <w:tc>
          <w:tcPr>
            <w:tcW w:type="dxa" w:w="2381"/>
            <w:tcMar>
              <w:top w:w="60" w:type="dxa"/>
              <w:bottom w:w="60" w:type="dxa"/>
              <w:start w:w="110" w:type="dxa"/>
              <w:end w:w="110" w:type="dxa"/>
            </w:tcMar>
          </w:tcPr>
          <w:p>
            <w:pPr>
              <w:spacing w:after="0" w:line="252" w:lineRule="auto"/>
            </w:pPr>
            <w:r>
              <w:rPr>
                <w:sz w:val="20"/>
              </w:rPr>
              <w:t>Hold</w:t>
            </w:r>
          </w:p>
        </w:tc>
      </w:tr>
      <w:tr>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Reset</w:t>
            </w:r>
          </w:p>
        </w:tc>
      </w:tr>
      <w:tr>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Set</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Q̄(t)</w:t>
            </w:r>
          </w:p>
        </w:tc>
        <w:tc>
          <w:tcPr>
            <w:tcW w:type="dxa" w:w="2381"/>
            <w:tcMar>
              <w:top w:w="60" w:type="dxa"/>
              <w:bottom w:w="60" w:type="dxa"/>
              <w:start w:w="110" w:type="dxa"/>
              <w:end w:w="110" w:type="dxa"/>
            </w:tcMar>
            <w:shd w:val="clear" w:color="auto" w:fill="F4F6F9"/>
          </w:tcPr>
          <w:p>
            <w:pPr>
              <w:spacing w:after="0" w:line="252" w:lineRule="auto"/>
            </w:pPr>
            <w:r>
              <w:rPr>
                <w:b/>
                <w:sz w:val="20"/>
              </w:rPr>
              <w:t>Toggle</w:t>
            </w:r>
          </w:p>
        </w:tc>
      </w:tr>
    </w:tbl>
    <w:p>
      <w:pPr>
        <w:spacing w:after="40"/>
      </w:pPr>
    </w:p>
    <w:p>
      <w:r>
        <w:t xml:space="preserve">Characteristic equation: </w:t>
      </w:r>
      <w:r>
        <w:rPr>
          <w:b/>
        </w:rPr>
        <w:t>Q(t+1) = J·Q̄ + K̄·Q</w:t>
      </w:r>
      <w:r>
        <w:t xml:space="preserve">. Level-triggered JK suffers the </w:t>
      </w:r>
      <w:r>
        <w:rPr>
          <w:b/>
        </w:rPr>
        <w:t>race-around</w:t>
      </w:r>
      <w:r>
        <w:t xml:space="preserve"> problem (toggles repeatedly while the clock is high) → solved by </w:t>
      </w:r>
      <w:r>
        <w:rPr>
          <w:b/>
        </w:rPr>
        <w:t>master–slave</w:t>
      </w:r>
      <w:r>
        <w:t xml:space="preserve"> or </w:t>
      </w:r>
      <w:r>
        <w:rPr>
          <w:b/>
        </w:rPr>
        <w:t>edge-triggered</w:t>
      </w:r>
      <w:r>
        <w:t xml:space="preserve"> designs (74LS76, 74LS112). </w:t>
      </w:r>
      <w:r>
        <w:rPr>
          <w:b/>
        </w:rPr>
        <w:t>T (toggle) flip-flop</w:t>
      </w:r>
      <w:r>
        <w:t xml:space="preserve"> = JK with J = K = T: T = 1 toggles every clock – a divide-by-2 (frequency divider) and the counter's building block. Asynchronous </w:t>
      </w:r>
      <w:r>
        <w:rPr>
          <w:b/>
        </w:rPr>
        <w:t>PRESET/CLEAR</w:t>
      </w:r>
      <w:r>
        <w:t xml:space="preserve"> inputs force Q regardless of the clock.</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Determine the JK outputs.</w:t>
            </w:r>
            <w:r>
              <w:rPr>
                <w:sz w:val="21"/>
              </w:rPr>
              <w:t xml:space="preserve"> Q₀ = 0. Clock edges with (J, K): (1,1), (1,1), (0,1), (1,0), (0,0), (1,1), (1,1): Q → 1 (toggle), 0 (toggle), 0 (reset), 1 (set), 1 (hold), 0 (toggle), 1 (toggle). With J = K = 1 permanently, Q toggles every edge → output frequency = clock/2; two such stages → divide by 4; </w:t>
            </w:r>
            <w:r>
              <w:rPr>
                <w:i/>
                <w:sz w:val="21"/>
              </w:rPr>
              <w:t>n</w:t>
            </w:r>
            <w:r>
              <w:rPr>
                <w:sz w:val="21"/>
              </w:rPr>
              <w:t xml:space="preserve"> stages → a 2ⁿ counter.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Uses.</w:t>
            </w:r>
            <w:r>
              <w:rPr>
                <w:sz w:val="21"/>
              </w:rPr>
              <w:t xml:space="preserve"> A 4-bit register = four D flip-flops sharing a clock (the CPU's accumulator). A 3-bit ripple counter = three T flip-flops, each clocked by the previous Q. The "press once on, press again off" light = a T flip-flop clocked by the button (debounced). An SR latch stores an alarm until manually reset.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36.1 – From latch to counter.</w:t>
            </w:r>
            <w:r>
              <w:rPr>
                <w:sz w:val="21"/>
              </w:rPr>
              <w:t xml:space="preserve"> (a) NOR SR latch schematic with cross-coupled feedback highlighted and its table; (b) clocked SR and D flip-flop symbols (rectangles with S/R or D, CLK triangle, Q/Q̄); (c) JK flip-flop symbol with characteristic table and the internal feedback sketch; (d) timing diagram with CLK, J, K and Q waveforms for the worked sequence, edges marked; (e) two T flip-flops in cascade with waveforms showing divide-by-2 and divide-by-4; block model of a sequential circuit (combinational logic + state register + feedback).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"S = R = 0 turns the latch off." It is the </w:t>
            </w:r>
            <w:r>
              <w:rPr>
                <w:b/>
                <w:sz w:val="21"/>
              </w:rPr>
              <w:t>hold</w:t>
            </w:r>
            <w:r>
              <w:rPr>
                <w:sz w:val="21"/>
              </w:rPr>
              <w:t xml:space="preserve"> state – the whole point of memory. "JK = SR with different names" – the J = K = 1 toggle is the essential difference.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Flip-flop lab (45 min, pairs, simulator/ICs).</w:t>
            </w:r>
            <w:r>
              <w:rPr>
                <w:sz w:val="21"/>
              </w:rPr>
              <w:t xml:space="preserve"> (1) Build an SR latch from two NOR gates; test all four input pairs; demonstrate the invalid state and its unpredictability; repeat with NAND. (2) Add a clock (gated SR); apply the worked sequence and record Q per edge; draw the timing diagram. (3) Use a JK flip-flop (74LS76 or simulator): apply eight (J, K) pairs and predict then observe Q; wire J = K = 1 and show frequency division on two cascaded stages with a slow clock and LEDs. (4) Build a 4-bit D register that captures a nibble from switches on a button press. (5) Classify ten circuits as combinational or sequential with one reason each.</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 sequential logic circuit and give four examples; draw its block model.</w:t>
            </w:r>
          </w:p>
          <w:p>
            <w:pPr>
              <w:pStyle w:val="ListNumber"/>
              <w:spacing w:after="60" w:line="264" w:lineRule="auto"/>
            </w:pPr>
            <w:r>
              <w:rPr>
                <w:sz w:val="21"/>
              </w:rPr>
              <w:t>Explain three differences between combinational and sequential circuits.</w:t>
            </w:r>
          </w:p>
          <w:p>
            <w:pPr>
              <w:pStyle w:val="ListNumber"/>
              <w:spacing w:after="60" w:line="264" w:lineRule="auto"/>
            </w:pPr>
            <w:r>
              <w:rPr>
                <w:sz w:val="21"/>
              </w:rPr>
              <w:t>Describe the purpose of flip-flops in digital systems, giving four applications.</w:t>
            </w:r>
          </w:p>
          <w:p>
            <w:pPr>
              <w:pStyle w:val="ListNumber"/>
              <w:spacing w:after="60" w:line="264" w:lineRule="auto"/>
            </w:pPr>
            <w:r>
              <w:rPr>
                <w:sz w:val="21"/>
              </w:rPr>
              <w:t>Draw a NOR SR latch; derive its truth table; explain the hold and invalid states.</w:t>
            </w:r>
          </w:p>
          <w:p>
            <w:pPr>
              <w:pStyle w:val="ListNumber"/>
              <w:spacing w:after="60" w:line="264" w:lineRule="auto"/>
            </w:pPr>
            <w:r>
              <w:rPr>
                <w:sz w:val="21"/>
              </w:rPr>
              <w:t>Give the characteristic table and equation of the JK flip-flop; starting from Q = 1, determine Q after clock edges with (J,K) = (0,1), (1,1), (0,0), (1,0), (1,1), (1,1).</w:t>
            </w:r>
          </w:p>
          <w:p>
            <w:pPr>
              <w:pStyle w:val="ListNumber"/>
              <w:spacing w:after="60" w:line="264" w:lineRule="auto"/>
            </w:pPr>
            <w:r>
              <w:rPr>
                <w:sz w:val="21"/>
              </w:rPr>
              <w:t>Explain the race-around problem and how it is solved; how does a JK flip-flop act as a frequency divider?</w:t>
            </w:r>
          </w:p>
          <w:p>
            <w:pPr>
              <w:spacing w:after="60" w:line="264" w:lineRule="auto"/>
            </w:pPr>
            <w:r>
              <w:rPr>
                <w:b/>
                <w:sz w:val="21"/>
              </w:rPr>
              <w:t>Homework:</w:t>
            </w:r>
            <w:r>
              <w:rPr>
                <w:sz w:val="21"/>
              </w:rPr>
              <w:t xml:space="preserve"> Draw the timing diagram of an SR flip-flop and a JK flip-flop for a given 8-edge input sequence (provided), then describe how you would build a 3-bit binary counter from JK flip-flops.</w:t>
            </w:r>
          </w:p>
        </w:tc>
      </w:tr>
    </w:tbl>
    <w:p>
      <w:pPr>
        <w:spacing w:after="20"/>
      </w:pPr>
    </w:p>
    <w:p>
      <w:r>
        <w:br w:type="page"/>
      </w:r>
    </w:p>
    <w:p>
      <w:pPr>
        <w:pStyle w:val="Heading1"/>
        <w:pBdr>
          <w:bottom w:val="single" w:sz="8" w:space="1" w:color="0F9D8A"/>
        </w:pBdr>
      </w:pPr>
      <w:r>
        <w:t>Lesson 37: Practical Digital Logic and Sequential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Construct logic circuits/truth tables, implement universal NAND/NOR logic, design simple circuits such as traffic lights, deduce inputs/outputs and identify application areas.</w:t>
            </w:r>
          </w:p>
          <w:p>
            <w:pPr>
              <w:pStyle w:val="ListBullet"/>
              <w:spacing w:after="60" w:line="264" w:lineRule="auto"/>
            </w:pPr>
            <w:r>
              <w:rPr>
                <w:sz w:val="21"/>
              </w:rPr>
              <w:t>Produce truth tables for half/full adders; describe SR and JK flip-flops and their role as storage elements; derive flip-flop truth tables.</w:t>
            </w:r>
          </w:p>
          <w:p>
            <w:pPr>
              <w:pStyle w:val="ListBullet"/>
              <w:spacing w:after="60" w:line="264" w:lineRule="auto"/>
            </w:pPr>
            <w:r>
              <w:rPr>
                <w:sz w:val="21"/>
              </w:rPr>
              <w:t>Perform Boolean algebra using De Morgan's laws.</w:t>
            </w:r>
          </w:p>
          <w:p>
            <w:pPr>
              <w:pStyle w:val="ListBullet"/>
              <w:spacing w:after="60" w:line="264" w:lineRule="auto"/>
            </w:pPr>
            <w:r>
              <w:rPr>
                <w:sz w:val="21"/>
              </w:rPr>
              <w:t>Relate sequential logic and storage elements to the operation of hardware used in AI and intelligent systems.</w:t>
            </w:r>
          </w:p>
        </w:tc>
      </w:tr>
    </w:tbl>
    <w:p>
      <w:pPr>
        <w:spacing w:after="20"/>
      </w:pPr>
    </w:p>
    <w:p>
      <w:pPr>
        <w:pStyle w:val="Heading2"/>
      </w:pPr>
      <w:r>
        <w:t>Lesson outline (2 periods, 100 min – practical)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Present the day's challenge board: NAND-only builds, traffic light, De Morgan puzzles.</w:t>
            </w:r>
          </w:p>
        </w:tc>
        <w:tc>
          <w:tcPr>
            <w:tcW w:type="dxa" w:w="2381"/>
            <w:tcMar>
              <w:top w:w="60" w:type="dxa"/>
              <w:bottom w:w="60" w:type="dxa"/>
              <w:start w:w="110" w:type="dxa"/>
              <w:end w:w="110" w:type="dxa"/>
            </w:tcMar>
          </w:tcPr>
          <w:p>
            <w:pPr>
              <w:spacing w:after="0" w:line="252" w:lineRule="auto"/>
            </w:pPr>
            <w:r>
              <w:rPr>
                <w:sz w:val="20"/>
              </w:rPr>
              <w:t>Choose stations.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De Morgan's laws</w:t>
            </w:r>
            <w:r>
              <w:rPr>
                <w:sz w:val="20"/>
              </w:rPr>
              <w:t xml:space="preserve"> and Boolean manipulation: statements, proofs by truth table, generalisation to n variables, "break the bar, change the sign", applying to simplify and to convert AND/OR/NOT circuits into NAND-only or NOR-only; bubble pushing; worked simplifications.</w:t>
            </w:r>
          </w:p>
        </w:tc>
        <w:tc>
          <w:tcPr>
            <w:tcW w:type="dxa" w:w="2381"/>
            <w:tcMar>
              <w:top w:w="60" w:type="dxa"/>
              <w:bottom w:w="60" w:type="dxa"/>
              <w:start w:w="110" w:type="dxa"/>
              <w:end w:w="110" w:type="dxa"/>
            </w:tcMar>
            <w:shd w:val="clear" w:color="auto" w:fill="F4F6F9"/>
          </w:tcPr>
          <w:p>
            <w:pPr>
              <w:spacing w:after="0" w:line="252" w:lineRule="auto"/>
            </w:pPr>
            <w:r>
              <w:rPr>
                <w:sz w:val="20"/>
              </w:rPr>
              <w:t>Simplify and convert.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b/>
                <w:sz w:val="20"/>
              </w:rPr>
              <w:t>Universal-gate implementation:</w:t>
            </w:r>
            <w:r>
              <w:rPr>
                <w:sz w:val="20"/>
              </w:rPr>
              <w:t xml:space="preserve"> NOT, AND, OR, XOR from NAND only and from NOR only; convert a designed circuit (Lesson 33) to NAND-only; count gates. Practical build.</w:t>
            </w:r>
          </w:p>
        </w:tc>
        <w:tc>
          <w:tcPr>
            <w:tcW w:type="dxa" w:w="2381"/>
            <w:tcMar>
              <w:top w:w="60" w:type="dxa"/>
              <w:bottom w:w="60" w:type="dxa"/>
              <w:start w:w="110" w:type="dxa"/>
              <w:end w:w="110" w:type="dxa"/>
            </w:tcMar>
          </w:tcPr>
          <w:p>
            <w:pPr>
              <w:spacing w:after="0" w:line="252" w:lineRule="auto"/>
            </w:pPr>
            <w:r>
              <w:rPr>
                <w:sz w:val="20"/>
              </w:rPr>
              <w:t>Build NAND-only XOR and majority.</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b/>
                <w:sz w:val="20"/>
              </w:rPr>
              <w:t>Traffic-light controller</w:t>
            </w:r>
            <w:r>
              <w:rPr>
                <w:sz w:val="20"/>
              </w:rPr>
              <w:t xml:space="preserve"> design: (a) combinational decoder from a 2-bit state (00 red, 01 red+amber, 10 green, 11 amber) to three lamps R, A, G – truth table, expressions, circuit; (b) sequential part: 2-bit counter from JK/T flip-flops cycling the state on a slow clock; (c) pedestrian button input; deduce outputs for given inputs; application areas (junctions, level crossings, machine sequencers). Adder/flip-flop truth-table recap stations.</w:t>
            </w:r>
          </w:p>
        </w:tc>
        <w:tc>
          <w:tcPr>
            <w:tcW w:type="dxa" w:w="2381"/>
            <w:tcMar>
              <w:top w:w="60" w:type="dxa"/>
              <w:bottom w:w="60" w:type="dxa"/>
              <w:start w:w="110" w:type="dxa"/>
              <w:end w:w="110" w:type="dxa"/>
            </w:tcMar>
            <w:shd w:val="clear" w:color="auto" w:fill="F4F6F9"/>
          </w:tcPr>
          <w:p>
            <w:pPr>
              <w:spacing w:after="0" w:line="252" w:lineRule="auto"/>
            </w:pPr>
            <w:r>
              <w:rPr>
                <w:sz w:val="20"/>
              </w:rPr>
              <w:t>Build and demonstrate.</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Sequential logic and storage in AI hardware: registers/pipelines, SRAM weight buffers, accumulators, counters/address generators, state machines controlling systolic arrays, DRAM refresh; memory bandwidth as the AI bottleneck.</w:t>
            </w:r>
          </w:p>
        </w:tc>
        <w:tc>
          <w:tcPr>
            <w:tcW w:type="dxa" w:w="2381"/>
            <w:tcMar>
              <w:top w:w="60" w:type="dxa"/>
              <w:bottom w:w="60" w:type="dxa"/>
              <w:start w:w="110" w:type="dxa"/>
              <w:end w:w="110" w:type="dxa"/>
            </w:tcMar>
          </w:tcPr>
          <w:p>
            <w:pPr>
              <w:spacing w:after="0" w:line="252" w:lineRule="auto"/>
            </w:pPr>
            <w:r>
              <w:rPr>
                <w:sz w:val="20"/>
              </w:rPr>
              <w:t>Map components.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37.1 De Morgan's laws and Boolean manipulation</w:t>
      </w:r>
    </w:p>
    <w:p>
      <w:r>
        <w:rPr>
          <w:b/>
        </w:rPr>
        <w:t>De Morgan's theorems:</w:t>
      </w:r>
      <w:r>
        <w:t xml:space="preserve"> (A·B)‾ = Ā + B̄ and (A + B)‾ = Ā·B̄ – "the complement of a product is the sum of the complements; the complement of a sum is the product of the complements". Generalised: (A·B·C…)‾ = Ā + B̄ + C̄ + …; (A + B + C…)‾ = Ā·B̄·C̄… Rule of thumb: </w:t>
      </w:r>
      <w:r>
        <w:rPr>
          <w:b/>
        </w:rPr>
        <w:t>break the bar, change the operator</w:t>
      </w:r>
      <w:r>
        <w:t>. Proof: truth tables of both sides coincide for all rows.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(AB)‾</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Ā + B̄</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(A+B)‾</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Ā·B̄</w:t>
            </w:r>
          </w:p>
        </w:tc>
      </w:tr>
      <w:tr>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1</w:t>
            </w:r>
          </w:p>
        </w:tc>
      </w:tr>
      <w:tr>
        <w:tc>
          <w:tcPr>
            <w:tcW w:type="dxa" w:w="1587"/>
            <w:tcMar>
              <w:top w:w="60" w:type="dxa"/>
              <w:bottom w:w="60" w:type="dxa"/>
              <w:start w:w="110" w:type="dxa"/>
              <w:end w:w="110" w:type="dxa"/>
            </w:tcMar>
            <w:shd w:val="clear" w:color="auto" w:fill="F4F6F9"/>
          </w:tcPr>
          <w:p>
            <w:pPr>
              <w:spacing w:after="0" w:line="252" w:lineRule="auto"/>
            </w:pPr>
            <w:r>
              <w:rPr>
                <w:sz w:val="20"/>
              </w:rPr>
              <w:t>0</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r>
      <w:tr>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0</w:t>
            </w:r>
          </w:p>
        </w:tc>
      </w:tr>
      <w:tr>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r>
    </w:tbl>
    <w:p>
      <w:pPr>
        <w:spacing w:after="40"/>
      </w:pPr>
    </w:p>
    <w:p>
      <w:r>
        <w:rPr>
          <w:b/>
        </w:rPr>
        <w:t>Uses:</w:t>
      </w:r>
      <w:r>
        <w:t xml:space="preserve"> simplifying expressions with long bars; converting between AND-OR and NAND/NOR forms; "bubble pushing" in diagrams (a NAND = OR with inverted inputs; a NOR = AND with inverted inputs).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 xml:space="preserve">Simplify F = ((A + B̄)·C)‾ + Ā·B̄. De Morgan: (A + B̄)‾ + C̄ + ĀB̄ = ĀB + C̄ + ĀB̄ = Ā(B + B̄) + C̄ = </w:t>
            </w:r>
            <w:r>
              <w:rPr>
                <w:b/>
                <w:sz w:val="21"/>
              </w:rPr>
              <w:t>Ā + C̄</w:t>
            </w:r>
            <w:r>
              <w:rPr>
                <w:sz w:val="21"/>
              </w:rPr>
              <w:t xml:space="preserve"> = (AC)‾ – one NAND gate.</w:t>
            </w:r>
          </w:p>
          <w:p>
            <w:pPr>
              <w:spacing w:after="60" w:line="264" w:lineRule="auto"/>
            </w:pPr>
            <w:r>
              <w:rPr>
                <w:sz w:val="21"/>
              </w:rPr>
              <w:t xml:space="preserve">Simplify G = (Ā + B̄)‾ + (A·B̄)‾ = AB + Ā + B = (Ā + AB) + B = (Ā + B) + B = </w:t>
            </w:r>
            <w:r>
              <w:rPr>
                <w:b/>
                <w:sz w:val="21"/>
              </w:rPr>
              <w:t>Ā + B</w:t>
            </w:r>
            <w:r>
              <w:rPr>
                <w:sz w:val="21"/>
              </w:rPr>
              <w:t>.</w:t>
            </w:r>
          </w:p>
          <w:p>
            <w:pPr>
              <w:spacing w:after="60" w:line="264" w:lineRule="auto"/>
            </w:pPr>
            <w:r>
              <w:rPr>
                <w:sz w:val="21"/>
              </w:rPr>
              <w:t>Convert F = AB + CD to NAND-only: double-complement: F = ((AB + CD)‾)‾ = ((AB)‾ · (CD)‾)‾ → NAND(NAND(A,B), NAND(C,D)) – three NAND gates.</w:t>
            </w:r>
          </w:p>
        </w:tc>
      </w:tr>
    </w:tbl>
    <w:p>
      <w:pPr>
        <w:spacing w:after="20"/>
      </w:pPr>
    </w:p>
    <w:p>
      <w:pPr>
        <w:pStyle w:val="Heading3"/>
      </w:pPr>
      <w:r>
        <w:t>37.2 Universal gates: NAND-only and NOR-only implementations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NAND-only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NOR-only</w:t>
            </w:r>
          </w:p>
        </w:tc>
      </w:tr>
      <w:tr>
        <w:tc>
          <w:tcPr>
            <w:tcW w:type="dxa" w:w="3175"/>
            <w:tcMar>
              <w:top w:w="60" w:type="dxa"/>
              <w:bottom w:w="60" w:type="dxa"/>
              <w:start w:w="110" w:type="dxa"/>
              <w:end w:w="110" w:type="dxa"/>
            </w:tcMar>
          </w:tcPr>
          <w:p>
            <w:pPr>
              <w:spacing w:after="0" w:line="252" w:lineRule="auto"/>
            </w:pPr>
            <w:r>
              <w:rPr>
                <w:sz w:val="20"/>
              </w:rPr>
              <w:t>NOT A</w:t>
            </w:r>
          </w:p>
        </w:tc>
        <w:tc>
          <w:tcPr>
            <w:tcW w:type="dxa" w:w="3175"/>
            <w:tcMar>
              <w:top w:w="60" w:type="dxa"/>
              <w:bottom w:w="60" w:type="dxa"/>
              <w:start w:w="110" w:type="dxa"/>
              <w:end w:w="110" w:type="dxa"/>
            </w:tcMar>
          </w:tcPr>
          <w:p>
            <w:pPr>
              <w:spacing w:after="0" w:line="252" w:lineRule="auto"/>
            </w:pPr>
            <w:r>
              <w:rPr>
                <w:sz w:val="20"/>
              </w:rPr>
              <w:t>NAND(A, A)</w:t>
            </w:r>
          </w:p>
        </w:tc>
        <w:tc>
          <w:tcPr>
            <w:tcW w:type="dxa" w:w="3175"/>
            <w:tcMar>
              <w:top w:w="60" w:type="dxa"/>
              <w:bottom w:w="60" w:type="dxa"/>
              <w:start w:w="110" w:type="dxa"/>
              <w:end w:w="110" w:type="dxa"/>
            </w:tcMar>
          </w:tcPr>
          <w:p>
            <w:pPr>
              <w:spacing w:after="0" w:line="252" w:lineRule="auto"/>
            </w:pPr>
            <w:r>
              <w:rPr>
                <w:sz w:val="20"/>
              </w:rPr>
              <w:t>NOR(A, A)</w:t>
            </w:r>
          </w:p>
        </w:tc>
      </w:tr>
      <w:tr>
        <w:tc>
          <w:tcPr>
            <w:tcW w:type="dxa" w:w="3175"/>
            <w:tcMar>
              <w:top w:w="60" w:type="dxa"/>
              <w:bottom w:w="60" w:type="dxa"/>
              <w:start w:w="110" w:type="dxa"/>
              <w:end w:w="110" w:type="dxa"/>
            </w:tcMar>
            <w:shd w:val="clear" w:color="auto" w:fill="F4F6F9"/>
          </w:tcPr>
          <w:p>
            <w:pPr>
              <w:spacing w:after="0" w:line="252" w:lineRule="auto"/>
            </w:pPr>
            <w:r>
              <w:rPr>
                <w:sz w:val="20"/>
              </w:rPr>
              <w:t>A·B</w:t>
            </w:r>
          </w:p>
        </w:tc>
        <w:tc>
          <w:tcPr>
            <w:tcW w:type="dxa" w:w="3175"/>
            <w:tcMar>
              <w:top w:w="60" w:type="dxa"/>
              <w:bottom w:w="60" w:type="dxa"/>
              <w:start w:w="110" w:type="dxa"/>
              <w:end w:w="110" w:type="dxa"/>
            </w:tcMar>
            <w:shd w:val="clear" w:color="auto" w:fill="F4F6F9"/>
          </w:tcPr>
          <w:p>
            <w:pPr>
              <w:spacing w:after="0" w:line="252" w:lineRule="auto"/>
            </w:pPr>
            <w:r>
              <w:rPr>
                <w:sz w:val="20"/>
              </w:rPr>
              <w:t>NAND(NAND(A,B), NAND(A,B)) – 2 gates</w:t>
            </w:r>
          </w:p>
        </w:tc>
        <w:tc>
          <w:tcPr>
            <w:tcW w:type="dxa" w:w="3175"/>
            <w:tcMar>
              <w:top w:w="60" w:type="dxa"/>
              <w:bottom w:w="60" w:type="dxa"/>
              <w:start w:w="110" w:type="dxa"/>
              <w:end w:w="110" w:type="dxa"/>
            </w:tcMar>
            <w:shd w:val="clear" w:color="auto" w:fill="F4F6F9"/>
          </w:tcPr>
          <w:p>
            <w:pPr>
              <w:spacing w:after="0" w:line="252" w:lineRule="auto"/>
            </w:pPr>
            <w:r>
              <w:rPr>
                <w:sz w:val="20"/>
              </w:rPr>
              <w:t>NOR(NOR(A,A), NOR(B,B)) – 3 gates</w:t>
            </w:r>
          </w:p>
        </w:tc>
      </w:tr>
      <w:tr>
        <w:tc>
          <w:tcPr>
            <w:tcW w:type="dxa" w:w="3175"/>
            <w:tcMar>
              <w:top w:w="60" w:type="dxa"/>
              <w:bottom w:w="60" w:type="dxa"/>
              <w:start w:w="110" w:type="dxa"/>
              <w:end w:w="110" w:type="dxa"/>
            </w:tcMar>
          </w:tcPr>
          <w:p>
            <w:pPr>
              <w:spacing w:after="0" w:line="252" w:lineRule="auto"/>
            </w:pPr>
            <w:r>
              <w:rPr>
                <w:sz w:val="20"/>
              </w:rPr>
              <w:t>A + B</w:t>
            </w:r>
          </w:p>
        </w:tc>
        <w:tc>
          <w:tcPr>
            <w:tcW w:type="dxa" w:w="3175"/>
            <w:tcMar>
              <w:top w:w="60" w:type="dxa"/>
              <w:bottom w:w="60" w:type="dxa"/>
              <w:start w:w="110" w:type="dxa"/>
              <w:end w:w="110" w:type="dxa"/>
            </w:tcMar>
          </w:tcPr>
          <w:p>
            <w:pPr>
              <w:spacing w:after="0" w:line="252" w:lineRule="auto"/>
            </w:pPr>
            <w:r>
              <w:rPr>
                <w:sz w:val="20"/>
              </w:rPr>
              <w:t>NAND(NAND(A,A), NAND(B,B)) – 3 gates</w:t>
            </w:r>
          </w:p>
        </w:tc>
        <w:tc>
          <w:tcPr>
            <w:tcW w:type="dxa" w:w="3175"/>
            <w:tcMar>
              <w:top w:w="60" w:type="dxa"/>
              <w:bottom w:w="60" w:type="dxa"/>
              <w:start w:w="110" w:type="dxa"/>
              <w:end w:w="110" w:type="dxa"/>
            </w:tcMar>
          </w:tcPr>
          <w:p>
            <w:pPr>
              <w:spacing w:after="0" w:line="252" w:lineRule="auto"/>
            </w:pPr>
            <w:r>
              <w:rPr>
                <w:sz w:val="20"/>
              </w:rPr>
              <w:t>NOR(NOR(A,B), NOR(A,B)) – 2 gates</w:t>
            </w:r>
          </w:p>
        </w:tc>
      </w:tr>
      <w:tr>
        <w:tc>
          <w:tcPr>
            <w:tcW w:type="dxa" w:w="3175"/>
            <w:tcMar>
              <w:top w:w="60" w:type="dxa"/>
              <w:bottom w:w="60" w:type="dxa"/>
              <w:start w:w="110" w:type="dxa"/>
              <w:end w:w="110" w:type="dxa"/>
            </w:tcMar>
            <w:shd w:val="clear" w:color="auto" w:fill="F4F6F9"/>
          </w:tcPr>
          <w:p>
            <w:pPr>
              <w:spacing w:after="0" w:line="252" w:lineRule="auto"/>
            </w:pPr>
            <w:r>
              <w:rPr>
                <w:sz w:val="20"/>
              </w:rPr>
              <w:t>A ⊕ B</w:t>
            </w:r>
          </w:p>
        </w:tc>
        <w:tc>
          <w:tcPr>
            <w:tcW w:type="dxa" w:w="3175"/>
            <w:tcMar>
              <w:top w:w="60" w:type="dxa"/>
              <w:bottom w:w="60" w:type="dxa"/>
              <w:start w:w="110" w:type="dxa"/>
              <w:end w:w="110" w:type="dxa"/>
            </w:tcMar>
            <w:shd w:val="clear" w:color="auto" w:fill="F4F6F9"/>
          </w:tcPr>
          <w:p>
            <w:pPr>
              <w:spacing w:after="0" w:line="252" w:lineRule="auto"/>
            </w:pPr>
            <w:r>
              <w:rPr>
                <w:sz w:val="20"/>
              </w:rPr>
              <w:t>4 NANDs: X = NAND(A,B); NAND(NAND(A,X), NAND(B,X))</w:t>
            </w:r>
          </w:p>
        </w:tc>
        <w:tc>
          <w:tcPr>
            <w:tcW w:type="dxa" w:w="3175"/>
            <w:tcMar>
              <w:top w:w="60" w:type="dxa"/>
              <w:bottom w:w="60" w:type="dxa"/>
              <w:start w:w="110" w:type="dxa"/>
              <w:end w:w="110" w:type="dxa"/>
            </w:tcMar>
            <w:shd w:val="clear" w:color="auto" w:fill="F4F6F9"/>
          </w:tcPr>
          <w:p>
            <w:pPr>
              <w:spacing w:after="0" w:line="252" w:lineRule="auto"/>
            </w:pPr>
            <w:r>
              <w:rPr>
                <w:sz w:val="20"/>
              </w:rPr>
              <w:t>5 NORs</w:t>
            </w:r>
          </w:p>
        </w:tc>
      </w:tr>
      <w:tr>
        <w:tc>
          <w:tcPr>
            <w:tcW w:type="dxa" w:w="3175"/>
            <w:tcMar>
              <w:top w:w="60" w:type="dxa"/>
              <w:bottom w:w="60" w:type="dxa"/>
              <w:start w:w="110" w:type="dxa"/>
              <w:end w:w="110" w:type="dxa"/>
            </w:tcMar>
          </w:tcPr>
          <w:p>
            <w:pPr>
              <w:spacing w:after="0" w:line="252" w:lineRule="auto"/>
            </w:pPr>
            <w:r>
              <w:rPr>
                <w:sz w:val="20"/>
              </w:rPr>
              <w:t>SOP expression</w:t>
            </w:r>
          </w:p>
        </w:tc>
        <w:tc>
          <w:tcPr>
            <w:tcW w:type="dxa" w:w="3175"/>
            <w:tcMar>
              <w:top w:w="60" w:type="dxa"/>
              <w:bottom w:w="60" w:type="dxa"/>
              <w:start w:w="110" w:type="dxa"/>
              <w:end w:w="110" w:type="dxa"/>
            </w:tcMar>
          </w:tcPr>
          <w:p>
            <w:pPr>
              <w:spacing w:after="0" w:line="252" w:lineRule="auto"/>
            </w:pPr>
            <w:r>
              <w:rPr>
                <w:sz w:val="20"/>
              </w:rPr>
              <w:t>Two-level AND–OR → replace all with NAND (double complement)</w:t>
            </w:r>
          </w:p>
        </w:tc>
        <w:tc>
          <w:tcPr>
            <w:tcW w:type="dxa" w:w="3175"/>
            <w:tcMar>
              <w:top w:w="60" w:type="dxa"/>
              <w:bottom w:w="60" w:type="dxa"/>
              <w:start w:w="110" w:type="dxa"/>
              <w:end w:w="110" w:type="dxa"/>
            </w:tcMar>
          </w:tcPr>
          <w:p>
            <w:pPr>
              <w:spacing w:after="0" w:line="252" w:lineRule="auto"/>
            </w:pPr>
            <w:r>
              <w:rPr>
                <w:sz w:val="20"/>
              </w:rPr>
              <w:t>POS expression → two-level OR–AND → all NOR</w:t>
            </w:r>
          </w:p>
        </w:tc>
      </w:tr>
    </w:tbl>
    <w:p>
      <w:pPr>
        <w:spacing w:after="40"/>
      </w:pPr>
    </w:p>
    <w:p>
      <w:r>
        <w:t>Design flow: obtain the simplified SOP → draw AND–OR → replace every gate with NAND (input inversions become NAND-as-NOT). Why: single gate type simplifies IC manufacturing; CMOS NAND is the fastest, smallest gate; the 7400 quad NAND is the classic universal chip.</w:t>
      </w:r>
    </w:p>
    <w:p>
      <w:pPr>
        <w:pStyle w:val="Heading3"/>
      </w:pPr>
      <w:r>
        <w:t>37.3 Designing a traffic-light controller (combinational + sequential)</w:t>
      </w:r>
    </w:p>
    <w:p>
      <w:r>
        <w:rPr>
          <w:b/>
        </w:rPr>
        <w:t>Specification:</w:t>
      </w:r>
      <w:r>
        <w:t xml:space="preserve"> one road; lamps Red (R), Amber (A), Green (G); UK-style sequence Red → Red+Amber → Green → Amber → Red …; state held in a 2-bit counter Q₁Q₀ advancing on each slow clock tick (e.g. 1 Hz ÷ n).</w:t>
      </w:r>
    </w:p>
    <w:p>
      <w:r>
        <w:rPr>
          <w:b/>
        </w:rPr>
        <w:t>Step 1 – state assignment and lamp decoder (combinational):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Q₁</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Q₀</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State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R</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G</w:t>
            </w:r>
          </w:p>
        </w:tc>
      </w:tr>
      <w:tr>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Red</w:t>
            </w:r>
          </w:p>
        </w:tc>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0</w:t>
            </w:r>
          </w:p>
        </w:tc>
      </w:tr>
      <w:tr>
        <w:tc>
          <w:tcPr>
            <w:tcW w:type="dxa" w:w="1587"/>
            <w:tcMar>
              <w:top w:w="60" w:type="dxa"/>
              <w:bottom w:w="60" w:type="dxa"/>
              <w:start w:w="110" w:type="dxa"/>
              <w:end w:w="110" w:type="dxa"/>
            </w:tcMar>
            <w:shd w:val="clear" w:color="auto" w:fill="F4F6F9"/>
          </w:tcPr>
          <w:p>
            <w:pPr>
              <w:spacing w:after="0" w:line="252" w:lineRule="auto"/>
            </w:pPr>
            <w:r>
              <w:rPr>
                <w:sz w:val="20"/>
              </w:rPr>
              <w:t>0</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Red + Amber</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r>
      <w:tr>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Green</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0</w:t>
            </w:r>
          </w:p>
        </w:tc>
        <w:tc>
          <w:tcPr>
            <w:tcW w:type="dxa" w:w="1587"/>
            <w:tcMar>
              <w:top w:w="60" w:type="dxa"/>
              <w:bottom w:w="60" w:type="dxa"/>
              <w:start w:w="110" w:type="dxa"/>
              <w:end w:w="110" w:type="dxa"/>
            </w:tcMar>
          </w:tcPr>
          <w:p>
            <w:pPr>
              <w:spacing w:after="0" w:line="252" w:lineRule="auto"/>
            </w:pPr>
            <w:r>
              <w:rPr>
                <w:sz w:val="20"/>
              </w:rPr>
              <w:t>1</w:t>
            </w:r>
          </w:p>
        </w:tc>
      </w:tr>
      <w:tr>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Amber</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c>
          <w:tcPr>
            <w:tcW w:type="dxa" w:w="1587"/>
            <w:tcMar>
              <w:top w:w="60" w:type="dxa"/>
              <w:bottom w:w="60" w:type="dxa"/>
              <w:start w:w="110" w:type="dxa"/>
              <w:end w:w="110" w:type="dxa"/>
            </w:tcMar>
            <w:shd w:val="clear" w:color="auto" w:fill="F4F6F9"/>
          </w:tcPr>
          <w:p>
            <w:pPr>
              <w:spacing w:after="0" w:line="252" w:lineRule="auto"/>
            </w:pPr>
            <w:r>
              <w:rPr>
                <w:sz w:val="20"/>
              </w:rPr>
              <w:t>1</w:t>
            </w:r>
          </w:p>
        </w:tc>
        <w:tc>
          <w:tcPr>
            <w:tcW w:type="dxa" w:w="1587"/>
            <w:tcMar>
              <w:top w:w="60" w:type="dxa"/>
              <w:bottom w:w="60" w:type="dxa"/>
              <w:start w:w="110" w:type="dxa"/>
              <w:end w:w="110" w:type="dxa"/>
            </w:tcMar>
            <w:shd w:val="clear" w:color="auto" w:fill="F4F6F9"/>
          </w:tcPr>
          <w:p>
            <w:pPr>
              <w:spacing w:after="0" w:line="252" w:lineRule="auto"/>
            </w:pPr>
            <w:r>
              <w:rPr>
                <w:sz w:val="20"/>
              </w:rPr>
              <w:t>0</w:t>
            </w:r>
          </w:p>
        </w:tc>
      </w:tr>
    </w:tbl>
    <w:p>
      <w:pPr>
        <w:spacing w:after="40"/>
      </w:pPr>
    </w:p>
    <w:p>
      <w:r>
        <w:t xml:space="preserve">Expressions: </w:t>
      </w:r>
      <w:r>
        <w:rPr>
          <w:b/>
        </w:rPr>
        <w:t>R = Q̄₁</w:t>
      </w:r>
      <w:r>
        <w:t xml:space="preserve">; </w:t>
      </w:r>
      <w:r>
        <w:rPr>
          <w:b/>
        </w:rPr>
        <w:t>G = Q₁·Q̄₀</w:t>
      </w:r>
      <w:r>
        <w:t xml:space="preserve">; </w:t>
      </w:r>
      <w:r>
        <w:rPr>
          <w:b/>
        </w:rPr>
        <w:t>A = Q₀</w:t>
      </w:r>
      <w:r>
        <w:t xml:space="preserve"> (rows 01 and 11 both have A = 1 → A = Q̄₁Q₀ + Q₁Q₀ = Q₀). Circuit: one NOT, one AND (with inverted Q₀), a direct wire – three lamps driven via transistors/LEDs.</w:t>
      </w:r>
    </w:p>
    <w:p>
      <w:r>
        <w:rPr>
          <w:b/>
        </w:rPr>
        <w:t>Step 2 – sequencer (sequential):</w:t>
      </w:r>
      <w:r>
        <w:t xml:space="preserve"> a 2-bit binary counter from two JK (T) flip-flops with J = K = 1: FF₀ clocked by the slow clock gives Q₀; FF₁ clocked by Q̄₀ (or synchronous with J₁ = K₁ = Q₀) gives Q₁ → sequence 00 → 01 → 10 → 11 → 00 (Lesson 36). Different durations per state can use a longer counter and a decoder, or a timer per state.</w:t>
      </w:r>
    </w:p>
    <w:p>
      <w:r>
        <w:rPr>
          <w:b/>
        </w:rPr>
        <w:t>Step 3 – inputs/outputs deduction:</w:t>
      </w:r>
      <w:r>
        <w:t xml:space="preserve"> given Q₁Q₀ = 10 → G on only; given lamps R = 1, A = 1 → state 01 (next: 10 green). Add a </w:t>
      </w:r>
      <w:r>
        <w:rPr>
          <w:b/>
        </w:rPr>
        <w:t>pedestrian button P</w:t>
      </w:r>
      <w:r>
        <w:t xml:space="preserve">: when P = 1 and the state is Green, force next state to Amber (J/K logic modified) – an example of input-dependent state transition. </w:t>
      </w:r>
      <w:r>
        <w:rPr>
          <w:b/>
        </w:rPr>
        <w:t>Two-road junction:</w:t>
      </w:r>
      <w:r>
        <w:t xml:space="preserve"> second set of lamps decoded from the same counter with complementary phases; ensure never both green (safety interlock: an AND of the two greens must be 0 – verify by table).</w:t>
      </w:r>
    </w:p>
    <w:p>
      <w:r>
        <w:rPr>
          <w:b/>
        </w:rPr>
        <w:t>Application areas</w:t>
      </w:r>
      <w:r>
        <w:t xml:space="preserve"> of such circuits: road junctions and pedestrian crossings, railway signalling and level crossings, machine/process sequencers (washing-machine cycles), lifts, vending machines, digital clocks/timers, LED chasers, control units of processors (state machines), and the schedulers in AI accelerators.</w:t>
      </w:r>
    </w:p>
    <w:p>
      <w:pPr>
        <w:pStyle w:val="Heading3"/>
      </w:pPr>
      <w:r>
        <w:t>37.4 Recap stations (adders and flip-flops)</w:t>
      </w:r>
    </w:p>
    <w:p>
      <w:pPr>
        <w:pStyle w:val="ListBullet"/>
      </w:pPr>
      <w:r>
        <w:rPr>
          <w:b/>
        </w:rPr>
        <w:t>Adder station:</w:t>
      </w:r>
      <w:r>
        <w:t xml:space="preserve"> produce the half-adder and full-adder truth tables from the built circuits; verify S = A ⊕ B ⊕ Cᵢₙ and Cₒᵤₜ = AB + Cᵢₙ(A ⊕ B); connect two full adders and add 2-bit numbers.</w:t>
      </w:r>
    </w:p>
    <w:p>
      <w:pPr>
        <w:pStyle w:val="ListBullet"/>
      </w:pPr>
      <w:r>
        <w:rPr>
          <w:b/>
        </w:rPr>
        <w:t>Flip-flop station:</w:t>
      </w:r>
      <w:r>
        <w:t xml:space="preserve"> describe SR and JK flip-flops as </w:t>
      </w:r>
      <w:r>
        <w:rPr>
          <w:b/>
        </w:rPr>
        <w:t>storage elements</w:t>
      </w:r>
      <w:r>
        <w:t xml:space="preserve"> (state retained while inputs hold; changed on command/clock); derive their truth tables by experiment; build a 4-bit register and show that data persists after the inputs change; show a T flip-flop dividing frequency.</w:t>
      </w:r>
    </w:p>
    <w:p>
      <w:pPr>
        <w:pStyle w:val="Heading3"/>
      </w:pPr>
      <w:r>
        <w:t>37.5 Sequential logic and storage in AI/intelligent-system hardware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Sequential/storage element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 in AI hardware</w:t>
            </w:r>
          </w:p>
        </w:tc>
      </w:tr>
      <w:tr>
        <w:tc>
          <w:tcPr>
            <w:tcW w:type="dxa" w:w="4762"/>
            <w:tcMar>
              <w:top w:w="60" w:type="dxa"/>
              <w:bottom w:w="60" w:type="dxa"/>
              <w:start w:w="110" w:type="dxa"/>
              <w:end w:w="110" w:type="dxa"/>
            </w:tcMar>
          </w:tcPr>
          <w:p>
            <w:pPr>
              <w:spacing w:after="0" w:line="252" w:lineRule="auto"/>
            </w:pPr>
            <w:r>
              <w:rPr>
                <w:b/>
                <w:sz w:val="20"/>
              </w:rPr>
              <w:t>Registers / pipeline registers</w:t>
            </w:r>
            <w:r>
              <w:rPr>
                <w:sz w:val="20"/>
              </w:rPr>
              <w:t xml:space="preserve"> (D flip-flops)</w:t>
            </w:r>
          </w:p>
        </w:tc>
        <w:tc>
          <w:tcPr>
            <w:tcW w:type="dxa" w:w="4762"/>
            <w:tcMar>
              <w:top w:w="60" w:type="dxa"/>
              <w:bottom w:w="60" w:type="dxa"/>
              <w:start w:w="110" w:type="dxa"/>
              <w:end w:w="110" w:type="dxa"/>
            </w:tcMar>
          </w:tcPr>
          <w:p>
            <w:pPr>
              <w:spacing w:after="0" w:line="252" w:lineRule="auto"/>
            </w:pPr>
            <w:r>
              <w:rPr>
                <w:sz w:val="20"/>
              </w:rPr>
              <w:t>Hold operands and partial results between pipeline stages of MAC units; enable high clock rates through pipelining (Lesson 45)</w:t>
            </w:r>
          </w:p>
        </w:tc>
      </w:tr>
      <w:tr>
        <w:tc>
          <w:tcPr>
            <w:tcW w:type="dxa" w:w="4762"/>
            <w:tcMar>
              <w:top w:w="60" w:type="dxa"/>
              <w:bottom w:w="60" w:type="dxa"/>
              <w:start w:w="110" w:type="dxa"/>
              <w:end w:w="110" w:type="dxa"/>
            </w:tcMar>
            <w:shd w:val="clear" w:color="auto" w:fill="F4F6F9"/>
          </w:tcPr>
          <w:p>
            <w:pPr>
              <w:spacing w:after="0" w:line="252" w:lineRule="auto"/>
            </w:pPr>
            <w:r>
              <w:rPr>
                <w:b/>
                <w:sz w:val="20"/>
              </w:rPr>
              <w:t>Accumulators</w:t>
            </w:r>
            <w:r>
              <w:rPr>
                <w:sz w:val="20"/>
              </w:rPr>
              <w:t xml:space="preserve"> (adder + register)</w:t>
            </w:r>
          </w:p>
        </w:tc>
        <w:tc>
          <w:tcPr>
            <w:tcW w:type="dxa" w:w="4762"/>
            <w:tcMar>
              <w:top w:w="60" w:type="dxa"/>
              <w:bottom w:w="60" w:type="dxa"/>
              <w:start w:w="110" w:type="dxa"/>
              <w:end w:w="110" w:type="dxa"/>
            </w:tcMar>
            <w:shd w:val="clear" w:color="auto" w:fill="F4F6F9"/>
          </w:tcPr>
          <w:p>
            <w:pPr>
              <w:spacing w:after="0" w:line="252" w:lineRule="auto"/>
            </w:pPr>
            <w:r>
              <w:rPr>
                <w:sz w:val="20"/>
              </w:rPr>
              <w:t>Sum thousands of products per output neuron; 32-bit to avoid overflow</w:t>
            </w:r>
          </w:p>
        </w:tc>
      </w:tr>
      <w:tr>
        <w:tc>
          <w:tcPr>
            <w:tcW w:type="dxa" w:w="4762"/>
            <w:tcMar>
              <w:top w:w="60" w:type="dxa"/>
              <w:bottom w:w="60" w:type="dxa"/>
              <w:start w:w="110" w:type="dxa"/>
              <w:end w:w="110" w:type="dxa"/>
            </w:tcMar>
          </w:tcPr>
          <w:p>
            <w:pPr>
              <w:spacing w:after="0" w:line="252" w:lineRule="auto"/>
            </w:pPr>
            <w:r>
              <w:rPr>
                <w:b/>
                <w:sz w:val="20"/>
              </w:rPr>
              <w:t>SRAM buffers / caches</w:t>
            </w:r>
            <w:r>
              <w:rPr>
                <w:sz w:val="20"/>
              </w:rPr>
              <w:t xml:space="preserve"> (flip-flop/latch-like cells)</w:t>
            </w:r>
          </w:p>
        </w:tc>
        <w:tc>
          <w:tcPr>
            <w:tcW w:type="dxa" w:w="4762"/>
            <w:tcMar>
              <w:top w:w="60" w:type="dxa"/>
              <w:bottom w:w="60" w:type="dxa"/>
              <w:start w:w="110" w:type="dxa"/>
              <w:end w:w="110" w:type="dxa"/>
            </w:tcMar>
          </w:tcPr>
          <w:p>
            <w:pPr>
              <w:spacing w:after="0" w:line="252" w:lineRule="auto"/>
            </w:pPr>
            <w:r>
              <w:rPr>
                <w:sz w:val="20"/>
              </w:rPr>
              <w:t xml:space="preserve">Keep weights and activations close to the compute array – on-chip memory determines throughput and energy; </w:t>
            </w:r>
            <w:r>
              <w:rPr>
                <w:b/>
                <w:sz w:val="20"/>
              </w:rPr>
              <w:t>memory bandwidth is the main bottleneck</w:t>
            </w:r>
            <w:r>
              <w:rPr>
                <w:sz w:val="20"/>
              </w:rPr>
              <w:t xml:space="preserve"> in AI chips</w:t>
            </w:r>
          </w:p>
        </w:tc>
      </w:tr>
      <w:tr>
        <w:tc>
          <w:tcPr>
            <w:tcW w:type="dxa" w:w="4762"/>
            <w:tcMar>
              <w:top w:w="60" w:type="dxa"/>
              <w:bottom w:w="60" w:type="dxa"/>
              <w:start w:w="110" w:type="dxa"/>
              <w:end w:w="110" w:type="dxa"/>
            </w:tcMar>
            <w:shd w:val="clear" w:color="auto" w:fill="F4F6F9"/>
          </w:tcPr>
          <w:p>
            <w:pPr>
              <w:spacing w:after="0" w:line="252" w:lineRule="auto"/>
            </w:pPr>
            <w:r>
              <w:rPr>
                <w:b/>
                <w:sz w:val="20"/>
              </w:rPr>
              <w:t>Shift registers</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Stream data through </w:t>
            </w:r>
            <w:r>
              <w:rPr>
                <w:b/>
                <w:sz w:val="20"/>
              </w:rPr>
              <w:t>systolic arrays</w:t>
            </w:r>
            <w:r>
              <w:rPr>
                <w:sz w:val="20"/>
              </w:rPr>
              <w:t xml:space="preserve"> (TPU), where values move one cell per clock</w:t>
            </w:r>
          </w:p>
        </w:tc>
      </w:tr>
      <w:tr>
        <w:tc>
          <w:tcPr>
            <w:tcW w:type="dxa" w:w="4762"/>
            <w:tcMar>
              <w:top w:w="60" w:type="dxa"/>
              <w:bottom w:w="60" w:type="dxa"/>
              <w:start w:w="110" w:type="dxa"/>
              <w:end w:w="110" w:type="dxa"/>
            </w:tcMar>
          </w:tcPr>
          <w:p>
            <w:pPr>
              <w:spacing w:after="0" w:line="252" w:lineRule="auto"/>
            </w:pPr>
            <w:r>
              <w:rPr>
                <w:b/>
                <w:sz w:val="20"/>
              </w:rPr>
              <w:t>Counters and address generators</w:t>
            </w:r>
          </w:p>
        </w:tc>
        <w:tc>
          <w:tcPr>
            <w:tcW w:type="dxa" w:w="4762"/>
            <w:tcMar>
              <w:top w:w="60" w:type="dxa"/>
              <w:bottom w:w="60" w:type="dxa"/>
              <w:start w:w="110" w:type="dxa"/>
              <w:end w:w="110" w:type="dxa"/>
            </w:tcMar>
          </w:tcPr>
          <w:p>
            <w:pPr>
              <w:spacing w:after="0" w:line="252" w:lineRule="auto"/>
            </w:pPr>
            <w:r>
              <w:rPr>
                <w:sz w:val="20"/>
              </w:rPr>
              <w:t>Step through tensor indices and memory addresses in nested loops</w:t>
            </w:r>
          </w:p>
        </w:tc>
      </w:tr>
      <w:tr>
        <w:tc>
          <w:tcPr>
            <w:tcW w:type="dxa" w:w="4762"/>
            <w:tcMar>
              <w:top w:w="60" w:type="dxa"/>
              <w:bottom w:w="60" w:type="dxa"/>
              <w:start w:w="110" w:type="dxa"/>
              <w:end w:w="110" w:type="dxa"/>
            </w:tcMar>
            <w:shd w:val="clear" w:color="auto" w:fill="F4F6F9"/>
          </w:tcPr>
          <w:p>
            <w:pPr>
              <w:spacing w:after="0" w:line="252" w:lineRule="auto"/>
            </w:pPr>
            <w:r>
              <w:rPr>
                <w:b/>
                <w:sz w:val="20"/>
              </w:rPr>
              <w:t>Finite-state machines (control units)</w:t>
            </w:r>
          </w:p>
        </w:tc>
        <w:tc>
          <w:tcPr>
            <w:tcW w:type="dxa" w:w="4762"/>
            <w:tcMar>
              <w:top w:w="60" w:type="dxa"/>
              <w:bottom w:w="60" w:type="dxa"/>
              <w:start w:w="110" w:type="dxa"/>
              <w:end w:w="110" w:type="dxa"/>
            </w:tcMar>
            <w:shd w:val="clear" w:color="auto" w:fill="F4F6F9"/>
          </w:tcPr>
          <w:p>
            <w:pPr>
              <w:spacing w:after="0" w:line="252" w:lineRule="auto"/>
            </w:pPr>
            <w:r>
              <w:rPr>
                <w:sz w:val="20"/>
              </w:rPr>
              <w:t>Sequence load → compute → store phases; handle interrupts and DMA</w:t>
            </w:r>
          </w:p>
        </w:tc>
      </w:tr>
      <w:tr>
        <w:tc>
          <w:tcPr>
            <w:tcW w:type="dxa" w:w="4762"/>
            <w:tcMar>
              <w:top w:w="60" w:type="dxa"/>
              <w:bottom w:w="60" w:type="dxa"/>
              <w:start w:w="110" w:type="dxa"/>
              <w:end w:w="110" w:type="dxa"/>
            </w:tcMar>
          </w:tcPr>
          <w:p>
            <w:pPr>
              <w:spacing w:after="0" w:line="252" w:lineRule="auto"/>
            </w:pPr>
            <w:r>
              <w:rPr>
                <w:b/>
                <w:sz w:val="20"/>
              </w:rPr>
              <w:t>DRAM (capacitor cells, refresh logic)</w:t>
            </w:r>
          </w:p>
        </w:tc>
        <w:tc>
          <w:tcPr>
            <w:tcW w:type="dxa" w:w="4762"/>
            <w:tcMar>
              <w:top w:w="60" w:type="dxa"/>
              <w:bottom w:w="60" w:type="dxa"/>
              <w:start w:w="110" w:type="dxa"/>
              <w:end w:w="110" w:type="dxa"/>
            </w:tcMar>
          </w:tcPr>
          <w:p>
            <w:pPr>
              <w:spacing w:after="0" w:line="252" w:lineRule="auto"/>
            </w:pPr>
            <w:r>
              <w:rPr>
                <w:sz w:val="20"/>
              </w:rPr>
              <w:t>Bulk storage of models (GB–TB); HBM stacks feed GPUs</w:t>
            </w:r>
          </w:p>
        </w:tc>
      </w:tr>
      <w:tr>
        <w:tc>
          <w:tcPr>
            <w:tcW w:type="dxa" w:w="4762"/>
            <w:tcMar>
              <w:top w:w="60" w:type="dxa"/>
              <w:bottom w:w="60" w:type="dxa"/>
              <w:start w:w="110" w:type="dxa"/>
              <w:end w:w="110" w:type="dxa"/>
            </w:tcMar>
            <w:shd w:val="clear" w:color="auto" w:fill="F4F6F9"/>
          </w:tcPr>
          <w:p>
            <w:pPr>
              <w:spacing w:after="0" w:line="252" w:lineRule="auto"/>
            </w:pPr>
            <w:r>
              <w:rPr>
                <w:b/>
                <w:sz w:val="20"/>
              </w:rPr>
              <w:t>Clock domains and synchronisers</w:t>
            </w:r>
          </w:p>
        </w:tc>
        <w:tc>
          <w:tcPr>
            <w:tcW w:type="dxa" w:w="4762"/>
            <w:tcMar>
              <w:top w:w="60" w:type="dxa"/>
              <w:bottom w:w="60" w:type="dxa"/>
              <w:start w:w="110" w:type="dxa"/>
              <w:end w:w="110" w:type="dxa"/>
            </w:tcMar>
            <w:shd w:val="clear" w:color="auto" w:fill="F4F6F9"/>
          </w:tcPr>
          <w:p>
            <w:pPr>
              <w:spacing w:after="0" w:line="252" w:lineRule="auto"/>
            </w:pPr>
            <w:r>
              <w:rPr>
                <w:sz w:val="20"/>
              </w:rPr>
              <w:t>Coordinate thousands of parallel units</w:t>
            </w:r>
          </w:p>
        </w:tc>
      </w:tr>
      <w:tr>
        <w:tc>
          <w:tcPr>
            <w:tcW w:type="dxa" w:w="4762"/>
            <w:tcMar>
              <w:top w:w="60" w:type="dxa"/>
              <w:bottom w:w="60" w:type="dxa"/>
              <w:start w:w="110" w:type="dxa"/>
              <w:end w:w="110" w:type="dxa"/>
            </w:tcMar>
          </w:tcPr>
          <w:p>
            <w:pPr>
              <w:spacing w:after="0" w:line="252" w:lineRule="auto"/>
            </w:pPr>
            <w:r>
              <w:rPr>
                <w:b/>
                <w:sz w:val="20"/>
              </w:rPr>
              <w:t>Non-volatile memory</w:t>
            </w:r>
            <w:r>
              <w:rPr>
                <w:sz w:val="20"/>
              </w:rPr>
              <w:t xml:space="preserve"> (flash)</w:t>
            </w:r>
          </w:p>
        </w:tc>
        <w:tc>
          <w:tcPr>
            <w:tcW w:type="dxa" w:w="4762"/>
            <w:tcMar>
              <w:top w:w="60" w:type="dxa"/>
              <w:bottom w:w="60" w:type="dxa"/>
              <w:start w:w="110" w:type="dxa"/>
              <w:end w:w="110" w:type="dxa"/>
            </w:tcMar>
          </w:tcPr>
          <w:p>
            <w:pPr>
              <w:spacing w:after="0" w:line="252" w:lineRule="auto"/>
            </w:pPr>
            <w:r>
              <w:rPr>
                <w:sz w:val="20"/>
              </w:rPr>
              <w:t>Store trained models on edge devices; power-loss resilience</w:t>
            </w:r>
          </w:p>
        </w:tc>
      </w:tr>
      <w:tr>
        <w:tc>
          <w:tcPr>
            <w:tcW w:type="dxa" w:w="4762"/>
            <w:tcMar>
              <w:top w:w="60" w:type="dxa"/>
              <w:bottom w:w="60" w:type="dxa"/>
              <w:start w:w="110" w:type="dxa"/>
              <w:end w:w="110" w:type="dxa"/>
            </w:tcMar>
            <w:shd w:val="clear" w:color="auto" w:fill="F4F6F9"/>
          </w:tcPr>
          <w:p>
            <w:pPr>
              <w:spacing w:after="0" w:line="252" w:lineRule="auto"/>
            </w:pPr>
            <w:r>
              <w:rPr>
                <w:sz w:val="20"/>
              </w:rPr>
              <w:t>Intelligent control systems (Lesson 12–13)</w:t>
            </w:r>
          </w:p>
        </w:tc>
        <w:tc>
          <w:tcPr>
            <w:tcW w:type="dxa" w:w="4762"/>
            <w:tcMar>
              <w:top w:w="60" w:type="dxa"/>
              <w:bottom w:w="60" w:type="dxa"/>
              <w:start w:w="110" w:type="dxa"/>
              <w:end w:w="110" w:type="dxa"/>
            </w:tcMar>
            <w:shd w:val="clear" w:color="auto" w:fill="F4F6F9"/>
          </w:tcPr>
          <w:p>
            <w:pPr>
              <w:spacing w:after="0" w:line="252" w:lineRule="auto"/>
            </w:pPr>
            <w:r>
              <w:rPr>
                <w:sz w:val="20"/>
              </w:rPr>
              <w:t>Sensor sampling registers, PID accumulators, state machines for modes – the same flip-flop building blocks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37.1 – Practical board.</w:t>
            </w:r>
            <w:r>
              <w:rPr>
                <w:sz w:val="21"/>
              </w:rPr>
              <w:t xml:space="preserve"> Panel 1: De Morgan "bar-breaking" cards and bubble-pushing equivalents (NAND ≡ OR with inverted inputs). Panel 2: NAND-only NOT/AND/OR/XOR schematics with gate counts. Panel 3: the traffic-light controller – 2-bit JK counter on the left, lamp decoder in the middle (R = Q̄₁, A = Q₀, G = Q₁Q̄₀), three LEDs on the right, a timing chart of Q₁, Q₀, R, A, G over four clock ticks, and a pedestrian-button input path. Panel 4: an AI accelerator floor plan – systolic MAC array, SRAM weight buffer, accumulators, address counters and a control FSM, with "bandwidth bottleneck" arrow to off-chip DRAM.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"(A·B)‾ = Ā·B̄." De Morgan changes the operator: (A·B)‾ = Ā + B̄. "A traffic light is a purely combinational circuit" – the lamp decoder is combinational, but the sequencing needs memory (a counter).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Practical assessment circuit (60 min, pairs; teacher observes with a checklist).</w:t>
            </w:r>
            <w:r>
              <w:rPr>
                <w:sz w:val="21"/>
              </w:rPr>
              <w:t xml:space="preserve"> Station A – De Morgan: simplify four expressions and prove one by truth table; convert an AND–OR circuit to NAND-only and NOR-only, counting gates. Station B – Universal build: implement XOR and the 3-input majority function using only 7400 NAND ICs (or simulator NANDs); verify truth tables. Station C – Traffic light: build the 2-bit JK counter + decoder; demonstrate the cycle on LEDs; deduce the state from lamp readings; add the pedestrian button logic or a second road with the interlock check; list three other application areas. Station D – Adders &amp; flip-flops: produce truth tables for half/full adders and SR/JK flip-flops from your circuits; demonstrate a 4-bit register storing data. Station E – AI link: annotate an accelerator block diagram with where registers, SRAM, accumulators, counters and state machines are used, and explain in six lines why memory and sequencing limit AI performance.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De Morgan's laws for two and three variables; prove one by truth table; simplify ((A + B)·(Ā + C))‾.</w:t>
            </w:r>
          </w:p>
          <w:p>
            <w:pPr>
              <w:pStyle w:val="ListNumber"/>
              <w:spacing w:after="60" w:line="264" w:lineRule="auto"/>
            </w:pPr>
            <w:r>
              <w:rPr>
                <w:sz w:val="21"/>
              </w:rPr>
              <w:t>Implement NOT, AND, OR and XOR using NAND gates only; then implement F = AB + ĀC with NAND gates only.</w:t>
            </w:r>
          </w:p>
          <w:p>
            <w:pPr>
              <w:pStyle w:val="ListNumber"/>
              <w:spacing w:after="60" w:line="264" w:lineRule="auto"/>
            </w:pPr>
            <w:r>
              <w:rPr>
                <w:sz w:val="21"/>
              </w:rPr>
              <w:t>Design a traffic-light lamp decoder from a 2-bit state and describe the sequential circuit that cycles the states; deduce the lamp outputs for state 11 and the state when only green is lit.</w:t>
            </w:r>
          </w:p>
          <w:p>
            <w:pPr>
              <w:pStyle w:val="ListNumber"/>
              <w:spacing w:after="60" w:line="264" w:lineRule="auto"/>
            </w:pPr>
            <w:r>
              <w:rPr>
                <w:sz w:val="21"/>
              </w:rPr>
              <w:t>Produce the truth tables of the half-adder and full-adder and of the SR and JK flip-flops; explain what makes flip-flops storage elements.</w:t>
            </w:r>
          </w:p>
          <w:p>
            <w:pPr>
              <w:pStyle w:val="ListNumber"/>
              <w:spacing w:after="60" w:line="264" w:lineRule="auto"/>
            </w:pPr>
            <w:r>
              <w:rPr>
                <w:sz w:val="21"/>
              </w:rPr>
              <w:t>Give four application areas of combinational and sequential circuits besides traffic lights.</w:t>
            </w:r>
          </w:p>
          <w:p>
            <w:pPr>
              <w:pStyle w:val="ListNumber"/>
              <w:spacing w:after="60" w:line="264" w:lineRule="auto"/>
            </w:pPr>
            <w:r>
              <w:rPr>
                <w:sz w:val="21"/>
              </w:rPr>
              <w:t>Relate registers, SRAM buffers, accumulators and control state machines to the operation of an AI accelerator, and explain why memory bandwidth limits performance.</w:t>
            </w:r>
          </w:p>
          <w:p>
            <w:pPr>
              <w:spacing w:after="60" w:line="264" w:lineRule="auto"/>
            </w:pPr>
            <w:r>
              <w:rPr>
                <w:b/>
                <w:sz w:val="21"/>
              </w:rPr>
              <w:t>Homework:</w:t>
            </w:r>
            <w:r>
              <w:rPr>
                <w:sz w:val="21"/>
              </w:rPr>
              <w:t xml:space="preserve"> Design a 2-road junction controller (states, tables, expressions, counter) with a safety interlock proof, and convert the lamp decoder to NAND-only gates.</w:t>
            </w:r>
          </w:p>
        </w:tc>
      </w:tr>
    </w:tbl>
    <w:p>
      <w:pPr>
        <w:spacing w:after="20"/>
      </w:pPr>
    </w:p>
    <w:p>
      <w:r>
        <w:br w:type="page"/>
      </w:r>
    </w:p>
    <w:p>
      <w:pPr>
        <w:pStyle w:val="Heading1"/>
        <w:pBdr>
          <w:bottom w:val="single" w:sz="8" w:space="1" w:color="0F9D8A"/>
        </w:pBdr>
      </w:pPr>
      <w:r>
        <w:t>Lesson 38: Integration Activity — Designing and Analysing Digital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Buea start-up is prototyping a </w:t>
            </w:r>
            <w:r>
              <w:rPr>
                <w:b/>
                <w:sz w:val="21"/>
              </w:rPr>
              <w:t>smart solar water-pump controller</w:t>
            </w:r>
            <w:r>
              <w:rPr>
                <w:sz w:val="21"/>
              </w:rPr>
              <w:t xml:space="preserve"> for villages and wants a hardware team to design its digital logic before choosing a microcontroller. Requirements: the pump runs when the tank is not full AND water is present in the borehole AND (the solar voltage is sufficient OR the battery is charged); a </w:t>
            </w:r>
            <w:r>
              <w:rPr>
                <w:b/>
                <w:sz w:val="21"/>
              </w:rPr>
              <w:t>manual override</w:t>
            </w:r>
            <w:r>
              <w:rPr>
                <w:sz w:val="21"/>
              </w:rPr>
              <w:t xml:space="preserve"> forces the pump on unless the tank is full (safety); a </w:t>
            </w:r>
            <w:r>
              <w:rPr>
                <w:b/>
                <w:sz w:val="21"/>
              </w:rPr>
              <w:t>2-bit mode indicator</w:t>
            </w:r>
            <w:r>
              <w:rPr>
                <w:sz w:val="21"/>
              </w:rPr>
              <w:t xml:space="preserve"> (Off, Solar, Battery, Override) must drive three LEDs; a </w:t>
            </w:r>
            <w:r>
              <w:rPr>
                <w:b/>
                <w:sz w:val="21"/>
              </w:rPr>
              <w:t>fault latch</w:t>
            </w:r>
            <w:r>
              <w:rPr>
                <w:sz w:val="21"/>
              </w:rPr>
              <w:t xml:space="preserve"> must remember a dry-run event until a reset button is pressed; a </w:t>
            </w:r>
            <w:r>
              <w:rPr>
                <w:b/>
                <w:sz w:val="21"/>
              </w:rPr>
              <w:t>cycle counter</w:t>
            </w:r>
            <w:r>
              <w:rPr>
                <w:sz w:val="21"/>
              </w:rPr>
              <w:t xml:space="preserve"> must count pump starts (2-bit for the prototype); the board must use </w:t>
            </w:r>
            <w:r>
              <w:rPr>
                <w:b/>
                <w:sz w:val="21"/>
              </w:rPr>
              <w:t>NAND gates only</w:t>
            </w:r>
            <w:r>
              <w:rPr>
                <w:sz w:val="21"/>
              </w:rPr>
              <w:t xml:space="preserve"> for the combinational part to reduce chip count; the company also plans an </w:t>
            </w:r>
            <w:r>
              <w:rPr>
                <w:b/>
                <w:sz w:val="21"/>
              </w:rPr>
              <w:t>edge-AI module</w:t>
            </w:r>
            <w:r>
              <w:rPr>
                <w:sz w:val="21"/>
              </w:rPr>
              <w:t xml:space="preserve"> that predicts pump failure from vibration data and asks how your logic relates to that hardware.</w:t>
            </w:r>
          </w:p>
          <w:p>
            <w:pPr>
              <w:spacing w:after="60" w:line="264" w:lineRule="auto"/>
            </w:pPr>
            <w:r>
              <w:rPr>
                <w:b/>
                <w:sz w:val="21"/>
              </w:rPr>
              <w:t>Task (groups of 4, 3 periods – simulator and/or breadboard).</w:t>
            </w:r>
          </w:p>
          <w:p>
            <w:pPr>
              <w:pStyle w:val="ListNumber"/>
              <w:spacing w:after="60" w:line="264" w:lineRule="auto"/>
            </w:pPr>
            <w:r>
              <w:rPr>
                <w:sz w:val="21"/>
              </w:rPr>
              <w:t xml:space="preserve">Define the inputs (F full, W water present, S solar OK, B battery OK, M manual, R reset) and outputs; </w:t>
            </w:r>
            <w:r>
              <w:rPr>
                <w:b/>
                <w:sz w:val="21"/>
              </w:rPr>
              <w:t>design the pump-control combinational circuit</w:t>
            </w:r>
            <w:r>
              <w:rPr>
                <w:sz w:val="21"/>
              </w:rPr>
              <w:t xml:space="preserve">: truth table (identify don't-care/impossible combinations if any), SOP expression, simplification with named laws including De Morgan, AND-OR diagram, conversion to </w:t>
            </w:r>
            <w:r>
              <w:rPr>
                <w:b/>
                <w:sz w:val="21"/>
              </w:rPr>
              <w:t>NAND-only</w:t>
            </w:r>
            <w:r>
              <w:rPr>
                <w:sz w:val="21"/>
              </w:rPr>
              <w:t xml:space="preserve"> with gate count; verify by analysis (derive the table back from the circuit) (Lessons 32–34, 37).</w:t>
            </w:r>
          </w:p>
          <w:p>
            <w:pPr>
              <w:pStyle w:val="ListNumber"/>
              <w:spacing w:after="60" w:line="264" w:lineRule="auto"/>
            </w:pPr>
            <w:r>
              <w:rPr>
                <w:sz w:val="21"/>
              </w:rPr>
              <w:t xml:space="preserve">Design the </w:t>
            </w:r>
            <w:r>
              <w:rPr>
                <w:b/>
                <w:sz w:val="21"/>
              </w:rPr>
              <w:t>mode decoder</w:t>
            </w:r>
            <w:r>
              <w:rPr>
                <w:sz w:val="21"/>
              </w:rPr>
              <w:t xml:space="preserve"> from a 2-bit mode code to three LEDs with the given meaning; analyse and simplify (Lesson 33).</w:t>
            </w:r>
          </w:p>
          <w:p>
            <w:pPr>
              <w:pStyle w:val="ListNumber"/>
              <w:spacing w:after="60" w:line="264" w:lineRule="auto"/>
            </w:pPr>
            <w:r>
              <w:rPr>
                <w:sz w:val="21"/>
              </w:rPr>
              <w:t xml:space="preserve">Design the </w:t>
            </w:r>
            <w:r>
              <w:rPr>
                <w:b/>
                <w:sz w:val="21"/>
              </w:rPr>
              <w:t>fault latch</w:t>
            </w:r>
            <w:r>
              <w:rPr>
                <w:sz w:val="21"/>
              </w:rPr>
              <w:t xml:space="preserve"> with an SR (or JK) flip-flop: dry-run sensor sets, reset button clears; specify the truth/characteristic table and a timing diagram for a given event sequence; explain the invalid state and how your design avoids it (Lesson 36).</w:t>
            </w:r>
          </w:p>
          <w:p>
            <w:pPr>
              <w:pStyle w:val="ListNumber"/>
              <w:spacing w:after="60" w:line="264" w:lineRule="auto"/>
            </w:pPr>
            <w:r>
              <w:rPr>
                <w:sz w:val="21"/>
              </w:rPr>
              <w:t xml:space="preserve">Build the </w:t>
            </w:r>
            <w:r>
              <w:rPr>
                <w:b/>
                <w:sz w:val="21"/>
              </w:rPr>
              <w:t>2-bit start counter</w:t>
            </w:r>
            <w:r>
              <w:rPr>
                <w:sz w:val="21"/>
              </w:rPr>
              <w:t xml:space="preserve"> from JK flip-flops; give the sequence table and timing diagram; explain frequency division (Lesson 36–37).</w:t>
            </w:r>
          </w:p>
          <w:p>
            <w:pPr>
              <w:pStyle w:val="ListNumber"/>
              <w:spacing w:after="60" w:line="264" w:lineRule="auto"/>
            </w:pPr>
            <w:r>
              <w:rPr>
                <w:sz w:val="21"/>
              </w:rPr>
              <w:t xml:space="preserve">Include a </w:t>
            </w:r>
            <w:r>
              <w:rPr>
                <w:b/>
                <w:sz w:val="21"/>
              </w:rPr>
              <w:t>2-bit adder</w:t>
            </w:r>
            <w:r>
              <w:rPr>
                <w:sz w:val="21"/>
              </w:rPr>
              <w:t xml:space="preserve"> that adds today's starts to yesterday's for a display (half-adder + full-adder), with the truth tables and a worked addition; state where overflow could occur (Lesson 35).</w:t>
            </w:r>
          </w:p>
          <w:p>
            <w:pPr>
              <w:pStyle w:val="ListNumber"/>
              <w:spacing w:after="60" w:line="264" w:lineRule="auto"/>
            </w:pPr>
            <w:r>
              <w:rPr>
                <w:sz w:val="21"/>
              </w:rPr>
              <w:t>Explain in one page how the same building blocks (adders/multipliers, comparators/multiplexers, registers/SRAM, counters, state machines) form the edge-AI failure-prediction module, and how reducing precision to INT8 affects its logic (Lessons 34, 37).</w:t>
            </w:r>
          </w:p>
          <w:p>
            <w:pPr>
              <w:pStyle w:val="ListNumber"/>
              <w:spacing w:after="60" w:line="264" w:lineRule="auto"/>
            </w:pPr>
            <w:r>
              <w:rPr>
                <w:sz w:val="21"/>
              </w:rPr>
              <w:t>Demonstrate the complete prototype in the simulator/breadboard with a test script covering ≥ 10 input scenarios; present in 7 minutes with schematics and tables.</w:t>
            </w:r>
          </w:p>
          <w:p>
            <w:pPr>
              <w:spacing w:after="60" w:line="264" w:lineRule="auto"/>
            </w:pPr>
            <w:r>
              <w:rPr>
                <w:b/>
                <w:sz w:val="21"/>
              </w:rPr>
              <w:t>Criteria.</w:t>
            </w:r>
            <w:r>
              <w:rPr>
                <w:sz w:val="21"/>
              </w:rPr>
              <w:t xml:space="preserve"> Correct and simplified combinational design with valid NAND-only conversion and verified analysis; correct decoder; correct latch and counter behaviour with tables and timing diagrams; correct adder; accurate AI-hardware relation; working demonstration and clear documentation.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Pump-control design &amp; NAND conversion</w:t>
            </w:r>
          </w:p>
        </w:tc>
        <w:tc>
          <w:tcPr>
            <w:tcW w:type="dxa" w:w="1905"/>
            <w:tcMar>
              <w:top w:w="60" w:type="dxa"/>
              <w:bottom w:w="60" w:type="dxa"/>
              <w:start w:w="110" w:type="dxa"/>
              <w:end w:w="110" w:type="dxa"/>
            </w:tcMar>
          </w:tcPr>
          <w:p>
            <w:pPr>
              <w:spacing w:after="0" w:line="252" w:lineRule="auto"/>
            </w:pPr>
            <w:r>
              <w:rPr>
                <w:sz w:val="20"/>
              </w:rPr>
              <w:t>Correct, minimal, laws named, verified</w:t>
            </w:r>
          </w:p>
        </w:tc>
        <w:tc>
          <w:tcPr>
            <w:tcW w:type="dxa" w:w="1905"/>
            <w:tcMar>
              <w:top w:w="60" w:type="dxa"/>
              <w:bottom w:w="60" w:type="dxa"/>
              <w:start w:w="110" w:type="dxa"/>
              <w:end w:w="110" w:type="dxa"/>
            </w:tcMar>
          </w:tcPr>
          <w:p>
            <w:pPr>
              <w:spacing w:after="0" w:line="252" w:lineRule="auto"/>
            </w:pPr>
            <w:r>
              <w:rPr>
                <w:sz w:val="20"/>
              </w:rPr>
              <w:t>Minor error</w:t>
            </w:r>
          </w:p>
        </w:tc>
        <w:tc>
          <w:tcPr>
            <w:tcW w:type="dxa" w:w="1905"/>
            <w:tcMar>
              <w:top w:w="60" w:type="dxa"/>
              <w:bottom w:w="60" w:type="dxa"/>
              <w:start w:w="110" w:type="dxa"/>
              <w:end w:w="110" w:type="dxa"/>
            </w:tcMar>
          </w:tcPr>
          <w:p>
            <w:pPr>
              <w:spacing w:after="0" w:line="252" w:lineRule="auto"/>
            </w:pPr>
            <w:r>
              <w:rPr>
                <w:sz w:val="20"/>
              </w:rPr>
              <w:t>Several errors</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Mode decoder</w:t>
            </w:r>
          </w:p>
        </w:tc>
        <w:tc>
          <w:tcPr>
            <w:tcW w:type="dxa" w:w="1905"/>
            <w:tcMar>
              <w:top w:w="60" w:type="dxa"/>
              <w:bottom w:w="60" w:type="dxa"/>
              <w:start w:w="110" w:type="dxa"/>
              <w:end w:w="110" w:type="dxa"/>
            </w:tcMar>
            <w:shd w:val="clear" w:color="auto" w:fill="F4F6F9"/>
          </w:tcPr>
          <w:p>
            <w:pPr>
              <w:spacing w:after="0" w:line="252" w:lineRule="auto"/>
            </w:pPr>
            <w:r>
              <w:rPr>
                <w:sz w:val="20"/>
              </w:rPr>
              <w:t>Correct and simplified</w:t>
            </w:r>
          </w:p>
        </w:tc>
        <w:tc>
          <w:tcPr>
            <w:tcW w:type="dxa" w:w="1905"/>
            <w:tcMar>
              <w:top w:w="60" w:type="dxa"/>
              <w:bottom w:w="60" w:type="dxa"/>
              <w:start w:w="110" w:type="dxa"/>
              <w:end w:w="110" w:type="dxa"/>
            </w:tcMar>
            <w:shd w:val="clear" w:color="auto" w:fill="F4F6F9"/>
          </w:tcPr>
          <w:p>
            <w:pPr>
              <w:spacing w:after="0" w:line="252" w:lineRule="auto"/>
            </w:pPr>
            <w:r>
              <w:rPr>
                <w:sz w:val="20"/>
              </w:rPr>
              <w:t>Minor slip</w:t>
            </w:r>
          </w:p>
        </w:tc>
        <w:tc>
          <w:tcPr>
            <w:tcW w:type="dxa" w:w="1905"/>
            <w:tcMar>
              <w:top w:w="60" w:type="dxa"/>
              <w:bottom w:w="60" w:type="dxa"/>
              <w:start w:w="110" w:type="dxa"/>
              <w:end w:w="110" w:type="dxa"/>
            </w:tcMar>
            <w:shd w:val="clear" w:color="auto" w:fill="F4F6F9"/>
          </w:tcPr>
          <w:p>
            <w:pPr>
              <w:spacing w:after="0" w:line="252" w:lineRule="auto"/>
            </w:pPr>
            <w:r>
              <w:rPr>
                <w:sz w:val="20"/>
              </w:rPr>
              <w:t>Partial</w:t>
            </w:r>
          </w:p>
        </w:tc>
        <w:tc>
          <w:tcPr>
            <w:tcW w:type="dxa" w:w="1905"/>
            <w:tcMar>
              <w:top w:w="60" w:type="dxa"/>
              <w:bottom w:w="60" w:type="dxa"/>
              <w:start w:w="110" w:type="dxa"/>
              <w:end w:w="110" w:type="dxa"/>
            </w:tcMar>
            <w:shd w:val="clear" w:color="auto" w:fill="F4F6F9"/>
          </w:tcPr>
          <w:p>
            <w:pPr>
              <w:spacing w:after="0" w:line="252" w:lineRule="auto"/>
            </w:pPr>
            <w:r>
              <w:rPr>
                <w:sz w:val="20"/>
              </w:rPr>
              <w:t>Incorrect</w:t>
            </w:r>
          </w:p>
        </w:tc>
      </w:tr>
      <w:tr>
        <w:tc>
          <w:tcPr>
            <w:tcW w:type="dxa" w:w="1905"/>
            <w:tcMar>
              <w:top w:w="60" w:type="dxa"/>
              <w:bottom w:w="60" w:type="dxa"/>
              <w:start w:w="110" w:type="dxa"/>
              <w:end w:w="110" w:type="dxa"/>
            </w:tcMar>
          </w:tcPr>
          <w:p>
            <w:pPr>
              <w:spacing w:after="0" w:line="252" w:lineRule="auto"/>
            </w:pPr>
            <w:r>
              <w:rPr>
                <w:sz w:val="20"/>
              </w:rPr>
              <w:t>Fault latch &amp; counter (sequential)</w:t>
            </w:r>
          </w:p>
        </w:tc>
        <w:tc>
          <w:tcPr>
            <w:tcW w:type="dxa" w:w="1905"/>
            <w:tcMar>
              <w:top w:w="60" w:type="dxa"/>
              <w:bottom w:w="60" w:type="dxa"/>
              <w:start w:w="110" w:type="dxa"/>
              <w:end w:w="110" w:type="dxa"/>
            </w:tcMar>
          </w:tcPr>
          <w:p>
            <w:pPr>
              <w:spacing w:after="0" w:line="252" w:lineRule="auto"/>
            </w:pPr>
            <w:r>
              <w:rPr>
                <w:sz w:val="20"/>
              </w:rPr>
              <w:t>Correct tables, timing diagrams, invalid state handled</w:t>
            </w:r>
          </w:p>
        </w:tc>
        <w:tc>
          <w:tcPr>
            <w:tcW w:type="dxa" w:w="1905"/>
            <w:tcMar>
              <w:top w:w="60" w:type="dxa"/>
              <w:bottom w:w="60" w:type="dxa"/>
              <w:start w:w="110" w:type="dxa"/>
              <w:end w:w="110" w:type="dxa"/>
            </w:tcMar>
          </w:tcPr>
          <w:p>
            <w:pPr>
              <w:spacing w:after="0" w:line="252" w:lineRule="auto"/>
            </w:pPr>
            <w:r>
              <w:rPr>
                <w:sz w:val="20"/>
              </w:rPr>
              <w:t>One error</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Not working</w:t>
            </w:r>
          </w:p>
        </w:tc>
      </w:tr>
      <w:tr>
        <w:tc>
          <w:tcPr>
            <w:tcW w:type="dxa" w:w="1905"/>
            <w:tcMar>
              <w:top w:w="60" w:type="dxa"/>
              <w:bottom w:w="60" w:type="dxa"/>
              <w:start w:w="110" w:type="dxa"/>
              <w:end w:w="110" w:type="dxa"/>
            </w:tcMar>
            <w:shd w:val="clear" w:color="auto" w:fill="F4F6F9"/>
          </w:tcPr>
          <w:p>
            <w:pPr>
              <w:spacing w:after="0" w:line="252" w:lineRule="auto"/>
            </w:pPr>
            <w:r>
              <w:rPr>
                <w:sz w:val="20"/>
              </w:rPr>
              <w:t>Adder</w:t>
            </w:r>
          </w:p>
        </w:tc>
        <w:tc>
          <w:tcPr>
            <w:tcW w:type="dxa" w:w="1905"/>
            <w:tcMar>
              <w:top w:w="60" w:type="dxa"/>
              <w:bottom w:w="60" w:type="dxa"/>
              <w:start w:w="110" w:type="dxa"/>
              <w:end w:w="110" w:type="dxa"/>
            </w:tcMar>
            <w:shd w:val="clear" w:color="auto" w:fill="F4F6F9"/>
          </w:tcPr>
          <w:p>
            <w:pPr>
              <w:spacing w:after="0" w:line="252" w:lineRule="auto"/>
            </w:pPr>
            <w:r>
              <w:rPr>
                <w:sz w:val="20"/>
              </w:rPr>
              <w:t>Correct tables and worked addition, overflow noted</w:t>
            </w:r>
          </w:p>
        </w:tc>
        <w:tc>
          <w:tcPr>
            <w:tcW w:type="dxa" w:w="1905"/>
            <w:tcMar>
              <w:top w:w="60" w:type="dxa"/>
              <w:bottom w:w="60" w:type="dxa"/>
              <w:start w:w="110" w:type="dxa"/>
              <w:end w:w="110" w:type="dxa"/>
            </w:tcMar>
            <w:shd w:val="clear" w:color="auto" w:fill="F4F6F9"/>
          </w:tcPr>
          <w:p>
            <w:pPr>
              <w:spacing w:after="0" w:line="252" w:lineRule="auto"/>
            </w:pPr>
            <w:r>
              <w:rPr>
                <w:sz w:val="20"/>
              </w:rPr>
              <w:t>Minor slip</w:t>
            </w:r>
          </w:p>
        </w:tc>
        <w:tc>
          <w:tcPr>
            <w:tcW w:type="dxa" w:w="1905"/>
            <w:tcMar>
              <w:top w:w="60" w:type="dxa"/>
              <w:bottom w:w="60" w:type="dxa"/>
              <w:start w:w="110" w:type="dxa"/>
              <w:end w:w="110" w:type="dxa"/>
            </w:tcMar>
            <w:shd w:val="clear" w:color="auto" w:fill="F4F6F9"/>
          </w:tcPr>
          <w:p>
            <w:pPr>
              <w:spacing w:after="0" w:line="252" w:lineRule="auto"/>
            </w:pPr>
            <w:r>
              <w:rPr>
                <w:sz w:val="20"/>
              </w:rPr>
              <w:t>Partial</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AI-hardware relation</w:t>
            </w:r>
          </w:p>
        </w:tc>
        <w:tc>
          <w:tcPr>
            <w:tcW w:type="dxa" w:w="1905"/>
            <w:tcMar>
              <w:top w:w="60" w:type="dxa"/>
              <w:bottom w:w="60" w:type="dxa"/>
              <w:start w:w="110" w:type="dxa"/>
              <w:end w:w="110" w:type="dxa"/>
            </w:tcMar>
          </w:tcPr>
          <w:p>
            <w:pPr>
              <w:spacing w:after="0" w:line="252" w:lineRule="auto"/>
            </w:pPr>
            <w:r>
              <w:rPr>
                <w:sz w:val="20"/>
              </w:rPr>
              <w:t>Accurate, specific, precision effect explained</w:t>
            </w:r>
          </w:p>
        </w:tc>
        <w:tc>
          <w:tcPr>
            <w:tcW w:type="dxa" w:w="1905"/>
            <w:tcMar>
              <w:top w:w="60" w:type="dxa"/>
              <w:bottom w:w="60" w:type="dxa"/>
              <w:start w:w="110" w:type="dxa"/>
              <w:end w:w="110" w:type="dxa"/>
            </w:tcMar>
          </w:tcPr>
          <w:p>
            <w:pPr>
              <w:spacing w:after="0" w:line="252" w:lineRule="auto"/>
            </w:pPr>
            <w:r>
              <w:rPr>
                <w:sz w:val="20"/>
              </w:rPr>
              <w:t>Mostly</w:t>
            </w:r>
          </w:p>
        </w:tc>
        <w:tc>
          <w:tcPr>
            <w:tcW w:type="dxa" w:w="1905"/>
            <w:tcMar>
              <w:top w:w="60" w:type="dxa"/>
              <w:bottom w:w="60" w:type="dxa"/>
              <w:start w:w="110" w:type="dxa"/>
              <w:end w:w="110" w:type="dxa"/>
            </w:tcMar>
          </w:tcPr>
          <w:p>
            <w:pPr>
              <w:spacing w:after="0" w:line="252" w:lineRule="auto"/>
            </w:pPr>
            <w:r>
              <w:rPr>
                <w:sz w:val="20"/>
              </w:rPr>
              <w:t>Vague</w:t>
            </w:r>
          </w:p>
        </w:tc>
        <w:tc>
          <w:tcPr>
            <w:tcW w:type="dxa" w:w="1905"/>
            <w:tcMar>
              <w:top w:w="60" w:type="dxa"/>
              <w:bottom w:w="60" w:type="dxa"/>
              <w:start w:w="110" w:type="dxa"/>
              <w:end w:w="110" w:type="dxa"/>
            </w:tcMar>
          </w:tcPr>
          <w:p>
            <w:pPr>
              <w:spacing w:after="0" w:line="252" w:lineRule="auto"/>
            </w:pPr>
            <w:r>
              <w:rPr>
                <w:sz w:val="20"/>
              </w:rPr>
              <w:t>Absent</w:t>
            </w:r>
          </w:p>
        </w:tc>
      </w:tr>
      <w:tr>
        <w:tc>
          <w:tcPr>
            <w:tcW w:type="dxa" w:w="1905"/>
            <w:tcMar>
              <w:top w:w="60" w:type="dxa"/>
              <w:bottom w:w="60" w:type="dxa"/>
              <w:start w:w="110" w:type="dxa"/>
              <w:end w:w="110" w:type="dxa"/>
            </w:tcMar>
            <w:shd w:val="clear" w:color="auto" w:fill="F4F6F9"/>
          </w:tcPr>
          <w:p>
            <w:pPr>
              <w:spacing w:after="0" w:line="252" w:lineRule="auto"/>
            </w:pPr>
            <w:r>
              <w:rPr>
                <w:sz w:val="20"/>
              </w:rPr>
              <w:t>Demonstration &amp; documentation</w:t>
            </w:r>
          </w:p>
        </w:tc>
        <w:tc>
          <w:tcPr>
            <w:tcW w:type="dxa" w:w="1905"/>
            <w:tcMar>
              <w:top w:w="60" w:type="dxa"/>
              <w:bottom w:w="60" w:type="dxa"/>
              <w:start w:w="110" w:type="dxa"/>
              <w:end w:w="110" w:type="dxa"/>
            </w:tcMar>
            <w:shd w:val="clear" w:color="auto" w:fill="F4F6F9"/>
          </w:tcPr>
          <w:p>
            <w:pPr>
              <w:spacing w:after="0" w:line="252" w:lineRule="auto"/>
            </w:pPr>
            <w:r>
              <w:rPr>
                <w:sz w:val="20"/>
              </w:rPr>
              <w:t>Complete test script, professional</w:t>
            </w:r>
          </w:p>
        </w:tc>
        <w:tc>
          <w:tcPr>
            <w:tcW w:type="dxa" w:w="1905"/>
            <w:tcMar>
              <w:top w:w="60" w:type="dxa"/>
              <w:bottom w:w="60" w:type="dxa"/>
              <w:start w:w="110" w:type="dxa"/>
              <w:end w:w="110" w:type="dxa"/>
            </w:tcMar>
            <w:shd w:val="clear" w:color="auto" w:fill="F4F6F9"/>
          </w:tcPr>
          <w:p>
            <w:pPr>
              <w:spacing w:after="0" w:line="252" w:lineRule="auto"/>
            </w:pPr>
            <w:r>
              <w:rPr>
                <w:sz w:val="20"/>
              </w:rPr>
              <w:t>Adequate</w:t>
            </w:r>
          </w:p>
        </w:tc>
        <w:tc>
          <w:tcPr>
            <w:tcW w:type="dxa" w:w="1905"/>
            <w:tcMar>
              <w:top w:w="60" w:type="dxa"/>
              <w:bottom w:w="60" w:type="dxa"/>
              <w:start w:w="110" w:type="dxa"/>
              <w:end w:w="110" w:type="dxa"/>
            </w:tcMar>
            <w:shd w:val="clear" w:color="auto" w:fill="F4F6F9"/>
          </w:tcPr>
          <w:p>
            <w:pPr>
              <w:spacing w:after="0" w:line="252" w:lineRule="auto"/>
            </w:pPr>
            <w:r>
              <w:rPr>
                <w:sz w:val="20"/>
              </w:rPr>
              <w:t>Basic</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Pr>
        <w:pStyle w:val="Heading2"/>
      </w:pPr>
      <w:r>
        <w:t>Evaluation &amp; remediation (Week 11)</w:t>
      </w:r>
    </w:p>
    <w:p>
      <w:r>
        <w:rPr>
          <w:b/>
        </w:rPr>
        <w:t>Suggested evaluation (Lessons 22–38, 2 periods).</w:t>
      </w:r>
      <w:r>
        <w:t xml:space="preserve"> Section A (20 MCQ): peripheral operations, internal components, number systems, units, BCD, signed representations, gates, flip-flops. Section B (structured): (1) base conversions and arithmetic across bases with units; (2) 8-bit two's-complement additions with overflow detection; (3) character/image/sound size calculations and encoding questions; (4) design a combinational circuit from a word problem to a NAND-only diagram; (5) analyse a given circuit and derive its truth table; (6) full-adder table and a JK output sequence with timing diagram. Section C (essay/extended): "Explain how data representation and logic circuits together enable an AI accelerator to run a quantised neural network efficiently." </w:t>
      </w:r>
      <w:r>
        <w:rPr>
          <w:b/>
        </w:rPr>
        <w:t>Remediation:</w:t>
      </w:r>
      <w:r>
        <w:t xml:space="preserve"> conversion drills with self-check calculators; two's-complement number-wheel practice; gate flash-cards; simulator rebuilds of adders and flip-flops; peer teaching on De Morgan conversions.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7</w:t>
            </w:r>
          </w:p>
        </w:tc>
      </w:tr>
    </w:tbl>
    <w:p>
      <w:pPr>
        <w:spacing w:after="40"/>
      </w:pPr>
    </w:p>
    <w:p>
      <w:r>
        <w:rPr>
          <w:rFonts w:ascii="Calibri Light" w:hAnsi="Calibri Light"/>
          <w:b/>
          <w:color w:val="1B2A49"/>
          <w:sz w:val="52"/>
        </w:rPr>
        <w:t>Module 2 — Exploring Computer Organisation and Architecture</w:t>
      </w:r>
    </w:p>
    <w:p>
      <w:r>
        <w:rPr>
          <w:b/>
        </w:rPr>
        <w:t>Weeks 11–13 · Lessons 39–47</w:t>
      </w:r>
    </w:p>
    <w:p>
      <w:r>
        <w:rPr>
          <w:b/>
        </w:rPr>
        <w:t>Category of action:</w:t>
      </w:r>
      <w:r>
        <w:t xml:space="preserve"> Exploring computer organisation and architecture.</w:t>
      </w:r>
    </w:p>
    <w:p>
      <w:r>
        <w:rPr>
          <w:b/>
        </w:rPr>
        <w:t>Pioneers:</w:t>
      </w:r>
      <w:r>
        <w:t xml:space="preserve"> </w:t>
      </w:r>
      <w:r>
        <w:rPr>
          <w:b/>
        </w:rPr>
        <w:t>John von Neumann</w:t>
      </w:r>
      <w:r>
        <w:t xml:space="preserve"> (1945 EDVAC report – stored program), </w:t>
      </w:r>
      <w:r>
        <w:rPr>
          <w:b/>
        </w:rPr>
        <w:t>Howard Aiken</w:t>
      </w:r>
      <w:r>
        <w:t xml:space="preserve"> (Harvard Mark I), </w:t>
      </w:r>
      <w:r>
        <w:rPr>
          <w:b/>
        </w:rPr>
        <w:t>Seymour Cray</w:t>
      </w:r>
      <w:r>
        <w:t xml:space="preserve"> (supercomputers), </w:t>
      </w:r>
      <w:r>
        <w:rPr>
          <w:b/>
        </w:rPr>
        <w:t>John Cocke</w:t>
      </w:r>
      <w:r>
        <w:t xml:space="preserve"> (RISC), </w:t>
      </w:r>
      <w:r>
        <w:rPr>
          <w:b/>
        </w:rPr>
        <w:t>Michael Flynn</w:t>
      </w:r>
      <w:r>
        <w:t xml:space="preserve"> (taxonomy, 1966), </w:t>
      </w:r>
      <w:r>
        <w:rPr>
          <w:b/>
        </w:rPr>
        <w:t>Gene Amdahl</w:t>
      </w:r>
      <w:r>
        <w:t xml:space="preserve"> (Amdahl's law), </w:t>
      </w:r>
      <w:r>
        <w:rPr>
          <w:b/>
        </w:rPr>
        <w:t>Sophie Wilson &amp; Steve Furber</w:t>
      </w:r>
      <w:r>
        <w:t xml:space="preserve"> (ARM).</w:t>
      </w:r>
    </w:p>
    <w:p>
      <w:r>
        <w:br w:type="page"/>
      </w:r>
    </w:p>
    <w:p>
      <w:pPr>
        <w:pStyle w:val="Heading1"/>
        <w:pBdr>
          <w:bottom w:val="single" w:sz="8" w:space="1" w:color="0F9D8A"/>
        </w:pBdr>
      </w:pPr>
      <w:r>
        <w:t>Lesson 39: Introduction to Computer Organisation and Architecture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computer organisation and computer architecture.</w:t>
            </w:r>
          </w:p>
          <w:p>
            <w:pPr>
              <w:pStyle w:val="ListBullet"/>
              <w:spacing w:after="60" w:line="264" w:lineRule="auto"/>
            </w:pPr>
            <w:r>
              <w:rPr>
                <w:sz w:val="21"/>
              </w:rPr>
              <w:t>Differentiate between organisation and architecture.</w:t>
            </w:r>
          </w:p>
          <w:p>
            <w:pPr>
              <w:pStyle w:val="ListBullet"/>
              <w:spacing w:after="60" w:line="264" w:lineRule="auto"/>
            </w:pPr>
            <w:r>
              <w:rPr>
                <w:sz w:val="21"/>
              </w:rPr>
              <w:t>Identify major computer system components.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 xml:space="preserve">"Two phones run the same app identically but one is faster and cheaper. Same </w:t>
            </w:r>
            <w:r>
              <w:rPr>
                <w:i/>
                <w:sz w:val="20"/>
              </w:rPr>
              <w:t>what</w:t>
            </w:r>
            <w:r>
              <w:rPr>
                <w:sz w:val="20"/>
              </w:rPr>
              <w:t xml:space="preserve">, different </w:t>
            </w:r>
            <w:r>
              <w:rPr>
                <w:i/>
                <w:sz w:val="20"/>
              </w:rPr>
              <w:t>what</w:t>
            </w:r>
            <w:r>
              <w:rPr>
                <w:sz w:val="20"/>
              </w:rPr>
              <w:t>?"</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16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Definitions: </w:t>
            </w:r>
            <w:r>
              <w:rPr>
                <w:b/>
                <w:sz w:val="20"/>
              </w:rPr>
              <w:t>computer architecture</w:t>
            </w:r>
            <w:r>
              <w:rPr>
                <w:sz w:val="20"/>
              </w:rPr>
              <w:t xml:space="preserve"> (the programmer-visible attributes: instruction set, data types, addressing modes, registers, I/O mechanisms – </w:t>
            </w:r>
            <w:r>
              <w:rPr>
                <w:i/>
                <w:sz w:val="20"/>
              </w:rPr>
              <w:t>what</w:t>
            </w:r>
            <w:r>
              <w:rPr>
                <w:sz w:val="20"/>
              </w:rPr>
              <w:t xml:space="preserve"> the system does) vs </w:t>
            </w:r>
            <w:r>
              <w:rPr>
                <w:b/>
                <w:sz w:val="20"/>
              </w:rPr>
              <w:t>computer organisation</w:t>
            </w:r>
            <w:r>
              <w:rPr>
                <w:sz w:val="20"/>
              </w:rPr>
              <w:t xml:space="preserve"> (the operational units and their interconnections that realise the architecture: control signals, interfaces, memory technology, datapath width, pipelining – </w:t>
            </w:r>
            <w:r>
              <w:rPr>
                <w:i/>
                <w:sz w:val="20"/>
              </w:rPr>
              <w:t>how</w:t>
            </w:r>
            <w:r>
              <w:rPr>
                <w:sz w:val="20"/>
              </w:rPr>
              <w:t xml:space="preserve"> it is implemented); analogy; examples (x86 family shares an architecture across many organisations; ARM licences); levels of abstraction.</w:t>
            </w:r>
          </w:p>
        </w:tc>
        <w:tc>
          <w:tcPr>
            <w:tcW w:type="dxa" w:w="2381"/>
            <w:tcMar>
              <w:top w:w="60" w:type="dxa"/>
              <w:bottom w:w="60" w:type="dxa"/>
              <w:start w:w="110" w:type="dxa"/>
              <w:end w:w="110" w:type="dxa"/>
            </w:tcMar>
            <w:shd w:val="clear" w:color="auto" w:fill="F4F6F9"/>
          </w:tcPr>
          <w:p>
            <w:pPr>
              <w:spacing w:after="0" w:line="252" w:lineRule="auto"/>
            </w:pPr>
            <w:r>
              <w:rPr>
                <w:sz w:val="20"/>
              </w:rPr>
              <w:t>Definitions; examples.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Differentiation table (concern, audience, examples, stability, questions each answers); implications for compatibility and performance.</w:t>
            </w:r>
          </w:p>
        </w:tc>
        <w:tc>
          <w:tcPr>
            <w:tcW w:type="dxa" w:w="2381"/>
            <w:tcMar>
              <w:top w:w="60" w:type="dxa"/>
              <w:bottom w:w="60" w:type="dxa"/>
              <w:start w:w="110" w:type="dxa"/>
              <w:end w:w="110" w:type="dxa"/>
            </w:tcMar>
          </w:tcPr>
          <w:p>
            <w:pPr>
              <w:spacing w:after="0" w:line="252" w:lineRule="auto"/>
            </w:pPr>
            <w:r>
              <w:rPr>
                <w:sz w:val="20"/>
              </w:rPr>
              <w:t>Classify statements.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Major components: CPU (CU, ALU, registers, cache), main memory (RAM/ROM), secondary storage, I/O devices and controllers, system buses/interconnect, clock, power, firmware; block diagram; how they relate to organisation vs architecture.</w:t>
            </w:r>
          </w:p>
        </w:tc>
        <w:tc>
          <w:tcPr>
            <w:tcW w:type="dxa" w:w="2381"/>
            <w:tcMar>
              <w:top w:w="60" w:type="dxa"/>
              <w:bottom w:w="60" w:type="dxa"/>
              <w:start w:w="110" w:type="dxa"/>
              <w:end w:w="110" w:type="dxa"/>
            </w:tcMar>
            <w:shd w:val="clear" w:color="auto" w:fill="F4F6F9"/>
          </w:tcPr>
          <w:p>
            <w:pPr>
              <w:spacing w:after="0" w:line="252" w:lineRule="auto"/>
            </w:pPr>
            <w:r>
              <w:rPr>
                <w:sz w:val="20"/>
              </w:rPr>
              <w:t>Label block diagram.</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39.1 Definitions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Computer architecture</w:t>
            </w:r>
            <w:r>
              <w:rPr>
                <w:sz w:val="21"/>
              </w:rPr>
              <w:t xml:space="preserve"> refers to the </w:t>
            </w:r>
            <w:r>
              <w:rPr>
                <w:b/>
                <w:sz w:val="21"/>
              </w:rPr>
              <w:t>attributes of a computer system that are visible to the programmer</w:t>
            </w:r>
            <w:r>
              <w:rPr>
                <w:sz w:val="21"/>
              </w:rPr>
              <w:t xml:space="preserve"> and have a direct impact on the logical execution of programs: the </w:t>
            </w:r>
            <w:r>
              <w:rPr>
                <w:b/>
                <w:sz w:val="21"/>
              </w:rPr>
              <w:t>instruction set (ISA)</w:t>
            </w:r>
            <w:r>
              <w:rPr>
                <w:sz w:val="21"/>
              </w:rPr>
              <w:t xml:space="preserve">, the number of bits used for data types, </w:t>
            </w:r>
            <w:r>
              <w:rPr>
                <w:b/>
                <w:sz w:val="21"/>
              </w:rPr>
              <w:t>addressing modes</w:t>
            </w:r>
            <w:r>
              <w:rPr>
                <w:sz w:val="21"/>
              </w:rPr>
              <w:t xml:space="preserve">, </w:t>
            </w:r>
            <w:r>
              <w:rPr>
                <w:b/>
                <w:sz w:val="21"/>
              </w:rPr>
              <w:t>registers</w:t>
            </w:r>
            <w:r>
              <w:rPr>
                <w:sz w:val="21"/>
              </w:rPr>
              <w:t xml:space="preserve">, memory model, and </w:t>
            </w:r>
            <w:r>
              <w:rPr>
                <w:b/>
                <w:sz w:val="21"/>
              </w:rPr>
              <w:t>I/O mechanisms</w:t>
            </w:r>
            <w:r>
              <w:rPr>
                <w:sz w:val="21"/>
              </w:rPr>
              <w:t xml:space="preserve">. It defines </w:t>
            </w:r>
            <w:r>
              <w:rPr>
                <w:b/>
                <w:sz w:val="21"/>
              </w:rPr>
              <w:t>what</w:t>
            </w:r>
            <w:r>
              <w:rPr>
                <w:sz w:val="21"/>
              </w:rPr>
              <w:t xml:space="preserve"> the machine does – its functional behaviour and interface to software.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Computer organisation</w:t>
            </w:r>
            <w:r>
              <w:rPr>
                <w:sz w:val="21"/>
              </w:rPr>
              <w:t xml:space="preserve"> refers to the </w:t>
            </w:r>
            <w:r>
              <w:rPr>
                <w:b/>
                <w:sz w:val="21"/>
              </w:rPr>
              <w:t>operational units and their interconnections that realise the architectural specification</w:t>
            </w:r>
            <w:r>
              <w:rPr>
                <w:sz w:val="21"/>
              </w:rPr>
              <w:t xml:space="preserve">: control signals, interfaces between the computer and peripherals, memory technology, the datapath and ALU implementation, pipelining, cache design, bus widths and clock. It defines </w:t>
            </w:r>
            <w:r>
              <w:rPr>
                <w:b/>
                <w:sz w:val="21"/>
              </w:rPr>
              <w:t>how</w:t>
            </w:r>
            <w:r>
              <w:rPr>
                <w:sz w:val="21"/>
              </w:rPr>
              <w:t xml:space="preserve"> the architecture is implemented in hardware (sometimes called </w:t>
            </w:r>
            <w:r>
              <w:rPr>
                <w:i/>
                <w:sz w:val="21"/>
              </w:rPr>
              <w:t>micro-architecture</w:t>
            </w:r>
            <w:r>
              <w:rPr>
                <w:sz w:val="21"/>
              </w:rPr>
              <w:t xml:space="preserve"> at the processor level).</w:t>
            </w:r>
          </w:p>
        </w:tc>
      </w:tr>
    </w:tbl>
    <w:p>
      <w:pPr>
        <w:spacing w:after="20"/>
      </w:pPr>
    </w:p>
    <w:p>
      <w:r>
        <w:t>Analogy: architecture is the building's blueprint and the functions its occupants can use (rooms, doors, plumbing interface); organisation is the construction – materials, wiring routes, pipe diameters. Or: a car's controls and behaviour (steering, pedals, gear pattern) vs the engine/transmission design under the bonnet.</w:t>
      </w:r>
    </w:p>
    <w:p>
      <w:pPr>
        <w:pStyle w:val="Heading3"/>
      </w:pPr>
      <w:r>
        <w:t>39.2 Differentiating organisation from architecture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Computer architecture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Computer organisation</w:t>
            </w:r>
          </w:p>
        </w:tc>
      </w:tr>
      <w:tr>
        <w:tc>
          <w:tcPr>
            <w:tcW w:type="dxa" w:w="3175"/>
            <w:tcMar>
              <w:top w:w="60" w:type="dxa"/>
              <w:bottom w:w="60" w:type="dxa"/>
              <w:start w:w="110" w:type="dxa"/>
              <w:end w:w="110" w:type="dxa"/>
            </w:tcMar>
          </w:tcPr>
          <w:p>
            <w:pPr>
              <w:spacing w:after="0" w:line="252" w:lineRule="auto"/>
            </w:pPr>
            <w:r>
              <w:rPr>
                <w:sz w:val="20"/>
              </w:rPr>
              <w:t>Central question</w:t>
            </w:r>
          </w:p>
        </w:tc>
        <w:tc>
          <w:tcPr>
            <w:tcW w:type="dxa" w:w="3175"/>
            <w:tcMar>
              <w:top w:w="60" w:type="dxa"/>
              <w:bottom w:w="60" w:type="dxa"/>
              <w:start w:w="110" w:type="dxa"/>
              <w:end w:w="110" w:type="dxa"/>
            </w:tcMar>
          </w:tcPr>
          <w:p>
            <w:pPr>
              <w:spacing w:after="0" w:line="252" w:lineRule="auto"/>
            </w:pPr>
            <w:r>
              <w:rPr>
                <w:b/>
                <w:sz w:val="20"/>
              </w:rPr>
              <w:t>What</w:t>
            </w:r>
            <w:r>
              <w:rPr>
                <w:sz w:val="20"/>
              </w:rPr>
              <w:t xml:space="preserve"> does the machine do?</w:t>
            </w:r>
          </w:p>
        </w:tc>
        <w:tc>
          <w:tcPr>
            <w:tcW w:type="dxa" w:w="3175"/>
            <w:tcMar>
              <w:top w:w="60" w:type="dxa"/>
              <w:bottom w:w="60" w:type="dxa"/>
              <w:start w:w="110" w:type="dxa"/>
              <w:end w:w="110" w:type="dxa"/>
            </w:tcMar>
          </w:tcPr>
          <w:p>
            <w:pPr>
              <w:spacing w:after="0" w:line="252" w:lineRule="auto"/>
            </w:pPr>
            <w:r>
              <w:rPr>
                <w:b/>
                <w:sz w:val="20"/>
              </w:rPr>
              <w:t>How</w:t>
            </w:r>
            <w:r>
              <w:rPr>
                <w:sz w:val="20"/>
              </w:rPr>
              <w:t xml:space="preserve"> is it built to do it?</w:t>
            </w:r>
          </w:p>
        </w:tc>
      </w:tr>
      <w:tr>
        <w:tc>
          <w:tcPr>
            <w:tcW w:type="dxa" w:w="3175"/>
            <w:tcMar>
              <w:top w:w="60" w:type="dxa"/>
              <w:bottom w:w="60" w:type="dxa"/>
              <w:start w:w="110" w:type="dxa"/>
              <w:end w:w="110" w:type="dxa"/>
            </w:tcMar>
            <w:shd w:val="clear" w:color="auto" w:fill="F4F6F9"/>
          </w:tcPr>
          <w:p>
            <w:pPr>
              <w:spacing w:after="0" w:line="252" w:lineRule="auto"/>
            </w:pPr>
            <w:r>
              <w:rPr>
                <w:sz w:val="20"/>
              </w:rPr>
              <w:t>Visibility</w:t>
            </w:r>
          </w:p>
        </w:tc>
        <w:tc>
          <w:tcPr>
            <w:tcW w:type="dxa" w:w="3175"/>
            <w:tcMar>
              <w:top w:w="60" w:type="dxa"/>
              <w:bottom w:w="60" w:type="dxa"/>
              <w:start w:w="110" w:type="dxa"/>
              <w:end w:w="110" w:type="dxa"/>
            </w:tcMar>
            <w:shd w:val="clear" w:color="auto" w:fill="F4F6F9"/>
          </w:tcPr>
          <w:p>
            <w:pPr>
              <w:spacing w:after="0" w:line="252" w:lineRule="auto"/>
            </w:pPr>
            <w:r>
              <w:rPr>
                <w:sz w:val="20"/>
              </w:rPr>
              <w:t>Visible to the programmer/compiler (ISA, registers, addressing)</w:t>
            </w:r>
          </w:p>
        </w:tc>
        <w:tc>
          <w:tcPr>
            <w:tcW w:type="dxa" w:w="3175"/>
            <w:tcMar>
              <w:top w:w="60" w:type="dxa"/>
              <w:bottom w:w="60" w:type="dxa"/>
              <w:start w:w="110" w:type="dxa"/>
              <w:end w:w="110" w:type="dxa"/>
            </w:tcMar>
            <w:shd w:val="clear" w:color="auto" w:fill="F4F6F9"/>
          </w:tcPr>
          <w:p>
            <w:pPr>
              <w:spacing w:after="0" w:line="252" w:lineRule="auto"/>
            </w:pPr>
            <w:r>
              <w:rPr>
                <w:sz w:val="20"/>
              </w:rPr>
              <w:t>Transparent to the programmer (internal signals, cache, pipeline)</w:t>
            </w:r>
          </w:p>
        </w:tc>
      </w:tr>
      <w:tr>
        <w:tc>
          <w:tcPr>
            <w:tcW w:type="dxa" w:w="3175"/>
            <w:tcMar>
              <w:top w:w="60" w:type="dxa"/>
              <w:bottom w:w="60" w:type="dxa"/>
              <w:start w:w="110" w:type="dxa"/>
              <w:end w:w="110" w:type="dxa"/>
            </w:tcMar>
          </w:tcPr>
          <w:p>
            <w:pPr>
              <w:spacing w:after="0" w:line="252" w:lineRule="auto"/>
            </w:pPr>
            <w:r>
              <w:rPr>
                <w:sz w:val="20"/>
              </w:rPr>
              <w:t>Examples of decisions</w:t>
            </w:r>
          </w:p>
        </w:tc>
        <w:tc>
          <w:tcPr>
            <w:tcW w:type="dxa" w:w="3175"/>
            <w:tcMar>
              <w:top w:w="60" w:type="dxa"/>
              <w:bottom w:w="60" w:type="dxa"/>
              <w:start w:w="110" w:type="dxa"/>
              <w:end w:w="110" w:type="dxa"/>
            </w:tcMar>
          </w:tcPr>
          <w:p>
            <w:pPr>
              <w:spacing w:after="0" w:line="252" w:lineRule="auto"/>
            </w:pPr>
            <w:r>
              <w:rPr>
                <w:sz w:val="20"/>
              </w:rPr>
              <w:t>Is there a MULTIPLY instruction? How many general-purpose registers? 32- or 64-bit addresses? Which addressing modes? Interrupt mechanism?</w:t>
            </w:r>
          </w:p>
        </w:tc>
        <w:tc>
          <w:tcPr>
            <w:tcW w:type="dxa" w:w="3175"/>
            <w:tcMar>
              <w:top w:w="60" w:type="dxa"/>
              <w:bottom w:w="60" w:type="dxa"/>
              <w:start w:w="110" w:type="dxa"/>
              <w:end w:w="110" w:type="dxa"/>
            </w:tcMar>
          </w:tcPr>
          <w:p>
            <w:pPr>
              <w:spacing w:after="0" w:line="252" w:lineRule="auto"/>
            </w:pPr>
            <w:r>
              <w:rPr>
                <w:sz w:val="20"/>
              </w:rPr>
              <w:t>Is multiply done by a hardware multiplier or by repeated addition? How many pipeline stages? Cache size/associativity? Bus width? Clock frequency? Chip technology?</w:t>
            </w:r>
          </w:p>
        </w:tc>
      </w:tr>
      <w:tr>
        <w:tc>
          <w:tcPr>
            <w:tcW w:type="dxa" w:w="3175"/>
            <w:tcMar>
              <w:top w:w="60" w:type="dxa"/>
              <w:bottom w:w="60" w:type="dxa"/>
              <w:start w:w="110" w:type="dxa"/>
              <w:end w:w="110" w:type="dxa"/>
            </w:tcMar>
            <w:shd w:val="clear" w:color="auto" w:fill="F4F6F9"/>
          </w:tcPr>
          <w:p>
            <w:pPr>
              <w:spacing w:after="0" w:line="252" w:lineRule="auto"/>
            </w:pPr>
            <w:r>
              <w:rPr>
                <w:sz w:val="20"/>
              </w:rPr>
              <w:t>Stability</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Long-lived – ensures </w:t>
            </w:r>
            <w:r>
              <w:rPr>
                <w:b/>
                <w:sz w:val="20"/>
              </w:rPr>
              <w:t>software compatibility</w:t>
            </w:r>
            <w:r>
              <w:rPr>
                <w:sz w:val="20"/>
              </w:rPr>
              <w:t xml:space="preserve"> across generations (x86 since 1978; ARMv8 across phones and servers)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Changes with every generation to improve </w:t>
            </w:r>
            <w:r>
              <w:rPr>
                <w:b/>
                <w:sz w:val="20"/>
              </w:rPr>
              <w:t>performance, cost and power</w:t>
            </w:r>
            <w:r>
              <w:rPr>
                <w:sz w:val="20"/>
              </w:rPr>
              <w:t xml:space="preserve"> while keeping the ISA</w:t>
            </w:r>
          </w:p>
        </w:tc>
      </w:tr>
      <w:tr>
        <w:tc>
          <w:tcPr>
            <w:tcW w:type="dxa" w:w="3175"/>
            <w:tcMar>
              <w:top w:w="60" w:type="dxa"/>
              <w:bottom w:w="60" w:type="dxa"/>
              <w:start w:w="110" w:type="dxa"/>
              <w:end w:w="110" w:type="dxa"/>
            </w:tcMar>
          </w:tcPr>
          <w:p>
            <w:pPr>
              <w:spacing w:after="0" w:line="252" w:lineRule="auto"/>
            </w:pPr>
            <w:r>
              <w:rPr>
                <w:sz w:val="20"/>
              </w:rPr>
              <w:t>Concern of</w:t>
            </w:r>
          </w:p>
        </w:tc>
        <w:tc>
          <w:tcPr>
            <w:tcW w:type="dxa" w:w="3175"/>
            <w:tcMar>
              <w:top w:w="60" w:type="dxa"/>
              <w:bottom w:w="60" w:type="dxa"/>
              <w:start w:w="110" w:type="dxa"/>
              <w:end w:w="110" w:type="dxa"/>
            </w:tcMar>
          </w:tcPr>
          <w:p>
            <w:pPr>
              <w:spacing w:after="0" w:line="252" w:lineRule="auto"/>
            </w:pPr>
            <w:r>
              <w:rPr>
                <w:sz w:val="20"/>
              </w:rPr>
              <w:t>ISA designers, compiler writers, OS and assembly programmers</w:t>
            </w:r>
          </w:p>
        </w:tc>
        <w:tc>
          <w:tcPr>
            <w:tcW w:type="dxa" w:w="3175"/>
            <w:tcMar>
              <w:top w:w="60" w:type="dxa"/>
              <w:bottom w:w="60" w:type="dxa"/>
              <w:start w:w="110" w:type="dxa"/>
              <w:end w:w="110" w:type="dxa"/>
            </w:tcMar>
          </w:tcPr>
          <w:p>
            <w:pPr>
              <w:spacing w:after="0" w:line="252" w:lineRule="auto"/>
            </w:pPr>
            <w:r>
              <w:rPr>
                <w:sz w:val="20"/>
              </w:rPr>
              <w:t>Hardware/processor designers</w:t>
            </w:r>
          </w:p>
        </w:tc>
      </w:tr>
      <w:tr>
        <w:tc>
          <w:tcPr>
            <w:tcW w:type="dxa" w:w="3175"/>
            <w:tcMar>
              <w:top w:w="60" w:type="dxa"/>
              <w:bottom w:w="60" w:type="dxa"/>
              <w:start w:w="110" w:type="dxa"/>
              <w:end w:w="110" w:type="dxa"/>
            </w:tcMar>
            <w:shd w:val="clear" w:color="auto" w:fill="F4F6F9"/>
          </w:tcPr>
          <w:p>
            <w:pPr>
              <w:spacing w:after="0" w:line="252" w:lineRule="auto"/>
            </w:pPr>
            <w:r>
              <w:rPr>
                <w:sz w:val="20"/>
              </w:rPr>
              <w:t>Real example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Intel Core i3, i5, i9 and AMD Ryzen all implement the </w:t>
            </w:r>
            <w:r>
              <w:rPr>
                <w:b/>
                <w:sz w:val="20"/>
              </w:rPr>
              <w:t>x86-64 architecture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Each has a different </w:t>
            </w:r>
            <w:r>
              <w:rPr>
                <w:b/>
                <w:sz w:val="20"/>
              </w:rPr>
              <w:t>organisation</w:t>
            </w:r>
            <w:r>
              <w:rPr>
                <w:sz w:val="20"/>
              </w:rPr>
              <w:t>: core counts, cache sizes, pipeline depth, manufacturing node; hence different price/performance for the same binaries</w:t>
            </w:r>
          </w:p>
        </w:tc>
      </w:tr>
      <w:tr>
        <w:tc>
          <w:tcPr>
            <w:tcW w:type="dxa" w:w="3175"/>
            <w:tcMar>
              <w:top w:w="60" w:type="dxa"/>
              <w:bottom w:w="60" w:type="dxa"/>
              <w:start w:w="110" w:type="dxa"/>
              <w:end w:w="110" w:type="dxa"/>
            </w:tcMar>
          </w:tcPr>
          <w:p>
            <w:pPr>
              <w:spacing w:after="0" w:line="252" w:lineRule="auto"/>
            </w:pPr>
            <w:r>
              <w:rPr>
                <w:sz w:val="20"/>
              </w:rPr>
              <w:t>Another example</w:t>
            </w:r>
          </w:p>
        </w:tc>
        <w:tc>
          <w:tcPr>
            <w:tcW w:type="dxa" w:w="3175"/>
            <w:tcMar>
              <w:top w:w="60" w:type="dxa"/>
              <w:bottom w:w="60" w:type="dxa"/>
              <w:start w:w="110" w:type="dxa"/>
              <w:end w:w="110" w:type="dxa"/>
            </w:tcMar>
          </w:tcPr>
          <w:p>
            <w:pPr>
              <w:spacing w:after="0" w:line="252" w:lineRule="auto"/>
            </w:pPr>
            <w:r>
              <w:rPr>
                <w:sz w:val="20"/>
              </w:rPr>
              <w:t xml:space="preserve">ARM designs the </w:t>
            </w:r>
            <w:r>
              <w:rPr>
                <w:b/>
                <w:sz w:val="20"/>
              </w:rPr>
              <w:t>ARMv9 architecture</w:t>
            </w:r>
          </w:p>
        </w:tc>
        <w:tc>
          <w:tcPr>
            <w:tcW w:type="dxa" w:w="3175"/>
            <w:tcMar>
              <w:top w:w="60" w:type="dxa"/>
              <w:bottom w:w="60" w:type="dxa"/>
              <w:start w:w="110" w:type="dxa"/>
              <w:end w:w="110" w:type="dxa"/>
            </w:tcMar>
          </w:tcPr>
          <w:p>
            <w:pPr>
              <w:spacing w:after="0" w:line="252" w:lineRule="auto"/>
            </w:pPr>
            <w:r>
              <w:rPr>
                <w:sz w:val="20"/>
              </w:rPr>
              <w:t>Apple (M-series), Qualcomm (Snapdragon), MediaTek build different organisations of it</w:t>
            </w:r>
          </w:p>
        </w:tc>
      </w:tr>
    </w:tbl>
    <w:p>
      <w:pPr>
        <w:spacing w:after="40"/>
      </w:pPr>
    </w:p>
    <w:p>
      <w:r>
        <w:t>Consequence: a program compiled for an architecture runs on any organisation of it (binary compatibility); an organisational change (bigger cache) speeds it up without recompilation; an architectural change (new instruction) requires software support.</w:t>
      </w:r>
    </w:p>
    <w:p>
      <w:pPr>
        <w:pStyle w:val="Heading3"/>
      </w:pPr>
      <w:r>
        <w:t>39.3 Major computer system components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Component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Role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Organisation/architecture link</w:t>
            </w:r>
          </w:p>
        </w:tc>
      </w:tr>
      <w:tr>
        <w:tc>
          <w:tcPr>
            <w:tcW w:type="dxa" w:w="3175"/>
            <w:tcMar>
              <w:top w:w="60" w:type="dxa"/>
              <w:bottom w:w="60" w:type="dxa"/>
              <w:start w:w="110" w:type="dxa"/>
              <w:end w:w="110" w:type="dxa"/>
            </w:tcMar>
          </w:tcPr>
          <w:p>
            <w:pPr>
              <w:spacing w:after="0" w:line="252" w:lineRule="auto"/>
            </w:pPr>
            <w:r>
              <w:rPr>
                <w:b/>
                <w:sz w:val="20"/>
              </w:rPr>
              <w:t>Central Processing Unit (CPU)</w:t>
            </w:r>
            <w:r>
              <w:rPr>
                <w:sz w:val="20"/>
              </w:rPr>
              <w:t xml:space="preserve"> – </w:t>
            </w:r>
            <w:r>
              <w:rPr>
                <w:b/>
                <w:sz w:val="20"/>
              </w:rPr>
              <w:t>Control Unit (CU)</w:t>
            </w:r>
            <w:r>
              <w:rPr>
                <w:sz w:val="20"/>
              </w:rPr>
              <w:t xml:space="preserve">, </w:t>
            </w:r>
            <w:r>
              <w:rPr>
                <w:b/>
                <w:sz w:val="20"/>
              </w:rPr>
              <w:t>Arithmetic Logic Unit (ALU)</w:t>
            </w:r>
            <w:r>
              <w:rPr>
                <w:sz w:val="20"/>
              </w:rPr>
              <w:t xml:space="preserve">, </w:t>
            </w:r>
            <w:r>
              <w:rPr>
                <w:b/>
                <w:sz w:val="20"/>
              </w:rPr>
              <w:t>registers</w:t>
            </w:r>
            <w:r>
              <w:rPr>
                <w:sz w:val="20"/>
              </w:rPr>
              <w:t xml:space="preserve">, on-chip </w:t>
            </w:r>
            <w:r>
              <w:rPr>
                <w:b/>
                <w:sz w:val="20"/>
              </w:rPr>
              <w:t>cache</w:t>
            </w:r>
          </w:p>
        </w:tc>
        <w:tc>
          <w:tcPr>
            <w:tcW w:type="dxa" w:w="3175"/>
            <w:tcMar>
              <w:top w:w="60" w:type="dxa"/>
              <w:bottom w:w="60" w:type="dxa"/>
              <w:start w:w="110" w:type="dxa"/>
              <w:end w:w="110" w:type="dxa"/>
            </w:tcMar>
          </w:tcPr>
          <w:p>
            <w:pPr>
              <w:spacing w:after="0" w:line="252" w:lineRule="auto"/>
            </w:pPr>
            <w:r>
              <w:rPr>
                <w:sz w:val="20"/>
              </w:rPr>
              <w:t>Fetches, decodes and executes instructions; performs arithmetic/logic; holds working data</w:t>
            </w:r>
          </w:p>
        </w:tc>
        <w:tc>
          <w:tcPr>
            <w:tcW w:type="dxa" w:w="3175"/>
            <w:tcMar>
              <w:top w:w="60" w:type="dxa"/>
              <w:bottom w:w="60" w:type="dxa"/>
              <w:start w:w="110" w:type="dxa"/>
              <w:end w:w="110" w:type="dxa"/>
            </w:tcMar>
          </w:tcPr>
          <w:p>
            <w:pPr>
              <w:spacing w:after="0" w:line="252" w:lineRule="auto"/>
            </w:pPr>
            <w:r>
              <w:rPr>
                <w:sz w:val="20"/>
              </w:rPr>
              <w:t>ISA (architecture) fixes visible registers and instructions; pipeline, ALU design, cache (organisation)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Main memory (primary storage)</w:t>
            </w:r>
            <w:r>
              <w:rPr>
                <w:sz w:val="20"/>
              </w:rPr>
              <w:t xml:space="preserve"> – RAM (volatile) and ROM/firmware</w:t>
            </w:r>
          </w:p>
        </w:tc>
        <w:tc>
          <w:tcPr>
            <w:tcW w:type="dxa" w:w="3175"/>
            <w:tcMar>
              <w:top w:w="60" w:type="dxa"/>
              <w:bottom w:w="60" w:type="dxa"/>
              <w:start w:w="110" w:type="dxa"/>
              <w:end w:w="110" w:type="dxa"/>
            </w:tcMar>
            <w:shd w:val="clear" w:color="auto" w:fill="F4F6F9"/>
          </w:tcPr>
          <w:p>
            <w:pPr>
              <w:spacing w:after="0" w:line="252" w:lineRule="auto"/>
            </w:pPr>
            <w:r>
              <w:rPr>
                <w:sz w:val="20"/>
              </w:rPr>
              <w:t>Holds programs and data currently in use; stored-program concept</w:t>
            </w:r>
          </w:p>
        </w:tc>
        <w:tc>
          <w:tcPr>
            <w:tcW w:type="dxa" w:w="3175"/>
            <w:tcMar>
              <w:top w:w="60" w:type="dxa"/>
              <w:bottom w:w="60" w:type="dxa"/>
              <w:start w:w="110" w:type="dxa"/>
              <w:end w:w="110" w:type="dxa"/>
            </w:tcMar>
            <w:shd w:val="clear" w:color="auto" w:fill="F4F6F9"/>
          </w:tcPr>
          <w:p>
            <w:pPr>
              <w:spacing w:after="0" w:line="252" w:lineRule="auto"/>
            </w:pPr>
            <w:r>
              <w:rPr>
                <w:sz w:val="20"/>
              </w:rPr>
              <w:t>Address size (architecture); DRAM technology, channels, timing (organisation)</w:t>
            </w:r>
          </w:p>
        </w:tc>
      </w:tr>
      <w:tr>
        <w:tc>
          <w:tcPr>
            <w:tcW w:type="dxa" w:w="3175"/>
            <w:tcMar>
              <w:top w:w="60" w:type="dxa"/>
              <w:bottom w:w="60" w:type="dxa"/>
              <w:start w:w="110" w:type="dxa"/>
              <w:end w:w="110" w:type="dxa"/>
            </w:tcMar>
          </w:tcPr>
          <w:p>
            <w:pPr>
              <w:spacing w:after="0" w:line="252" w:lineRule="auto"/>
            </w:pPr>
            <w:r>
              <w:rPr>
                <w:b/>
                <w:sz w:val="20"/>
              </w:rPr>
              <w:t>Secondary storage</w:t>
            </w:r>
            <w:r>
              <w:rPr>
                <w:sz w:val="20"/>
              </w:rPr>
              <w:t xml:space="preserve"> – SSD/HDD, optical, flash</w:t>
            </w:r>
          </w:p>
        </w:tc>
        <w:tc>
          <w:tcPr>
            <w:tcW w:type="dxa" w:w="3175"/>
            <w:tcMar>
              <w:top w:w="60" w:type="dxa"/>
              <w:bottom w:w="60" w:type="dxa"/>
              <w:start w:w="110" w:type="dxa"/>
              <w:end w:w="110" w:type="dxa"/>
            </w:tcMar>
          </w:tcPr>
          <w:p>
            <w:pPr>
              <w:spacing w:after="0" w:line="252" w:lineRule="auto"/>
            </w:pPr>
            <w:r>
              <w:rPr>
                <w:sz w:val="20"/>
              </w:rPr>
              <w:t>Non-volatile bulk storage</w:t>
            </w:r>
          </w:p>
        </w:tc>
        <w:tc>
          <w:tcPr>
            <w:tcW w:type="dxa" w:w="3175"/>
            <w:tcMar>
              <w:top w:w="60" w:type="dxa"/>
              <w:bottom w:w="60" w:type="dxa"/>
              <w:start w:w="110" w:type="dxa"/>
              <w:end w:w="110" w:type="dxa"/>
            </w:tcMar>
          </w:tcPr>
          <w:p>
            <w:pPr>
              <w:spacing w:after="0" w:line="252" w:lineRule="auto"/>
            </w:pPr>
            <w:r>
              <w:rPr>
                <w:sz w:val="20"/>
              </w:rPr>
              <w:t>I/O architecture vs controller/interface design</w:t>
            </w:r>
          </w:p>
        </w:tc>
      </w:tr>
      <w:tr>
        <w:tc>
          <w:tcPr>
            <w:tcW w:type="dxa" w:w="3175"/>
            <w:tcMar>
              <w:top w:w="60" w:type="dxa"/>
              <w:bottom w:w="60" w:type="dxa"/>
              <w:start w:w="110" w:type="dxa"/>
              <w:end w:w="110" w:type="dxa"/>
            </w:tcMar>
            <w:shd w:val="clear" w:color="auto" w:fill="F4F6F9"/>
          </w:tcPr>
          <w:p>
            <w:pPr>
              <w:spacing w:after="0" w:line="252" w:lineRule="auto"/>
            </w:pPr>
            <w:r>
              <w:rPr>
                <w:b/>
                <w:sz w:val="20"/>
              </w:rPr>
              <w:t>Input/output devices and controllers</w:t>
            </w:r>
          </w:p>
        </w:tc>
        <w:tc>
          <w:tcPr>
            <w:tcW w:type="dxa" w:w="3175"/>
            <w:tcMar>
              <w:top w:w="60" w:type="dxa"/>
              <w:bottom w:w="60" w:type="dxa"/>
              <w:start w:w="110" w:type="dxa"/>
              <w:end w:w="110" w:type="dxa"/>
            </w:tcMar>
            <w:shd w:val="clear" w:color="auto" w:fill="F4F6F9"/>
          </w:tcPr>
          <w:p>
            <w:pPr>
              <w:spacing w:after="0" w:line="252" w:lineRule="auto"/>
            </w:pPr>
            <w:r>
              <w:rPr>
                <w:sz w:val="20"/>
              </w:rPr>
              <w:t>Interface with users and the outside world; controllers translate between device and system bus</w:t>
            </w:r>
          </w:p>
        </w:tc>
        <w:tc>
          <w:tcPr>
            <w:tcW w:type="dxa" w:w="3175"/>
            <w:tcMar>
              <w:top w:w="60" w:type="dxa"/>
              <w:bottom w:w="60" w:type="dxa"/>
              <w:start w:w="110" w:type="dxa"/>
              <w:end w:w="110" w:type="dxa"/>
            </w:tcMar>
            <w:shd w:val="clear" w:color="auto" w:fill="F4F6F9"/>
          </w:tcPr>
          <w:p>
            <w:pPr>
              <w:spacing w:after="0" w:line="252" w:lineRule="auto"/>
            </w:pPr>
            <w:r>
              <w:rPr>
                <w:sz w:val="20"/>
              </w:rPr>
              <w:t>I/O instructions/memory-mapped I/O (architecture); DMA, interrupt controller design (organisation)</w:t>
            </w:r>
          </w:p>
        </w:tc>
      </w:tr>
      <w:tr>
        <w:tc>
          <w:tcPr>
            <w:tcW w:type="dxa" w:w="3175"/>
            <w:tcMar>
              <w:top w:w="60" w:type="dxa"/>
              <w:bottom w:w="60" w:type="dxa"/>
              <w:start w:w="110" w:type="dxa"/>
              <w:end w:w="110" w:type="dxa"/>
            </w:tcMar>
          </w:tcPr>
          <w:p>
            <w:pPr>
              <w:spacing w:after="0" w:line="252" w:lineRule="auto"/>
            </w:pPr>
            <w:r>
              <w:rPr>
                <w:b/>
                <w:sz w:val="20"/>
              </w:rPr>
              <w:t>System interconnect – buses</w:t>
            </w:r>
            <w:r>
              <w:rPr>
                <w:sz w:val="20"/>
              </w:rPr>
              <w:t xml:space="preserve"> (data, address, control) or point-to-point links</w:t>
            </w:r>
          </w:p>
        </w:tc>
        <w:tc>
          <w:tcPr>
            <w:tcW w:type="dxa" w:w="3175"/>
            <w:tcMar>
              <w:top w:w="60" w:type="dxa"/>
              <w:bottom w:w="60" w:type="dxa"/>
              <w:start w:w="110" w:type="dxa"/>
              <w:end w:w="110" w:type="dxa"/>
            </w:tcMar>
          </w:tcPr>
          <w:p>
            <w:pPr>
              <w:spacing w:after="0" w:line="252" w:lineRule="auto"/>
            </w:pPr>
            <w:r>
              <w:rPr>
                <w:sz w:val="20"/>
              </w:rPr>
              <w:t>Carry data, addresses and control signals among CPU, memory and I/O</w:t>
            </w:r>
          </w:p>
        </w:tc>
        <w:tc>
          <w:tcPr>
            <w:tcW w:type="dxa" w:w="3175"/>
            <w:tcMar>
              <w:top w:w="60" w:type="dxa"/>
              <w:bottom w:w="60" w:type="dxa"/>
              <w:start w:w="110" w:type="dxa"/>
              <w:end w:w="110" w:type="dxa"/>
            </w:tcMar>
          </w:tcPr>
          <w:p>
            <w:pPr>
              <w:spacing w:after="0" w:line="252" w:lineRule="auto"/>
            </w:pPr>
            <w:r>
              <w:rPr>
                <w:sz w:val="20"/>
              </w:rPr>
              <w:t>Bus width/protocol (organisation)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System clock</w:t>
            </w:r>
          </w:p>
        </w:tc>
        <w:tc>
          <w:tcPr>
            <w:tcW w:type="dxa" w:w="3175"/>
            <w:tcMar>
              <w:top w:w="60" w:type="dxa"/>
              <w:bottom w:w="60" w:type="dxa"/>
              <w:start w:w="110" w:type="dxa"/>
              <w:end w:w="110" w:type="dxa"/>
            </w:tcMar>
            <w:shd w:val="clear" w:color="auto" w:fill="F4F6F9"/>
          </w:tcPr>
          <w:p>
            <w:pPr>
              <w:spacing w:after="0" w:line="252" w:lineRule="auto"/>
            </w:pPr>
            <w:r>
              <w:rPr>
                <w:sz w:val="20"/>
              </w:rPr>
              <w:t>Synchronises operations</w:t>
            </w:r>
          </w:p>
        </w:tc>
        <w:tc>
          <w:tcPr>
            <w:tcW w:type="dxa" w:w="3175"/>
            <w:tcMar>
              <w:top w:w="60" w:type="dxa"/>
              <w:bottom w:w="60" w:type="dxa"/>
              <w:start w:w="110" w:type="dxa"/>
              <w:end w:w="110" w:type="dxa"/>
            </w:tcMar>
            <w:shd w:val="clear" w:color="auto" w:fill="F4F6F9"/>
          </w:tcPr>
          <w:p>
            <w:pPr>
              <w:spacing w:after="0" w:line="252" w:lineRule="auto"/>
            </w:pPr>
            <w:r>
              <w:rPr>
                <w:sz w:val="20"/>
              </w:rPr>
              <w:t>Frequency (organisation)</w:t>
            </w:r>
          </w:p>
        </w:tc>
      </w:tr>
      <w:tr>
        <w:tc>
          <w:tcPr>
            <w:tcW w:type="dxa" w:w="3175"/>
            <w:tcMar>
              <w:top w:w="60" w:type="dxa"/>
              <w:bottom w:w="60" w:type="dxa"/>
              <w:start w:w="110" w:type="dxa"/>
              <w:end w:w="110" w:type="dxa"/>
            </w:tcMar>
          </w:tcPr>
          <w:p>
            <w:pPr>
              <w:spacing w:after="0" w:line="252" w:lineRule="auto"/>
            </w:pPr>
            <w:r>
              <w:rPr>
                <w:b/>
                <w:sz w:val="20"/>
              </w:rPr>
              <w:t>Power supply and cooling</w:t>
            </w:r>
          </w:p>
        </w:tc>
        <w:tc>
          <w:tcPr>
            <w:tcW w:type="dxa" w:w="3175"/>
            <w:tcMar>
              <w:top w:w="60" w:type="dxa"/>
              <w:bottom w:w="60" w:type="dxa"/>
              <w:start w:w="110" w:type="dxa"/>
              <w:end w:w="110" w:type="dxa"/>
            </w:tcMar>
          </w:tcPr>
          <w:p>
            <w:pPr>
              <w:spacing w:after="0" w:line="252" w:lineRule="auto"/>
            </w:pPr>
            <w:r>
              <w:rPr>
                <w:sz w:val="20"/>
              </w:rPr>
              <w:t>Deliver and regulate power; thermal limits</w:t>
            </w:r>
          </w:p>
        </w:tc>
        <w:tc>
          <w:tcPr>
            <w:tcW w:type="dxa" w:w="3175"/>
            <w:tcMar>
              <w:top w:w="60" w:type="dxa"/>
              <w:bottom w:w="60" w:type="dxa"/>
              <w:start w:w="110" w:type="dxa"/>
              <w:end w:w="110" w:type="dxa"/>
            </w:tcMar>
          </w:tcPr>
          <w:p>
            <w:pPr>
              <w:spacing w:after="0" w:line="252" w:lineRule="auto"/>
            </w:pPr>
            <w:r>
              <w:rPr>
                <w:sz w:val="20"/>
              </w:rPr>
              <w:t>Organisation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Firmware (BIOS/UEFI)</w:t>
            </w:r>
          </w:p>
        </w:tc>
        <w:tc>
          <w:tcPr>
            <w:tcW w:type="dxa" w:w="3175"/>
            <w:tcMar>
              <w:top w:w="60" w:type="dxa"/>
              <w:bottom w:w="60" w:type="dxa"/>
              <w:start w:w="110" w:type="dxa"/>
              <w:end w:w="110" w:type="dxa"/>
            </w:tcMar>
            <w:shd w:val="clear" w:color="auto" w:fill="F4F6F9"/>
          </w:tcPr>
          <w:p>
            <w:pPr>
              <w:spacing w:after="0" w:line="252" w:lineRule="auto"/>
            </w:pPr>
            <w:r>
              <w:rPr>
                <w:sz w:val="20"/>
              </w:rPr>
              <w:t>Initialises hardware, boots the OS</w:t>
            </w:r>
          </w:p>
        </w:tc>
        <w:tc>
          <w:tcPr>
            <w:tcW w:type="dxa" w:w="3175"/>
            <w:tcMar>
              <w:top w:w="60" w:type="dxa"/>
              <w:bottom w:w="60" w:type="dxa"/>
              <w:start w:w="110" w:type="dxa"/>
              <w:end w:w="110" w:type="dxa"/>
            </w:tcMar>
            <w:shd w:val="clear" w:color="auto" w:fill="F4F6F9"/>
          </w:tcPr>
          <w:p>
            <w:pPr>
              <w:spacing w:after="0" w:line="252" w:lineRule="auto"/>
            </w:pPr>
            <w:r>
              <w:rPr>
                <w:sz w:val="20"/>
              </w:rPr>
              <w:t>Interface between hardware and software</w:t>
            </w:r>
          </w:p>
        </w:tc>
      </w:tr>
      <w:tr>
        <w:tc>
          <w:tcPr>
            <w:tcW w:type="dxa" w:w="3175"/>
            <w:tcMar>
              <w:top w:w="60" w:type="dxa"/>
              <w:bottom w:w="60" w:type="dxa"/>
              <w:start w:w="110" w:type="dxa"/>
              <w:end w:w="110" w:type="dxa"/>
            </w:tcMar>
          </w:tcPr>
          <w:p>
            <w:pPr>
              <w:spacing w:after="0" w:line="252" w:lineRule="auto"/>
            </w:pPr>
            <w:r>
              <w:rPr>
                <w:b/>
                <w:sz w:val="20"/>
              </w:rPr>
              <w:t>GPU/accelerators</w:t>
            </w:r>
            <w:r>
              <w:rPr>
                <w:sz w:val="20"/>
              </w:rPr>
              <w:t xml:space="preserve"> (modern)</w:t>
            </w:r>
          </w:p>
        </w:tc>
        <w:tc>
          <w:tcPr>
            <w:tcW w:type="dxa" w:w="3175"/>
            <w:tcMar>
              <w:top w:w="60" w:type="dxa"/>
              <w:bottom w:w="60" w:type="dxa"/>
              <w:start w:w="110" w:type="dxa"/>
              <w:end w:w="110" w:type="dxa"/>
            </w:tcMar>
          </w:tcPr>
          <w:p>
            <w:pPr>
              <w:spacing w:after="0" w:line="252" w:lineRule="auto"/>
            </w:pPr>
            <w:r>
              <w:rPr>
                <w:sz w:val="20"/>
              </w:rPr>
              <w:t>Parallel compute for graphics/AI</w:t>
            </w:r>
          </w:p>
        </w:tc>
        <w:tc>
          <w:tcPr>
            <w:tcW w:type="dxa" w:w="3175"/>
            <w:tcMar>
              <w:top w:w="60" w:type="dxa"/>
              <w:bottom w:w="60" w:type="dxa"/>
              <w:start w:w="110" w:type="dxa"/>
              <w:end w:w="110" w:type="dxa"/>
            </w:tcMar>
          </w:tcPr>
          <w:p>
            <w:pPr>
              <w:spacing w:after="0" w:line="252" w:lineRule="auto"/>
            </w:pPr>
            <w:r>
              <w:rPr>
                <w:sz w:val="20"/>
              </w:rPr>
              <w:t>Own ISA and organisation</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39.1 – Two lenses on one machine.</w:t>
            </w:r>
            <w:r>
              <w:rPr>
                <w:sz w:val="21"/>
              </w:rPr>
              <w:t xml:space="preserve"> Left half labelled "Architecture (programmer's view)": an ISA card listing instruction types, register names (R0–R15, PC, SP), data types, addressing modes, interrupt vectors. Right half labelled "Organisation (designer's view)": the same CPU drawn as datapath (ALU, register file, cache, pipeline stages), buses with widths, memory chips, I/O controllers, clock. Centre: a block diagram of the major components (CPU–memory–I/O over buses) with arrows to both halves.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"Architecture means the physical layout of the motherboard." That is organisation/physical design; architecture is the abstract programmer-visible model. "Faster clock = different architecture" – clock speed is an organisational parameter.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Sort and label (20 min, pairs).</w:t>
            </w:r>
            <w:r>
              <w:rPr>
                <w:sz w:val="21"/>
              </w:rPr>
              <w:t xml:space="preserve"> (1) Classify 16 statements as architecture or organisation (e.g. "has 32 general-purpose registers"; "L2 cache is 1 MB"; "supports indirect addressing"; "uses a 5-stage pipeline"; "64-bit virtual addresses"; "DDR5 memory controller"; "instruction AND is 4 bytes long"; "manufactured at 5 nm"). (2) Label the components on an unlabelled block diagram and state each one's role. (3) Explain in four lines why your phone can run apps compiled years ago on different chips.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computer architecture and computer organisation.</w:t>
            </w:r>
          </w:p>
          <w:p>
            <w:pPr>
              <w:pStyle w:val="ListNumber"/>
              <w:spacing w:after="60" w:line="264" w:lineRule="auto"/>
            </w:pPr>
            <w:r>
              <w:rPr>
                <w:sz w:val="21"/>
              </w:rPr>
              <w:t>Differentiate architecture from organisation on four criteria with an example of each.</w:t>
            </w:r>
          </w:p>
          <w:p>
            <w:pPr>
              <w:pStyle w:val="ListNumber"/>
              <w:spacing w:after="60" w:line="264" w:lineRule="auto"/>
            </w:pPr>
            <w:r>
              <w:rPr>
                <w:sz w:val="21"/>
              </w:rPr>
              <w:t>State whether each is an architectural or organisational attribute: number of addressing modes; cache size; word length visible to programs; pipeline depth; presence of a floating-point instruction; bus width.</w:t>
            </w:r>
          </w:p>
          <w:p>
            <w:pPr>
              <w:pStyle w:val="ListNumber"/>
              <w:spacing w:after="60" w:line="264" w:lineRule="auto"/>
            </w:pPr>
            <w:r>
              <w:rPr>
                <w:sz w:val="21"/>
              </w:rPr>
              <w:t>Identify the major components of a computer system and state the role of each.</w:t>
            </w:r>
          </w:p>
          <w:p>
            <w:pPr>
              <w:pStyle w:val="ListNumber"/>
              <w:spacing w:after="60" w:line="264" w:lineRule="auto"/>
            </w:pPr>
            <w:r>
              <w:rPr>
                <w:sz w:val="21"/>
              </w:rPr>
              <w:t>Explain how a stable architecture with evolving organisation benefits users and manufacturers.</w:t>
            </w:r>
          </w:p>
          <w:p>
            <w:pPr>
              <w:pStyle w:val="ListNumber"/>
              <w:spacing w:after="60" w:line="264" w:lineRule="auto"/>
            </w:pPr>
            <w:r>
              <w:rPr>
                <w:sz w:val="21"/>
              </w:rPr>
              <w:t>Why do Intel and AMD processors run the same Windows programs despite different internal designs?</w:t>
            </w:r>
          </w:p>
          <w:p>
            <w:pPr>
              <w:spacing w:after="60" w:line="264" w:lineRule="auto"/>
            </w:pPr>
            <w:r>
              <w:rPr>
                <w:b/>
                <w:sz w:val="21"/>
              </w:rPr>
              <w:t>Homework:</w:t>
            </w:r>
            <w:r>
              <w:rPr>
                <w:sz w:val="21"/>
              </w:rPr>
              <w:t xml:space="preserve"> Look up the specifications of two processors implementing the same ISA (e.g. two ARM phones or two x86 laptops); list three architectural commonalities and three organisational differences.</w:t>
            </w:r>
          </w:p>
        </w:tc>
      </w:tr>
    </w:tbl>
    <w:p>
      <w:pPr>
        <w:spacing w:after="20"/>
      </w:pPr>
    </w:p>
    <w:p>
      <w:r>
        <w:br w:type="page"/>
      </w:r>
    </w:p>
    <w:p>
      <w:pPr>
        <w:pStyle w:val="Heading1"/>
        <w:pBdr>
          <w:bottom w:val="single" w:sz="8" w:space="1" w:color="0F9D8A"/>
        </w:pBdr>
      </w:pPr>
      <w:r>
        <w:t>Lesson 40: Introduction to Computer Organisation and Architecture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roles of the CPU, memory and I/O devices.</w:t>
            </w:r>
          </w:p>
          <w:p>
            <w:pPr>
              <w:pStyle w:val="ListBullet"/>
              <w:spacing w:after="60" w:line="264" w:lineRule="auto"/>
            </w:pPr>
            <w:r>
              <w:rPr>
                <w:sz w:val="21"/>
              </w:rPr>
              <w:t>Explain the stored-program concept.</w:t>
            </w:r>
          </w:p>
          <w:p>
            <w:pPr>
              <w:pStyle w:val="ListBullet"/>
              <w:spacing w:after="60" w:line="264" w:lineRule="auto"/>
            </w:pPr>
            <w:r>
              <w:rPr>
                <w:sz w:val="21"/>
              </w:rPr>
              <w:t>Describe and illustrate the organisation of Von Neumann and Harvard architectures.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ENIAC photo: technicians rewiring for a new "program". "What changed with EDVAC?"</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Roles: CPU (CU – fetch/decode/sequence/control signals; ALU – arithmetic/logic/comparison; registers – fast storage: PC, MAR, MDR, CIR, ACC, general registers, status; cache), memory (RAM – volatile working store; ROM – firmware; addresses; word; hierarchy preview), I/O devices and controllers (interface, buffering, conversion, interrupts/DMA). Interaction during program execution.</w:t>
            </w:r>
          </w:p>
        </w:tc>
        <w:tc>
          <w:tcPr>
            <w:tcW w:type="dxa" w:w="2381"/>
            <w:tcMar>
              <w:top w:w="60" w:type="dxa"/>
              <w:bottom w:w="60" w:type="dxa"/>
              <w:start w:w="110" w:type="dxa"/>
              <w:end w:w="110" w:type="dxa"/>
            </w:tcMar>
            <w:shd w:val="clear" w:color="auto" w:fill="F4F6F9"/>
          </w:tcPr>
          <w:p>
            <w:pPr>
              <w:spacing w:after="0" w:line="252" w:lineRule="auto"/>
            </w:pPr>
            <w:r>
              <w:rPr>
                <w:sz w:val="20"/>
              </w:rPr>
              <w:t>Role cards; trace.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Stored-program concept: program instructions stored in memory as binary alongside data; fetched sequentially via PC; can be modified/loaded like data; consequences (general-purpose machines, software, compilers, viruses, self-modifying code); history (von Neumann 1945 First Draft, EDSAC 1949, Manchester Baby 1948 – first stored-program computer).</w:t>
            </w:r>
          </w:p>
        </w:tc>
        <w:tc>
          <w:tcPr>
            <w:tcW w:type="dxa" w:w="2381"/>
            <w:tcMar>
              <w:top w:w="60" w:type="dxa"/>
              <w:bottom w:w="60" w:type="dxa"/>
              <w:start w:w="110" w:type="dxa"/>
              <w:end w:w="110" w:type="dxa"/>
            </w:tcMar>
          </w:tcPr>
          <w:p>
            <w:pPr>
              <w:spacing w:after="0" w:line="252" w:lineRule="auto"/>
            </w:pPr>
            <w:r>
              <w:rPr>
                <w:sz w:val="20"/>
              </w:rPr>
              <w:t>Notes; discussion.</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40 min</w:t>
            </w:r>
          </w:p>
        </w:tc>
        <w:tc>
          <w:tcPr>
            <w:tcW w:type="dxa" w:w="2381"/>
            <w:tcMar>
              <w:top w:w="60" w:type="dxa"/>
              <w:bottom w:w="60" w:type="dxa"/>
              <w:start w:w="110" w:type="dxa"/>
              <w:end w:w="110" w:type="dxa"/>
            </w:tcMar>
            <w:shd w:val="clear" w:color="auto" w:fill="F4F6F9"/>
          </w:tcPr>
          <w:p>
            <w:pPr>
              <w:spacing w:after="0" w:line="252" w:lineRule="auto"/>
            </w:pPr>
            <w:r>
              <w:rPr>
                <w:b/>
                <w:sz w:val="20"/>
              </w:rPr>
              <w:t>Von Neumann architecture</w:t>
            </w:r>
            <w:r>
              <w:rPr>
                <w:sz w:val="20"/>
              </w:rPr>
              <w:t xml:space="preserve">: single memory for instructions and data, single bus set, sequential fetch–execute, components (CPU with CU/ALU/registers, memory, I/O, buses); </w:t>
            </w:r>
            <w:r>
              <w:rPr>
                <w:b/>
                <w:sz w:val="20"/>
              </w:rPr>
              <w:t>Von Neumann bottleneck</w:t>
            </w:r>
            <w:r>
              <w:rPr>
                <w:sz w:val="20"/>
              </w:rPr>
              <w:t xml:space="preserve">; </w:t>
            </w:r>
            <w:r>
              <w:rPr>
                <w:b/>
                <w:sz w:val="20"/>
              </w:rPr>
              <w:t>Harvard architecture</w:t>
            </w:r>
            <w:r>
              <w:rPr>
                <w:sz w:val="20"/>
              </w:rPr>
              <w:t xml:space="preserve">: separate instruction and data memories and buses → simultaneous fetch of instruction and data, different widths, security; </w:t>
            </w:r>
            <w:r>
              <w:rPr>
                <w:b/>
                <w:sz w:val="20"/>
              </w:rPr>
              <w:t>modified Harvard</w:t>
            </w:r>
            <w:r>
              <w:rPr>
                <w:sz w:val="20"/>
              </w:rPr>
              <w:t xml:space="preserve"> (split L1 caches with unified main memory – modern CPUs); illustrations; examples (PCs = VN/modified Harvard; microcontrollers/DSPs/AI accelerators = Harvard); comparison table.</w:t>
            </w:r>
          </w:p>
        </w:tc>
        <w:tc>
          <w:tcPr>
            <w:tcW w:type="dxa" w:w="2381"/>
            <w:tcMar>
              <w:top w:w="60" w:type="dxa"/>
              <w:bottom w:w="60" w:type="dxa"/>
              <w:start w:w="110" w:type="dxa"/>
              <w:end w:w="110" w:type="dxa"/>
            </w:tcMar>
            <w:shd w:val="clear" w:color="auto" w:fill="F4F6F9"/>
          </w:tcPr>
          <w:p>
            <w:pPr>
              <w:spacing w:after="0" w:line="252" w:lineRule="auto"/>
            </w:pPr>
            <w:r>
              <w:rPr>
                <w:sz w:val="20"/>
              </w:rPr>
              <w:t>Draw both diagrams; compare.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40.1 Roles of the CPU, memory and I/O devices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Component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Role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Sub-parts / details</w:t>
            </w:r>
          </w:p>
        </w:tc>
      </w:tr>
      <w:tr>
        <w:tc>
          <w:tcPr>
            <w:tcW w:type="dxa" w:w="3175"/>
            <w:tcMar>
              <w:top w:w="60" w:type="dxa"/>
              <w:bottom w:w="60" w:type="dxa"/>
              <w:start w:w="110" w:type="dxa"/>
              <w:end w:w="110" w:type="dxa"/>
            </w:tcMar>
          </w:tcPr>
          <w:p>
            <w:pPr>
              <w:spacing w:after="0" w:line="252" w:lineRule="auto"/>
            </w:pPr>
            <w:r>
              <w:rPr>
                <w:b/>
                <w:sz w:val="20"/>
              </w:rPr>
              <w:t>CPU</w:t>
            </w:r>
          </w:p>
        </w:tc>
        <w:tc>
          <w:tcPr>
            <w:tcW w:type="dxa" w:w="3175"/>
            <w:tcMar>
              <w:top w:w="60" w:type="dxa"/>
              <w:bottom w:w="60" w:type="dxa"/>
              <w:start w:w="110" w:type="dxa"/>
              <w:end w:w="110" w:type="dxa"/>
            </w:tcMar>
          </w:tcPr>
          <w:p>
            <w:pPr>
              <w:spacing w:after="0" w:line="252" w:lineRule="auto"/>
            </w:pPr>
            <w:r>
              <w:rPr>
                <w:sz w:val="20"/>
              </w:rPr>
              <w:t xml:space="preserve">The "brain": </w:t>
            </w:r>
            <w:r>
              <w:rPr>
                <w:b/>
                <w:sz w:val="20"/>
              </w:rPr>
              <w:t>executes instructions</w:t>
            </w:r>
            <w:r>
              <w:rPr>
                <w:sz w:val="20"/>
              </w:rPr>
              <w:t xml:space="preserve"> by repeatedly fetching them from memory, decoding and executing them; coordinates all other components</w:t>
            </w:r>
          </w:p>
        </w:tc>
        <w:tc>
          <w:tcPr>
            <w:tcW w:type="dxa" w:w="3175"/>
            <w:tcMar>
              <w:top w:w="60" w:type="dxa"/>
              <w:bottom w:w="60" w:type="dxa"/>
              <w:start w:w="110" w:type="dxa"/>
              <w:end w:w="110" w:type="dxa"/>
            </w:tcMar>
          </w:tcPr>
          <w:p>
            <w:pPr>
              <w:spacing w:after="0" w:line="252" w:lineRule="auto"/>
            </w:pPr>
            <w:r>
              <w:rPr>
                <w:b/>
                <w:sz w:val="20"/>
              </w:rPr>
              <w:t>Control Unit (CU)</w:t>
            </w:r>
            <w:r>
              <w:rPr>
                <w:sz w:val="20"/>
              </w:rPr>
              <w:t xml:space="preserve">: fetches and decodes instructions, generates timing and control signals to the ALU, registers, memory and I/O; sequences the machine cycle. </w:t>
            </w:r>
            <w:r>
              <w:rPr>
                <w:b/>
                <w:sz w:val="20"/>
              </w:rPr>
              <w:t>ALU</w:t>
            </w:r>
            <w:r>
              <w:rPr>
                <w:sz w:val="20"/>
              </w:rPr>
              <w:t xml:space="preserve">: performs arithmetic (add, subtract, multiply, divide, increment), logic (AND, OR, NOT, XOR), shifts and comparisons; sets status flags (zero, carry, overflow, negative). </w:t>
            </w:r>
            <w:r>
              <w:rPr>
                <w:b/>
                <w:sz w:val="20"/>
              </w:rPr>
              <w:t>Registers</w:t>
            </w:r>
            <w:r>
              <w:rPr>
                <w:sz w:val="20"/>
              </w:rPr>
              <w:t xml:space="preserve">: very fast storage inside the CPU – Program Counter (PC), Memory Address Register (MAR), Memory Data/Buffer Register (MDR/MBR), Current Instruction Register (CIR/IR), Accumulator (ACC), general-purpose registers, Status/Flag register, Stack Pointer (Lesson 44). </w:t>
            </w:r>
            <w:r>
              <w:rPr>
                <w:b/>
                <w:sz w:val="20"/>
              </w:rPr>
              <w:t>Cache</w:t>
            </w:r>
            <w:r>
              <w:rPr>
                <w:sz w:val="20"/>
              </w:rPr>
              <w:t xml:space="preserve">: small fast memory holding recently used instructions/data. </w:t>
            </w:r>
            <w:r>
              <w:rPr>
                <w:b/>
                <w:sz w:val="20"/>
              </w:rPr>
              <w:t>Clock</w:t>
            </w:r>
            <w:r>
              <w:rPr>
                <w:sz w:val="20"/>
              </w:rPr>
              <w:t>: paces operations</w:t>
            </w:r>
          </w:p>
        </w:tc>
      </w:tr>
      <w:tr>
        <w:tc>
          <w:tcPr>
            <w:tcW w:type="dxa" w:w="3175"/>
            <w:tcMar>
              <w:top w:w="60" w:type="dxa"/>
              <w:bottom w:w="60" w:type="dxa"/>
              <w:start w:w="110" w:type="dxa"/>
              <w:end w:w="110" w:type="dxa"/>
            </w:tcMar>
            <w:shd w:val="clear" w:color="auto" w:fill="F4F6F9"/>
          </w:tcPr>
          <w:p>
            <w:pPr>
              <w:spacing w:after="0" w:line="252" w:lineRule="auto"/>
            </w:pPr>
            <w:r>
              <w:rPr>
                <w:b/>
                <w:sz w:val="20"/>
              </w:rPr>
              <w:t>Memory (main/primary)</w:t>
            </w:r>
          </w:p>
        </w:tc>
        <w:tc>
          <w:tcPr>
            <w:tcW w:type="dxa" w:w="3175"/>
            <w:tcMar>
              <w:top w:w="60" w:type="dxa"/>
              <w:bottom w:w="60" w:type="dxa"/>
              <w:start w:w="110" w:type="dxa"/>
              <w:end w:w="110" w:type="dxa"/>
            </w:tcMar>
            <w:shd w:val="clear" w:color="auto" w:fill="F4F6F9"/>
          </w:tcPr>
          <w:p>
            <w:pPr>
              <w:spacing w:after="0" w:line="252" w:lineRule="auto"/>
            </w:pPr>
            <w:r>
              <w:rPr>
                <w:b/>
                <w:sz w:val="20"/>
              </w:rPr>
              <w:t>Stores the instructions and data of running programs</w:t>
            </w:r>
            <w:r>
              <w:rPr>
                <w:sz w:val="20"/>
              </w:rPr>
              <w:t xml:space="preserve"> so the CPU can access them directly by address; each location has a unique address and holds a word/byte</w:t>
            </w:r>
          </w:p>
        </w:tc>
        <w:tc>
          <w:tcPr>
            <w:tcW w:type="dxa" w:w="3175"/>
            <w:tcMar>
              <w:top w:w="60" w:type="dxa"/>
              <w:bottom w:w="60" w:type="dxa"/>
              <w:start w:w="110" w:type="dxa"/>
              <w:end w:w="110" w:type="dxa"/>
            </w:tcMar>
            <w:shd w:val="clear" w:color="auto" w:fill="F4F6F9"/>
          </w:tcPr>
          <w:p>
            <w:pPr>
              <w:spacing w:after="0" w:line="252" w:lineRule="auto"/>
            </w:pPr>
            <w:r>
              <w:rPr>
                <w:b/>
                <w:sz w:val="20"/>
              </w:rPr>
              <w:t>RAM</w:t>
            </w:r>
            <w:r>
              <w:rPr>
                <w:sz w:val="20"/>
              </w:rPr>
              <w:t xml:space="preserve"> (read/write, volatile) – working store; </w:t>
            </w:r>
            <w:r>
              <w:rPr>
                <w:b/>
                <w:sz w:val="20"/>
              </w:rPr>
              <w:t>ROM/flash</w:t>
            </w:r>
            <w:r>
              <w:rPr>
                <w:sz w:val="20"/>
              </w:rPr>
              <w:t xml:space="preserve"> (non-volatile) – firmware/boot code; organised as an array of addressable cells; accessed via MAR/MDR and the buses; capacity, speed and cost trade-offs (Lessons 48–49)</w:t>
            </w:r>
          </w:p>
        </w:tc>
      </w:tr>
      <w:tr>
        <w:tc>
          <w:tcPr>
            <w:tcW w:type="dxa" w:w="3175"/>
            <w:tcMar>
              <w:top w:w="60" w:type="dxa"/>
              <w:bottom w:w="60" w:type="dxa"/>
              <w:start w:w="110" w:type="dxa"/>
              <w:end w:w="110" w:type="dxa"/>
            </w:tcMar>
          </w:tcPr>
          <w:p>
            <w:pPr>
              <w:spacing w:after="0" w:line="252" w:lineRule="auto"/>
            </w:pPr>
            <w:r>
              <w:rPr>
                <w:b/>
                <w:sz w:val="20"/>
              </w:rPr>
              <w:t>I/O devices</w:t>
            </w:r>
          </w:p>
        </w:tc>
        <w:tc>
          <w:tcPr>
            <w:tcW w:type="dxa" w:w="3175"/>
            <w:tcMar>
              <w:top w:w="60" w:type="dxa"/>
              <w:bottom w:w="60" w:type="dxa"/>
              <w:start w:w="110" w:type="dxa"/>
              <w:end w:w="110" w:type="dxa"/>
            </w:tcMar>
          </w:tcPr>
          <w:p>
            <w:pPr>
              <w:spacing w:after="0" w:line="252" w:lineRule="auto"/>
            </w:pPr>
            <w:r>
              <w:rPr>
                <w:b/>
                <w:sz w:val="20"/>
              </w:rPr>
              <w:t>Provide communication between the computer and the outside world</w:t>
            </w:r>
            <w:r>
              <w:rPr>
                <w:sz w:val="20"/>
              </w:rPr>
              <w:t xml:space="preserve"> – users, storage, networks, sensors/actuators</w:t>
            </w:r>
          </w:p>
        </w:tc>
        <w:tc>
          <w:tcPr>
            <w:tcW w:type="dxa" w:w="3175"/>
            <w:tcMar>
              <w:top w:w="60" w:type="dxa"/>
              <w:bottom w:w="60" w:type="dxa"/>
              <w:start w:w="110" w:type="dxa"/>
              <w:end w:w="110" w:type="dxa"/>
            </w:tcMar>
          </w:tcPr>
          <w:p>
            <w:pPr>
              <w:spacing w:after="0" w:line="252" w:lineRule="auto"/>
            </w:pPr>
            <w:r>
              <w:rPr>
                <w:sz w:val="20"/>
              </w:rPr>
              <w:t xml:space="preserve">Input (keyboard, mouse, sensors), output (display, printer, actuators), storage and network devices; </w:t>
            </w:r>
            <w:r>
              <w:rPr>
                <w:b/>
                <w:sz w:val="20"/>
              </w:rPr>
              <w:t>I/O controllers/interfaces</w:t>
            </w:r>
            <w:r>
              <w:rPr>
                <w:sz w:val="20"/>
              </w:rPr>
              <w:t xml:space="preserve"> convert signals and formats, buffer data, handle timing differences (devices are far slower than the CPU), and signal the CPU through </w:t>
            </w:r>
            <w:r>
              <w:rPr>
                <w:b/>
                <w:sz w:val="20"/>
              </w:rPr>
              <w:t>status polling, interrupts or DMA</w:t>
            </w:r>
            <w:r>
              <w:rPr>
                <w:sz w:val="20"/>
              </w:rPr>
              <w:t xml:space="preserve"> (Lesson 45)</w:t>
            </w:r>
          </w:p>
        </w:tc>
      </w:tr>
    </w:tbl>
    <w:p>
      <w:pPr>
        <w:spacing w:after="40"/>
      </w:pPr>
    </w:p>
    <w:p>
      <w:r>
        <w:t>Interaction: the CPU requests instruction/data from memory via the address bus; memory returns them via the data bus; the CU decodes and directs the ALU; results go to registers, memory or I/O; I/O controllers move data between devices and memory. Everything is coordinated by control signals and the clock.</w:t>
      </w:r>
    </w:p>
    <w:p>
      <w:pPr>
        <w:pStyle w:val="Heading3"/>
      </w:pPr>
      <w:r>
        <w:t>40.2 The stored-program concept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stored-program concept</w:t>
            </w:r>
            <w:r>
              <w:rPr>
                <w:sz w:val="21"/>
              </w:rPr>
              <w:t xml:space="preserve"> states that </w:t>
            </w:r>
            <w:r>
              <w:rPr>
                <w:b/>
                <w:sz w:val="21"/>
              </w:rPr>
              <w:t>a computer's program (instructions) is stored in the same memory as data, in binary form</w:t>
            </w:r>
            <w:r>
              <w:rPr>
                <w:sz w:val="21"/>
              </w:rPr>
              <w:t xml:space="preserve">, so that the CPU can </w:t>
            </w:r>
            <w:r>
              <w:rPr>
                <w:b/>
                <w:sz w:val="21"/>
              </w:rPr>
              <w:t>fetch instructions from memory one after another</w:t>
            </w:r>
            <w:r>
              <w:rPr>
                <w:sz w:val="21"/>
              </w:rPr>
              <w:t xml:space="preserve"> and instructions can be </w:t>
            </w:r>
            <w:r>
              <w:rPr>
                <w:b/>
                <w:sz w:val="21"/>
              </w:rPr>
              <w:t>loaded, changed or replaced like data</w:t>
            </w:r>
            <w:r>
              <w:rPr>
                <w:sz w:val="21"/>
              </w:rPr>
              <w:t>, without rewiring the hardware.</w:t>
            </w:r>
          </w:p>
        </w:tc>
      </w:tr>
    </w:tbl>
    <w:p>
      <w:pPr>
        <w:spacing w:after="20"/>
      </w:pPr>
    </w:p>
    <w:p>
      <w:r>
        <w:t xml:space="preserve">Before: ENIAC (1945) was programmed by plugboards and switches – days to change a task. John von Neumann's </w:t>
      </w:r>
      <w:r>
        <w:rPr>
          <w:i/>
        </w:rPr>
        <w:t>First Draft of a Report on the EDVAC</w:t>
      </w:r>
      <w:r>
        <w:t xml:space="preserve"> (1945) formalised the idea (building on Eckert, Mauchly and Turing); the </w:t>
      </w:r>
      <w:r>
        <w:rPr>
          <w:b/>
        </w:rPr>
        <w:t>Manchester Baby (June 1948)</w:t>
      </w:r>
      <w:r>
        <w:t xml:space="preserve"> ran the first stored program; </w:t>
      </w:r>
      <w:r>
        <w:rPr>
          <w:b/>
        </w:rPr>
        <w:t>EDSAC (1949)</w:t>
      </w:r>
      <w:r>
        <w:t xml:space="preserve"> was the first practical stored-program computer.</w:t>
      </w:r>
    </w:p>
    <w:p>
      <w:r>
        <w:t xml:space="preserve">Consequences: </w:t>
      </w:r>
      <w:r>
        <w:rPr>
          <w:b/>
        </w:rPr>
        <w:t>general-purpose</w:t>
      </w:r>
      <w:r>
        <w:t xml:space="preserve"> computers – the same hardware runs any software; </w:t>
      </w:r>
      <w:r>
        <w:rPr>
          <w:b/>
        </w:rPr>
        <w:t>software industry</w:t>
      </w:r>
      <w:r>
        <w:t xml:space="preserve">, operating systems, compilers (programs that produce programs), loaders; </w:t>
      </w:r>
      <w:r>
        <w:rPr>
          <w:b/>
        </w:rPr>
        <w:t>instruction fetch cycle</w:t>
      </w:r>
      <w:r>
        <w:t xml:space="preserve"> with a program counter; programs can be </w:t>
      </w:r>
      <w:r>
        <w:rPr>
          <w:b/>
        </w:rPr>
        <w:t>stored on disk and loaded</w:t>
      </w:r>
      <w:r>
        <w:t xml:space="preserve">; </w:t>
      </w:r>
      <w:r>
        <w:rPr>
          <w:b/>
        </w:rPr>
        <w:t>self-modifying code</w:t>
      </w:r>
      <w:r>
        <w:t xml:space="preserve">, just-in-time compilation; but also </w:t>
      </w:r>
      <w:r>
        <w:rPr>
          <w:b/>
        </w:rPr>
        <w:t>security risks</w:t>
      </w:r>
      <w:r>
        <w:t xml:space="preserve"> – malware is just data that becomes instructions (buffer overflows exploit the shared memory), motivating protections like NX bits and Harvard-style separation.</w:t>
      </w:r>
    </w:p>
    <w:p>
      <w:pPr>
        <w:pStyle w:val="Heading3"/>
      </w:pPr>
      <w:r>
        <w:t>40.3 Von Neumann architecture</w:t>
      </w:r>
    </w:p>
    <w:p>
      <w:r>
        <w:rPr>
          <w:b/>
        </w:rPr>
        <w:t>Organisation:</w:t>
      </w:r>
      <w:r>
        <w:t xml:space="preserve"> a </w:t>
      </w:r>
      <w:r>
        <w:rPr>
          <w:b/>
        </w:rPr>
        <w:t>single main memory</w:t>
      </w:r>
      <w:r>
        <w:t xml:space="preserve"> holds both instructions and data; a </w:t>
      </w:r>
      <w:r>
        <w:rPr>
          <w:b/>
        </w:rPr>
        <w:t>single set of buses</w:t>
      </w:r>
      <w:r>
        <w:t xml:space="preserve"> (address, data, control) connects CPU and memory; the CPU (CU + ALU + registers) executes instructions </w:t>
      </w:r>
      <w:r>
        <w:rPr>
          <w:b/>
        </w:rPr>
        <w:t>sequentially</w:t>
      </w:r>
      <w:r>
        <w:t xml:space="preserve"> through the fetch–decode–execute cycle; I/O attached to the same buses. Components: input → memory ⇄ CPU (CU, ALU, registers) → output.</w:t>
      </w:r>
    </w:p>
    <w:p>
      <w:r>
        <w:rPr>
          <w:b/>
        </w:rPr>
        <w:t>Characteristics:</w:t>
      </w:r>
      <w:r>
        <w:t xml:space="preserve"> simplicity and flexibility (memory allocation between code and data is dynamic); a single address space; but instruction fetch and data access </w:t>
      </w:r>
      <w:r>
        <w:rPr>
          <w:b/>
        </w:rPr>
        <w:t>cannot occur simultaneously</w:t>
      </w:r>
      <w:r>
        <w:t xml:space="preserve"> – they share the bus → the </w:t>
      </w:r>
      <w:r>
        <w:rPr>
          <w:b/>
        </w:rPr>
        <w:t>Von Neumann bottleneck</w:t>
      </w:r>
      <w:r>
        <w:t>: CPU speed outpaces memory bandwidth, so the processor waits (mitigated by caches, wider buses, prefetching, pipelining).</w:t>
      </w:r>
    </w:p>
    <w:p>
      <w:r>
        <w:rPr>
          <w:b/>
        </w:rPr>
        <w:t>Examples:</w:t>
      </w:r>
      <w:r>
        <w:t xml:space="preserve"> classical general-purpose computers – PCs, servers – at the level of main memory (though modern CPUs internally use split caches: modified Harvard).</w:t>
      </w:r>
    </w:p>
    <w:p>
      <w:pPr>
        <w:pStyle w:val="Heading3"/>
      </w:pPr>
      <w:r>
        <w:t>40.4 Harvard architecture</w:t>
      </w:r>
    </w:p>
    <w:p>
      <w:r>
        <w:rPr>
          <w:b/>
        </w:rPr>
        <w:t>Organisation:</w:t>
      </w:r>
      <w:r>
        <w:t xml:space="preserve"> </w:t>
      </w:r>
      <w:r>
        <w:rPr>
          <w:b/>
        </w:rPr>
        <w:t>physically separate memories</w:t>
      </w:r>
      <w:r>
        <w:t xml:space="preserve"> for </w:t>
      </w:r>
      <w:r>
        <w:rPr>
          <w:b/>
        </w:rPr>
        <w:t>instructions</w:t>
      </w:r>
      <w:r>
        <w:t xml:space="preserve"> and </w:t>
      </w:r>
      <w:r>
        <w:rPr>
          <w:b/>
        </w:rPr>
        <w:t>data</w:t>
      </w:r>
      <w:r>
        <w:t xml:space="preserve">, each with its </w:t>
      </w:r>
      <w:r>
        <w:rPr>
          <w:b/>
        </w:rPr>
        <w:t>own address and data buses</w:t>
      </w:r>
      <w:r>
        <w:t xml:space="preserve">, so the CPU can </w:t>
      </w:r>
      <w:r>
        <w:rPr>
          <w:b/>
        </w:rPr>
        <w:t>fetch the next instruction while reading/writing data in the same cycle</w:t>
      </w:r>
      <w:r>
        <w:t xml:space="preserve">. Instruction and data memories may have </w:t>
      </w:r>
      <w:r>
        <w:rPr>
          <w:b/>
        </w:rPr>
        <w:t>different word widths</w:t>
      </w:r>
      <w:r>
        <w:t xml:space="preserve"> (e.g. 14-bit instructions, 8-bit data in PIC microcontrollers) and technologies (flash for code, SRAM for data). Named after the </w:t>
      </w:r>
      <w:r>
        <w:rPr>
          <w:b/>
        </w:rPr>
        <w:t>Harvard Mark I</w:t>
      </w:r>
      <w:r>
        <w:t xml:space="preserve"> (Aiken, 1944 – instructions on paper tape, data in relays).</w:t>
      </w:r>
    </w:p>
    <w:p>
      <w:r>
        <w:rPr>
          <w:b/>
        </w:rPr>
        <w:t>Characteristics:</w:t>
      </w:r>
      <w:r>
        <w:t xml:space="preserve"> higher throughput (parallel fetch), deterministic timing, better security (data cannot be executed as code – no code injection), optimised memory per role; but more complex, fixed partition of memory (cannot borrow data space for code), two sets of buses cost pins/area.</w:t>
      </w:r>
    </w:p>
    <w:p>
      <w:r>
        <w:rPr>
          <w:b/>
        </w:rPr>
        <w:t>Examples:</w:t>
      </w:r>
      <w:r>
        <w:t xml:space="preserve"> </w:t>
      </w:r>
      <w:r>
        <w:rPr>
          <w:b/>
        </w:rPr>
        <w:t>microcontrollers</w:t>
      </w:r>
      <w:r>
        <w:t xml:space="preserve"> (AVR/Arduino, PIC, ARM Cortex-M variants), </w:t>
      </w:r>
      <w:r>
        <w:rPr>
          <w:b/>
        </w:rPr>
        <w:t>digital signal processors (DSPs)</w:t>
      </w:r>
      <w:r>
        <w:t xml:space="preserve">, </w:t>
      </w:r>
      <w:r>
        <w:rPr>
          <w:b/>
        </w:rPr>
        <w:t>AI accelerators/TPUs</w:t>
      </w:r>
      <w:r>
        <w:t xml:space="preserve"> (instruction stream separate from weight/activation memory), and </w:t>
      </w:r>
      <w:r>
        <w:rPr>
          <w:b/>
        </w:rPr>
        <w:t>modified Harvard</w:t>
      </w:r>
      <w:r>
        <w:t xml:space="preserve"> in all modern CPUs: separate </w:t>
      </w:r>
      <w:r>
        <w:rPr>
          <w:b/>
        </w:rPr>
        <w:t>L1 instruction and data caches</w:t>
      </w:r>
      <w:r>
        <w:t xml:space="preserve"> with a unified main memory – combining Harvard speed inside the core with Von Neumann flexibility outside.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Von Neumann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Harvard</w:t>
            </w:r>
          </w:p>
        </w:tc>
      </w:tr>
      <w:tr>
        <w:tc>
          <w:tcPr>
            <w:tcW w:type="dxa" w:w="3175"/>
            <w:tcMar>
              <w:top w:w="60" w:type="dxa"/>
              <w:bottom w:w="60" w:type="dxa"/>
              <w:start w:w="110" w:type="dxa"/>
              <w:end w:w="110" w:type="dxa"/>
            </w:tcMar>
          </w:tcPr>
          <w:p>
            <w:pPr>
              <w:spacing w:after="0" w:line="252" w:lineRule="auto"/>
            </w:pPr>
            <w:r>
              <w:rPr>
                <w:sz w:val="20"/>
              </w:rPr>
              <w:t>Memory</w:t>
            </w:r>
          </w:p>
        </w:tc>
        <w:tc>
          <w:tcPr>
            <w:tcW w:type="dxa" w:w="3175"/>
            <w:tcMar>
              <w:top w:w="60" w:type="dxa"/>
              <w:bottom w:w="60" w:type="dxa"/>
              <w:start w:w="110" w:type="dxa"/>
              <w:end w:w="110" w:type="dxa"/>
            </w:tcMar>
          </w:tcPr>
          <w:p>
            <w:pPr>
              <w:spacing w:after="0" w:line="252" w:lineRule="auto"/>
            </w:pPr>
            <w:r>
              <w:rPr>
                <w:sz w:val="20"/>
              </w:rPr>
              <w:t>One shared memory for code and data</w:t>
            </w:r>
          </w:p>
        </w:tc>
        <w:tc>
          <w:tcPr>
            <w:tcW w:type="dxa" w:w="3175"/>
            <w:tcMar>
              <w:top w:w="60" w:type="dxa"/>
              <w:bottom w:w="60" w:type="dxa"/>
              <w:start w:w="110" w:type="dxa"/>
              <w:end w:w="110" w:type="dxa"/>
            </w:tcMar>
          </w:tcPr>
          <w:p>
            <w:pPr>
              <w:spacing w:after="0" w:line="252" w:lineRule="auto"/>
            </w:pPr>
            <w:r>
              <w:rPr>
                <w:sz w:val="20"/>
              </w:rPr>
              <w:t>Separate instruction and data memories</w:t>
            </w:r>
          </w:p>
        </w:tc>
      </w:tr>
      <w:tr>
        <w:tc>
          <w:tcPr>
            <w:tcW w:type="dxa" w:w="3175"/>
            <w:tcMar>
              <w:top w:w="60" w:type="dxa"/>
              <w:bottom w:w="60" w:type="dxa"/>
              <w:start w:w="110" w:type="dxa"/>
              <w:end w:w="110" w:type="dxa"/>
            </w:tcMar>
            <w:shd w:val="clear" w:color="auto" w:fill="F4F6F9"/>
          </w:tcPr>
          <w:p>
            <w:pPr>
              <w:spacing w:after="0" w:line="252" w:lineRule="auto"/>
            </w:pPr>
            <w:r>
              <w:rPr>
                <w:sz w:val="20"/>
              </w:rPr>
              <w:t>Buses</w:t>
            </w:r>
          </w:p>
        </w:tc>
        <w:tc>
          <w:tcPr>
            <w:tcW w:type="dxa" w:w="3175"/>
            <w:tcMar>
              <w:top w:w="60" w:type="dxa"/>
              <w:bottom w:w="60" w:type="dxa"/>
              <w:start w:w="110" w:type="dxa"/>
              <w:end w:w="110" w:type="dxa"/>
            </w:tcMar>
            <w:shd w:val="clear" w:color="auto" w:fill="F4F6F9"/>
          </w:tcPr>
          <w:p>
            <w:pPr>
              <w:spacing w:after="0" w:line="252" w:lineRule="auto"/>
            </w:pPr>
            <w:r>
              <w:rPr>
                <w:sz w:val="20"/>
              </w:rPr>
              <w:t>One address/data/control set</w:t>
            </w:r>
          </w:p>
        </w:tc>
        <w:tc>
          <w:tcPr>
            <w:tcW w:type="dxa" w:w="3175"/>
            <w:tcMar>
              <w:top w:w="60" w:type="dxa"/>
              <w:bottom w:w="60" w:type="dxa"/>
              <w:start w:w="110" w:type="dxa"/>
              <w:end w:w="110" w:type="dxa"/>
            </w:tcMar>
            <w:shd w:val="clear" w:color="auto" w:fill="F4F6F9"/>
          </w:tcPr>
          <w:p>
            <w:pPr>
              <w:spacing w:after="0" w:line="252" w:lineRule="auto"/>
            </w:pPr>
            <w:r>
              <w:rPr>
                <w:sz w:val="20"/>
              </w:rPr>
              <w:t>Two sets (instruction and data)</w:t>
            </w:r>
          </w:p>
        </w:tc>
      </w:tr>
      <w:tr>
        <w:tc>
          <w:tcPr>
            <w:tcW w:type="dxa" w:w="3175"/>
            <w:tcMar>
              <w:top w:w="60" w:type="dxa"/>
              <w:bottom w:w="60" w:type="dxa"/>
              <w:start w:w="110" w:type="dxa"/>
              <w:end w:w="110" w:type="dxa"/>
            </w:tcMar>
          </w:tcPr>
          <w:p>
            <w:pPr>
              <w:spacing w:after="0" w:line="252" w:lineRule="auto"/>
            </w:pPr>
            <w:r>
              <w:rPr>
                <w:sz w:val="20"/>
              </w:rPr>
              <w:t>Instruction fetch &amp; data access</w:t>
            </w:r>
          </w:p>
        </w:tc>
        <w:tc>
          <w:tcPr>
            <w:tcW w:type="dxa" w:w="3175"/>
            <w:tcMar>
              <w:top w:w="60" w:type="dxa"/>
              <w:bottom w:w="60" w:type="dxa"/>
              <w:start w:w="110" w:type="dxa"/>
              <w:end w:w="110" w:type="dxa"/>
            </w:tcMar>
          </w:tcPr>
          <w:p>
            <w:pPr>
              <w:spacing w:after="0" w:line="252" w:lineRule="auto"/>
            </w:pPr>
            <w:r>
              <w:rPr>
                <w:sz w:val="20"/>
              </w:rPr>
              <w:t>Sequential (share bus) → bottleneck</w:t>
            </w:r>
          </w:p>
        </w:tc>
        <w:tc>
          <w:tcPr>
            <w:tcW w:type="dxa" w:w="3175"/>
            <w:tcMar>
              <w:top w:w="60" w:type="dxa"/>
              <w:bottom w:w="60" w:type="dxa"/>
              <w:start w:w="110" w:type="dxa"/>
              <w:end w:w="110" w:type="dxa"/>
            </w:tcMar>
          </w:tcPr>
          <w:p>
            <w:pPr>
              <w:spacing w:after="0" w:line="252" w:lineRule="auto"/>
            </w:pPr>
            <w:r>
              <w:rPr>
                <w:sz w:val="20"/>
              </w:rPr>
              <w:t>Simultaneous → faster</w:t>
            </w:r>
          </w:p>
        </w:tc>
      </w:tr>
      <w:tr>
        <w:tc>
          <w:tcPr>
            <w:tcW w:type="dxa" w:w="3175"/>
            <w:tcMar>
              <w:top w:w="60" w:type="dxa"/>
              <w:bottom w:w="60" w:type="dxa"/>
              <w:start w:w="110" w:type="dxa"/>
              <w:end w:w="110" w:type="dxa"/>
            </w:tcMar>
            <w:shd w:val="clear" w:color="auto" w:fill="F4F6F9"/>
          </w:tcPr>
          <w:p>
            <w:pPr>
              <w:spacing w:after="0" w:line="252" w:lineRule="auto"/>
            </w:pPr>
            <w:r>
              <w:rPr>
                <w:sz w:val="20"/>
              </w:rPr>
              <w:t>Memory word widths</w:t>
            </w:r>
          </w:p>
        </w:tc>
        <w:tc>
          <w:tcPr>
            <w:tcW w:type="dxa" w:w="3175"/>
            <w:tcMar>
              <w:top w:w="60" w:type="dxa"/>
              <w:bottom w:w="60" w:type="dxa"/>
              <w:start w:w="110" w:type="dxa"/>
              <w:end w:w="110" w:type="dxa"/>
            </w:tcMar>
            <w:shd w:val="clear" w:color="auto" w:fill="F4F6F9"/>
          </w:tcPr>
          <w:p>
            <w:pPr>
              <w:spacing w:after="0" w:line="252" w:lineRule="auto"/>
            </w:pPr>
            <w:r>
              <w:rPr>
                <w:sz w:val="20"/>
              </w:rPr>
              <w:t>Same</w:t>
            </w:r>
          </w:p>
        </w:tc>
        <w:tc>
          <w:tcPr>
            <w:tcW w:type="dxa" w:w="3175"/>
            <w:tcMar>
              <w:top w:w="60" w:type="dxa"/>
              <w:bottom w:w="60" w:type="dxa"/>
              <w:start w:w="110" w:type="dxa"/>
              <w:end w:w="110" w:type="dxa"/>
            </w:tcMar>
            <w:shd w:val="clear" w:color="auto" w:fill="F4F6F9"/>
          </w:tcPr>
          <w:p>
            <w:pPr>
              <w:spacing w:after="0" w:line="252" w:lineRule="auto"/>
            </w:pPr>
            <w:r>
              <w:rPr>
                <w:sz w:val="20"/>
              </w:rPr>
              <w:t>Can differ</w:t>
            </w:r>
          </w:p>
        </w:tc>
      </w:tr>
      <w:tr>
        <w:tc>
          <w:tcPr>
            <w:tcW w:type="dxa" w:w="3175"/>
            <w:tcMar>
              <w:top w:w="60" w:type="dxa"/>
              <w:bottom w:w="60" w:type="dxa"/>
              <w:start w:w="110" w:type="dxa"/>
              <w:end w:w="110" w:type="dxa"/>
            </w:tcMar>
          </w:tcPr>
          <w:p>
            <w:pPr>
              <w:spacing w:after="0" w:line="252" w:lineRule="auto"/>
            </w:pPr>
            <w:r>
              <w:rPr>
                <w:sz w:val="20"/>
              </w:rPr>
              <w:t>Flexibility</w:t>
            </w:r>
          </w:p>
        </w:tc>
        <w:tc>
          <w:tcPr>
            <w:tcW w:type="dxa" w:w="3175"/>
            <w:tcMar>
              <w:top w:w="60" w:type="dxa"/>
              <w:bottom w:w="60" w:type="dxa"/>
              <w:start w:w="110" w:type="dxa"/>
              <w:end w:w="110" w:type="dxa"/>
            </w:tcMar>
          </w:tcPr>
          <w:p>
            <w:pPr>
              <w:spacing w:after="0" w:line="252" w:lineRule="auto"/>
            </w:pPr>
            <w:r>
              <w:rPr>
                <w:sz w:val="20"/>
              </w:rPr>
              <w:t>High – dynamic allocation; self-modifying/loading programs easy</w:t>
            </w:r>
          </w:p>
        </w:tc>
        <w:tc>
          <w:tcPr>
            <w:tcW w:type="dxa" w:w="3175"/>
            <w:tcMar>
              <w:top w:w="60" w:type="dxa"/>
              <w:bottom w:w="60" w:type="dxa"/>
              <w:start w:w="110" w:type="dxa"/>
              <w:end w:w="110" w:type="dxa"/>
            </w:tcMar>
          </w:tcPr>
          <w:p>
            <w:pPr>
              <w:spacing w:after="0" w:line="252" w:lineRule="auto"/>
            </w:pPr>
            <w:r>
              <w:rPr>
                <w:sz w:val="20"/>
              </w:rPr>
              <w:t>Low – fixed partition; code memory often read-only at run time</w:t>
            </w:r>
          </w:p>
        </w:tc>
      </w:tr>
      <w:tr>
        <w:tc>
          <w:tcPr>
            <w:tcW w:type="dxa" w:w="3175"/>
            <w:tcMar>
              <w:top w:w="60" w:type="dxa"/>
              <w:bottom w:w="60" w:type="dxa"/>
              <w:start w:w="110" w:type="dxa"/>
              <w:end w:w="110" w:type="dxa"/>
            </w:tcMar>
            <w:shd w:val="clear" w:color="auto" w:fill="F4F6F9"/>
          </w:tcPr>
          <w:p>
            <w:pPr>
              <w:spacing w:after="0" w:line="252" w:lineRule="auto"/>
            </w:pPr>
            <w:r>
              <w:rPr>
                <w:sz w:val="20"/>
              </w:rPr>
              <w:t>Complexity/cost</w:t>
            </w:r>
          </w:p>
        </w:tc>
        <w:tc>
          <w:tcPr>
            <w:tcW w:type="dxa" w:w="3175"/>
            <w:tcMar>
              <w:top w:w="60" w:type="dxa"/>
              <w:bottom w:w="60" w:type="dxa"/>
              <w:start w:w="110" w:type="dxa"/>
              <w:end w:w="110" w:type="dxa"/>
            </w:tcMar>
            <w:shd w:val="clear" w:color="auto" w:fill="F4F6F9"/>
          </w:tcPr>
          <w:p>
            <w:pPr>
              <w:spacing w:after="0" w:line="252" w:lineRule="auto"/>
            </w:pPr>
            <w:r>
              <w:rPr>
                <w:sz w:val="20"/>
              </w:rPr>
              <w:t>Simpler, cheaper</w:t>
            </w:r>
          </w:p>
        </w:tc>
        <w:tc>
          <w:tcPr>
            <w:tcW w:type="dxa" w:w="3175"/>
            <w:tcMar>
              <w:top w:w="60" w:type="dxa"/>
              <w:bottom w:w="60" w:type="dxa"/>
              <w:start w:w="110" w:type="dxa"/>
              <w:end w:w="110" w:type="dxa"/>
            </w:tcMar>
            <w:shd w:val="clear" w:color="auto" w:fill="F4F6F9"/>
          </w:tcPr>
          <w:p>
            <w:pPr>
              <w:spacing w:after="0" w:line="252" w:lineRule="auto"/>
            </w:pPr>
            <w:r>
              <w:rPr>
                <w:sz w:val="20"/>
              </w:rPr>
              <w:t>More complex, more pins/area</w:t>
            </w:r>
          </w:p>
        </w:tc>
      </w:tr>
      <w:tr>
        <w:tc>
          <w:tcPr>
            <w:tcW w:type="dxa" w:w="3175"/>
            <w:tcMar>
              <w:top w:w="60" w:type="dxa"/>
              <w:bottom w:w="60" w:type="dxa"/>
              <w:start w:w="110" w:type="dxa"/>
              <w:end w:w="110" w:type="dxa"/>
            </w:tcMar>
          </w:tcPr>
          <w:p>
            <w:pPr>
              <w:spacing w:after="0" w:line="252" w:lineRule="auto"/>
            </w:pPr>
            <w:r>
              <w:rPr>
                <w:sz w:val="20"/>
              </w:rPr>
              <w:t>Security</w:t>
            </w:r>
          </w:p>
        </w:tc>
        <w:tc>
          <w:tcPr>
            <w:tcW w:type="dxa" w:w="3175"/>
            <w:tcMar>
              <w:top w:w="60" w:type="dxa"/>
              <w:bottom w:w="60" w:type="dxa"/>
              <w:start w:w="110" w:type="dxa"/>
              <w:end w:w="110" w:type="dxa"/>
            </w:tcMar>
          </w:tcPr>
          <w:p>
            <w:pPr>
              <w:spacing w:after="0" w:line="252" w:lineRule="auto"/>
            </w:pPr>
            <w:r>
              <w:rPr>
                <w:sz w:val="20"/>
              </w:rPr>
              <w:t>Data can be executed (exploits)</w:t>
            </w:r>
          </w:p>
        </w:tc>
        <w:tc>
          <w:tcPr>
            <w:tcW w:type="dxa" w:w="3175"/>
            <w:tcMar>
              <w:top w:w="60" w:type="dxa"/>
              <w:bottom w:w="60" w:type="dxa"/>
              <w:start w:w="110" w:type="dxa"/>
              <w:end w:w="110" w:type="dxa"/>
            </w:tcMar>
          </w:tcPr>
          <w:p>
            <w:pPr>
              <w:spacing w:after="0" w:line="252" w:lineRule="auto"/>
            </w:pPr>
            <w:r>
              <w:rPr>
                <w:sz w:val="20"/>
              </w:rPr>
              <w:t>Code/data separation prevents injection</w:t>
            </w:r>
          </w:p>
        </w:tc>
      </w:tr>
      <w:tr>
        <w:tc>
          <w:tcPr>
            <w:tcW w:type="dxa" w:w="3175"/>
            <w:tcMar>
              <w:top w:w="60" w:type="dxa"/>
              <w:bottom w:w="60" w:type="dxa"/>
              <w:start w:w="110" w:type="dxa"/>
              <w:end w:w="110" w:type="dxa"/>
            </w:tcMar>
            <w:shd w:val="clear" w:color="auto" w:fill="F4F6F9"/>
          </w:tcPr>
          <w:p>
            <w:pPr>
              <w:spacing w:after="0" w:line="252" w:lineRule="auto"/>
            </w:pPr>
            <w:r>
              <w:rPr>
                <w:sz w:val="20"/>
              </w:rPr>
              <w:t>Typical use</w:t>
            </w:r>
          </w:p>
        </w:tc>
        <w:tc>
          <w:tcPr>
            <w:tcW w:type="dxa" w:w="3175"/>
            <w:tcMar>
              <w:top w:w="60" w:type="dxa"/>
              <w:bottom w:w="60" w:type="dxa"/>
              <w:start w:w="110" w:type="dxa"/>
              <w:end w:w="110" w:type="dxa"/>
            </w:tcMar>
            <w:shd w:val="clear" w:color="auto" w:fill="F4F6F9"/>
          </w:tcPr>
          <w:p>
            <w:pPr>
              <w:spacing w:after="0" w:line="252" w:lineRule="auto"/>
            </w:pPr>
            <w:r>
              <w:rPr>
                <w:sz w:val="20"/>
              </w:rPr>
              <w:t>General-purpose computers (main memory level)</w:t>
            </w:r>
          </w:p>
        </w:tc>
        <w:tc>
          <w:tcPr>
            <w:tcW w:type="dxa" w:w="3175"/>
            <w:tcMar>
              <w:top w:w="60" w:type="dxa"/>
              <w:bottom w:w="60" w:type="dxa"/>
              <w:start w:w="110" w:type="dxa"/>
              <w:end w:w="110" w:type="dxa"/>
            </w:tcMar>
            <w:shd w:val="clear" w:color="auto" w:fill="F4F6F9"/>
          </w:tcPr>
          <w:p>
            <w:pPr>
              <w:spacing w:after="0" w:line="252" w:lineRule="auto"/>
            </w:pPr>
            <w:r>
              <w:rPr>
                <w:sz w:val="20"/>
              </w:rPr>
              <w:t>Microcontrollers, DSPs, accelerators; L1 caches of modern CPUs (modified Harvard)</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40.1 – Von Neumann vs Harvard.</w:t>
            </w:r>
            <w:r>
              <w:rPr>
                <w:sz w:val="21"/>
              </w:rPr>
              <w:t xml:space="preserve"> Left: Von Neumann block diagram – Input → [Memory: instructions + data] ⇄ single bus ⇄ CPU (CU, ALU, registers) → Output, with a red "bottleneck" funnel on the bus. Right: Harvard – CPU with two bus sets, one to Instruction Memory, one to Data Memory, I/O on the data side; green parallel arrows "fetch" and "load/store" in the same cycle. Below: modified Harvard – CPU core with split L1 I-cache/D-cache, unified L2/L3 and main memory. Timeline strip: ENIAC (1945) → EDVAC report → Manchester Baby (1948) → EDSAC (1949); Harvard Mark I (1944).</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"Modern PCs are pure Von Neumann." They are Von Neumann at main-memory level but Harvard at the L1-cache level (modified Harvard). "Harvard is newer/better." Both date from the 1940s; each suits different needs.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Architecture sketch-off (35 min, groups).</w:t>
            </w:r>
            <w:r>
              <w:rPr>
                <w:sz w:val="21"/>
              </w:rPr>
              <w:t xml:space="preserve"> (1) Draw and label both architectures from memory; annotate each bus with what travels on it; mark where the Von Neumann bottleneck occurs and two mitigations. (2) Trace the instruction </w:t>
            </w:r>
            <w:r>
              <w:rPr>
                <w:rFonts w:ascii="Consolas" w:hAnsi="Consolas" w:eastAsia="Consolas"/>
                <w:color w:val="8E2B6E"/>
                <w:sz w:val="21"/>
              </w:rPr>
              <w:t>ADD R1, [200]</w:t>
            </w:r>
            <w:r>
              <w:rPr>
                <w:sz w:val="21"/>
              </w:rPr>
              <w:t xml:space="preserve"> (add the value at address 200 to R1) on both architectures cycle by cycle, showing when the instruction fetch and data read happen. (3) Explain the stored-program concept to a Form 3 learner in five sentences, including one benefit and one risk. (4) Classify: Arduino Uno; a Windows laptop; a TPU; an old ENIAC-style plugboard machine.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roles of the CPU (CU, ALU, registers), main memory and I/O devices in program execution.</w:t>
            </w:r>
          </w:p>
          <w:p>
            <w:pPr>
              <w:pStyle w:val="ListNumber"/>
              <w:spacing w:after="60" w:line="264" w:lineRule="auto"/>
            </w:pPr>
            <w:r>
              <w:rPr>
                <w:sz w:val="21"/>
              </w:rPr>
              <w:t>Explain the stored-program concept and two consequences for computing; name the first computer to run a stored program.</w:t>
            </w:r>
          </w:p>
          <w:p>
            <w:pPr>
              <w:pStyle w:val="ListNumber"/>
              <w:spacing w:after="60" w:line="264" w:lineRule="auto"/>
            </w:pPr>
            <w:r>
              <w:rPr>
                <w:sz w:val="21"/>
              </w:rPr>
              <w:t>Describe and illustrate the organisation of the Von Neumann architecture; explain the Von Neumann bottleneck.</w:t>
            </w:r>
          </w:p>
          <w:p>
            <w:pPr>
              <w:pStyle w:val="ListNumber"/>
              <w:spacing w:after="60" w:line="264" w:lineRule="auto"/>
            </w:pPr>
            <w:r>
              <w:rPr>
                <w:sz w:val="21"/>
              </w:rPr>
              <w:t>Describe and illustrate the Harvard architecture; give two advantages over Von Neumann and two devices that use it.</w:t>
            </w:r>
          </w:p>
          <w:p>
            <w:pPr>
              <w:pStyle w:val="ListNumber"/>
              <w:spacing w:after="60" w:line="264" w:lineRule="auto"/>
            </w:pPr>
            <w:r>
              <w:rPr>
                <w:sz w:val="21"/>
              </w:rPr>
              <w:t>What is a modified Harvard architecture and where is it found?</w:t>
            </w:r>
          </w:p>
          <w:p>
            <w:pPr>
              <w:pStyle w:val="ListNumber"/>
              <w:spacing w:after="60" w:line="264" w:lineRule="auto"/>
            </w:pPr>
            <w:r>
              <w:rPr>
                <w:sz w:val="21"/>
              </w:rPr>
              <w:t>Compare the two architectures on memory, buses, flexibility and security.</w:t>
            </w:r>
          </w:p>
          <w:p>
            <w:pPr>
              <w:spacing w:after="60" w:line="264" w:lineRule="auto"/>
            </w:pPr>
            <w:r>
              <w:rPr>
                <w:b/>
                <w:sz w:val="21"/>
              </w:rPr>
              <w:t>Homework:</w:t>
            </w:r>
            <w:r>
              <w:rPr>
                <w:sz w:val="21"/>
              </w:rPr>
              <w:t xml:space="preserve"> Produce a poster (A4) comparing Von Neumann and Harvard architectures with diagrams, a table of five differences and three example devices each.</w:t>
            </w:r>
          </w:p>
        </w:tc>
      </w:tr>
    </w:tbl>
    <w:p>
      <w:pPr>
        <w:spacing w:after="20"/>
      </w:pPr>
    </w:p>
    <w:p>
      <w:r>
        <w:br w:type="page"/>
      </w:r>
    </w:p>
    <w:p>
      <w:pPr>
        <w:pStyle w:val="Heading1"/>
        <w:pBdr>
          <w:bottom w:val="single" w:sz="8" w:space="1" w:color="0F9D8A"/>
        </w:pBdr>
      </w:pPr>
      <w:r>
        <w:t>Lesson 41: Advanced Processor Architectures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Outline differences between RISC and CISC architectures and the importance/use of pipelining and registers in RISC.</w:t>
            </w:r>
          </w:p>
          <w:p>
            <w:pPr>
              <w:pStyle w:val="ListBullet"/>
              <w:spacing w:after="60" w:line="264" w:lineRule="auto"/>
            </w:pPr>
            <w:r>
              <w:rPr>
                <w:sz w:val="21"/>
              </w:rPr>
              <w:t>Compare Von Neumann with Flynn (SISD, SIMD, MISD, MIMD), CRAY, Dataflow and Harvard architectures.</w:t>
            </w:r>
          </w:p>
          <w:p>
            <w:pPr>
              <w:pStyle w:val="ListBullet"/>
              <w:spacing w:after="60" w:line="264" w:lineRule="auto"/>
            </w:pPr>
            <w:r>
              <w:rPr>
                <w:sz w:val="21"/>
              </w:rPr>
              <w:t>Analyse parallel processing techniques used to improve computational performance.</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 xml:space="preserve">"Multiply two numbers in memory: one instruction or five?" Show x86 </w:t>
            </w:r>
            <w:r>
              <w:rPr>
                <w:rFonts w:ascii="Consolas" w:hAnsi="Consolas" w:eastAsia="Consolas"/>
                <w:color w:val="8E2B6E"/>
                <w:sz w:val="20"/>
              </w:rPr>
              <w:t>MUL mem</w:t>
            </w:r>
            <w:r>
              <w:rPr>
                <w:sz w:val="20"/>
              </w:rPr>
              <w:t xml:space="preserve"> vs ARM load/load/mul/store.</w:t>
            </w:r>
          </w:p>
        </w:tc>
        <w:tc>
          <w:tcPr>
            <w:tcW w:type="dxa" w:w="2381"/>
            <w:tcMar>
              <w:top w:w="60" w:type="dxa"/>
              <w:bottom w:w="60" w:type="dxa"/>
              <w:start w:w="110" w:type="dxa"/>
              <w:end w:w="110" w:type="dxa"/>
            </w:tcMar>
          </w:tcPr>
          <w:p>
            <w:pPr>
              <w:spacing w:after="0" w:line="252" w:lineRule="auto"/>
            </w:pPr>
            <w:r>
              <w:rPr>
                <w:sz w:val="20"/>
              </w:rPr>
              <w:t>Compare.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b/>
                <w:sz w:val="20"/>
              </w:rPr>
              <w:t>CISC vs RISC</w:t>
            </w:r>
            <w:r>
              <w:rPr>
                <w:sz w:val="20"/>
              </w:rPr>
              <w:t xml:space="preserve">: philosophies, characteristics table (instruction count/complexity, formats, addressing modes, cycles per instruction, microcode vs hardwired, registers, memory access, compiler role, code size, power), examples (x86, VAX, 68000 vs ARM, MIPS, RISC-V, SPARC, PowerPC); why RISC relies on </w:t>
            </w:r>
            <w:r>
              <w:rPr>
                <w:b/>
                <w:sz w:val="20"/>
              </w:rPr>
              <w:t>many registers</w:t>
            </w:r>
            <w:r>
              <w:rPr>
                <w:sz w:val="20"/>
              </w:rPr>
              <w:t xml:space="preserve"> (load/store, register–register ops, fewer memory accesses) and </w:t>
            </w:r>
            <w:r>
              <w:rPr>
                <w:b/>
                <w:sz w:val="20"/>
              </w:rPr>
              <w:t>pipelining</w:t>
            </w:r>
            <w:r>
              <w:rPr>
                <w:sz w:val="20"/>
              </w:rPr>
              <w:t xml:space="preserve"> (uniform, single-cycle instructions pipeline well); modern convergence (x86 decodes to RISC-like micro-ops).</w:t>
            </w:r>
          </w:p>
        </w:tc>
        <w:tc>
          <w:tcPr>
            <w:tcW w:type="dxa" w:w="2381"/>
            <w:tcMar>
              <w:top w:w="60" w:type="dxa"/>
              <w:bottom w:w="60" w:type="dxa"/>
              <w:start w:w="110" w:type="dxa"/>
              <w:end w:w="110" w:type="dxa"/>
            </w:tcMar>
            <w:shd w:val="clear" w:color="auto" w:fill="F4F6F9"/>
          </w:tcPr>
          <w:p>
            <w:pPr>
              <w:spacing w:after="0" w:line="252" w:lineRule="auto"/>
            </w:pPr>
            <w:r>
              <w:rPr>
                <w:sz w:val="20"/>
              </w:rPr>
              <w:t>Table; classify.</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b/>
                <w:sz w:val="20"/>
              </w:rPr>
              <w:t>Flynn's taxonomy</w:t>
            </w:r>
            <w:r>
              <w:rPr>
                <w:sz w:val="20"/>
              </w:rPr>
              <w:t xml:space="preserve"> (1966): SISD, SIMD, MISD, MIMD – definitions, diagrams, examples (classic uniprocessor; vector/GPU/AVX; fault-tolerant/pipeline-like systolic; multicore/clusters); </w:t>
            </w:r>
            <w:r>
              <w:rPr>
                <w:b/>
                <w:sz w:val="20"/>
              </w:rPr>
              <w:t>CRAY</w:t>
            </w:r>
            <w:r>
              <w:rPr>
                <w:sz w:val="20"/>
              </w:rPr>
              <w:t xml:space="preserve"> vector supercomputers (Cray-1 1976: vector registers, pipelined functional units, chaining); </w:t>
            </w:r>
            <w:r>
              <w:rPr>
                <w:b/>
                <w:sz w:val="20"/>
              </w:rPr>
              <w:t>Dataflow architecture</w:t>
            </w:r>
            <w:r>
              <w:rPr>
                <w:sz w:val="20"/>
              </w:rPr>
              <w:t xml:space="preserve"> (execution driven by data availability, not a program counter; tokens, fire-when-ready; research machines; influence on out-of-order execution and TensorFlow graphs); comparison with Von Neumann and Harvard across control model, memory, parallelism, use.</w:t>
            </w:r>
          </w:p>
        </w:tc>
        <w:tc>
          <w:tcPr>
            <w:tcW w:type="dxa" w:w="2381"/>
            <w:tcMar>
              <w:top w:w="60" w:type="dxa"/>
              <w:bottom w:w="60" w:type="dxa"/>
              <w:start w:w="110" w:type="dxa"/>
              <w:end w:w="110" w:type="dxa"/>
            </w:tcMar>
          </w:tcPr>
          <w:p>
            <w:pPr>
              <w:spacing w:after="0" w:line="252" w:lineRule="auto"/>
            </w:pPr>
            <w:r>
              <w:rPr>
                <w:sz w:val="20"/>
              </w:rPr>
              <w:t>Comparison matrix.</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Parallel processing techniques</w:t>
            </w:r>
            <w:r>
              <w:rPr>
                <w:sz w:val="20"/>
              </w:rPr>
              <w:t xml:space="preserve">: instruction-level (pipelining, superscalar, out-of-order, VLIW), data-level (SIMD/vector, GPUs), thread-level (multithreading, SMT/hyper-threading), processor-level (multicore, SMP, NUMA), system-level (clusters, grids, distributed, cloud), specialised (systolic arrays, FPGAs, ASICs); metrics: speed-up, throughput, </w:t>
            </w:r>
            <w:r>
              <w:rPr>
                <w:b/>
                <w:sz w:val="20"/>
              </w:rPr>
              <w:t>Amdahl's law</w:t>
            </w:r>
            <w:r>
              <w:rPr>
                <w:sz w:val="20"/>
              </w:rPr>
              <w:t>; limits (dependencies, synchronisation, communication, memory bandwidth); analysis of a workload.</w:t>
            </w:r>
          </w:p>
        </w:tc>
        <w:tc>
          <w:tcPr>
            <w:tcW w:type="dxa" w:w="2381"/>
            <w:tcMar>
              <w:top w:w="60" w:type="dxa"/>
              <w:bottom w:w="60" w:type="dxa"/>
              <w:start w:w="110" w:type="dxa"/>
              <w:end w:w="110" w:type="dxa"/>
            </w:tcMar>
            <w:shd w:val="clear" w:color="auto" w:fill="F4F6F9"/>
          </w:tcPr>
          <w:p>
            <w:pPr>
              <w:spacing w:after="0" w:line="252" w:lineRule="auto"/>
            </w:pPr>
            <w:r>
              <w:rPr>
                <w:sz w:val="20"/>
              </w:rPr>
              <w:t>Compute speed-ups; analyse.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41.1 CISC versus RISC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CISC</w:t>
            </w:r>
            <w:r>
              <w:rPr>
                <w:b/>
                <w:color w:val="FFFFFF"/>
                <w:sz w:val="20"/>
              </w:rPr>
              <w:t xml:space="preserve"> (Complex Instruction Set Computer)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RISC</w:t>
            </w:r>
            <w:r>
              <w:rPr>
                <w:b/>
                <w:color w:val="FFFFFF"/>
                <w:sz w:val="20"/>
              </w:rPr>
              <w:t xml:space="preserve"> (Reduced Instruction Set Computer)</w:t>
            </w:r>
          </w:p>
        </w:tc>
      </w:tr>
      <w:tr>
        <w:tc>
          <w:tcPr>
            <w:tcW w:type="dxa" w:w="3175"/>
            <w:tcMar>
              <w:top w:w="60" w:type="dxa"/>
              <w:bottom w:w="60" w:type="dxa"/>
              <w:start w:w="110" w:type="dxa"/>
              <w:end w:w="110" w:type="dxa"/>
            </w:tcMar>
          </w:tcPr>
          <w:p>
            <w:pPr>
              <w:spacing w:after="0" w:line="252" w:lineRule="auto"/>
            </w:pPr>
            <w:r>
              <w:rPr>
                <w:sz w:val="20"/>
              </w:rPr>
              <w:t>Philosophy</w:t>
            </w:r>
          </w:p>
        </w:tc>
        <w:tc>
          <w:tcPr>
            <w:tcW w:type="dxa" w:w="3175"/>
            <w:tcMar>
              <w:top w:w="60" w:type="dxa"/>
              <w:bottom w:w="60" w:type="dxa"/>
              <w:start w:w="110" w:type="dxa"/>
              <w:end w:w="110" w:type="dxa"/>
            </w:tcMar>
          </w:tcPr>
          <w:p>
            <w:pPr>
              <w:spacing w:after="0" w:line="252" w:lineRule="auto"/>
            </w:pPr>
            <w:r>
              <w:rPr>
                <w:sz w:val="20"/>
              </w:rPr>
              <w:t>Make hardware do more per instruction; close the "semantic gap" with high-level languages; save memory (1960s–70s)</w:t>
            </w:r>
          </w:p>
        </w:tc>
        <w:tc>
          <w:tcPr>
            <w:tcW w:type="dxa" w:w="3175"/>
            <w:tcMar>
              <w:top w:w="60" w:type="dxa"/>
              <w:bottom w:w="60" w:type="dxa"/>
              <w:start w:w="110" w:type="dxa"/>
              <w:end w:w="110" w:type="dxa"/>
            </w:tcMar>
          </w:tcPr>
          <w:p>
            <w:pPr>
              <w:spacing w:after="0" w:line="252" w:lineRule="auto"/>
            </w:pPr>
            <w:r>
              <w:rPr>
                <w:sz w:val="20"/>
              </w:rPr>
              <w:t>Keep instructions simple, uniform and fast; let the compiler optimise; execute one instruction per clock (Cocke IBM 801 1980; Patterson RISC-I; Hennessy MIPS)</w:t>
            </w:r>
          </w:p>
        </w:tc>
      </w:tr>
      <w:tr>
        <w:tc>
          <w:tcPr>
            <w:tcW w:type="dxa" w:w="3175"/>
            <w:tcMar>
              <w:top w:w="60" w:type="dxa"/>
              <w:bottom w:w="60" w:type="dxa"/>
              <w:start w:w="110" w:type="dxa"/>
              <w:end w:w="110" w:type="dxa"/>
            </w:tcMar>
            <w:shd w:val="clear" w:color="auto" w:fill="F4F6F9"/>
          </w:tcPr>
          <w:p>
            <w:pPr>
              <w:spacing w:after="0" w:line="252" w:lineRule="auto"/>
            </w:pPr>
            <w:r>
              <w:rPr>
                <w:sz w:val="20"/>
              </w:rPr>
              <w:t>Instruction set</w:t>
            </w:r>
          </w:p>
        </w:tc>
        <w:tc>
          <w:tcPr>
            <w:tcW w:type="dxa" w:w="3175"/>
            <w:tcMar>
              <w:top w:w="60" w:type="dxa"/>
              <w:bottom w:w="60" w:type="dxa"/>
              <w:start w:w="110" w:type="dxa"/>
              <w:end w:w="110" w:type="dxa"/>
            </w:tcMar>
            <w:shd w:val="clear" w:color="auto" w:fill="F4F6F9"/>
          </w:tcPr>
          <w:p>
            <w:pPr>
              <w:spacing w:after="0" w:line="252" w:lineRule="auto"/>
            </w:pPr>
            <w:r>
              <w:rPr>
                <w:sz w:val="20"/>
              </w:rPr>
              <w:t>Large (hundreds), complex, specialised instructions (string move, polynomial evaluate)</w:t>
            </w:r>
          </w:p>
        </w:tc>
        <w:tc>
          <w:tcPr>
            <w:tcW w:type="dxa" w:w="3175"/>
            <w:tcMar>
              <w:top w:w="60" w:type="dxa"/>
              <w:bottom w:w="60" w:type="dxa"/>
              <w:start w:w="110" w:type="dxa"/>
              <w:end w:w="110" w:type="dxa"/>
            </w:tcMar>
            <w:shd w:val="clear" w:color="auto" w:fill="F4F6F9"/>
          </w:tcPr>
          <w:p>
            <w:pPr>
              <w:spacing w:after="0" w:line="252" w:lineRule="auto"/>
            </w:pPr>
            <w:r>
              <w:rPr>
                <w:sz w:val="20"/>
              </w:rPr>
              <w:t>Small, simple, general instructions</w:t>
            </w:r>
          </w:p>
        </w:tc>
      </w:tr>
      <w:tr>
        <w:tc>
          <w:tcPr>
            <w:tcW w:type="dxa" w:w="3175"/>
            <w:tcMar>
              <w:top w:w="60" w:type="dxa"/>
              <w:bottom w:w="60" w:type="dxa"/>
              <w:start w:w="110" w:type="dxa"/>
              <w:end w:w="110" w:type="dxa"/>
            </w:tcMar>
          </w:tcPr>
          <w:p>
            <w:pPr>
              <w:spacing w:after="0" w:line="252" w:lineRule="auto"/>
            </w:pPr>
            <w:r>
              <w:rPr>
                <w:sz w:val="20"/>
              </w:rPr>
              <w:t>Instruction format</w:t>
            </w:r>
          </w:p>
        </w:tc>
        <w:tc>
          <w:tcPr>
            <w:tcW w:type="dxa" w:w="3175"/>
            <w:tcMar>
              <w:top w:w="60" w:type="dxa"/>
              <w:bottom w:w="60" w:type="dxa"/>
              <w:start w:w="110" w:type="dxa"/>
              <w:end w:w="110" w:type="dxa"/>
            </w:tcMar>
          </w:tcPr>
          <w:p>
            <w:pPr>
              <w:spacing w:after="0" w:line="252" w:lineRule="auto"/>
            </w:pPr>
            <w:r>
              <w:rPr>
                <w:b/>
                <w:sz w:val="20"/>
              </w:rPr>
              <w:t>Variable length</w:t>
            </w:r>
            <w:r>
              <w:rPr>
                <w:sz w:val="20"/>
              </w:rPr>
              <w:t xml:space="preserve"> (1–15 bytes on x86), many formats</w:t>
            </w:r>
          </w:p>
        </w:tc>
        <w:tc>
          <w:tcPr>
            <w:tcW w:type="dxa" w:w="3175"/>
            <w:tcMar>
              <w:top w:w="60" w:type="dxa"/>
              <w:bottom w:w="60" w:type="dxa"/>
              <w:start w:w="110" w:type="dxa"/>
              <w:end w:w="110" w:type="dxa"/>
            </w:tcMar>
          </w:tcPr>
          <w:p>
            <w:pPr>
              <w:spacing w:after="0" w:line="252" w:lineRule="auto"/>
            </w:pPr>
            <w:r>
              <w:rPr>
                <w:b/>
                <w:sz w:val="20"/>
              </w:rPr>
              <w:t>Fixed length</w:t>
            </w:r>
            <w:r>
              <w:rPr>
                <w:sz w:val="20"/>
              </w:rPr>
              <w:t xml:space="preserve"> (32 bits), few formats → easy decode</w:t>
            </w:r>
          </w:p>
        </w:tc>
      </w:tr>
      <w:tr>
        <w:tc>
          <w:tcPr>
            <w:tcW w:type="dxa" w:w="3175"/>
            <w:tcMar>
              <w:top w:w="60" w:type="dxa"/>
              <w:bottom w:w="60" w:type="dxa"/>
              <w:start w:w="110" w:type="dxa"/>
              <w:end w:w="110" w:type="dxa"/>
            </w:tcMar>
            <w:shd w:val="clear" w:color="auto" w:fill="F4F6F9"/>
          </w:tcPr>
          <w:p>
            <w:pPr>
              <w:spacing w:after="0" w:line="252" w:lineRule="auto"/>
            </w:pPr>
            <w:r>
              <w:rPr>
                <w:sz w:val="20"/>
              </w:rPr>
              <w:t>Addressing modes</w:t>
            </w:r>
          </w:p>
        </w:tc>
        <w:tc>
          <w:tcPr>
            <w:tcW w:type="dxa" w:w="3175"/>
            <w:tcMar>
              <w:top w:w="60" w:type="dxa"/>
              <w:bottom w:w="60" w:type="dxa"/>
              <w:start w:w="110" w:type="dxa"/>
              <w:end w:w="110" w:type="dxa"/>
            </w:tcMar>
            <w:shd w:val="clear" w:color="auto" w:fill="F4F6F9"/>
          </w:tcPr>
          <w:p>
            <w:pPr>
              <w:spacing w:after="0" w:line="252" w:lineRule="auto"/>
            </w:pPr>
            <w:r>
              <w:rPr>
                <w:sz w:val="20"/>
              </w:rPr>
              <w:t>Many (memory-to-memory operands allowed)</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Few; </w:t>
            </w:r>
            <w:r>
              <w:rPr>
                <w:b/>
                <w:sz w:val="20"/>
              </w:rPr>
              <w:t>load/store architecture</w:t>
            </w:r>
            <w:r>
              <w:rPr>
                <w:sz w:val="20"/>
              </w:rPr>
              <w:t xml:space="preserve"> – only LOAD/STORE touch memory; arithmetic is register-to-register</w:t>
            </w:r>
          </w:p>
        </w:tc>
      </w:tr>
      <w:tr>
        <w:tc>
          <w:tcPr>
            <w:tcW w:type="dxa" w:w="3175"/>
            <w:tcMar>
              <w:top w:w="60" w:type="dxa"/>
              <w:bottom w:w="60" w:type="dxa"/>
              <w:start w:w="110" w:type="dxa"/>
              <w:end w:w="110" w:type="dxa"/>
            </w:tcMar>
          </w:tcPr>
          <w:p>
            <w:pPr>
              <w:spacing w:after="0" w:line="252" w:lineRule="auto"/>
            </w:pPr>
            <w:r>
              <w:rPr>
                <w:sz w:val="20"/>
              </w:rPr>
              <w:t>Cycles per instruction</w:t>
            </w:r>
          </w:p>
        </w:tc>
        <w:tc>
          <w:tcPr>
            <w:tcW w:type="dxa" w:w="3175"/>
            <w:tcMar>
              <w:top w:w="60" w:type="dxa"/>
              <w:bottom w:w="60" w:type="dxa"/>
              <w:start w:w="110" w:type="dxa"/>
              <w:end w:w="110" w:type="dxa"/>
            </w:tcMar>
          </w:tcPr>
          <w:p>
            <w:pPr>
              <w:spacing w:after="0" w:line="252" w:lineRule="auto"/>
            </w:pPr>
            <w:r>
              <w:rPr>
                <w:sz w:val="20"/>
              </w:rPr>
              <w:t>Several (multi-cycle); microcoded control</w:t>
            </w:r>
          </w:p>
        </w:tc>
        <w:tc>
          <w:tcPr>
            <w:tcW w:type="dxa" w:w="3175"/>
            <w:tcMar>
              <w:top w:w="60" w:type="dxa"/>
              <w:bottom w:w="60" w:type="dxa"/>
              <w:start w:w="110" w:type="dxa"/>
              <w:end w:w="110" w:type="dxa"/>
            </w:tcMar>
          </w:tcPr>
          <w:p>
            <w:pPr>
              <w:spacing w:after="0" w:line="252" w:lineRule="auto"/>
            </w:pPr>
            <w:r>
              <w:rPr>
                <w:sz w:val="20"/>
              </w:rPr>
              <w:t xml:space="preserve">Mostly </w:t>
            </w:r>
            <w:r>
              <w:rPr>
                <w:b/>
                <w:sz w:val="20"/>
              </w:rPr>
              <w:t>one cycle</w:t>
            </w:r>
            <w:r>
              <w:rPr>
                <w:sz w:val="20"/>
              </w:rPr>
              <w:t xml:space="preserve"> per instruction (after pipelining); </w:t>
            </w:r>
            <w:r>
              <w:rPr>
                <w:b/>
                <w:sz w:val="20"/>
              </w:rPr>
              <w:t>hardwired</w:t>
            </w:r>
            <w:r>
              <w:rPr>
                <w:sz w:val="20"/>
              </w:rPr>
              <w:t xml:space="preserve"> control</w:t>
            </w:r>
          </w:p>
        </w:tc>
      </w:tr>
      <w:tr>
        <w:tc>
          <w:tcPr>
            <w:tcW w:type="dxa" w:w="3175"/>
            <w:tcMar>
              <w:top w:w="60" w:type="dxa"/>
              <w:bottom w:w="60" w:type="dxa"/>
              <w:start w:w="110" w:type="dxa"/>
              <w:end w:w="110" w:type="dxa"/>
            </w:tcMar>
            <w:shd w:val="clear" w:color="auto" w:fill="F4F6F9"/>
          </w:tcPr>
          <w:p>
            <w:pPr>
              <w:spacing w:after="0" w:line="252" w:lineRule="auto"/>
            </w:pPr>
            <w:r>
              <w:rPr>
                <w:sz w:val="20"/>
              </w:rPr>
              <w:t>Registers</w:t>
            </w:r>
          </w:p>
        </w:tc>
        <w:tc>
          <w:tcPr>
            <w:tcW w:type="dxa" w:w="3175"/>
            <w:tcMar>
              <w:top w:w="60" w:type="dxa"/>
              <w:bottom w:w="60" w:type="dxa"/>
              <w:start w:w="110" w:type="dxa"/>
              <w:end w:w="110" w:type="dxa"/>
            </w:tcMar>
            <w:shd w:val="clear" w:color="auto" w:fill="F4F6F9"/>
          </w:tcPr>
          <w:p>
            <w:pPr>
              <w:spacing w:after="0" w:line="252" w:lineRule="auto"/>
            </w:pPr>
            <w:r>
              <w:rPr>
                <w:sz w:val="20"/>
              </w:rPr>
              <w:t>Fewer general-purpose registers (x86: 8 → 16 in x86-64)</w:t>
            </w:r>
          </w:p>
        </w:tc>
        <w:tc>
          <w:tcPr>
            <w:tcW w:type="dxa" w:w="3175"/>
            <w:tcMar>
              <w:top w:w="60" w:type="dxa"/>
              <w:bottom w:w="60" w:type="dxa"/>
              <w:start w:w="110" w:type="dxa"/>
              <w:end w:w="110" w:type="dxa"/>
            </w:tcMar>
            <w:shd w:val="clear" w:color="auto" w:fill="F4F6F9"/>
          </w:tcPr>
          <w:p>
            <w:pPr>
              <w:spacing w:after="0" w:line="252" w:lineRule="auto"/>
            </w:pPr>
            <w:r>
              <w:rPr>
                <w:b/>
                <w:sz w:val="20"/>
              </w:rPr>
              <w:t>Many</w:t>
            </w:r>
            <w:r>
              <w:rPr>
                <w:sz w:val="20"/>
              </w:rPr>
              <w:t xml:space="preserve"> (32+) general-purpose registers</w:t>
            </w:r>
          </w:p>
        </w:tc>
      </w:tr>
      <w:tr>
        <w:tc>
          <w:tcPr>
            <w:tcW w:type="dxa" w:w="3175"/>
            <w:tcMar>
              <w:top w:w="60" w:type="dxa"/>
              <w:bottom w:w="60" w:type="dxa"/>
              <w:start w:w="110" w:type="dxa"/>
              <w:end w:w="110" w:type="dxa"/>
            </w:tcMar>
          </w:tcPr>
          <w:p>
            <w:pPr>
              <w:spacing w:after="0" w:line="252" w:lineRule="auto"/>
            </w:pPr>
            <w:r>
              <w:rPr>
                <w:sz w:val="20"/>
              </w:rPr>
              <w:t>Code size</w:t>
            </w:r>
          </w:p>
        </w:tc>
        <w:tc>
          <w:tcPr>
            <w:tcW w:type="dxa" w:w="3175"/>
            <w:tcMar>
              <w:top w:w="60" w:type="dxa"/>
              <w:bottom w:w="60" w:type="dxa"/>
              <w:start w:w="110" w:type="dxa"/>
              <w:end w:w="110" w:type="dxa"/>
            </w:tcMar>
          </w:tcPr>
          <w:p>
            <w:pPr>
              <w:spacing w:after="0" w:line="252" w:lineRule="auto"/>
            </w:pPr>
            <w:r>
              <w:rPr>
                <w:sz w:val="20"/>
              </w:rPr>
              <w:t>Smaller programs</w:t>
            </w:r>
          </w:p>
        </w:tc>
        <w:tc>
          <w:tcPr>
            <w:tcW w:type="dxa" w:w="3175"/>
            <w:tcMar>
              <w:top w:w="60" w:type="dxa"/>
              <w:bottom w:w="60" w:type="dxa"/>
              <w:start w:w="110" w:type="dxa"/>
              <w:end w:w="110" w:type="dxa"/>
            </w:tcMar>
          </w:tcPr>
          <w:p>
            <w:pPr>
              <w:spacing w:after="0" w:line="252" w:lineRule="auto"/>
            </w:pPr>
            <w:r>
              <w:rPr>
                <w:sz w:val="20"/>
              </w:rPr>
              <w:t>Larger programs (more instructions) – but memory is cheap today</w:t>
            </w:r>
          </w:p>
        </w:tc>
      </w:tr>
      <w:tr>
        <w:tc>
          <w:tcPr>
            <w:tcW w:type="dxa" w:w="3175"/>
            <w:tcMar>
              <w:top w:w="60" w:type="dxa"/>
              <w:bottom w:w="60" w:type="dxa"/>
              <w:start w:w="110" w:type="dxa"/>
              <w:end w:w="110" w:type="dxa"/>
            </w:tcMar>
            <w:shd w:val="clear" w:color="auto" w:fill="F4F6F9"/>
          </w:tcPr>
          <w:p>
            <w:pPr>
              <w:spacing w:after="0" w:line="252" w:lineRule="auto"/>
            </w:pPr>
            <w:r>
              <w:rPr>
                <w:sz w:val="20"/>
              </w:rPr>
              <w:t>Compiler</w:t>
            </w:r>
          </w:p>
        </w:tc>
        <w:tc>
          <w:tcPr>
            <w:tcW w:type="dxa" w:w="3175"/>
            <w:tcMar>
              <w:top w:w="60" w:type="dxa"/>
              <w:bottom w:w="60" w:type="dxa"/>
              <w:start w:w="110" w:type="dxa"/>
              <w:end w:w="110" w:type="dxa"/>
            </w:tcMar>
            <w:shd w:val="clear" w:color="auto" w:fill="F4F6F9"/>
          </w:tcPr>
          <w:p>
            <w:pPr>
              <w:spacing w:after="0" w:line="252" w:lineRule="auto"/>
            </w:pPr>
            <w:r>
              <w:rPr>
                <w:sz w:val="20"/>
              </w:rPr>
              <w:t>Simpler compilers; hardware handles complexity</w:t>
            </w:r>
          </w:p>
        </w:tc>
        <w:tc>
          <w:tcPr>
            <w:tcW w:type="dxa" w:w="3175"/>
            <w:tcMar>
              <w:top w:w="60" w:type="dxa"/>
              <w:bottom w:w="60" w:type="dxa"/>
              <w:start w:w="110" w:type="dxa"/>
              <w:end w:w="110" w:type="dxa"/>
            </w:tcMar>
            <w:shd w:val="clear" w:color="auto" w:fill="F4F6F9"/>
          </w:tcPr>
          <w:p>
            <w:pPr>
              <w:spacing w:after="0" w:line="252" w:lineRule="auto"/>
            </w:pPr>
            <w:r>
              <w:rPr>
                <w:sz w:val="20"/>
              </w:rPr>
              <w:t>Heavier reliance on optimising compilers (register allocation, scheduling)</w:t>
            </w:r>
          </w:p>
        </w:tc>
      </w:tr>
      <w:tr>
        <w:tc>
          <w:tcPr>
            <w:tcW w:type="dxa" w:w="3175"/>
            <w:tcMar>
              <w:top w:w="60" w:type="dxa"/>
              <w:bottom w:w="60" w:type="dxa"/>
              <w:start w:w="110" w:type="dxa"/>
              <w:end w:w="110" w:type="dxa"/>
            </w:tcMar>
          </w:tcPr>
          <w:p>
            <w:pPr>
              <w:spacing w:after="0" w:line="252" w:lineRule="auto"/>
            </w:pPr>
            <w:r>
              <w:rPr>
                <w:sz w:val="20"/>
              </w:rPr>
              <w:t>Pipelining</w:t>
            </w:r>
          </w:p>
        </w:tc>
        <w:tc>
          <w:tcPr>
            <w:tcW w:type="dxa" w:w="3175"/>
            <w:tcMar>
              <w:top w:w="60" w:type="dxa"/>
              <w:bottom w:w="60" w:type="dxa"/>
              <w:start w:w="110" w:type="dxa"/>
              <w:end w:w="110" w:type="dxa"/>
            </w:tcMar>
          </w:tcPr>
          <w:p>
            <w:pPr>
              <w:spacing w:after="0" w:line="252" w:lineRule="auto"/>
            </w:pPr>
            <w:r>
              <w:rPr>
                <w:sz w:val="20"/>
              </w:rPr>
              <w:t>Harder (variable length, memory operands, unequal durations)</w:t>
            </w:r>
          </w:p>
        </w:tc>
        <w:tc>
          <w:tcPr>
            <w:tcW w:type="dxa" w:w="3175"/>
            <w:tcMar>
              <w:top w:w="60" w:type="dxa"/>
              <w:bottom w:w="60" w:type="dxa"/>
              <w:start w:w="110" w:type="dxa"/>
              <w:end w:w="110" w:type="dxa"/>
            </w:tcMar>
          </w:tcPr>
          <w:p>
            <w:pPr>
              <w:spacing w:after="0" w:line="252" w:lineRule="auto"/>
            </w:pPr>
            <w:r>
              <w:rPr>
                <w:b/>
                <w:sz w:val="20"/>
              </w:rPr>
              <w:t>Natural</w:t>
            </w:r>
            <w:r>
              <w:rPr>
                <w:sz w:val="20"/>
              </w:rPr>
              <w:t xml:space="preserve"> – uniform instructions flow through stages</w:t>
            </w:r>
          </w:p>
        </w:tc>
      </w:tr>
      <w:tr>
        <w:tc>
          <w:tcPr>
            <w:tcW w:type="dxa" w:w="3175"/>
            <w:tcMar>
              <w:top w:w="60" w:type="dxa"/>
              <w:bottom w:w="60" w:type="dxa"/>
              <w:start w:w="110" w:type="dxa"/>
              <w:end w:w="110" w:type="dxa"/>
            </w:tcMar>
            <w:shd w:val="clear" w:color="auto" w:fill="F4F6F9"/>
          </w:tcPr>
          <w:p>
            <w:pPr>
              <w:spacing w:after="0" w:line="252" w:lineRule="auto"/>
            </w:pPr>
            <w:r>
              <w:rPr>
                <w:sz w:val="20"/>
              </w:rPr>
              <w:t>Power/area</w:t>
            </w:r>
          </w:p>
        </w:tc>
        <w:tc>
          <w:tcPr>
            <w:tcW w:type="dxa" w:w="3175"/>
            <w:tcMar>
              <w:top w:w="60" w:type="dxa"/>
              <w:bottom w:w="60" w:type="dxa"/>
              <w:start w:w="110" w:type="dxa"/>
              <w:end w:w="110" w:type="dxa"/>
            </w:tcMar>
            <w:shd w:val="clear" w:color="auto" w:fill="F4F6F9"/>
          </w:tcPr>
          <w:p>
            <w:pPr>
              <w:spacing w:after="0" w:line="252" w:lineRule="auto"/>
            </w:pPr>
            <w:r>
              <w:rPr>
                <w:sz w:val="20"/>
              </w:rPr>
              <w:t>More transistors for decode/microcode; higher power</w:t>
            </w:r>
          </w:p>
        </w:tc>
        <w:tc>
          <w:tcPr>
            <w:tcW w:type="dxa" w:w="3175"/>
            <w:tcMar>
              <w:top w:w="60" w:type="dxa"/>
              <w:bottom w:w="60" w:type="dxa"/>
              <w:start w:w="110" w:type="dxa"/>
              <w:end w:w="110" w:type="dxa"/>
            </w:tcMar>
            <w:shd w:val="clear" w:color="auto" w:fill="F4F6F9"/>
          </w:tcPr>
          <w:p>
            <w:pPr>
              <w:spacing w:after="0" w:line="252" w:lineRule="auto"/>
            </w:pPr>
            <w:r>
              <w:rPr>
                <w:sz w:val="20"/>
              </w:rPr>
              <w:t>Simpler → lower power → dominates mobile/embedded</w:t>
            </w:r>
          </w:p>
        </w:tc>
      </w:tr>
      <w:tr>
        <w:tc>
          <w:tcPr>
            <w:tcW w:type="dxa" w:w="3175"/>
            <w:tcMar>
              <w:top w:w="60" w:type="dxa"/>
              <w:bottom w:w="60" w:type="dxa"/>
              <w:start w:w="110" w:type="dxa"/>
              <w:end w:w="110" w:type="dxa"/>
            </w:tcMar>
          </w:tcPr>
          <w:p>
            <w:pPr>
              <w:spacing w:after="0" w:line="252" w:lineRule="auto"/>
            </w:pPr>
            <w:r>
              <w:rPr>
                <w:sz w:val="20"/>
              </w:rPr>
              <w:t>Examples</w:t>
            </w:r>
          </w:p>
        </w:tc>
        <w:tc>
          <w:tcPr>
            <w:tcW w:type="dxa" w:w="3175"/>
            <w:tcMar>
              <w:top w:w="60" w:type="dxa"/>
              <w:bottom w:w="60" w:type="dxa"/>
              <w:start w:w="110" w:type="dxa"/>
              <w:end w:w="110" w:type="dxa"/>
            </w:tcMar>
          </w:tcPr>
          <w:p>
            <w:pPr>
              <w:spacing w:after="0" w:line="252" w:lineRule="auto"/>
            </w:pPr>
            <w:r>
              <w:rPr>
                <w:sz w:val="20"/>
              </w:rPr>
              <w:t>Intel x86/x86-64, VAX, Motorola 68000, IBM System/360</w:t>
            </w:r>
          </w:p>
        </w:tc>
        <w:tc>
          <w:tcPr>
            <w:tcW w:type="dxa" w:w="3175"/>
            <w:tcMar>
              <w:top w:w="60" w:type="dxa"/>
              <w:bottom w:w="60" w:type="dxa"/>
              <w:start w:w="110" w:type="dxa"/>
              <w:end w:w="110" w:type="dxa"/>
            </w:tcMar>
          </w:tcPr>
          <w:p>
            <w:pPr>
              <w:spacing w:after="0" w:line="252" w:lineRule="auto"/>
            </w:pPr>
            <w:r>
              <w:rPr>
                <w:sz w:val="20"/>
              </w:rPr>
              <w:t xml:space="preserve">ARM (phones, Apple M-series, servers), MIPS, SPARC, PowerPC, </w:t>
            </w:r>
            <w:r>
              <w:rPr>
                <w:b/>
                <w:sz w:val="20"/>
              </w:rPr>
              <w:t>RISC-V</w:t>
            </w:r>
            <w:r>
              <w:rPr>
                <w:sz w:val="20"/>
              </w:rPr>
              <w:t xml:space="preserve"> (open ISA), AVR</w:t>
            </w:r>
          </w:p>
        </w:tc>
      </w:tr>
      <w:tr>
        <w:tc>
          <w:tcPr>
            <w:tcW w:type="dxa" w:w="3175"/>
            <w:tcMar>
              <w:top w:w="60" w:type="dxa"/>
              <w:bottom w:w="60" w:type="dxa"/>
              <w:start w:w="110" w:type="dxa"/>
              <w:end w:w="110" w:type="dxa"/>
            </w:tcMar>
            <w:shd w:val="clear" w:color="auto" w:fill="F4F6F9"/>
          </w:tcPr>
          <w:p>
            <w:pPr>
              <w:spacing w:after="0" w:line="252" w:lineRule="auto"/>
            </w:pPr>
            <w:r>
              <w:rPr>
                <w:sz w:val="20"/>
              </w:rPr>
              <w:t>Today</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x86 CPUs translate CISC instructions into RISC-like </w:t>
            </w:r>
            <w:r>
              <w:rPr>
                <w:b/>
                <w:sz w:val="20"/>
              </w:rPr>
              <w:t>micro-operations</w:t>
            </w:r>
            <w:r>
              <w:rPr>
                <w:sz w:val="20"/>
              </w:rPr>
              <w:t xml:space="preserve"> internally; RISC ISAs add complex extensions (SIMD) → </w:t>
            </w:r>
            <w:r>
              <w:rPr>
                <w:b/>
                <w:sz w:val="20"/>
              </w:rPr>
              <w:t>convergence</w:t>
            </w:r>
          </w:p>
        </w:tc>
        <w:tc>
          <w:tcPr>
            <w:tcW w:type="dxa" w:w="3175"/>
            <w:tcMar>
              <w:top w:w="60" w:type="dxa"/>
              <w:bottom w:w="60" w:type="dxa"/>
              <w:start w:w="110" w:type="dxa"/>
              <w:end w:w="110" w:type="dxa"/>
            </w:tcMar>
            <w:shd w:val="clear" w:color="auto" w:fill="F4F6F9"/>
          </w:tcPr>
          <w:p>
            <w:pPr>
              <w:spacing w:after="0" w:line="252" w:lineRule="auto"/>
            </w:pPr>
          </w:p>
        </w:tc>
      </w:tr>
    </w:tbl>
    <w:p>
      <w:pPr>
        <w:spacing w:after="40"/>
      </w:pPr>
    </w:p>
    <w:p>
      <w:r>
        <w:rPr>
          <w:b/>
        </w:rPr>
        <w:t>Why registers matter in RISC:</w:t>
      </w:r>
      <w:r>
        <w:t xml:space="preserve"> memory is 100× slower than registers; keeping operands in a large register file lets most instructions execute without memory traffic (only LOAD/STORE do), reduces the Von Neumann bottleneck, and gives compilers room to hold variables and temporaries; </w:t>
      </w:r>
      <w:r>
        <w:rPr>
          <w:b/>
        </w:rPr>
        <w:t>register windows</w:t>
      </w:r>
      <w:r>
        <w:t xml:space="preserve"> (SPARC) speed procedure calls.</w:t>
      </w:r>
    </w:p>
    <w:p>
      <w:r>
        <w:rPr>
          <w:b/>
        </w:rPr>
        <w:t>Why pipelining matters in RISC:</w:t>
      </w:r>
      <w:r>
        <w:t xml:space="preserve"> with fixed-length, single-cycle, register-based instructions, the processor overlaps the stages of consecutive instructions (Lesson 45) like an assembly line – e.g. a 5-stage pipeline (IF, ID, EX, MEM, WB) completes one instruction per clock in steady state, approaching a 5× throughput gain; CISC's irregular instructions cause stalls.</w:t>
      </w:r>
    </w:p>
    <w:p>
      <w:pPr>
        <w:pStyle w:val="Heading3"/>
      </w:pPr>
      <w:r>
        <w:t>41.2 Flynn's taxonomy, CRAY, Dataflow – compared with Von Neumann and Harvard</w:t>
      </w:r>
    </w:p>
    <w:p>
      <w:r>
        <w:rPr>
          <w:b/>
        </w:rPr>
        <w:t>Flynn (1966)</w:t>
      </w:r>
      <w:r>
        <w:t xml:space="preserve"> classifies by the number of concurrent </w:t>
      </w:r>
      <w:r>
        <w:rPr>
          <w:b/>
        </w:rPr>
        <w:t>instruction streams</w:t>
      </w:r>
      <w:r>
        <w:t xml:space="preserve"> and </w:t>
      </w:r>
      <w:r>
        <w:rPr>
          <w:b/>
        </w:rPr>
        <w:t>data streams</w:t>
      </w:r>
      <w:r>
        <w: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Class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Organisation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SISD</w:t>
            </w:r>
          </w:p>
        </w:tc>
        <w:tc>
          <w:tcPr>
            <w:tcW w:type="dxa" w:w="2381"/>
            <w:tcMar>
              <w:top w:w="60" w:type="dxa"/>
              <w:bottom w:w="60" w:type="dxa"/>
              <w:start w:w="110" w:type="dxa"/>
              <w:end w:w="110" w:type="dxa"/>
            </w:tcMar>
          </w:tcPr>
          <w:p>
            <w:pPr>
              <w:spacing w:after="0" w:line="252" w:lineRule="auto"/>
            </w:pPr>
            <w:r>
              <w:rPr>
                <w:sz w:val="20"/>
              </w:rPr>
              <w:t>Single instruction, single data</w:t>
            </w:r>
          </w:p>
        </w:tc>
        <w:tc>
          <w:tcPr>
            <w:tcW w:type="dxa" w:w="2381"/>
            <w:tcMar>
              <w:top w:w="60" w:type="dxa"/>
              <w:bottom w:w="60" w:type="dxa"/>
              <w:start w:w="110" w:type="dxa"/>
              <w:end w:w="110" w:type="dxa"/>
            </w:tcMar>
          </w:tcPr>
          <w:p>
            <w:pPr>
              <w:spacing w:after="0" w:line="252" w:lineRule="auto"/>
            </w:pPr>
            <w:r>
              <w:rPr>
                <w:sz w:val="20"/>
              </w:rPr>
              <w:t xml:space="preserve">One CU, one processing unit, one memory – the classical </w:t>
            </w:r>
            <w:r>
              <w:rPr>
                <w:b/>
                <w:sz w:val="20"/>
              </w:rPr>
              <w:t>Von Neumann</w:t>
            </w:r>
            <w:r>
              <w:rPr>
                <w:sz w:val="20"/>
              </w:rPr>
              <w:t xml:space="preserve"> uniprocessor executing sequentially</w:t>
            </w:r>
          </w:p>
        </w:tc>
        <w:tc>
          <w:tcPr>
            <w:tcW w:type="dxa" w:w="2381"/>
            <w:tcMar>
              <w:top w:w="60" w:type="dxa"/>
              <w:bottom w:w="60" w:type="dxa"/>
              <w:start w:w="110" w:type="dxa"/>
              <w:end w:w="110" w:type="dxa"/>
            </w:tcMar>
          </w:tcPr>
          <w:p>
            <w:pPr>
              <w:spacing w:after="0" w:line="252" w:lineRule="auto"/>
            </w:pPr>
            <w:r>
              <w:rPr>
                <w:sz w:val="20"/>
              </w:rPr>
              <w:t>Early PCs (8086), single-core microcontrollers</w:t>
            </w:r>
          </w:p>
        </w:tc>
      </w:tr>
      <w:tr>
        <w:tc>
          <w:tcPr>
            <w:tcW w:type="dxa" w:w="2381"/>
            <w:tcMar>
              <w:top w:w="60" w:type="dxa"/>
              <w:bottom w:w="60" w:type="dxa"/>
              <w:start w:w="110" w:type="dxa"/>
              <w:end w:w="110" w:type="dxa"/>
            </w:tcMar>
            <w:shd w:val="clear" w:color="auto" w:fill="F4F6F9"/>
          </w:tcPr>
          <w:p>
            <w:pPr>
              <w:spacing w:after="0" w:line="252" w:lineRule="auto"/>
            </w:pPr>
            <w:r>
              <w:rPr>
                <w:b/>
                <w:sz w:val="20"/>
              </w:rPr>
              <w:t>SIMD</w:t>
            </w:r>
          </w:p>
        </w:tc>
        <w:tc>
          <w:tcPr>
            <w:tcW w:type="dxa" w:w="2381"/>
            <w:tcMar>
              <w:top w:w="60" w:type="dxa"/>
              <w:bottom w:w="60" w:type="dxa"/>
              <w:start w:w="110" w:type="dxa"/>
              <w:end w:w="110" w:type="dxa"/>
            </w:tcMar>
            <w:shd w:val="clear" w:color="auto" w:fill="F4F6F9"/>
          </w:tcPr>
          <w:p>
            <w:pPr>
              <w:spacing w:after="0" w:line="252" w:lineRule="auto"/>
            </w:pPr>
            <w:r>
              <w:rPr>
                <w:sz w:val="20"/>
              </w:rPr>
              <w:t>Single instruction, multiple data</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One CU broadcasts each instruction to </w:t>
            </w:r>
            <w:r>
              <w:rPr>
                <w:b/>
                <w:sz w:val="20"/>
              </w:rPr>
              <w:t>many processing elements</w:t>
            </w:r>
            <w:r>
              <w:rPr>
                <w:sz w:val="20"/>
              </w:rPr>
              <w:t xml:space="preserve"> that apply it to different data simultaneously (data-level parallelism)</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Vector processors (Cray), </w:t>
            </w:r>
            <w:r>
              <w:rPr>
                <w:b/>
                <w:sz w:val="20"/>
              </w:rPr>
              <w:t>GPUs</w:t>
            </w:r>
            <w:r>
              <w:rPr>
                <w:sz w:val="20"/>
              </w:rPr>
              <w:t>, CPU vector extensions (SSE/AVX/NEON), array processors (ILLIAC IV), AI tensor units</w:t>
            </w:r>
          </w:p>
        </w:tc>
      </w:tr>
      <w:tr>
        <w:tc>
          <w:tcPr>
            <w:tcW w:type="dxa" w:w="2381"/>
            <w:tcMar>
              <w:top w:w="60" w:type="dxa"/>
              <w:bottom w:w="60" w:type="dxa"/>
              <w:start w:w="110" w:type="dxa"/>
              <w:end w:w="110" w:type="dxa"/>
            </w:tcMar>
          </w:tcPr>
          <w:p>
            <w:pPr>
              <w:spacing w:after="0" w:line="252" w:lineRule="auto"/>
            </w:pPr>
            <w:r>
              <w:rPr>
                <w:b/>
                <w:sz w:val="20"/>
              </w:rPr>
              <w:t>MISD</w:t>
            </w:r>
          </w:p>
        </w:tc>
        <w:tc>
          <w:tcPr>
            <w:tcW w:type="dxa" w:w="2381"/>
            <w:tcMar>
              <w:top w:w="60" w:type="dxa"/>
              <w:bottom w:w="60" w:type="dxa"/>
              <w:start w:w="110" w:type="dxa"/>
              <w:end w:w="110" w:type="dxa"/>
            </w:tcMar>
          </w:tcPr>
          <w:p>
            <w:pPr>
              <w:spacing w:after="0" w:line="252" w:lineRule="auto"/>
            </w:pPr>
            <w:r>
              <w:rPr>
                <w:sz w:val="20"/>
              </w:rPr>
              <w:t>Multiple instructions, single data</w:t>
            </w:r>
          </w:p>
        </w:tc>
        <w:tc>
          <w:tcPr>
            <w:tcW w:type="dxa" w:w="2381"/>
            <w:tcMar>
              <w:top w:w="60" w:type="dxa"/>
              <w:bottom w:w="60" w:type="dxa"/>
              <w:start w:w="110" w:type="dxa"/>
              <w:end w:w="110" w:type="dxa"/>
            </w:tcMar>
          </w:tcPr>
          <w:p>
            <w:pPr>
              <w:spacing w:after="0" w:line="252" w:lineRule="auto"/>
            </w:pPr>
            <w:r>
              <w:rPr>
                <w:sz w:val="20"/>
              </w:rPr>
              <w:t xml:space="preserve">Several processors apply different operations to the </w:t>
            </w:r>
            <w:r>
              <w:rPr>
                <w:b/>
                <w:sz w:val="20"/>
              </w:rPr>
              <w:t>same</w:t>
            </w:r>
            <w:r>
              <w:rPr>
                <w:sz w:val="20"/>
              </w:rPr>
              <w:t xml:space="preserve"> data stream</w:t>
            </w:r>
          </w:p>
        </w:tc>
        <w:tc>
          <w:tcPr>
            <w:tcW w:type="dxa" w:w="2381"/>
            <w:tcMar>
              <w:top w:w="60" w:type="dxa"/>
              <w:bottom w:w="60" w:type="dxa"/>
              <w:start w:w="110" w:type="dxa"/>
              <w:end w:w="110" w:type="dxa"/>
            </w:tcMar>
          </w:tcPr>
          <w:p>
            <w:pPr>
              <w:spacing w:after="0" w:line="252" w:lineRule="auto"/>
            </w:pPr>
            <w:r>
              <w:rPr>
                <w:sz w:val="20"/>
              </w:rPr>
              <w:t>Rare; fault-tolerant redundant systems (Space Shuttle computers voting), some systolic/pipeline interpretations</w:t>
            </w:r>
          </w:p>
        </w:tc>
      </w:tr>
      <w:tr>
        <w:tc>
          <w:tcPr>
            <w:tcW w:type="dxa" w:w="2381"/>
            <w:tcMar>
              <w:top w:w="60" w:type="dxa"/>
              <w:bottom w:w="60" w:type="dxa"/>
              <w:start w:w="110" w:type="dxa"/>
              <w:end w:w="110" w:type="dxa"/>
            </w:tcMar>
            <w:shd w:val="clear" w:color="auto" w:fill="F4F6F9"/>
          </w:tcPr>
          <w:p>
            <w:pPr>
              <w:spacing w:after="0" w:line="252" w:lineRule="auto"/>
            </w:pPr>
            <w:r>
              <w:rPr>
                <w:b/>
                <w:sz w:val="20"/>
              </w:rPr>
              <w:t>MIMD</w:t>
            </w:r>
          </w:p>
        </w:tc>
        <w:tc>
          <w:tcPr>
            <w:tcW w:type="dxa" w:w="2381"/>
            <w:tcMar>
              <w:top w:w="60" w:type="dxa"/>
              <w:bottom w:w="60" w:type="dxa"/>
              <w:start w:w="110" w:type="dxa"/>
              <w:end w:w="110" w:type="dxa"/>
            </w:tcMar>
            <w:shd w:val="clear" w:color="auto" w:fill="F4F6F9"/>
          </w:tcPr>
          <w:p>
            <w:pPr>
              <w:spacing w:after="0" w:line="252" w:lineRule="auto"/>
            </w:pPr>
            <w:r>
              <w:rPr>
                <w:sz w:val="20"/>
              </w:rPr>
              <w:t>Multiple instructions, multiple data</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Many independent processors, each with its own instruction and data streams; </w:t>
            </w:r>
            <w:r>
              <w:rPr>
                <w:b/>
                <w:sz w:val="20"/>
              </w:rPr>
              <w:t>shared memory</w:t>
            </w:r>
            <w:r>
              <w:rPr>
                <w:sz w:val="20"/>
              </w:rPr>
              <w:t xml:space="preserve"> (multicore, SMP) or </w:t>
            </w:r>
            <w:r>
              <w:rPr>
                <w:b/>
                <w:sz w:val="20"/>
              </w:rPr>
              <w:t>distributed memory</w:t>
            </w:r>
            <w:r>
              <w:rPr>
                <w:sz w:val="20"/>
              </w:rPr>
              <w:t xml:space="preserve"> (clusters, message passing)</w:t>
            </w:r>
          </w:p>
        </w:tc>
        <w:tc>
          <w:tcPr>
            <w:tcW w:type="dxa" w:w="2381"/>
            <w:tcMar>
              <w:top w:w="60" w:type="dxa"/>
              <w:bottom w:w="60" w:type="dxa"/>
              <w:start w:w="110" w:type="dxa"/>
              <w:end w:w="110" w:type="dxa"/>
            </w:tcMar>
            <w:shd w:val="clear" w:color="auto" w:fill="F4F6F9"/>
          </w:tcPr>
          <w:p>
            <w:pPr>
              <w:spacing w:after="0" w:line="252" w:lineRule="auto"/>
            </w:pPr>
            <w:r>
              <w:rPr>
                <w:sz w:val="20"/>
              </w:rPr>
              <w:t>Multicore CPUs, servers, supercomputers (Frontier), cloud data centres</w:t>
            </w:r>
          </w:p>
        </w:tc>
      </w:tr>
    </w:tbl>
    <w:p>
      <w:pPr>
        <w:spacing w:after="40"/>
      </w:pPr>
    </w:p>
    <w:p>
      <w:r>
        <w:rPr>
          <w:b/>
        </w:rPr>
        <w:t>CRAY (vector) architecture</w:t>
      </w:r>
      <w:r>
        <w:t xml:space="preserve"> – Seymour Cray's </w:t>
      </w:r>
      <w:r>
        <w:rPr>
          <w:b/>
        </w:rPr>
        <w:t>Cray-1 (1976)</w:t>
      </w:r>
      <w:r>
        <w:t xml:space="preserve">: </w:t>
      </w:r>
      <w:r>
        <w:rPr>
          <w:b/>
        </w:rPr>
        <w:t>vector registers</w:t>
      </w:r>
      <w:r>
        <w:t xml:space="preserve"> (64 elements each), deeply </w:t>
      </w:r>
      <w:r>
        <w:rPr>
          <w:b/>
        </w:rPr>
        <w:t>pipelined functional units</w:t>
      </w:r>
      <w:r>
        <w:t xml:space="preserve">, </w:t>
      </w:r>
      <w:r>
        <w:rPr>
          <w:b/>
        </w:rPr>
        <w:t>chaining</w:t>
      </w:r>
      <w:r>
        <w:t xml:space="preserve"> (output of one vector operation feeds the next without waiting), very fast scalar unit, dense circular design to shorten wires; a SIMD-style machine that dominated scientific computing (weather, nuclear simulation). Later Crays (X-MP, Y-MP) added multiple processors (MIMD of vector units). Legacy: vector processing lives on in GPUs and CPU SIMD extensions.</w:t>
      </w:r>
    </w:p>
    <w:p>
      <w:r>
        <w:rPr>
          <w:b/>
        </w:rPr>
        <w:t>Dataflow architecture:</w:t>
      </w:r>
      <w:r>
        <w:t xml:space="preserve"> no program counter; a program is a </w:t>
      </w:r>
      <w:r>
        <w:rPr>
          <w:b/>
        </w:rPr>
        <w:t>directed graph</w:t>
      </w:r>
      <w:r>
        <w:t xml:space="preserve"> of operations; an instruction </w:t>
      </w:r>
      <w:r>
        <w:rPr>
          <w:b/>
        </w:rPr>
        <w:t>fires as soon as all its input operands (tokens) are available</w:t>
      </w:r>
      <w:r>
        <w:t xml:space="preserve">, so parallelism is exposed naturally and there is no sequential control bottleneck; </w:t>
      </w:r>
      <w:r>
        <w:rPr>
          <w:b/>
        </w:rPr>
        <w:t>static</w:t>
      </w:r>
      <w:r>
        <w:t xml:space="preserve"> (Dennis, MIT) and </w:t>
      </w:r>
      <w:r>
        <w:rPr>
          <w:b/>
        </w:rPr>
        <w:t>dynamic/tagged-token</w:t>
      </w:r>
      <w:r>
        <w:t xml:space="preserve"> (Arvind, Manchester Dataflow Machine, 1980s) variants; challenges – token matching overhead, memory for tokens; </w:t>
      </w:r>
      <w:r>
        <w:rPr>
          <w:b/>
        </w:rPr>
        <w:t>influence</w:t>
      </w:r>
      <w:r>
        <w:t xml:space="preserve">: out-of-order execution in modern CPUs (instructions issue when operands ready), hardware description tools, and software frameworks – </w:t>
      </w:r>
      <w:r>
        <w:rPr>
          <w:b/>
        </w:rPr>
        <w:t>TensorFlow/PyTorch compute graphs execute AI models in dataflow style</w:t>
      </w:r>
      <w:r>
        <w:t xml:space="preserve"> on GPUs/TPUs.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Von Neumann</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Harvard</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SIMD / CRAY</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MIMD</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Dataflow</w:t>
            </w:r>
          </w:p>
        </w:tc>
      </w:tr>
      <w:tr>
        <w:tc>
          <w:tcPr>
            <w:tcW w:type="dxa" w:w="1587"/>
            <w:tcMar>
              <w:top w:w="60" w:type="dxa"/>
              <w:bottom w:w="60" w:type="dxa"/>
              <w:start w:w="110" w:type="dxa"/>
              <w:end w:w="110" w:type="dxa"/>
            </w:tcMar>
          </w:tcPr>
          <w:p>
            <w:pPr>
              <w:spacing w:after="0" w:line="252" w:lineRule="auto"/>
            </w:pPr>
            <w:r>
              <w:rPr>
                <w:sz w:val="20"/>
              </w:rPr>
              <w:t>Control</w:t>
            </w:r>
          </w:p>
        </w:tc>
        <w:tc>
          <w:tcPr>
            <w:tcW w:type="dxa" w:w="1587"/>
            <w:tcMar>
              <w:top w:w="60" w:type="dxa"/>
              <w:bottom w:w="60" w:type="dxa"/>
              <w:start w:w="110" w:type="dxa"/>
              <w:end w:w="110" w:type="dxa"/>
            </w:tcMar>
          </w:tcPr>
          <w:p>
            <w:pPr>
              <w:spacing w:after="0" w:line="252" w:lineRule="auto"/>
            </w:pPr>
            <w:r>
              <w:rPr>
                <w:sz w:val="20"/>
              </w:rPr>
              <w:t>Single sequential instruction stream (PC)</w:t>
            </w:r>
          </w:p>
        </w:tc>
        <w:tc>
          <w:tcPr>
            <w:tcW w:type="dxa" w:w="1587"/>
            <w:tcMar>
              <w:top w:w="60" w:type="dxa"/>
              <w:bottom w:w="60" w:type="dxa"/>
              <w:start w:w="110" w:type="dxa"/>
              <w:end w:w="110" w:type="dxa"/>
            </w:tcMar>
          </w:tcPr>
          <w:p>
            <w:pPr>
              <w:spacing w:after="0" w:line="252" w:lineRule="auto"/>
            </w:pPr>
            <w:r>
              <w:rPr>
                <w:sz w:val="20"/>
              </w:rPr>
              <w:t>Single stream, parallel fetch of data</w:t>
            </w:r>
          </w:p>
        </w:tc>
        <w:tc>
          <w:tcPr>
            <w:tcW w:type="dxa" w:w="1587"/>
            <w:tcMar>
              <w:top w:w="60" w:type="dxa"/>
              <w:bottom w:w="60" w:type="dxa"/>
              <w:start w:w="110" w:type="dxa"/>
              <w:end w:w="110" w:type="dxa"/>
            </w:tcMar>
          </w:tcPr>
          <w:p>
            <w:pPr>
              <w:spacing w:after="0" w:line="252" w:lineRule="auto"/>
            </w:pPr>
            <w:r>
              <w:rPr>
                <w:sz w:val="20"/>
              </w:rPr>
              <w:t>One instruction, many data elements</w:t>
            </w:r>
          </w:p>
        </w:tc>
        <w:tc>
          <w:tcPr>
            <w:tcW w:type="dxa" w:w="1587"/>
            <w:tcMar>
              <w:top w:w="60" w:type="dxa"/>
              <w:bottom w:w="60" w:type="dxa"/>
              <w:start w:w="110" w:type="dxa"/>
              <w:end w:w="110" w:type="dxa"/>
            </w:tcMar>
          </w:tcPr>
          <w:p>
            <w:pPr>
              <w:spacing w:after="0" w:line="252" w:lineRule="auto"/>
            </w:pPr>
            <w:r>
              <w:rPr>
                <w:sz w:val="20"/>
              </w:rPr>
              <w:t>Many independent streams</w:t>
            </w:r>
          </w:p>
        </w:tc>
        <w:tc>
          <w:tcPr>
            <w:tcW w:type="dxa" w:w="1587"/>
            <w:tcMar>
              <w:top w:w="60" w:type="dxa"/>
              <w:bottom w:w="60" w:type="dxa"/>
              <w:start w:w="110" w:type="dxa"/>
              <w:end w:w="110" w:type="dxa"/>
            </w:tcMar>
          </w:tcPr>
          <w:p>
            <w:pPr>
              <w:spacing w:after="0" w:line="252" w:lineRule="auto"/>
            </w:pPr>
            <w:r>
              <w:rPr>
                <w:sz w:val="20"/>
              </w:rPr>
              <w:t>Data availability triggers execution</w:t>
            </w:r>
          </w:p>
        </w:tc>
      </w:tr>
      <w:tr>
        <w:tc>
          <w:tcPr>
            <w:tcW w:type="dxa" w:w="1587"/>
            <w:tcMar>
              <w:top w:w="60" w:type="dxa"/>
              <w:bottom w:w="60" w:type="dxa"/>
              <w:start w:w="110" w:type="dxa"/>
              <w:end w:w="110" w:type="dxa"/>
            </w:tcMar>
            <w:shd w:val="clear" w:color="auto" w:fill="F4F6F9"/>
          </w:tcPr>
          <w:p>
            <w:pPr>
              <w:spacing w:after="0" w:line="252" w:lineRule="auto"/>
            </w:pPr>
            <w:r>
              <w:rPr>
                <w:sz w:val="20"/>
              </w:rPr>
              <w:t>Memory</w:t>
            </w:r>
          </w:p>
        </w:tc>
        <w:tc>
          <w:tcPr>
            <w:tcW w:type="dxa" w:w="1587"/>
            <w:tcMar>
              <w:top w:w="60" w:type="dxa"/>
              <w:bottom w:w="60" w:type="dxa"/>
              <w:start w:w="110" w:type="dxa"/>
              <w:end w:w="110" w:type="dxa"/>
            </w:tcMar>
            <w:shd w:val="clear" w:color="auto" w:fill="F4F6F9"/>
          </w:tcPr>
          <w:p>
            <w:pPr>
              <w:spacing w:after="0" w:line="252" w:lineRule="auto"/>
            </w:pPr>
            <w:r>
              <w:rPr>
                <w:sz w:val="20"/>
              </w:rPr>
              <w:t>Shared code/data</w:t>
            </w:r>
          </w:p>
        </w:tc>
        <w:tc>
          <w:tcPr>
            <w:tcW w:type="dxa" w:w="1587"/>
            <w:tcMar>
              <w:top w:w="60" w:type="dxa"/>
              <w:bottom w:w="60" w:type="dxa"/>
              <w:start w:w="110" w:type="dxa"/>
              <w:end w:w="110" w:type="dxa"/>
            </w:tcMar>
            <w:shd w:val="clear" w:color="auto" w:fill="F4F6F9"/>
          </w:tcPr>
          <w:p>
            <w:pPr>
              <w:spacing w:after="0" w:line="252" w:lineRule="auto"/>
            </w:pPr>
            <w:r>
              <w:rPr>
                <w:sz w:val="20"/>
              </w:rPr>
              <w:t>Separate code/data</w:t>
            </w:r>
          </w:p>
        </w:tc>
        <w:tc>
          <w:tcPr>
            <w:tcW w:type="dxa" w:w="1587"/>
            <w:tcMar>
              <w:top w:w="60" w:type="dxa"/>
              <w:bottom w:w="60" w:type="dxa"/>
              <w:start w:w="110" w:type="dxa"/>
              <w:end w:w="110" w:type="dxa"/>
            </w:tcMar>
            <w:shd w:val="clear" w:color="auto" w:fill="F4F6F9"/>
          </w:tcPr>
          <w:p>
            <w:pPr>
              <w:spacing w:after="0" w:line="252" w:lineRule="auto"/>
            </w:pPr>
            <w:r>
              <w:rPr>
                <w:sz w:val="20"/>
              </w:rPr>
              <w:t>Vector registers/wide memory banks</w:t>
            </w:r>
          </w:p>
        </w:tc>
        <w:tc>
          <w:tcPr>
            <w:tcW w:type="dxa" w:w="1587"/>
            <w:tcMar>
              <w:top w:w="60" w:type="dxa"/>
              <w:bottom w:w="60" w:type="dxa"/>
              <w:start w:w="110" w:type="dxa"/>
              <w:end w:w="110" w:type="dxa"/>
            </w:tcMar>
            <w:shd w:val="clear" w:color="auto" w:fill="F4F6F9"/>
          </w:tcPr>
          <w:p>
            <w:pPr>
              <w:spacing w:after="0" w:line="252" w:lineRule="auto"/>
            </w:pPr>
            <w:r>
              <w:rPr>
                <w:sz w:val="20"/>
              </w:rPr>
              <w:t>Shared or distributed</w:t>
            </w:r>
          </w:p>
        </w:tc>
        <w:tc>
          <w:tcPr>
            <w:tcW w:type="dxa" w:w="1587"/>
            <w:tcMar>
              <w:top w:w="60" w:type="dxa"/>
              <w:bottom w:w="60" w:type="dxa"/>
              <w:start w:w="110" w:type="dxa"/>
              <w:end w:w="110" w:type="dxa"/>
            </w:tcMar>
            <w:shd w:val="clear" w:color="auto" w:fill="F4F6F9"/>
          </w:tcPr>
          <w:p>
            <w:pPr>
              <w:spacing w:after="0" w:line="252" w:lineRule="auto"/>
            </w:pPr>
            <w:r>
              <w:rPr>
                <w:sz w:val="20"/>
              </w:rPr>
              <w:t>Token store / graph memory</w:t>
            </w:r>
          </w:p>
        </w:tc>
      </w:tr>
      <w:tr>
        <w:tc>
          <w:tcPr>
            <w:tcW w:type="dxa" w:w="1587"/>
            <w:tcMar>
              <w:top w:w="60" w:type="dxa"/>
              <w:bottom w:w="60" w:type="dxa"/>
              <w:start w:w="110" w:type="dxa"/>
              <w:end w:w="110" w:type="dxa"/>
            </w:tcMar>
          </w:tcPr>
          <w:p>
            <w:pPr>
              <w:spacing w:after="0" w:line="252" w:lineRule="auto"/>
            </w:pPr>
            <w:r>
              <w:rPr>
                <w:sz w:val="20"/>
              </w:rPr>
              <w:t>Parallelism</w:t>
            </w:r>
          </w:p>
        </w:tc>
        <w:tc>
          <w:tcPr>
            <w:tcW w:type="dxa" w:w="1587"/>
            <w:tcMar>
              <w:top w:w="60" w:type="dxa"/>
              <w:bottom w:w="60" w:type="dxa"/>
              <w:start w:w="110" w:type="dxa"/>
              <w:end w:w="110" w:type="dxa"/>
            </w:tcMar>
          </w:tcPr>
          <w:p>
            <w:pPr>
              <w:spacing w:after="0" w:line="252" w:lineRule="auto"/>
            </w:pPr>
            <w:r>
              <w:rPr>
                <w:sz w:val="20"/>
              </w:rPr>
              <w:t>None inherent (added via pipelining/superscalar)</w:t>
            </w:r>
          </w:p>
        </w:tc>
        <w:tc>
          <w:tcPr>
            <w:tcW w:type="dxa" w:w="1587"/>
            <w:tcMar>
              <w:top w:w="60" w:type="dxa"/>
              <w:bottom w:w="60" w:type="dxa"/>
              <w:start w:w="110" w:type="dxa"/>
              <w:end w:w="110" w:type="dxa"/>
            </w:tcMar>
          </w:tcPr>
          <w:p>
            <w:pPr>
              <w:spacing w:after="0" w:line="252" w:lineRule="auto"/>
            </w:pPr>
            <w:r>
              <w:rPr>
                <w:sz w:val="20"/>
              </w:rPr>
              <w:t>Fetch/data overlap</w:t>
            </w:r>
          </w:p>
        </w:tc>
        <w:tc>
          <w:tcPr>
            <w:tcW w:type="dxa" w:w="1587"/>
            <w:tcMar>
              <w:top w:w="60" w:type="dxa"/>
              <w:bottom w:w="60" w:type="dxa"/>
              <w:start w:w="110" w:type="dxa"/>
              <w:end w:w="110" w:type="dxa"/>
            </w:tcMar>
          </w:tcPr>
          <w:p>
            <w:pPr>
              <w:spacing w:after="0" w:line="252" w:lineRule="auto"/>
            </w:pPr>
            <w:r>
              <w:rPr>
                <w:sz w:val="20"/>
              </w:rPr>
              <w:t>Data-level</w:t>
            </w:r>
          </w:p>
        </w:tc>
        <w:tc>
          <w:tcPr>
            <w:tcW w:type="dxa" w:w="1587"/>
            <w:tcMar>
              <w:top w:w="60" w:type="dxa"/>
              <w:bottom w:w="60" w:type="dxa"/>
              <w:start w:w="110" w:type="dxa"/>
              <w:end w:w="110" w:type="dxa"/>
            </w:tcMar>
          </w:tcPr>
          <w:p>
            <w:pPr>
              <w:spacing w:after="0" w:line="252" w:lineRule="auto"/>
            </w:pPr>
            <w:r>
              <w:rPr>
                <w:sz w:val="20"/>
              </w:rPr>
              <w:t>Task/thread-level</w:t>
            </w:r>
          </w:p>
        </w:tc>
        <w:tc>
          <w:tcPr>
            <w:tcW w:type="dxa" w:w="1587"/>
            <w:tcMar>
              <w:top w:w="60" w:type="dxa"/>
              <w:bottom w:w="60" w:type="dxa"/>
              <w:start w:w="110" w:type="dxa"/>
              <w:end w:w="110" w:type="dxa"/>
            </w:tcMar>
          </w:tcPr>
          <w:p>
            <w:pPr>
              <w:spacing w:after="0" w:line="252" w:lineRule="auto"/>
            </w:pPr>
            <w:r>
              <w:rPr>
                <w:sz w:val="20"/>
              </w:rPr>
              <w:t>Fine-grained, implicit</w:t>
            </w:r>
          </w:p>
        </w:tc>
      </w:tr>
      <w:tr>
        <w:tc>
          <w:tcPr>
            <w:tcW w:type="dxa" w:w="1587"/>
            <w:tcMar>
              <w:top w:w="60" w:type="dxa"/>
              <w:bottom w:w="60" w:type="dxa"/>
              <w:start w:w="110" w:type="dxa"/>
              <w:end w:w="110" w:type="dxa"/>
            </w:tcMar>
            <w:shd w:val="clear" w:color="auto" w:fill="F4F6F9"/>
          </w:tcPr>
          <w:p>
            <w:pPr>
              <w:spacing w:after="0" w:line="252" w:lineRule="auto"/>
            </w:pPr>
            <w:r>
              <w:rPr>
                <w:sz w:val="20"/>
              </w:rPr>
              <w:t>Bottleneck</w:t>
            </w:r>
          </w:p>
        </w:tc>
        <w:tc>
          <w:tcPr>
            <w:tcW w:type="dxa" w:w="1587"/>
            <w:tcMar>
              <w:top w:w="60" w:type="dxa"/>
              <w:bottom w:w="60" w:type="dxa"/>
              <w:start w:w="110" w:type="dxa"/>
              <w:end w:w="110" w:type="dxa"/>
            </w:tcMar>
            <w:shd w:val="clear" w:color="auto" w:fill="F4F6F9"/>
          </w:tcPr>
          <w:p>
            <w:pPr>
              <w:spacing w:after="0" w:line="252" w:lineRule="auto"/>
            </w:pPr>
            <w:r>
              <w:rPr>
                <w:sz w:val="20"/>
              </w:rPr>
              <w:t>Memory bus</w:t>
            </w:r>
          </w:p>
        </w:tc>
        <w:tc>
          <w:tcPr>
            <w:tcW w:type="dxa" w:w="1587"/>
            <w:tcMar>
              <w:top w:w="60" w:type="dxa"/>
              <w:bottom w:w="60" w:type="dxa"/>
              <w:start w:w="110" w:type="dxa"/>
              <w:end w:w="110" w:type="dxa"/>
            </w:tcMar>
            <w:shd w:val="clear" w:color="auto" w:fill="F4F6F9"/>
          </w:tcPr>
          <w:p>
            <w:pPr>
              <w:spacing w:after="0" w:line="252" w:lineRule="auto"/>
            </w:pPr>
            <w:r>
              <w:rPr>
                <w:sz w:val="20"/>
              </w:rPr>
              <w:t>Fixed partition</w:t>
            </w:r>
          </w:p>
        </w:tc>
        <w:tc>
          <w:tcPr>
            <w:tcW w:type="dxa" w:w="1587"/>
            <w:tcMar>
              <w:top w:w="60" w:type="dxa"/>
              <w:bottom w:w="60" w:type="dxa"/>
              <w:start w:w="110" w:type="dxa"/>
              <w:end w:w="110" w:type="dxa"/>
            </w:tcMar>
            <w:shd w:val="clear" w:color="auto" w:fill="F4F6F9"/>
          </w:tcPr>
          <w:p>
            <w:pPr>
              <w:spacing w:after="0" w:line="252" w:lineRule="auto"/>
            </w:pPr>
            <w:r>
              <w:rPr>
                <w:sz w:val="20"/>
              </w:rPr>
              <w:t>Only regular data-parallel problems benefit</w:t>
            </w:r>
          </w:p>
        </w:tc>
        <w:tc>
          <w:tcPr>
            <w:tcW w:type="dxa" w:w="1587"/>
            <w:tcMar>
              <w:top w:w="60" w:type="dxa"/>
              <w:bottom w:w="60" w:type="dxa"/>
              <w:start w:w="110" w:type="dxa"/>
              <w:end w:w="110" w:type="dxa"/>
            </w:tcMar>
            <w:shd w:val="clear" w:color="auto" w:fill="F4F6F9"/>
          </w:tcPr>
          <w:p>
            <w:pPr>
              <w:spacing w:after="0" w:line="252" w:lineRule="auto"/>
            </w:pPr>
            <w:r>
              <w:rPr>
                <w:sz w:val="20"/>
              </w:rPr>
              <w:t>Synchronisation, communication</w:t>
            </w:r>
          </w:p>
        </w:tc>
        <w:tc>
          <w:tcPr>
            <w:tcW w:type="dxa" w:w="1587"/>
            <w:tcMar>
              <w:top w:w="60" w:type="dxa"/>
              <w:bottom w:w="60" w:type="dxa"/>
              <w:start w:w="110" w:type="dxa"/>
              <w:end w:w="110" w:type="dxa"/>
            </w:tcMar>
            <w:shd w:val="clear" w:color="auto" w:fill="F4F6F9"/>
          </w:tcPr>
          <w:p>
            <w:pPr>
              <w:spacing w:after="0" w:line="252" w:lineRule="auto"/>
            </w:pPr>
            <w:r>
              <w:rPr>
                <w:sz w:val="20"/>
              </w:rPr>
              <w:t>Token matching overhead</w:t>
            </w:r>
          </w:p>
        </w:tc>
      </w:tr>
      <w:tr>
        <w:tc>
          <w:tcPr>
            <w:tcW w:type="dxa" w:w="1587"/>
            <w:tcMar>
              <w:top w:w="60" w:type="dxa"/>
              <w:bottom w:w="60" w:type="dxa"/>
              <w:start w:w="110" w:type="dxa"/>
              <w:end w:w="110" w:type="dxa"/>
            </w:tcMar>
          </w:tcPr>
          <w:p>
            <w:pPr>
              <w:spacing w:after="0" w:line="252" w:lineRule="auto"/>
            </w:pPr>
            <w:r>
              <w:rPr>
                <w:sz w:val="20"/>
              </w:rPr>
              <w:t>Typical use</w:t>
            </w:r>
          </w:p>
        </w:tc>
        <w:tc>
          <w:tcPr>
            <w:tcW w:type="dxa" w:w="1587"/>
            <w:tcMar>
              <w:top w:w="60" w:type="dxa"/>
              <w:bottom w:w="60" w:type="dxa"/>
              <w:start w:w="110" w:type="dxa"/>
              <w:end w:w="110" w:type="dxa"/>
            </w:tcMar>
          </w:tcPr>
          <w:p>
            <w:pPr>
              <w:spacing w:after="0" w:line="252" w:lineRule="auto"/>
            </w:pPr>
            <w:r>
              <w:rPr>
                <w:sz w:val="20"/>
              </w:rPr>
              <w:t>General computing</w:t>
            </w:r>
          </w:p>
        </w:tc>
        <w:tc>
          <w:tcPr>
            <w:tcW w:type="dxa" w:w="1587"/>
            <w:tcMar>
              <w:top w:w="60" w:type="dxa"/>
              <w:bottom w:w="60" w:type="dxa"/>
              <w:start w:w="110" w:type="dxa"/>
              <w:end w:w="110" w:type="dxa"/>
            </w:tcMar>
          </w:tcPr>
          <w:p>
            <w:pPr>
              <w:spacing w:after="0" w:line="252" w:lineRule="auto"/>
            </w:pPr>
            <w:r>
              <w:rPr>
                <w:sz w:val="20"/>
              </w:rPr>
              <w:t>Embedded/DSP/L1 caches</w:t>
            </w:r>
          </w:p>
        </w:tc>
        <w:tc>
          <w:tcPr>
            <w:tcW w:type="dxa" w:w="1587"/>
            <w:tcMar>
              <w:top w:w="60" w:type="dxa"/>
              <w:bottom w:w="60" w:type="dxa"/>
              <w:start w:w="110" w:type="dxa"/>
              <w:end w:w="110" w:type="dxa"/>
            </w:tcMar>
          </w:tcPr>
          <w:p>
            <w:pPr>
              <w:spacing w:after="0" w:line="252" w:lineRule="auto"/>
            </w:pPr>
            <w:r>
              <w:rPr>
                <w:sz w:val="20"/>
              </w:rPr>
              <w:t xml:space="preserve">Scientific computing, graphics, </w:t>
            </w:r>
            <w:r>
              <w:rPr>
                <w:b/>
                <w:sz w:val="20"/>
              </w:rPr>
              <w:t>AI</w:t>
            </w:r>
          </w:p>
        </w:tc>
        <w:tc>
          <w:tcPr>
            <w:tcW w:type="dxa" w:w="1587"/>
            <w:tcMar>
              <w:top w:w="60" w:type="dxa"/>
              <w:bottom w:w="60" w:type="dxa"/>
              <w:start w:w="110" w:type="dxa"/>
              <w:end w:w="110" w:type="dxa"/>
            </w:tcMar>
          </w:tcPr>
          <w:p>
            <w:pPr>
              <w:spacing w:after="0" w:line="252" w:lineRule="auto"/>
            </w:pPr>
            <w:r>
              <w:rPr>
                <w:sz w:val="20"/>
              </w:rPr>
              <w:t>Servers, multicore, HPC</w:t>
            </w:r>
          </w:p>
        </w:tc>
        <w:tc>
          <w:tcPr>
            <w:tcW w:type="dxa" w:w="1587"/>
            <w:tcMar>
              <w:top w:w="60" w:type="dxa"/>
              <w:bottom w:w="60" w:type="dxa"/>
              <w:start w:w="110" w:type="dxa"/>
              <w:end w:w="110" w:type="dxa"/>
            </w:tcMar>
          </w:tcPr>
          <w:p>
            <w:pPr>
              <w:spacing w:after="0" w:line="252" w:lineRule="auto"/>
            </w:pPr>
            <w:r>
              <w:rPr>
                <w:sz w:val="20"/>
              </w:rPr>
              <w:t>Research; influence on OoO CPUs and ML graphs</w:t>
            </w:r>
          </w:p>
        </w:tc>
      </w:tr>
    </w:tbl>
    <w:p>
      <w:pPr>
        <w:spacing w:after="40"/>
      </w:pPr>
    </w:p>
    <w:p>
      <w:pPr>
        <w:pStyle w:val="Heading3"/>
      </w:pPr>
      <w:r>
        <w:t>41.3 Parallel processing techniques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Parallel processing</w:t>
            </w:r>
            <w:r>
              <w:rPr>
                <w:sz w:val="21"/>
              </w:rPr>
              <w:t xml:space="preserve"> is the simultaneous use of multiple processing resources to solve a computational problem faster or to handle more work, by dividing it into parts that execute concurrently.</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Level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performance improves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Limits</w:t>
            </w:r>
          </w:p>
        </w:tc>
      </w:tr>
      <w:tr>
        <w:tc>
          <w:tcPr>
            <w:tcW w:type="dxa" w:w="2381"/>
            <w:tcMar>
              <w:top w:w="60" w:type="dxa"/>
              <w:bottom w:w="60" w:type="dxa"/>
              <w:start w:w="110" w:type="dxa"/>
              <w:end w:w="110" w:type="dxa"/>
            </w:tcMar>
          </w:tcPr>
          <w:p>
            <w:pPr>
              <w:spacing w:after="0" w:line="252" w:lineRule="auto"/>
            </w:pPr>
            <w:r>
              <w:rPr>
                <w:b/>
                <w:sz w:val="20"/>
              </w:rPr>
              <w:t>Instruction-level (ILP)</w:t>
            </w:r>
          </w:p>
        </w:tc>
        <w:tc>
          <w:tcPr>
            <w:tcW w:type="dxa" w:w="2381"/>
            <w:tcMar>
              <w:top w:w="60" w:type="dxa"/>
              <w:bottom w:w="60" w:type="dxa"/>
              <w:start w:w="110" w:type="dxa"/>
              <w:end w:w="110" w:type="dxa"/>
            </w:tcMar>
          </w:tcPr>
          <w:p>
            <w:pPr>
              <w:spacing w:after="0" w:line="252" w:lineRule="auto"/>
            </w:pPr>
            <w:r>
              <w:rPr>
                <w:b/>
                <w:sz w:val="20"/>
              </w:rPr>
              <w:t>Pipelining</w:t>
            </w:r>
            <w:r>
              <w:rPr>
                <w:sz w:val="20"/>
              </w:rPr>
              <w:t xml:space="preserve"> – overlapping stages of successive instructions; </w:t>
            </w:r>
            <w:r>
              <w:rPr>
                <w:b/>
                <w:sz w:val="20"/>
              </w:rPr>
              <w:t>superscalar</w:t>
            </w:r>
            <w:r>
              <w:rPr>
                <w:sz w:val="20"/>
              </w:rPr>
              <w:t xml:space="preserve"> – multiple instructions issued per clock to several execution units; </w:t>
            </w:r>
            <w:r>
              <w:rPr>
                <w:b/>
                <w:sz w:val="20"/>
              </w:rPr>
              <w:t>out-of-order execution</w:t>
            </w:r>
            <w:r>
              <w:rPr>
                <w:sz w:val="20"/>
              </w:rPr>
              <w:t xml:space="preserve"> and branch prediction; </w:t>
            </w:r>
            <w:r>
              <w:rPr>
                <w:b/>
                <w:sz w:val="20"/>
              </w:rPr>
              <w:t>VLIW</w:t>
            </w:r>
            <w:r>
              <w:rPr>
                <w:sz w:val="20"/>
              </w:rPr>
              <w:t xml:space="preserve"> (compiler packs parallel ops)</w:t>
            </w:r>
          </w:p>
        </w:tc>
        <w:tc>
          <w:tcPr>
            <w:tcW w:type="dxa" w:w="2381"/>
            <w:tcMar>
              <w:top w:w="60" w:type="dxa"/>
              <w:bottom w:w="60" w:type="dxa"/>
              <w:start w:w="110" w:type="dxa"/>
              <w:end w:w="110" w:type="dxa"/>
            </w:tcMar>
          </w:tcPr>
          <w:p>
            <w:pPr>
              <w:spacing w:after="0" w:line="252" w:lineRule="auto"/>
            </w:pPr>
            <w:r>
              <w:rPr>
                <w:sz w:val="20"/>
              </w:rPr>
              <w:t>Higher instructions per clock (IPC) on one core</w:t>
            </w:r>
          </w:p>
        </w:tc>
        <w:tc>
          <w:tcPr>
            <w:tcW w:type="dxa" w:w="2381"/>
            <w:tcMar>
              <w:top w:w="60" w:type="dxa"/>
              <w:bottom w:w="60" w:type="dxa"/>
              <w:start w:w="110" w:type="dxa"/>
              <w:end w:w="110" w:type="dxa"/>
            </w:tcMar>
          </w:tcPr>
          <w:p>
            <w:pPr>
              <w:spacing w:after="0" w:line="252" w:lineRule="auto"/>
            </w:pPr>
            <w:r>
              <w:rPr>
                <w:sz w:val="20"/>
              </w:rPr>
              <w:t xml:space="preserve">Data/control/structural </w:t>
            </w:r>
            <w:r>
              <w:rPr>
                <w:b/>
                <w:sz w:val="20"/>
              </w:rPr>
              <w:t>hazards</w:t>
            </w:r>
            <w:r>
              <w:rPr>
                <w:sz w:val="20"/>
              </w:rPr>
              <w:t>, dependencies, branch mispredictions</w:t>
            </w:r>
          </w:p>
        </w:tc>
      </w:tr>
      <w:tr>
        <w:tc>
          <w:tcPr>
            <w:tcW w:type="dxa" w:w="2381"/>
            <w:tcMar>
              <w:top w:w="60" w:type="dxa"/>
              <w:bottom w:w="60" w:type="dxa"/>
              <w:start w:w="110" w:type="dxa"/>
              <w:end w:w="110" w:type="dxa"/>
            </w:tcMar>
            <w:shd w:val="clear" w:color="auto" w:fill="F4F6F9"/>
          </w:tcPr>
          <w:p>
            <w:pPr>
              <w:spacing w:after="0" w:line="252" w:lineRule="auto"/>
            </w:pPr>
            <w:r>
              <w:rPr>
                <w:b/>
                <w:sz w:val="20"/>
              </w:rPr>
              <w:t>Data-level (DLP)</w:t>
            </w:r>
          </w:p>
        </w:tc>
        <w:tc>
          <w:tcPr>
            <w:tcW w:type="dxa" w:w="2381"/>
            <w:tcMar>
              <w:top w:w="60" w:type="dxa"/>
              <w:bottom w:w="60" w:type="dxa"/>
              <w:start w:w="110" w:type="dxa"/>
              <w:end w:w="110" w:type="dxa"/>
            </w:tcMar>
            <w:shd w:val="clear" w:color="auto" w:fill="F4F6F9"/>
          </w:tcPr>
          <w:p>
            <w:pPr>
              <w:spacing w:after="0" w:line="252" w:lineRule="auto"/>
            </w:pPr>
            <w:r>
              <w:rPr>
                <w:b/>
                <w:sz w:val="20"/>
              </w:rPr>
              <w:t>SIMD/vector</w:t>
            </w:r>
            <w:r>
              <w:rPr>
                <w:sz w:val="20"/>
              </w:rPr>
              <w:t xml:space="preserve"> instructions (AVX-512 processes 16 floats at once), </w:t>
            </w:r>
            <w:r>
              <w:rPr>
                <w:b/>
                <w:sz w:val="20"/>
              </w:rPr>
              <w:t>GPUs</w:t>
            </w:r>
            <w:r>
              <w:rPr>
                <w:sz w:val="20"/>
              </w:rPr>
              <w:t xml:space="preserve"> (thousands of lanes), tensor cores</w:t>
            </w:r>
          </w:p>
        </w:tc>
        <w:tc>
          <w:tcPr>
            <w:tcW w:type="dxa" w:w="2381"/>
            <w:tcMar>
              <w:top w:w="60" w:type="dxa"/>
              <w:bottom w:w="60" w:type="dxa"/>
              <w:start w:w="110" w:type="dxa"/>
              <w:end w:w="110" w:type="dxa"/>
            </w:tcMar>
            <w:shd w:val="clear" w:color="auto" w:fill="F4F6F9"/>
          </w:tcPr>
          <w:p>
            <w:pPr>
              <w:spacing w:after="0" w:line="252" w:lineRule="auto"/>
            </w:pPr>
            <w:r>
              <w:rPr>
                <w:sz w:val="20"/>
              </w:rPr>
              <w:t>Same operation on many elements per instruction – ideal for matrices, images, neural networks</w:t>
            </w:r>
          </w:p>
        </w:tc>
        <w:tc>
          <w:tcPr>
            <w:tcW w:type="dxa" w:w="2381"/>
            <w:tcMar>
              <w:top w:w="60" w:type="dxa"/>
              <w:bottom w:w="60" w:type="dxa"/>
              <w:start w:w="110" w:type="dxa"/>
              <w:end w:w="110" w:type="dxa"/>
            </w:tcMar>
            <w:shd w:val="clear" w:color="auto" w:fill="F4F6F9"/>
          </w:tcPr>
          <w:p>
            <w:pPr>
              <w:spacing w:after="0" w:line="252" w:lineRule="auto"/>
            </w:pPr>
            <w:r>
              <w:rPr>
                <w:sz w:val="20"/>
              </w:rPr>
              <w:t>Only regular, data-parallel code; divergence hurts</w:t>
            </w:r>
          </w:p>
        </w:tc>
      </w:tr>
      <w:tr>
        <w:tc>
          <w:tcPr>
            <w:tcW w:type="dxa" w:w="2381"/>
            <w:tcMar>
              <w:top w:w="60" w:type="dxa"/>
              <w:bottom w:w="60" w:type="dxa"/>
              <w:start w:w="110" w:type="dxa"/>
              <w:end w:w="110" w:type="dxa"/>
            </w:tcMar>
          </w:tcPr>
          <w:p>
            <w:pPr>
              <w:spacing w:after="0" w:line="252" w:lineRule="auto"/>
            </w:pPr>
            <w:r>
              <w:rPr>
                <w:b/>
                <w:sz w:val="20"/>
              </w:rPr>
              <w:t>Thread-level (TLP)</w:t>
            </w:r>
          </w:p>
        </w:tc>
        <w:tc>
          <w:tcPr>
            <w:tcW w:type="dxa" w:w="2381"/>
            <w:tcMar>
              <w:top w:w="60" w:type="dxa"/>
              <w:bottom w:w="60" w:type="dxa"/>
              <w:start w:w="110" w:type="dxa"/>
              <w:end w:w="110" w:type="dxa"/>
            </w:tcMar>
          </w:tcPr>
          <w:p>
            <w:pPr>
              <w:spacing w:after="0" w:line="252" w:lineRule="auto"/>
            </w:pPr>
            <w:r>
              <w:rPr>
                <w:b/>
                <w:sz w:val="20"/>
              </w:rPr>
              <w:t>Multithreading</w:t>
            </w:r>
            <w:r>
              <w:rPr>
                <w:sz w:val="20"/>
              </w:rPr>
              <w:t xml:space="preserve">, </w:t>
            </w:r>
            <w:r>
              <w:rPr>
                <w:b/>
                <w:sz w:val="20"/>
              </w:rPr>
              <w:t>simultaneous multithreading (SMT / hyper-threading)</w:t>
            </w:r>
            <w:r>
              <w:rPr>
                <w:sz w:val="20"/>
              </w:rPr>
              <w:t xml:space="preserve"> – one core runs two threads to fill idle units</w:t>
            </w:r>
          </w:p>
        </w:tc>
        <w:tc>
          <w:tcPr>
            <w:tcW w:type="dxa" w:w="2381"/>
            <w:tcMar>
              <w:top w:w="60" w:type="dxa"/>
              <w:bottom w:w="60" w:type="dxa"/>
              <w:start w:w="110" w:type="dxa"/>
              <w:end w:w="110" w:type="dxa"/>
            </w:tcMar>
          </w:tcPr>
          <w:p>
            <w:pPr>
              <w:spacing w:after="0" w:line="252" w:lineRule="auto"/>
            </w:pPr>
            <w:r>
              <w:rPr>
                <w:sz w:val="20"/>
              </w:rPr>
              <w:t>Hides memory latency; better unit utilisation</w:t>
            </w:r>
          </w:p>
        </w:tc>
        <w:tc>
          <w:tcPr>
            <w:tcW w:type="dxa" w:w="2381"/>
            <w:tcMar>
              <w:top w:w="60" w:type="dxa"/>
              <w:bottom w:w="60" w:type="dxa"/>
              <w:start w:w="110" w:type="dxa"/>
              <w:end w:w="110" w:type="dxa"/>
            </w:tcMar>
          </w:tcPr>
          <w:p>
            <w:pPr>
              <w:spacing w:after="0" w:line="252" w:lineRule="auto"/>
            </w:pPr>
            <w:r>
              <w:rPr>
                <w:sz w:val="20"/>
              </w:rPr>
              <w:t>Shared resources; limited gain (~20–30 %)</w:t>
            </w:r>
          </w:p>
        </w:tc>
      </w:tr>
      <w:tr>
        <w:tc>
          <w:tcPr>
            <w:tcW w:type="dxa" w:w="2381"/>
            <w:tcMar>
              <w:top w:w="60" w:type="dxa"/>
              <w:bottom w:w="60" w:type="dxa"/>
              <w:start w:w="110" w:type="dxa"/>
              <w:end w:w="110" w:type="dxa"/>
            </w:tcMar>
            <w:shd w:val="clear" w:color="auto" w:fill="F4F6F9"/>
          </w:tcPr>
          <w:p>
            <w:pPr>
              <w:spacing w:after="0" w:line="252" w:lineRule="auto"/>
            </w:pPr>
            <w:r>
              <w:rPr>
                <w:b/>
                <w:sz w:val="20"/>
              </w:rPr>
              <w:t>Processor-level</w:t>
            </w:r>
          </w:p>
        </w:tc>
        <w:tc>
          <w:tcPr>
            <w:tcW w:type="dxa" w:w="2381"/>
            <w:tcMar>
              <w:top w:w="60" w:type="dxa"/>
              <w:bottom w:w="60" w:type="dxa"/>
              <w:start w:w="110" w:type="dxa"/>
              <w:end w:w="110" w:type="dxa"/>
            </w:tcMar>
            <w:shd w:val="clear" w:color="auto" w:fill="F4F6F9"/>
          </w:tcPr>
          <w:p>
            <w:pPr>
              <w:spacing w:after="0" w:line="252" w:lineRule="auto"/>
            </w:pPr>
            <w:r>
              <w:rPr>
                <w:b/>
                <w:sz w:val="20"/>
              </w:rPr>
              <w:t>Multicore</w:t>
            </w:r>
            <w:r>
              <w:rPr>
                <w:sz w:val="20"/>
              </w:rPr>
              <w:t xml:space="preserve"> chips (2–128 cores), </w:t>
            </w:r>
            <w:r>
              <w:rPr>
                <w:b/>
                <w:sz w:val="20"/>
              </w:rPr>
              <w:t>SMP</w:t>
            </w:r>
            <w:r>
              <w:rPr>
                <w:sz w:val="20"/>
              </w:rPr>
              <w:t xml:space="preserve"> (symmetric multiprocessing – shared memory), </w:t>
            </w:r>
            <w:r>
              <w:rPr>
                <w:b/>
                <w:sz w:val="20"/>
              </w:rPr>
              <w:t>NUMA</w:t>
            </w:r>
          </w:p>
        </w:tc>
        <w:tc>
          <w:tcPr>
            <w:tcW w:type="dxa" w:w="2381"/>
            <w:tcMar>
              <w:top w:w="60" w:type="dxa"/>
              <w:bottom w:w="60" w:type="dxa"/>
              <w:start w:w="110" w:type="dxa"/>
              <w:end w:w="110" w:type="dxa"/>
            </w:tcMar>
            <w:shd w:val="clear" w:color="auto" w:fill="F4F6F9"/>
          </w:tcPr>
          <w:p>
            <w:pPr>
              <w:spacing w:after="0" w:line="252" w:lineRule="auto"/>
            </w:pPr>
            <w:r>
              <w:rPr>
                <w:sz w:val="20"/>
              </w:rPr>
              <w:t>Independent tasks/threads run truly in parallel</w:t>
            </w:r>
          </w:p>
        </w:tc>
        <w:tc>
          <w:tcPr>
            <w:tcW w:type="dxa" w:w="2381"/>
            <w:tcMar>
              <w:top w:w="60" w:type="dxa"/>
              <w:bottom w:w="60" w:type="dxa"/>
              <w:start w:w="110" w:type="dxa"/>
              <w:end w:w="110" w:type="dxa"/>
            </w:tcMar>
            <w:shd w:val="clear" w:color="auto" w:fill="F4F6F9"/>
          </w:tcPr>
          <w:p>
            <w:pPr>
              <w:spacing w:after="0" w:line="252" w:lineRule="auto"/>
            </w:pPr>
            <w:r>
              <w:rPr>
                <w:sz w:val="20"/>
              </w:rPr>
              <w:t>Cache coherence, memory bandwidth, synchronisation, parallelisable fraction</w:t>
            </w:r>
          </w:p>
        </w:tc>
      </w:tr>
      <w:tr>
        <w:tc>
          <w:tcPr>
            <w:tcW w:type="dxa" w:w="2381"/>
            <w:tcMar>
              <w:top w:w="60" w:type="dxa"/>
              <w:bottom w:w="60" w:type="dxa"/>
              <w:start w:w="110" w:type="dxa"/>
              <w:end w:w="110" w:type="dxa"/>
            </w:tcMar>
          </w:tcPr>
          <w:p>
            <w:pPr>
              <w:spacing w:after="0" w:line="252" w:lineRule="auto"/>
            </w:pPr>
            <w:r>
              <w:rPr>
                <w:b/>
                <w:sz w:val="20"/>
              </w:rPr>
              <w:t>System-level</w:t>
            </w:r>
          </w:p>
        </w:tc>
        <w:tc>
          <w:tcPr>
            <w:tcW w:type="dxa" w:w="2381"/>
            <w:tcMar>
              <w:top w:w="60" w:type="dxa"/>
              <w:bottom w:w="60" w:type="dxa"/>
              <w:start w:w="110" w:type="dxa"/>
              <w:end w:w="110" w:type="dxa"/>
            </w:tcMar>
          </w:tcPr>
          <w:p>
            <w:pPr>
              <w:spacing w:after="0" w:line="252" w:lineRule="auto"/>
            </w:pPr>
            <w:r>
              <w:rPr>
                <w:b/>
                <w:sz w:val="20"/>
              </w:rPr>
              <w:t>Clusters</w:t>
            </w:r>
            <w:r>
              <w:rPr>
                <w:sz w:val="20"/>
              </w:rPr>
              <w:t xml:space="preserve"> (many nodes over a network – MPI), </w:t>
            </w:r>
            <w:r>
              <w:rPr>
                <w:b/>
                <w:sz w:val="20"/>
              </w:rPr>
              <w:t>grids</w:t>
            </w:r>
            <w:r>
              <w:rPr>
                <w:sz w:val="20"/>
              </w:rPr>
              <w:t xml:space="preserve">, </w:t>
            </w:r>
            <w:r>
              <w:rPr>
                <w:b/>
                <w:sz w:val="20"/>
              </w:rPr>
              <w:t>distributed/cloud computing</w:t>
            </w:r>
            <w:r>
              <w:rPr>
                <w:sz w:val="20"/>
              </w:rPr>
              <w:t xml:space="preserve">, </w:t>
            </w:r>
            <w:r>
              <w:rPr>
                <w:b/>
                <w:sz w:val="20"/>
              </w:rPr>
              <w:t>MapReduce/Spark</w:t>
            </w:r>
          </w:p>
        </w:tc>
        <w:tc>
          <w:tcPr>
            <w:tcW w:type="dxa" w:w="2381"/>
            <w:tcMar>
              <w:top w:w="60" w:type="dxa"/>
              <w:bottom w:w="60" w:type="dxa"/>
              <w:start w:w="110" w:type="dxa"/>
              <w:end w:w="110" w:type="dxa"/>
            </w:tcMar>
          </w:tcPr>
          <w:p>
            <w:pPr>
              <w:spacing w:after="0" w:line="252" w:lineRule="auto"/>
            </w:pPr>
            <w:r>
              <w:rPr>
                <w:sz w:val="20"/>
              </w:rPr>
              <w:t>Scale to thousands of machines (supercomputers, LLM training on 10,000+ GPUs)</w:t>
            </w:r>
          </w:p>
        </w:tc>
        <w:tc>
          <w:tcPr>
            <w:tcW w:type="dxa" w:w="2381"/>
            <w:tcMar>
              <w:top w:w="60" w:type="dxa"/>
              <w:bottom w:w="60" w:type="dxa"/>
              <w:start w:w="110" w:type="dxa"/>
              <w:end w:w="110" w:type="dxa"/>
            </w:tcMar>
          </w:tcPr>
          <w:p>
            <w:pPr>
              <w:spacing w:after="0" w:line="252" w:lineRule="auto"/>
            </w:pPr>
            <w:r>
              <w:rPr>
                <w:sz w:val="20"/>
              </w:rPr>
              <w:t>Communication latency, fault tolerance, programming complexity</w:t>
            </w:r>
          </w:p>
        </w:tc>
      </w:tr>
      <w:tr>
        <w:tc>
          <w:tcPr>
            <w:tcW w:type="dxa" w:w="2381"/>
            <w:tcMar>
              <w:top w:w="60" w:type="dxa"/>
              <w:bottom w:w="60" w:type="dxa"/>
              <w:start w:w="110" w:type="dxa"/>
              <w:end w:w="110" w:type="dxa"/>
            </w:tcMar>
            <w:shd w:val="clear" w:color="auto" w:fill="F4F6F9"/>
          </w:tcPr>
          <w:p>
            <w:pPr>
              <w:spacing w:after="0" w:line="252" w:lineRule="auto"/>
            </w:pPr>
            <w:r>
              <w:rPr>
                <w:b/>
                <w:sz w:val="20"/>
              </w:rPr>
              <w:t>Specialised hardware</w:t>
            </w:r>
          </w:p>
        </w:tc>
        <w:tc>
          <w:tcPr>
            <w:tcW w:type="dxa" w:w="2381"/>
            <w:tcMar>
              <w:top w:w="60" w:type="dxa"/>
              <w:bottom w:w="60" w:type="dxa"/>
              <w:start w:w="110" w:type="dxa"/>
              <w:end w:w="110" w:type="dxa"/>
            </w:tcMar>
            <w:shd w:val="clear" w:color="auto" w:fill="F4F6F9"/>
          </w:tcPr>
          <w:p>
            <w:pPr>
              <w:spacing w:after="0" w:line="252" w:lineRule="auto"/>
            </w:pPr>
            <w:r>
              <w:rPr>
                <w:b/>
                <w:sz w:val="20"/>
              </w:rPr>
              <w:t>Systolic arrays</w:t>
            </w:r>
            <w:r>
              <w:rPr>
                <w:sz w:val="20"/>
              </w:rPr>
              <w:t xml:space="preserve"> (TPU), </w:t>
            </w:r>
            <w:r>
              <w:rPr>
                <w:b/>
                <w:sz w:val="20"/>
              </w:rPr>
              <w:t>FPGAs</w:t>
            </w:r>
            <w:r>
              <w:rPr>
                <w:sz w:val="20"/>
              </w:rPr>
              <w:t xml:space="preserve">, </w:t>
            </w:r>
            <w:r>
              <w:rPr>
                <w:b/>
                <w:sz w:val="20"/>
              </w:rPr>
              <w:t>ASICs</w:t>
            </w:r>
            <w:r>
              <w:rPr>
                <w:sz w:val="20"/>
              </w:rPr>
              <w:t>, DSPs</w:t>
            </w:r>
          </w:p>
        </w:tc>
        <w:tc>
          <w:tcPr>
            <w:tcW w:type="dxa" w:w="2381"/>
            <w:tcMar>
              <w:top w:w="60" w:type="dxa"/>
              <w:bottom w:w="60" w:type="dxa"/>
              <w:start w:w="110" w:type="dxa"/>
              <w:end w:w="110" w:type="dxa"/>
            </w:tcMar>
            <w:shd w:val="clear" w:color="auto" w:fill="F4F6F9"/>
          </w:tcPr>
          <w:p>
            <w:pPr>
              <w:spacing w:after="0" w:line="252" w:lineRule="auto"/>
            </w:pPr>
            <w:r>
              <w:rPr>
                <w:sz w:val="20"/>
              </w:rPr>
              <w:t>Custom dataflow eliminates instruction overhead; extreme efficiency</w:t>
            </w:r>
          </w:p>
        </w:tc>
        <w:tc>
          <w:tcPr>
            <w:tcW w:type="dxa" w:w="2381"/>
            <w:tcMar>
              <w:top w:w="60" w:type="dxa"/>
              <w:bottom w:w="60" w:type="dxa"/>
              <w:start w:w="110" w:type="dxa"/>
              <w:end w:w="110" w:type="dxa"/>
            </w:tcMar>
            <w:shd w:val="clear" w:color="auto" w:fill="F4F6F9"/>
          </w:tcPr>
          <w:p>
            <w:pPr>
              <w:spacing w:after="0" w:line="252" w:lineRule="auto"/>
            </w:pPr>
            <w:r>
              <w:rPr>
                <w:sz w:val="20"/>
              </w:rPr>
              <w:t>Inflexible</w:t>
            </w:r>
          </w:p>
        </w:tc>
      </w:tr>
      <w:tr>
        <w:tc>
          <w:tcPr>
            <w:tcW w:type="dxa" w:w="2381"/>
            <w:tcMar>
              <w:top w:w="60" w:type="dxa"/>
              <w:bottom w:w="60" w:type="dxa"/>
              <w:start w:w="110" w:type="dxa"/>
              <w:end w:w="110" w:type="dxa"/>
            </w:tcMar>
          </w:tcPr>
          <w:p>
            <w:pPr>
              <w:spacing w:after="0" w:line="252" w:lineRule="auto"/>
            </w:pPr>
            <w:r>
              <w:rPr>
                <w:b/>
                <w:sz w:val="20"/>
              </w:rPr>
              <w:t>Memory-level</w:t>
            </w:r>
          </w:p>
        </w:tc>
        <w:tc>
          <w:tcPr>
            <w:tcW w:type="dxa" w:w="2381"/>
            <w:tcMar>
              <w:top w:w="60" w:type="dxa"/>
              <w:bottom w:w="60" w:type="dxa"/>
              <w:start w:w="110" w:type="dxa"/>
              <w:end w:w="110" w:type="dxa"/>
            </w:tcMar>
          </w:tcPr>
          <w:p>
            <w:pPr>
              <w:spacing w:after="0" w:line="252" w:lineRule="auto"/>
            </w:pPr>
            <w:r>
              <w:rPr>
                <w:sz w:val="20"/>
              </w:rPr>
              <w:t>Multiple channels, HBM, caches, prefetching</w:t>
            </w:r>
          </w:p>
        </w:tc>
        <w:tc>
          <w:tcPr>
            <w:tcW w:type="dxa" w:w="2381"/>
            <w:tcMar>
              <w:top w:w="60" w:type="dxa"/>
              <w:bottom w:w="60" w:type="dxa"/>
              <w:start w:w="110" w:type="dxa"/>
              <w:end w:w="110" w:type="dxa"/>
            </w:tcMar>
          </w:tcPr>
          <w:p>
            <w:pPr>
              <w:spacing w:after="0" w:line="252" w:lineRule="auto"/>
            </w:pPr>
            <w:r>
              <w:rPr>
                <w:sz w:val="20"/>
              </w:rPr>
              <w:t>Feeds parallel units</w:t>
            </w:r>
          </w:p>
        </w:tc>
        <w:tc>
          <w:tcPr>
            <w:tcW w:type="dxa" w:w="2381"/>
            <w:tcMar>
              <w:top w:w="60" w:type="dxa"/>
              <w:bottom w:w="60" w:type="dxa"/>
              <w:start w:w="110" w:type="dxa"/>
              <w:end w:w="110" w:type="dxa"/>
            </w:tcMar>
          </w:tcPr>
          <w:p>
            <w:pPr>
              <w:spacing w:after="0" w:line="252" w:lineRule="auto"/>
            </w:pPr>
            <w:r>
              <w:rPr>
                <w:sz w:val="20"/>
              </w:rPr>
              <w:t>Bandwidth wall</w:t>
            </w:r>
          </w:p>
        </w:tc>
      </w:tr>
    </w:tbl>
    <w:p>
      <w:pPr>
        <w:spacing w:after="40"/>
      </w:pPr>
    </w:p>
    <w:p>
      <w:r>
        <w:rPr>
          <w:b/>
        </w:rPr>
        <w:t>Measuring:</w:t>
      </w:r>
      <w:r>
        <w:t xml:space="preserve"> </w:t>
      </w:r>
      <w:r>
        <w:rPr>
          <w:b/>
        </w:rPr>
        <w:t>speed-up S = T₁ / Tₚ</w:t>
      </w:r>
      <w:r>
        <w:t xml:space="preserve">; </w:t>
      </w:r>
      <w:r>
        <w:rPr>
          <w:b/>
        </w:rPr>
        <w:t>efficiency = S / p</w:t>
      </w:r>
      <w:r>
        <w:t xml:space="preserve">; </w:t>
      </w:r>
      <w:r>
        <w:rPr>
          <w:b/>
        </w:rPr>
        <w:t>Amdahl's law</w:t>
      </w:r>
      <w:r>
        <w:t xml:space="preserve">: if a fraction </w:t>
      </w:r>
      <w:r>
        <w:rPr>
          <w:i/>
        </w:rPr>
        <w:t>f</w:t>
      </w:r>
      <w:r>
        <w:t xml:space="preserve"> of a program is serial, S ≤ 1 / (f + (1 − f)/p) – with 10 % serial code, even infinite processors give at most 10×; </w:t>
      </w:r>
      <w:r>
        <w:rPr>
          <w:b/>
        </w:rPr>
        <w:t>Gustafson's law</w:t>
      </w:r>
      <w:r>
        <w:t xml:space="preserve"> (scale the problem) is more optimistic. </w:t>
      </w:r>
      <w:r>
        <w:rPr>
          <w:b/>
        </w:rPr>
        <w:t>Analysis method:</w:t>
      </w:r>
      <w:r>
        <w:t xml:space="preserve"> identify parallelisable parts and dependencies → choose the level(s) → estimate speed-up (Amdahl) → consider overheads (communication, synchronisation, load balance, memory bandwidth) → decide.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Analysing a workload.</w:t>
            </w:r>
            <w:r>
              <w:rPr>
                <w:sz w:val="21"/>
              </w:rPr>
              <w:t xml:space="preserve"> Training a CNN: 95 % of time is matrix multiplication (data-parallel → GPU SIMD, S ≈ up to 20 on 32 lanes per Amdahl with f = 0.05), 5 % is data loading/serial (→ multithreaded prefetch on CPU cores). Scaling to 8 GPUs (data parallelism – each GPU a different batch, gradients averaged): communication overhead limits speed-up to ~6.5×. Rendering 1,000 frames: embarrassingly parallel → near-linear speed-up on a cluster. A sequential file parser with dependent state: little benefit from parallelism – optimise the algorithm instead.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41.1 – Architecture landscape.</w:t>
            </w:r>
            <w:r>
              <w:rPr>
                <w:sz w:val="21"/>
              </w:rPr>
              <w:t xml:space="preserve"> Top-left: CISC vs RISC side-by-side instruction streams (one long variable-length instruction vs five fixed-length ones) with a 5-stage pipeline diagram showing overlapped instructions and a large register file. Top-right: Flynn's 2 × 2 grid (SISD/SIMD/MISD/MIMD) with mini-diagrams of CU/PU/memory arrangements and example hardware icons; a Cray-1 silhouette with vector registers and chaining; a dataflow graph with tokens firing. Bottom: a "parallelism ladder" from instruction level to cluster level and an Amdahl's-law curve for f = 0.05, 0.1, 0.5.</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"RISC computers are slower because programs have more instructions." Throughput (instructions per second × useful work) is what counts; simple pipelined instructions execute faster overall. "Doubling cores doubles speed." Amdahl's law and overheads cap gains.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Architecture analysis workshop (40 min, groups).</w:t>
            </w:r>
            <w:r>
              <w:rPr>
                <w:sz w:val="21"/>
              </w:rPr>
              <w:t xml:space="preserve"> (1) Given two instruction sequences for the same task (CISC-style 3 instructions vs RISC-style 7), estimate cycles under stated assumptions (CISC 4 cycles avg, RISC 1 cycle pipelined + 3 for pipeline fill) and discuss; list why RISC needs many registers. (2) Classify eight systems in Flynn's taxonomy (a 1990 PC; GPU; Space Shuttle redundant computers; a 64-core server; Cray-1; a TPU; an ARM Cortex-M; a Hadoop cluster) and justify. (3) Compare Von Neumann, Harvard, SIMD, MIMD and dataflow on a 5-criterion matrix. (4) Apply Amdahl's law: a program is 20 % serial; compute speed-up for 4, 16, 64 and ∞ processors; recommend a parallelisation plan for (a) image resizing of 1 million photos, (b) a single long-running simulation with heavy dependencies, (c) LLM training.</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Outline six differences between RISC and CISC architectures with an example processor family of each.</w:t>
            </w:r>
          </w:p>
          <w:p>
            <w:pPr>
              <w:pStyle w:val="ListNumber"/>
              <w:spacing w:after="60" w:line="264" w:lineRule="auto"/>
            </w:pPr>
            <w:r>
              <w:rPr>
                <w:sz w:val="21"/>
              </w:rPr>
              <w:t>Explain why RISC architectures rely on large register files and pipelining.</w:t>
            </w:r>
          </w:p>
          <w:p>
            <w:pPr>
              <w:pStyle w:val="ListNumber"/>
              <w:spacing w:after="60" w:line="264" w:lineRule="auto"/>
            </w:pPr>
            <w:r>
              <w:rPr>
                <w:sz w:val="21"/>
              </w:rPr>
              <w:t>Describe Flynn's four classes with an example of each; place a modern GPU and a multicore CPU.</w:t>
            </w:r>
          </w:p>
          <w:p>
            <w:pPr>
              <w:pStyle w:val="ListNumber"/>
              <w:spacing w:after="60" w:line="264" w:lineRule="auto"/>
            </w:pPr>
            <w:r>
              <w:rPr>
                <w:sz w:val="21"/>
              </w:rPr>
              <w:t>Describe the key features of Cray vector architecture and of dataflow architecture; compare each with Von Neumann.</w:t>
            </w:r>
          </w:p>
          <w:p>
            <w:pPr>
              <w:pStyle w:val="ListNumber"/>
              <w:spacing w:after="60" w:line="264" w:lineRule="auto"/>
            </w:pPr>
            <w:r>
              <w:rPr>
                <w:sz w:val="21"/>
              </w:rPr>
              <w:t>Analyse four parallel processing techniques at different levels, stating how each improves performance and one limitation.</w:t>
            </w:r>
          </w:p>
          <w:p>
            <w:pPr>
              <w:pStyle w:val="ListNumber"/>
              <w:spacing w:after="60" w:line="264" w:lineRule="auto"/>
            </w:pPr>
            <w:r>
              <w:rPr>
                <w:sz w:val="21"/>
              </w:rPr>
              <w:t>A program spends 30 % of its time in serial code. Calculate the maximum speed-up with 8 processors and with unlimited processors; interpret.</w:t>
            </w:r>
          </w:p>
          <w:p>
            <w:pPr>
              <w:spacing w:after="60" w:line="264" w:lineRule="auto"/>
            </w:pPr>
            <w:r>
              <w:rPr>
                <w:b/>
                <w:sz w:val="21"/>
              </w:rPr>
              <w:t>Homework:</w:t>
            </w:r>
            <w:r>
              <w:rPr>
                <w:sz w:val="21"/>
              </w:rPr>
              <w:t xml:space="preserve"> Research RISC-V: write half a page on why an open RISC ISA matters for African chip design and AI hardware, and list three of its features that reflect RISC principles.</w:t>
            </w:r>
          </w:p>
        </w:tc>
      </w:tr>
    </w:tbl>
    <w:p>
      <w:pPr>
        <w:spacing w:after="20"/>
      </w:pPr>
    </w:p>
    <w:p>
      <w:r>
        <w:br w:type="page"/>
      </w:r>
    </w:p>
    <w:p>
      <w:pPr>
        <w:pStyle w:val="Heading1"/>
        <w:pBdr>
          <w:bottom w:val="single" w:sz="8" w:space="1" w:color="0F9D8A"/>
        </w:pBdr>
      </w:pPr>
      <w:r>
        <w:t>Lesson 42: Advanced Processor Architectures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Outline roles of virtual machines and explain their benefits and limitations.</w:t>
            </w:r>
          </w:p>
          <w:p>
            <w:pPr>
              <w:pStyle w:val="ListBullet"/>
              <w:spacing w:after="60" w:line="264" w:lineRule="auto"/>
            </w:pPr>
            <w:r>
              <w:rPr>
                <w:sz w:val="21"/>
              </w:rPr>
              <w:t>Compare the advantages and limitations of Von Neumann and Harvard architectures.</w:t>
            </w:r>
          </w:p>
          <w:p>
            <w:pPr>
              <w:pStyle w:val="ListBullet"/>
              <w:spacing w:after="60" w:line="264" w:lineRule="auto"/>
            </w:pPr>
            <w:r>
              <w:rPr>
                <w:sz w:val="21"/>
              </w:rPr>
              <w:t>Explain why parallel processing and specialized processor architectures are important for AI workloads.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Run a Linux VM window inside Windows (or show); "How many computers are on this desk?"</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Virtual machines: definition; </w:t>
            </w:r>
            <w:r>
              <w:rPr>
                <w:b/>
                <w:sz w:val="20"/>
              </w:rPr>
              <w:t>system VMs</w:t>
            </w:r>
            <w:r>
              <w:rPr>
                <w:sz w:val="20"/>
              </w:rPr>
              <w:t xml:space="preserve"> (hypervisors type 1/2 – VMware ESXi, Hyper-V, KVM, Xen, VirtualBox; guest OS; virtual hardware) vs </w:t>
            </w:r>
            <w:r>
              <w:rPr>
                <w:b/>
                <w:sz w:val="20"/>
              </w:rPr>
              <w:t>process VMs</w:t>
            </w:r>
            <w:r>
              <w:rPr>
                <w:sz w:val="20"/>
              </w:rPr>
              <w:t xml:space="preserve"> (JVM, .NET CLR, Python VM – portable bytecode); containers (Docker) as OS-level virtualisation; </w:t>
            </w:r>
            <w:r>
              <w:rPr>
                <w:b/>
                <w:sz w:val="20"/>
              </w:rPr>
              <w:t>roles</w:t>
            </w:r>
            <w:r>
              <w:rPr>
                <w:sz w:val="20"/>
              </w:rPr>
              <w:t xml:space="preserve"> (server consolidation, cloud computing/IaaS, isolation/sandboxing, testing and development, running legacy or multiple OSs, teaching labs, disaster recovery/snapshots, malware analysis, portability of software); </w:t>
            </w:r>
            <w:r>
              <w:rPr>
                <w:b/>
                <w:sz w:val="20"/>
              </w:rPr>
              <w:t>benefits</w:t>
            </w:r>
            <w:r>
              <w:rPr>
                <w:sz w:val="20"/>
              </w:rPr>
              <w:t xml:space="preserve"> and </w:t>
            </w:r>
            <w:r>
              <w:rPr>
                <w:b/>
                <w:sz w:val="20"/>
              </w:rPr>
              <w:t>limitations</w:t>
            </w:r>
            <w:r>
              <w:rPr>
                <w:sz w:val="20"/>
              </w:rPr>
              <w:t xml:space="preserve"> (performance overhead, resource contention, licensing, complexity, security of hypervisor, hardware access – GPUs need passthrough); demo: create a VM in VirtualBox.</w:t>
            </w:r>
          </w:p>
        </w:tc>
        <w:tc>
          <w:tcPr>
            <w:tcW w:type="dxa" w:w="2381"/>
            <w:tcMar>
              <w:top w:w="60" w:type="dxa"/>
              <w:bottom w:w="60" w:type="dxa"/>
              <w:start w:w="110" w:type="dxa"/>
              <w:end w:w="110" w:type="dxa"/>
            </w:tcMar>
            <w:shd w:val="clear" w:color="auto" w:fill="F4F6F9"/>
          </w:tcPr>
          <w:p>
            <w:pPr>
              <w:spacing w:after="0" w:line="252" w:lineRule="auto"/>
            </w:pPr>
            <w:r>
              <w:rPr>
                <w:sz w:val="20"/>
              </w:rPr>
              <w:t>Notes; demo participation.</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Von Neumann vs Harvard: advantages and limitations in depth (flexibility, cost, bottleneck, throughput, security, memory utilisation, programmability, determinism), decision contexts; modified Harvard as the compromise.</w:t>
            </w:r>
          </w:p>
        </w:tc>
        <w:tc>
          <w:tcPr>
            <w:tcW w:type="dxa" w:w="2381"/>
            <w:tcMar>
              <w:top w:w="60" w:type="dxa"/>
              <w:bottom w:w="60" w:type="dxa"/>
              <w:start w:w="110" w:type="dxa"/>
              <w:end w:w="110" w:type="dxa"/>
            </w:tcMar>
          </w:tcPr>
          <w:p>
            <w:pPr>
              <w:spacing w:after="0" w:line="252" w:lineRule="auto"/>
            </w:pPr>
            <w:r>
              <w:rPr>
                <w:sz w:val="20"/>
              </w:rPr>
              <w:t>Advantage/limitation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AI workloads: characteristics (massive matrix multiplications, regular data parallelism, low-precision tolerance, memory bandwidth hunger, training vs inference); why general CPUs struggle; </w:t>
            </w:r>
            <w:r>
              <w:rPr>
                <w:b/>
                <w:sz w:val="20"/>
              </w:rPr>
              <w:t>GPUs</w:t>
            </w:r>
            <w:r>
              <w:rPr>
                <w:sz w:val="20"/>
              </w:rPr>
              <w:t xml:space="preserve"> (SIMD/SIMT thousands of cores, high memory bandwidth), </w:t>
            </w:r>
            <w:r>
              <w:rPr>
                <w:b/>
                <w:sz w:val="20"/>
              </w:rPr>
              <w:t>TPUs</w:t>
            </w:r>
            <w:r>
              <w:rPr>
                <w:sz w:val="20"/>
              </w:rPr>
              <w:t xml:space="preserve"> (systolic arrays, bfloat16), </w:t>
            </w:r>
            <w:r>
              <w:rPr>
                <w:b/>
                <w:sz w:val="20"/>
              </w:rPr>
              <w:t>NPUs</w:t>
            </w:r>
            <w:r>
              <w:rPr>
                <w:sz w:val="20"/>
              </w:rPr>
              <w:t xml:space="preserve"> (edge inference, low power), FPGAs/ASICs; parallel strategies for AI (data, model, pipeline parallelism across many accelerators); numbers (FLOPS, memory bandwidth); energy and cost implications; case studies (AlexNet on 2 GPUs 2012; GPT-scale clusters; phone NPUs; Africa's compute access challenge).</w:t>
            </w:r>
          </w:p>
        </w:tc>
        <w:tc>
          <w:tcPr>
            <w:tcW w:type="dxa" w:w="2381"/>
            <w:tcMar>
              <w:top w:w="60" w:type="dxa"/>
              <w:bottom w:w="60" w:type="dxa"/>
              <w:start w:w="110" w:type="dxa"/>
              <w:end w:w="110" w:type="dxa"/>
            </w:tcMar>
            <w:shd w:val="clear" w:color="auto" w:fill="F4F6F9"/>
          </w:tcPr>
          <w:p>
            <w:pPr>
              <w:spacing w:after="0" w:line="252" w:lineRule="auto"/>
            </w:pPr>
            <w:r>
              <w:rPr>
                <w:sz w:val="20"/>
              </w:rPr>
              <w:t>Compare CPU/GPU/TPU/NPU.</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42.1 Virtual machines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virtual machine (VM)</w:t>
            </w:r>
            <w:r>
              <w:rPr>
                <w:sz w:val="21"/>
              </w:rPr>
              <w:t xml:space="preserve"> is a </w:t>
            </w:r>
            <w:r>
              <w:rPr>
                <w:b/>
                <w:sz w:val="21"/>
              </w:rPr>
              <w:t>software emulation of a computer system</w:t>
            </w:r>
            <w:r>
              <w:rPr>
                <w:sz w:val="21"/>
              </w:rPr>
              <w:t xml:space="preserve"> that provides the functionality of physical hardware (or of an abstract machine) so that programs or entire operating systems run inside it as if on real hardware. </w:t>
            </w:r>
            <w:r>
              <w:rPr>
                <w:b/>
                <w:sz w:val="21"/>
              </w:rPr>
              <w:t>System VMs</w:t>
            </w:r>
            <w:r>
              <w:rPr>
                <w:sz w:val="21"/>
              </w:rPr>
              <w:t xml:space="preserve"> run a complete guest OS on virtualised hardware managed by a </w:t>
            </w:r>
            <w:r>
              <w:rPr>
                <w:b/>
                <w:sz w:val="21"/>
              </w:rPr>
              <w:t>hypervisor (virtual machine monitor)</w:t>
            </w:r>
            <w:r>
              <w:rPr>
                <w:sz w:val="21"/>
              </w:rPr>
              <w:t xml:space="preserve">; </w:t>
            </w:r>
            <w:r>
              <w:rPr>
                <w:b/>
                <w:sz w:val="21"/>
              </w:rPr>
              <w:t>process VMs</w:t>
            </w:r>
            <w:r>
              <w:rPr>
                <w:sz w:val="21"/>
              </w:rPr>
              <w:t xml:space="preserve"> run a single program in a platform-independent environment (e.g. the </w:t>
            </w:r>
            <w:r>
              <w:rPr>
                <w:b/>
                <w:sz w:val="21"/>
              </w:rPr>
              <w:t>Java Virtual Machine</w:t>
            </w:r>
            <w:r>
              <w:rPr>
                <w:sz w:val="21"/>
              </w:rPr>
              <w:t xml:space="preserve"> executing bytecode).</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Type-1 (bare-metal) hypervisor</w:t>
            </w:r>
          </w:p>
        </w:tc>
        <w:tc>
          <w:tcPr>
            <w:tcW w:type="dxa" w:w="3175"/>
            <w:tcMar>
              <w:top w:w="60" w:type="dxa"/>
              <w:bottom w:w="60" w:type="dxa"/>
              <w:start w:w="110" w:type="dxa"/>
              <w:end w:w="110" w:type="dxa"/>
            </w:tcMar>
          </w:tcPr>
          <w:p>
            <w:pPr>
              <w:spacing w:after="0" w:line="252" w:lineRule="auto"/>
            </w:pPr>
            <w:r>
              <w:rPr>
                <w:sz w:val="20"/>
              </w:rPr>
              <w:t>Runs directly on hardware; hosts multiple guest OSs; used in data centres/cloud</w:t>
            </w:r>
          </w:p>
        </w:tc>
        <w:tc>
          <w:tcPr>
            <w:tcW w:type="dxa" w:w="3175"/>
            <w:tcMar>
              <w:top w:w="60" w:type="dxa"/>
              <w:bottom w:w="60" w:type="dxa"/>
              <w:start w:w="110" w:type="dxa"/>
              <w:end w:w="110" w:type="dxa"/>
            </w:tcMar>
          </w:tcPr>
          <w:p>
            <w:pPr>
              <w:spacing w:after="0" w:line="252" w:lineRule="auto"/>
            </w:pPr>
            <w:r>
              <w:rPr>
                <w:sz w:val="20"/>
              </w:rPr>
              <w:t>VMware ESXi, Microsoft Hyper-V, KVM, Xen</w:t>
            </w:r>
          </w:p>
        </w:tc>
      </w:tr>
      <w:tr>
        <w:tc>
          <w:tcPr>
            <w:tcW w:type="dxa" w:w="3175"/>
            <w:tcMar>
              <w:top w:w="60" w:type="dxa"/>
              <w:bottom w:w="60" w:type="dxa"/>
              <w:start w:w="110" w:type="dxa"/>
              <w:end w:w="110" w:type="dxa"/>
            </w:tcMar>
            <w:shd w:val="clear" w:color="auto" w:fill="F4F6F9"/>
          </w:tcPr>
          <w:p>
            <w:pPr>
              <w:spacing w:after="0" w:line="252" w:lineRule="auto"/>
            </w:pPr>
            <w:r>
              <w:rPr>
                <w:b/>
                <w:sz w:val="20"/>
              </w:rPr>
              <w:t>Type-2 (hosted) hypervisor</w:t>
            </w:r>
          </w:p>
        </w:tc>
        <w:tc>
          <w:tcPr>
            <w:tcW w:type="dxa" w:w="3175"/>
            <w:tcMar>
              <w:top w:w="60" w:type="dxa"/>
              <w:bottom w:w="60" w:type="dxa"/>
              <w:start w:w="110" w:type="dxa"/>
              <w:end w:w="110" w:type="dxa"/>
            </w:tcMar>
            <w:shd w:val="clear" w:color="auto" w:fill="F4F6F9"/>
          </w:tcPr>
          <w:p>
            <w:pPr>
              <w:spacing w:after="0" w:line="252" w:lineRule="auto"/>
            </w:pPr>
            <w:r>
              <w:rPr>
                <w:sz w:val="20"/>
              </w:rPr>
              <w:t>Runs as an application on a host OS</w:t>
            </w:r>
          </w:p>
        </w:tc>
        <w:tc>
          <w:tcPr>
            <w:tcW w:type="dxa" w:w="3175"/>
            <w:tcMar>
              <w:top w:w="60" w:type="dxa"/>
              <w:bottom w:w="60" w:type="dxa"/>
              <w:start w:w="110" w:type="dxa"/>
              <w:end w:w="110" w:type="dxa"/>
            </w:tcMar>
            <w:shd w:val="clear" w:color="auto" w:fill="F4F6F9"/>
          </w:tcPr>
          <w:p>
            <w:pPr>
              <w:spacing w:after="0" w:line="252" w:lineRule="auto"/>
            </w:pPr>
            <w:r>
              <w:rPr>
                <w:sz w:val="20"/>
              </w:rPr>
              <w:t>Oracle VirtualBox, VMware Workstation/Fusion, Parallels</w:t>
            </w:r>
          </w:p>
        </w:tc>
      </w:tr>
      <w:tr>
        <w:tc>
          <w:tcPr>
            <w:tcW w:type="dxa" w:w="3175"/>
            <w:tcMar>
              <w:top w:w="60" w:type="dxa"/>
              <w:bottom w:w="60" w:type="dxa"/>
              <w:start w:w="110" w:type="dxa"/>
              <w:end w:w="110" w:type="dxa"/>
            </w:tcMar>
          </w:tcPr>
          <w:p>
            <w:pPr>
              <w:spacing w:after="0" w:line="252" w:lineRule="auto"/>
            </w:pPr>
            <w:r>
              <w:rPr>
                <w:b/>
                <w:sz w:val="20"/>
              </w:rPr>
              <w:t>Process VM / language runtime</w:t>
            </w:r>
          </w:p>
        </w:tc>
        <w:tc>
          <w:tcPr>
            <w:tcW w:type="dxa" w:w="3175"/>
            <w:tcMar>
              <w:top w:w="60" w:type="dxa"/>
              <w:bottom w:w="60" w:type="dxa"/>
              <w:start w:w="110" w:type="dxa"/>
              <w:end w:w="110" w:type="dxa"/>
            </w:tcMar>
          </w:tcPr>
          <w:p>
            <w:pPr>
              <w:spacing w:after="0" w:line="252" w:lineRule="auto"/>
            </w:pPr>
            <w:r>
              <w:rPr>
                <w:sz w:val="20"/>
              </w:rPr>
              <w:t>Executes intermediate bytecode; JIT compiles; provides portability and memory safety</w:t>
            </w:r>
          </w:p>
        </w:tc>
        <w:tc>
          <w:tcPr>
            <w:tcW w:type="dxa" w:w="3175"/>
            <w:tcMar>
              <w:top w:w="60" w:type="dxa"/>
              <w:bottom w:w="60" w:type="dxa"/>
              <w:start w:w="110" w:type="dxa"/>
              <w:end w:w="110" w:type="dxa"/>
            </w:tcMar>
          </w:tcPr>
          <w:p>
            <w:pPr>
              <w:spacing w:after="0" w:line="252" w:lineRule="auto"/>
            </w:pPr>
            <w:r>
              <w:rPr>
                <w:sz w:val="20"/>
              </w:rPr>
              <w:t>JVM, .NET CLR, Python's CPython VM, WebAssembly runtimes</w:t>
            </w:r>
          </w:p>
        </w:tc>
      </w:tr>
      <w:tr>
        <w:tc>
          <w:tcPr>
            <w:tcW w:type="dxa" w:w="3175"/>
            <w:tcMar>
              <w:top w:w="60" w:type="dxa"/>
              <w:bottom w:w="60" w:type="dxa"/>
              <w:start w:w="110" w:type="dxa"/>
              <w:end w:w="110" w:type="dxa"/>
            </w:tcMar>
            <w:shd w:val="clear" w:color="auto" w:fill="F4F6F9"/>
          </w:tcPr>
          <w:p>
            <w:pPr>
              <w:spacing w:after="0" w:line="252" w:lineRule="auto"/>
            </w:pPr>
            <w:r>
              <w:rPr>
                <w:b/>
                <w:sz w:val="20"/>
              </w:rPr>
              <w:t>Containers (OS-level virtualisation)</w:t>
            </w:r>
          </w:p>
        </w:tc>
        <w:tc>
          <w:tcPr>
            <w:tcW w:type="dxa" w:w="3175"/>
            <w:tcMar>
              <w:top w:w="60" w:type="dxa"/>
              <w:bottom w:w="60" w:type="dxa"/>
              <w:start w:w="110" w:type="dxa"/>
              <w:end w:w="110" w:type="dxa"/>
            </w:tcMar>
            <w:shd w:val="clear" w:color="auto" w:fill="F4F6F9"/>
          </w:tcPr>
          <w:p>
            <w:pPr>
              <w:spacing w:after="0" w:line="252" w:lineRule="auto"/>
            </w:pPr>
            <w:r>
              <w:rPr>
                <w:sz w:val="20"/>
              </w:rPr>
              <w:t>Isolated user-space instances sharing the host kernel; lighter than VMs</w:t>
            </w:r>
          </w:p>
        </w:tc>
        <w:tc>
          <w:tcPr>
            <w:tcW w:type="dxa" w:w="3175"/>
            <w:tcMar>
              <w:top w:w="60" w:type="dxa"/>
              <w:bottom w:w="60" w:type="dxa"/>
              <w:start w:w="110" w:type="dxa"/>
              <w:end w:w="110" w:type="dxa"/>
            </w:tcMar>
            <w:shd w:val="clear" w:color="auto" w:fill="F4F6F9"/>
          </w:tcPr>
          <w:p>
            <w:pPr>
              <w:spacing w:after="0" w:line="252" w:lineRule="auto"/>
            </w:pPr>
            <w:r>
              <w:rPr>
                <w:sz w:val="20"/>
              </w:rPr>
              <w:t>Docker, LXC, Kubernetes pods</w:t>
            </w:r>
          </w:p>
        </w:tc>
      </w:tr>
      <w:tr>
        <w:tc>
          <w:tcPr>
            <w:tcW w:type="dxa" w:w="3175"/>
            <w:tcMar>
              <w:top w:w="60" w:type="dxa"/>
              <w:bottom w:w="60" w:type="dxa"/>
              <w:start w:w="110" w:type="dxa"/>
              <w:end w:w="110" w:type="dxa"/>
            </w:tcMar>
          </w:tcPr>
          <w:p>
            <w:pPr>
              <w:spacing w:after="0" w:line="252" w:lineRule="auto"/>
            </w:pPr>
            <w:r>
              <w:rPr>
                <w:b/>
                <w:sz w:val="20"/>
              </w:rPr>
              <w:t>Emulators</w:t>
            </w:r>
          </w:p>
        </w:tc>
        <w:tc>
          <w:tcPr>
            <w:tcW w:type="dxa" w:w="3175"/>
            <w:tcMar>
              <w:top w:w="60" w:type="dxa"/>
              <w:bottom w:w="60" w:type="dxa"/>
              <w:start w:w="110" w:type="dxa"/>
              <w:end w:w="110" w:type="dxa"/>
            </w:tcMar>
          </w:tcPr>
          <w:p>
            <w:pPr>
              <w:spacing w:after="0" w:line="252" w:lineRule="auto"/>
            </w:pPr>
            <w:r>
              <w:rPr>
                <w:sz w:val="20"/>
              </w:rPr>
              <w:t>Simulate a different CPU architecture in software</w:t>
            </w:r>
          </w:p>
        </w:tc>
        <w:tc>
          <w:tcPr>
            <w:tcW w:type="dxa" w:w="3175"/>
            <w:tcMar>
              <w:top w:w="60" w:type="dxa"/>
              <w:bottom w:w="60" w:type="dxa"/>
              <w:start w:w="110" w:type="dxa"/>
              <w:end w:w="110" w:type="dxa"/>
            </w:tcMar>
          </w:tcPr>
          <w:p>
            <w:pPr>
              <w:spacing w:after="0" w:line="252" w:lineRule="auto"/>
            </w:pPr>
            <w:r>
              <w:rPr>
                <w:sz w:val="20"/>
              </w:rPr>
              <w:t>QEMU, Android emulator, game-console emulators</w:t>
            </w:r>
          </w:p>
        </w:tc>
      </w:tr>
    </w:tbl>
    <w:p>
      <w:pPr>
        <w:spacing w:after="40"/>
      </w:pPr>
    </w:p>
    <w:p>
      <w:r>
        <w:rPr>
          <w:b/>
        </w:rPr>
        <w:t>Roles of virtual machines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Explanation</w:t>
            </w:r>
          </w:p>
        </w:tc>
      </w:tr>
      <w:tr>
        <w:tc>
          <w:tcPr>
            <w:tcW w:type="dxa" w:w="4762"/>
            <w:tcMar>
              <w:top w:w="60" w:type="dxa"/>
              <w:bottom w:w="60" w:type="dxa"/>
              <w:start w:w="110" w:type="dxa"/>
              <w:end w:w="110" w:type="dxa"/>
            </w:tcMar>
          </w:tcPr>
          <w:p>
            <w:pPr>
              <w:spacing w:after="0" w:line="252" w:lineRule="auto"/>
            </w:pPr>
            <w:r>
              <w:rPr>
                <w:b/>
                <w:sz w:val="20"/>
              </w:rPr>
              <w:t>Server consolidation &amp; cloud computing</w:t>
            </w:r>
          </w:p>
        </w:tc>
        <w:tc>
          <w:tcPr>
            <w:tcW w:type="dxa" w:w="4762"/>
            <w:tcMar>
              <w:top w:w="60" w:type="dxa"/>
              <w:bottom w:w="60" w:type="dxa"/>
              <w:start w:w="110" w:type="dxa"/>
              <w:end w:w="110" w:type="dxa"/>
            </w:tcMar>
          </w:tcPr>
          <w:p>
            <w:pPr>
              <w:spacing w:after="0" w:line="252" w:lineRule="auto"/>
            </w:pPr>
            <w:r>
              <w:rPr>
                <w:sz w:val="20"/>
              </w:rPr>
              <w:t>Many VMs share one physical server → higher utilisation; cloud IaaS (AWS EC2, Azure VMs, Google Compute Engine) rents VMs on demand; elasticity</w:t>
            </w:r>
          </w:p>
        </w:tc>
      </w:tr>
      <w:tr>
        <w:tc>
          <w:tcPr>
            <w:tcW w:type="dxa" w:w="4762"/>
            <w:tcMar>
              <w:top w:w="60" w:type="dxa"/>
              <w:bottom w:w="60" w:type="dxa"/>
              <w:start w:w="110" w:type="dxa"/>
              <w:end w:w="110" w:type="dxa"/>
            </w:tcMar>
            <w:shd w:val="clear" w:color="auto" w:fill="F4F6F9"/>
          </w:tcPr>
          <w:p>
            <w:pPr>
              <w:spacing w:after="0" w:line="252" w:lineRule="auto"/>
            </w:pPr>
            <w:r>
              <w:rPr>
                <w:b/>
                <w:sz w:val="20"/>
              </w:rPr>
              <w:t>Isolation &amp; security (sandboxing)</w:t>
            </w:r>
          </w:p>
        </w:tc>
        <w:tc>
          <w:tcPr>
            <w:tcW w:type="dxa" w:w="4762"/>
            <w:tcMar>
              <w:top w:w="60" w:type="dxa"/>
              <w:bottom w:w="60" w:type="dxa"/>
              <w:start w:w="110" w:type="dxa"/>
              <w:end w:w="110" w:type="dxa"/>
            </w:tcMar>
            <w:shd w:val="clear" w:color="auto" w:fill="F4F6F9"/>
          </w:tcPr>
          <w:p>
            <w:pPr>
              <w:spacing w:after="0" w:line="252" w:lineRule="auto"/>
            </w:pPr>
            <w:r>
              <w:rPr>
                <w:sz w:val="20"/>
              </w:rPr>
              <w:t>Faults or malware in one VM do not affect others; safe testing of suspicious files; multi-tenant hosting</w:t>
            </w:r>
          </w:p>
        </w:tc>
      </w:tr>
      <w:tr>
        <w:tc>
          <w:tcPr>
            <w:tcW w:type="dxa" w:w="4762"/>
            <w:tcMar>
              <w:top w:w="60" w:type="dxa"/>
              <w:bottom w:w="60" w:type="dxa"/>
              <w:start w:w="110" w:type="dxa"/>
              <w:end w:w="110" w:type="dxa"/>
            </w:tcMar>
          </w:tcPr>
          <w:p>
            <w:pPr>
              <w:spacing w:after="0" w:line="252" w:lineRule="auto"/>
            </w:pPr>
            <w:r>
              <w:rPr>
                <w:b/>
                <w:sz w:val="20"/>
              </w:rPr>
              <w:t>Running multiple/legacy operating systems</w:t>
            </w:r>
          </w:p>
        </w:tc>
        <w:tc>
          <w:tcPr>
            <w:tcW w:type="dxa" w:w="4762"/>
            <w:tcMar>
              <w:top w:w="60" w:type="dxa"/>
              <w:bottom w:w="60" w:type="dxa"/>
              <w:start w:w="110" w:type="dxa"/>
              <w:end w:w="110" w:type="dxa"/>
            </w:tcMar>
          </w:tcPr>
          <w:p>
            <w:pPr>
              <w:spacing w:after="0" w:line="252" w:lineRule="auto"/>
            </w:pPr>
            <w:r>
              <w:rPr>
                <w:sz w:val="20"/>
              </w:rPr>
              <w:t>Windows + Linux on one PC; keep an old app that needs Windows XP; test software on many OS versions</w:t>
            </w:r>
          </w:p>
        </w:tc>
      </w:tr>
      <w:tr>
        <w:tc>
          <w:tcPr>
            <w:tcW w:type="dxa" w:w="4762"/>
            <w:tcMar>
              <w:top w:w="60" w:type="dxa"/>
              <w:bottom w:w="60" w:type="dxa"/>
              <w:start w:w="110" w:type="dxa"/>
              <w:end w:w="110" w:type="dxa"/>
            </w:tcMar>
            <w:shd w:val="clear" w:color="auto" w:fill="F4F6F9"/>
          </w:tcPr>
          <w:p>
            <w:pPr>
              <w:spacing w:after="0" w:line="252" w:lineRule="auto"/>
            </w:pPr>
            <w:r>
              <w:rPr>
                <w:b/>
                <w:sz w:val="20"/>
              </w:rPr>
              <w:t>Development &amp; testing</w:t>
            </w:r>
          </w:p>
        </w:tc>
        <w:tc>
          <w:tcPr>
            <w:tcW w:type="dxa" w:w="4762"/>
            <w:tcMar>
              <w:top w:w="60" w:type="dxa"/>
              <w:bottom w:w="60" w:type="dxa"/>
              <w:start w:w="110" w:type="dxa"/>
              <w:end w:w="110" w:type="dxa"/>
            </w:tcMar>
            <w:shd w:val="clear" w:color="auto" w:fill="F4F6F9"/>
          </w:tcPr>
          <w:p>
            <w:pPr>
              <w:spacing w:after="0" w:line="252" w:lineRule="auto"/>
            </w:pPr>
            <w:r>
              <w:rPr>
                <w:sz w:val="20"/>
              </w:rPr>
              <w:t>Reproducible environments; snapshots to roll back; CI/CD pipelines; teaching labs (each learner a VM)</w:t>
            </w:r>
          </w:p>
        </w:tc>
      </w:tr>
      <w:tr>
        <w:tc>
          <w:tcPr>
            <w:tcW w:type="dxa" w:w="4762"/>
            <w:tcMar>
              <w:top w:w="60" w:type="dxa"/>
              <w:bottom w:w="60" w:type="dxa"/>
              <w:start w:w="110" w:type="dxa"/>
              <w:end w:w="110" w:type="dxa"/>
            </w:tcMar>
          </w:tcPr>
          <w:p>
            <w:pPr>
              <w:spacing w:after="0" w:line="252" w:lineRule="auto"/>
            </w:pPr>
            <w:r>
              <w:rPr>
                <w:b/>
                <w:sz w:val="20"/>
              </w:rPr>
              <w:t>Portability</w:t>
            </w:r>
          </w:p>
        </w:tc>
        <w:tc>
          <w:tcPr>
            <w:tcW w:type="dxa" w:w="4762"/>
            <w:tcMar>
              <w:top w:w="60" w:type="dxa"/>
              <w:bottom w:w="60" w:type="dxa"/>
              <w:start w:w="110" w:type="dxa"/>
              <w:end w:w="110" w:type="dxa"/>
            </w:tcMar>
          </w:tcPr>
          <w:p>
            <w:pPr>
              <w:spacing w:after="0" w:line="252" w:lineRule="auto"/>
            </w:pPr>
            <w:r>
              <w:rPr>
                <w:sz w:val="20"/>
              </w:rPr>
              <w:t>Process VMs (JVM) let one program run on any platform ("write once, run anywhere"); VM images move between hosts (</w:t>
            </w:r>
            <w:r>
              <w:rPr>
                <w:b/>
                <w:sz w:val="20"/>
              </w:rPr>
              <w:t>live migration</w:t>
            </w:r>
            <w:r>
              <w:rPr>
                <w:sz w:val="20"/>
              </w:rPr>
              <w:t>)</w:t>
            </w:r>
          </w:p>
        </w:tc>
      </w:tr>
      <w:tr>
        <w:tc>
          <w:tcPr>
            <w:tcW w:type="dxa" w:w="4762"/>
            <w:tcMar>
              <w:top w:w="60" w:type="dxa"/>
              <w:bottom w:w="60" w:type="dxa"/>
              <w:start w:w="110" w:type="dxa"/>
              <w:end w:w="110" w:type="dxa"/>
            </w:tcMar>
            <w:shd w:val="clear" w:color="auto" w:fill="F4F6F9"/>
          </w:tcPr>
          <w:p>
            <w:pPr>
              <w:spacing w:after="0" w:line="252" w:lineRule="auto"/>
            </w:pPr>
            <w:r>
              <w:rPr>
                <w:b/>
                <w:sz w:val="20"/>
              </w:rPr>
              <w:t>Disaster recovery &amp; high availability</w:t>
            </w:r>
          </w:p>
        </w:tc>
        <w:tc>
          <w:tcPr>
            <w:tcW w:type="dxa" w:w="4762"/>
            <w:tcMar>
              <w:top w:w="60" w:type="dxa"/>
              <w:bottom w:w="60" w:type="dxa"/>
              <w:start w:w="110" w:type="dxa"/>
              <w:end w:w="110" w:type="dxa"/>
            </w:tcMar>
            <w:shd w:val="clear" w:color="auto" w:fill="F4F6F9"/>
          </w:tcPr>
          <w:p>
            <w:pPr>
              <w:spacing w:after="0" w:line="252" w:lineRule="auto"/>
            </w:pPr>
            <w:r>
              <w:rPr>
                <w:sz w:val="20"/>
              </w:rPr>
              <w:t>Snapshots, cloning, quick restore, failover to another host</w:t>
            </w:r>
          </w:p>
        </w:tc>
      </w:tr>
      <w:tr>
        <w:tc>
          <w:tcPr>
            <w:tcW w:type="dxa" w:w="4762"/>
            <w:tcMar>
              <w:top w:w="60" w:type="dxa"/>
              <w:bottom w:w="60" w:type="dxa"/>
              <w:start w:w="110" w:type="dxa"/>
              <w:end w:w="110" w:type="dxa"/>
            </w:tcMar>
          </w:tcPr>
          <w:p>
            <w:pPr>
              <w:spacing w:after="0" w:line="252" w:lineRule="auto"/>
            </w:pPr>
            <w:r>
              <w:rPr>
                <w:b/>
                <w:sz w:val="20"/>
              </w:rPr>
              <w:t>Hardware abstraction &amp; emulation</w:t>
            </w:r>
          </w:p>
        </w:tc>
        <w:tc>
          <w:tcPr>
            <w:tcW w:type="dxa" w:w="4762"/>
            <w:tcMar>
              <w:top w:w="60" w:type="dxa"/>
              <w:bottom w:w="60" w:type="dxa"/>
              <w:start w:w="110" w:type="dxa"/>
              <w:end w:w="110" w:type="dxa"/>
            </w:tcMar>
          </w:tcPr>
          <w:p>
            <w:pPr>
              <w:spacing w:after="0" w:line="252" w:lineRule="auto"/>
            </w:pPr>
            <w:r>
              <w:rPr>
                <w:sz w:val="20"/>
              </w:rPr>
              <w:t>Run ARM code on x86 (QEMU); develop for devices you do not own</w:t>
            </w:r>
          </w:p>
        </w:tc>
      </w:tr>
      <w:tr>
        <w:tc>
          <w:tcPr>
            <w:tcW w:type="dxa" w:w="4762"/>
            <w:tcMar>
              <w:top w:w="60" w:type="dxa"/>
              <w:bottom w:w="60" w:type="dxa"/>
              <w:start w:w="110" w:type="dxa"/>
              <w:end w:w="110" w:type="dxa"/>
            </w:tcMar>
            <w:shd w:val="clear" w:color="auto" w:fill="F4F6F9"/>
          </w:tcPr>
          <w:p>
            <w:pPr>
              <w:spacing w:after="0" w:line="252" w:lineRule="auto"/>
            </w:pPr>
            <w:r>
              <w:rPr>
                <w:b/>
                <w:sz w:val="20"/>
              </w:rPr>
              <w:t>Resource management</w:t>
            </w:r>
          </w:p>
        </w:tc>
        <w:tc>
          <w:tcPr>
            <w:tcW w:type="dxa" w:w="4762"/>
            <w:tcMar>
              <w:top w:w="60" w:type="dxa"/>
              <w:bottom w:w="60" w:type="dxa"/>
              <w:start w:w="110" w:type="dxa"/>
              <w:end w:w="110" w:type="dxa"/>
            </w:tcMar>
            <w:shd w:val="clear" w:color="auto" w:fill="F4F6F9"/>
          </w:tcPr>
          <w:p>
            <w:pPr>
              <w:spacing w:after="0" w:line="252" w:lineRule="auto"/>
            </w:pPr>
            <w:r>
              <w:rPr>
                <w:sz w:val="20"/>
              </w:rPr>
              <w:t>Allocate CPU/RAM/disk quotas; scale up/down</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Benefits</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Limitations</w:t>
            </w:r>
          </w:p>
        </w:tc>
      </w:tr>
      <w:tr>
        <w:tc>
          <w:tcPr>
            <w:tcW w:type="dxa" w:w="4762"/>
            <w:tcMar>
              <w:top w:w="60" w:type="dxa"/>
              <w:bottom w:w="60" w:type="dxa"/>
              <w:start w:w="110" w:type="dxa"/>
              <w:end w:w="110" w:type="dxa"/>
            </w:tcMar>
          </w:tcPr>
          <w:p>
            <w:pPr>
              <w:spacing w:after="0" w:line="252" w:lineRule="auto"/>
            </w:pPr>
            <w:r>
              <w:rPr>
                <w:sz w:val="20"/>
              </w:rPr>
              <w:t>Cost savings and energy efficiency through consolidation</w:t>
            </w:r>
          </w:p>
        </w:tc>
        <w:tc>
          <w:tcPr>
            <w:tcW w:type="dxa" w:w="4762"/>
            <w:tcMar>
              <w:top w:w="60" w:type="dxa"/>
              <w:bottom w:w="60" w:type="dxa"/>
              <w:start w:w="110" w:type="dxa"/>
              <w:end w:w="110" w:type="dxa"/>
            </w:tcMar>
          </w:tcPr>
          <w:p>
            <w:pPr>
              <w:spacing w:after="0" w:line="252" w:lineRule="auto"/>
            </w:pPr>
            <w:r>
              <w:rPr>
                <w:b/>
                <w:sz w:val="20"/>
              </w:rPr>
              <w:t>Performance overhead</w:t>
            </w:r>
            <w:r>
              <w:rPr>
                <w:sz w:val="20"/>
              </w:rPr>
              <w:t xml:space="preserve"> (5–20 %; worse for I/O and graphics); hypervisor scheduling latency</w:t>
            </w:r>
          </w:p>
        </w:tc>
      </w:tr>
      <w:tr>
        <w:tc>
          <w:tcPr>
            <w:tcW w:type="dxa" w:w="4762"/>
            <w:tcMar>
              <w:top w:w="60" w:type="dxa"/>
              <w:bottom w:w="60" w:type="dxa"/>
              <w:start w:w="110" w:type="dxa"/>
              <w:end w:w="110" w:type="dxa"/>
            </w:tcMar>
            <w:shd w:val="clear" w:color="auto" w:fill="F4F6F9"/>
          </w:tcPr>
          <w:p>
            <w:pPr>
              <w:spacing w:after="0" w:line="252" w:lineRule="auto"/>
            </w:pPr>
            <w:r>
              <w:rPr>
                <w:sz w:val="20"/>
              </w:rPr>
              <w:t>Isolation, security and fault containment</w:t>
            </w:r>
          </w:p>
        </w:tc>
        <w:tc>
          <w:tcPr>
            <w:tcW w:type="dxa" w:w="4762"/>
            <w:tcMar>
              <w:top w:w="60" w:type="dxa"/>
              <w:bottom w:w="60" w:type="dxa"/>
              <w:start w:w="110" w:type="dxa"/>
              <w:end w:w="110" w:type="dxa"/>
            </w:tcMar>
            <w:shd w:val="clear" w:color="auto" w:fill="F4F6F9"/>
          </w:tcPr>
          <w:p>
            <w:pPr>
              <w:spacing w:after="0" w:line="252" w:lineRule="auto"/>
            </w:pPr>
            <w:r>
              <w:rPr>
                <w:b/>
                <w:sz w:val="20"/>
              </w:rPr>
              <w:t>Resource contention</w:t>
            </w:r>
            <w:r>
              <w:rPr>
                <w:sz w:val="20"/>
              </w:rPr>
              <w:t xml:space="preserve"> – "noisy neighbours"; over-commitment risks</w:t>
            </w:r>
          </w:p>
        </w:tc>
      </w:tr>
      <w:tr>
        <w:tc>
          <w:tcPr>
            <w:tcW w:type="dxa" w:w="4762"/>
            <w:tcMar>
              <w:top w:w="60" w:type="dxa"/>
              <w:bottom w:w="60" w:type="dxa"/>
              <w:start w:w="110" w:type="dxa"/>
              <w:end w:w="110" w:type="dxa"/>
            </w:tcMar>
          </w:tcPr>
          <w:p>
            <w:pPr>
              <w:spacing w:after="0" w:line="252" w:lineRule="auto"/>
            </w:pPr>
            <w:r>
              <w:rPr>
                <w:sz w:val="20"/>
              </w:rPr>
              <w:t>Flexibility, rapid provisioning, elasticity</w:t>
            </w:r>
          </w:p>
        </w:tc>
        <w:tc>
          <w:tcPr>
            <w:tcW w:type="dxa" w:w="4762"/>
            <w:tcMar>
              <w:top w:w="60" w:type="dxa"/>
              <w:bottom w:w="60" w:type="dxa"/>
              <w:start w:w="110" w:type="dxa"/>
              <w:end w:w="110" w:type="dxa"/>
            </w:tcMar>
          </w:tcPr>
          <w:p>
            <w:pPr>
              <w:spacing w:after="0" w:line="252" w:lineRule="auto"/>
            </w:pPr>
            <w:r>
              <w:rPr>
                <w:b/>
                <w:sz w:val="20"/>
              </w:rPr>
              <w:t>Single point of failure</w:t>
            </w:r>
            <w:r>
              <w:rPr>
                <w:sz w:val="20"/>
              </w:rPr>
              <w:t xml:space="preserve"> – host failure takes down all VMs; hypervisor vulnerabilities (VM escape)</w:t>
            </w:r>
          </w:p>
        </w:tc>
      </w:tr>
      <w:tr>
        <w:tc>
          <w:tcPr>
            <w:tcW w:type="dxa" w:w="4762"/>
            <w:tcMar>
              <w:top w:w="60" w:type="dxa"/>
              <w:bottom w:w="60" w:type="dxa"/>
              <w:start w:w="110" w:type="dxa"/>
              <w:end w:w="110" w:type="dxa"/>
            </w:tcMar>
            <w:shd w:val="clear" w:color="auto" w:fill="F4F6F9"/>
          </w:tcPr>
          <w:p>
            <w:pPr>
              <w:spacing w:after="0" w:line="252" w:lineRule="auto"/>
            </w:pPr>
            <w:r>
              <w:rPr>
                <w:sz w:val="20"/>
              </w:rPr>
              <w:t>Snapshots, cloning, easy backup/migration</w:t>
            </w:r>
          </w:p>
        </w:tc>
        <w:tc>
          <w:tcPr>
            <w:tcW w:type="dxa" w:w="4762"/>
            <w:tcMar>
              <w:top w:w="60" w:type="dxa"/>
              <w:bottom w:w="60" w:type="dxa"/>
              <w:start w:w="110" w:type="dxa"/>
              <w:end w:w="110" w:type="dxa"/>
            </w:tcMar>
            <w:shd w:val="clear" w:color="auto" w:fill="F4F6F9"/>
          </w:tcPr>
          <w:p>
            <w:pPr>
              <w:spacing w:after="0" w:line="252" w:lineRule="auto"/>
            </w:pPr>
            <w:r>
              <w:rPr>
                <w:b/>
                <w:sz w:val="20"/>
              </w:rPr>
              <w:t>Licensing and management complexity</w:t>
            </w:r>
            <w:r>
              <w:rPr>
                <w:sz w:val="20"/>
              </w:rPr>
              <w:t>; VM sprawl</w:t>
            </w:r>
          </w:p>
        </w:tc>
      </w:tr>
      <w:tr>
        <w:tc>
          <w:tcPr>
            <w:tcW w:type="dxa" w:w="4762"/>
            <w:tcMar>
              <w:top w:w="60" w:type="dxa"/>
              <w:bottom w:w="60" w:type="dxa"/>
              <w:start w:w="110" w:type="dxa"/>
              <w:end w:w="110" w:type="dxa"/>
            </w:tcMar>
          </w:tcPr>
          <w:p>
            <w:pPr>
              <w:spacing w:after="0" w:line="252" w:lineRule="auto"/>
            </w:pPr>
            <w:r>
              <w:rPr>
                <w:sz w:val="20"/>
              </w:rPr>
              <w:t>Portability and hardware independence</w:t>
            </w:r>
          </w:p>
        </w:tc>
        <w:tc>
          <w:tcPr>
            <w:tcW w:type="dxa" w:w="4762"/>
            <w:tcMar>
              <w:top w:w="60" w:type="dxa"/>
              <w:bottom w:w="60" w:type="dxa"/>
              <w:start w:w="110" w:type="dxa"/>
              <w:end w:w="110" w:type="dxa"/>
            </w:tcMar>
          </w:tcPr>
          <w:p>
            <w:pPr>
              <w:spacing w:after="0" w:line="252" w:lineRule="auto"/>
            </w:pPr>
            <w:r>
              <w:rPr>
                <w:b/>
                <w:sz w:val="20"/>
              </w:rPr>
              <w:t>Limited direct hardware access</w:t>
            </w:r>
            <w:r>
              <w:rPr>
                <w:sz w:val="20"/>
              </w:rPr>
              <w:t xml:space="preserve"> – GPUs, USB, special devices need passthrough; real-time constraints hard to meet</w:t>
            </w:r>
          </w:p>
        </w:tc>
      </w:tr>
      <w:tr>
        <w:tc>
          <w:tcPr>
            <w:tcW w:type="dxa" w:w="4762"/>
            <w:tcMar>
              <w:top w:w="60" w:type="dxa"/>
              <w:bottom w:w="60" w:type="dxa"/>
              <w:start w:w="110" w:type="dxa"/>
              <w:end w:w="110" w:type="dxa"/>
            </w:tcMar>
            <w:shd w:val="clear" w:color="auto" w:fill="F4F6F9"/>
          </w:tcPr>
          <w:p>
            <w:pPr>
              <w:spacing w:after="0" w:line="252" w:lineRule="auto"/>
            </w:pPr>
            <w:r>
              <w:rPr>
                <w:sz w:val="20"/>
              </w:rPr>
              <w:t>Ideal for testing, training and legacy support</w:t>
            </w:r>
          </w:p>
        </w:tc>
        <w:tc>
          <w:tcPr>
            <w:tcW w:type="dxa" w:w="4762"/>
            <w:tcMar>
              <w:top w:w="60" w:type="dxa"/>
              <w:bottom w:w="60" w:type="dxa"/>
              <w:start w:w="110" w:type="dxa"/>
              <w:end w:w="110" w:type="dxa"/>
            </w:tcMar>
            <w:shd w:val="clear" w:color="auto" w:fill="F4F6F9"/>
          </w:tcPr>
          <w:p>
            <w:pPr>
              <w:spacing w:after="0" w:line="252" w:lineRule="auto"/>
            </w:pPr>
            <w:r>
              <w:rPr>
                <w:sz w:val="20"/>
              </w:rPr>
              <w:t>Needs powerful hosts (RAM, cores, virtualisation extensions VT-x/AMD-V)</w:t>
            </w:r>
          </w:p>
        </w:tc>
      </w:tr>
    </w:tbl>
    <w:p>
      <w:pPr>
        <w:spacing w:after="40"/>
      </w:pPr>
    </w:p>
    <w:p>
      <w:r>
        <w:rPr>
          <w:b/>
        </w:rPr>
        <w:t>Demo/practical:</w:t>
      </w:r>
      <w:r>
        <w:t xml:space="preserve"> in VirtualBox – New ▸ name, type (Linux), RAM 2 GB, virtual disk 20 GB ▸ attach an ISO ▸ install/boot a live Linux ▸ take a snapshot ▸ change settings (CPUs) ▸ restore snapshot. Discuss what is virtual (CPU, RAM, disk, NIC) and what is shared.</w:t>
      </w:r>
    </w:p>
    <w:p>
      <w:pPr>
        <w:pStyle w:val="Heading3"/>
      </w:pPr>
      <w:r>
        <w:t>42.2 Von Neumann vs Harvard: advantages and limitations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Limitations</w:t>
            </w:r>
          </w:p>
        </w:tc>
      </w:tr>
      <w:tr>
        <w:tc>
          <w:tcPr>
            <w:tcW w:type="dxa" w:w="3175"/>
            <w:tcMar>
              <w:top w:w="60" w:type="dxa"/>
              <w:bottom w:w="60" w:type="dxa"/>
              <w:start w:w="110" w:type="dxa"/>
              <w:end w:w="110" w:type="dxa"/>
            </w:tcMar>
          </w:tcPr>
          <w:p>
            <w:pPr>
              <w:spacing w:after="0" w:line="252" w:lineRule="auto"/>
            </w:pPr>
            <w:r>
              <w:rPr>
                <w:b/>
                <w:sz w:val="20"/>
              </w:rPr>
              <w:t>Von Neumann</w:t>
            </w:r>
          </w:p>
        </w:tc>
        <w:tc>
          <w:tcPr>
            <w:tcW w:type="dxa" w:w="3175"/>
            <w:tcMar>
              <w:top w:w="60" w:type="dxa"/>
              <w:bottom w:w="60" w:type="dxa"/>
              <w:start w:w="110" w:type="dxa"/>
              <w:end w:w="110" w:type="dxa"/>
            </w:tcMar>
          </w:tcPr>
          <w:p>
            <w:pPr>
              <w:spacing w:after="0" w:line="252" w:lineRule="auto"/>
            </w:pPr>
            <w:r>
              <w:rPr>
                <w:sz w:val="20"/>
              </w:rPr>
              <w:t xml:space="preserve">Simpler design, fewer buses/pins → </w:t>
            </w:r>
            <w:r>
              <w:rPr>
                <w:b/>
                <w:sz w:val="20"/>
              </w:rPr>
              <w:t>cheaper</w:t>
            </w:r>
            <w:r>
              <w:rPr>
                <w:sz w:val="20"/>
              </w:rPr>
              <w:t xml:space="preserve">; </w:t>
            </w:r>
            <w:r>
              <w:rPr>
                <w:b/>
                <w:sz w:val="20"/>
              </w:rPr>
              <w:t>flexible memory use</w:t>
            </w:r>
            <w:r>
              <w:rPr>
                <w:sz w:val="20"/>
              </w:rPr>
              <w:t xml:space="preserve"> (any ratio of code to data; programs loaded/modified as data → OS, compilers, dynamic loading); single address space simplifies programming and tools; general-purpose</w:t>
            </w:r>
          </w:p>
        </w:tc>
        <w:tc>
          <w:tcPr>
            <w:tcW w:type="dxa" w:w="3175"/>
            <w:tcMar>
              <w:top w:w="60" w:type="dxa"/>
              <w:bottom w:w="60" w:type="dxa"/>
              <w:start w:w="110" w:type="dxa"/>
              <w:end w:w="110" w:type="dxa"/>
            </w:tcMar>
          </w:tcPr>
          <w:p>
            <w:pPr>
              <w:spacing w:after="0" w:line="252" w:lineRule="auto"/>
            </w:pPr>
            <w:r>
              <w:rPr>
                <w:b/>
                <w:sz w:val="20"/>
              </w:rPr>
              <w:t>Bottleneck</w:t>
            </w:r>
            <w:r>
              <w:rPr>
                <w:sz w:val="20"/>
              </w:rPr>
              <w:t xml:space="preserve"> – instruction fetch and data access share the bus (CPU idles waiting for memory); lower throughput; </w:t>
            </w:r>
            <w:r>
              <w:rPr>
                <w:b/>
                <w:sz w:val="20"/>
              </w:rPr>
              <w:t>security</w:t>
            </w:r>
            <w:r>
              <w:rPr>
                <w:sz w:val="20"/>
              </w:rPr>
              <w:t xml:space="preserve"> – data can be executed (code injection, buffer-overflow exploits); a bug can overwrite code; timing less predictable</w:t>
            </w:r>
          </w:p>
        </w:tc>
      </w:tr>
      <w:tr>
        <w:tc>
          <w:tcPr>
            <w:tcW w:type="dxa" w:w="3175"/>
            <w:tcMar>
              <w:top w:w="60" w:type="dxa"/>
              <w:bottom w:w="60" w:type="dxa"/>
              <w:start w:w="110" w:type="dxa"/>
              <w:end w:w="110" w:type="dxa"/>
            </w:tcMar>
            <w:shd w:val="clear" w:color="auto" w:fill="F4F6F9"/>
          </w:tcPr>
          <w:p>
            <w:pPr>
              <w:spacing w:after="0" w:line="252" w:lineRule="auto"/>
            </w:pPr>
            <w:r>
              <w:rPr>
                <w:b/>
                <w:sz w:val="20"/>
              </w:rPr>
              <w:t>Harvard</w:t>
            </w:r>
          </w:p>
        </w:tc>
        <w:tc>
          <w:tcPr>
            <w:tcW w:type="dxa" w:w="3175"/>
            <w:tcMar>
              <w:top w:w="60" w:type="dxa"/>
              <w:bottom w:w="60" w:type="dxa"/>
              <w:start w:w="110" w:type="dxa"/>
              <w:end w:w="110" w:type="dxa"/>
            </w:tcMar>
            <w:shd w:val="clear" w:color="auto" w:fill="F4F6F9"/>
          </w:tcPr>
          <w:p>
            <w:pPr>
              <w:spacing w:after="0" w:line="252" w:lineRule="auto"/>
            </w:pPr>
            <w:r>
              <w:rPr>
                <w:b/>
                <w:sz w:val="20"/>
              </w:rPr>
              <w:t>Parallel fetch/access</w:t>
            </w:r>
            <w:r>
              <w:rPr>
                <w:sz w:val="20"/>
              </w:rPr>
              <w:t xml:space="preserve"> → higher throughput and speed; independent bus/word widths optimised per memory; </w:t>
            </w:r>
            <w:r>
              <w:rPr>
                <w:b/>
                <w:sz w:val="20"/>
              </w:rPr>
              <w:t>deterministic timing</w:t>
            </w:r>
            <w:r>
              <w:rPr>
                <w:sz w:val="20"/>
              </w:rPr>
              <w:t xml:space="preserve"> (real-time/embedded); </w:t>
            </w:r>
            <w:r>
              <w:rPr>
                <w:b/>
                <w:sz w:val="20"/>
              </w:rPr>
              <w:t>secure</w:t>
            </w:r>
            <w:r>
              <w:rPr>
                <w:sz w:val="20"/>
              </w:rPr>
              <w:t xml:space="preserve"> – separation of code and data prevents execution of data; code memory can be ROM/flash (robust)</w:t>
            </w:r>
          </w:p>
        </w:tc>
        <w:tc>
          <w:tcPr>
            <w:tcW w:type="dxa" w:w="3175"/>
            <w:tcMar>
              <w:top w:w="60" w:type="dxa"/>
              <w:bottom w:w="60" w:type="dxa"/>
              <w:start w:w="110" w:type="dxa"/>
              <w:end w:w="110" w:type="dxa"/>
            </w:tcMar>
            <w:shd w:val="clear" w:color="auto" w:fill="F4F6F9"/>
          </w:tcPr>
          <w:p>
            <w:pPr>
              <w:spacing w:after="0" w:line="252" w:lineRule="auto"/>
            </w:pPr>
            <w:r>
              <w:rPr>
                <w:b/>
                <w:sz w:val="20"/>
              </w:rPr>
              <w:t>More complex and costly</w:t>
            </w:r>
            <w:r>
              <w:rPr>
                <w:sz w:val="20"/>
              </w:rPr>
              <w:t xml:space="preserve"> (two memories, two bus sets, more pins/area); </w:t>
            </w:r>
            <w:r>
              <w:rPr>
                <w:b/>
                <w:sz w:val="20"/>
              </w:rPr>
              <w:t>fixed partition</w:t>
            </w:r>
            <w:r>
              <w:rPr>
                <w:sz w:val="20"/>
              </w:rPr>
              <w:t xml:space="preserve"> wastes space (cannot reallocate unused data memory to code); loading/self-modifying programs difficult (code memory not writable at run time, or needs special mechanisms); two address spaces complicate compilers/tools</w:t>
            </w:r>
          </w:p>
        </w:tc>
      </w:tr>
    </w:tbl>
    <w:p>
      <w:pPr>
        <w:spacing w:after="40"/>
      </w:pPr>
    </w:p>
    <w:p>
      <w:r>
        <w:t xml:space="preserve">Decision contexts: general-purpose computing with changing workloads → Von Neumann (with caches); real-time control, signal processing, security-critical small devices, AI accelerators → Harvard; high-performance general CPUs → </w:t>
      </w:r>
      <w:r>
        <w:rPr>
          <w:b/>
        </w:rPr>
        <w:t>modified Harvard</w:t>
      </w:r>
      <w:r>
        <w:t xml:space="preserve"> (split L1 caches + unified memory) to gain speed without losing flexibility.</w:t>
      </w:r>
    </w:p>
    <w:p>
      <w:pPr>
        <w:pStyle w:val="Heading3"/>
      </w:pPr>
      <w:r>
        <w:t>42.3 Why parallel processing and specialised architectures matter for AI workloads</w:t>
      </w:r>
    </w:p>
    <w:p>
      <w:r>
        <w:rPr>
          <w:b/>
        </w:rPr>
        <w:t>Characteristics of AI (deep-learning) workloads:</w:t>
      </w:r>
      <w:r>
        <w:t xml:space="preserve"> dominated by </w:t>
      </w:r>
      <w:r>
        <w:rPr>
          <w:b/>
        </w:rPr>
        <w:t>dense linear algebra</w:t>
      </w:r>
      <w:r>
        <w:t xml:space="preserve"> – matrix–matrix and matrix–vector multiplications and convolutions (billions of multiply–accumulates per inference; 10²³ FLOPs for large-model training); </w:t>
      </w:r>
      <w:r>
        <w:rPr>
          <w:b/>
        </w:rPr>
        <w:t>regular, data-parallel</w:t>
      </w:r>
      <w:r>
        <w:t xml:space="preserve"> – the same operation on millions of independent elements (SIMD-friendly); </w:t>
      </w:r>
      <w:r>
        <w:rPr>
          <w:b/>
        </w:rPr>
        <w:t>tolerant of reduced precision</w:t>
      </w:r>
      <w:r>
        <w:t xml:space="preserve"> (FP16/BF16/INT8 – Lesson 26); </w:t>
      </w:r>
      <w:r>
        <w:rPr>
          <w:b/>
        </w:rPr>
        <w:t>memory-bandwidth hungry</w:t>
      </w:r>
      <w:r>
        <w:t xml:space="preserve"> – weights and activations must stream to compute units (the Von Neumann bottleneck in extreme form); </w:t>
      </w:r>
      <w:r>
        <w:rPr>
          <w:b/>
        </w:rPr>
        <w:t>two phases</w:t>
      </w:r>
      <w:r>
        <w:t xml:space="preserve"> – training (huge compute, days–months, many accelerators) and inference (latency/energy-bound, often on edge devices).</w:t>
      </w:r>
    </w:p>
    <w:p>
      <w:r>
        <w:rPr>
          <w:b/>
        </w:rPr>
        <w:t>Why general-purpose CPUs struggle:</w:t>
      </w:r>
      <w:r>
        <w:t xml:space="preserve"> few cores optimised for sequential, branchy code with big caches and complex control (out-of-order machinery consumes transistors and power); SIMD widths limited; memory bandwidth ~50–100 GB/s. A CPU might reach ~1 TFLOPS; a GPU 50–1,000+ TFLOPS at similar power.</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Architecture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Design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Why it suits AI</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use</w:t>
            </w:r>
          </w:p>
        </w:tc>
      </w:tr>
      <w:tr>
        <w:tc>
          <w:tcPr>
            <w:tcW w:type="dxa" w:w="2381"/>
            <w:tcMar>
              <w:top w:w="60" w:type="dxa"/>
              <w:bottom w:w="60" w:type="dxa"/>
              <w:start w:w="110" w:type="dxa"/>
              <w:end w:w="110" w:type="dxa"/>
            </w:tcMar>
          </w:tcPr>
          <w:p>
            <w:pPr>
              <w:spacing w:after="0" w:line="252" w:lineRule="auto"/>
            </w:pPr>
            <w:r>
              <w:rPr>
                <w:b/>
                <w:sz w:val="20"/>
              </w:rPr>
              <w:t>GPU</w:t>
            </w:r>
            <w:r>
              <w:rPr>
                <w:sz w:val="20"/>
              </w:rPr>
              <w:t xml:space="preserve"> (SIMD/SIMT, MIMD of many SIMD units)</w:t>
            </w:r>
          </w:p>
        </w:tc>
        <w:tc>
          <w:tcPr>
            <w:tcW w:type="dxa" w:w="2381"/>
            <w:tcMar>
              <w:top w:w="60" w:type="dxa"/>
              <w:bottom w:w="60" w:type="dxa"/>
              <w:start w:w="110" w:type="dxa"/>
              <w:end w:w="110" w:type="dxa"/>
            </w:tcMar>
          </w:tcPr>
          <w:p>
            <w:pPr>
              <w:spacing w:after="0" w:line="252" w:lineRule="auto"/>
            </w:pPr>
            <w:r>
              <w:rPr>
                <w:sz w:val="20"/>
              </w:rPr>
              <w:t xml:space="preserve">Thousands of simple cores in streaming multiprocessors; high-bandwidth memory (HBM ~1–5 TB/s); </w:t>
            </w:r>
            <w:r>
              <w:rPr>
                <w:b/>
                <w:sz w:val="20"/>
              </w:rPr>
              <w:t>tensor cores</w:t>
            </w:r>
            <w:r>
              <w:rPr>
                <w:sz w:val="20"/>
              </w:rPr>
              <w:t xml:space="preserve"> performing 4×4 matrix MACs in mixed precision</w:t>
            </w:r>
          </w:p>
        </w:tc>
        <w:tc>
          <w:tcPr>
            <w:tcW w:type="dxa" w:w="2381"/>
            <w:tcMar>
              <w:top w:w="60" w:type="dxa"/>
              <w:bottom w:w="60" w:type="dxa"/>
              <w:start w:w="110" w:type="dxa"/>
              <w:end w:w="110" w:type="dxa"/>
            </w:tcMar>
          </w:tcPr>
          <w:p>
            <w:pPr>
              <w:spacing w:after="0" w:line="252" w:lineRule="auto"/>
            </w:pPr>
            <w:r>
              <w:rPr>
                <w:sz w:val="20"/>
              </w:rPr>
              <w:t>Massive data parallelism; mature software (CUDA, cuDNN, PyTorch)</w:t>
            </w:r>
          </w:p>
        </w:tc>
        <w:tc>
          <w:tcPr>
            <w:tcW w:type="dxa" w:w="2381"/>
            <w:tcMar>
              <w:top w:w="60" w:type="dxa"/>
              <w:bottom w:w="60" w:type="dxa"/>
              <w:start w:w="110" w:type="dxa"/>
              <w:end w:w="110" w:type="dxa"/>
            </w:tcMar>
          </w:tcPr>
          <w:p>
            <w:pPr>
              <w:spacing w:after="0" w:line="252" w:lineRule="auto"/>
            </w:pPr>
            <w:r>
              <w:rPr>
                <w:sz w:val="20"/>
              </w:rPr>
              <w:t>Training and data-centre inference (NVIDIA A100/H100, AMD MI300)</w:t>
            </w:r>
          </w:p>
        </w:tc>
      </w:tr>
      <w:tr>
        <w:tc>
          <w:tcPr>
            <w:tcW w:type="dxa" w:w="2381"/>
            <w:tcMar>
              <w:top w:w="60" w:type="dxa"/>
              <w:bottom w:w="60" w:type="dxa"/>
              <w:start w:w="110" w:type="dxa"/>
              <w:end w:w="110" w:type="dxa"/>
            </w:tcMar>
            <w:shd w:val="clear" w:color="auto" w:fill="F4F6F9"/>
          </w:tcPr>
          <w:p>
            <w:pPr>
              <w:spacing w:after="0" w:line="252" w:lineRule="auto"/>
            </w:pPr>
            <w:r>
              <w:rPr>
                <w:b/>
                <w:sz w:val="20"/>
              </w:rPr>
              <w:t>TPU</w:t>
            </w:r>
            <w:r>
              <w:rPr>
                <w:sz w:val="20"/>
              </w:rPr>
              <w:t xml:space="preserve"> (Google)</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ASIC with a </w:t>
            </w:r>
            <w:r>
              <w:rPr>
                <w:b/>
                <w:sz w:val="20"/>
              </w:rPr>
              <w:t>systolic array</w:t>
            </w:r>
            <w:r>
              <w:rPr>
                <w:sz w:val="20"/>
              </w:rPr>
              <w:t xml:space="preserve"> (e.g. 128 × 128 MAC units) – data flows through the array, each unit passing results to its neighbour; bfloat16; large on-chip buffers; </w:t>
            </w:r>
            <w:r>
              <w:rPr>
                <w:b/>
                <w:sz w:val="20"/>
              </w:rPr>
              <w:t>Harvard-like</w:t>
            </w:r>
            <w:r>
              <w:rPr>
                <w:sz w:val="20"/>
              </w:rPr>
              <w:t xml:space="preserve"> separation of instruction and data streams; dataflow-style execution</w:t>
            </w:r>
          </w:p>
        </w:tc>
        <w:tc>
          <w:tcPr>
            <w:tcW w:type="dxa" w:w="2381"/>
            <w:tcMar>
              <w:top w:w="60" w:type="dxa"/>
              <w:bottom w:w="60" w:type="dxa"/>
              <w:start w:w="110" w:type="dxa"/>
              <w:end w:w="110" w:type="dxa"/>
            </w:tcMar>
            <w:shd w:val="clear" w:color="auto" w:fill="F4F6F9"/>
          </w:tcPr>
          <w:p>
            <w:pPr>
              <w:spacing w:after="0" w:line="252" w:lineRule="auto"/>
            </w:pPr>
            <w:r>
              <w:rPr>
                <w:sz w:val="20"/>
              </w:rPr>
              <w:t>Eliminates instruction-fetch overhead per operation; maximal MAC density and energy efficiency</w:t>
            </w:r>
          </w:p>
        </w:tc>
        <w:tc>
          <w:tcPr>
            <w:tcW w:type="dxa" w:w="2381"/>
            <w:tcMar>
              <w:top w:w="60" w:type="dxa"/>
              <w:bottom w:w="60" w:type="dxa"/>
              <w:start w:w="110" w:type="dxa"/>
              <w:end w:w="110" w:type="dxa"/>
            </w:tcMar>
            <w:shd w:val="clear" w:color="auto" w:fill="F4F6F9"/>
          </w:tcPr>
          <w:p>
            <w:pPr>
              <w:spacing w:after="0" w:line="252" w:lineRule="auto"/>
            </w:pPr>
            <w:r>
              <w:rPr>
                <w:sz w:val="20"/>
              </w:rPr>
              <w:t>Google Search/Translate, Gemini training</w:t>
            </w:r>
          </w:p>
        </w:tc>
      </w:tr>
      <w:tr>
        <w:tc>
          <w:tcPr>
            <w:tcW w:type="dxa" w:w="2381"/>
            <w:tcMar>
              <w:top w:w="60" w:type="dxa"/>
              <w:bottom w:w="60" w:type="dxa"/>
              <w:start w:w="110" w:type="dxa"/>
              <w:end w:w="110" w:type="dxa"/>
            </w:tcMar>
          </w:tcPr>
          <w:p>
            <w:pPr>
              <w:spacing w:after="0" w:line="252" w:lineRule="auto"/>
            </w:pPr>
            <w:r>
              <w:rPr>
                <w:b/>
                <w:sz w:val="20"/>
              </w:rPr>
              <w:t>NPU / neural engine</w:t>
            </w:r>
            <w:r>
              <w:rPr>
                <w:sz w:val="20"/>
              </w:rPr>
              <w:t xml:space="preserve"> (phones, laptops, edge)</w:t>
            </w:r>
          </w:p>
        </w:tc>
        <w:tc>
          <w:tcPr>
            <w:tcW w:type="dxa" w:w="2381"/>
            <w:tcMar>
              <w:top w:w="60" w:type="dxa"/>
              <w:bottom w:w="60" w:type="dxa"/>
              <w:start w:w="110" w:type="dxa"/>
              <w:end w:w="110" w:type="dxa"/>
            </w:tcMar>
          </w:tcPr>
          <w:p>
            <w:pPr>
              <w:spacing w:after="0" w:line="252" w:lineRule="auto"/>
            </w:pPr>
            <w:r>
              <w:rPr>
                <w:sz w:val="20"/>
              </w:rPr>
              <w:t>Small fixed-function MAC arrays, INT8/INT4, tight memory coupling, very low power (1–5 W)</w:t>
            </w:r>
          </w:p>
        </w:tc>
        <w:tc>
          <w:tcPr>
            <w:tcW w:type="dxa" w:w="2381"/>
            <w:tcMar>
              <w:top w:w="60" w:type="dxa"/>
              <w:bottom w:w="60" w:type="dxa"/>
              <w:start w:w="110" w:type="dxa"/>
              <w:end w:w="110" w:type="dxa"/>
            </w:tcMar>
          </w:tcPr>
          <w:p>
            <w:pPr>
              <w:spacing w:after="0" w:line="252" w:lineRule="auto"/>
            </w:pPr>
            <w:r>
              <w:rPr>
                <w:sz w:val="20"/>
              </w:rPr>
              <w:t>On-device inference (face unlock, live translation, camera AI) without cloud latency/data cost – key in low-connectivity regions</w:t>
            </w:r>
          </w:p>
        </w:tc>
        <w:tc>
          <w:tcPr>
            <w:tcW w:type="dxa" w:w="2381"/>
            <w:tcMar>
              <w:top w:w="60" w:type="dxa"/>
              <w:bottom w:w="60" w:type="dxa"/>
              <w:start w:w="110" w:type="dxa"/>
              <w:end w:w="110" w:type="dxa"/>
            </w:tcMar>
          </w:tcPr>
          <w:p>
            <w:pPr>
              <w:spacing w:after="0" w:line="252" w:lineRule="auto"/>
            </w:pPr>
            <w:r>
              <w:rPr>
                <w:sz w:val="20"/>
              </w:rPr>
              <w:t>Apple Neural Engine, Qualcomm Hexagon, Google Tensor, MediaTek APU; Raspberry Pi AI kits, Coral</w:t>
            </w:r>
          </w:p>
        </w:tc>
      </w:tr>
      <w:tr>
        <w:tc>
          <w:tcPr>
            <w:tcW w:type="dxa" w:w="2381"/>
            <w:tcMar>
              <w:top w:w="60" w:type="dxa"/>
              <w:bottom w:w="60" w:type="dxa"/>
              <w:start w:w="110" w:type="dxa"/>
              <w:end w:w="110" w:type="dxa"/>
            </w:tcMar>
            <w:shd w:val="clear" w:color="auto" w:fill="F4F6F9"/>
          </w:tcPr>
          <w:p>
            <w:pPr>
              <w:spacing w:after="0" w:line="252" w:lineRule="auto"/>
            </w:pPr>
            <w:r>
              <w:rPr>
                <w:b/>
                <w:sz w:val="20"/>
              </w:rPr>
              <w:t>FPGA</w:t>
            </w:r>
          </w:p>
        </w:tc>
        <w:tc>
          <w:tcPr>
            <w:tcW w:type="dxa" w:w="2381"/>
            <w:tcMar>
              <w:top w:w="60" w:type="dxa"/>
              <w:bottom w:w="60" w:type="dxa"/>
              <w:start w:w="110" w:type="dxa"/>
              <w:end w:w="110" w:type="dxa"/>
            </w:tcMar>
            <w:shd w:val="clear" w:color="auto" w:fill="F4F6F9"/>
          </w:tcPr>
          <w:p>
            <w:pPr>
              <w:spacing w:after="0" w:line="252" w:lineRule="auto"/>
            </w:pPr>
            <w:r>
              <w:rPr>
                <w:sz w:val="20"/>
              </w:rPr>
              <w:t>Reconfigurable logic implementing custom dataflow</w:t>
            </w:r>
          </w:p>
        </w:tc>
        <w:tc>
          <w:tcPr>
            <w:tcW w:type="dxa" w:w="2381"/>
            <w:tcMar>
              <w:top w:w="60" w:type="dxa"/>
              <w:bottom w:w="60" w:type="dxa"/>
              <w:start w:w="110" w:type="dxa"/>
              <w:end w:w="110" w:type="dxa"/>
            </w:tcMar>
            <w:shd w:val="clear" w:color="auto" w:fill="F4F6F9"/>
          </w:tcPr>
          <w:p>
            <w:pPr>
              <w:spacing w:after="0" w:line="252" w:lineRule="auto"/>
            </w:pPr>
            <w:r>
              <w:rPr>
                <w:sz w:val="20"/>
              </w:rPr>
              <w:t>Flexible, low latency, energy efficient for specific models</w:t>
            </w:r>
          </w:p>
        </w:tc>
        <w:tc>
          <w:tcPr>
            <w:tcW w:type="dxa" w:w="2381"/>
            <w:tcMar>
              <w:top w:w="60" w:type="dxa"/>
              <w:bottom w:w="60" w:type="dxa"/>
              <w:start w:w="110" w:type="dxa"/>
              <w:end w:w="110" w:type="dxa"/>
            </w:tcMar>
            <w:shd w:val="clear" w:color="auto" w:fill="F4F6F9"/>
          </w:tcPr>
          <w:p>
            <w:pPr>
              <w:spacing w:after="0" w:line="252" w:lineRule="auto"/>
            </w:pPr>
            <w:r>
              <w:rPr>
                <w:sz w:val="20"/>
              </w:rPr>
              <w:t>Microsoft Brainwave, telecom/edge</w:t>
            </w:r>
          </w:p>
        </w:tc>
      </w:tr>
      <w:tr>
        <w:tc>
          <w:tcPr>
            <w:tcW w:type="dxa" w:w="2381"/>
            <w:tcMar>
              <w:top w:w="60" w:type="dxa"/>
              <w:bottom w:w="60" w:type="dxa"/>
              <w:start w:w="110" w:type="dxa"/>
              <w:end w:w="110" w:type="dxa"/>
            </w:tcMar>
          </w:tcPr>
          <w:p>
            <w:pPr>
              <w:spacing w:after="0" w:line="252" w:lineRule="auto"/>
            </w:pPr>
            <w:r>
              <w:rPr>
                <w:b/>
                <w:sz w:val="20"/>
              </w:rPr>
              <w:t>Custom ASICs / wafer-scale</w:t>
            </w:r>
          </w:p>
        </w:tc>
        <w:tc>
          <w:tcPr>
            <w:tcW w:type="dxa" w:w="2381"/>
            <w:tcMar>
              <w:top w:w="60" w:type="dxa"/>
              <w:bottom w:w="60" w:type="dxa"/>
              <w:start w:w="110" w:type="dxa"/>
              <w:end w:w="110" w:type="dxa"/>
            </w:tcMar>
          </w:tcPr>
          <w:p>
            <w:pPr>
              <w:spacing w:after="0" w:line="252" w:lineRule="auto"/>
            </w:pPr>
            <w:r>
              <w:rPr>
                <w:sz w:val="20"/>
              </w:rPr>
              <w:t>Cerebras WSE (850,000 cores on one wafer), Groq LPU, AWS Trainium/Inferentia</w:t>
            </w:r>
          </w:p>
        </w:tc>
        <w:tc>
          <w:tcPr>
            <w:tcW w:type="dxa" w:w="2381"/>
            <w:tcMar>
              <w:top w:w="60" w:type="dxa"/>
              <w:bottom w:w="60" w:type="dxa"/>
              <w:start w:w="110" w:type="dxa"/>
              <w:end w:w="110" w:type="dxa"/>
            </w:tcMar>
          </w:tcPr>
          <w:p>
            <w:pPr>
              <w:spacing w:after="0" w:line="252" w:lineRule="auto"/>
            </w:pPr>
            <w:r>
              <w:rPr>
                <w:sz w:val="20"/>
              </w:rPr>
              <w:t>Extreme parallelism, on-chip memory</w:t>
            </w:r>
          </w:p>
        </w:tc>
        <w:tc>
          <w:tcPr>
            <w:tcW w:type="dxa" w:w="2381"/>
            <w:tcMar>
              <w:top w:w="60" w:type="dxa"/>
              <w:bottom w:w="60" w:type="dxa"/>
              <w:start w:w="110" w:type="dxa"/>
              <w:end w:w="110" w:type="dxa"/>
            </w:tcMar>
          </w:tcPr>
          <w:p>
            <w:pPr>
              <w:spacing w:after="0" w:line="252" w:lineRule="auto"/>
            </w:pPr>
            <w:r>
              <w:rPr>
                <w:sz w:val="20"/>
              </w:rPr>
              <w:t>Specialised training/inference</w:t>
            </w:r>
          </w:p>
        </w:tc>
      </w:tr>
      <w:tr>
        <w:tc>
          <w:tcPr>
            <w:tcW w:type="dxa" w:w="2381"/>
            <w:tcMar>
              <w:top w:w="60" w:type="dxa"/>
              <w:bottom w:w="60" w:type="dxa"/>
              <w:start w:w="110" w:type="dxa"/>
              <w:end w:w="110" w:type="dxa"/>
            </w:tcMar>
            <w:shd w:val="clear" w:color="auto" w:fill="F4F6F9"/>
          </w:tcPr>
          <w:p>
            <w:pPr>
              <w:spacing w:after="0" w:line="252" w:lineRule="auto"/>
            </w:pPr>
            <w:r>
              <w:rPr>
                <w:b/>
                <w:sz w:val="20"/>
              </w:rPr>
              <w:t>CPU</w:t>
            </w:r>
          </w:p>
        </w:tc>
        <w:tc>
          <w:tcPr>
            <w:tcW w:type="dxa" w:w="2381"/>
            <w:tcMar>
              <w:top w:w="60" w:type="dxa"/>
              <w:bottom w:w="60" w:type="dxa"/>
              <w:start w:w="110" w:type="dxa"/>
              <w:end w:w="110" w:type="dxa"/>
            </w:tcMar>
            <w:shd w:val="clear" w:color="auto" w:fill="F4F6F9"/>
          </w:tcPr>
          <w:p>
            <w:pPr>
              <w:spacing w:after="0" w:line="252" w:lineRule="auto"/>
            </w:pPr>
            <w:r>
              <w:rPr>
                <w:sz w:val="20"/>
              </w:rPr>
              <w:t>Few powerful cores</w:t>
            </w:r>
          </w:p>
        </w:tc>
        <w:tc>
          <w:tcPr>
            <w:tcW w:type="dxa" w:w="2381"/>
            <w:tcMar>
              <w:top w:w="60" w:type="dxa"/>
              <w:bottom w:w="60" w:type="dxa"/>
              <w:start w:w="110" w:type="dxa"/>
              <w:end w:w="110" w:type="dxa"/>
            </w:tcMar>
            <w:shd w:val="clear" w:color="auto" w:fill="F4F6F9"/>
          </w:tcPr>
          <w:p>
            <w:pPr>
              <w:spacing w:after="0" w:line="252" w:lineRule="auto"/>
            </w:pPr>
            <w:r>
              <w:rPr>
                <w:sz w:val="20"/>
              </w:rPr>
              <w:t>Control, pre-processing, small models, orchestration</w:t>
            </w:r>
          </w:p>
        </w:tc>
        <w:tc>
          <w:tcPr>
            <w:tcW w:type="dxa" w:w="2381"/>
            <w:tcMar>
              <w:top w:w="60" w:type="dxa"/>
              <w:bottom w:w="60" w:type="dxa"/>
              <w:start w:w="110" w:type="dxa"/>
              <w:end w:w="110" w:type="dxa"/>
            </w:tcMar>
            <w:shd w:val="clear" w:color="auto" w:fill="F4F6F9"/>
          </w:tcPr>
          <w:p>
            <w:pPr>
              <w:spacing w:after="0" w:line="252" w:lineRule="auto"/>
            </w:pPr>
            <w:r>
              <w:rPr>
                <w:sz w:val="20"/>
              </w:rPr>
              <w:t>Everywhere, as the host</w:t>
            </w:r>
          </w:p>
        </w:tc>
      </w:tr>
    </w:tbl>
    <w:p>
      <w:pPr>
        <w:spacing w:after="40"/>
      </w:pPr>
    </w:p>
    <w:p>
      <w:r>
        <w:rPr>
          <w:b/>
        </w:rPr>
        <w:t>Parallel strategies for AI:</w:t>
      </w:r>
      <w:r>
        <w:t xml:space="preserve"> </w:t>
      </w:r>
      <w:r>
        <w:rPr>
          <w:b/>
        </w:rPr>
        <w:t>data parallelism</w:t>
      </w:r>
      <w:r>
        <w:t xml:space="preserve"> (copies of the model on many GPUs, each processing different batches; gradients synchronised), </w:t>
      </w:r>
      <w:r>
        <w:rPr>
          <w:b/>
        </w:rPr>
        <w:t>model/tensor parallelism</w:t>
      </w:r>
      <w:r>
        <w:t xml:space="preserve"> (split a layer's matrices across devices), </w:t>
      </w:r>
      <w:r>
        <w:rPr>
          <w:b/>
        </w:rPr>
        <w:t>pipeline parallelism</w:t>
      </w:r>
      <w:r>
        <w:t xml:space="preserve"> (different layers on different devices), </w:t>
      </w:r>
      <w:r>
        <w:rPr>
          <w:b/>
        </w:rPr>
        <w:t>mixture-of-experts</w:t>
      </w:r>
      <w:r>
        <w:t>; all rely on fast interconnects (NVLink, InfiniBand) – training frontier models uses tens of thousands of accelerators for weeks; Amdahl's-law considerations apply (data loading, communication).</w:t>
      </w:r>
    </w:p>
    <w:p>
      <w:r>
        <w:rPr>
          <w:b/>
        </w:rPr>
        <w:t>Consequences:</w:t>
      </w:r>
      <w:r>
        <w:t xml:space="preserve"> performance per watt and per dollar determine who can build and deploy AI; energy/environmental footprint (Lesson 2); </w:t>
      </w:r>
      <w:r>
        <w:rPr>
          <w:b/>
        </w:rPr>
        <w:t>access to compute</w:t>
      </w:r>
      <w:r>
        <w:t xml:space="preserve"> is a strategic issue – African institutions increasingly use cloud GPUs, shared national HPC (e.g. Morocco's Toubkal), efficient small models and </w:t>
      </w:r>
      <w:r>
        <w:rPr>
          <w:b/>
        </w:rPr>
        <w:t>edge NPUs</w:t>
      </w:r>
      <w:r>
        <w:t xml:space="preserve"> to deliver AI (agriculture, health) where bandwidth and power are constrained; RISC-V and open hardware offer sovereignty pathways.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Same model, four machines.</w:t>
            </w:r>
            <w:r>
              <w:rPr>
                <w:sz w:val="21"/>
              </w:rPr>
              <w:t xml:space="preserve"> A 7B-parameter LLM at INT8: laptop CPU – 1–2 tokens/s; consumer GPU (RTX 4090, 24 GB) – 50–100 tokens/s; data-centre H100 – hundreds of tokens/s and batches of users; phone NPU with a 1–3B model – 10–20 tokens/s offline. A cassava-disease CNN: 30 ms per image on a phone NPU vs 400 ms on the phone CPU – the difference between a usable field tool and an unusable one.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42.1 – VMs, architectures and the AI compute stack.</w:t>
            </w:r>
            <w:r>
              <w:rPr>
                <w:sz w:val="21"/>
              </w:rPr>
              <w:t xml:space="preserve"> Left: layered diagram of a host machine – hardware → hypervisor (type-1) → three VMs with different guest OSs; beside it a type-2 stack (host OS → VirtualBox → guest) and a JVM stack (bytecode → JVM → any OS); a snapshot/clone icon and a "GPU passthrough" note. Centre: Von Neumann vs Harvard advantages/limitations balance scales. Right: a bar chart of TFLOPS and memory bandwidth for CPU, GPU, TPU, NPU with power (W) labels, a systolic-array sketch (data flowing through a grid of MAC cells), and icons for data/model/pipeline parallelism across a rack of GPUs.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VM is just a slow emulator." Hardware-assisted virtualisation runs guest code natively at near-full speed; only emulation of a different ISA is slow. "AI needs 'smart' processors." AI accelerators are </w:t>
            </w:r>
            <w:r>
              <w:rPr>
                <w:i/>
                <w:sz w:val="21"/>
              </w:rPr>
              <w:t>simpler</w:t>
            </w:r>
            <w:r>
              <w:rPr>
                <w:sz w:val="21"/>
              </w:rPr>
              <w:t xml:space="preserve"> per unit – they win by parallelism, low precision and memory design.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Virtual lab and accelerator pitch (45 min, groups).</w:t>
            </w:r>
            <w:r>
              <w:rPr>
                <w:sz w:val="21"/>
              </w:rPr>
              <w:t xml:space="preserve"> (1) Create a Linux VM in VirtualBox (or observe the demo), take a snapshot, install one package, restore the snapshot; write four roles of VMs you have experienced and two limitations you observed (RAM use, speed). (2) Debate cards: choose Von Neumann, Harvard or modified Harvard for – a pacemaker; a school laptop; a satellite controller; a games console; an AI inference chip – with two advantages and one limitation each. (3) "Pitch the chip": each group represents CPU, GPU, TPU or NPU and pitches why it should run (a) national-scale LLM training, (b) a rural offline speech-recognition app, (c) fraud detection in a bank's data centre; the class allocates workloads and justifies using parallelism, precision, bandwidth, power and cost.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 virtual machine; distinguish system VMs (type-1/type-2 hypervisors), process VMs and containers.</w:t>
            </w:r>
          </w:p>
          <w:p>
            <w:pPr>
              <w:pStyle w:val="ListNumber"/>
              <w:spacing w:after="60" w:line="264" w:lineRule="auto"/>
            </w:pPr>
            <w:r>
              <w:rPr>
                <w:sz w:val="21"/>
              </w:rPr>
              <w:t>Outline five roles of virtual machines and explain three benefits and three limitations.</w:t>
            </w:r>
          </w:p>
          <w:p>
            <w:pPr>
              <w:pStyle w:val="ListNumber"/>
              <w:spacing w:after="60" w:line="264" w:lineRule="auto"/>
            </w:pPr>
            <w:r>
              <w:rPr>
                <w:sz w:val="21"/>
              </w:rPr>
              <w:t>Compare the advantages and limitations of Von Neumann and Harvard architectures; recommend one for a real-time drone flight controller and justify.</w:t>
            </w:r>
          </w:p>
          <w:p>
            <w:pPr>
              <w:pStyle w:val="ListNumber"/>
              <w:spacing w:after="60" w:line="264" w:lineRule="auto"/>
            </w:pPr>
            <w:r>
              <w:rPr>
                <w:sz w:val="21"/>
              </w:rPr>
              <w:t>Explain three characteristics of AI workloads and why general-purpose CPUs handle them poorly.</w:t>
            </w:r>
          </w:p>
          <w:p>
            <w:pPr>
              <w:pStyle w:val="ListNumber"/>
              <w:spacing w:after="60" w:line="264" w:lineRule="auto"/>
            </w:pPr>
            <w:r>
              <w:rPr>
                <w:sz w:val="21"/>
              </w:rPr>
              <w:t>Explain how GPUs, TPUs and NPUs each exploit parallelism and specialised design for AI; give an example use of each.</w:t>
            </w:r>
          </w:p>
          <w:p>
            <w:pPr>
              <w:pStyle w:val="ListNumber"/>
              <w:spacing w:after="60" w:line="264" w:lineRule="auto"/>
            </w:pPr>
            <w:r>
              <w:rPr>
                <w:sz w:val="21"/>
              </w:rPr>
              <w:t>Describe data, model and pipeline parallelism in AI training and one limit on scaling.</w:t>
            </w:r>
          </w:p>
          <w:p>
            <w:pPr>
              <w:spacing w:after="60" w:line="264" w:lineRule="auto"/>
            </w:pPr>
            <w:r>
              <w:rPr>
                <w:b/>
                <w:sz w:val="21"/>
              </w:rPr>
              <w:t>Homework:</w:t>
            </w:r>
            <w:r>
              <w:rPr>
                <w:sz w:val="21"/>
              </w:rPr>
              <w:t xml:space="preserve"> Compare the specifications (cores, memory bandwidth, TFLOPS, power, price) of one CPU, one GPU and one phone NPU from public sources; write ten lines explaining which is best for training vs edge inference and why.</w:t>
            </w:r>
          </w:p>
        </w:tc>
      </w:tr>
    </w:tbl>
    <w:p>
      <w:pPr>
        <w:spacing w:after="20"/>
      </w:pPr>
    </w:p>
    <w:p>
      <w:r>
        <w:br w:type="page"/>
      </w:r>
    </w:p>
    <w:p>
      <w:pPr>
        <w:pStyle w:val="Heading1"/>
        <w:pBdr>
          <w:bottom w:val="single" w:sz="8" w:space="1" w:color="0F9D8A"/>
        </w:pBdr>
      </w:pPr>
      <w:r>
        <w:t>Lesson 43: System Communication and Timing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purpose of system buses in a computer system.</w:t>
            </w:r>
          </w:p>
          <w:p>
            <w:pPr>
              <w:pStyle w:val="ListBullet"/>
              <w:spacing w:after="60" w:line="264" w:lineRule="auto"/>
            </w:pPr>
            <w:r>
              <w:rPr>
                <w:sz w:val="21"/>
              </w:rPr>
              <w:t>Describe the functions of the data bus, address bus, and control bus.</w:t>
            </w:r>
          </w:p>
          <w:p>
            <w:pPr>
              <w:pStyle w:val="ListBullet"/>
              <w:spacing w:after="60" w:line="264" w:lineRule="auto"/>
            </w:pPr>
            <w:r>
              <w:rPr>
                <w:sz w:val="21"/>
              </w:rPr>
              <w:t>Illustrate how system buses enable communication between the CPU, memory, and I/O devices.</w:t>
            </w:r>
          </w:p>
          <w:p>
            <w:pPr>
              <w:pStyle w:val="ListBullet"/>
              <w:spacing w:after="60" w:line="264" w:lineRule="auto"/>
            </w:pPr>
            <w:r>
              <w:rPr>
                <w:sz w:val="21"/>
              </w:rPr>
              <w:t>Explain how data are transferred between computer-system components.</w:t>
            </w:r>
          </w:p>
          <w:p>
            <w:pPr>
              <w:pStyle w:val="ListBullet"/>
              <w:spacing w:after="60" w:line="264" w:lineRule="auto"/>
            </w:pPr>
            <w:r>
              <w:rPr>
                <w:sz w:val="21"/>
              </w:rPr>
              <w:t>Explain roles of the system clock and Immediate Access Store (IAS).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Road analogy: a city with houses (addresses), trucks carrying goods (data), traffic lights and signs (control).</w:t>
            </w:r>
          </w:p>
        </w:tc>
        <w:tc>
          <w:tcPr>
            <w:tcW w:type="dxa" w:w="2381"/>
            <w:tcMar>
              <w:top w:w="60" w:type="dxa"/>
              <w:bottom w:w="60" w:type="dxa"/>
              <w:start w:w="110" w:type="dxa"/>
              <w:end w:w="110" w:type="dxa"/>
            </w:tcMar>
          </w:tcPr>
          <w:p>
            <w:pPr>
              <w:spacing w:after="0" w:line="252" w:lineRule="auto"/>
            </w:pPr>
            <w:r>
              <w:rPr>
                <w:sz w:val="20"/>
              </w:rPr>
              <w:t>Map analogy.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Buses: definition and purpose; the three buses – </w:t>
            </w:r>
            <w:r>
              <w:rPr>
                <w:b/>
                <w:sz w:val="20"/>
              </w:rPr>
              <w:t>address bus</w:t>
            </w:r>
            <w:r>
              <w:rPr>
                <w:sz w:val="20"/>
              </w:rPr>
              <w:t xml:space="preserve"> (unidirectional, width → addressable memory 2ⁿ), </w:t>
            </w:r>
            <w:r>
              <w:rPr>
                <w:b/>
                <w:sz w:val="20"/>
              </w:rPr>
              <w:t>data bus</w:t>
            </w:r>
            <w:r>
              <w:rPr>
                <w:sz w:val="20"/>
              </w:rPr>
              <w:t xml:space="preserve"> (bidirectional, width → word transferred per cycle), </w:t>
            </w:r>
            <w:r>
              <w:rPr>
                <w:b/>
                <w:sz w:val="20"/>
              </w:rPr>
              <w:t>control bus</w:t>
            </w:r>
            <w:r>
              <w:rPr>
                <w:sz w:val="20"/>
              </w:rPr>
              <w:t xml:space="preserve"> (read/write, memory/I-O request, clock, interrupt request/acknowledge, bus request/grant, reset, ready); bus width, bandwidth = width × frequency; internal vs external/system buses; examples (FSB, PCIe lanes, USB, SATA, memory bus, AMBA/AXI on chips); shared bus vs point-to-point/switched interconnects; arbitration.</w:t>
            </w:r>
          </w:p>
        </w:tc>
        <w:tc>
          <w:tcPr>
            <w:tcW w:type="dxa" w:w="2381"/>
            <w:tcMar>
              <w:top w:w="60" w:type="dxa"/>
              <w:bottom w:w="60" w:type="dxa"/>
              <w:start w:w="110" w:type="dxa"/>
              <w:end w:w="110" w:type="dxa"/>
            </w:tcMar>
            <w:shd w:val="clear" w:color="auto" w:fill="F4F6F9"/>
          </w:tcPr>
          <w:p>
            <w:pPr>
              <w:spacing w:after="0" w:line="252" w:lineRule="auto"/>
            </w:pPr>
            <w:r>
              <w:rPr>
                <w:sz w:val="20"/>
              </w:rPr>
              <w:t>Bus width calculations.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sz w:val="20"/>
              </w:rPr>
              <w:t xml:space="preserve">Illustrating communication: </w:t>
            </w:r>
            <w:r>
              <w:rPr>
                <w:b/>
                <w:sz w:val="20"/>
              </w:rPr>
              <w:t>memory read</w:t>
            </w:r>
            <w:r>
              <w:rPr>
                <w:sz w:val="20"/>
              </w:rPr>
              <w:t xml:space="preserve"> and </w:t>
            </w:r>
            <w:r>
              <w:rPr>
                <w:b/>
                <w:sz w:val="20"/>
              </w:rPr>
              <w:t>memory write</w:t>
            </w:r>
            <w:r>
              <w:rPr>
                <w:sz w:val="20"/>
              </w:rPr>
              <w:t xml:space="preserve"> sequences via MAR/MDR and buses (step-by-step with timing diagram); </w:t>
            </w:r>
            <w:r>
              <w:rPr>
                <w:b/>
                <w:sz w:val="20"/>
              </w:rPr>
              <w:t>I/O transfer</w:t>
            </w:r>
            <w:r>
              <w:rPr>
                <w:sz w:val="20"/>
              </w:rPr>
              <w:t xml:space="preserve"> – memory-mapped vs isolated (port) I/O; transfer methods overview: programmed I/O (polling), interrupt-driven, </w:t>
            </w:r>
            <w:r>
              <w:rPr>
                <w:b/>
                <w:sz w:val="20"/>
              </w:rPr>
              <w:t>DMA</w:t>
            </w:r>
            <w:r>
              <w:rPr>
                <w:sz w:val="20"/>
              </w:rPr>
              <w:t xml:space="preserve"> (controller takes bus, CPU freed) – Lesson 45 deepens; serial vs parallel transmission; synchronous vs asynchronous buses; bus cycle.</w:t>
            </w:r>
          </w:p>
        </w:tc>
        <w:tc>
          <w:tcPr>
            <w:tcW w:type="dxa" w:w="2381"/>
            <w:tcMar>
              <w:top w:w="60" w:type="dxa"/>
              <w:bottom w:w="60" w:type="dxa"/>
              <w:start w:w="110" w:type="dxa"/>
              <w:end w:w="110" w:type="dxa"/>
            </w:tcMar>
          </w:tcPr>
          <w:p>
            <w:pPr>
              <w:spacing w:after="0" w:line="252" w:lineRule="auto"/>
            </w:pPr>
            <w:r>
              <w:rPr>
                <w:sz w:val="20"/>
              </w:rPr>
              <w:t>Trace read/write; timing diagrams.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System clock</w:t>
            </w:r>
            <w:r>
              <w:rPr>
                <w:sz w:val="20"/>
              </w:rPr>
              <w:t xml:space="preserve">: crystal oscillator; clock signal, frequency (GHz), period, cycles; synchronises registers/buses; clock speed vs performance (IPC, cores); overclocking/thermal; multiple clock domains (CPU, memory, bus). </w:t>
            </w:r>
            <w:r>
              <w:rPr>
                <w:b/>
                <w:sz w:val="20"/>
              </w:rPr>
              <w:t>IAS (Immediate Access Store)</w:t>
            </w:r>
            <w:r>
              <w:rPr>
                <w:sz w:val="20"/>
              </w:rPr>
              <w:t xml:space="preserve"> = main memory/RAM directly accessible by the CPU by address (term from Cambridge/Von Neumann era – also the IAS machine); role as the working store; contrast with backing store; registers/cache as even faster "immediate" storage; memory hierarchy preview.</w:t>
            </w:r>
          </w:p>
        </w:tc>
        <w:tc>
          <w:tcPr>
            <w:tcW w:type="dxa" w:w="2381"/>
            <w:tcMar>
              <w:top w:w="60" w:type="dxa"/>
              <w:bottom w:w="60" w:type="dxa"/>
              <w:start w:w="110" w:type="dxa"/>
              <w:end w:w="110" w:type="dxa"/>
            </w:tcMar>
            <w:shd w:val="clear" w:color="auto" w:fill="F4F6F9"/>
          </w:tcPr>
          <w:p>
            <w:pPr>
              <w:spacing w:after="0" w:line="252" w:lineRule="auto"/>
            </w:pPr>
            <w:r>
              <w:rPr>
                <w:sz w:val="20"/>
              </w:rPr>
              <w:t>Calculations; notes.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43.1 Purpose of system buses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bus</w:t>
            </w:r>
            <w:r>
              <w:rPr>
                <w:sz w:val="21"/>
              </w:rPr>
              <w:t xml:space="preserve"> is a </w:t>
            </w:r>
            <w:r>
              <w:rPr>
                <w:b/>
                <w:sz w:val="21"/>
              </w:rPr>
              <w:t>shared set of parallel electrical lines (wires or traces) plus a protocol</w:t>
            </w:r>
            <w:r>
              <w:rPr>
                <w:sz w:val="21"/>
              </w:rPr>
              <w:t xml:space="preserve"> used to </w:t>
            </w:r>
            <w:r>
              <w:rPr>
                <w:b/>
                <w:sz w:val="21"/>
              </w:rPr>
              <w:t>transfer data, addresses and control signals</w:t>
            </w:r>
            <w:r>
              <w:rPr>
                <w:sz w:val="21"/>
              </w:rPr>
              <w:t xml:space="preserve"> among the components of a computer system – CPU, memory and I/O – so that they can communicate without dedicated wiring between every pair of components. A </w:t>
            </w:r>
            <w:r>
              <w:rPr>
                <w:b/>
                <w:sz w:val="21"/>
              </w:rPr>
              <w:t>system bus</w:t>
            </w:r>
            <w:r>
              <w:rPr>
                <w:sz w:val="21"/>
              </w:rPr>
              <w:t xml:space="preserve"> connects the major components; </w:t>
            </w:r>
            <w:r>
              <w:rPr>
                <w:b/>
                <w:sz w:val="21"/>
              </w:rPr>
              <w:t>internal buses</w:t>
            </w:r>
            <w:r>
              <w:rPr>
                <w:sz w:val="21"/>
              </w:rPr>
              <w:t xml:space="preserve"> link units inside the CPU; </w:t>
            </w:r>
            <w:r>
              <w:rPr>
                <w:b/>
                <w:sz w:val="21"/>
              </w:rPr>
              <w:t>expansion/peripheral buses</w:t>
            </w:r>
            <w:r>
              <w:rPr>
                <w:sz w:val="21"/>
              </w:rPr>
              <w:t xml:space="preserve"> (PCIe, USB, SATA) connect devices.</w:t>
            </w:r>
          </w:p>
        </w:tc>
      </w:tr>
    </w:tbl>
    <w:p>
      <w:pPr>
        <w:spacing w:after="20"/>
      </w:pPr>
    </w:p>
    <w:p>
      <w:r>
        <w:t xml:space="preserve">Purposes: provide a </w:t>
      </w:r>
      <w:r>
        <w:rPr>
          <w:b/>
        </w:rPr>
        <w:t>common communication pathway</w:t>
      </w:r>
      <w:r>
        <w:t xml:space="preserve"> (reduces wiring/cost), </w:t>
      </w:r>
      <w:r>
        <w:rPr>
          <w:b/>
        </w:rPr>
        <w:t>standardise</w:t>
      </w:r>
      <w:r>
        <w:t xml:space="preserve"> interfaces (any compatible component can be attached), enable </w:t>
      </w:r>
      <w:r>
        <w:rPr>
          <w:b/>
        </w:rPr>
        <w:t>modularity and expansion</w:t>
      </w:r>
      <w:r>
        <w:t xml:space="preserve">, and define </w:t>
      </w:r>
      <w:r>
        <w:rPr>
          <w:b/>
        </w:rPr>
        <w:t>timing</w:t>
      </w:r>
      <w:r>
        <w:t xml:space="preserve"> and </w:t>
      </w:r>
      <w:r>
        <w:rPr>
          <w:b/>
        </w:rPr>
        <w:t>arbitration</w:t>
      </w:r>
      <w:r>
        <w:t xml:space="preserve"> (who may use the bus when). Modern systems mix shared buses with </w:t>
      </w:r>
      <w:r>
        <w:rPr>
          <w:b/>
        </w:rPr>
        <w:t>point-to-point switched links</w:t>
      </w:r>
      <w:r>
        <w:t xml:space="preserve"> (PCIe lanes, QPI/Infinity Fabric, NoC on chips) to raise bandwidth.</w:t>
      </w:r>
    </w:p>
    <w:p>
      <w:pPr>
        <w:pStyle w:val="Heading3"/>
      </w:pPr>
      <w:r>
        <w:t>43.2 The three buses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Bus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Direction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Width and consequence</w:t>
            </w:r>
          </w:p>
        </w:tc>
      </w:tr>
      <w:tr>
        <w:tc>
          <w:tcPr>
            <w:tcW w:type="dxa" w:w="2381"/>
            <w:tcMar>
              <w:top w:w="60" w:type="dxa"/>
              <w:bottom w:w="60" w:type="dxa"/>
              <w:start w:w="110" w:type="dxa"/>
              <w:end w:w="110" w:type="dxa"/>
            </w:tcMar>
          </w:tcPr>
          <w:p>
            <w:pPr>
              <w:spacing w:after="0" w:line="252" w:lineRule="auto"/>
            </w:pPr>
            <w:r>
              <w:rPr>
                <w:b/>
                <w:sz w:val="20"/>
              </w:rPr>
              <w:t>Address bus</w:t>
            </w:r>
          </w:p>
        </w:tc>
        <w:tc>
          <w:tcPr>
            <w:tcW w:type="dxa" w:w="2381"/>
            <w:tcMar>
              <w:top w:w="60" w:type="dxa"/>
              <w:bottom w:w="60" w:type="dxa"/>
              <w:start w:w="110" w:type="dxa"/>
              <w:end w:w="110" w:type="dxa"/>
            </w:tcMar>
          </w:tcPr>
          <w:p>
            <w:pPr>
              <w:spacing w:after="0" w:line="252" w:lineRule="auto"/>
            </w:pPr>
            <w:r>
              <w:rPr>
                <w:b/>
                <w:sz w:val="20"/>
              </w:rPr>
              <w:t>Unidirectional</w:t>
            </w:r>
            <w:r>
              <w:rPr>
                <w:sz w:val="20"/>
              </w:rPr>
              <w:t xml:space="preserve"> – CPU (or DMA controller) → memory/I-O</w:t>
            </w:r>
          </w:p>
        </w:tc>
        <w:tc>
          <w:tcPr>
            <w:tcW w:type="dxa" w:w="2381"/>
            <w:tcMar>
              <w:top w:w="60" w:type="dxa"/>
              <w:bottom w:w="60" w:type="dxa"/>
              <w:start w:w="110" w:type="dxa"/>
              <w:end w:w="110" w:type="dxa"/>
            </w:tcMar>
          </w:tcPr>
          <w:p>
            <w:pPr>
              <w:spacing w:after="0" w:line="252" w:lineRule="auto"/>
            </w:pPr>
            <w:r>
              <w:rPr>
                <w:sz w:val="20"/>
              </w:rPr>
              <w:t xml:space="preserve">Carries the </w:t>
            </w:r>
            <w:r>
              <w:rPr>
                <w:b/>
                <w:sz w:val="20"/>
              </w:rPr>
              <w:t>address</w:t>
            </w:r>
            <w:r>
              <w:rPr>
                <w:sz w:val="20"/>
              </w:rPr>
              <w:t xml:space="preserve"> of the memory location or I/O port that the CPU wants to read or write; selects the target</w:t>
            </w:r>
          </w:p>
        </w:tc>
        <w:tc>
          <w:tcPr>
            <w:tcW w:type="dxa" w:w="2381"/>
            <w:tcMar>
              <w:top w:w="60" w:type="dxa"/>
              <w:bottom w:w="60" w:type="dxa"/>
              <w:start w:w="110" w:type="dxa"/>
              <w:end w:w="110" w:type="dxa"/>
            </w:tcMar>
          </w:tcPr>
          <w:p>
            <w:pPr>
              <w:spacing w:after="0" w:line="252" w:lineRule="auto"/>
            </w:pPr>
            <w:r>
              <w:rPr>
                <w:sz w:val="20"/>
              </w:rPr>
              <w:t xml:space="preserve">Width </w:t>
            </w:r>
            <w:r>
              <w:rPr>
                <w:i/>
                <w:sz w:val="20"/>
              </w:rPr>
              <w:t>n</w:t>
            </w:r>
            <w:r>
              <w:rPr>
                <w:sz w:val="20"/>
              </w:rPr>
              <w:t xml:space="preserve"> bits → </w:t>
            </w:r>
            <w:r>
              <w:rPr>
                <w:b/>
                <w:sz w:val="20"/>
              </w:rPr>
              <w:t>2ⁿ addressable locations</w:t>
            </w:r>
            <w:r>
              <w:rPr>
                <w:sz w:val="20"/>
              </w:rPr>
              <w:t>: 16 bits → 64 KiB; 32 bits → 4 GiB; 64-bit CPUs typically implement 40–52 physical address lines</w:t>
            </w:r>
          </w:p>
        </w:tc>
      </w:tr>
      <w:tr>
        <w:tc>
          <w:tcPr>
            <w:tcW w:type="dxa" w:w="2381"/>
            <w:tcMar>
              <w:top w:w="60" w:type="dxa"/>
              <w:bottom w:w="60" w:type="dxa"/>
              <w:start w:w="110" w:type="dxa"/>
              <w:end w:w="110" w:type="dxa"/>
            </w:tcMar>
            <w:shd w:val="clear" w:color="auto" w:fill="F4F6F9"/>
          </w:tcPr>
          <w:p>
            <w:pPr>
              <w:spacing w:after="0" w:line="252" w:lineRule="auto"/>
            </w:pPr>
            <w:r>
              <w:rPr>
                <w:b/>
                <w:sz w:val="20"/>
              </w:rPr>
              <w:t>Data bus</w:t>
            </w:r>
          </w:p>
        </w:tc>
        <w:tc>
          <w:tcPr>
            <w:tcW w:type="dxa" w:w="2381"/>
            <w:tcMar>
              <w:top w:w="60" w:type="dxa"/>
              <w:bottom w:w="60" w:type="dxa"/>
              <w:start w:w="110" w:type="dxa"/>
              <w:end w:w="110" w:type="dxa"/>
            </w:tcMar>
            <w:shd w:val="clear" w:color="auto" w:fill="F4F6F9"/>
          </w:tcPr>
          <w:p>
            <w:pPr>
              <w:spacing w:after="0" w:line="252" w:lineRule="auto"/>
            </w:pPr>
            <w:r>
              <w:rPr>
                <w:b/>
                <w:sz w:val="20"/>
              </w:rPr>
              <w:t>Bidirectional</w:t>
            </w:r>
            <w:r>
              <w:rPr>
                <w:sz w:val="20"/>
              </w:rPr>
              <w:t xml:space="preserve"> – between CPU, memory and I/O</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Carries the </w:t>
            </w:r>
            <w:r>
              <w:rPr>
                <w:b/>
                <w:sz w:val="20"/>
              </w:rPr>
              <w:t>actual data/instructions</w:t>
            </w:r>
            <w:r>
              <w:rPr>
                <w:sz w:val="20"/>
              </w:rPr>
              <w:t xml:space="preserve"> being transferred (read: memory → CPU; write: CPU → memory)</w:t>
            </w:r>
          </w:p>
        </w:tc>
        <w:tc>
          <w:tcPr>
            <w:tcW w:type="dxa" w:w="2381"/>
            <w:tcMar>
              <w:top w:w="60" w:type="dxa"/>
              <w:bottom w:w="60" w:type="dxa"/>
              <w:start w:w="110" w:type="dxa"/>
              <w:end w:w="110" w:type="dxa"/>
            </w:tcMar>
            <w:shd w:val="clear" w:color="auto" w:fill="F4F6F9"/>
          </w:tcPr>
          <w:p>
            <w:pPr>
              <w:spacing w:after="0" w:line="252" w:lineRule="auto"/>
            </w:pPr>
            <w:r>
              <w:rPr>
                <w:sz w:val="20"/>
              </w:rPr>
              <w:t>Width = bits transferred per cycle (8, 16, 32, 64, 128…); wider → higher throughput; often equals or relates to word size</w:t>
            </w:r>
          </w:p>
        </w:tc>
      </w:tr>
      <w:tr>
        <w:tc>
          <w:tcPr>
            <w:tcW w:type="dxa" w:w="2381"/>
            <w:tcMar>
              <w:top w:w="60" w:type="dxa"/>
              <w:bottom w:w="60" w:type="dxa"/>
              <w:start w:w="110" w:type="dxa"/>
              <w:end w:w="110" w:type="dxa"/>
            </w:tcMar>
          </w:tcPr>
          <w:p>
            <w:pPr>
              <w:spacing w:after="0" w:line="252" w:lineRule="auto"/>
            </w:pPr>
            <w:r>
              <w:rPr>
                <w:b/>
                <w:sz w:val="20"/>
              </w:rPr>
              <w:t>Control bus</w:t>
            </w:r>
          </w:p>
        </w:tc>
        <w:tc>
          <w:tcPr>
            <w:tcW w:type="dxa" w:w="2381"/>
            <w:tcMar>
              <w:top w:w="60" w:type="dxa"/>
              <w:bottom w:w="60" w:type="dxa"/>
              <w:start w:w="110" w:type="dxa"/>
              <w:end w:w="110" w:type="dxa"/>
            </w:tcMar>
          </w:tcPr>
          <w:p>
            <w:pPr>
              <w:spacing w:after="0" w:line="252" w:lineRule="auto"/>
            </w:pPr>
            <w:r>
              <w:rPr>
                <w:sz w:val="20"/>
              </w:rPr>
              <w:t>Mixed – individual lines mostly unidirectional</w:t>
            </w:r>
          </w:p>
        </w:tc>
        <w:tc>
          <w:tcPr>
            <w:tcW w:type="dxa" w:w="2381"/>
            <w:tcMar>
              <w:top w:w="60" w:type="dxa"/>
              <w:bottom w:w="60" w:type="dxa"/>
              <w:start w:w="110" w:type="dxa"/>
              <w:end w:w="110" w:type="dxa"/>
            </w:tcMar>
          </w:tcPr>
          <w:p>
            <w:pPr>
              <w:spacing w:after="0" w:line="252" w:lineRule="auto"/>
            </w:pPr>
            <w:r>
              <w:rPr>
                <w:sz w:val="20"/>
              </w:rPr>
              <w:t xml:space="preserve">Carries </w:t>
            </w:r>
            <w:r>
              <w:rPr>
                <w:b/>
                <w:sz w:val="20"/>
              </w:rPr>
              <w:t>command and timing signals</w:t>
            </w:r>
            <w:r>
              <w:rPr>
                <w:sz w:val="20"/>
              </w:rPr>
              <w:t xml:space="preserve"> that coordinate and synchronise transfers: </w:t>
            </w:r>
            <w:r>
              <w:rPr>
                <w:b/>
                <w:sz w:val="20"/>
              </w:rPr>
              <w:t>Memory Read/Write</w:t>
            </w:r>
            <w:r>
              <w:rPr>
                <w:sz w:val="20"/>
              </w:rPr>
              <w:t xml:space="preserve">, </w:t>
            </w:r>
            <w:r>
              <w:rPr>
                <w:b/>
                <w:sz w:val="20"/>
              </w:rPr>
              <w:t>I/O Read/Write</w:t>
            </w:r>
            <w:r>
              <w:rPr>
                <w:sz w:val="20"/>
              </w:rPr>
              <w:t xml:space="preserve">, </w:t>
            </w:r>
            <w:r>
              <w:rPr>
                <w:b/>
                <w:sz w:val="20"/>
              </w:rPr>
              <w:t>Clock</w:t>
            </w:r>
            <w:r>
              <w:rPr>
                <w:sz w:val="20"/>
              </w:rPr>
              <w:t xml:space="preserve">, </w:t>
            </w:r>
            <w:r>
              <w:rPr>
                <w:b/>
                <w:sz w:val="20"/>
              </w:rPr>
              <w:t>Reset</w:t>
            </w:r>
            <w:r>
              <w:rPr>
                <w:sz w:val="20"/>
              </w:rPr>
              <w:t xml:space="preserve">, </w:t>
            </w:r>
            <w:r>
              <w:rPr>
                <w:b/>
                <w:sz w:val="20"/>
              </w:rPr>
              <w:t>Interrupt Request (IRQ) / Acknowledge</w:t>
            </w:r>
            <w:r>
              <w:rPr>
                <w:sz w:val="20"/>
              </w:rPr>
              <w:t xml:space="preserve">, </w:t>
            </w:r>
            <w:r>
              <w:rPr>
                <w:b/>
                <w:sz w:val="20"/>
              </w:rPr>
              <w:t>Bus Request / Grant</w:t>
            </w:r>
            <w:r>
              <w:rPr>
                <w:sz w:val="20"/>
              </w:rPr>
              <w:t xml:space="preserve"> (arbitration for DMA), </w:t>
            </w:r>
            <w:r>
              <w:rPr>
                <w:b/>
                <w:sz w:val="20"/>
              </w:rPr>
              <w:t>Ready/Wait</w:t>
            </w:r>
            <w:r>
              <w:rPr>
                <w:sz w:val="20"/>
              </w:rPr>
              <w:t xml:space="preserve">, </w:t>
            </w:r>
            <w:r>
              <w:rPr>
                <w:b/>
                <w:sz w:val="20"/>
              </w:rPr>
              <w:t>Transfer Acknowledge</w:t>
            </w:r>
            <w:r>
              <w:rPr>
                <w:sz w:val="20"/>
              </w:rPr>
              <w:t>, byte-enable lines</w:t>
            </w:r>
          </w:p>
        </w:tc>
        <w:tc>
          <w:tcPr>
            <w:tcW w:type="dxa" w:w="2381"/>
            <w:tcMar>
              <w:top w:w="60" w:type="dxa"/>
              <w:bottom w:w="60" w:type="dxa"/>
              <w:start w:w="110" w:type="dxa"/>
              <w:end w:w="110" w:type="dxa"/>
            </w:tcMar>
          </w:tcPr>
          <w:p>
            <w:pPr>
              <w:spacing w:after="0" w:line="252" w:lineRule="auto"/>
            </w:pPr>
            <w:r>
              <w:rPr>
                <w:sz w:val="20"/>
              </w:rPr>
              <w:t>Number of lines depends on design; determines the protocol</w:t>
            </w:r>
          </w:p>
        </w:tc>
      </w:tr>
    </w:tbl>
    <w:p>
      <w:pPr>
        <w:spacing w:after="40"/>
      </w:pPr>
    </w:p>
    <w:p>
      <w:r>
        <w:rPr>
          <w:b/>
        </w:rPr>
        <w:t>Bus bandwidth</w:t>
      </w:r>
      <w:r>
        <w:t xml:space="preserve"> (bytes/s) = data-bus width (bytes) × transfer frequency (× transfers per cycle). Example: 64-bit bus at 1,600 MT/s → 12.8 GB/s (DDR4-1600 single channel).</w:t>
      </w:r>
    </w:p>
    <w:p>
      <w:pPr>
        <w:pStyle w:val="Heading3"/>
      </w:pPr>
      <w:r>
        <w:t>43.3 How buses enable CPU–memory–I/O communication</w:t>
      </w:r>
    </w:p>
    <w:p>
      <w:r>
        <w:rPr>
          <w:b/>
        </w:rPr>
        <w:t>Memory READ (fetching an instruction or loading data)</w:t>
      </w:r>
    </w:p>
    <w:p>
      <w:pPr>
        <w:pStyle w:val="ListNumber"/>
      </w:pPr>
      <w:r>
        <w:t xml:space="preserve">CPU places the address (from PC or an operand address) into the </w:t>
      </w:r>
      <w:r>
        <w:rPr>
          <w:b/>
        </w:rPr>
        <w:t>MAR</w:t>
      </w:r>
      <w:r>
        <w:t xml:space="preserve">; MAR drives the </w:t>
      </w:r>
      <w:r>
        <w:rPr>
          <w:b/>
        </w:rPr>
        <w:t>address bus</w:t>
      </w:r>
      <w:r>
        <w:t>.</w:t>
      </w:r>
    </w:p>
    <w:p>
      <w:pPr>
        <w:pStyle w:val="ListNumber"/>
      </w:pPr>
      <w:r>
        <w:t xml:space="preserve">CU asserts </w:t>
      </w:r>
      <w:r>
        <w:rPr>
          <w:b/>
        </w:rPr>
        <w:t>Memory Read</w:t>
      </w:r>
      <w:r>
        <w:t xml:space="preserve"> on the </w:t>
      </w:r>
      <w:r>
        <w:rPr>
          <w:b/>
        </w:rPr>
        <w:t>control bus</w:t>
      </w:r>
      <w:r>
        <w:t xml:space="preserve"> (with the clock).</w:t>
      </w:r>
    </w:p>
    <w:p>
      <w:pPr>
        <w:pStyle w:val="ListNumber"/>
      </w:pPr>
      <w:r>
        <w:t xml:space="preserve">Memory decodes the address, retrieves the word, places it on the </w:t>
      </w:r>
      <w:r>
        <w:rPr>
          <w:b/>
        </w:rPr>
        <w:t>data bus</w:t>
      </w:r>
      <w:r>
        <w:t>.</w:t>
      </w:r>
    </w:p>
    <w:p>
      <w:pPr>
        <w:pStyle w:val="ListNumber"/>
      </w:pPr>
      <w:r>
        <w:t xml:space="preserve">The word is copied into the </w:t>
      </w:r>
      <w:r>
        <w:rPr>
          <w:b/>
        </w:rPr>
        <w:t>MDR</w:t>
      </w:r>
      <w:r>
        <w:t>; then to the CIR (instruction) or a register/ACC (data).</w:t>
      </w:r>
    </w:p>
    <w:p>
      <w:pPr>
        <w:pStyle w:val="ListNumber"/>
      </w:pPr>
      <w:r>
        <w:t>Memory/CU signal completion (Ready); the bus is released.</w:t>
      </w:r>
    </w:p>
    <w:p>
      <w:r>
        <w:rPr>
          <w:b/>
        </w:rPr>
        <w:t>Memory WRITE (storing a result)</w:t>
      </w:r>
    </w:p>
    <w:p>
      <w:pPr>
        <w:pStyle w:val="ListNumber"/>
      </w:pPr>
      <w:r>
        <w:t>CPU places the target address in MAR → address bus; the data in MDR → data bus.</w:t>
      </w:r>
    </w:p>
    <w:p>
      <w:pPr>
        <w:pStyle w:val="ListNumber"/>
      </w:pPr>
      <w:r>
        <w:t xml:space="preserve">CU asserts </w:t>
      </w:r>
      <w:r>
        <w:rPr>
          <w:b/>
        </w:rPr>
        <w:t>Memory Write</w:t>
      </w:r>
      <w:r>
        <w:t xml:space="preserve"> on the control bus.</w:t>
      </w:r>
    </w:p>
    <w:p>
      <w:pPr>
        <w:pStyle w:val="ListNumber"/>
      </w:pPr>
      <w:r>
        <w:t>Memory stores the data-bus contents at the addressed location; acknowledges.</w:t>
      </w:r>
    </w:p>
    <w:p>
      <w:r>
        <w:rPr>
          <w:b/>
        </w:rPr>
        <w:t>I/O transfer:</w:t>
      </w:r>
      <w:r>
        <w:t xml:space="preserve"> with </w:t>
      </w:r>
      <w:r>
        <w:rPr>
          <w:b/>
        </w:rPr>
        <w:t>memory-mapped I/O</w:t>
      </w:r>
      <w:r>
        <w:t xml:space="preserve"> device registers occupy addresses in the memory space and are accessed with ordinary load/store instructions via the same buses (ARM, most modern systems); with </w:t>
      </w:r>
      <w:r>
        <w:rPr>
          <w:b/>
        </w:rPr>
        <w:t>isolated (port-mapped) I/O</w:t>
      </w:r>
      <w:r>
        <w:t xml:space="preserve"> special instructions (IN/OUT on x86) and an </w:t>
      </w:r>
      <w:r>
        <w:rPr>
          <w:b/>
        </w:rPr>
        <w:t>I/O Read/Write</w:t>
      </w:r>
      <w:r>
        <w:t xml:space="preserve"> control line select port addresses. The I/O controller decodes its address, exchanges data on the data bus and may raise </w:t>
      </w:r>
      <w:r>
        <w:rPr>
          <w:b/>
        </w:rPr>
        <w:t>IRQ</w:t>
      </w:r>
      <w:r>
        <w:t xml:space="preserve"> when it needs service.</w:t>
      </w:r>
    </w:p>
    <w:p>
      <w:r>
        <w:rPr>
          <w:b/>
        </w:rPr>
        <w:t>Transfer techniques between components</w:t>
      </w:r>
      <w:r>
        <w:t xml:space="preserve"> (overview – detailed in Lesson 45): </w:t>
      </w:r>
      <w:r>
        <w:rPr>
          <w:b/>
        </w:rPr>
        <w:t>programmed I/O (polling)</w:t>
      </w:r>
      <w:r>
        <w:t xml:space="preserve"> – CPU repeatedly checks status and moves each word; </w:t>
      </w:r>
      <w:r>
        <w:rPr>
          <w:b/>
        </w:rPr>
        <w:t>interrupt-driven I/O</w:t>
      </w:r>
      <w:r>
        <w:t xml:space="preserve"> – device signals readiness via IRQ, CPU services it; </w:t>
      </w:r>
      <w:r>
        <w:rPr>
          <w:b/>
        </w:rPr>
        <w:t>Direct Memory Access (DMA)</w:t>
      </w:r>
      <w:r>
        <w:t xml:space="preserve"> – the DMA controller requests the bus (Bus Request/Grant), transfers blocks directly between device and memory while the CPU continues; </w:t>
      </w:r>
      <w:r>
        <w:rPr>
          <w:b/>
        </w:rPr>
        <w:t>bus mastering</w:t>
      </w:r>
      <w:r>
        <w:t xml:space="preserve"> by devices (GPUs, NICs). Transmission may be </w:t>
      </w:r>
      <w:r>
        <w:rPr>
          <w:b/>
        </w:rPr>
        <w:t>parallel</w:t>
      </w:r>
      <w:r>
        <w:t xml:space="preserve"> (many bits at once – internal buses, older printer ports) or </w:t>
      </w:r>
      <w:r>
        <w:rPr>
          <w:b/>
        </w:rPr>
        <w:t>serial</w:t>
      </w:r>
      <w:r>
        <w:t xml:space="preserve"> (one bit at a time at very high rates – USB, SATA, PCIe lanes, Ethernet), </w:t>
      </w:r>
      <w:r>
        <w:rPr>
          <w:b/>
        </w:rPr>
        <w:t>synchronous</w:t>
      </w:r>
      <w:r>
        <w:t xml:space="preserve"> (locked to a clock) or </w:t>
      </w:r>
      <w:r>
        <w:rPr>
          <w:b/>
        </w:rPr>
        <w:t>asynchronous</w:t>
      </w:r>
      <w:r>
        <w:t xml:space="preserve"> (handshake signals). A </w:t>
      </w:r>
      <w:r>
        <w:rPr>
          <w:b/>
        </w:rPr>
        <w:t>bus cycle</w:t>
      </w:r>
      <w:r>
        <w:t xml:space="preserve"> is the time to complete one transfer; </w:t>
      </w:r>
      <w:r>
        <w:rPr>
          <w:b/>
        </w:rPr>
        <w:t>wait states</w:t>
      </w:r>
      <w:r>
        <w:t xml:space="preserve"> are inserted when memory is slower than the CPU.</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Timing diagram of a read.</w:t>
            </w:r>
            <w:r>
              <w:rPr>
                <w:sz w:val="21"/>
              </w:rPr>
              <w:t xml:space="preserve"> Clock rising edge 1: address valid on address bus; MEMR asserted low. Edge 2: memory access time elapses (wait state if needed). Edge 3: data valid on data bus; Ready asserted; CPU latches into MDR. Edge 4: MEMR released; buses idle. A 3 GHz CPU with 60 ns DRAM latency waits ~180 cycles per uncached access – hence caches and IAS design matter.</w:t>
            </w:r>
          </w:p>
        </w:tc>
      </w:tr>
    </w:tbl>
    <w:p>
      <w:pPr>
        <w:spacing w:after="20"/>
      </w:pPr>
    </w:p>
    <w:p>
      <w:pPr>
        <w:pStyle w:val="Heading3"/>
      </w:pPr>
      <w:r>
        <w:t>43.4 The system clock</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system clock</w:t>
            </w:r>
            <w:r>
              <w:rPr>
                <w:sz w:val="21"/>
              </w:rPr>
              <w:t xml:space="preserve"> is a </w:t>
            </w:r>
            <w:r>
              <w:rPr>
                <w:b/>
                <w:sz w:val="21"/>
              </w:rPr>
              <w:t>crystal-oscillator-driven signal alternating between 0 and 1 at a fixed frequency</w:t>
            </w:r>
            <w:r>
              <w:rPr>
                <w:sz w:val="21"/>
              </w:rPr>
              <w:t xml:space="preserve">, used to </w:t>
            </w:r>
            <w:r>
              <w:rPr>
                <w:b/>
                <w:sz w:val="21"/>
              </w:rPr>
              <w:t>synchronise</w:t>
            </w:r>
            <w:r>
              <w:rPr>
                <w:sz w:val="21"/>
              </w:rPr>
              <w:t xml:space="preserve"> all operations: registers capture values, buses transfer and the control unit sequences micro-operations on clock edges. Frequency in Hz (3 GHz = 3 × 10⁹ cycles/s); </w:t>
            </w:r>
            <w:r>
              <w:rPr>
                <w:b/>
                <w:sz w:val="21"/>
              </w:rPr>
              <w:t>period</w:t>
            </w:r>
            <w:r>
              <w:rPr>
                <w:sz w:val="21"/>
              </w:rPr>
              <w:t xml:space="preserve"> = 1/f (0.33 ns). Multipliers derive core, memory and bus clocks from a base clock (multiple clock domains).</w:t>
            </w:r>
          </w:p>
        </w:tc>
      </w:tr>
    </w:tbl>
    <w:p>
      <w:pPr>
        <w:spacing w:after="20"/>
      </w:pPr>
    </w:p>
    <w:p>
      <w:r>
        <w:t xml:space="preserve">Roles: pacing the fetch–decode–execute cycle (each step takes a defined number of cycles), timing bus transfers, preventing race conditions in sequential logic (Lesson 36), providing timers (system tick, real-time clock). </w:t>
      </w:r>
      <w:r>
        <w:rPr>
          <w:b/>
        </w:rPr>
        <w:t>Clock speed and performance:</w:t>
      </w:r>
      <w:r>
        <w:t xml:space="preserve"> more cycles per second → more operations, but actual speed also depends on </w:t>
      </w:r>
      <w:r>
        <w:rPr>
          <w:b/>
        </w:rPr>
        <w:t>instructions per cycle (IPC)</w:t>
      </w:r>
      <w:r>
        <w:t xml:space="preserve">, pipeline efficiency, memory stalls, core count, and thermal limits; </w:t>
      </w:r>
      <w:r>
        <w:rPr>
          <w:b/>
        </w:rPr>
        <w:t>overclocking</w:t>
      </w:r>
      <w:r>
        <w:t xml:space="preserve"> raises frequency at the cost of heat/stability; </w:t>
      </w:r>
      <w:r>
        <w:rPr>
          <w:b/>
        </w:rPr>
        <w:t>dynamic frequency scaling</w:t>
      </w:r>
      <w:r>
        <w:t xml:space="preserve"> lowers it to save power (phones). Performance ≈ IPC × frequency × cores (for parallel work).</w:t>
      </w:r>
    </w:p>
    <w:p>
      <w:pPr>
        <w:pStyle w:val="Heading3"/>
      </w:pPr>
      <w:r>
        <w:t>43.5 Immediate Access Store (IAS)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Immediate Access Store (IAS)</w:t>
            </w:r>
            <w:r>
              <w:rPr>
                <w:sz w:val="21"/>
              </w:rPr>
              <w:t xml:space="preserve"> is the computer's </w:t>
            </w:r>
            <w:r>
              <w:rPr>
                <w:b/>
                <w:sz w:val="21"/>
              </w:rPr>
              <w:t>main memory (RAM)</w:t>
            </w:r>
            <w:r>
              <w:rPr>
                <w:sz w:val="21"/>
              </w:rPr>
              <w:t xml:space="preserve"> – the store whose locations the </w:t>
            </w:r>
            <w:r>
              <w:rPr>
                <w:b/>
                <w:sz w:val="21"/>
              </w:rPr>
              <w:t>CPU can access directly and immediately by address</w:t>
            </w:r>
            <w:r>
              <w:rPr>
                <w:sz w:val="21"/>
              </w:rPr>
              <w:t xml:space="preserve">, without mechanical delay, holding the programs and data currently being executed. (The name also recalls the </w:t>
            </w:r>
            <w:r>
              <w:rPr>
                <w:b/>
                <w:sz w:val="21"/>
              </w:rPr>
              <w:t>IAS machine</w:t>
            </w:r>
            <w:r>
              <w:rPr>
                <w:sz w:val="21"/>
              </w:rPr>
              <w:t xml:space="preserve"> built at Princeton under von Neumann, 1952.) It is contrasted with </w:t>
            </w:r>
            <w:r>
              <w:rPr>
                <w:b/>
                <w:sz w:val="21"/>
              </w:rPr>
              <w:t>backing store</w:t>
            </w:r>
            <w:r>
              <w:rPr>
                <w:sz w:val="21"/>
              </w:rPr>
              <w:t xml:space="preserve"> (secondary storage – disks, SSDs), which the CPU cannot address directly and which must be loaded into the IAS first.</w:t>
            </w:r>
          </w:p>
        </w:tc>
      </w:tr>
    </w:tbl>
    <w:p>
      <w:pPr>
        <w:spacing w:after="20"/>
      </w:pPr>
    </w:p>
    <w:p>
      <w:r>
        <w:t xml:space="preserve">Roles: hold the running OS, programs and data; the source of instruction fetches (via PC/MAR/MDR); volatile working space; its </w:t>
      </w:r>
      <w:r>
        <w:rPr>
          <w:b/>
        </w:rPr>
        <w:t>capacity</w:t>
      </w:r>
      <w:r>
        <w:t xml:space="preserve"> limits how much can be open at once; its </w:t>
      </w:r>
      <w:r>
        <w:rPr>
          <w:b/>
        </w:rPr>
        <w:t>speed</w:t>
      </w:r>
      <w:r>
        <w:t xml:space="preserve"> (latency, bandwidth) is the main determinant of the Von Neumann bottleneck – hence </w:t>
      </w:r>
      <w:r>
        <w:rPr>
          <w:b/>
        </w:rPr>
        <w:t>cache</w:t>
      </w:r>
      <w:r>
        <w:t xml:space="preserve"> (even faster, smaller SRAM between CPU and IAS) and </w:t>
      </w:r>
      <w:r>
        <w:rPr>
          <w:b/>
        </w:rPr>
        <w:t>registers</w:t>
      </w:r>
      <w:r>
        <w:t xml:space="preserve"> (fastest, inside the CPU). Memory hierarchy (Lesson 48): registers → cache → IAS/RAM → backing store, trading speed for capacity and cost.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43.1 – The three-bus system and a read cycle.</w:t>
            </w:r>
            <w:r>
              <w:rPr>
                <w:sz w:val="21"/>
              </w:rPr>
              <w:t xml:space="preserve"> Top: CPU (with MAR, MDR, PC, CIR, ACC, CU, ALU) on the left; RAM (IAS) and ROM in the centre; I/O controllers (keyboard, disk, NIC) on the right; three horizontal bus bands – address (arrow one way from CPU), data (double arrow), control (labelled lines: MEMR, MEMW, IOR, IOW, CLK, IRQ, INTA, BREQ, BGRT, RESET). A DMA controller shown seizing the bus. Bottom: a timing diagram (CLK, ADDR, MEMR, DATA, READY) for a read, and a clock waveform with period annotated; an inset memory hierarchy pyramid highlighting the IAS layer.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3 GHz CPU is always faster than a 2.5 GHz one." IPC, cache, memory speed and core count matter as much. "The address bus carries data addresses only." It also carries instruction addresses (from the PC) and I/O port/device addresses.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Bus and clock lab (40 min, pairs).</w:t>
            </w:r>
            <w:r>
              <w:rPr>
                <w:sz w:val="21"/>
              </w:rPr>
              <w:t xml:space="preserve"> (1) Calculations: maximum memory for 20-, 24-, 32- and 36-bit address buses; bandwidth of a 32-bit bus at 133 MHz and a 64-bit bus at 2,400 MT/s; clock period of 2.4 GHz and 4 GHz; number of cycles wasted waiting 80 ns at 2.5 GHz. (2) Role-play: five learners are CPU, address bus, data bus, control bus and memory; act out a memory read and a memory write with cards; then add an I/O controller raising IRQ and a DMA transfer. (3) Draw a labelled three-bus diagram including MAR/MDR, and a timing diagram for a write cycle. (4) Explain in five lines the difference between IAS and backing store using the analogy of a desk and a filing cabinet, and why cache exists.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purpose of system buses; why are shared buses being complemented by point-to-point links?</w:t>
            </w:r>
          </w:p>
          <w:p>
            <w:pPr>
              <w:pStyle w:val="ListNumber"/>
              <w:spacing w:after="60" w:line="264" w:lineRule="auto"/>
            </w:pPr>
            <w:r>
              <w:rPr>
                <w:sz w:val="21"/>
              </w:rPr>
              <w:t>Describe the functions and directions of the address, data and control buses; list six control-bus signals.</w:t>
            </w:r>
          </w:p>
          <w:p>
            <w:pPr>
              <w:pStyle w:val="ListNumber"/>
              <w:spacing w:after="60" w:line="264" w:lineRule="auto"/>
            </w:pPr>
            <w:r>
              <w:rPr>
                <w:sz w:val="21"/>
              </w:rPr>
              <w:t>A computer has a 24-bit address bus and a 16-bit data bus. Calculate its maximum addressable memory and bytes transferred per cycle.</w:t>
            </w:r>
          </w:p>
          <w:p>
            <w:pPr>
              <w:pStyle w:val="ListNumber"/>
              <w:spacing w:after="60" w:line="264" w:lineRule="auto"/>
            </w:pPr>
            <w:r>
              <w:rPr>
                <w:sz w:val="21"/>
              </w:rPr>
              <w:t>Illustrate, step by step with registers and buses, how the CPU reads a word from memory and writes a word to an I/O device.</w:t>
            </w:r>
          </w:p>
          <w:p>
            <w:pPr>
              <w:pStyle w:val="ListNumber"/>
              <w:spacing w:after="60" w:line="264" w:lineRule="auto"/>
            </w:pPr>
            <w:r>
              <w:rPr>
                <w:sz w:val="21"/>
              </w:rPr>
              <w:t>Explain the roles of the system clock; why does clock speed alone not determine performance?</w:t>
            </w:r>
          </w:p>
          <w:p>
            <w:pPr>
              <w:pStyle w:val="ListNumber"/>
              <w:spacing w:after="60" w:line="264" w:lineRule="auto"/>
            </w:pPr>
            <w:r>
              <w:rPr>
                <w:sz w:val="21"/>
              </w:rPr>
              <w:t>Define Immediate Access Store; explain its role, and its relationship to cache and backing store.</w:t>
            </w:r>
          </w:p>
          <w:p>
            <w:pPr>
              <w:spacing w:after="60" w:line="264" w:lineRule="auto"/>
            </w:pPr>
            <w:r>
              <w:rPr>
                <w:b/>
                <w:sz w:val="21"/>
              </w:rPr>
              <w:t>Homework:</w:t>
            </w:r>
            <w:r>
              <w:rPr>
                <w:sz w:val="21"/>
              </w:rPr>
              <w:t xml:space="preserve"> Draw the bus diagram of a simple 8-bit microcomputer (CPU, 64 KiB RAM, ROM, two I/O ports) with bus widths; write the sequence of bus events for executing </w:t>
            </w:r>
            <w:r>
              <w:rPr>
                <w:rFonts w:ascii="Consolas" w:hAnsi="Consolas" w:eastAsia="Consolas"/>
                <w:color w:val="8E2B6E"/>
                <w:sz w:val="21"/>
              </w:rPr>
              <w:t>LOAD A, [0x2000]</w:t>
            </w:r>
            <w:r>
              <w:rPr>
                <w:sz w:val="21"/>
              </w:rPr>
              <w:t>.</w:t>
            </w:r>
          </w:p>
        </w:tc>
      </w:tr>
    </w:tbl>
    <w:p>
      <w:pPr>
        <w:spacing w:after="20"/>
      </w:pPr>
    </w:p>
    <w:p>
      <w:r>
        <w:br w:type="page"/>
      </w:r>
    </w:p>
    <w:p>
      <w:pPr>
        <w:pStyle w:val="Heading1"/>
        <w:pBdr>
          <w:bottom w:val="single" w:sz="8" w:space="1" w:color="0F9D8A"/>
        </w:pBdr>
      </w:pPr>
      <w:r>
        <w:t>Lesson 44: The Processor, Its Components and the Machine Cycle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functions of the major components of the processor, including the Control Unit, ALU, and registers.</w:t>
            </w:r>
          </w:p>
          <w:p>
            <w:pPr>
              <w:pStyle w:val="ListBullet"/>
              <w:spacing w:after="60" w:line="264" w:lineRule="auto"/>
            </w:pPr>
            <w:r>
              <w:rPr>
                <w:sz w:val="21"/>
              </w:rPr>
              <w:t>Describe fetch, decode and execute stages.</w:t>
            </w:r>
          </w:p>
          <w:p>
            <w:pPr>
              <w:pStyle w:val="ListBullet"/>
              <w:spacing w:after="60" w:line="264" w:lineRule="auto"/>
            </w:pPr>
            <w:r>
              <w:rPr>
                <w:sz w:val="21"/>
              </w:rPr>
              <w:t>Trace instruction execution.</w:t>
            </w:r>
          </w:p>
          <w:p>
            <w:pPr>
              <w:pStyle w:val="ListBullet"/>
              <w:spacing w:after="60" w:line="264" w:lineRule="auto"/>
            </w:pPr>
            <w:r>
              <w:rPr>
                <w:sz w:val="21"/>
              </w:rPr>
              <w:t>Identify registers used.</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 chef (CU) reading a recipe (program) step by step, using a mixer (ALU) and bowls (registers).</w:t>
            </w:r>
          </w:p>
        </w:tc>
        <w:tc>
          <w:tcPr>
            <w:tcW w:type="dxa" w:w="2381"/>
            <w:tcMar>
              <w:top w:w="60" w:type="dxa"/>
              <w:bottom w:w="60" w:type="dxa"/>
              <w:start w:w="110" w:type="dxa"/>
              <w:end w:w="110" w:type="dxa"/>
            </w:tcMar>
          </w:tcPr>
          <w:p>
            <w:pPr>
              <w:spacing w:after="0" w:line="252" w:lineRule="auto"/>
            </w:pPr>
            <w:r>
              <w:rPr>
                <w:sz w:val="20"/>
              </w:rPr>
              <w:t>Extend analogy.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Processor components: </w:t>
            </w:r>
            <w:r>
              <w:rPr>
                <w:b/>
                <w:sz w:val="20"/>
              </w:rPr>
              <w:t>Control Unit</w:t>
            </w:r>
            <w:r>
              <w:rPr>
                <w:sz w:val="20"/>
              </w:rPr>
              <w:t xml:space="preserve"> (instruction decoder, sequencing logic, control signal generation – hardwired vs microprogrammed; timing), </w:t>
            </w:r>
            <w:r>
              <w:rPr>
                <w:b/>
                <w:sz w:val="20"/>
              </w:rPr>
              <w:t>ALU</w:t>
            </w:r>
            <w:r>
              <w:rPr>
                <w:sz w:val="20"/>
              </w:rPr>
              <w:t xml:space="preserve"> (operations, status flags, width), </w:t>
            </w:r>
            <w:r>
              <w:rPr>
                <w:b/>
                <w:sz w:val="20"/>
              </w:rPr>
              <w:t>registers</w:t>
            </w:r>
            <w:r>
              <w:rPr>
                <w:sz w:val="20"/>
              </w:rPr>
              <w:t xml:space="preserve"> – special-purpose: </w:t>
            </w:r>
            <w:r>
              <w:rPr>
                <w:b/>
                <w:sz w:val="20"/>
              </w:rPr>
              <w:t>PC</w:t>
            </w:r>
            <w:r>
              <w:rPr>
                <w:sz w:val="20"/>
              </w:rPr>
              <w:t xml:space="preserve">, </w:t>
            </w:r>
            <w:r>
              <w:rPr>
                <w:b/>
                <w:sz w:val="20"/>
              </w:rPr>
              <w:t>MAR</w:t>
            </w:r>
            <w:r>
              <w:rPr>
                <w:sz w:val="20"/>
              </w:rPr>
              <w:t xml:space="preserve">, </w:t>
            </w:r>
            <w:r>
              <w:rPr>
                <w:b/>
                <w:sz w:val="20"/>
              </w:rPr>
              <w:t>MDR/MBR</w:t>
            </w:r>
            <w:r>
              <w:rPr>
                <w:sz w:val="20"/>
              </w:rPr>
              <w:t xml:space="preserve">, </w:t>
            </w:r>
            <w:r>
              <w:rPr>
                <w:b/>
                <w:sz w:val="20"/>
              </w:rPr>
              <w:t>CIR/IR</w:t>
            </w:r>
            <w:r>
              <w:rPr>
                <w:sz w:val="20"/>
              </w:rPr>
              <w:t xml:space="preserve">, </w:t>
            </w:r>
            <w:r>
              <w:rPr>
                <w:b/>
                <w:sz w:val="20"/>
              </w:rPr>
              <w:t>ACC</w:t>
            </w:r>
            <w:r>
              <w:rPr>
                <w:sz w:val="20"/>
              </w:rPr>
              <w:t xml:space="preserve">, </w:t>
            </w:r>
            <w:r>
              <w:rPr>
                <w:b/>
                <w:sz w:val="20"/>
              </w:rPr>
              <w:t>Status/Flags (PSW)</w:t>
            </w:r>
            <w:r>
              <w:rPr>
                <w:sz w:val="20"/>
              </w:rPr>
              <w:t xml:space="preserve">, </w:t>
            </w:r>
            <w:r>
              <w:rPr>
                <w:b/>
                <w:sz w:val="20"/>
              </w:rPr>
              <w:t>SP</w:t>
            </w:r>
            <w:r>
              <w:rPr>
                <w:sz w:val="20"/>
              </w:rPr>
              <w:t xml:space="preserve">, </w:t>
            </w:r>
            <w:r>
              <w:rPr>
                <w:b/>
                <w:sz w:val="20"/>
              </w:rPr>
              <w:t>Index register</w:t>
            </w:r>
            <w:r>
              <w:rPr>
                <w:sz w:val="20"/>
              </w:rPr>
              <w:t xml:space="preserve">, </w:t>
            </w:r>
            <w:r>
              <w:rPr>
                <w:b/>
                <w:sz w:val="20"/>
              </w:rPr>
              <w:t>general-purpose registers</w:t>
            </w:r>
            <w:r>
              <w:rPr>
                <w:sz w:val="20"/>
              </w:rPr>
              <w:t xml:space="preserve"> (R0–Rn); cache; internal buses; clock.</w:t>
            </w:r>
          </w:p>
        </w:tc>
        <w:tc>
          <w:tcPr>
            <w:tcW w:type="dxa" w:w="2381"/>
            <w:tcMar>
              <w:top w:w="60" w:type="dxa"/>
              <w:bottom w:w="60" w:type="dxa"/>
              <w:start w:w="110" w:type="dxa"/>
              <w:end w:w="110" w:type="dxa"/>
            </w:tcMar>
            <w:shd w:val="clear" w:color="auto" w:fill="F4F6F9"/>
          </w:tcPr>
          <w:p>
            <w:pPr>
              <w:spacing w:after="0" w:line="252" w:lineRule="auto"/>
            </w:pPr>
            <w:r>
              <w:rPr>
                <w:sz w:val="20"/>
              </w:rPr>
              <w:t>Component function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sz w:val="20"/>
              </w:rPr>
              <w:t xml:space="preserve">The </w:t>
            </w:r>
            <w:r>
              <w:rPr>
                <w:b/>
                <w:sz w:val="20"/>
              </w:rPr>
              <w:t>machine (instruction) cycle</w:t>
            </w:r>
            <w:r>
              <w:rPr>
                <w:sz w:val="20"/>
              </w:rPr>
              <w:t xml:space="preserve">: </w:t>
            </w:r>
            <w:r>
              <w:rPr>
                <w:b/>
                <w:sz w:val="20"/>
              </w:rPr>
              <w:t>Fetch</w:t>
            </w:r>
            <w:r>
              <w:rPr>
                <w:sz w:val="20"/>
              </w:rPr>
              <w:t xml:space="preserve"> (PC → MAR; read; MDR → CIR; PC + 1), </w:t>
            </w:r>
            <w:r>
              <w:rPr>
                <w:b/>
                <w:sz w:val="20"/>
              </w:rPr>
              <w:t>Decode</w:t>
            </w:r>
            <w:r>
              <w:rPr>
                <w:sz w:val="20"/>
              </w:rPr>
              <w:t xml:space="preserve"> (CU interprets opcode and operand/addressing mode; fetch operands if needed), </w:t>
            </w:r>
            <w:r>
              <w:rPr>
                <w:b/>
                <w:sz w:val="20"/>
              </w:rPr>
              <w:t>Execute</w:t>
            </w:r>
            <w:r>
              <w:rPr>
                <w:sz w:val="20"/>
              </w:rPr>
              <w:t xml:space="preserve"> (ALU op, memory access, branch, I/O; write results; update flags), (+ Store/write-back), then repeat; </w:t>
            </w:r>
            <w:r>
              <w:rPr>
                <w:b/>
                <w:sz w:val="20"/>
              </w:rPr>
              <w:t>register transfer notation (RTN)</w:t>
            </w:r>
            <w:r>
              <w:rPr>
                <w:sz w:val="20"/>
              </w:rPr>
              <w:t>; timing per stage; interrupts checked at cycle end (Lesson 45).</w:t>
            </w:r>
          </w:p>
        </w:tc>
        <w:tc>
          <w:tcPr>
            <w:tcW w:type="dxa" w:w="2381"/>
            <w:tcMar>
              <w:top w:w="60" w:type="dxa"/>
              <w:bottom w:w="60" w:type="dxa"/>
              <w:start w:w="110" w:type="dxa"/>
              <w:end w:w="110" w:type="dxa"/>
            </w:tcMar>
          </w:tcPr>
          <w:p>
            <w:pPr>
              <w:spacing w:after="0" w:line="252" w:lineRule="auto"/>
            </w:pPr>
            <w:r>
              <w:rPr>
                <w:sz w:val="20"/>
              </w:rPr>
              <w:t>RTN notation practice.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35 min</w:t>
            </w:r>
          </w:p>
        </w:tc>
        <w:tc>
          <w:tcPr>
            <w:tcW w:type="dxa" w:w="2381"/>
            <w:tcMar>
              <w:top w:w="60" w:type="dxa"/>
              <w:bottom w:w="60" w:type="dxa"/>
              <w:start w:w="110" w:type="dxa"/>
              <w:end w:w="110" w:type="dxa"/>
            </w:tcMar>
            <w:shd w:val="clear" w:color="auto" w:fill="F4F6F9"/>
          </w:tcPr>
          <w:p>
            <w:pPr>
              <w:spacing w:after="0" w:line="252" w:lineRule="auto"/>
            </w:pPr>
            <w:r>
              <w:rPr>
                <w:b/>
                <w:sz w:val="20"/>
              </w:rPr>
              <w:t>Tracing instruction execution</w:t>
            </w:r>
            <w:r>
              <w:rPr>
                <w:sz w:val="20"/>
              </w:rPr>
              <w:t>: a simple accumulator machine (LMC/simple assembly: LOAD, STORE, ADD, SUB, JMP, JZ, IN, OUT, HLT); trace a 5–6 instruction program adding two numbers and branching, showing PC, MAR, MDR, CIR, ACC, flags and memory after each step; identify registers used at each stage; second trace with a loop.</w:t>
            </w:r>
          </w:p>
        </w:tc>
        <w:tc>
          <w:tcPr>
            <w:tcW w:type="dxa" w:w="2381"/>
            <w:tcMar>
              <w:top w:w="60" w:type="dxa"/>
              <w:bottom w:w="60" w:type="dxa"/>
              <w:start w:w="110" w:type="dxa"/>
              <w:end w:w="110" w:type="dxa"/>
            </w:tcMar>
            <w:shd w:val="clear" w:color="auto" w:fill="F4F6F9"/>
          </w:tcPr>
          <w:p>
            <w:pPr>
              <w:spacing w:after="0" w:line="252" w:lineRule="auto"/>
            </w:pPr>
            <w:r>
              <w:rPr>
                <w:sz w:val="20"/>
              </w:rPr>
              <w:t>Complete trace tables.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44.1 Major components of the processor</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Component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Function</w:t>
            </w:r>
          </w:p>
        </w:tc>
      </w:tr>
      <w:tr>
        <w:tc>
          <w:tcPr>
            <w:tcW w:type="dxa" w:w="4762"/>
            <w:tcMar>
              <w:top w:w="60" w:type="dxa"/>
              <w:bottom w:w="60" w:type="dxa"/>
              <w:start w:w="110" w:type="dxa"/>
              <w:end w:w="110" w:type="dxa"/>
            </w:tcMar>
          </w:tcPr>
          <w:p>
            <w:pPr>
              <w:spacing w:after="0" w:line="252" w:lineRule="auto"/>
            </w:pPr>
            <w:r>
              <w:rPr>
                <w:b/>
                <w:sz w:val="20"/>
              </w:rPr>
              <w:t>Control Unit (CU)</w:t>
            </w:r>
          </w:p>
        </w:tc>
        <w:tc>
          <w:tcPr>
            <w:tcW w:type="dxa" w:w="4762"/>
            <w:tcMar>
              <w:top w:w="60" w:type="dxa"/>
              <w:bottom w:w="60" w:type="dxa"/>
              <w:start w:w="110" w:type="dxa"/>
              <w:end w:w="110" w:type="dxa"/>
            </w:tcMar>
          </w:tcPr>
          <w:p>
            <w:pPr>
              <w:spacing w:after="0" w:line="252" w:lineRule="auto"/>
            </w:pPr>
            <w:r>
              <w:rPr>
                <w:b/>
                <w:sz w:val="20"/>
              </w:rPr>
              <w:t>Directs the operation of the processor</w:t>
            </w:r>
            <w:r>
              <w:rPr>
                <w:sz w:val="20"/>
              </w:rPr>
              <w:t xml:space="preserve">: fetches instructions, </w:t>
            </w:r>
            <w:r>
              <w:rPr>
                <w:b/>
                <w:sz w:val="20"/>
              </w:rPr>
              <w:t>decodes</w:t>
            </w:r>
            <w:r>
              <w:rPr>
                <w:sz w:val="20"/>
              </w:rPr>
              <w:t xml:space="preserve"> them (instruction decoder), and </w:t>
            </w:r>
            <w:r>
              <w:rPr>
                <w:b/>
                <w:sz w:val="20"/>
              </w:rPr>
              <w:t>generates control/timing signals</w:t>
            </w:r>
            <w:r>
              <w:rPr>
                <w:sz w:val="20"/>
              </w:rPr>
              <w:t xml:space="preserve"> that tell the ALU which operation to perform, registers when to load, memory when to read/write, and buses when to transfer; sequences the fetch–decode–execute cycle; handles interrupts. Implemented as </w:t>
            </w:r>
            <w:r>
              <w:rPr>
                <w:b/>
                <w:sz w:val="20"/>
              </w:rPr>
              <w:t>hardwired</w:t>
            </w:r>
            <w:r>
              <w:rPr>
                <w:sz w:val="20"/>
              </w:rPr>
              <w:t xml:space="preserve"> logic (fast, RISC) or </w:t>
            </w:r>
            <w:r>
              <w:rPr>
                <w:b/>
                <w:sz w:val="20"/>
              </w:rPr>
              <w:t>microprogrammed</w:t>
            </w:r>
            <w:r>
              <w:rPr>
                <w:sz w:val="20"/>
              </w:rPr>
              <w:t xml:space="preserve"> (a control memory of micro-instructions; flexible, CISC)</w:t>
            </w:r>
          </w:p>
        </w:tc>
      </w:tr>
      <w:tr>
        <w:tc>
          <w:tcPr>
            <w:tcW w:type="dxa" w:w="4762"/>
            <w:tcMar>
              <w:top w:w="60" w:type="dxa"/>
              <w:bottom w:w="60" w:type="dxa"/>
              <w:start w:w="110" w:type="dxa"/>
              <w:end w:w="110" w:type="dxa"/>
            </w:tcMar>
            <w:shd w:val="clear" w:color="auto" w:fill="F4F6F9"/>
          </w:tcPr>
          <w:p>
            <w:pPr>
              <w:spacing w:after="0" w:line="252" w:lineRule="auto"/>
            </w:pPr>
            <w:r>
              <w:rPr>
                <w:b/>
                <w:sz w:val="20"/>
              </w:rPr>
              <w:t>Arithmetic Logic Unit (ALU)</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Performs </w:t>
            </w:r>
            <w:r>
              <w:rPr>
                <w:b/>
                <w:sz w:val="20"/>
              </w:rPr>
              <w:t>arithmetic</w:t>
            </w:r>
            <w:r>
              <w:rPr>
                <w:sz w:val="20"/>
              </w:rPr>
              <w:t xml:space="preserve"> (add, subtract, increment, multiply/divide in many CPUs), </w:t>
            </w:r>
            <w:r>
              <w:rPr>
                <w:b/>
                <w:sz w:val="20"/>
              </w:rPr>
              <w:t>logic</w:t>
            </w:r>
            <w:r>
              <w:rPr>
                <w:sz w:val="20"/>
              </w:rPr>
              <w:t xml:space="preserve"> (AND, OR, NOT, XOR), </w:t>
            </w:r>
            <w:r>
              <w:rPr>
                <w:b/>
                <w:sz w:val="20"/>
              </w:rPr>
              <w:t>shifts/rotates</w:t>
            </w:r>
            <w:r>
              <w:rPr>
                <w:sz w:val="20"/>
              </w:rPr>
              <w:t xml:space="preserve"> and </w:t>
            </w:r>
            <w:r>
              <w:rPr>
                <w:b/>
                <w:sz w:val="20"/>
              </w:rPr>
              <w:t>comparisons</w:t>
            </w:r>
            <w:r>
              <w:rPr>
                <w:sz w:val="20"/>
              </w:rPr>
              <w:t xml:space="preserve"> on binary operands supplied from registers; produces a result and sets </w:t>
            </w:r>
            <w:r>
              <w:rPr>
                <w:b/>
                <w:sz w:val="20"/>
              </w:rPr>
              <w:t>status flags</w:t>
            </w:r>
            <w:r>
              <w:rPr>
                <w:sz w:val="20"/>
              </w:rPr>
              <w:t xml:space="preserve"> (Zero, Negative/Sign, Carry, Overflow); built from adders and gates (Lessons 33–35); a </w:t>
            </w:r>
            <w:r>
              <w:rPr>
                <w:b/>
                <w:sz w:val="20"/>
              </w:rPr>
              <w:t>Floating-Point Unit (FPU)</w:t>
            </w:r>
            <w:r>
              <w:rPr>
                <w:sz w:val="20"/>
              </w:rPr>
              <w:t xml:space="preserve"> handles real numbers</w:t>
            </w:r>
          </w:p>
        </w:tc>
      </w:tr>
      <w:tr>
        <w:tc>
          <w:tcPr>
            <w:tcW w:type="dxa" w:w="4762"/>
            <w:tcMar>
              <w:top w:w="60" w:type="dxa"/>
              <w:bottom w:w="60" w:type="dxa"/>
              <w:start w:w="110" w:type="dxa"/>
              <w:end w:w="110" w:type="dxa"/>
            </w:tcMar>
          </w:tcPr>
          <w:p>
            <w:pPr>
              <w:spacing w:after="0" w:line="252" w:lineRule="auto"/>
            </w:pPr>
            <w:r>
              <w:rPr>
                <w:b/>
                <w:sz w:val="20"/>
              </w:rPr>
              <w:t>Registers</w:t>
            </w:r>
          </w:p>
        </w:tc>
        <w:tc>
          <w:tcPr>
            <w:tcW w:type="dxa" w:w="4762"/>
            <w:tcMar>
              <w:top w:w="60" w:type="dxa"/>
              <w:bottom w:w="60" w:type="dxa"/>
              <w:start w:w="110" w:type="dxa"/>
              <w:end w:w="110" w:type="dxa"/>
            </w:tcMar>
          </w:tcPr>
          <w:p>
            <w:pPr>
              <w:spacing w:after="0" w:line="252" w:lineRule="auto"/>
            </w:pPr>
            <w:r>
              <w:rPr>
                <w:b/>
                <w:sz w:val="20"/>
              </w:rPr>
              <w:t>Small, very fast storage locations inside the CPU</w:t>
            </w:r>
            <w:r>
              <w:rPr>
                <w:sz w:val="20"/>
              </w:rPr>
              <w:t xml:space="preserve"> (word-sized) holding addresses, instructions, data and status during execution – see table below</w:t>
            </w:r>
          </w:p>
        </w:tc>
      </w:tr>
      <w:tr>
        <w:tc>
          <w:tcPr>
            <w:tcW w:type="dxa" w:w="4762"/>
            <w:tcMar>
              <w:top w:w="60" w:type="dxa"/>
              <w:bottom w:w="60" w:type="dxa"/>
              <w:start w:w="110" w:type="dxa"/>
              <w:end w:w="110" w:type="dxa"/>
            </w:tcMar>
            <w:shd w:val="clear" w:color="auto" w:fill="F4F6F9"/>
          </w:tcPr>
          <w:p>
            <w:pPr>
              <w:spacing w:after="0" w:line="252" w:lineRule="auto"/>
            </w:pPr>
            <w:r>
              <w:rPr>
                <w:b/>
                <w:sz w:val="20"/>
              </w:rPr>
              <w:t>Cache</w:t>
            </w:r>
          </w:p>
        </w:tc>
        <w:tc>
          <w:tcPr>
            <w:tcW w:type="dxa" w:w="4762"/>
            <w:tcMar>
              <w:top w:w="60" w:type="dxa"/>
              <w:bottom w:w="60" w:type="dxa"/>
              <w:start w:w="110" w:type="dxa"/>
              <w:end w:w="110" w:type="dxa"/>
            </w:tcMar>
            <w:shd w:val="clear" w:color="auto" w:fill="F4F6F9"/>
          </w:tcPr>
          <w:p>
            <w:pPr>
              <w:spacing w:after="0" w:line="252" w:lineRule="auto"/>
            </w:pPr>
            <w:r>
              <w:rPr>
                <w:sz w:val="20"/>
              </w:rPr>
              <w:t>Small fast SRAM (L1/L2/L3) holding copies of recently used instructions/data to reduce IAS accesses</w:t>
            </w:r>
          </w:p>
        </w:tc>
      </w:tr>
      <w:tr>
        <w:tc>
          <w:tcPr>
            <w:tcW w:type="dxa" w:w="4762"/>
            <w:tcMar>
              <w:top w:w="60" w:type="dxa"/>
              <w:bottom w:w="60" w:type="dxa"/>
              <w:start w:w="110" w:type="dxa"/>
              <w:end w:w="110" w:type="dxa"/>
            </w:tcMar>
          </w:tcPr>
          <w:p>
            <w:pPr>
              <w:spacing w:after="0" w:line="252" w:lineRule="auto"/>
            </w:pPr>
            <w:r>
              <w:rPr>
                <w:b/>
                <w:sz w:val="20"/>
              </w:rPr>
              <w:t>Internal buses &amp; datapath</w:t>
            </w:r>
          </w:p>
        </w:tc>
        <w:tc>
          <w:tcPr>
            <w:tcW w:type="dxa" w:w="4762"/>
            <w:tcMar>
              <w:top w:w="60" w:type="dxa"/>
              <w:bottom w:w="60" w:type="dxa"/>
              <w:start w:w="110" w:type="dxa"/>
              <w:end w:w="110" w:type="dxa"/>
            </w:tcMar>
          </w:tcPr>
          <w:p>
            <w:pPr>
              <w:spacing w:after="0" w:line="252" w:lineRule="auto"/>
            </w:pPr>
            <w:r>
              <w:rPr>
                <w:sz w:val="20"/>
              </w:rPr>
              <w:t>Connect registers, ALU and cache inside the CPU</w:t>
            </w:r>
          </w:p>
        </w:tc>
      </w:tr>
      <w:tr>
        <w:tc>
          <w:tcPr>
            <w:tcW w:type="dxa" w:w="4762"/>
            <w:tcMar>
              <w:top w:w="60" w:type="dxa"/>
              <w:bottom w:w="60" w:type="dxa"/>
              <w:start w:w="110" w:type="dxa"/>
              <w:end w:w="110" w:type="dxa"/>
            </w:tcMar>
            <w:shd w:val="clear" w:color="auto" w:fill="F4F6F9"/>
          </w:tcPr>
          <w:p>
            <w:pPr>
              <w:spacing w:after="0" w:line="252" w:lineRule="auto"/>
            </w:pPr>
            <w:r>
              <w:rPr>
                <w:b/>
                <w:sz w:val="20"/>
              </w:rPr>
              <w:t>Clock &amp; timing circuits</w:t>
            </w:r>
          </w:p>
        </w:tc>
        <w:tc>
          <w:tcPr>
            <w:tcW w:type="dxa" w:w="4762"/>
            <w:tcMar>
              <w:top w:w="60" w:type="dxa"/>
              <w:bottom w:w="60" w:type="dxa"/>
              <w:start w:w="110" w:type="dxa"/>
              <w:end w:w="110" w:type="dxa"/>
            </w:tcMar>
            <w:shd w:val="clear" w:color="auto" w:fill="F4F6F9"/>
          </w:tcPr>
          <w:p>
            <w:pPr>
              <w:spacing w:after="0" w:line="252" w:lineRule="auto"/>
            </w:pPr>
            <w:r>
              <w:rPr>
                <w:sz w:val="20"/>
              </w:rPr>
              <w:t>Pace the cycle (Lesson 43)</w:t>
            </w:r>
          </w:p>
        </w:tc>
      </w:tr>
    </w:tbl>
    <w:p>
      <w:pPr>
        <w:spacing w:after="40"/>
      </w:pPr>
    </w:p>
    <w:p>
      <w:r>
        <w:rPr>
          <w:b/>
        </w:rPr>
        <w:t>Registers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Register</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Function</w:t>
            </w:r>
          </w:p>
        </w:tc>
      </w:tr>
      <w:tr>
        <w:tc>
          <w:tcPr>
            <w:tcW w:type="dxa" w:w="4762"/>
            <w:tcMar>
              <w:top w:w="60" w:type="dxa"/>
              <w:bottom w:w="60" w:type="dxa"/>
              <w:start w:w="110" w:type="dxa"/>
              <w:end w:w="110" w:type="dxa"/>
            </w:tcMar>
          </w:tcPr>
          <w:p>
            <w:pPr>
              <w:spacing w:after="0" w:line="252" w:lineRule="auto"/>
            </w:pPr>
            <w:r>
              <w:rPr>
                <w:b/>
                <w:sz w:val="20"/>
              </w:rPr>
              <w:t>Program Counter (PC)</w:t>
            </w:r>
            <w:r>
              <w:rPr>
                <w:sz w:val="20"/>
              </w:rPr>
              <w:t xml:space="preserve"> / Instruction Pointer</w:t>
            </w:r>
          </w:p>
        </w:tc>
        <w:tc>
          <w:tcPr>
            <w:tcW w:type="dxa" w:w="4762"/>
            <w:tcMar>
              <w:top w:w="60" w:type="dxa"/>
              <w:bottom w:w="60" w:type="dxa"/>
              <w:start w:w="110" w:type="dxa"/>
              <w:end w:w="110" w:type="dxa"/>
            </w:tcMar>
          </w:tcPr>
          <w:p>
            <w:pPr>
              <w:spacing w:after="0" w:line="252" w:lineRule="auto"/>
            </w:pPr>
            <w:r>
              <w:rPr>
                <w:sz w:val="20"/>
              </w:rPr>
              <w:t xml:space="preserve">Holds the </w:t>
            </w:r>
            <w:r>
              <w:rPr>
                <w:b/>
                <w:sz w:val="20"/>
              </w:rPr>
              <w:t>address of the next instruction</w:t>
            </w:r>
            <w:r>
              <w:rPr>
                <w:sz w:val="20"/>
              </w:rPr>
              <w:t xml:space="preserve"> to fetch; incremented after each fetch; changed by jumps/branches/calls/interrupts</w:t>
            </w:r>
          </w:p>
        </w:tc>
      </w:tr>
      <w:tr>
        <w:tc>
          <w:tcPr>
            <w:tcW w:type="dxa" w:w="4762"/>
            <w:tcMar>
              <w:top w:w="60" w:type="dxa"/>
              <w:bottom w:w="60" w:type="dxa"/>
              <w:start w:w="110" w:type="dxa"/>
              <w:end w:w="110" w:type="dxa"/>
            </w:tcMar>
            <w:shd w:val="clear" w:color="auto" w:fill="F4F6F9"/>
          </w:tcPr>
          <w:p>
            <w:pPr>
              <w:spacing w:after="0" w:line="252" w:lineRule="auto"/>
            </w:pPr>
            <w:r>
              <w:rPr>
                <w:b/>
                <w:sz w:val="20"/>
              </w:rPr>
              <w:t>Memory Address Register (MAR)</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Holds the </w:t>
            </w:r>
            <w:r>
              <w:rPr>
                <w:b/>
                <w:sz w:val="20"/>
              </w:rPr>
              <w:t>address</w:t>
            </w:r>
            <w:r>
              <w:rPr>
                <w:sz w:val="20"/>
              </w:rPr>
              <w:t xml:space="preserve"> of the memory location to be accessed (instruction or data); drives the address bus</w:t>
            </w:r>
          </w:p>
        </w:tc>
      </w:tr>
      <w:tr>
        <w:tc>
          <w:tcPr>
            <w:tcW w:type="dxa" w:w="4762"/>
            <w:tcMar>
              <w:top w:w="60" w:type="dxa"/>
              <w:bottom w:w="60" w:type="dxa"/>
              <w:start w:w="110" w:type="dxa"/>
              <w:end w:w="110" w:type="dxa"/>
            </w:tcMar>
          </w:tcPr>
          <w:p>
            <w:pPr>
              <w:spacing w:after="0" w:line="252" w:lineRule="auto"/>
            </w:pPr>
            <w:r>
              <w:rPr>
                <w:b/>
                <w:sz w:val="20"/>
              </w:rPr>
              <w:t>Memory Data Register (MDR)</w:t>
            </w:r>
            <w:r>
              <w:rPr>
                <w:sz w:val="20"/>
              </w:rPr>
              <w:t xml:space="preserve"> / Memory Buffer Register (MBR)</w:t>
            </w:r>
          </w:p>
        </w:tc>
        <w:tc>
          <w:tcPr>
            <w:tcW w:type="dxa" w:w="4762"/>
            <w:tcMar>
              <w:top w:w="60" w:type="dxa"/>
              <w:bottom w:w="60" w:type="dxa"/>
              <w:start w:w="110" w:type="dxa"/>
              <w:end w:w="110" w:type="dxa"/>
            </w:tcMar>
          </w:tcPr>
          <w:p>
            <w:pPr>
              <w:spacing w:after="0" w:line="252" w:lineRule="auto"/>
            </w:pPr>
            <w:r>
              <w:rPr>
                <w:sz w:val="20"/>
              </w:rPr>
              <w:t xml:space="preserve">Holds </w:t>
            </w:r>
            <w:r>
              <w:rPr>
                <w:b/>
                <w:sz w:val="20"/>
              </w:rPr>
              <w:t>data being transferred</w:t>
            </w:r>
            <w:r>
              <w:rPr>
                <w:sz w:val="20"/>
              </w:rPr>
              <w:t xml:space="preserve"> to or from memory; connected to the data bus</w:t>
            </w:r>
          </w:p>
        </w:tc>
      </w:tr>
      <w:tr>
        <w:tc>
          <w:tcPr>
            <w:tcW w:type="dxa" w:w="4762"/>
            <w:tcMar>
              <w:top w:w="60" w:type="dxa"/>
              <w:bottom w:w="60" w:type="dxa"/>
              <w:start w:w="110" w:type="dxa"/>
              <w:end w:w="110" w:type="dxa"/>
            </w:tcMar>
            <w:shd w:val="clear" w:color="auto" w:fill="F4F6F9"/>
          </w:tcPr>
          <w:p>
            <w:pPr>
              <w:spacing w:after="0" w:line="252" w:lineRule="auto"/>
            </w:pPr>
            <w:r>
              <w:rPr>
                <w:b/>
                <w:sz w:val="20"/>
              </w:rPr>
              <w:t>Current Instruction Register (CIR)</w:t>
            </w:r>
            <w:r>
              <w:rPr>
                <w:sz w:val="20"/>
              </w:rPr>
              <w:t xml:space="preserve"> / Instruction Register (IR)</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Holds the </w:t>
            </w:r>
            <w:r>
              <w:rPr>
                <w:b/>
                <w:sz w:val="20"/>
              </w:rPr>
              <w:t>instruction currently being decoded/executed</w:t>
            </w:r>
            <w:r>
              <w:rPr>
                <w:sz w:val="20"/>
              </w:rPr>
              <w:t xml:space="preserve"> (opcode + operand)</w:t>
            </w:r>
          </w:p>
        </w:tc>
      </w:tr>
      <w:tr>
        <w:tc>
          <w:tcPr>
            <w:tcW w:type="dxa" w:w="4762"/>
            <w:tcMar>
              <w:top w:w="60" w:type="dxa"/>
              <w:bottom w:w="60" w:type="dxa"/>
              <w:start w:w="110" w:type="dxa"/>
              <w:end w:w="110" w:type="dxa"/>
            </w:tcMar>
          </w:tcPr>
          <w:p>
            <w:pPr>
              <w:spacing w:after="0" w:line="252" w:lineRule="auto"/>
            </w:pPr>
            <w:r>
              <w:rPr>
                <w:b/>
                <w:sz w:val="20"/>
              </w:rPr>
              <w:t>Accumulator (ACC)</w:t>
            </w:r>
          </w:p>
        </w:tc>
        <w:tc>
          <w:tcPr>
            <w:tcW w:type="dxa" w:w="4762"/>
            <w:tcMar>
              <w:top w:w="60" w:type="dxa"/>
              <w:bottom w:w="60" w:type="dxa"/>
              <w:start w:w="110" w:type="dxa"/>
              <w:end w:w="110" w:type="dxa"/>
            </w:tcMar>
          </w:tcPr>
          <w:p>
            <w:pPr>
              <w:spacing w:after="0" w:line="252" w:lineRule="auto"/>
            </w:pPr>
            <w:r>
              <w:rPr>
                <w:sz w:val="20"/>
              </w:rPr>
              <w:t xml:space="preserve">Holds </w:t>
            </w:r>
            <w:r>
              <w:rPr>
                <w:b/>
                <w:sz w:val="20"/>
              </w:rPr>
              <w:t>operands and results</w:t>
            </w:r>
            <w:r>
              <w:rPr>
                <w:sz w:val="20"/>
              </w:rPr>
              <w:t xml:space="preserve"> of ALU operations in accumulator-based machines</w:t>
            </w:r>
          </w:p>
        </w:tc>
      </w:tr>
      <w:tr>
        <w:tc>
          <w:tcPr>
            <w:tcW w:type="dxa" w:w="4762"/>
            <w:tcMar>
              <w:top w:w="60" w:type="dxa"/>
              <w:bottom w:w="60" w:type="dxa"/>
              <w:start w:w="110" w:type="dxa"/>
              <w:end w:w="110" w:type="dxa"/>
            </w:tcMar>
            <w:shd w:val="clear" w:color="auto" w:fill="F4F6F9"/>
          </w:tcPr>
          <w:p>
            <w:pPr>
              <w:spacing w:after="0" w:line="252" w:lineRule="auto"/>
            </w:pPr>
            <w:r>
              <w:rPr>
                <w:b/>
                <w:sz w:val="20"/>
              </w:rPr>
              <w:t>General-purpose registers (R0–R31, AX/BX/EAX/RAX…)</w:t>
            </w:r>
          </w:p>
        </w:tc>
        <w:tc>
          <w:tcPr>
            <w:tcW w:type="dxa" w:w="4762"/>
            <w:tcMar>
              <w:top w:w="60" w:type="dxa"/>
              <w:bottom w:w="60" w:type="dxa"/>
              <w:start w:w="110" w:type="dxa"/>
              <w:end w:w="110" w:type="dxa"/>
            </w:tcMar>
            <w:shd w:val="clear" w:color="auto" w:fill="F4F6F9"/>
          </w:tcPr>
          <w:p>
            <w:pPr>
              <w:spacing w:after="0" w:line="252" w:lineRule="auto"/>
            </w:pPr>
            <w:r>
              <w:rPr>
                <w:sz w:val="20"/>
              </w:rPr>
              <w:t>Hold operands, results, addresses, loop counters – the working set in RISC</w:t>
            </w:r>
          </w:p>
        </w:tc>
      </w:tr>
      <w:tr>
        <w:tc>
          <w:tcPr>
            <w:tcW w:type="dxa" w:w="4762"/>
            <w:tcMar>
              <w:top w:w="60" w:type="dxa"/>
              <w:bottom w:w="60" w:type="dxa"/>
              <w:start w:w="110" w:type="dxa"/>
              <w:end w:w="110" w:type="dxa"/>
            </w:tcMar>
          </w:tcPr>
          <w:p>
            <w:pPr>
              <w:spacing w:after="0" w:line="252" w:lineRule="auto"/>
            </w:pPr>
            <w:r>
              <w:rPr>
                <w:b/>
                <w:sz w:val="20"/>
              </w:rPr>
              <w:t>Status Register / Flags / Program Status Word (PSW)</w:t>
            </w:r>
          </w:p>
        </w:tc>
        <w:tc>
          <w:tcPr>
            <w:tcW w:type="dxa" w:w="4762"/>
            <w:tcMar>
              <w:top w:w="60" w:type="dxa"/>
              <w:bottom w:w="60" w:type="dxa"/>
              <w:start w:w="110" w:type="dxa"/>
              <w:end w:w="110" w:type="dxa"/>
            </w:tcMar>
          </w:tcPr>
          <w:p>
            <w:pPr>
              <w:spacing w:after="0" w:line="252" w:lineRule="auto"/>
            </w:pPr>
            <w:r>
              <w:rPr>
                <w:sz w:val="20"/>
              </w:rPr>
              <w:t>Bits describing the result of the last operation (</w:t>
            </w:r>
            <w:r>
              <w:rPr>
                <w:b/>
                <w:sz w:val="20"/>
              </w:rPr>
              <w:t>Z</w:t>
            </w:r>
            <w:r>
              <w:rPr>
                <w:sz w:val="20"/>
              </w:rPr>
              <w:t xml:space="preserve">ero, </w:t>
            </w:r>
            <w:r>
              <w:rPr>
                <w:b/>
                <w:sz w:val="20"/>
              </w:rPr>
              <w:t>N</w:t>
            </w:r>
            <w:r>
              <w:rPr>
                <w:sz w:val="20"/>
              </w:rPr>
              <w:t xml:space="preserve">egative, </w:t>
            </w:r>
            <w:r>
              <w:rPr>
                <w:b/>
                <w:sz w:val="20"/>
              </w:rPr>
              <w:t>C</w:t>
            </w:r>
            <w:r>
              <w:rPr>
                <w:sz w:val="20"/>
              </w:rPr>
              <w:t xml:space="preserve">arry, </w:t>
            </w:r>
            <w:r>
              <w:rPr>
                <w:b/>
                <w:sz w:val="20"/>
              </w:rPr>
              <w:t>V</w:t>
            </w:r>
            <w:r>
              <w:rPr>
                <w:sz w:val="20"/>
              </w:rPr>
              <w:t xml:space="preserve"> overflow) and CPU state (interrupt enable, mode); used by conditional branches</w:t>
            </w:r>
          </w:p>
        </w:tc>
      </w:tr>
      <w:tr>
        <w:tc>
          <w:tcPr>
            <w:tcW w:type="dxa" w:w="4762"/>
            <w:tcMar>
              <w:top w:w="60" w:type="dxa"/>
              <w:bottom w:w="60" w:type="dxa"/>
              <w:start w:w="110" w:type="dxa"/>
              <w:end w:w="110" w:type="dxa"/>
            </w:tcMar>
            <w:shd w:val="clear" w:color="auto" w:fill="F4F6F9"/>
          </w:tcPr>
          <w:p>
            <w:pPr>
              <w:spacing w:after="0" w:line="252" w:lineRule="auto"/>
            </w:pPr>
            <w:r>
              <w:rPr>
                <w:b/>
                <w:sz w:val="20"/>
              </w:rPr>
              <w:t>Stack Pointer (SP)</w:t>
            </w:r>
          </w:p>
        </w:tc>
        <w:tc>
          <w:tcPr>
            <w:tcW w:type="dxa" w:w="4762"/>
            <w:tcMar>
              <w:top w:w="60" w:type="dxa"/>
              <w:bottom w:w="60" w:type="dxa"/>
              <w:start w:w="110" w:type="dxa"/>
              <w:end w:w="110" w:type="dxa"/>
            </w:tcMar>
            <w:shd w:val="clear" w:color="auto" w:fill="F4F6F9"/>
          </w:tcPr>
          <w:p>
            <w:pPr>
              <w:spacing w:after="0" w:line="252" w:lineRule="auto"/>
            </w:pPr>
            <w:r>
              <w:rPr>
                <w:sz w:val="20"/>
              </w:rPr>
              <w:t>Address of the top of the stack (subroutine returns, local data, interrupt context)</w:t>
            </w:r>
          </w:p>
        </w:tc>
      </w:tr>
      <w:tr>
        <w:tc>
          <w:tcPr>
            <w:tcW w:type="dxa" w:w="4762"/>
            <w:tcMar>
              <w:top w:w="60" w:type="dxa"/>
              <w:bottom w:w="60" w:type="dxa"/>
              <w:start w:w="110" w:type="dxa"/>
              <w:end w:w="110" w:type="dxa"/>
            </w:tcMar>
          </w:tcPr>
          <w:p>
            <w:pPr>
              <w:spacing w:after="0" w:line="252" w:lineRule="auto"/>
            </w:pPr>
            <w:r>
              <w:rPr>
                <w:b/>
                <w:sz w:val="20"/>
              </w:rPr>
              <w:t>Index / base registers</w:t>
            </w:r>
          </w:p>
        </w:tc>
        <w:tc>
          <w:tcPr>
            <w:tcW w:type="dxa" w:w="4762"/>
            <w:tcMar>
              <w:top w:w="60" w:type="dxa"/>
              <w:bottom w:w="60" w:type="dxa"/>
              <w:start w:w="110" w:type="dxa"/>
              <w:end w:w="110" w:type="dxa"/>
            </w:tcMar>
          </w:tcPr>
          <w:p>
            <w:pPr>
              <w:spacing w:after="0" w:line="252" w:lineRule="auto"/>
            </w:pPr>
            <w:r>
              <w:rPr>
                <w:sz w:val="20"/>
              </w:rPr>
              <w:t>Support indexed and based addressing (arrays, records)</w:t>
            </w:r>
          </w:p>
        </w:tc>
      </w:tr>
      <w:tr>
        <w:tc>
          <w:tcPr>
            <w:tcW w:type="dxa" w:w="4762"/>
            <w:tcMar>
              <w:top w:w="60" w:type="dxa"/>
              <w:bottom w:w="60" w:type="dxa"/>
              <w:start w:w="110" w:type="dxa"/>
              <w:end w:w="110" w:type="dxa"/>
            </w:tcMar>
            <w:shd w:val="clear" w:color="auto" w:fill="F4F6F9"/>
          </w:tcPr>
          <w:p>
            <w:pPr>
              <w:spacing w:after="0" w:line="252" w:lineRule="auto"/>
            </w:pPr>
            <w:r>
              <w:rPr>
                <w:b/>
                <w:sz w:val="20"/>
              </w:rPr>
              <w:t>Instruction decoder / microprogram counter</w:t>
            </w:r>
            <w:r>
              <w:rPr>
                <w:sz w:val="20"/>
              </w:rPr>
              <w:t xml:space="preserve"> (inside CU)</w:t>
            </w:r>
          </w:p>
        </w:tc>
        <w:tc>
          <w:tcPr>
            <w:tcW w:type="dxa" w:w="4762"/>
            <w:tcMar>
              <w:top w:w="60" w:type="dxa"/>
              <w:bottom w:w="60" w:type="dxa"/>
              <w:start w:w="110" w:type="dxa"/>
              <w:end w:w="110" w:type="dxa"/>
            </w:tcMar>
            <w:shd w:val="clear" w:color="auto" w:fill="F4F6F9"/>
          </w:tcPr>
          <w:p>
            <w:pPr>
              <w:spacing w:after="0" w:line="252" w:lineRule="auto"/>
            </w:pPr>
            <w:r>
              <w:rPr>
                <w:sz w:val="20"/>
              </w:rPr>
              <w:t>Not programmer-visible</w:t>
            </w:r>
          </w:p>
        </w:tc>
      </w:tr>
    </w:tbl>
    <w:p>
      <w:pPr>
        <w:spacing w:after="40"/>
      </w:pPr>
    </w:p>
    <w:p>
      <w:pPr>
        <w:pStyle w:val="Heading3"/>
      </w:pPr>
      <w:r>
        <w:t>44.2 The machine cycle: fetch, decode, execute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machine cycle (instruction cycle / fetch–decode–execute cycle)</w:t>
            </w:r>
            <w:r>
              <w:rPr>
                <w:sz w:val="21"/>
              </w:rPr>
              <w:t xml:space="preserve"> is the sequence of steps the CPU repeats for every instruction: </w:t>
            </w:r>
            <w:r>
              <w:rPr>
                <w:b/>
                <w:sz w:val="21"/>
              </w:rPr>
              <w:t>fetch</w:t>
            </w:r>
            <w:r>
              <w:rPr>
                <w:sz w:val="21"/>
              </w:rPr>
              <w:t xml:space="preserve"> the instruction from memory, </w:t>
            </w:r>
            <w:r>
              <w:rPr>
                <w:b/>
                <w:sz w:val="21"/>
              </w:rPr>
              <w:t>decode</w:t>
            </w:r>
            <w:r>
              <w:rPr>
                <w:sz w:val="21"/>
              </w:rPr>
              <w:t xml:space="preserve"> it to determine the operation and operands, and </w:t>
            </w:r>
            <w:r>
              <w:rPr>
                <w:b/>
                <w:sz w:val="21"/>
              </w:rPr>
              <w:t>execute</w:t>
            </w:r>
            <w:r>
              <w:rPr>
                <w:sz w:val="21"/>
              </w:rPr>
              <w:t xml:space="preserve"> it (performing the operation and storing results), then check for interrupts and continue with the next instruction.</w:t>
            </w:r>
          </w:p>
        </w:tc>
      </w:tr>
    </w:tbl>
    <w:p>
      <w:pPr>
        <w:spacing w:after="20"/>
      </w:pPr>
    </w:p>
    <w:p>
      <w:r>
        <w:rPr>
          <w:b/>
        </w:rPr>
        <w:t>Fetch (in register-transfer notation)</w:t>
      </w:r>
    </w:p>
    <w:p>
      <w:pPr>
        <w:pStyle w:val="ListNumber"/>
      </w:pPr>
      <w:r>
        <w:t>MAR ← [PC] – copy the address of the next instruction into MAR.</w:t>
      </w:r>
    </w:p>
    <w:p>
      <w:pPr>
        <w:pStyle w:val="ListNumber"/>
      </w:pPr>
      <w:r>
        <w:t>PC ← [PC] + 1 – increment PC (by the instruction length) to point to the next instruction (can occur in parallel).</w:t>
      </w:r>
    </w:p>
    <w:p>
      <w:pPr>
        <w:pStyle w:val="ListNumber"/>
      </w:pPr>
      <w:r>
        <w:t>MDR ← [[MAR]] – memory read: the content of the addressed location is placed in MDR via the data bus (control bus: Memory Read).</w:t>
      </w:r>
    </w:p>
    <w:p>
      <w:pPr>
        <w:pStyle w:val="ListNumber"/>
      </w:pPr>
      <w:r>
        <w:t>CIR ← [MDR] – the instruction moves into the CIR.</w:t>
      </w:r>
    </w:p>
    <w:p>
      <w:r>
        <w:rPr>
          <w:b/>
        </w:rPr>
        <w:t>Decode</w:t>
      </w:r>
    </w:p>
    <w:p>
      <w:pPr>
        <w:pStyle w:val="ListNumber"/>
      </w:pPr>
      <w:r>
        <w:t xml:space="preserve">The CU's decoder examines the </w:t>
      </w:r>
      <w:r>
        <w:rPr>
          <w:b/>
        </w:rPr>
        <w:t>opcode</w:t>
      </w:r>
      <w:r>
        <w:t xml:space="preserve"> field of the CIR to identify the operation, and the </w:t>
      </w:r>
      <w:r>
        <w:rPr>
          <w:b/>
        </w:rPr>
        <w:t>operand/address</w:t>
      </w:r>
      <w:r>
        <w:t xml:space="preserve"> field and addressing mode (Lesson 46) to determine where the data are; it generates the sequence of control signals; if the operand must be fetched from memory, MAR ← operand address; MDR ← [[MAR]].</w:t>
      </w:r>
    </w:p>
    <w:p>
      <w:r>
        <w:rPr>
          <w:b/>
        </w:rPr>
        <w:t>Execute</w:t>
      </w:r>
    </w:p>
    <w:p>
      <w:pPr>
        <w:pStyle w:val="ListNumber"/>
      </w:pPr>
      <w:r>
        <w:t xml:space="preserve">The operation is carried out: an ALU operation (ACC ← [ACC] + [MDR]), a data move (register ← memory or memory ← register – a </w:t>
      </w:r>
      <w:r>
        <w:rPr>
          <w:b/>
        </w:rPr>
        <w:t>store</w:t>
      </w:r>
      <w:r>
        <w:t xml:space="preserve"> uses MAR ← address; MDR ← [ACC]; write), a </w:t>
      </w:r>
      <w:r>
        <w:rPr>
          <w:b/>
        </w:rPr>
        <w:t>branch</w:t>
      </w:r>
      <w:r>
        <w:t xml:space="preserve"> (PC ← address, possibly conditional on flags), an I/O operation, or HALT. Flags are updated; results written back (some models call this a separate </w:t>
      </w:r>
      <w:r>
        <w:rPr>
          <w:b/>
        </w:rPr>
        <w:t>store/write-back</w:t>
      </w:r>
      <w:r>
        <w:t xml:space="preserve"> stage).</w:t>
      </w:r>
    </w:p>
    <w:p>
      <w:pPr>
        <w:pStyle w:val="ListNumber"/>
      </w:pPr>
      <w:r>
        <w:rPr>
          <w:b/>
        </w:rPr>
        <w:t>Interrupt check</w:t>
      </w:r>
      <w:r>
        <w:t>: if an interrupt is pending and enabled, save state and load the interrupt handler's address into the PC (Lesson 45); otherwise return to step 1.</w:t>
      </w:r>
    </w:p>
    <w:p>
      <w:r>
        <w:t>Each stage takes one or more clock cycles; pipelining overlaps stages of different instructions (Lesson 45).</w:t>
      </w:r>
    </w:p>
    <w:p>
      <w:pPr>
        <w:pStyle w:val="Heading3"/>
      </w:pPr>
      <w:r>
        <w:t>44.3 Tracing instruction execution</w:t>
      </w:r>
    </w:p>
    <w:p>
      <w:r>
        <w:rPr>
          <w:b/>
        </w:rPr>
        <w:t>Simple accumulator machine (one instruction per memory word: opcode + address):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Opcode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Mnemonic</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r>
      <w:tr>
        <w:tc>
          <w:tcPr>
            <w:tcW w:type="dxa" w:w="3175"/>
            <w:tcMar>
              <w:top w:w="60" w:type="dxa"/>
              <w:bottom w:w="60" w:type="dxa"/>
              <w:start w:w="110" w:type="dxa"/>
              <w:end w:w="110" w:type="dxa"/>
            </w:tcMar>
          </w:tcPr>
          <w:p>
            <w:pPr>
              <w:spacing w:after="0" w:line="252" w:lineRule="auto"/>
            </w:pPr>
            <w:r>
              <w:rPr>
                <w:sz w:val="20"/>
              </w:rPr>
              <w:t>1</w:t>
            </w:r>
          </w:p>
        </w:tc>
        <w:tc>
          <w:tcPr>
            <w:tcW w:type="dxa" w:w="3175"/>
            <w:tcMar>
              <w:top w:w="60" w:type="dxa"/>
              <w:bottom w:w="60" w:type="dxa"/>
              <w:start w:w="110" w:type="dxa"/>
              <w:end w:w="110" w:type="dxa"/>
            </w:tcMar>
          </w:tcPr>
          <w:p>
            <w:pPr>
              <w:spacing w:after="0" w:line="252" w:lineRule="auto"/>
            </w:pPr>
            <w:r>
              <w:rPr>
                <w:sz w:val="20"/>
              </w:rPr>
              <w:t>LOAD x</w:t>
            </w:r>
          </w:p>
        </w:tc>
        <w:tc>
          <w:tcPr>
            <w:tcW w:type="dxa" w:w="3175"/>
            <w:tcMar>
              <w:top w:w="60" w:type="dxa"/>
              <w:bottom w:w="60" w:type="dxa"/>
              <w:start w:w="110" w:type="dxa"/>
              <w:end w:w="110" w:type="dxa"/>
            </w:tcMar>
          </w:tcPr>
          <w:p>
            <w:pPr>
              <w:spacing w:after="0" w:line="252" w:lineRule="auto"/>
            </w:pPr>
            <w:r>
              <w:rPr>
                <w:sz w:val="20"/>
              </w:rPr>
              <w:t>ACC ← [x]</w:t>
            </w:r>
          </w:p>
        </w:tc>
      </w:tr>
      <w:tr>
        <w:tc>
          <w:tcPr>
            <w:tcW w:type="dxa" w:w="3175"/>
            <w:tcMar>
              <w:top w:w="60" w:type="dxa"/>
              <w:bottom w:w="60" w:type="dxa"/>
              <w:start w:w="110" w:type="dxa"/>
              <w:end w:w="110" w:type="dxa"/>
            </w:tcMar>
            <w:shd w:val="clear" w:color="auto" w:fill="F4F6F9"/>
          </w:tcPr>
          <w:p>
            <w:pPr>
              <w:spacing w:after="0" w:line="252" w:lineRule="auto"/>
            </w:pPr>
            <w:r>
              <w:rPr>
                <w:sz w:val="20"/>
              </w:rPr>
              <w:t>2</w:t>
            </w:r>
          </w:p>
        </w:tc>
        <w:tc>
          <w:tcPr>
            <w:tcW w:type="dxa" w:w="3175"/>
            <w:tcMar>
              <w:top w:w="60" w:type="dxa"/>
              <w:bottom w:w="60" w:type="dxa"/>
              <w:start w:w="110" w:type="dxa"/>
              <w:end w:w="110" w:type="dxa"/>
            </w:tcMar>
            <w:shd w:val="clear" w:color="auto" w:fill="F4F6F9"/>
          </w:tcPr>
          <w:p>
            <w:pPr>
              <w:spacing w:after="0" w:line="252" w:lineRule="auto"/>
            </w:pPr>
            <w:r>
              <w:rPr>
                <w:sz w:val="20"/>
              </w:rPr>
              <w:t>STORE x</w:t>
            </w:r>
          </w:p>
        </w:tc>
        <w:tc>
          <w:tcPr>
            <w:tcW w:type="dxa" w:w="3175"/>
            <w:tcMar>
              <w:top w:w="60" w:type="dxa"/>
              <w:bottom w:w="60" w:type="dxa"/>
              <w:start w:w="110" w:type="dxa"/>
              <w:end w:w="110" w:type="dxa"/>
            </w:tcMar>
            <w:shd w:val="clear" w:color="auto" w:fill="F4F6F9"/>
          </w:tcPr>
          <w:p>
            <w:pPr>
              <w:spacing w:after="0" w:line="252" w:lineRule="auto"/>
            </w:pPr>
            <w:r>
              <w:rPr>
                <w:sz w:val="20"/>
              </w:rPr>
              <w:t>[x] ← ACC</w:t>
            </w:r>
          </w:p>
        </w:tc>
      </w:tr>
      <w:tr>
        <w:tc>
          <w:tcPr>
            <w:tcW w:type="dxa" w:w="3175"/>
            <w:tcMar>
              <w:top w:w="60" w:type="dxa"/>
              <w:bottom w:w="60" w:type="dxa"/>
              <w:start w:w="110" w:type="dxa"/>
              <w:end w:w="110" w:type="dxa"/>
            </w:tcMar>
          </w:tcPr>
          <w:p>
            <w:pPr>
              <w:spacing w:after="0" w:line="252" w:lineRule="auto"/>
            </w:pPr>
            <w:r>
              <w:rPr>
                <w:sz w:val="20"/>
              </w:rPr>
              <w:t>3</w:t>
            </w:r>
          </w:p>
        </w:tc>
        <w:tc>
          <w:tcPr>
            <w:tcW w:type="dxa" w:w="3175"/>
            <w:tcMar>
              <w:top w:w="60" w:type="dxa"/>
              <w:bottom w:w="60" w:type="dxa"/>
              <w:start w:w="110" w:type="dxa"/>
              <w:end w:w="110" w:type="dxa"/>
            </w:tcMar>
          </w:tcPr>
          <w:p>
            <w:pPr>
              <w:spacing w:after="0" w:line="252" w:lineRule="auto"/>
            </w:pPr>
            <w:r>
              <w:rPr>
                <w:sz w:val="20"/>
              </w:rPr>
              <w:t>ADD x</w:t>
            </w:r>
          </w:p>
        </w:tc>
        <w:tc>
          <w:tcPr>
            <w:tcW w:type="dxa" w:w="3175"/>
            <w:tcMar>
              <w:top w:w="60" w:type="dxa"/>
              <w:bottom w:w="60" w:type="dxa"/>
              <w:start w:w="110" w:type="dxa"/>
              <w:end w:w="110" w:type="dxa"/>
            </w:tcMar>
          </w:tcPr>
          <w:p>
            <w:pPr>
              <w:spacing w:after="0" w:line="252" w:lineRule="auto"/>
            </w:pPr>
            <w:r>
              <w:rPr>
                <w:sz w:val="20"/>
              </w:rPr>
              <w:t>ACC ← ACC + [x]; set flags</w:t>
            </w:r>
          </w:p>
        </w:tc>
      </w:tr>
      <w:tr>
        <w:tc>
          <w:tcPr>
            <w:tcW w:type="dxa" w:w="3175"/>
            <w:tcMar>
              <w:top w:w="60" w:type="dxa"/>
              <w:bottom w:w="60" w:type="dxa"/>
              <w:start w:w="110" w:type="dxa"/>
              <w:end w:w="110" w:type="dxa"/>
            </w:tcMar>
            <w:shd w:val="clear" w:color="auto" w:fill="F4F6F9"/>
          </w:tcPr>
          <w:p>
            <w:pPr>
              <w:spacing w:after="0" w:line="252" w:lineRule="auto"/>
            </w:pPr>
            <w:r>
              <w:rPr>
                <w:sz w:val="20"/>
              </w:rPr>
              <w:t>4</w:t>
            </w:r>
          </w:p>
        </w:tc>
        <w:tc>
          <w:tcPr>
            <w:tcW w:type="dxa" w:w="3175"/>
            <w:tcMar>
              <w:top w:w="60" w:type="dxa"/>
              <w:bottom w:w="60" w:type="dxa"/>
              <w:start w:w="110" w:type="dxa"/>
              <w:end w:w="110" w:type="dxa"/>
            </w:tcMar>
            <w:shd w:val="clear" w:color="auto" w:fill="F4F6F9"/>
          </w:tcPr>
          <w:p>
            <w:pPr>
              <w:spacing w:after="0" w:line="252" w:lineRule="auto"/>
            </w:pPr>
            <w:r>
              <w:rPr>
                <w:sz w:val="20"/>
              </w:rPr>
              <w:t>SUB x</w:t>
            </w:r>
          </w:p>
        </w:tc>
        <w:tc>
          <w:tcPr>
            <w:tcW w:type="dxa" w:w="3175"/>
            <w:tcMar>
              <w:top w:w="60" w:type="dxa"/>
              <w:bottom w:w="60" w:type="dxa"/>
              <w:start w:w="110" w:type="dxa"/>
              <w:end w:w="110" w:type="dxa"/>
            </w:tcMar>
            <w:shd w:val="clear" w:color="auto" w:fill="F4F6F9"/>
          </w:tcPr>
          <w:p>
            <w:pPr>
              <w:spacing w:after="0" w:line="252" w:lineRule="auto"/>
            </w:pPr>
            <w:r>
              <w:rPr>
                <w:sz w:val="20"/>
              </w:rPr>
              <w:t>ACC ← ACC − [x]; set flags</w:t>
            </w:r>
          </w:p>
        </w:tc>
      </w:tr>
      <w:tr>
        <w:tc>
          <w:tcPr>
            <w:tcW w:type="dxa" w:w="3175"/>
            <w:tcMar>
              <w:top w:w="60" w:type="dxa"/>
              <w:bottom w:w="60" w:type="dxa"/>
              <w:start w:w="110" w:type="dxa"/>
              <w:end w:w="110" w:type="dxa"/>
            </w:tcMar>
          </w:tcPr>
          <w:p>
            <w:pPr>
              <w:spacing w:after="0" w:line="252" w:lineRule="auto"/>
            </w:pPr>
            <w:r>
              <w:rPr>
                <w:sz w:val="20"/>
              </w:rPr>
              <w:t>5</w:t>
            </w:r>
          </w:p>
        </w:tc>
        <w:tc>
          <w:tcPr>
            <w:tcW w:type="dxa" w:w="3175"/>
            <w:tcMar>
              <w:top w:w="60" w:type="dxa"/>
              <w:bottom w:w="60" w:type="dxa"/>
              <w:start w:w="110" w:type="dxa"/>
              <w:end w:w="110" w:type="dxa"/>
            </w:tcMar>
          </w:tcPr>
          <w:p>
            <w:pPr>
              <w:spacing w:after="0" w:line="252" w:lineRule="auto"/>
            </w:pPr>
            <w:r>
              <w:rPr>
                <w:sz w:val="20"/>
              </w:rPr>
              <w:t>JMP x</w:t>
            </w:r>
          </w:p>
        </w:tc>
        <w:tc>
          <w:tcPr>
            <w:tcW w:type="dxa" w:w="3175"/>
            <w:tcMar>
              <w:top w:w="60" w:type="dxa"/>
              <w:bottom w:w="60" w:type="dxa"/>
              <w:start w:w="110" w:type="dxa"/>
              <w:end w:w="110" w:type="dxa"/>
            </w:tcMar>
          </w:tcPr>
          <w:p>
            <w:pPr>
              <w:spacing w:after="0" w:line="252" w:lineRule="auto"/>
            </w:pPr>
            <w:r>
              <w:rPr>
                <w:sz w:val="20"/>
              </w:rPr>
              <w:t>PC ← x</w:t>
            </w:r>
          </w:p>
        </w:tc>
      </w:tr>
      <w:tr>
        <w:tc>
          <w:tcPr>
            <w:tcW w:type="dxa" w:w="3175"/>
            <w:tcMar>
              <w:top w:w="60" w:type="dxa"/>
              <w:bottom w:w="60" w:type="dxa"/>
              <w:start w:w="110" w:type="dxa"/>
              <w:end w:w="110" w:type="dxa"/>
            </w:tcMar>
            <w:shd w:val="clear" w:color="auto" w:fill="F4F6F9"/>
          </w:tcPr>
          <w:p>
            <w:pPr>
              <w:spacing w:after="0" w:line="252" w:lineRule="auto"/>
            </w:pPr>
            <w:r>
              <w:rPr>
                <w:sz w:val="20"/>
              </w:rPr>
              <w:t>6</w:t>
            </w:r>
          </w:p>
        </w:tc>
        <w:tc>
          <w:tcPr>
            <w:tcW w:type="dxa" w:w="3175"/>
            <w:tcMar>
              <w:top w:w="60" w:type="dxa"/>
              <w:bottom w:w="60" w:type="dxa"/>
              <w:start w:w="110" w:type="dxa"/>
              <w:end w:w="110" w:type="dxa"/>
            </w:tcMar>
            <w:shd w:val="clear" w:color="auto" w:fill="F4F6F9"/>
          </w:tcPr>
          <w:p>
            <w:pPr>
              <w:spacing w:after="0" w:line="252" w:lineRule="auto"/>
            </w:pPr>
            <w:r>
              <w:rPr>
                <w:sz w:val="20"/>
              </w:rPr>
              <w:t>JZ x</w:t>
            </w:r>
          </w:p>
        </w:tc>
        <w:tc>
          <w:tcPr>
            <w:tcW w:type="dxa" w:w="3175"/>
            <w:tcMar>
              <w:top w:w="60" w:type="dxa"/>
              <w:bottom w:w="60" w:type="dxa"/>
              <w:start w:w="110" w:type="dxa"/>
              <w:end w:w="110" w:type="dxa"/>
            </w:tcMar>
            <w:shd w:val="clear" w:color="auto" w:fill="F4F6F9"/>
          </w:tcPr>
          <w:p>
            <w:pPr>
              <w:spacing w:after="0" w:line="252" w:lineRule="auto"/>
            </w:pPr>
            <w:r>
              <w:rPr>
                <w:sz w:val="20"/>
              </w:rPr>
              <w:t>if Z = 1 then PC ← x</w:t>
            </w:r>
          </w:p>
        </w:tc>
      </w:tr>
      <w:tr>
        <w:tc>
          <w:tcPr>
            <w:tcW w:type="dxa" w:w="3175"/>
            <w:tcMar>
              <w:top w:w="60" w:type="dxa"/>
              <w:bottom w:w="60" w:type="dxa"/>
              <w:start w:w="110" w:type="dxa"/>
              <w:end w:w="110" w:type="dxa"/>
            </w:tcMar>
          </w:tcPr>
          <w:p>
            <w:pPr>
              <w:spacing w:after="0" w:line="252" w:lineRule="auto"/>
            </w:pPr>
            <w:r>
              <w:rPr>
                <w:sz w:val="20"/>
              </w:rPr>
              <w:t>7</w:t>
            </w:r>
          </w:p>
        </w:tc>
        <w:tc>
          <w:tcPr>
            <w:tcW w:type="dxa" w:w="3175"/>
            <w:tcMar>
              <w:top w:w="60" w:type="dxa"/>
              <w:bottom w:w="60" w:type="dxa"/>
              <w:start w:w="110" w:type="dxa"/>
              <w:end w:w="110" w:type="dxa"/>
            </w:tcMar>
          </w:tcPr>
          <w:p>
            <w:pPr>
              <w:spacing w:after="0" w:line="252" w:lineRule="auto"/>
            </w:pPr>
            <w:r>
              <w:rPr>
                <w:sz w:val="20"/>
              </w:rPr>
              <w:t>OUT</w:t>
            </w:r>
          </w:p>
        </w:tc>
        <w:tc>
          <w:tcPr>
            <w:tcW w:type="dxa" w:w="3175"/>
            <w:tcMar>
              <w:top w:w="60" w:type="dxa"/>
              <w:bottom w:w="60" w:type="dxa"/>
              <w:start w:w="110" w:type="dxa"/>
              <w:end w:w="110" w:type="dxa"/>
            </w:tcMar>
          </w:tcPr>
          <w:p>
            <w:pPr>
              <w:spacing w:after="0" w:line="252" w:lineRule="auto"/>
            </w:pPr>
            <w:r>
              <w:rPr>
                <w:sz w:val="20"/>
              </w:rPr>
              <w:t>output ACC</w:t>
            </w:r>
          </w:p>
        </w:tc>
      </w:tr>
      <w:tr>
        <w:tc>
          <w:tcPr>
            <w:tcW w:type="dxa" w:w="3175"/>
            <w:tcMar>
              <w:top w:w="60" w:type="dxa"/>
              <w:bottom w:w="60" w:type="dxa"/>
              <w:start w:w="110" w:type="dxa"/>
              <w:end w:w="110" w:type="dxa"/>
            </w:tcMar>
            <w:shd w:val="clear" w:color="auto" w:fill="F4F6F9"/>
          </w:tcPr>
          <w:p>
            <w:pPr>
              <w:spacing w:after="0" w:line="252" w:lineRule="auto"/>
            </w:pPr>
            <w:r>
              <w:rPr>
                <w:sz w:val="20"/>
              </w:rPr>
              <w:t>0</w:t>
            </w:r>
          </w:p>
        </w:tc>
        <w:tc>
          <w:tcPr>
            <w:tcW w:type="dxa" w:w="3175"/>
            <w:tcMar>
              <w:top w:w="60" w:type="dxa"/>
              <w:bottom w:w="60" w:type="dxa"/>
              <w:start w:w="110" w:type="dxa"/>
              <w:end w:w="110" w:type="dxa"/>
            </w:tcMar>
            <w:shd w:val="clear" w:color="auto" w:fill="F4F6F9"/>
          </w:tcPr>
          <w:p>
            <w:pPr>
              <w:spacing w:after="0" w:line="252" w:lineRule="auto"/>
            </w:pPr>
            <w:r>
              <w:rPr>
                <w:sz w:val="20"/>
              </w:rPr>
              <w:t>HLT</w:t>
            </w:r>
          </w:p>
        </w:tc>
        <w:tc>
          <w:tcPr>
            <w:tcW w:type="dxa" w:w="3175"/>
            <w:tcMar>
              <w:top w:w="60" w:type="dxa"/>
              <w:bottom w:w="60" w:type="dxa"/>
              <w:start w:w="110" w:type="dxa"/>
              <w:end w:w="110" w:type="dxa"/>
            </w:tcMar>
            <w:shd w:val="clear" w:color="auto" w:fill="F4F6F9"/>
          </w:tcPr>
          <w:p>
            <w:pPr>
              <w:spacing w:after="0" w:line="252" w:lineRule="auto"/>
            </w:pPr>
            <w:r>
              <w:rPr>
                <w:sz w:val="20"/>
              </w:rPr>
              <w:t>stop</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Program: total = a + b; output; halt.</w:t>
            </w:r>
            <w:r>
              <w:rPr>
                <w:sz w:val="21"/>
              </w:rPr>
              <w:t xml:space="preserve"> Memory: 00: LOAD 10; 01: ADD 11; 02: STORE 12; 03: OUT; 04: HLT; data 10: 25; 11: 17; 12: 0.</w:t>
            </w:r>
          </w:p>
          <w:p>
            <w:pPr>
              <w:spacing w:after="60" w:line="264" w:lineRule="auto"/>
            </w:pPr>
            <w:r>
              <w:rPr>
                <w:sz w:val="21"/>
              </w:rPr>
              <w:t>| Step | Stage | PC | MAR | MDR | CIR | ACC | Z | Notes / registers used |</w:t>
            </w:r>
          </w:p>
          <w:p>
            <w:pPr>
              <w:spacing w:after="60" w:line="264" w:lineRule="auto"/>
            </w:pPr>
            <w:r>
              <w:rPr>
                <w:sz w:val="21"/>
              </w:rPr>
              <w:t>| 1 | Fetch | 00→01 | 00 | LOAD 10 | LOAD 10 | – | – | PC, MAR, MDR, CIR |</w:t>
            </w:r>
          </w:p>
          <w:p>
            <w:pPr>
              <w:spacing w:after="60" w:line="264" w:lineRule="auto"/>
            </w:pPr>
            <w:r>
              <w:rPr>
                <w:sz w:val="21"/>
              </w:rPr>
              <w:t>| 2 | Decode/Execute | 01 | 10 | 25 | LOAD 10 | 25 | 0 | Operand fetch: MAR ← 10; MDR ← [10]; ACC ← MDR |</w:t>
            </w:r>
          </w:p>
          <w:p>
            <w:pPr>
              <w:spacing w:after="60" w:line="264" w:lineRule="auto"/>
            </w:pPr>
            <w:r>
              <w:rPr>
                <w:sz w:val="21"/>
              </w:rPr>
              <w:t>| 3 | Fetch | 01→02 | 01 | ADD 11 | ADD 11 | 25 | 0 | |</w:t>
            </w:r>
          </w:p>
          <w:p>
            <w:pPr>
              <w:spacing w:after="60" w:line="264" w:lineRule="auto"/>
            </w:pPr>
            <w:r>
              <w:rPr>
                <w:sz w:val="21"/>
              </w:rPr>
              <w:t>| 4 | Execute | 02 | 11 | 17 | ADD 11 | 42 | 0 | ALU adds; flags updated |</w:t>
            </w:r>
          </w:p>
          <w:p>
            <w:pPr>
              <w:spacing w:after="60" w:line="264" w:lineRule="auto"/>
            </w:pPr>
            <w:r>
              <w:rPr>
                <w:sz w:val="21"/>
              </w:rPr>
              <w:t>| 5 | Fetch | 02→03 | 02 | STORE 12 | STORE 12 | 42 | 0 | |</w:t>
            </w:r>
          </w:p>
          <w:p>
            <w:pPr>
              <w:spacing w:after="60" w:line="264" w:lineRule="auto"/>
            </w:pPr>
            <w:r>
              <w:rPr>
                <w:sz w:val="21"/>
              </w:rPr>
              <w:t>| 6 | Execute | 03 | 12 | 42 | STORE 12 | 42 | 0 | MDR ← ACC; memory write → [12] = 42 |</w:t>
            </w:r>
          </w:p>
          <w:p>
            <w:pPr>
              <w:spacing w:after="60" w:line="264" w:lineRule="auto"/>
            </w:pPr>
            <w:r>
              <w:rPr>
                <w:sz w:val="21"/>
              </w:rPr>
              <w:t>| 7 | Fetch | 03→04 | 03 | OUT | OUT | 42 | 0 | |</w:t>
            </w:r>
          </w:p>
          <w:p>
            <w:pPr>
              <w:spacing w:after="60" w:line="264" w:lineRule="auto"/>
            </w:pPr>
            <w:r>
              <w:rPr>
                <w:sz w:val="21"/>
              </w:rPr>
              <w:t>| 8 | Execute | 04 | – | – | OUT | 42 | 0 | Output 42 via I/O |</w:t>
            </w:r>
          </w:p>
          <w:p>
            <w:pPr>
              <w:spacing w:after="60" w:line="264" w:lineRule="auto"/>
            </w:pPr>
            <w:r>
              <w:rPr>
                <w:sz w:val="21"/>
              </w:rPr>
              <w:t>| 9 | Fetch | 04→05 | 04 | HLT | HLT | 42 | 0 | |</w:t>
            </w:r>
          </w:p>
          <w:p>
            <w:pPr>
              <w:spacing w:after="60" w:line="264" w:lineRule="auto"/>
            </w:pPr>
            <w:r>
              <w:rPr>
                <w:sz w:val="21"/>
              </w:rPr>
              <w:t>| 10 | Execute | 05 | – | – | HLT | 42 | 0 | Processor stops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Loop: count down from 3 to 0.</w:t>
            </w:r>
            <w:r>
              <w:rPr>
                <w:sz w:val="21"/>
              </w:rPr>
              <w:t xml:space="preserve"> 00: LOAD 20 (3); 01: SUB 21 (1); 02: STORE 20; 03: JZ 05; 04: JMP 01; 05: HLT. Trace shows ACC 3→2→1→0; Z becomes 1 only when ACC = 0, so JZ at 03 falls through twice and branches the third time; PC sequence 00,01,02,03,04,01,02,03,04,01,02,03,05. Registers used: PC (branch target loaded by JMP/JZ), CIR, MAR/MDR for every fetch and data access, ACC for arithmetic, status register Z for the conditional branch.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44.1 – Inside the processor and the cycle wheel.</w:t>
            </w:r>
            <w:r>
              <w:rPr>
                <w:sz w:val="21"/>
              </w:rPr>
              <w:t xml:space="preserve"> Left: CPU block diagram – CU (decoder, sequencer) at the top issuing dashed control lines; ALU in the centre with flag outputs Z N C V; register file boxes PC, MAR, MDR, CIR, ACC, SP, R0–R3, Status; internal data and address buses; connections to the external address/data/control buses and cache. Right: a three-segment wheel Fetch → Decode → Execute (with "interrupt check" at the seam) and beneath it the RTN steps of fetch with arrows to the registers involved; a filled trace table for the first three steps of the example program.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"The PC holds the current instruction." It holds the </w:t>
            </w:r>
            <w:r>
              <w:rPr>
                <w:b/>
                <w:sz w:val="21"/>
              </w:rPr>
              <w:t>address of the next</w:t>
            </w:r>
            <w:r>
              <w:rPr>
                <w:sz w:val="21"/>
              </w:rPr>
              <w:t xml:space="preserve"> instruction; the CIR holds the current instruction. "Decode is where the ALU works" – the ALU works in </w:t>
            </w:r>
            <w:r>
              <w:rPr>
                <w:b/>
                <w:sz w:val="21"/>
              </w:rPr>
              <w:t>execute</w:t>
            </w:r>
            <w:r>
              <w:rPr>
                <w:sz w:val="21"/>
              </w:rPr>
              <w:t>; decode is interpretation and control-signal generation.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Trace tables and RTN (45 min, pairs).</w:t>
            </w:r>
            <w:r>
              <w:rPr>
                <w:sz w:val="21"/>
              </w:rPr>
              <w:t xml:space="preserve"> (1) Write the fetch stage in RTN and name the register and bus used at each step. (2) Trace the two example programs step by step in a table (PC, MAR, MDR, CIR, ACC, Z, memory changes); highlight which registers are used at each stage. (3) Write and trace your own 6-instruction program that computes 3 × a by repeated addition with a loop. (4) In the Little Man Computer or a CPU simulator (e.g. LMC online, CPUlator, Logisim CPU), load the program and step through it, comparing the simulator's register values with your table. (5) Explain in six lines what each of CU, ALU, PC, MAR, MDR, CIR, ACC and the status register contributed in your trace.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functions of the Control Unit, the ALU and registers in a processor.</w:t>
            </w:r>
          </w:p>
          <w:p>
            <w:pPr>
              <w:pStyle w:val="ListNumber"/>
              <w:spacing w:after="60" w:line="264" w:lineRule="auto"/>
            </w:pPr>
            <w:r>
              <w:rPr>
                <w:sz w:val="21"/>
              </w:rPr>
              <w:t>State the function of the PC, MAR, MDR, CIR, ACC, status register and stack pointer.</w:t>
            </w:r>
          </w:p>
          <w:p>
            <w:pPr>
              <w:pStyle w:val="ListNumber"/>
              <w:spacing w:after="60" w:line="264" w:lineRule="auto"/>
            </w:pPr>
            <w:r>
              <w:rPr>
                <w:sz w:val="21"/>
              </w:rPr>
              <w:t>Describe the fetch, decode and execute stages, using register-transfer notation for the fetch stage.</w:t>
            </w:r>
          </w:p>
          <w:p>
            <w:pPr>
              <w:pStyle w:val="ListNumber"/>
              <w:spacing w:after="60" w:line="264" w:lineRule="auto"/>
            </w:pPr>
            <w:r>
              <w:rPr>
                <w:sz w:val="21"/>
              </w:rPr>
              <w:t>Trace the execution of: 00 LOAD 08; 01 SUB 09; 02 JZ 05; 03 STORE 10; 04 HLT; 05 OUT; 06 HLT; with [08] = 6, [09] = 6 – show PC, MAR, MDR, CIR, ACC and Z at each step and the final output/memory.</w:t>
            </w:r>
          </w:p>
          <w:p>
            <w:pPr>
              <w:pStyle w:val="ListNumber"/>
              <w:spacing w:after="60" w:line="264" w:lineRule="auto"/>
            </w:pPr>
            <w:r>
              <w:rPr>
                <w:sz w:val="21"/>
              </w:rPr>
              <w:t>Identify which registers are used in a conditional branch instruction and explain how the status register determines the outcome.</w:t>
            </w:r>
          </w:p>
          <w:p>
            <w:pPr>
              <w:pStyle w:val="ListNumber"/>
              <w:spacing w:after="60" w:line="264" w:lineRule="auto"/>
            </w:pPr>
            <w:r>
              <w:rPr>
                <w:sz w:val="21"/>
              </w:rPr>
              <w:t>Distinguish hardwired from microprogrammed control units.</w:t>
            </w:r>
          </w:p>
          <w:p>
            <w:pPr>
              <w:spacing w:after="60" w:line="264" w:lineRule="auto"/>
            </w:pPr>
            <w:r>
              <w:rPr>
                <w:b/>
                <w:sz w:val="21"/>
              </w:rPr>
              <w:t>Homework:</w:t>
            </w:r>
            <w:r>
              <w:rPr>
                <w:sz w:val="21"/>
              </w:rPr>
              <w:t xml:space="preserve"> Write an assembly-style program (≤ 10 instructions) for the simple machine that outputs the larger of two numbers; trace it fully for two data sets, listing the registers used at each stage.</w:t>
            </w:r>
          </w:p>
        </w:tc>
      </w:tr>
    </w:tbl>
    <w:p>
      <w:pPr>
        <w:spacing w:after="20"/>
      </w:pPr>
    </w:p>
    <w:p>
      <w:r>
        <w:br w:type="page"/>
      </w:r>
    </w:p>
    <w:p>
      <w:pPr>
        <w:pStyle w:val="Heading1"/>
        <w:pBdr>
          <w:bottom w:val="single" w:sz="8" w:space="1" w:color="0F9D8A"/>
        </w:pBdr>
      </w:pPr>
      <w:r>
        <w:t>Lesson 45: Interrupts, Polling and Parallel Processing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situations in which polling occurs and where interrupts occur; compare pipelining and parallel processing.</w:t>
            </w:r>
          </w:p>
          <w:p>
            <w:pPr>
              <w:pStyle w:val="ListBullet"/>
              <w:spacing w:after="60" w:line="264" w:lineRule="auto"/>
            </w:pPr>
            <w:r>
              <w:rPr>
                <w:sz w:val="21"/>
              </w:rPr>
              <w:t>Describe interrupt-detection strategy.</w:t>
            </w:r>
          </w:p>
          <w:p>
            <w:pPr>
              <w:pStyle w:val="ListBullet"/>
              <w:spacing w:after="60" w:line="264" w:lineRule="auto"/>
            </w:pPr>
            <w:r>
              <w:rPr>
                <w:sz w:val="21"/>
              </w:rPr>
              <w:t>Relate cycle efficiency to performance.</w:t>
            </w:r>
          </w:p>
          <w:p>
            <w:pPr>
              <w:pStyle w:val="ListBullet"/>
              <w:spacing w:after="60" w:line="264" w:lineRule="auto"/>
            </w:pPr>
            <w:r>
              <w:rPr>
                <w:sz w:val="21"/>
              </w:rPr>
              <w:t>Explain how interrupts and parallel processing can improve the responsiveness and performance of AI-enabled systems.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"Waiting for a friend: keep looking out of the window every minute, or ask them to knock?"</w:t>
            </w:r>
          </w:p>
        </w:tc>
        <w:tc>
          <w:tcPr>
            <w:tcW w:type="dxa" w:w="2381"/>
            <w:tcMar>
              <w:top w:w="60" w:type="dxa"/>
              <w:bottom w:w="60" w:type="dxa"/>
              <w:start w:w="110" w:type="dxa"/>
              <w:end w:w="110" w:type="dxa"/>
            </w:tcMar>
          </w:tcPr>
          <w:p>
            <w:pPr>
              <w:spacing w:after="0" w:line="252" w:lineRule="auto"/>
            </w:pPr>
            <w:r>
              <w:rPr>
                <w:sz w:val="20"/>
              </w:rPr>
              <w:t>Map to polling/interrupt.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Polling</w:t>
            </w:r>
            <w:r>
              <w:rPr>
                <w:sz w:val="20"/>
              </w:rPr>
              <w:t xml:space="preserve"> (CPU repeatedly checks device status; situations – simple embedded loops, very fast devices, predictable timing, when interrupts are disabled/unavailable, keyboard scanning in microcontrollers; pros/cons) vs </w:t>
            </w:r>
            <w:r>
              <w:rPr>
                <w:b/>
                <w:sz w:val="20"/>
              </w:rPr>
              <w:t>interrupts</w:t>
            </w:r>
            <w:r>
              <w:rPr>
                <w:sz w:val="20"/>
              </w:rPr>
              <w:t xml:space="preserve"> (device/software/hardware event signals the CPU; types – hardware I/O, timer, software/trap/system call, exceptions/faults, NMI; situations – keyboard press, disk transfer complete, network packet, timer tick for scheduling, power failure, division by zero, page fault; priorities, maskable/non-maskable).</w:t>
            </w:r>
          </w:p>
        </w:tc>
        <w:tc>
          <w:tcPr>
            <w:tcW w:type="dxa" w:w="2381"/>
            <w:tcMar>
              <w:top w:w="60" w:type="dxa"/>
              <w:bottom w:w="60" w:type="dxa"/>
              <w:start w:w="110" w:type="dxa"/>
              <w:end w:w="110" w:type="dxa"/>
            </w:tcMar>
            <w:shd w:val="clear" w:color="auto" w:fill="F4F6F9"/>
          </w:tcPr>
          <w:p>
            <w:pPr>
              <w:spacing w:after="0" w:line="252" w:lineRule="auto"/>
            </w:pPr>
            <w:r>
              <w:rPr>
                <w:sz w:val="20"/>
              </w:rPr>
              <w:t>Situation cards.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b/>
                <w:sz w:val="20"/>
              </w:rPr>
              <w:t>Interrupt detection and handling strategy</w:t>
            </w:r>
            <w:r>
              <w:rPr>
                <w:sz w:val="20"/>
              </w:rPr>
              <w:t xml:space="preserve">: check the interrupt line/flag at the </w:t>
            </w:r>
            <w:r>
              <w:rPr>
                <w:b/>
                <w:sz w:val="20"/>
              </w:rPr>
              <w:t>end of each fetch–decode–execute cycle</w:t>
            </w:r>
            <w:r>
              <w:rPr>
                <w:sz w:val="20"/>
              </w:rPr>
              <w:t xml:space="preserve">; if pending and enabled → complete current instruction, </w:t>
            </w:r>
            <w:r>
              <w:rPr>
                <w:b/>
                <w:sz w:val="20"/>
              </w:rPr>
              <w:t>save context</w:t>
            </w:r>
            <w:r>
              <w:rPr>
                <w:sz w:val="20"/>
              </w:rPr>
              <w:t xml:space="preserve"> (PC, flags, registers on the stack), identify source (</w:t>
            </w:r>
            <w:r>
              <w:rPr>
                <w:b/>
                <w:sz w:val="20"/>
              </w:rPr>
              <w:t>vectored</w:t>
            </w:r>
            <w:r>
              <w:rPr>
                <w:sz w:val="20"/>
              </w:rPr>
              <w:t xml:space="preserve"> interrupt via interrupt vector table vs </w:t>
            </w:r>
            <w:r>
              <w:rPr>
                <w:b/>
                <w:sz w:val="20"/>
              </w:rPr>
              <w:t>polled</w:t>
            </w:r>
            <w:r>
              <w:rPr>
                <w:sz w:val="20"/>
              </w:rPr>
              <w:t xml:space="preserve"> identification), jump to the </w:t>
            </w:r>
            <w:r>
              <w:rPr>
                <w:b/>
                <w:sz w:val="20"/>
              </w:rPr>
              <w:t>ISR</w:t>
            </w:r>
            <w:r>
              <w:rPr>
                <w:sz w:val="20"/>
              </w:rPr>
              <w:t xml:space="preserve">, service, restore context, </w:t>
            </w:r>
            <w:r>
              <w:rPr>
                <w:b/>
                <w:sz w:val="20"/>
              </w:rPr>
              <w:t>return (IRET)</w:t>
            </w:r>
            <w:r>
              <w:rPr>
                <w:sz w:val="20"/>
              </w:rPr>
              <w:t>; nested interrupts and priorities (interrupt controller – PIC/APIC/NVIC); latency; DMA interplay.</w:t>
            </w:r>
          </w:p>
        </w:tc>
        <w:tc>
          <w:tcPr>
            <w:tcW w:type="dxa" w:w="2381"/>
            <w:tcMar>
              <w:top w:w="60" w:type="dxa"/>
              <w:bottom w:w="60" w:type="dxa"/>
              <w:start w:w="110" w:type="dxa"/>
              <w:end w:w="110" w:type="dxa"/>
            </w:tcMar>
          </w:tcPr>
          <w:p>
            <w:pPr>
              <w:spacing w:after="0" w:line="252" w:lineRule="auto"/>
            </w:pPr>
            <w:r>
              <w:rPr>
                <w:sz w:val="20"/>
              </w:rPr>
              <w:t>Flowchart.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Pipelining vs parallel processing</w:t>
            </w:r>
            <w:r>
              <w:rPr>
                <w:sz w:val="20"/>
              </w:rPr>
              <w:t xml:space="preserve">: pipelining = overlapping stages of successive instructions in one core (assembly line; hazards; stalls; branch prediction); parallel processing = multiple instructions/tasks executed simultaneously on multiple units/cores (Lesson 41); comparison table; </w:t>
            </w:r>
            <w:r>
              <w:rPr>
                <w:b/>
                <w:sz w:val="20"/>
              </w:rPr>
              <w:t>cycle efficiency and performance</w:t>
            </w:r>
            <w:r>
              <w:rPr>
                <w:sz w:val="20"/>
              </w:rPr>
              <w:t>: CPI/IPC, execution time = instructions × CPI × clock period; effects of stalls, cache misses, interrupt overhead; utilisation.</w:t>
            </w:r>
          </w:p>
        </w:tc>
        <w:tc>
          <w:tcPr>
            <w:tcW w:type="dxa" w:w="2381"/>
            <w:tcMar>
              <w:top w:w="60" w:type="dxa"/>
              <w:bottom w:w="60" w:type="dxa"/>
              <w:start w:w="110" w:type="dxa"/>
              <w:end w:w="110" w:type="dxa"/>
            </w:tcMar>
            <w:shd w:val="clear" w:color="auto" w:fill="F4F6F9"/>
          </w:tcPr>
          <w:p>
            <w:pPr>
              <w:spacing w:after="0" w:line="252" w:lineRule="auto"/>
            </w:pPr>
            <w:r>
              <w:rPr>
                <w:sz w:val="20"/>
              </w:rPr>
              <w:t>Compute CPI/time.</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 xml:space="preserve">AI-enabled systems: interrupts for </w:t>
            </w:r>
            <w:r>
              <w:rPr>
                <w:b/>
                <w:sz w:val="20"/>
              </w:rPr>
              <w:t>responsiveness</w:t>
            </w:r>
            <w:r>
              <w:rPr>
                <w:sz w:val="20"/>
              </w:rPr>
              <w:t xml:space="preserve"> (sensor/camera frame ready, user input, network results, timer-driven inference scheduling, wake-on-event for low-power edge AI, GPU completion interrupts) and parallel processing for </w:t>
            </w:r>
            <w:r>
              <w:rPr>
                <w:b/>
                <w:sz w:val="20"/>
              </w:rPr>
              <w:t>performance</w:t>
            </w:r>
            <w:r>
              <w:rPr>
                <w:sz w:val="20"/>
              </w:rPr>
              <w:t xml:space="preserve"> (GPU/NPU parallel inference, multithreaded pre-processing, pipelined data loading, concurrent model serving); examples: self-driving perception loop, voice assistant wake word, drone obstacle avoidance.</w:t>
            </w:r>
          </w:p>
        </w:tc>
        <w:tc>
          <w:tcPr>
            <w:tcW w:type="dxa" w:w="2381"/>
            <w:tcMar>
              <w:top w:w="60" w:type="dxa"/>
              <w:bottom w:w="60" w:type="dxa"/>
              <w:start w:w="110" w:type="dxa"/>
              <w:end w:w="110" w:type="dxa"/>
            </w:tcMar>
          </w:tcPr>
          <w:p>
            <w:pPr>
              <w:spacing w:after="0" w:line="252" w:lineRule="auto"/>
            </w:pPr>
            <w:r>
              <w:rPr>
                <w:sz w:val="20"/>
              </w:rPr>
              <w:t>Design an event loop.</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45.1 Polling and interrupts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Polling</w:t>
            </w:r>
            <w:r>
              <w:rPr>
                <w:sz w:val="21"/>
              </w:rPr>
              <w:t xml:space="preserve"> is a technique in which the </w:t>
            </w:r>
            <w:r>
              <w:rPr>
                <w:b/>
                <w:sz w:val="21"/>
              </w:rPr>
              <w:t>CPU repeatedly checks (reads the status register of) a device or condition</w:t>
            </w:r>
            <w:r>
              <w:rPr>
                <w:sz w:val="21"/>
              </w:rPr>
              <w:t xml:space="preserve"> to see whether it needs attention. An </w:t>
            </w:r>
            <w:r>
              <w:rPr>
                <w:b/>
                <w:sz w:val="21"/>
              </w:rPr>
              <w:t>interrupt</w:t>
            </w:r>
            <w:r>
              <w:rPr>
                <w:sz w:val="21"/>
              </w:rPr>
              <w:t xml:space="preserve"> is a </w:t>
            </w:r>
            <w:r>
              <w:rPr>
                <w:b/>
                <w:sz w:val="21"/>
              </w:rPr>
              <w:t>signal from hardware or software that causes the CPU to suspend its current program temporarily, execute an interrupt service routine (ISR) to handle the event, and then resume</w:t>
            </w:r>
            <w:r>
              <w:rPr>
                <w:sz w:val="21"/>
              </w:rPr>
              <w:t xml:space="preserve"> the interrupted program.</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Polling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Interrupts</w:t>
            </w:r>
          </w:p>
        </w:tc>
      </w:tr>
      <w:tr>
        <w:tc>
          <w:tcPr>
            <w:tcW w:type="dxa" w:w="3175"/>
            <w:tcMar>
              <w:top w:w="60" w:type="dxa"/>
              <w:bottom w:w="60" w:type="dxa"/>
              <w:start w:w="110" w:type="dxa"/>
              <w:end w:w="110" w:type="dxa"/>
            </w:tcMar>
          </w:tcPr>
          <w:p>
            <w:pPr>
              <w:spacing w:after="0" w:line="252" w:lineRule="auto"/>
            </w:pPr>
            <w:r>
              <w:rPr>
                <w:sz w:val="20"/>
              </w:rPr>
              <w:t>Mechanism</w:t>
            </w:r>
          </w:p>
        </w:tc>
        <w:tc>
          <w:tcPr>
            <w:tcW w:type="dxa" w:w="3175"/>
            <w:tcMar>
              <w:top w:w="60" w:type="dxa"/>
              <w:bottom w:w="60" w:type="dxa"/>
              <w:start w:w="110" w:type="dxa"/>
              <w:end w:w="110" w:type="dxa"/>
            </w:tcMar>
          </w:tcPr>
          <w:p>
            <w:pPr>
              <w:spacing w:after="0" w:line="252" w:lineRule="auto"/>
            </w:pPr>
            <w:r>
              <w:rPr>
                <w:sz w:val="20"/>
              </w:rPr>
              <w:t>Software loop tests status flags at intervals</w:t>
            </w:r>
          </w:p>
        </w:tc>
        <w:tc>
          <w:tcPr>
            <w:tcW w:type="dxa" w:w="3175"/>
            <w:tcMar>
              <w:top w:w="60" w:type="dxa"/>
              <w:bottom w:w="60" w:type="dxa"/>
              <w:start w:w="110" w:type="dxa"/>
              <w:end w:w="110" w:type="dxa"/>
            </w:tcMar>
          </w:tcPr>
          <w:p>
            <w:pPr>
              <w:spacing w:after="0" w:line="252" w:lineRule="auto"/>
            </w:pPr>
            <w:r>
              <w:rPr>
                <w:sz w:val="20"/>
              </w:rPr>
              <w:t>Device asserts IRQ line; CPU responds at the end of the current instruction</w:t>
            </w:r>
          </w:p>
        </w:tc>
      </w:tr>
      <w:tr>
        <w:tc>
          <w:tcPr>
            <w:tcW w:type="dxa" w:w="3175"/>
            <w:tcMar>
              <w:top w:w="60" w:type="dxa"/>
              <w:bottom w:w="60" w:type="dxa"/>
              <w:start w:w="110" w:type="dxa"/>
              <w:end w:w="110" w:type="dxa"/>
            </w:tcMar>
            <w:shd w:val="clear" w:color="auto" w:fill="F4F6F9"/>
          </w:tcPr>
          <w:p>
            <w:pPr>
              <w:spacing w:after="0" w:line="252" w:lineRule="auto"/>
            </w:pPr>
            <w:r>
              <w:rPr>
                <w:sz w:val="20"/>
              </w:rPr>
              <w:t>CPU cost</w:t>
            </w:r>
          </w:p>
        </w:tc>
        <w:tc>
          <w:tcPr>
            <w:tcW w:type="dxa" w:w="3175"/>
            <w:tcMar>
              <w:top w:w="60" w:type="dxa"/>
              <w:bottom w:w="60" w:type="dxa"/>
              <w:start w:w="110" w:type="dxa"/>
              <w:end w:w="110" w:type="dxa"/>
            </w:tcMar>
            <w:shd w:val="clear" w:color="auto" w:fill="F4F6F9"/>
          </w:tcPr>
          <w:p>
            <w:pPr>
              <w:spacing w:after="0" w:line="252" w:lineRule="auto"/>
            </w:pPr>
            <w:r>
              <w:rPr>
                <w:sz w:val="20"/>
              </w:rPr>
              <w:t>Wastes cycles checking idle devices ("busy waiting"); but no context-switch overhead</w:t>
            </w:r>
          </w:p>
        </w:tc>
        <w:tc>
          <w:tcPr>
            <w:tcW w:type="dxa" w:w="3175"/>
            <w:tcMar>
              <w:top w:w="60" w:type="dxa"/>
              <w:bottom w:w="60" w:type="dxa"/>
              <w:start w:w="110" w:type="dxa"/>
              <w:end w:w="110" w:type="dxa"/>
            </w:tcMar>
            <w:shd w:val="clear" w:color="auto" w:fill="F4F6F9"/>
          </w:tcPr>
          <w:p>
            <w:pPr>
              <w:spacing w:after="0" w:line="252" w:lineRule="auto"/>
            </w:pPr>
            <w:r>
              <w:rPr>
                <w:sz w:val="20"/>
              </w:rPr>
              <w:t>CPU free for other work until the event; overhead per interrupt (save/restore context)</w:t>
            </w:r>
          </w:p>
        </w:tc>
      </w:tr>
      <w:tr>
        <w:tc>
          <w:tcPr>
            <w:tcW w:type="dxa" w:w="3175"/>
            <w:tcMar>
              <w:top w:w="60" w:type="dxa"/>
              <w:bottom w:w="60" w:type="dxa"/>
              <w:start w:w="110" w:type="dxa"/>
              <w:end w:w="110" w:type="dxa"/>
            </w:tcMar>
          </w:tcPr>
          <w:p>
            <w:pPr>
              <w:spacing w:after="0" w:line="252" w:lineRule="auto"/>
            </w:pPr>
            <w:r>
              <w:rPr>
                <w:sz w:val="20"/>
              </w:rPr>
              <w:t>Response time</w:t>
            </w:r>
          </w:p>
        </w:tc>
        <w:tc>
          <w:tcPr>
            <w:tcW w:type="dxa" w:w="3175"/>
            <w:tcMar>
              <w:top w:w="60" w:type="dxa"/>
              <w:bottom w:w="60" w:type="dxa"/>
              <w:start w:w="110" w:type="dxa"/>
              <w:end w:w="110" w:type="dxa"/>
            </w:tcMar>
          </w:tcPr>
          <w:p>
            <w:pPr>
              <w:spacing w:after="0" w:line="252" w:lineRule="auto"/>
            </w:pPr>
            <w:r>
              <w:rPr>
                <w:sz w:val="20"/>
              </w:rPr>
              <w:t>Depends on polling interval (may miss short events or be late)</w:t>
            </w:r>
          </w:p>
        </w:tc>
        <w:tc>
          <w:tcPr>
            <w:tcW w:type="dxa" w:w="3175"/>
            <w:tcMar>
              <w:top w:w="60" w:type="dxa"/>
              <w:bottom w:w="60" w:type="dxa"/>
              <w:start w:w="110" w:type="dxa"/>
              <w:end w:w="110" w:type="dxa"/>
            </w:tcMar>
          </w:tcPr>
          <w:p>
            <w:pPr>
              <w:spacing w:after="0" w:line="252" w:lineRule="auto"/>
            </w:pPr>
            <w:r>
              <w:rPr>
                <w:sz w:val="20"/>
              </w:rPr>
              <w:t>Fast and bounded (interrupt latency µs)</w:t>
            </w:r>
          </w:p>
        </w:tc>
      </w:tr>
      <w:tr>
        <w:tc>
          <w:tcPr>
            <w:tcW w:type="dxa" w:w="3175"/>
            <w:tcMar>
              <w:top w:w="60" w:type="dxa"/>
              <w:bottom w:w="60" w:type="dxa"/>
              <w:start w:w="110" w:type="dxa"/>
              <w:end w:w="110" w:type="dxa"/>
            </w:tcMar>
            <w:shd w:val="clear" w:color="auto" w:fill="F4F6F9"/>
          </w:tcPr>
          <w:p>
            <w:pPr>
              <w:spacing w:after="0" w:line="252" w:lineRule="auto"/>
            </w:pPr>
            <w:r>
              <w:rPr>
                <w:sz w:val="20"/>
              </w:rPr>
              <w:t>Predictability</w:t>
            </w:r>
          </w:p>
        </w:tc>
        <w:tc>
          <w:tcPr>
            <w:tcW w:type="dxa" w:w="3175"/>
            <w:tcMar>
              <w:top w:w="60" w:type="dxa"/>
              <w:bottom w:w="60" w:type="dxa"/>
              <w:start w:w="110" w:type="dxa"/>
              <w:end w:w="110" w:type="dxa"/>
            </w:tcMar>
            <w:shd w:val="clear" w:color="auto" w:fill="F4F6F9"/>
          </w:tcPr>
          <w:p>
            <w:pPr>
              <w:spacing w:after="0" w:line="252" w:lineRule="auto"/>
            </w:pPr>
            <w:r>
              <w:rPr>
                <w:sz w:val="20"/>
              </w:rPr>
              <w:t>Deterministic, simple to reason about</w:t>
            </w:r>
          </w:p>
        </w:tc>
        <w:tc>
          <w:tcPr>
            <w:tcW w:type="dxa" w:w="3175"/>
            <w:tcMar>
              <w:top w:w="60" w:type="dxa"/>
              <w:bottom w:w="60" w:type="dxa"/>
              <w:start w:w="110" w:type="dxa"/>
              <w:end w:w="110" w:type="dxa"/>
            </w:tcMar>
            <w:shd w:val="clear" w:color="auto" w:fill="F4F6F9"/>
          </w:tcPr>
          <w:p>
            <w:pPr>
              <w:spacing w:after="0" w:line="252" w:lineRule="auto"/>
            </w:pPr>
            <w:r>
              <w:rPr>
                <w:sz w:val="20"/>
              </w:rPr>
              <w:t>Asynchronous; needs careful design (races, priorities)</w:t>
            </w:r>
          </w:p>
        </w:tc>
      </w:tr>
      <w:tr>
        <w:tc>
          <w:tcPr>
            <w:tcW w:type="dxa" w:w="3175"/>
            <w:tcMar>
              <w:top w:w="60" w:type="dxa"/>
              <w:bottom w:w="60" w:type="dxa"/>
              <w:start w:w="110" w:type="dxa"/>
              <w:end w:w="110" w:type="dxa"/>
            </w:tcMar>
          </w:tcPr>
          <w:p>
            <w:pPr>
              <w:spacing w:after="0" w:line="252" w:lineRule="auto"/>
            </w:pPr>
            <w:r>
              <w:rPr>
                <w:sz w:val="20"/>
              </w:rPr>
              <w:t>Complexity</w:t>
            </w:r>
          </w:p>
        </w:tc>
        <w:tc>
          <w:tcPr>
            <w:tcW w:type="dxa" w:w="3175"/>
            <w:tcMar>
              <w:top w:w="60" w:type="dxa"/>
              <w:bottom w:w="60" w:type="dxa"/>
              <w:start w:w="110" w:type="dxa"/>
              <w:end w:w="110" w:type="dxa"/>
            </w:tcMar>
          </w:tcPr>
          <w:p>
            <w:pPr>
              <w:spacing w:after="0" w:line="252" w:lineRule="auto"/>
            </w:pPr>
            <w:r>
              <w:rPr>
                <w:sz w:val="20"/>
              </w:rPr>
              <w:t>Very simple hardware/software</w:t>
            </w:r>
          </w:p>
        </w:tc>
        <w:tc>
          <w:tcPr>
            <w:tcW w:type="dxa" w:w="3175"/>
            <w:tcMar>
              <w:top w:w="60" w:type="dxa"/>
              <w:bottom w:w="60" w:type="dxa"/>
              <w:start w:w="110" w:type="dxa"/>
              <w:end w:w="110" w:type="dxa"/>
            </w:tcMar>
          </w:tcPr>
          <w:p>
            <w:pPr>
              <w:spacing w:after="0" w:line="252" w:lineRule="auto"/>
            </w:pPr>
            <w:r>
              <w:rPr>
                <w:sz w:val="20"/>
              </w:rPr>
              <w:t>Interrupt controller, vector table, ISRs, priorities</w:t>
            </w:r>
          </w:p>
        </w:tc>
      </w:tr>
      <w:tr>
        <w:tc>
          <w:tcPr>
            <w:tcW w:type="dxa" w:w="3175"/>
            <w:tcMar>
              <w:top w:w="60" w:type="dxa"/>
              <w:bottom w:w="60" w:type="dxa"/>
              <w:start w:w="110" w:type="dxa"/>
              <w:end w:w="110" w:type="dxa"/>
            </w:tcMar>
            <w:shd w:val="clear" w:color="auto" w:fill="F4F6F9"/>
          </w:tcPr>
          <w:p>
            <w:pPr>
              <w:spacing w:after="0" w:line="252" w:lineRule="auto"/>
            </w:pPr>
            <w:r>
              <w:rPr>
                <w:b/>
                <w:sz w:val="20"/>
              </w:rPr>
              <w:t>Situations where polling is used</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Simple microcontroller loops (reading a button, temperature every second); very fast or continuously busy devices where interrupts would fire constantly (high-rate ADC – or use DMA); systems without interrupt support; inside ISRs or boot code where interrupts are disabled; </w:t>
            </w:r>
            <w:r>
              <w:rPr>
                <w:b/>
                <w:sz w:val="20"/>
              </w:rPr>
              <w:t>network cards under heavy load</w:t>
            </w:r>
            <w:r>
              <w:rPr>
                <w:sz w:val="20"/>
              </w:rPr>
              <w:t xml:space="preserve"> switch to polling (NAPI) to avoid interrupt storms; checking a flag set by another thread</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b/>
                <w:sz w:val="20"/>
              </w:rPr>
              <w:t>Situations where interrupts occur</w:t>
            </w:r>
          </w:p>
        </w:tc>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b/>
                <w:sz w:val="20"/>
              </w:rPr>
              <w:t>Hardware I/O</w:t>
            </w:r>
            <w:r>
              <w:rPr>
                <w:sz w:val="20"/>
              </w:rPr>
              <w:t xml:space="preserve">: key press, mouse move, disk/SSD transfer complete, network packet arrival, USB device inserted, printer ready, sensor threshold crossed; </w:t>
            </w:r>
            <w:r>
              <w:rPr>
                <w:b/>
                <w:sz w:val="20"/>
              </w:rPr>
              <w:t>timer</w:t>
            </w:r>
            <w:r>
              <w:rPr>
                <w:sz w:val="20"/>
              </w:rPr>
              <w:t xml:space="preserve"> interrupts (system tick for the OS scheduler, real-time deadlines); </w:t>
            </w:r>
            <w:r>
              <w:rPr>
                <w:b/>
                <w:sz w:val="20"/>
              </w:rPr>
              <w:t>software interrupts/traps</w:t>
            </w:r>
            <w:r>
              <w:rPr>
                <w:sz w:val="20"/>
              </w:rPr>
              <w:t xml:space="preserve"> (system calls to the OS); </w:t>
            </w:r>
            <w:r>
              <w:rPr>
                <w:b/>
                <w:sz w:val="20"/>
              </w:rPr>
              <w:t>exceptions/faults</w:t>
            </w:r>
            <w:r>
              <w:rPr>
                <w:sz w:val="20"/>
              </w:rPr>
              <w:t xml:space="preserve"> (division by zero, invalid instruction, page fault, memory protection violation); </w:t>
            </w:r>
            <w:r>
              <w:rPr>
                <w:b/>
                <w:sz w:val="20"/>
              </w:rPr>
              <w:t>non-maskable interrupts</w:t>
            </w:r>
            <w:r>
              <w:rPr>
                <w:sz w:val="20"/>
              </w:rPr>
              <w:t xml:space="preserve"> (power failure, hardware error, watchdog timer); </w:t>
            </w:r>
            <w:r>
              <w:rPr>
                <w:b/>
                <w:sz w:val="20"/>
              </w:rPr>
              <w:t>inter-processor interrupts</w:t>
            </w:r>
            <w:r>
              <w:rPr>
                <w:sz w:val="20"/>
              </w:rPr>
              <w:t xml:space="preserve"> in multicore systems; </w:t>
            </w:r>
            <w:r>
              <w:rPr>
                <w:b/>
                <w:sz w:val="20"/>
              </w:rPr>
              <w:t>DMA completion</w:t>
            </w:r>
          </w:p>
        </w:tc>
      </w:tr>
    </w:tbl>
    <w:p>
      <w:pPr>
        <w:spacing w:after="40"/>
      </w:pPr>
    </w:p>
    <w:p>
      <w:r>
        <w:t xml:space="preserve">Interrupts are classified </w:t>
      </w:r>
      <w:r>
        <w:rPr>
          <w:b/>
        </w:rPr>
        <w:t>maskable</w:t>
      </w:r>
      <w:r>
        <w:t xml:space="preserve"> (can be disabled via the flag register) or </w:t>
      </w:r>
      <w:r>
        <w:rPr>
          <w:b/>
        </w:rPr>
        <w:t>non-maskable (NMI)</w:t>
      </w:r>
      <w:r>
        <w:t xml:space="preserve">, </w:t>
      </w:r>
      <w:r>
        <w:rPr>
          <w:b/>
        </w:rPr>
        <w:t>vectored</w:t>
      </w:r>
      <w:r>
        <w:t xml:space="preserve"> (device supplies its handler index) or </w:t>
      </w:r>
      <w:r>
        <w:rPr>
          <w:b/>
        </w:rPr>
        <w:t>non-vectored</w:t>
      </w:r>
      <w:r>
        <w:t xml:space="preserve">, and carry </w:t>
      </w:r>
      <w:r>
        <w:rPr>
          <w:b/>
        </w:rPr>
        <w:t>priorities</w:t>
      </w:r>
      <w:r>
        <w:t xml:space="preserve"> (a higher-priority interrupt may pre-empt a lower ISR – nested interrupts).</w:t>
      </w:r>
    </w:p>
    <w:p>
      <w:pPr>
        <w:pStyle w:val="Heading3"/>
      </w:pPr>
      <w:r>
        <w:t>45.2 Interrupt detection and handling strategy</w:t>
      </w:r>
    </w:p>
    <w:p>
      <w:pPr>
        <w:pStyle w:val="ListNumber"/>
      </w:pPr>
      <w:r>
        <w:rPr>
          <w:b/>
        </w:rPr>
        <w:t>Detection:</w:t>
      </w:r>
      <w:r>
        <w:t xml:space="preserve"> at the </w:t>
      </w:r>
      <w:r>
        <w:rPr>
          <w:b/>
        </w:rPr>
        <w:t>end of every fetch–decode–execute cycle</w:t>
      </w:r>
      <w:r>
        <w:t xml:space="preserve"> (after execute, before the next fetch), the CU </w:t>
      </w:r>
      <w:r>
        <w:rPr>
          <w:b/>
        </w:rPr>
        <w:t>tests the interrupt request line/flag</w:t>
      </w:r>
      <w:r>
        <w:t>. Instructions are never interrupted midway (except for faults), keeping the machine state consistent.</w:t>
      </w:r>
    </w:p>
    <w:p>
      <w:pPr>
        <w:pStyle w:val="ListNumber"/>
      </w:pPr>
      <w:r>
        <w:t xml:space="preserve">If </w:t>
      </w:r>
      <w:r>
        <w:rPr>
          <w:b/>
        </w:rPr>
        <w:t>no interrupt</w:t>
      </w:r>
      <w:r>
        <w:t xml:space="preserve"> or interrupts are </w:t>
      </w:r>
      <w:r>
        <w:rPr>
          <w:b/>
        </w:rPr>
        <w:t>masked</w:t>
      </w:r>
      <w:r>
        <w:t xml:space="preserve"> → fetch the next instruction.</w:t>
      </w:r>
    </w:p>
    <w:p>
      <w:pPr>
        <w:pStyle w:val="ListNumber"/>
      </w:pPr>
      <w:r>
        <w:t xml:space="preserve">If an interrupt is </w:t>
      </w:r>
      <w:r>
        <w:rPr>
          <w:b/>
        </w:rPr>
        <w:t>pending and enabled</w:t>
      </w:r>
      <w:r>
        <w:t>:</w:t>
      </w:r>
    </w:p>
    <w:p>
      <w:r>
        <w:t xml:space="preserve">   a. </w:t>
      </w:r>
      <w:r>
        <w:rPr>
          <w:b/>
        </w:rPr>
        <w:t>Acknowledge</w:t>
      </w:r>
      <w:r>
        <w:t xml:space="preserve"> the interrupt (INTA on the control bus); the interrupt controller (PIC/APIC on PCs, NVIC on ARM Cortex-M) supplies the </w:t>
      </w:r>
      <w:r>
        <w:rPr>
          <w:b/>
        </w:rPr>
        <w:t>vector number</w:t>
      </w:r>
      <w:r>
        <w:t xml:space="preserve"> (vectored strategy) – or the CPU </w:t>
      </w:r>
      <w:r>
        <w:rPr>
          <w:b/>
        </w:rPr>
        <w:t>polls</w:t>
      </w:r>
      <w:r>
        <w:t xml:space="preserve"> device status registers in priority order to find the source (polled/software strategy).</w:t>
      </w:r>
    </w:p>
    <w:p>
      <w:r>
        <w:t xml:space="preserve">   b. </w:t>
      </w:r>
      <w:r>
        <w:rPr>
          <w:b/>
        </w:rPr>
        <w:t>Save context</w:t>
      </w:r>
      <w:r>
        <w:t xml:space="preserve">: push the </w:t>
      </w:r>
      <w:r>
        <w:rPr>
          <w:b/>
        </w:rPr>
        <w:t>PC</w:t>
      </w:r>
      <w:r>
        <w:t xml:space="preserve"> (return address) and the </w:t>
      </w:r>
      <w:r>
        <w:rPr>
          <w:b/>
        </w:rPr>
        <w:t>status/flags register</w:t>
      </w:r>
      <w:r>
        <w:t xml:space="preserve"> (and, in the ISR, any registers it will use) onto the </w:t>
      </w:r>
      <w:r>
        <w:rPr>
          <w:b/>
        </w:rPr>
        <w:t>stack</w:t>
      </w:r>
      <w:r>
        <w:t>; disable further maskable interrupts (or lower ones).</w:t>
      </w:r>
    </w:p>
    <w:p>
      <w:r>
        <w:t xml:space="preserve">   c. </w:t>
      </w:r>
      <w:r>
        <w:rPr>
          <w:b/>
        </w:rPr>
        <w:t>Load the ISR address</w:t>
      </w:r>
      <w:r>
        <w:t xml:space="preserve"> from the </w:t>
      </w:r>
      <w:r>
        <w:rPr>
          <w:b/>
        </w:rPr>
        <w:t>interrupt vector table</w:t>
      </w:r>
      <w:r>
        <w:t xml:space="preserve"> (a table of handler addresses in low memory or at a base register) into the </w:t>
      </w:r>
      <w:r>
        <w:rPr>
          <w:b/>
        </w:rPr>
        <w:t>PC</w:t>
      </w:r>
      <w:r>
        <w:t>.</w:t>
      </w:r>
    </w:p>
    <w:p>
      <w:r>
        <w:t xml:space="preserve">   d. </w:t>
      </w:r>
      <w:r>
        <w:rPr>
          <w:b/>
        </w:rPr>
        <w:t>Execute the ISR</w:t>
      </w:r>
      <w:r>
        <w:t>: read data, clear the device flag, update buffers, set flags for the OS/task.</w:t>
      </w:r>
    </w:p>
    <w:p>
      <w:r>
        <w:t xml:space="preserve">   e. </w:t>
      </w:r>
      <w:r>
        <w:rPr>
          <w:b/>
        </w:rPr>
        <w:t>Restore context</w:t>
      </w:r>
      <w:r>
        <w:t xml:space="preserve"> (pop registers, flags, PC) and execute </w:t>
      </w:r>
      <w:r>
        <w:rPr>
          <w:b/>
        </w:rPr>
        <w:t>return-from-interrupt</w:t>
      </w:r>
      <w:r>
        <w:t xml:space="preserve"> → the interrupted program continues as if nothing happened.</w:t>
      </w:r>
    </w:p>
    <w:p>
      <w:pPr>
        <w:pStyle w:val="ListNumber"/>
      </w:pPr>
      <w:r>
        <w:rPr>
          <w:b/>
        </w:rPr>
        <w:t>Priorities and nesting:</w:t>
      </w:r>
      <w:r>
        <w:t xml:space="preserve"> the controller queues simultaneous requests and serves the highest priority; nested interrupts allow urgent events (power failure) to pre-empt routine ones (keyboard).</w:t>
      </w:r>
    </w:p>
    <w:p>
      <w:pPr>
        <w:pStyle w:val="ListNumber"/>
      </w:pPr>
      <w:r>
        <w:rPr>
          <w:b/>
        </w:rPr>
        <w:t>Latency</w:t>
      </w:r>
      <w:r>
        <w:t xml:space="preserve"> = time from IRQ to first ISR instruction (finish current instruction + acknowledge + context save); real-time systems bound it. Keep ISRs short; defer heavy work to tasks ("top half / bottom half").</w:t>
      </w:r>
    </w:p>
    <w:p>
      <w:pPr>
        <w:pStyle w:val="ListNumber"/>
      </w:pPr>
      <w:r>
        <w:rPr>
          <w:b/>
        </w:rPr>
        <w:t>DMA interplay:</w:t>
      </w:r>
      <w:r>
        <w:t xml:space="preserve"> for block transfers the device uses DMA and raises </w:t>
      </w:r>
      <w:r>
        <w:rPr>
          <w:b/>
        </w:rPr>
        <w:t>one interrupt at completion</w:t>
      </w:r>
      <w:r>
        <w:t xml:space="preserve"> instead of one per byte – vastly fewer interrupts.</w:t>
      </w:r>
    </w:p>
    <w:p>
      <w:pPr>
        <w:pStyle w:val="Heading3"/>
      </w:pPr>
      <w:r>
        <w:t>45.3 Pipelining versus parallel processing; cycle efficiency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Pipelining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Parallel processing</w:t>
            </w:r>
          </w:p>
        </w:tc>
      </w:tr>
      <w:tr>
        <w:tc>
          <w:tcPr>
            <w:tcW w:type="dxa" w:w="3175"/>
            <w:tcMar>
              <w:top w:w="60" w:type="dxa"/>
              <w:bottom w:w="60" w:type="dxa"/>
              <w:start w:w="110" w:type="dxa"/>
              <w:end w:w="110" w:type="dxa"/>
            </w:tcMar>
          </w:tcPr>
          <w:p>
            <w:pPr>
              <w:spacing w:after="0" w:line="252" w:lineRule="auto"/>
            </w:pPr>
            <w:r>
              <w:rPr>
                <w:sz w:val="20"/>
              </w:rPr>
              <w:t>Idea</w:t>
            </w:r>
          </w:p>
        </w:tc>
        <w:tc>
          <w:tcPr>
            <w:tcW w:type="dxa" w:w="3175"/>
            <w:tcMar>
              <w:top w:w="60" w:type="dxa"/>
              <w:bottom w:w="60" w:type="dxa"/>
              <w:start w:w="110" w:type="dxa"/>
              <w:end w:w="110" w:type="dxa"/>
            </w:tcMar>
          </w:tcPr>
          <w:p>
            <w:pPr>
              <w:spacing w:after="0" w:line="252" w:lineRule="auto"/>
            </w:pPr>
            <w:r>
              <w:rPr>
                <w:sz w:val="20"/>
              </w:rPr>
              <w:t xml:space="preserve">Divide instruction execution into stages (IF, ID, EX, MEM, WB) and </w:t>
            </w:r>
            <w:r>
              <w:rPr>
                <w:b/>
                <w:sz w:val="20"/>
              </w:rPr>
              <w:t>overlap</w:t>
            </w:r>
            <w:r>
              <w:rPr>
                <w:sz w:val="20"/>
              </w:rPr>
              <w:t xml:space="preserve"> successive instructions – like an assembly line; one instruction </w:t>
            </w:r>
            <w:r>
              <w:rPr>
                <w:i/>
                <w:sz w:val="20"/>
              </w:rPr>
              <w:t>completes</w:t>
            </w:r>
            <w:r>
              <w:rPr>
                <w:sz w:val="20"/>
              </w:rPr>
              <w:t xml:space="preserve"> per cycle in steady state though each still takes 5 cycles (latency unchanged, </w:t>
            </w:r>
            <w:r>
              <w:rPr>
                <w:b/>
                <w:sz w:val="20"/>
              </w:rPr>
              <w:t>throughput</w:t>
            </w:r>
            <w:r>
              <w:rPr>
                <w:sz w:val="20"/>
              </w:rPr>
              <w:t xml:space="preserve"> up to 5×)</w:t>
            </w:r>
          </w:p>
        </w:tc>
        <w:tc>
          <w:tcPr>
            <w:tcW w:type="dxa" w:w="3175"/>
            <w:tcMar>
              <w:top w:w="60" w:type="dxa"/>
              <w:bottom w:w="60" w:type="dxa"/>
              <w:start w:w="110" w:type="dxa"/>
              <w:end w:w="110" w:type="dxa"/>
            </w:tcMar>
          </w:tcPr>
          <w:p>
            <w:pPr>
              <w:spacing w:after="0" w:line="252" w:lineRule="auto"/>
            </w:pPr>
            <w:r>
              <w:rPr>
                <w:b/>
                <w:sz w:val="20"/>
              </w:rPr>
              <w:t>Execute several instructions/tasks truly simultaneously</w:t>
            </w:r>
            <w:r>
              <w:rPr>
                <w:sz w:val="20"/>
              </w:rPr>
              <w:t xml:space="preserve"> on multiple execution units, cores or machines (superscalar, multicore, SIMD, clusters – Lesson 41)</w:t>
            </w:r>
          </w:p>
        </w:tc>
      </w:tr>
      <w:tr>
        <w:tc>
          <w:tcPr>
            <w:tcW w:type="dxa" w:w="3175"/>
            <w:tcMar>
              <w:top w:w="60" w:type="dxa"/>
              <w:bottom w:w="60" w:type="dxa"/>
              <w:start w:w="110" w:type="dxa"/>
              <w:end w:w="110" w:type="dxa"/>
            </w:tcMar>
            <w:shd w:val="clear" w:color="auto" w:fill="F4F6F9"/>
          </w:tcPr>
          <w:p>
            <w:pPr>
              <w:spacing w:after="0" w:line="252" w:lineRule="auto"/>
            </w:pPr>
            <w:r>
              <w:rPr>
                <w:sz w:val="20"/>
              </w:rPr>
              <w:t>Hardware</w:t>
            </w:r>
          </w:p>
        </w:tc>
        <w:tc>
          <w:tcPr>
            <w:tcW w:type="dxa" w:w="3175"/>
            <w:tcMar>
              <w:top w:w="60" w:type="dxa"/>
              <w:bottom w:w="60" w:type="dxa"/>
              <w:start w:w="110" w:type="dxa"/>
              <w:end w:w="110" w:type="dxa"/>
            </w:tcMar>
            <w:shd w:val="clear" w:color="auto" w:fill="F4F6F9"/>
          </w:tcPr>
          <w:p>
            <w:pPr>
              <w:spacing w:after="0" w:line="252" w:lineRule="auto"/>
            </w:pPr>
            <w:r>
              <w:rPr>
                <w:sz w:val="20"/>
              </w:rPr>
              <w:t>One datapath split by pipeline registers</w:t>
            </w:r>
          </w:p>
        </w:tc>
        <w:tc>
          <w:tcPr>
            <w:tcW w:type="dxa" w:w="3175"/>
            <w:tcMar>
              <w:top w:w="60" w:type="dxa"/>
              <w:bottom w:w="60" w:type="dxa"/>
              <w:start w:w="110" w:type="dxa"/>
              <w:end w:w="110" w:type="dxa"/>
            </w:tcMar>
            <w:shd w:val="clear" w:color="auto" w:fill="F4F6F9"/>
          </w:tcPr>
          <w:p>
            <w:pPr>
              <w:spacing w:after="0" w:line="252" w:lineRule="auto"/>
            </w:pPr>
            <w:r>
              <w:rPr>
                <w:sz w:val="20"/>
              </w:rPr>
              <w:t>Replicated units/cores; interconnect; shared or distributed memory</w:t>
            </w:r>
          </w:p>
        </w:tc>
      </w:tr>
      <w:tr>
        <w:tc>
          <w:tcPr>
            <w:tcW w:type="dxa" w:w="3175"/>
            <w:tcMar>
              <w:top w:w="60" w:type="dxa"/>
              <w:bottom w:w="60" w:type="dxa"/>
              <w:start w:w="110" w:type="dxa"/>
              <w:end w:w="110" w:type="dxa"/>
            </w:tcMar>
          </w:tcPr>
          <w:p>
            <w:pPr>
              <w:spacing w:after="0" w:line="252" w:lineRule="auto"/>
            </w:pPr>
            <w:r>
              <w:rPr>
                <w:sz w:val="20"/>
              </w:rPr>
              <w:t>Gain</w:t>
            </w:r>
          </w:p>
        </w:tc>
        <w:tc>
          <w:tcPr>
            <w:tcW w:type="dxa" w:w="3175"/>
            <w:tcMar>
              <w:top w:w="60" w:type="dxa"/>
              <w:bottom w:w="60" w:type="dxa"/>
              <w:start w:w="110" w:type="dxa"/>
              <w:end w:w="110" w:type="dxa"/>
            </w:tcMar>
          </w:tcPr>
          <w:p>
            <w:pPr>
              <w:spacing w:after="0" w:line="252" w:lineRule="auto"/>
            </w:pPr>
            <w:r>
              <w:rPr>
                <w:sz w:val="20"/>
              </w:rPr>
              <w:t>Up to number of stages (ideal)</w:t>
            </w:r>
          </w:p>
        </w:tc>
        <w:tc>
          <w:tcPr>
            <w:tcW w:type="dxa" w:w="3175"/>
            <w:tcMar>
              <w:top w:w="60" w:type="dxa"/>
              <w:bottom w:w="60" w:type="dxa"/>
              <w:start w:w="110" w:type="dxa"/>
              <w:end w:w="110" w:type="dxa"/>
            </w:tcMar>
          </w:tcPr>
          <w:p>
            <w:pPr>
              <w:spacing w:after="0" w:line="252" w:lineRule="auto"/>
            </w:pPr>
            <w:r>
              <w:rPr>
                <w:sz w:val="20"/>
              </w:rPr>
              <w:t>Up to number of units (Amdahl-limited)</w:t>
            </w:r>
          </w:p>
        </w:tc>
      </w:tr>
      <w:tr>
        <w:tc>
          <w:tcPr>
            <w:tcW w:type="dxa" w:w="3175"/>
            <w:tcMar>
              <w:top w:w="60" w:type="dxa"/>
              <w:bottom w:w="60" w:type="dxa"/>
              <w:start w:w="110" w:type="dxa"/>
              <w:end w:w="110" w:type="dxa"/>
            </w:tcMar>
            <w:shd w:val="clear" w:color="auto" w:fill="F4F6F9"/>
          </w:tcPr>
          <w:p>
            <w:pPr>
              <w:spacing w:after="0" w:line="252" w:lineRule="auto"/>
            </w:pPr>
            <w:r>
              <w:rPr>
                <w:sz w:val="20"/>
              </w:rPr>
              <w:t>Problems</w:t>
            </w:r>
          </w:p>
        </w:tc>
        <w:tc>
          <w:tcPr>
            <w:tcW w:type="dxa" w:w="3175"/>
            <w:tcMar>
              <w:top w:w="60" w:type="dxa"/>
              <w:bottom w:w="60" w:type="dxa"/>
              <w:start w:w="110" w:type="dxa"/>
              <w:end w:w="110" w:type="dxa"/>
            </w:tcMar>
            <w:shd w:val="clear" w:color="auto" w:fill="F4F6F9"/>
          </w:tcPr>
          <w:p>
            <w:pPr>
              <w:spacing w:after="0" w:line="252" w:lineRule="auto"/>
            </w:pPr>
            <w:r>
              <w:rPr>
                <w:b/>
                <w:sz w:val="20"/>
              </w:rPr>
              <w:t>Hazards</w:t>
            </w:r>
            <w:r>
              <w:rPr>
                <w:sz w:val="20"/>
              </w:rPr>
              <w:t>: data (instruction needs a result not yet written – forwarding/stalls), control (branches – prediction, flushing), structural (resource conflicts); pipeline bubbles</w:t>
            </w:r>
          </w:p>
        </w:tc>
        <w:tc>
          <w:tcPr>
            <w:tcW w:type="dxa" w:w="3175"/>
            <w:tcMar>
              <w:top w:w="60" w:type="dxa"/>
              <w:bottom w:w="60" w:type="dxa"/>
              <w:start w:w="110" w:type="dxa"/>
              <w:end w:w="110" w:type="dxa"/>
            </w:tcMar>
            <w:shd w:val="clear" w:color="auto" w:fill="F4F6F9"/>
          </w:tcPr>
          <w:p>
            <w:pPr>
              <w:spacing w:after="0" w:line="252" w:lineRule="auto"/>
            </w:pPr>
            <w:r>
              <w:rPr>
                <w:sz w:val="20"/>
              </w:rPr>
              <w:t>Dependencies, synchronisation, load balancing, communication overhead, cache coherence</w:t>
            </w:r>
          </w:p>
        </w:tc>
      </w:tr>
      <w:tr>
        <w:tc>
          <w:tcPr>
            <w:tcW w:type="dxa" w:w="3175"/>
            <w:tcMar>
              <w:top w:w="60" w:type="dxa"/>
              <w:bottom w:w="60" w:type="dxa"/>
              <w:start w:w="110" w:type="dxa"/>
              <w:end w:w="110" w:type="dxa"/>
            </w:tcMar>
          </w:tcPr>
          <w:p>
            <w:pPr>
              <w:spacing w:after="0" w:line="252" w:lineRule="auto"/>
            </w:pPr>
            <w:r>
              <w:rPr>
                <w:sz w:val="20"/>
              </w:rPr>
              <w:t>Programmer visibility</w:t>
            </w:r>
          </w:p>
        </w:tc>
        <w:tc>
          <w:tcPr>
            <w:tcW w:type="dxa" w:w="3175"/>
            <w:tcMar>
              <w:top w:w="60" w:type="dxa"/>
              <w:bottom w:w="60" w:type="dxa"/>
              <w:start w:w="110" w:type="dxa"/>
              <w:end w:w="110" w:type="dxa"/>
            </w:tcMar>
          </w:tcPr>
          <w:p>
            <w:pPr>
              <w:spacing w:after="0" w:line="252" w:lineRule="auto"/>
            </w:pPr>
            <w:r>
              <w:rPr>
                <w:sz w:val="20"/>
              </w:rPr>
              <w:t>Transparent (organisation)</w:t>
            </w:r>
          </w:p>
        </w:tc>
        <w:tc>
          <w:tcPr>
            <w:tcW w:type="dxa" w:w="3175"/>
            <w:tcMar>
              <w:top w:w="60" w:type="dxa"/>
              <w:bottom w:w="60" w:type="dxa"/>
              <w:start w:w="110" w:type="dxa"/>
              <w:end w:w="110" w:type="dxa"/>
            </w:tcMar>
          </w:tcPr>
          <w:p>
            <w:pPr>
              <w:spacing w:after="0" w:line="252" w:lineRule="auto"/>
            </w:pPr>
            <w:r>
              <w:rPr>
                <w:sz w:val="20"/>
              </w:rPr>
              <w:t>Often requires parallel programming (threads, SIMD, MPI)</w:t>
            </w:r>
          </w:p>
        </w:tc>
      </w:tr>
      <w:tr>
        <w:tc>
          <w:tcPr>
            <w:tcW w:type="dxa" w:w="3175"/>
            <w:tcMar>
              <w:top w:w="60" w:type="dxa"/>
              <w:bottom w:w="60" w:type="dxa"/>
              <w:start w:w="110" w:type="dxa"/>
              <w:end w:w="110" w:type="dxa"/>
            </w:tcMar>
            <w:shd w:val="clear" w:color="auto" w:fill="F4F6F9"/>
          </w:tcPr>
          <w:p>
            <w:pPr>
              <w:spacing w:after="0" w:line="252" w:lineRule="auto"/>
            </w:pPr>
            <w:r>
              <w:rPr>
                <w:sz w:val="20"/>
              </w:rPr>
              <w:t>Relation</w:t>
            </w:r>
          </w:p>
        </w:tc>
        <w:tc>
          <w:tcPr>
            <w:tcW w:type="dxa" w:w="3175"/>
            <w:tcMar>
              <w:top w:w="60" w:type="dxa"/>
              <w:bottom w:w="60" w:type="dxa"/>
              <w:start w:w="110" w:type="dxa"/>
              <w:end w:w="110" w:type="dxa"/>
            </w:tcMar>
            <w:shd w:val="clear" w:color="auto" w:fill="F4F6F9"/>
          </w:tcPr>
          <w:p>
            <w:pPr>
              <w:spacing w:after="0" w:line="252" w:lineRule="auto"/>
            </w:pPr>
            <w:r>
              <w:rPr>
                <w:b/>
                <w:sz w:val="20"/>
              </w:rPr>
              <w:t>Complementary</w:t>
            </w:r>
            <w:r>
              <w:rPr>
                <w:sz w:val="20"/>
              </w:rPr>
              <w:t xml:space="preserve">: modern CPUs are pipelined </w:t>
            </w:r>
            <w:r>
              <w:rPr>
                <w:i/>
                <w:sz w:val="20"/>
              </w:rPr>
              <w:t>and</w:t>
            </w:r>
            <w:r>
              <w:rPr>
                <w:sz w:val="20"/>
              </w:rPr>
              <w:t xml:space="preserve"> superscalar </w:t>
            </w:r>
            <w:r>
              <w:rPr>
                <w:i/>
                <w:sz w:val="20"/>
              </w:rPr>
              <w:t>and</w:t>
            </w:r>
            <w:r>
              <w:rPr>
                <w:sz w:val="20"/>
              </w:rPr>
              <w:t xml:space="preserve"> multicore; GPUs pipeline each lane</w:t>
            </w:r>
          </w:p>
        </w:tc>
        <w:tc>
          <w:tcPr>
            <w:tcW w:type="dxa" w:w="3175"/>
            <w:tcMar>
              <w:top w:w="60" w:type="dxa"/>
              <w:bottom w:w="60" w:type="dxa"/>
              <w:start w:w="110" w:type="dxa"/>
              <w:end w:w="110" w:type="dxa"/>
            </w:tcMar>
            <w:shd w:val="clear" w:color="auto" w:fill="F4F6F9"/>
          </w:tcPr>
          <w:p>
            <w:pPr>
              <w:spacing w:after="0" w:line="252" w:lineRule="auto"/>
            </w:pPr>
          </w:p>
        </w:tc>
      </w:tr>
    </w:tbl>
    <w:p>
      <w:pPr>
        <w:spacing w:after="40"/>
      </w:pPr>
    </w:p>
    <w:p>
      <w:r>
        <w:rPr>
          <w:b/>
        </w:rPr>
        <w:t>Cycle efficiency and performance:</w:t>
      </w:r>
      <w:r>
        <w:t xml:space="preserve"> </w:t>
      </w:r>
      <w:r>
        <w:rPr>
          <w:b/>
        </w:rPr>
        <w:t>CPU time = Instruction count × CPI × Clock period</w:t>
      </w:r>
      <w:r>
        <w:t xml:space="preserve">, where </w:t>
      </w:r>
      <w:r>
        <w:rPr>
          <w:b/>
        </w:rPr>
        <w:t>CPI</w:t>
      </w:r>
      <w:r>
        <w:t xml:space="preserve"> (cycles per instruction) reflects how efficiently cycles are used; its inverse </w:t>
      </w:r>
      <w:r>
        <w:rPr>
          <w:b/>
        </w:rPr>
        <w:t>IPC</w:t>
      </w:r>
      <w:r>
        <w:t xml:space="preserve"> (instructions per cycle) exceeds 1 in superscalar cores. Efficiency losses: pipeline stalls (hazards, branch mispredictions), </w:t>
      </w:r>
      <w:r>
        <w:rPr>
          <w:b/>
        </w:rPr>
        <w:t>cache misses</w:t>
      </w:r>
      <w:r>
        <w:t xml:space="preserve"> (hundreds of wasted cycles waiting for IAS), interrupt/context-switch overhead, polling loops (100 % busy, 0 % useful), I/O waits. Improving efficiency: caches and prefetching, branch prediction, out-of-order execution, DMA and interrupts instead of polling, multithreading to fill stalls (SMT), balancing pipeline stages, and compiler scheduling. </w:t>
      </w:r>
      <w:r>
        <w:rPr>
          <w:b/>
        </w:rPr>
        <w:t>Utilisation</w:t>
      </w:r>
      <w:r>
        <w:t xml:space="preserve"> = useful cycles ÷ total cycles.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Computing performance.</w:t>
            </w:r>
            <w:r>
              <w:rPr>
                <w:sz w:val="21"/>
              </w:rPr>
              <w:t xml:space="preserve"> Program A: 2 × 10⁹ instructions, CPI 1.5, 2 GHz → time = 2 × 10⁹ × 1.5 × 0.5 ns = 1.5 s. Adding a better cache lowers CPI to 1.1 → 1.1 s (27 % faster at the same clock). A 5-stage pipeline without hazards executing 1,000 instructions takes 5 + 999 = 1,004 cycles instead of 5,000 (speed-up ≈ 4.98). A polling loop checking a keyboard 1,000,000 times per second at 10 cycles each burns 10⁷ cycles/s (0.5 % of a 2 GHz core) – trivial here, but on a 16 MHz microcontroller it is 62 % of capacity, hence interrupts.</w:t>
            </w:r>
          </w:p>
        </w:tc>
      </w:tr>
    </w:tbl>
    <w:p>
      <w:pPr>
        <w:spacing w:after="20"/>
      </w:pPr>
    </w:p>
    <w:p>
      <w:pPr>
        <w:pStyle w:val="Heading3"/>
      </w:pPr>
      <w:r>
        <w:t>45.4 Interrupts and parallelism in AI-enabled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Need</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Mechanism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Responsiveness</w:t>
            </w:r>
            <w:r>
              <w:rPr>
                <w:sz w:val="20"/>
              </w:rPr>
              <w:t xml:space="preserve"> – react immediately to events without wasting compute</w:t>
            </w:r>
          </w:p>
        </w:tc>
        <w:tc>
          <w:tcPr>
            <w:tcW w:type="dxa" w:w="3175"/>
            <w:tcMar>
              <w:top w:w="60" w:type="dxa"/>
              <w:bottom w:w="60" w:type="dxa"/>
              <w:start w:w="110" w:type="dxa"/>
              <w:end w:w="110" w:type="dxa"/>
            </w:tcMar>
          </w:tcPr>
          <w:p>
            <w:pPr>
              <w:spacing w:after="0" w:line="252" w:lineRule="auto"/>
            </w:pPr>
            <w:r>
              <w:rPr>
                <w:b/>
                <w:sz w:val="20"/>
              </w:rPr>
              <w:t>Interrupts</w:t>
            </w:r>
            <w:r>
              <w:rPr>
                <w:sz w:val="20"/>
              </w:rPr>
              <w:t xml:space="preserve"> from sensors (camera frame ready, LiDAR scan, accelerometer threshold), user input, network responses, timers scheduling periodic inference, GPU/NPU </w:t>
            </w:r>
            <w:r>
              <w:rPr>
                <w:b/>
                <w:sz w:val="20"/>
              </w:rPr>
              <w:t>completion interrupts</w:t>
            </w:r>
            <w:r>
              <w:rPr>
                <w:sz w:val="20"/>
              </w:rPr>
              <w:t xml:space="preserve"> signalling that a batch is done; </w:t>
            </w:r>
            <w:r>
              <w:rPr>
                <w:b/>
                <w:sz w:val="20"/>
              </w:rPr>
              <w:t>wake-on-event</w:t>
            </w:r>
            <w:r>
              <w:rPr>
                <w:sz w:val="20"/>
              </w:rPr>
              <w:t xml:space="preserve"> lets edge AI devices sleep at µW until a sound/motion interrupt triggers the model</w:t>
            </w:r>
          </w:p>
        </w:tc>
        <w:tc>
          <w:tcPr>
            <w:tcW w:type="dxa" w:w="3175"/>
            <w:tcMar>
              <w:top w:w="60" w:type="dxa"/>
              <w:bottom w:w="60" w:type="dxa"/>
              <w:start w:w="110" w:type="dxa"/>
              <w:end w:w="110" w:type="dxa"/>
            </w:tcMar>
          </w:tcPr>
          <w:p>
            <w:pPr>
              <w:spacing w:after="0" w:line="252" w:lineRule="auto"/>
            </w:pPr>
            <w:r>
              <w:rPr>
                <w:sz w:val="20"/>
              </w:rPr>
              <w:t>A voice assistant's low-power always-on chip wakes the main processor by interrupt on a probable wake word; a drone's obstacle sensor interrupt pre-empts navigation planning; a self-driving perception loop processes each camera frame as it arrives instead of polling</w:t>
            </w:r>
          </w:p>
        </w:tc>
      </w:tr>
      <w:tr>
        <w:tc>
          <w:tcPr>
            <w:tcW w:type="dxa" w:w="3175"/>
            <w:tcMar>
              <w:top w:w="60" w:type="dxa"/>
              <w:bottom w:w="60" w:type="dxa"/>
              <w:start w:w="110" w:type="dxa"/>
              <w:end w:w="110" w:type="dxa"/>
            </w:tcMar>
            <w:shd w:val="clear" w:color="auto" w:fill="F4F6F9"/>
          </w:tcPr>
          <w:p>
            <w:pPr>
              <w:spacing w:after="0" w:line="252" w:lineRule="auto"/>
            </w:pPr>
            <w:r>
              <w:rPr>
                <w:b/>
                <w:sz w:val="20"/>
              </w:rPr>
              <w:t>Performance</w:t>
            </w:r>
            <w:r>
              <w:rPr>
                <w:sz w:val="20"/>
              </w:rPr>
              <w:t xml:space="preserve"> – process large volumes fast</w:t>
            </w:r>
          </w:p>
        </w:tc>
        <w:tc>
          <w:tcPr>
            <w:tcW w:type="dxa" w:w="3175"/>
            <w:tcMar>
              <w:top w:w="60" w:type="dxa"/>
              <w:bottom w:w="60" w:type="dxa"/>
              <w:start w:w="110" w:type="dxa"/>
              <w:end w:w="110" w:type="dxa"/>
            </w:tcMar>
            <w:shd w:val="clear" w:color="auto" w:fill="F4F6F9"/>
          </w:tcPr>
          <w:p>
            <w:pPr>
              <w:spacing w:after="0" w:line="252" w:lineRule="auto"/>
            </w:pPr>
            <w:r>
              <w:rPr>
                <w:b/>
                <w:sz w:val="20"/>
              </w:rPr>
              <w:t>Parallel processing</w:t>
            </w:r>
            <w:r>
              <w:rPr>
                <w:sz w:val="20"/>
              </w:rPr>
              <w:t xml:space="preserve">: SIMD/GPU/NPU parallel matrix maths (Lesson 42), </w:t>
            </w:r>
            <w:r>
              <w:rPr>
                <w:b/>
                <w:sz w:val="20"/>
              </w:rPr>
              <w:t>multithreaded pre-processing</w:t>
            </w:r>
            <w:r>
              <w:rPr>
                <w:sz w:val="20"/>
              </w:rPr>
              <w:t xml:space="preserve"> (decoding images, tokenising text) on CPU cores while the accelerator computes, </w:t>
            </w:r>
            <w:r>
              <w:rPr>
                <w:b/>
                <w:sz w:val="20"/>
              </w:rPr>
              <w:t>pipelining</w:t>
            </w:r>
            <w:r>
              <w:rPr>
                <w:sz w:val="20"/>
              </w:rPr>
              <w:t xml:space="preserve"> of data loading → pre-processing → inference → post-processing across stages, </w:t>
            </w:r>
            <w:r>
              <w:rPr>
                <w:b/>
                <w:sz w:val="20"/>
              </w:rPr>
              <w:t>concurrent serving</w:t>
            </w:r>
            <w:r>
              <w:rPr>
                <w:sz w:val="20"/>
              </w:rPr>
              <w:t xml:space="preserve"> of many users' requests, multi-GPU training</w:t>
            </w:r>
          </w:p>
        </w:tc>
        <w:tc>
          <w:tcPr>
            <w:tcW w:type="dxa" w:w="3175"/>
            <w:tcMar>
              <w:top w:w="60" w:type="dxa"/>
              <w:bottom w:w="60" w:type="dxa"/>
              <w:start w:w="110" w:type="dxa"/>
              <w:end w:w="110" w:type="dxa"/>
            </w:tcMar>
            <w:shd w:val="clear" w:color="auto" w:fill="F4F6F9"/>
          </w:tcPr>
          <w:p>
            <w:pPr>
              <w:spacing w:after="0" w:line="252" w:lineRule="auto"/>
            </w:pPr>
            <w:r>
              <w:rPr>
                <w:sz w:val="20"/>
              </w:rPr>
              <w:t>An X-ray screening server handles 50 images/s by batching on a GPU while 8 CPU threads decode incoming DICOM files; on a phone, camera ISP → NPU → display pipeline yields 30 fps object detection</w:t>
            </w:r>
          </w:p>
        </w:tc>
      </w:tr>
      <w:tr>
        <w:tc>
          <w:tcPr>
            <w:tcW w:type="dxa" w:w="3175"/>
            <w:tcMar>
              <w:top w:w="60" w:type="dxa"/>
              <w:bottom w:w="60" w:type="dxa"/>
              <w:start w:w="110" w:type="dxa"/>
              <w:end w:w="110" w:type="dxa"/>
            </w:tcMar>
          </w:tcPr>
          <w:p>
            <w:pPr>
              <w:spacing w:after="0" w:line="252" w:lineRule="auto"/>
            </w:pPr>
            <w:r>
              <w:rPr>
                <w:b/>
                <w:sz w:val="20"/>
              </w:rPr>
              <w:t>Efficiency</w:t>
            </w:r>
          </w:p>
        </w:tc>
        <w:tc>
          <w:tcPr>
            <w:tcW w:type="dxa" w:w="3175"/>
            <w:tcMar>
              <w:top w:w="60" w:type="dxa"/>
              <w:bottom w:w="60" w:type="dxa"/>
              <w:start w:w="110" w:type="dxa"/>
              <w:end w:w="110" w:type="dxa"/>
            </w:tcMar>
          </w:tcPr>
          <w:p>
            <w:pPr>
              <w:spacing w:after="0" w:line="252" w:lineRule="auto"/>
            </w:pPr>
            <w:r>
              <w:rPr>
                <w:sz w:val="20"/>
              </w:rPr>
              <w:t>DMA moves sensor/camera buffers directly into accelerator memory with one interrupt per frame; avoiding polling saves battery on edge devices; interrupt-driven schedulers give priority to safety-critical inference</w:t>
            </w:r>
          </w:p>
        </w:tc>
        <w:tc>
          <w:tcPr>
            <w:tcW w:type="dxa" w:w="3175"/>
            <w:tcMar>
              <w:top w:w="60" w:type="dxa"/>
              <w:bottom w:w="60" w:type="dxa"/>
              <w:start w:w="110" w:type="dxa"/>
              <w:end w:w="110" w:type="dxa"/>
            </w:tcMar>
          </w:tcPr>
          <w:p>
            <w:pPr>
              <w:spacing w:after="0" w:line="252" w:lineRule="auto"/>
            </w:pPr>
            <w:r>
              <w:rPr>
                <w:sz w:val="20"/>
              </w:rPr>
              <w:t>Edge camera trap runs for months on batteries</w:t>
            </w:r>
          </w:p>
        </w:tc>
      </w:tr>
    </w:tbl>
    <w:p>
      <w:pPr>
        <w:spacing w:after="40"/>
      </w:pPr>
    </w:p>
    <w:p>
      <w:r>
        <w:t xml:space="preserve">Design pattern: an </w:t>
      </w:r>
      <w:r>
        <w:rPr>
          <w:b/>
        </w:rPr>
        <w:t>event-driven loop</w:t>
      </w:r>
      <w:r>
        <w:t xml:space="preserve"> – sleep until interrupt → DMA buffers data → parallel pre-process → accelerator inference (asynchronous, completion interrupt) → act/notify; with priorities so safety inputs pre-empt background retraining.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45.1 – Interrupt cycle and pipeline chart.</w:t>
            </w:r>
            <w:r>
              <w:rPr>
                <w:sz w:val="21"/>
              </w:rPr>
              <w:t xml:space="preserve"> Left: the fetch–decode–execute wheel with an "Interrupt?" decision diamond after execute leading to a flowchart: complete instruction → acknowledge → save PC &amp; flags on stack → get vector → run ISR → restore → return; an interrupt controller box with prioritised IRQ lines (timer, keyboard, disk, NIC, NMI). Centre: a polling loop flowchart with a red "busy waiting" label for comparison. Right: a 5-stage pipeline space-time chart (instructions I1–I6 across cycles 1–10 with a stall bubble on a data hazard) next to a multicore diagram running four instruction streams; a formula box CPU time = IC × CPI × T; bottom strip: an edge-AI device timeline showing sleep → sensor interrupt → DMA → NPU inference → completion interrupt → action.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"Interrupts can occur in the middle of an instruction." Hardware interrupts are recognised only at instruction boundaries (faults are the exception). "Pipelining makes each instruction faster." It increases </w:t>
            </w:r>
            <w:r>
              <w:rPr>
                <w:i/>
                <w:sz w:val="21"/>
              </w:rPr>
              <w:t>throughput</w:t>
            </w:r>
            <w:r>
              <w:rPr>
                <w:sz w:val="21"/>
              </w:rPr>
              <w:t>; latency per instruction is unchanged or slightly longer.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Events, cycles and an AI event loop (40 min, groups).</w:t>
            </w:r>
            <w:r>
              <w:rPr>
                <w:sz w:val="21"/>
              </w:rPr>
              <w:t xml:space="preserve"> (1) Sort 14 scenarios into polling or interrupt and justify (button on an Arduino sketch; disk read finished; packet flood on a server NIC; timer tick; divide by zero; a thermostat sampling every 10 s; keyboard on a PC; wake word detection; GPU batch done; power failure; system call; USB insertion; ADC at 1 MHz; a flag set by another thread). (2) Draw the interrupt-handling flowchart and role-play it with cards (PC, flags, stack, vector table, ISR). (3) Calculate: CPU time for 5 × 10⁹ instructions at CPI 2.0 on 2.5 GHz; the effect of reducing CPI to 1.25; pipeline cycles for 200 instructions on a 4-stage pipeline with 20 single-cycle stalls; utilisation of a 50 MHz microcontroller polling a sensor 100,000 times/s at 20 cycles each. (4) Design the event loop of a solar-powered wildlife camera with an on-device animal classifier: list interrupt sources with priorities, where DMA is used, which steps run in parallel and how responsiveness and battery life are achieved.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polling from interrupts; give three situations where each is appropriate.</w:t>
            </w:r>
          </w:p>
          <w:p>
            <w:pPr>
              <w:pStyle w:val="ListNumber"/>
              <w:spacing w:after="60" w:line="264" w:lineRule="auto"/>
            </w:pPr>
            <w:r>
              <w:rPr>
                <w:sz w:val="21"/>
              </w:rPr>
              <w:t>Classify these as hardware, timer, software or exception interrupts: page fault; disk transfer complete; scheduler tick; system call; power failure.</w:t>
            </w:r>
          </w:p>
          <w:p>
            <w:pPr>
              <w:pStyle w:val="ListNumber"/>
              <w:spacing w:after="60" w:line="264" w:lineRule="auto"/>
            </w:pPr>
            <w:r>
              <w:rPr>
                <w:sz w:val="21"/>
              </w:rPr>
              <w:t>Describe the interrupt-detection and handling strategy step by step, including the role of the stack and the interrupt vector table.</w:t>
            </w:r>
          </w:p>
          <w:p>
            <w:pPr>
              <w:pStyle w:val="ListNumber"/>
              <w:spacing w:after="60" w:line="264" w:lineRule="auto"/>
            </w:pPr>
            <w:r>
              <w:rPr>
                <w:sz w:val="21"/>
              </w:rPr>
              <w:t>Compare pipelining with parallel processing on idea, hardware, gain and problems.</w:t>
            </w:r>
          </w:p>
          <w:p>
            <w:pPr>
              <w:pStyle w:val="ListNumber"/>
              <w:spacing w:after="60" w:line="264" w:lineRule="auto"/>
            </w:pPr>
            <w:r>
              <w:rPr>
                <w:sz w:val="21"/>
              </w:rPr>
              <w:t>A program of 4 × 10⁹ instructions runs at CPI 1.6 on a 3.2 GHz processor. Compute the execution time; explain two ways to lower CPI and relate cycle efficiency to performance.</w:t>
            </w:r>
          </w:p>
          <w:p>
            <w:pPr>
              <w:pStyle w:val="ListNumber"/>
              <w:spacing w:after="60" w:line="264" w:lineRule="auto"/>
            </w:pPr>
            <w:r>
              <w:rPr>
                <w:sz w:val="21"/>
              </w:rPr>
              <w:t>Explain, with an example, how interrupts improve the responsiveness and parallel processing improves the performance of an AI-enabled system.</w:t>
            </w:r>
          </w:p>
          <w:p>
            <w:pPr>
              <w:spacing w:after="60" w:line="264" w:lineRule="auto"/>
            </w:pPr>
            <w:r>
              <w:rPr>
                <w:b/>
                <w:sz w:val="21"/>
              </w:rPr>
              <w:t>Homework:</w:t>
            </w:r>
            <w:r>
              <w:rPr>
                <w:sz w:val="21"/>
              </w:rPr>
              <w:t xml:space="preserve"> Write a one-page description of how a smartphone handles an incoming video call while running a navigation app with AI traffic prediction – identify interrupts, priorities, DMA, and where parallel processing occurs.</w:t>
            </w:r>
          </w:p>
        </w:tc>
      </w:tr>
    </w:tbl>
    <w:p>
      <w:pPr>
        <w:spacing w:after="20"/>
      </w:pPr>
    </w:p>
    <w:p>
      <w:r>
        <w:br w:type="page"/>
      </w:r>
    </w:p>
    <w:p>
      <w:pPr>
        <w:pStyle w:val="Heading1"/>
        <w:pBdr>
          <w:bottom w:val="single" w:sz="8" w:space="1" w:color="0F9D8A"/>
        </w:pBdr>
      </w:pPr>
      <w:r>
        <w:t>Lesson 46: Assembly Instructions and Addressing Modes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Trace a simple assembly-language program and explain/manipulate instruction sets, including data movement, I/O, arithmetic, unconditional/conditional and compare instructions.</w:t>
            </w:r>
          </w:p>
          <w:p>
            <w:pPr>
              <w:pStyle w:val="ListBullet"/>
              <w:spacing w:after="60" w:line="264" w:lineRule="auto"/>
            </w:pPr>
            <w:r>
              <w:rPr>
                <w:sz w:val="21"/>
              </w:rPr>
              <w:t>Give examples of instruction formats; explain fixed- versus variable-length instructions; and distinguish immediate, direct, indirect, register, relative and indexed addressing modes.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the same "add two numbers" in Python, in assembly and in machine code hex.</w:t>
            </w:r>
          </w:p>
        </w:tc>
        <w:tc>
          <w:tcPr>
            <w:tcW w:type="dxa" w:w="2381"/>
            <w:tcMar>
              <w:top w:w="60" w:type="dxa"/>
              <w:bottom w:w="60" w:type="dxa"/>
              <w:start w:w="110" w:type="dxa"/>
              <w:end w:w="110" w:type="dxa"/>
            </w:tcMar>
          </w:tcPr>
          <w:p>
            <w:pPr>
              <w:spacing w:after="0" w:line="252" w:lineRule="auto"/>
            </w:pPr>
            <w:r>
              <w:rPr>
                <w:sz w:val="20"/>
              </w:rPr>
              <w:t>Observe levels.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Machine vs assembly language; assembler; </w:t>
            </w:r>
            <w:r>
              <w:rPr>
                <w:b/>
                <w:sz w:val="20"/>
              </w:rPr>
              <w:t>instruction format</w:t>
            </w:r>
            <w:r>
              <w:rPr>
                <w:sz w:val="20"/>
              </w:rPr>
              <w:t xml:space="preserve"> – opcode + operand(s) (zero-, one-, two-, three-address formats), fields (opcode, mode, register, address/immediate), examples (16-bit: 4-bit opcode + 12-bit address; ARM 32-bit; x86 1–15 bytes); </w:t>
            </w:r>
            <w:r>
              <w:rPr>
                <w:b/>
                <w:sz w:val="20"/>
              </w:rPr>
              <w:t>fixed vs variable length</w:t>
            </w:r>
            <w:r>
              <w:rPr>
                <w:sz w:val="20"/>
              </w:rPr>
              <w:t xml:space="preserve"> – decoding simplicity, pipelining, code density, alignment.</w:t>
            </w:r>
          </w:p>
        </w:tc>
        <w:tc>
          <w:tcPr>
            <w:tcW w:type="dxa" w:w="2381"/>
            <w:tcMar>
              <w:top w:w="60" w:type="dxa"/>
              <w:bottom w:w="60" w:type="dxa"/>
              <w:start w:w="110" w:type="dxa"/>
              <w:end w:w="110" w:type="dxa"/>
            </w:tcMar>
            <w:shd w:val="clear" w:color="auto" w:fill="F4F6F9"/>
          </w:tcPr>
          <w:p>
            <w:pPr>
              <w:spacing w:after="0" w:line="252" w:lineRule="auto"/>
            </w:pPr>
            <w:r>
              <w:rPr>
                <w:sz w:val="20"/>
              </w:rPr>
              <w:t>Decode instruction words.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35 min</w:t>
            </w:r>
          </w:p>
        </w:tc>
        <w:tc>
          <w:tcPr>
            <w:tcW w:type="dxa" w:w="2381"/>
            <w:tcMar>
              <w:top w:w="60" w:type="dxa"/>
              <w:bottom w:w="60" w:type="dxa"/>
              <w:start w:w="110" w:type="dxa"/>
              <w:end w:w="110" w:type="dxa"/>
            </w:tcMar>
          </w:tcPr>
          <w:p>
            <w:pPr>
              <w:spacing w:after="0" w:line="252" w:lineRule="auto"/>
            </w:pPr>
            <w:r>
              <w:rPr>
                <w:b/>
                <w:sz w:val="20"/>
              </w:rPr>
              <w:t>Instruction set categories</w:t>
            </w:r>
            <w:r>
              <w:rPr>
                <w:sz w:val="20"/>
              </w:rPr>
              <w:t xml:space="preserve"> with a simple assembly language (accumulator + registers): </w:t>
            </w:r>
            <w:r>
              <w:rPr>
                <w:b/>
                <w:sz w:val="20"/>
              </w:rPr>
              <w:t>data movement</w:t>
            </w:r>
            <w:r>
              <w:rPr>
                <w:sz w:val="20"/>
              </w:rPr>
              <w:t xml:space="preserve"> (LDA/LOAD, STA/STORE, MOV, PUSH/POP), </w:t>
            </w:r>
            <w:r>
              <w:rPr>
                <w:b/>
                <w:sz w:val="20"/>
              </w:rPr>
              <w:t>I/O</w:t>
            </w:r>
            <w:r>
              <w:rPr>
                <w:sz w:val="20"/>
              </w:rPr>
              <w:t xml:space="preserve"> (IN, OUT), </w:t>
            </w:r>
            <w:r>
              <w:rPr>
                <w:b/>
                <w:sz w:val="20"/>
              </w:rPr>
              <w:t>arithmetic/logic</w:t>
            </w:r>
            <w:r>
              <w:rPr>
                <w:sz w:val="20"/>
              </w:rPr>
              <w:t xml:space="preserve"> (ADD, SUB, INC, DEC, MUL, AND, OR, XOR, NOT, SHL/SHR), </w:t>
            </w:r>
            <w:r>
              <w:rPr>
                <w:b/>
                <w:sz w:val="20"/>
              </w:rPr>
              <w:t>compare</w:t>
            </w:r>
            <w:r>
              <w:rPr>
                <w:sz w:val="20"/>
              </w:rPr>
              <w:t xml:space="preserve"> (CMP sets flags), </w:t>
            </w:r>
            <w:r>
              <w:rPr>
                <w:b/>
                <w:sz w:val="20"/>
              </w:rPr>
              <w:t>unconditional jump</w:t>
            </w:r>
            <w:r>
              <w:rPr>
                <w:sz w:val="20"/>
              </w:rPr>
              <w:t xml:space="preserve"> (JMP), </w:t>
            </w:r>
            <w:r>
              <w:rPr>
                <w:b/>
                <w:sz w:val="20"/>
              </w:rPr>
              <w:t>conditional jumps</w:t>
            </w:r>
            <w:r>
              <w:rPr>
                <w:sz w:val="20"/>
              </w:rPr>
              <w:t xml:space="preserve"> (JZ/JE, JNZ/JNE, JC, JN/JL, JGE…), CALL/RET, HLT/NOP; </w:t>
            </w:r>
            <w:r>
              <w:rPr>
                <w:b/>
                <w:sz w:val="20"/>
              </w:rPr>
              <w:t>tracing programs</w:t>
            </w:r>
            <w:r>
              <w:rPr>
                <w:sz w:val="20"/>
              </w:rPr>
              <w:t xml:space="preserve"> (sum, max of two, loop with counter, array sum); manipulating programs (modify to compute something else).</w:t>
            </w:r>
          </w:p>
        </w:tc>
        <w:tc>
          <w:tcPr>
            <w:tcW w:type="dxa" w:w="2381"/>
            <w:tcMar>
              <w:top w:w="60" w:type="dxa"/>
              <w:bottom w:w="60" w:type="dxa"/>
              <w:start w:w="110" w:type="dxa"/>
              <w:end w:w="110" w:type="dxa"/>
            </w:tcMar>
          </w:tcPr>
          <w:p>
            <w:pPr>
              <w:spacing w:after="0" w:line="252" w:lineRule="auto"/>
            </w:pPr>
            <w:r>
              <w:rPr>
                <w:sz w:val="20"/>
              </w:rPr>
              <w:t>Trace and modify.</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b/>
                <w:sz w:val="20"/>
              </w:rPr>
              <w:t>Addressing modes</w:t>
            </w:r>
            <w:r>
              <w:rPr>
                <w:sz w:val="20"/>
              </w:rPr>
              <w:t>: immediate, direct (absolute), indirect, register, register-indirect, relative (PC-relative), indexed (base + index), with notation, effective address calculation, uses (constants, variables, pointers, arrays, position-independent code) and worked examples on a memory map; comparison table.</w:t>
            </w:r>
          </w:p>
        </w:tc>
        <w:tc>
          <w:tcPr>
            <w:tcW w:type="dxa" w:w="2381"/>
            <w:tcMar>
              <w:top w:w="60" w:type="dxa"/>
              <w:bottom w:w="60" w:type="dxa"/>
              <w:start w:w="110" w:type="dxa"/>
              <w:end w:w="110" w:type="dxa"/>
            </w:tcMar>
            <w:shd w:val="clear" w:color="auto" w:fill="F4F6F9"/>
          </w:tcPr>
          <w:p>
            <w:pPr>
              <w:spacing w:after="0" w:line="252" w:lineRule="auto"/>
            </w:pPr>
            <w:r>
              <w:rPr>
                <w:sz w:val="20"/>
              </w:rPr>
              <w:t>Compute effective addresses.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46.1 Machine code, assembly and instruction formats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Machine code</w:t>
            </w:r>
            <w:r>
              <w:rPr>
                <w:sz w:val="21"/>
              </w:rPr>
              <w:t xml:space="preserve"> is the binary instruction set executed directly by the CPU. </w:t>
            </w:r>
            <w:r>
              <w:rPr>
                <w:b/>
                <w:sz w:val="21"/>
              </w:rPr>
              <w:t>Assembly language</w:t>
            </w:r>
            <w:r>
              <w:rPr>
                <w:sz w:val="21"/>
              </w:rPr>
              <w:t xml:space="preserve"> is a human-readable, low-level language using </w:t>
            </w:r>
            <w:r>
              <w:rPr>
                <w:b/>
                <w:sz w:val="21"/>
              </w:rPr>
              <w:t>mnemonics</w:t>
            </w:r>
            <w:r>
              <w:rPr>
                <w:sz w:val="21"/>
              </w:rPr>
              <w:t xml:space="preserve"> (ADD, LDA) and symbolic labels/names, translated one-to-one into machine code by an </w:t>
            </w:r>
            <w:r>
              <w:rPr>
                <w:b/>
                <w:sz w:val="21"/>
              </w:rPr>
              <w:t>assembler</w:t>
            </w:r>
            <w:r>
              <w:rPr>
                <w:sz w:val="21"/>
              </w:rPr>
              <w:t xml:space="preserve">. An </w:t>
            </w:r>
            <w:r>
              <w:rPr>
                <w:b/>
                <w:sz w:val="21"/>
              </w:rPr>
              <w:t>instruction format</w:t>
            </w:r>
            <w:r>
              <w:rPr>
                <w:sz w:val="21"/>
              </w:rPr>
              <w:t xml:space="preserve"> is the layout of the bits of an instruction into fields: </w:t>
            </w:r>
            <w:r>
              <w:rPr>
                <w:b/>
                <w:sz w:val="21"/>
              </w:rPr>
              <w:t>opcode</w:t>
            </w:r>
            <w:r>
              <w:rPr>
                <w:sz w:val="21"/>
              </w:rPr>
              <w:t xml:space="preserve"> (operation), </w:t>
            </w:r>
            <w:r>
              <w:rPr>
                <w:b/>
                <w:sz w:val="21"/>
              </w:rPr>
              <w:t>operand(s)</w:t>
            </w:r>
            <w:r>
              <w:rPr>
                <w:sz w:val="21"/>
              </w:rPr>
              <w:t xml:space="preserve"> (registers, addresses, immediate values), </w:t>
            </w:r>
            <w:r>
              <w:rPr>
                <w:b/>
                <w:sz w:val="21"/>
              </w:rPr>
              <w:t>addressing-mode</w:t>
            </w:r>
            <w:r>
              <w:rPr>
                <w:sz w:val="21"/>
              </w:rPr>
              <w:t xml:space="preserve"> bits, and sometimes condition or size fields.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Format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Layout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Zero-address</w:t>
            </w:r>
            <w:r>
              <w:rPr>
                <w:sz w:val="20"/>
              </w:rPr>
              <w:t xml:space="preserve"> (stack machines)</w:t>
            </w:r>
          </w:p>
        </w:tc>
        <w:tc>
          <w:tcPr>
            <w:tcW w:type="dxa" w:w="3175"/>
            <w:tcMar>
              <w:top w:w="60" w:type="dxa"/>
              <w:bottom w:w="60" w:type="dxa"/>
              <w:start w:w="110" w:type="dxa"/>
              <w:end w:w="110" w:type="dxa"/>
            </w:tcMar>
          </w:tcPr>
          <w:p>
            <w:pPr>
              <w:spacing w:after="0" w:line="252" w:lineRule="auto"/>
            </w:pPr>
            <w:r>
              <w:rPr>
                <w:sz w:val="20"/>
              </w:rPr>
              <w:t>opcode only; operands on the stack</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ADD</w:t>
            </w:r>
            <w:r>
              <w:rPr>
                <w:sz w:val="20"/>
              </w:rPr>
              <w:t xml:space="preserve"> (pops two, pushes sum) – JVM bytecode</w:t>
            </w:r>
          </w:p>
        </w:tc>
      </w:tr>
      <w:tr>
        <w:tc>
          <w:tcPr>
            <w:tcW w:type="dxa" w:w="3175"/>
            <w:tcMar>
              <w:top w:w="60" w:type="dxa"/>
              <w:bottom w:w="60" w:type="dxa"/>
              <w:start w:w="110" w:type="dxa"/>
              <w:end w:w="110" w:type="dxa"/>
            </w:tcMar>
            <w:shd w:val="clear" w:color="auto" w:fill="F4F6F9"/>
          </w:tcPr>
          <w:p>
            <w:pPr>
              <w:spacing w:after="0" w:line="252" w:lineRule="auto"/>
            </w:pPr>
            <w:r>
              <w:rPr>
                <w:b/>
                <w:sz w:val="20"/>
              </w:rPr>
              <w:t>One-address</w:t>
            </w:r>
            <w:r>
              <w:rPr>
                <w:sz w:val="20"/>
              </w:rPr>
              <w:t xml:space="preserve"> (accumulator machines)</w:t>
            </w:r>
          </w:p>
        </w:tc>
        <w:tc>
          <w:tcPr>
            <w:tcW w:type="dxa" w:w="3175"/>
            <w:tcMar>
              <w:top w:w="60" w:type="dxa"/>
              <w:bottom w:w="60" w:type="dxa"/>
              <w:start w:w="110" w:type="dxa"/>
              <w:end w:w="110" w:type="dxa"/>
            </w:tcMar>
            <w:shd w:val="clear" w:color="auto" w:fill="F4F6F9"/>
          </w:tcPr>
          <w:p>
            <w:pPr>
              <w:spacing w:after="0" w:line="252" w:lineRule="auto"/>
            </w:pPr>
            <w:r>
              <w:rPr>
                <w:sz w:val="20"/>
              </w:rPr>
              <w:t>opcode + one address; ACC implicit</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ADD 200</w:t>
            </w:r>
            <w:r>
              <w:rPr>
                <w:sz w:val="20"/>
              </w:rPr>
              <w:t xml:space="preserve"> → ACC ← ACC + [200] (LMC-style 16-bit: 4-bit opcode + 12-bit address → 16 opcodes, 4 KiB addressable)</w:t>
            </w:r>
          </w:p>
        </w:tc>
      </w:tr>
      <w:tr>
        <w:tc>
          <w:tcPr>
            <w:tcW w:type="dxa" w:w="3175"/>
            <w:tcMar>
              <w:top w:w="60" w:type="dxa"/>
              <w:bottom w:w="60" w:type="dxa"/>
              <w:start w:w="110" w:type="dxa"/>
              <w:end w:w="110" w:type="dxa"/>
            </w:tcMar>
          </w:tcPr>
          <w:p>
            <w:pPr>
              <w:spacing w:after="0" w:line="252" w:lineRule="auto"/>
            </w:pPr>
            <w:r>
              <w:rPr>
                <w:b/>
                <w:sz w:val="20"/>
              </w:rPr>
              <w:t>Two-address</w:t>
            </w:r>
          </w:p>
        </w:tc>
        <w:tc>
          <w:tcPr>
            <w:tcW w:type="dxa" w:w="3175"/>
            <w:tcMar>
              <w:top w:w="60" w:type="dxa"/>
              <w:bottom w:w="60" w:type="dxa"/>
              <w:start w:w="110" w:type="dxa"/>
              <w:end w:w="110" w:type="dxa"/>
            </w:tcMar>
          </w:tcPr>
          <w:p>
            <w:pPr>
              <w:spacing w:after="0" w:line="252" w:lineRule="auto"/>
            </w:pPr>
            <w:r>
              <w:rPr>
                <w:sz w:val="20"/>
              </w:rPr>
              <w:t>opcode + destination + source</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ADD R1, R2</w:t>
            </w:r>
            <w:r>
              <w:rPr>
                <w:sz w:val="20"/>
              </w:rPr>
              <w:t xml:space="preserve"> → R1 ← R1 + R2 (x86 style)</w:t>
            </w:r>
          </w:p>
        </w:tc>
      </w:tr>
      <w:tr>
        <w:tc>
          <w:tcPr>
            <w:tcW w:type="dxa" w:w="3175"/>
            <w:tcMar>
              <w:top w:w="60" w:type="dxa"/>
              <w:bottom w:w="60" w:type="dxa"/>
              <w:start w:w="110" w:type="dxa"/>
              <w:end w:w="110" w:type="dxa"/>
            </w:tcMar>
            <w:shd w:val="clear" w:color="auto" w:fill="F4F6F9"/>
          </w:tcPr>
          <w:p>
            <w:pPr>
              <w:spacing w:after="0" w:line="252" w:lineRule="auto"/>
            </w:pPr>
            <w:r>
              <w:rPr>
                <w:b/>
                <w:sz w:val="20"/>
              </w:rPr>
              <w:t>Three-address</w:t>
            </w:r>
          </w:p>
        </w:tc>
        <w:tc>
          <w:tcPr>
            <w:tcW w:type="dxa" w:w="3175"/>
            <w:tcMar>
              <w:top w:w="60" w:type="dxa"/>
              <w:bottom w:w="60" w:type="dxa"/>
              <w:start w:w="110" w:type="dxa"/>
              <w:end w:w="110" w:type="dxa"/>
            </w:tcMar>
            <w:shd w:val="clear" w:color="auto" w:fill="F4F6F9"/>
          </w:tcPr>
          <w:p>
            <w:pPr>
              <w:spacing w:after="0" w:line="252" w:lineRule="auto"/>
            </w:pPr>
            <w:r>
              <w:rPr>
                <w:sz w:val="20"/>
              </w:rPr>
              <w:t>opcode + destination + two sources</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ADD R1, R2, R3</w:t>
            </w:r>
            <w:r>
              <w:rPr>
                <w:sz w:val="20"/>
              </w:rPr>
              <w:t xml:space="preserve"> → R1 ← R2 + R3 (ARM/MIPS/RISC-V)</w:t>
            </w:r>
          </w:p>
        </w:tc>
      </w:tr>
    </w:tbl>
    <w:p>
      <w:pPr>
        <w:spacing w:after="40"/>
      </w:pPr>
    </w:p>
    <w:p>
      <w:r>
        <w:t xml:space="preserve">Example encodings: a 16-bit one-address word </w:t>
      </w:r>
      <w:r>
        <w:rPr>
          <w:rFonts w:ascii="Consolas" w:hAnsi="Consolas" w:eastAsia="Consolas"/>
          <w:color w:val="8E2B6E"/>
        </w:rPr>
        <w:t>0011 000011001000</w:t>
      </w:r>
      <w:r>
        <w:t xml:space="preserve"> = opcode 3 (ADD), address 200; a 32-bit ARM data-processing instruction: 4-bit condition, opcode bits, 4-bit Rn, 4-bit Rd, 12-bit operand2 (register or immediate with rotation); an x86 </w:t>
      </w:r>
      <w:r>
        <w:rPr>
          <w:rFonts w:ascii="Consolas" w:hAnsi="Consolas" w:eastAsia="Consolas"/>
          <w:color w:val="8E2B6E"/>
        </w:rPr>
        <w:t>MOV EAX, 5</w:t>
      </w:r>
      <w:r>
        <w:t xml:space="preserve"> is </w:t>
      </w:r>
      <w:r>
        <w:rPr>
          <w:rFonts w:ascii="Consolas" w:hAnsi="Consolas" w:eastAsia="Consolas"/>
          <w:color w:val="8E2B6E"/>
        </w:rPr>
        <w:t>B8 05 00 00 00</w:t>
      </w:r>
      <w:r>
        <w:t xml:space="preserve"> (5 bytes) while </w:t>
      </w:r>
      <w:r>
        <w:rPr>
          <w:rFonts w:ascii="Consolas" w:hAnsi="Consolas" w:eastAsia="Consolas"/>
          <w:color w:val="8E2B6E"/>
        </w:rPr>
        <w:t>NOP</w:t>
      </w:r>
      <w:r>
        <w:t xml:space="preserve"> is </w:t>
      </w:r>
      <w:r>
        <w:rPr>
          <w:rFonts w:ascii="Consolas" w:hAnsi="Consolas" w:eastAsia="Consolas"/>
          <w:color w:val="8E2B6E"/>
        </w:rPr>
        <w:t>90</w:t>
      </w:r>
      <w:r>
        <w:t xml:space="preserve"> (1 byte).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Fixed-length instructions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Variable-length instructions</w:t>
            </w:r>
          </w:p>
        </w:tc>
      </w:tr>
      <w:tr>
        <w:tc>
          <w:tcPr>
            <w:tcW w:type="dxa" w:w="3175"/>
            <w:tcMar>
              <w:top w:w="60" w:type="dxa"/>
              <w:bottom w:w="60" w:type="dxa"/>
              <w:start w:w="110" w:type="dxa"/>
              <w:end w:w="110" w:type="dxa"/>
            </w:tcMar>
          </w:tcPr>
          <w:p>
            <w:pPr>
              <w:spacing w:after="0" w:line="252" w:lineRule="auto"/>
            </w:pPr>
            <w:r>
              <w:rPr>
                <w:sz w:val="20"/>
              </w:rPr>
              <w:t>Description</w:t>
            </w:r>
          </w:p>
        </w:tc>
        <w:tc>
          <w:tcPr>
            <w:tcW w:type="dxa" w:w="3175"/>
            <w:tcMar>
              <w:top w:w="60" w:type="dxa"/>
              <w:bottom w:w="60" w:type="dxa"/>
              <w:start w:w="110" w:type="dxa"/>
              <w:end w:w="110" w:type="dxa"/>
            </w:tcMar>
          </w:tcPr>
          <w:p>
            <w:pPr>
              <w:spacing w:after="0" w:line="252" w:lineRule="auto"/>
            </w:pPr>
            <w:r>
              <w:rPr>
                <w:sz w:val="20"/>
              </w:rPr>
              <w:t>All instructions the same size (e.g. 32 bits)</w:t>
            </w:r>
          </w:p>
        </w:tc>
        <w:tc>
          <w:tcPr>
            <w:tcW w:type="dxa" w:w="3175"/>
            <w:tcMar>
              <w:top w:w="60" w:type="dxa"/>
              <w:bottom w:w="60" w:type="dxa"/>
              <w:start w:w="110" w:type="dxa"/>
              <w:end w:w="110" w:type="dxa"/>
            </w:tcMar>
          </w:tcPr>
          <w:p>
            <w:pPr>
              <w:spacing w:after="0" w:line="252" w:lineRule="auto"/>
            </w:pPr>
            <w:r>
              <w:rPr>
                <w:sz w:val="20"/>
              </w:rPr>
              <w:t>Sizes differ (1–15 bytes on x86) depending on opcode/operands</w:t>
            </w:r>
          </w:p>
        </w:tc>
      </w:tr>
      <w:tr>
        <w:tc>
          <w:tcPr>
            <w:tcW w:type="dxa" w:w="3175"/>
            <w:tcMar>
              <w:top w:w="60" w:type="dxa"/>
              <w:bottom w:w="60" w:type="dxa"/>
              <w:start w:w="110" w:type="dxa"/>
              <w:end w:w="110" w:type="dxa"/>
            </w:tcMar>
            <w:shd w:val="clear" w:color="auto" w:fill="F4F6F9"/>
          </w:tcPr>
          <w:p>
            <w:pPr>
              <w:spacing w:after="0" w:line="252" w:lineRule="auto"/>
            </w:pPr>
            <w:r>
              <w:rPr>
                <w:sz w:val="20"/>
              </w:rPr>
              <w:t>Decoding</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Simple, fast, parallel decode; instruction boundaries known → </w:t>
            </w:r>
            <w:r>
              <w:rPr>
                <w:b/>
                <w:sz w:val="20"/>
              </w:rPr>
              <w:t>pipelining and superscalar easy</w:t>
            </w:r>
          </w:p>
        </w:tc>
        <w:tc>
          <w:tcPr>
            <w:tcW w:type="dxa" w:w="3175"/>
            <w:tcMar>
              <w:top w:w="60" w:type="dxa"/>
              <w:bottom w:w="60" w:type="dxa"/>
              <w:start w:w="110" w:type="dxa"/>
              <w:end w:w="110" w:type="dxa"/>
            </w:tcMar>
            <w:shd w:val="clear" w:color="auto" w:fill="F4F6F9"/>
          </w:tcPr>
          <w:p>
            <w:pPr>
              <w:spacing w:after="0" w:line="252" w:lineRule="auto"/>
            </w:pPr>
            <w:r>
              <w:rPr>
                <w:sz w:val="20"/>
              </w:rPr>
              <w:t>Complex, sequential decoding (must find length first); harder to pipeline</w:t>
            </w:r>
          </w:p>
        </w:tc>
      </w:tr>
      <w:tr>
        <w:tc>
          <w:tcPr>
            <w:tcW w:type="dxa" w:w="3175"/>
            <w:tcMar>
              <w:top w:w="60" w:type="dxa"/>
              <w:bottom w:w="60" w:type="dxa"/>
              <w:start w:w="110" w:type="dxa"/>
              <w:end w:w="110" w:type="dxa"/>
            </w:tcMar>
          </w:tcPr>
          <w:p>
            <w:pPr>
              <w:spacing w:after="0" w:line="252" w:lineRule="auto"/>
            </w:pPr>
            <w:r>
              <w:rPr>
                <w:sz w:val="20"/>
              </w:rPr>
              <w:t>Code density</w:t>
            </w:r>
          </w:p>
        </w:tc>
        <w:tc>
          <w:tcPr>
            <w:tcW w:type="dxa" w:w="3175"/>
            <w:tcMar>
              <w:top w:w="60" w:type="dxa"/>
              <w:bottom w:w="60" w:type="dxa"/>
              <w:start w:w="110" w:type="dxa"/>
              <w:end w:w="110" w:type="dxa"/>
            </w:tcMar>
          </w:tcPr>
          <w:p>
            <w:pPr>
              <w:spacing w:after="0" w:line="252" w:lineRule="auto"/>
            </w:pPr>
            <w:r>
              <w:rPr>
                <w:sz w:val="20"/>
              </w:rPr>
              <w:t>Lower (simple instructions padded; large immediates need two instructions)</w:t>
            </w:r>
          </w:p>
        </w:tc>
        <w:tc>
          <w:tcPr>
            <w:tcW w:type="dxa" w:w="3175"/>
            <w:tcMar>
              <w:top w:w="60" w:type="dxa"/>
              <w:bottom w:w="60" w:type="dxa"/>
              <w:start w:w="110" w:type="dxa"/>
              <w:end w:w="110" w:type="dxa"/>
            </w:tcMar>
          </w:tcPr>
          <w:p>
            <w:pPr>
              <w:spacing w:after="0" w:line="252" w:lineRule="auto"/>
            </w:pPr>
            <w:r>
              <w:rPr>
                <w:sz w:val="20"/>
              </w:rPr>
              <w:t>Higher (short common instructions; long ones when needed) → less memory/cache</w:t>
            </w:r>
          </w:p>
        </w:tc>
      </w:tr>
      <w:tr>
        <w:tc>
          <w:tcPr>
            <w:tcW w:type="dxa" w:w="3175"/>
            <w:tcMar>
              <w:top w:w="60" w:type="dxa"/>
              <w:bottom w:w="60" w:type="dxa"/>
              <w:start w:w="110" w:type="dxa"/>
              <w:end w:w="110" w:type="dxa"/>
            </w:tcMar>
            <w:shd w:val="clear" w:color="auto" w:fill="F4F6F9"/>
          </w:tcPr>
          <w:p>
            <w:pPr>
              <w:spacing w:after="0" w:line="252" w:lineRule="auto"/>
            </w:pPr>
            <w:r>
              <w:rPr>
                <w:sz w:val="20"/>
              </w:rPr>
              <w:t>Alignment</w:t>
            </w:r>
          </w:p>
        </w:tc>
        <w:tc>
          <w:tcPr>
            <w:tcW w:type="dxa" w:w="3175"/>
            <w:tcMar>
              <w:top w:w="60" w:type="dxa"/>
              <w:bottom w:w="60" w:type="dxa"/>
              <w:start w:w="110" w:type="dxa"/>
              <w:end w:w="110" w:type="dxa"/>
            </w:tcMar>
            <w:shd w:val="clear" w:color="auto" w:fill="F4F6F9"/>
          </w:tcPr>
          <w:p>
            <w:pPr>
              <w:spacing w:after="0" w:line="252" w:lineRule="auto"/>
            </w:pPr>
            <w:r>
              <w:rPr>
                <w:sz w:val="20"/>
              </w:rPr>
              <w:t>Word-aligned; PC increments by a constant</w:t>
            </w:r>
          </w:p>
        </w:tc>
        <w:tc>
          <w:tcPr>
            <w:tcW w:type="dxa" w:w="3175"/>
            <w:tcMar>
              <w:top w:w="60" w:type="dxa"/>
              <w:bottom w:w="60" w:type="dxa"/>
              <w:start w:w="110" w:type="dxa"/>
              <w:end w:w="110" w:type="dxa"/>
            </w:tcMar>
            <w:shd w:val="clear" w:color="auto" w:fill="F4F6F9"/>
          </w:tcPr>
          <w:p>
            <w:pPr>
              <w:spacing w:after="0" w:line="252" w:lineRule="auto"/>
            </w:pPr>
            <w:r>
              <w:rPr>
                <w:sz w:val="20"/>
              </w:rPr>
              <w:t>Any byte boundary; PC increments by instruction length</w:t>
            </w:r>
          </w:p>
        </w:tc>
      </w:tr>
      <w:tr>
        <w:tc>
          <w:tcPr>
            <w:tcW w:type="dxa" w:w="3175"/>
            <w:tcMar>
              <w:top w:w="60" w:type="dxa"/>
              <w:bottom w:w="60" w:type="dxa"/>
              <w:start w:w="110" w:type="dxa"/>
              <w:end w:w="110" w:type="dxa"/>
            </w:tcMar>
          </w:tcPr>
          <w:p>
            <w:pPr>
              <w:spacing w:after="0" w:line="252" w:lineRule="auto"/>
            </w:pPr>
            <w:r>
              <w:rPr>
                <w:sz w:val="20"/>
              </w:rPr>
              <w:t>Typical</w:t>
            </w:r>
          </w:p>
        </w:tc>
        <w:tc>
          <w:tcPr>
            <w:tcW w:type="dxa" w:w="3175"/>
            <w:tcMar>
              <w:top w:w="60" w:type="dxa"/>
              <w:bottom w:w="60" w:type="dxa"/>
              <w:start w:w="110" w:type="dxa"/>
              <w:end w:w="110" w:type="dxa"/>
            </w:tcMar>
          </w:tcPr>
          <w:p>
            <w:pPr>
              <w:spacing w:after="0" w:line="252" w:lineRule="auto"/>
            </w:pPr>
            <w:r>
              <w:rPr>
                <w:sz w:val="20"/>
              </w:rPr>
              <w:t>RISC: ARM (A32), MIPS, RISC-V (with optional 16-bit compressed extension), SPARC</w:t>
            </w:r>
          </w:p>
        </w:tc>
        <w:tc>
          <w:tcPr>
            <w:tcW w:type="dxa" w:w="3175"/>
            <w:tcMar>
              <w:top w:w="60" w:type="dxa"/>
              <w:bottom w:w="60" w:type="dxa"/>
              <w:start w:w="110" w:type="dxa"/>
              <w:end w:w="110" w:type="dxa"/>
            </w:tcMar>
          </w:tcPr>
          <w:p>
            <w:pPr>
              <w:spacing w:after="0" w:line="252" w:lineRule="auto"/>
            </w:pPr>
            <w:r>
              <w:rPr>
                <w:sz w:val="20"/>
              </w:rPr>
              <w:t>CISC: x86, VAX, 68000; ARM Thumb-2 mixes 16/32-bit</w:t>
            </w:r>
          </w:p>
        </w:tc>
      </w:tr>
    </w:tbl>
    <w:p>
      <w:pPr>
        <w:spacing w:after="40"/>
      </w:pPr>
    </w:p>
    <w:p>
      <w:pPr>
        <w:pStyle w:val="Heading3"/>
      </w:pPr>
      <w:r>
        <w:t>46.2 Instruction set categories and tracing</w:t>
      </w:r>
    </w:p>
    <w:p>
      <w:r>
        <w:rPr>
          <w:b/>
        </w:rPr>
        <w:t>Teaching assembly (accumulator ACC, registers R0–R3, flags Z N C V, memory addresses in decimal, `#` = immediate, `[ ]` = memory, `(R)` = register indirect):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Instructions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Effect</w:t>
            </w:r>
          </w:p>
        </w:tc>
      </w:tr>
      <w:tr>
        <w:tc>
          <w:tcPr>
            <w:tcW w:type="dxa" w:w="3175"/>
            <w:tcMar>
              <w:top w:w="60" w:type="dxa"/>
              <w:bottom w:w="60" w:type="dxa"/>
              <w:start w:w="110" w:type="dxa"/>
              <w:end w:w="110" w:type="dxa"/>
            </w:tcMar>
          </w:tcPr>
          <w:p>
            <w:pPr>
              <w:spacing w:after="0" w:line="252" w:lineRule="auto"/>
            </w:pPr>
            <w:r>
              <w:rPr>
                <w:b/>
                <w:sz w:val="20"/>
              </w:rPr>
              <w:t>Data movement</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LDA addr</w:t>
            </w:r>
            <w:r>
              <w:rPr>
                <w:sz w:val="20"/>
              </w:rPr>
              <w:t xml:space="preserve"> (ACC ← [addr]); </w:t>
            </w:r>
            <w:r>
              <w:rPr>
                <w:rFonts w:ascii="Consolas" w:hAnsi="Consolas" w:eastAsia="Consolas"/>
                <w:color w:val="8E2B6E"/>
                <w:sz w:val="20"/>
              </w:rPr>
              <w:t>LDA #n</w:t>
            </w:r>
            <w:r>
              <w:rPr>
                <w:sz w:val="20"/>
              </w:rPr>
              <w:t xml:space="preserve"> (ACC ← n); </w:t>
            </w:r>
            <w:r>
              <w:rPr>
                <w:rFonts w:ascii="Consolas" w:hAnsi="Consolas" w:eastAsia="Consolas"/>
                <w:color w:val="8E2B6E"/>
                <w:sz w:val="20"/>
              </w:rPr>
              <w:t>STA addr</w:t>
            </w:r>
            <w:r>
              <w:rPr>
                <w:sz w:val="20"/>
              </w:rPr>
              <w:t xml:space="preserve"> ([addr] ← ACC); </w:t>
            </w:r>
            <w:r>
              <w:rPr>
                <w:rFonts w:ascii="Consolas" w:hAnsi="Consolas" w:eastAsia="Consolas"/>
                <w:color w:val="8E2B6E"/>
                <w:sz w:val="20"/>
              </w:rPr>
              <w:t>MOV Rd, Rs</w:t>
            </w:r>
            <w:r>
              <w:rPr>
                <w:sz w:val="20"/>
              </w:rPr>
              <w:t xml:space="preserve">; </w:t>
            </w:r>
            <w:r>
              <w:rPr>
                <w:rFonts w:ascii="Consolas" w:hAnsi="Consolas" w:eastAsia="Consolas"/>
                <w:color w:val="8E2B6E"/>
                <w:sz w:val="20"/>
              </w:rPr>
              <w:t>LDR R1, [addr]</w:t>
            </w:r>
            <w:r>
              <w:rPr>
                <w:sz w:val="20"/>
              </w:rPr>
              <w:t xml:space="preserve">; </w:t>
            </w:r>
            <w:r>
              <w:rPr>
                <w:rFonts w:ascii="Consolas" w:hAnsi="Consolas" w:eastAsia="Consolas"/>
                <w:color w:val="8E2B6E"/>
                <w:sz w:val="20"/>
              </w:rPr>
              <w:t>STR R1, [addr]</w:t>
            </w:r>
            <w:r>
              <w:rPr>
                <w:sz w:val="20"/>
              </w:rPr>
              <w:t xml:space="preserve">; </w:t>
            </w:r>
            <w:r>
              <w:rPr>
                <w:rFonts w:ascii="Consolas" w:hAnsi="Consolas" w:eastAsia="Consolas"/>
                <w:color w:val="8E2B6E"/>
                <w:sz w:val="20"/>
              </w:rPr>
              <w:t>PUSH R1</w:t>
            </w:r>
            <w:r>
              <w:rPr>
                <w:sz w:val="20"/>
              </w:rPr>
              <w:t xml:space="preserve">; </w:t>
            </w:r>
            <w:r>
              <w:rPr>
                <w:rFonts w:ascii="Consolas" w:hAnsi="Consolas" w:eastAsia="Consolas"/>
                <w:color w:val="8E2B6E"/>
                <w:sz w:val="20"/>
              </w:rPr>
              <w:t>POP R1</w:t>
            </w:r>
          </w:p>
        </w:tc>
        <w:tc>
          <w:tcPr>
            <w:tcW w:type="dxa" w:w="3175"/>
            <w:tcMar>
              <w:top w:w="60" w:type="dxa"/>
              <w:bottom w:w="60" w:type="dxa"/>
              <w:start w:w="110" w:type="dxa"/>
              <w:end w:w="110" w:type="dxa"/>
            </w:tcMar>
          </w:tcPr>
          <w:p>
            <w:pPr>
              <w:spacing w:after="0" w:line="252" w:lineRule="auto"/>
            </w:pPr>
            <w:r>
              <w:rPr>
                <w:sz w:val="20"/>
              </w:rPr>
              <w:t xml:space="preserve">Move data between memory, registers, stack; </w:t>
            </w:r>
            <w:r>
              <w:rPr>
                <w:b/>
                <w:sz w:val="20"/>
              </w:rPr>
              <w:t>no flags</w:t>
            </w:r>
            <w:r>
              <w:rPr>
                <w:sz w:val="20"/>
              </w:rPr>
              <w:t xml:space="preserve"> changed (typically)</w:t>
            </w:r>
          </w:p>
        </w:tc>
      </w:tr>
      <w:tr>
        <w:tc>
          <w:tcPr>
            <w:tcW w:type="dxa" w:w="3175"/>
            <w:tcMar>
              <w:top w:w="60" w:type="dxa"/>
              <w:bottom w:w="60" w:type="dxa"/>
              <w:start w:w="110" w:type="dxa"/>
              <w:end w:w="110" w:type="dxa"/>
            </w:tcMar>
            <w:shd w:val="clear" w:color="auto" w:fill="F4F6F9"/>
          </w:tcPr>
          <w:p>
            <w:pPr>
              <w:spacing w:after="0" w:line="252" w:lineRule="auto"/>
            </w:pPr>
            <w:r>
              <w:rPr>
                <w:b/>
                <w:sz w:val="20"/>
              </w:rPr>
              <w:t>Input/Output</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IN addr/port</w:t>
            </w:r>
            <w:r>
              <w:rPr>
                <w:sz w:val="20"/>
              </w:rPr>
              <w:t xml:space="preserve"> (ACC ← input); </w:t>
            </w:r>
            <w:r>
              <w:rPr>
                <w:rFonts w:ascii="Consolas" w:hAnsi="Consolas" w:eastAsia="Consolas"/>
                <w:color w:val="8E2B6E"/>
                <w:sz w:val="20"/>
              </w:rPr>
              <w:t>OUT</w:t>
            </w:r>
            <w:r>
              <w:rPr>
                <w:sz w:val="20"/>
              </w:rPr>
              <w:t xml:space="preserve"> (output ACC); or memory-mapped loads/stores</w:t>
            </w:r>
          </w:p>
        </w:tc>
        <w:tc>
          <w:tcPr>
            <w:tcW w:type="dxa" w:w="3175"/>
            <w:tcMar>
              <w:top w:w="60" w:type="dxa"/>
              <w:bottom w:w="60" w:type="dxa"/>
              <w:start w:w="110" w:type="dxa"/>
              <w:end w:w="110" w:type="dxa"/>
            </w:tcMar>
            <w:shd w:val="clear" w:color="auto" w:fill="F4F6F9"/>
          </w:tcPr>
          <w:p>
            <w:pPr>
              <w:spacing w:after="0" w:line="252" w:lineRule="auto"/>
            </w:pPr>
            <w:r>
              <w:rPr>
                <w:sz w:val="20"/>
              </w:rPr>
              <w:t>Exchange data with devices</w:t>
            </w:r>
          </w:p>
        </w:tc>
      </w:tr>
      <w:tr>
        <w:tc>
          <w:tcPr>
            <w:tcW w:type="dxa" w:w="3175"/>
            <w:tcMar>
              <w:top w:w="60" w:type="dxa"/>
              <w:bottom w:w="60" w:type="dxa"/>
              <w:start w:w="110" w:type="dxa"/>
              <w:end w:w="110" w:type="dxa"/>
            </w:tcMar>
          </w:tcPr>
          <w:p>
            <w:pPr>
              <w:spacing w:after="0" w:line="252" w:lineRule="auto"/>
            </w:pPr>
            <w:r>
              <w:rPr>
                <w:b/>
                <w:sz w:val="20"/>
              </w:rPr>
              <w:t>Arithmetic</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ADD addr/#n/R</w:t>
            </w:r>
            <w:r>
              <w:rPr>
                <w:sz w:val="20"/>
              </w:rPr>
              <w:t xml:space="preserve">; </w:t>
            </w:r>
            <w:r>
              <w:rPr>
                <w:rFonts w:ascii="Consolas" w:hAnsi="Consolas" w:eastAsia="Consolas"/>
                <w:color w:val="8E2B6E"/>
                <w:sz w:val="20"/>
              </w:rPr>
              <w:t>SUB</w:t>
            </w:r>
            <w:r>
              <w:rPr>
                <w:sz w:val="20"/>
              </w:rPr>
              <w:t xml:space="preserve">; </w:t>
            </w:r>
            <w:r>
              <w:rPr>
                <w:rFonts w:ascii="Consolas" w:hAnsi="Consolas" w:eastAsia="Consolas"/>
                <w:color w:val="8E2B6E"/>
                <w:sz w:val="20"/>
              </w:rPr>
              <w:t>INC R</w:t>
            </w:r>
            <w:r>
              <w:rPr>
                <w:sz w:val="20"/>
              </w:rPr>
              <w:t xml:space="preserve">; </w:t>
            </w:r>
            <w:r>
              <w:rPr>
                <w:rFonts w:ascii="Consolas" w:hAnsi="Consolas" w:eastAsia="Consolas"/>
                <w:color w:val="8E2B6E"/>
                <w:sz w:val="20"/>
              </w:rPr>
              <w:t>DEC R</w:t>
            </w:r>
            <w:r>
              <w:rPr>
                <w:sz w:val="20"/>
              </w:rPr>
              <w:t xml:space="preserve">; </w:t>
            </w:r>
            <w:r>
              <w:rPr>
                <w:rFonts w:ascii="Consolas" w:hAnsi="Consolas" w:eastAsia="Consolas"/>
                <w:color w:val="8E2B6E"/>
                <w:sz w:val="20"/>
              </w:rPr>
              <w:t>MUL</w:t>
            </w:r>
            <w:r>
              <w:rPr>
                <w:sz w:val="20"/>
              </w:rPr>
              <w:t xml:space="preserve">; </w:t>
            </w:r>
            <w:r>
              <w:rPr>
                <w:rFonts w:ascii="Consolas" w:hAnsi="Consolas" w:eastAsia="Consolas"/>
                <w:color w:val="8E2B6E"/>
                <w:sz w:val="20"/>
              </w:rPr>
              <w:t>DIV</w:t>
            </w:r>
            <w:r>
              <w:rPr>
                <w:sz w:val="20"/>
              </w:rPr>
              <w:t xml:space="preserve">; </w:t>
            </w:r>
            <w:r>
              <w:rPr>
                <w:rFonts w:ascii="Consolas" w:hAnsi="Consolas" w:eastAsia="Consolas"/>
                <w:color w:val="8E2B6E"/>
                <w:sz w:val="20"/>
              </w:rPr>
              <w:t>NEG</w:t>
            </w:r>
          </w:p>
        </w:tc>
        <w:tc>
          <w:tcPr>
            <w:tcW w:type="dxa" w:w="3175"/>
            <w:tcMar>
              <w:top w:w="60" w:type="dxa"/>
              <w:bottom w:w="60" w:type="dxa"/>
              <w:start w:w="110" w:type="dxa"/>
              <w:end w:w="110" w:type="dxa"/>
            </w:tcMar>
          </w:tcPr>
          <w:p>
            <w:pPr>
              <w:spacing w:after="0" w:line="252" w:lineRule="auto"/>
            </w:pPr>
            <w:r>
              <w:rPr>
                <w:sz w:val="20"/>
              </w:rPr>
              <w:t xml:space="preserve">ACC/Rd ← result; </w:t>
            </w:r>
            <w:r>
              <w:rPr>
                <w:b/>
                <w:sz w:val="20"/>
              </w:rPr>
              <w:t>set flags</w:t>
            </w:r>
            <w:r>
              <w:rPr>
                <w:sz w:val="20"/>
              </w:rPr>
              <w:t xml:space="preserve"> Z (result zero), N (negative), C (carry/borrow), V (overflow)</w:t>
            </w:r>
          </w:p>
        </w:tc>
      </w:tr>
      <w:tr>
        <w:tc>
          <w:tcPr>
            <w:tcW w:type="dxa" w:w="3175"/>
            <w:tcMar>
              <w:top w:w="60" w:type="dxa"/>
              <w:bottom w:w="60" w:type="dxa"/>
              <w:start w:w="110" w:type="dxa"/>
              <w:end w:w="110" w:type="dxa"/>
            </w:tcMar>
            <w:shd w:val="clear" w:color="auto" w:fill="F4F6F9"/>
          </w:tcPr>
          <w:p>
            <w:pPr>
              <w:spacing w:after="0" w:line="252" w:lineRule="auto"/>
            </w:pPr>
            <w:r>
              <w:rPr>
                <w:b/>
                <w:sz w:val="20"/>
              </w:rPr>
              <w:t>Logic &amp; shift</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AND</w:t>
            </w:r>
            <w:r>
              <w:rPr>
                <w:sz w:val="20"/>
              </w:rPr>
              <w:t xml:space="preserve">, </w:t>
            </w:r>
            <w:r>
              <w:rPr>
                <w:rFonts w:ascii="Consolas" w:hAnsi="Consolas" w:eastAsia="Consolas"/>
                <w:color w:val="8E2B6E"/>
                <w:sz w:val="20"/>
              </w:rPr>
              <w:t>OR</w:t>
            </w:r>
            <w:r>
              <w:rPr>
                <w:sz w:val="20"/>
              </w:rPr>
              <w:t xml:space="preserve">, </w:t>
            </w:r>
            <w:r>
              <w:rPr>
                <w:rFonts w:ascii="Consolas" w:hAnsi="Consolas" w:eastAsia="Consolas"/>
                <w:color w:val="8E2B6E"/>
                <w:sz w:val="20"/>
              </w:rPr>
              <w:t>XOR</w:t>
            </w:r>
            <w:r>
              <w:rPr>
                <w:sz w:val="20"/>
              </w:rPr>
              <w:t xml:space="preserve">, </w:t>
            </w:r>
            <w:r>
              <w:rPr>
                <w:rFonts w:ascii="Consolas" w:hAnsi="Consolas" w:eastAsia="Consolas"/>
                <w:color w:val="8E2B6E"/>
                <w:sz w:val="20"/>
              </w:rPr>
              <w:t>NOT</w:t>
            </w:r>
            <w:r>
              <w:rPr>
                <w:sz w:val="20"/>
              </w:rPr>
              <w:t xml:space="preserve">; </w:t>
            </w:r>
            <w:r>
              <w:rPr>
                <w:rFonts w:ascii="Consolas" w:hAnsi="Consolas" w:eastAsia="Consolas"/>
                <w:color w:val="8E2B6E"/>
                <w:sz w:val="20"/>
              </w:rPr>
              <w:t>SHL/LSL</w:t>
            </w:r>
            <w:r>
              <w:rPr>
                <w:sz w:val="20"/>
              </w:rPr>
              <w:t xml:space="preserve">, </w:t>
            </w:r>
            <w:r>
              <w:rPr>
                <w:rFonts w:ascii="Consolas" w:hAnsi="Consolas" w:eastAsia="Consolas"/>
                <w:color w:val="8E2B6E"/>
                <w:sz w:val="20"/>
              </w:rPr>
              <w:t>SHR/LSR</w:t>
            </w:r>
            <w:r>
              <w:rPr>
                <w:sz w:val="20"/>
              </w:rPr>
              <w:t xml:space="preserve">, </w:t>
            </w:r>
            <w:r>
              <w:rPr>
                <w:rFonts w:ascii="Consolas" w:hAnsi="Consolas" w:eastAsia="Consolas"/>
                <w:color w:val="8E2B6E"/>
                <w:sz w:val="20"/>
              </w:rPr>
              <w:t>ASR</w:t>
            </w:r>
            <w:r>
              <w:rPr>
                <w:sz w:val="20"/>
              </w:rPr>
              <w:t xml:space="preserve">, </w:t>
            </w:r>
            <w:r>
              <w:rPr>
                <w:rFonts w:ascii="Consolas" w:hAnsi="Consolas" w:eastAsia="Consolas"/>
                <w:color w:val="8E2B6E"/>
                <w:sz w:val="20"/>
              </w:rPr>
              <w:t>ROL/ROR</w:t>
            </w:r>
          </w:p>
        </w:tc>
        <w:tc>
          <w:tcPr>
            <w:tcW w:type="dxa" w:w="3175"/>
            <w:tcMar>
              <w:top w:w="60" w:type="dxa"/>
              <w:bottom w:w="60" w:type="dxa"/>
              <w:start w:w="110" w:type="dxa"/>
              <w:end w:w="110" w:type="dxa"/>
            </w:tcMar>
            <w:shd w:val="clear" w:color="auto" w:fill="F4F6F9"/>
          </w:tcPr>
          <w:p>
            <w:pPr>
              <w:spacing w:after="0" w:line="252" w:lineRule="auto"/>
            </w:pPr>
            <w:r>
              <w:rPr>
                <w:sz w:val="20"/>
              </w:rPr>
              <w:t>Bit manipulation, masks, fast ×2/÷2; set Z/N (and C from shifts)</w:t>
            </w:r>
          </w:p>
        </w:tc>
      </w:tr>
      <w:tr>
        <w:tc>
          <w:tcPr>
            <w:tcW w:type="dxa" w:w="3175"/>
            <w:tcMar>
              <w:top w:w="60" w:type="dxa"/>
              <w:bottom w:w="60" w:type="dxa"/>
              <w:start w:w="110" w:type="dxa"/>
              <w:end w:w="110" w:type="dxa"/>
            </w:tcMar>
          </w:tcPr>
          <w:p>
            <w:pPr>
              <w:spacing w:after="0" w:line="252" w:lineRule="auto"/>
            </w:pPr>
            <w:r>
              <w:rPr>
                <w:b/>
                <w:sz w:val="20"/>
              </w:rPr>
              <w:t>Compare</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CMP addr/#n/R</w:t>
            </w:r>
          </w:p>
        </w:tc>
        <w:tc>
          <w:tcPr>
            <w:tcW w:type="dxa" w:w="3175"/>
            <w:tcMar>
              <w:top w:w="60" w:type="dxa"/>
              <w:bottom w:w="60" w:type="dxa"/>
              <w:start w:w="110" w:type="dxa"/>
              <w:end w:w="110" w:type="dxa"/>
            </w:tcMar>
          </w:tcPr>
          <w:p>
            <w:pPr>
              <w:spacing w:after="0" w:line="252" w:lineRule="auto"/>
            </w:pPr>
            <w:r>
              <w:rPr>
                <w:sz w:val="20"/>
              </w:rPr>
              <w:t xml:space="preserve">Computes ACC − operand </w:t>
            </w:r>
            <w:r>
              <w:rPr>
                <w:b/>
                <w:sz w:val="20"/>
              </w:rPr>
              <w:t>without storing</w:t>
            </w:r>
            <w:r>
              <w:rPr>
                <w:sz w:val="20"/>
              </w:rPr>
              <w:t>, sets flags only – prepares a conditional jump</w:t>
            </w:r>
          </w:p>
        </w:tc>
      </w:tr>
      <w:tr>
        <w:tc>
          <w:tcPr>
            <w:tcW w:type="dxa" w:w="3175"/>
            <w:tcMar>
              <w:top w:w="60" w:type="dxa"/>
              <w:bottom w:w="60" w:type="dxa"/>
              <w:start w:w="110" w:type="dxa"/>
              <w:end w:w="110" w:type="dxa"/>
            </w:tcMar>
            <w:shd w:val="clear" w:color="auto" w:fill="F4F6F9"/>
          </w:tcPr>
          <w:p>
            <w:pPr>
              <w:spacing w:after="0" w:line="252" w:lineRule="auto"/>
            </w:pPr>
            <w:r>
              <w:rPr>
                <w:b/>
                <w:sz w:val="20"/>
              </w:rPr>
              <w:t>Unconditional transfer</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JMP label</w:t>
            </w:r>
            <w:r>
              <w:rPr>
                <w:sz w:val="20"/>
              </w:rPr>
              <w:t xml:space="preserve">; </w:t>
            </w:r>
            <w:r>
              <w:rPr>
                <w:rFonts w:ascii="Consolas" w:hAnsi="Consolas" w:eastAsia="Consolas"/>
                <w:color w:val="8E2B6E"/>
                <w:sz w:val="20"/>
              </w:rPr>
              <w:t>CALL label</w:t>
            </w:r>
            <w:r>
              <w:rPr>
                <w:sz w:val="20"/>
              </w:rPr>
              <w:t xml:space="preserve"> (push return address; jump); </w:t>
            </w:r>
            <w:r>
              <w:rPr>
                <w:rFonts w:ascii="Consolas" w:hAnsi="Consolas" w:eastAsia="Consolas"/>
                <w:color w:val="8E2B6E"/>
                <w:sz w:val="20"/>
              </w:rPr>
              <w:t>RET</w:t>
            </w:r>
            <w:r>
              <w:rPr>
                <w:sz w:val="20"/>
              </w:rPr>
              <w:t xml:space="preserve"> (pop into PC)</w:t>
            </w:r>
          </w:p>
        </w:tc>
        <w:tc>
          <w:tcPr>
            <w:tcW w:type="dxa" w:w="3175"/>
            <w:tcMar>
              <w:top w:w="60" w:type="dxa"/>
              <w:bottom w:w="60" w:type="dxa"/>
              <w:start w:w="110" w:type="dxa"/>
              <w:end w:w="110" w:type="dxa"/>
            </w:tcMar>
            <w:shd w:val="clear" w:color="auto" w:fill="F4F6F9"/>
          </w:tcPr>
          <w:p>
            <w:pPr>
              <w:spacing w:after="0" w:line="252" w:lineRule="auto"/>
            </w:pPr>
            <w:r>
              <w:rPr>
                <w:sz w:val="20"/>
              </w:rPr>
              <w:t>Change PC</w:t>
            </w:r>
          </w:p>
        </w:tc>
      </w:tr>
      <w:tr>
        <w:tc>
          <w:tcPr>
            <w:tcW w:type="dxa" w:w="3175"/>
            <w:tcMar>
              <w:top w:w="60" w:type="dxa"/>
              <w:bottom w:w="60" w:type="dxa"/>
              <w:start w:w="110" w:type="dxa"/>
              <w:end w:w="110" w:type="dxa"/>
            </w:tcMar>
          </w:tcPr>
          <w:p>
            <w:pPr>
              <w:spacing w:after="0" w:line="252" w:lineRule="auto"/>
            </w:pPr>
            <w:r>
              <w:rPr>
                <w:b/>
                <w:sz w:val="20"/>
              </w:rPr>
              <w:t>Conditional transfer</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JZ/JE</w:t>
            </w:r>
            <w:r>
              <w:rPr>
                <w:sz w:val="20"/>
              </w:rPr>
              <w:t xml:space="preserve"> (Z = 1), </w:t>
            </w:r>
            <w:r>
              <w:rPr>
                <w:rFonts w:ascii="Consolas" w:hAnsi="Consolas" w:eastAsia="Consolas"/>
                <w:color w:val="8E2B6E"/>
                <w:sz w:val="20"/>
              </w:rPr>
              <w:t>JNZ/JNE</w:t>
            </w:r>
            <w:r>
              <w:rPr>
                <w:sz w:val="20"/>
              </w:rPr>
              <w:t xml:space="preserve"> (Z = 0), </w:t>
            </w:r>
            <w:r>
              <w:rPr>
                <w:rFonts w:ascii="Consolas" w:hAnsi="Consolas" w:eastAsia="Consolas"/>
                <w:color w:val="8E2B6E"/>
                <w:sz w:val="20"/>
              </w:rPr>
              <w:t>JC</w:t>
            </w:r>
            <w:r>
              <w:rPr>
                <w:sz w:val="20"/>
              </w:rPr>
              <w:t xml:space="preserve"> (C = 1), </w:t>
            </w:r>
            <w:r>
              <w:rPr>
                <w:rFonts w:ascii="Consolas" w:hAnsi="Consolas" w:eastAsia="Consolas"/>
                <w:color w:val="8E2B6E"/>
                <w:sz w:val="20"/>
              </w:rPr>
              <w:t>JN/JL</w:t>
            </w:r>
            <w:r>
              <w:rPr>
                <w:sz w:val="20"/>
              </w:rPr>
              <w:t xml:space="preserve"> (N = 1), </w:t>
            </w:r>
            <w:r>
              <w:rPr>
                <w:rFonts w:ascii="Consolas" w:hAnsi="Consolas" w:eastAsia="Consolas"/>
                <w:color w:val="8E2B6E"/>
                <w:sz w:val="20"/>
              </w:rPr>
              <w:t>JGE</w:t>
            </w:r>
            <w:r>
              <w:rPr>
                <w:sz w:val="20"/>
              </w:rPr>
              <w:t xml:space="preserve"> (N = V), </w:t>
            </w:r>
            <w:r>
              <w:rPr>
                <w:rFonts w:ascii="Consolas" w:hAnsi="Consolas" w:eastAsia="Consolas"/>
                <w:color w:val="8E2B6E"/>
                <w:sz w:val="20"/>
              </w:rPr>
              <w:t>JG</w:t>
            </w:r>
            <w:r>
              <w:rPr>
                <w:sz w:val="20"/>
              </w:rPr>
              <w:t xml:space="preserve">, </w:t>
            </w:r>
            <w:r>
              <w:rPr>
                <w:rFonts w:ascii="Consolas" w:hAnsi="Consolas" w:eastAsia="Consolas"/>
                <w:color w:val="8E2B6E"/>
                <w:sz w:val="20"/>
              </w:rPr>
              <w:t>JLE</w:t>
            </w:r>
          </w:p>
        </w:tc>
        <w:tc>
          <w:tcPr>
            <w:tcW w:type="dxa" w:w="3175"/>
            <w:tcMar>
              <w:top w:w="60" w:type="dxa"/>
              <w:bottom w:w="60" w:type="dxa"/>
              <w:start w:w="110" w:type="dxa"/>
              <w:end w:w="110" w:type="dxa"/>
            </w:tcMar>
          </w:tcPr>
          <w:p>
            <w:pPr>
              <w:spacing w:after="0" w:line="252" w:lineRule="auto"/>
            </w:pPr>
            <w:r>
              <w:rPr>
                <w:sz w:val="20"/>
              </w:rPr>
              <w:t>Jump only if the flag condition holds (from CMP/arithmetic)</w:t>
            </w:r>
          </w:p>
        </w:tc>
      </w:tr>
      <w:tr>
        <w:tc>
          <w:tcPr>
            <w:tcW w:type="dxa" w:w="3175"/>
            <w:tcMar>
              <w:top w:w="60" w:type="dxa"/>
              <w:bottom w:w="60" w:type="dxa"/>
              <w:start w:w="110" w:type="dxa"/>
              <w:end w:w="110" w:type="dxa"/>
            </w:tcMar>
            <w:shd w:val="clear" w:color="auto" w:fill="F4F6F9"/>
          </w:tcPr>
          <w:p>
            <w:pPr>
              <w:spacing w:after="0" w:line="252" w:lineRule="auto"/>
            </w:pPr>
            <w:r>
              <w:rPr>
                <w:b/>
                <w:sz w:val="20"/>
              </w:rPr>
              <w:t>Control</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HLT</w:t>
            </w:r>
            <w:r>
              <w:rPr>
                <w:sz w:val="20"/>
              </w:rPr>
              <w:t xml:space="preserve">, </w:t>
            </w:r>
            <w:r>
              <w:rPr>
                <w:rFonts w:ascii="Consolas" w:hAnsi="Consolas" w:eastAsia="Consolas"/>
                <w:color w:val="8E2B6E"/>
                <w:sz w:val="20"/>
              </w:rPr>
              <w:t>NOP</w:t>
            </w:r>
            <w:r>
              <w:rPr>
                <w:sz w:val="20"/>
              </w:rPr>
              <w:t xml:space="preserve">, </w:t>
            </w:r>
            <w:r>
              <w:rPr>
                <w:rFonts w:ascii="Consolas" w:hAnsi="Consolas" w:eastAsia="Consolas"/>
                <w:color w:val="8E2B6E"/>
                <w:sz w:val="20"/>
              </w:rPr>
              <w:t>EI/DI</w:t>
            </w:r>
            <w:r>
              <w:rPr>
                <w:sz w:val="20"/>
              </w:rPr>
              <w:t xml:space="preserve"> (enable/disable interrupts)</w:t>
            </w:r>
          </w:p>
        </w:tc>
        <w:tc>
          <w:tcPr>
            <w:tcW w:type="dxa" w:w="3175"/>
            <w:tcMar>
              <w:top w:w="60" w:type="dxa"/>
              <w:bottom w:w="60" w:type="dxa"/>
              <w:start w:w="110" w:type="dxa"/>
              <w:end w:w="110" w:type="dxa"/>
            </w:tcMar>
            <w:shd w:val="clear" w:color="auto" w:fill="F4F6F9"/>
          </w:tcPr>
          <w:p>
            <w:pPr>
              <w:spacing w:after="0" w:line="252" w:lineRule="auto"/>
            </w:pP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Program 1 – output the larger of two numbers at 50 and 51.</w:t>
            </w:r>
          </w:p>
          <w:p>
            <w:pPr>
              <w:spacing w:after="60" w:line="264" w:lineRule="auto"/>
            </w:pPr>
            <w:r>
              <w:rPr>
                <w:rFonts w:ascii="Consolas" w:hAnsi="Consolas" w:eastAsia="Consolas"/>
                <w:color w:val="8E2B6E"/>
                <w:sz w:val="21"/>
              </w:rPr>
              <w:t>`</w:t>
            </w:r>
          </w:p>
          <w:p>
            <w:pPr>
              <w:spacing w:after="60" w:line="264" w:lineRule="auto"/>
            </w:pPr>
            <w:r>
              <w:rPr>
                <w:sz w:val="21"/>
              </w:rPr>
              <w:t>00  LDA 50        ; ACC ← [50]</w:t>
            </w:r>
          </w:p>
          <w:p>
            <w:pPr>
              <w:spacing w:after="60" w:line="264" w:lineRule="auto"/>
            </w:pPr>
            <w:r>
              <w:rPr>
                <w:sz w:val="21"/>
              </w:rPr>
              <w:t>01  CMP 51        ; flags ← ACC − [51]</w:t>
            </w:r>
          </w:p>
          <w:p>
            <w:pPr>
              <w:spacing w:after="60" w:line="264" w:lineRule="auto"/>
            </w:pPr>
            <w:r>
              <w:rPr>
                <w:sz w:val="21"/>
              </w:rPr>
              <w:t>02  JGE 05        ; if ACC ≥ [51] jump to 05</w:t>
            </w:r>
          </w:p>
          <w:p>
            <w:pPr>
              <w:spacing w:after="60" w:line="264" w:lineRule="auto"/>
            </w:pPr>
            <w:r>
              <w:rPr>
                <w:sz w:val="21"/>
              </w:rPr>
              <w:t>03  LDA 51        ; else ACC ← [51]</w:t>
            </w:r>
          </w:p>
          <w:p>
            <w:pPr>
              <w:spacing w:after="60" w:line="264" w:lineRule="auto"/>
            </w:pPr>
            <w:r>
              <w:rPr>
                <w:sz w:val="21"/>
              </w:rPr>
              <w:t>04  JMP 05</w:t>
            </w:r>
          </w:p>
          <w:p>
            <w:pPr>
              <w:spacing w:after="60" w:line="264" w:lineRule="auto"/>
            </w:pPr>
            <w:r>
              <w:rPr>
                <w:sz w:val="21"/>
              </w:rPr>
              <w:t>05  OUT           ; print ACC</w:t>
            </w:r>
          </w:p>
          <w:p>
            <w:pPr>
              <w:spacing w:after="60" w:line="264" w:lineRule="auto"/>
            </w:pPr>
            <w:r>
              <w:rPr>
                <w:sz w:val="21"/>
              </w:rPr>
              <w:t>06  HLT</w:t>
            </w:r>
          </w:p>
          <w:p>
            <w:pPr>
              <w:spacing w:after="60" w:line="264" w:lineRule="auto"/>
            </w:pPr>
            <w:r>
              <w:rPr>
                <w:rFonts w:ascii="Consolas" w:hAnsi="Consolas" w:eastAsia="Consolas"/>
                <w:color w:val="8E2B6E"/>
                <w:sz w:val="21"/>
              </w:rPr>
              <w:t>`</w:t>
            </w:r>
          </w:p>
          <w:p>
            <w:pPr>
              <w:spacing w:after="60" w:line="264" w:lineRule="auto"/>
            </w:pPr>
            <w:r>
              <w:rPr>
                <w:sz w:val="21"/>
              </w:rPr>
              <w:t>Trace with [50] = 12, [51] = 30: 00 ACC = 12; 01 12 − 30 = −18 → N = 1, Z = 0, V = 0 → (N ≠ V) so JGE not taken; 03 ACC = 30; 04 → 05; OUT 30; HLT. With [50] = 45, [51] = 30: CMP gives +15 → N = 0 = V → JGE taken → OUT 45.</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Program 2 – sum of an array of 5 numbers at 60–64 using indexed addressing and a counter.</w:t>
            </w:r>
          </w:p>
          <w:p>
            <w:pPr>
              <w:spacing w:after="60" w:line="264" w:lineRule="auto"/>
            </w:pPr>
            <w:r>
              <w:rPr>
                <w:rFonts w:ascii="Consolas" w:hAnsi="Consolas" w:eastAsia="Consolas"/>
                <w:color w:val="8E2B6E"/>
                <w:sz w:val="21"/>
              </w:rPr>
              <w:t>`</w:t>
            </w:r>
          </w:p>
          <w:p>
            <w:pPr>
              <w:spacing w:after="60" w:line="264" w:lineRule="auto"/>
            </w:pPr>
            <w:r>
              <w:rPr>
                <w:sz w:val="21"/>
              </w:rPr>
              <w:t>00  LDA #0</w:t>
            </w:r>
          </w:p>
          <w:p>
            <w:pPr>
              <w:spacing w:after="60" w:line="264" w:lineRule="auto"/>
            </w:pPr>
            <w:r>
              <w:rPr>
                <w:sz w:val="21"/>
              </w:rPr>
              <w:t>01  STA 70        ; total ← 0</w:t>
            </w:r>
          </w:p>
          <w:p>
            <w:pPr>
              <w:spacing w:after="60" w:line="264" w:lineRule="auto"/>
            </w:pPr>
            <w:r>
              <w:rPr>
                <w:sz w:val="21"/>
              </w:rPr>
              <w:t>02  MOV R1, #0    ; index i ← 0</w:t>
            </w:r>
          </w:p>
          <w:p>
            <w:pPr>
              <w:spacing w:after="60" w:line="264" w:lineRule="auto"/>
            </w:pPr>
            <w:r>
              <w:rPr>
                <w:sz w:val="21"/>
              </w:rPr>
              <w:t>03  LDA 70</w:t>
            </w:r>
          </w:p>
          <w:p>
            <w:pPr>
              <w:spacing w:after="60" w:line="264" w:lineRule="auto"/>
            </w:pPr>
            <w:r>
              <w:rPr>
                <w:sz w:val="21"/>
              </w:rPr>
              <w:t>04  ADD 60(R1)    ; ACC ← total + [60 + i]   (indexed)</w:t>
            </w:r>
          </w:p>
          <w:p>
            <w:pPr>
              <w:spacing w:after="60" w:line="264" w:lineRule="auto"/>
            </w:pPr>
            <w:r>
              <w:rPr>
                <w:sz w:val="21"/>
              </w:rPr>
              <w:t>05  STA 70</w:t>
            </w:r>
          </w:p>
          <w:p>
            <w:pPr>
              <w:spacing w:after="60" w:line="264" w:lineRule="auto"/>
            </w:pPr>
            <w:r>
              <w:rPr>
                <w:sz w:val="21"/>
              </w:rPr>
              <w:t>06  INC R1        ; i ← i + 1</w:t>
            </w:r>
          </w:p>
          <w:p>
            <w:pPr>
              <w:spacing w:after="60" w:line="264" w:lineRule="auto"/>
            </w:pPr>
            <w:r>
              <w:rPr>
                <w:sz w:val="21"/>
              </w:rPr>
              <w:t>07  CMP R1, #5    ; compare i with 5</w:t>
            </w:r>
          </w:p>
          <w:p>
            <w:pPr>
              <w:spacing w:after="60" w:line="264" w:lineRule="auto"/>
            </w:pPr>
            <w:r>
              <w:rPr>
                <w:sz w:val="21"/>
              </w:rPr>
              <w:t>08  JNZ 03        ; loop while i ≠ 5</w:t>
            </w:r>
          </w:p>
          <w:p>
            <w:pPr>
              <w:spacing w:after="60" w:line="264" w:lineRule="auto"/>
            </w:pPr>
            <w:r>
              <w:rPr>
                <w:sz w:val="21"/>
              </w:rPr>
              <w:t>09  LDA 70</w:t>
            </w:r>
          </w:p>
          <w:p>
            <w:pPr>
              <w:spacing w:after="60" w:line="264" w:lineRule="auto"/>
            </w:pPr>
            <w:r>
              <w:rPr>
                <w:sz w:val="21"/>
              </w:rPr>
              <w:t>10  OUT</w:t>
            </w:r>
          </w:p>
          <w:p>
            <w:pPr>
              <w:spacing w:after="60" w:line="264" w:lineRule="auto"/>
            </w:pPr>
            <w:r>
              <w:rPr>
                <w:sz w:val="21"/>
              </w:rPr>
              <w:t>11  HLT</w:t>
            </w:r>
          </w:p>
          <w:p>
            <w:pPr>
              <w:spacing w:after="60" w:line="264" w:lineRule="auto"/>
            </w:pPr>
            <w:r>
              <w:rPr>
                <w:rFonts w:ascii="Consolas" w:hAnsi="Consolas" w:eastAsia="Consolas"/>
                <w:color w:val="8E2B6E"/>
                <w:sz w:val="21"/>
              </w:rPr>
              <w:t>`</w:t>
            </w:r>
          </w:p>
          <w:p>
            <w:pPr>
              <w:spacing w:after="60" w:line="264" w:lineRule="auto"/>
            </w:pPr>
            <w:r>
              <w:rPr>
                <w:sz w:val="21"/>
              </w:rPr>
              <w:t xml:space="preserve">Trace (data 60–64 = 4, 7, 1, 9, 3): iterations accumulate 4, 11, 12, 21, 24; R1 = 5 → Z = 1 → exit; output 24. </w:t>
            </w:r>
            <w:r>
              <w:rPr>
                <w:b/>
                <w:sz w:val="21"/>
              </w:rPr>
              <w:t>Manipulation tasks:</w:t>
            </w:r>
            <w:r>
              <w:rPr>
                <w:sz w:val="21"/>
              </w:rPr>
              <w:t xml:space="preserve"> change to compute the product (replace ADD by MUL, initial total 1); count how many values exceed 5 (insert CMP/JLE); reverse the loop with DEC and JNZ.</w:t>
            </w:r>
          </w:p>
        </w:tc>
      </w:tr>
    </w:tbl>
    <w:p>
      <w:pPr>
        <w:spacing w:after="20"/>
      </w:pPr>
    </w:p>
    <w:p>
      <w:pPr>
        <w:pStyle w:val="Heading3"/>
      </w:pPr>
      <w:r>
        <w:t>46.3 Addressing modes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addressing mode</w:t>
            </w:r>
            <w:r>
              <w:rPr>
                <w:sz w:val="21"/>
              </w:rPr>
              <w:t xml:space="preserve"> specifies </w:t>
            </w:r>
            <w:r>
              <w:rPr>
                <w:b/>
                <w:sz w:val="21"/>
              </w:rPr>
              <w:t>how the operand of an instruction is located</w:t>
            </w:r>
            <w:r>
              <w:rPr>
                <w:sz w:val="21"/>
              </w:rPr>
              <w:t xml:space="preserve"> – whether the value is in the instruction itself, in a register, at a memory address given directly, or computed from registers/PC. The address finally used to access memory is the </w:t>
            </w:r>
            <w:r>
              <w:rPr>
                <w:b/>
                <w:sz w:val="21"/>
              </w:rPr>
              <w:t>effective address (EA)</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Mode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Operand location / EA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Notation (example)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Use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Example with memory: [200] = 300, [300] = 7, R1 = 4, PC = 100</w:t>
            </w:r>
          </w:p>
        </w:tc>
      </w:tr>
      <w:tr>
        <w:tc>
          <w:tcPr>
            <w:tcW w:type="dxa" w:w="1905"/>
            <w:tcMar>
              <w:top w:w="60" w:type="dxa"/>
              <w:bottom w:w="60" w:type="dxa"/>
              <w:start w:w="110" w:type="dxa"/>
              <w:end w:w="110" w:type="dxa"/>
            </w:tcMar>
          </w:tcPr>
          <w:p>
            <w:pPr>
              <w:spacing w:after="0" w:line="252" w:lineRule="auto"/>
            </w:pPr>
            <w:r>
              <w:rPr>
                <w:b/>
                <w:sz w:val="20"/>
              </w:rPr>
              <w:t>Immediate</w:t>
            </w:r>
          </w:p>
        </w:tc>
        <w:tc>
          <w:tcPr>
            <w:tcW w:type="dxa" w:w="1905"/>
            <w:tcMar>
              <w:top w:w="60" w:type="dxa"/>
              <w:bottom w:w="60" w:type="dxa"/>
              <w:start w:w="110" w:type="dxa"/>
              <w:end w:w="110" w:type="dxa"/>
            </w:tcMar>
          </w:tcPr>
          <w:p>
            <w:pPr>
              <w:spacing w:after="0" w:line="252" w:lineRule="auto"/>
            </w:pPr>
            <w:r>
              <w:rPr>
                <w:sz w:val="20"/>
              </w:rPr>
              <w:t xml:space="preserve">Operand </w:t>
            </w:r>
            <w:r>
              <w:rPr>
                <w:b/>
                <w:sz w:val="20"/>
              </w:rPr>
              <w:t>is the constant in the instruction</w:t>
            </w:r>
            <w:r>
              <w:rPr>
                <w:sz w:val="20"/>
              </w:rPr>
              <w:t>; no memory access</w:t>
            </w:r>
          </w:p>
        </w:tc>
        <w:tc>
          <w:tcPr>
            <w:tcW w:type="dxa" w:w="1905"/>
            <w:tcMar>
              <w:top w:w="60" w:type="dxa"/>
              <w:bottom w:w="60" w:type="dxa"/>
              <w:start w:w="110" w:type="dxa"/>
              <w:end w:w="110" w:type="dxa"/>
            </w:tcMar>
          </w:tcPr>
          <w:p>
            <w:pPr>
              <w:spacing w:after="0" w:line="252" w:lineRule="auto"/>
            </w:pPr>
            <w:r>
              <w:rPr>
                <w:rFonts w:ascii="Consolas" w:hAnsi="Consolas" w:eastAsia="Consolas"/>
                <w:color w:val="8E2B6E"/>
                <w:sz w:val="20"/>
              </w:rPr>
              <w:t>LDA #25</w:t>
            </w:r>
          </w:p>
        </w:tc>
        <w:tc>
          <w:tcPr>
            <w:tcW w:type="dxa" w:w="1905"/>
            <w:tcMar>
              <w:top w:w="60" w:type="dxa"/>
              <w:bottom w:w="60" w:type="dxa"/>
              <w:start w:w="110" w:type="dxa"/>
              <w:end w:w="110" w:type="dxa"/>
            </w:tcMar>
          </w:tcPr>
          <w:p>
            <w:pPr>
              <w:spacing w:after="0" w:line="252" w:lineRule="auto"/>
            </w:pPr>
            <w:r>
              <w:rPr>
                <w:sz w:val="20"/>
              </w:rPr>
              <w:t>Constants, initialising counters</w:t>
            </w:r>
          </w:p>
        </w:tc>
        <w:tc>
          <w:tcPr>
            <w:tcW w:type="dxa" w:w="1905"/>
            <w:tcMar>
              <w:top w:w="60" w:type="dxa"/>
              <w:bottom w:w="60" w:type="dxa"/>
              <w:start w:w="110" w:type="dxa"/>
              <w:end w:w="110" w:type="dxa"/>
            </w:tcMar>
          </w:tcPr>
          <w:p>
            <w:pPr>
              <w:spacing w:after="0" w:line="252" w:lineRule="auto"/>
            </w:pPr>
            <w:r>
              <w:rPr>
                <w:sz w:val="20"/>
              </w:rPr>
              <w:t>ACC ← 25</w:t>
            </w:r>
          </w:p>
        </w:tc>
      </w:tr>
      <w:tr>
        <w:tc>
          <w:tcPr>
            <w:tcW w:type="dxa" w:w="1905"/>
            <w:tcMar>
              <w:top w:w="60" w:type="dxa"/>
              <w:bottom w:w="60" w:type="dxa"/>
              <w:start w:w="110" w:type="dxa"/>
              <w:end w:w="110" w:type="dxa"/>
            </w:tcMar>
            <w:shd w:val="clear" w:color="auto" w:fill="F4F6F9"/>
          </w:tcPr>
          <w:p>
            <w:pPr>
              <w:spacing w:after="0" w:line="252" w:lineRule="auto"/>
            </w:pPr>
            <w:r>
              <w:rPr>
                <w:b/>
                <w:sz w:val="20"/>
              </w:rPr>
              <w:t>Direct (absolute)</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Instruction holds the </w:t>
            </w:r>
            <w:r>
              <w:rPr>
                <w:b/>
                <w:sz w:val="20"/>
              </w:rPr>
              <w:t>memory address</w:t>
            </w:r>
            <w:r>
              <w:rPr>
                <w:sz w:val="20"/>
              </w:rPr>
              <w:t xml:space="preserve"> of the operand; EA = address field</w:t>
            </w:r>
          </w:p>
        </w:tc>
        <w:tc>
          <w:tcPr>
            <w:tcW w:type="dxa" w:w="190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LDA 200</w:t>
            </w:r>
          </w:p>
        </w:tc>
        <w:tc>
          <w:tcPr>
            <w:tcW w:type="dxa" w:w="1905"/>
            <w:tcMar>
              <w:top w:w="60" w:type="dxa"/>
              <w:bottom w:w="60" w:type="dxa"/>
              <w:start w:w="110" w:type="dxa"/>
              <w:end w:w="110" w:type="dxa"/>
            </w:tcMar>
            <w:shd w:val="clear" w:color="auto" w:fill="F4F6F9"/>
          </w:tcPr>
          <w:p>
            <w:pPr>
              <w:spacing w:after="0" w:line="252" w:lineRule="auto"/>
            </w:pPr>
            <w:r>
              <w:rPr>
                <w:sz w:val="20"/>
              </w:rPr>
              <w:t>Global/static variables</w:t>
            </w:r>
          </w:p>
        </w:tc>
        <w:tc>
          <w:tcPr>
            <w:tcW w:type="dxa" w:w="1905"/>
            <w:tcMar>
              <w:top w:w="60" w:type="dxa"/>
              <w:bottom w:w="60" w:type="dxa"/>
              <w:start w:w="110" w:type="dxa"/>
              <w:end w:w="110" w:type="dxa"/>
            </w:tcMar>
            <w:shd w:val="clear" w:color="auto" w:fill="F4F6F9"/>
          </w:tcPr>
          <w:p>
            <w:pPr>
              <w:spacing w:after="0" w:line="252" w:lineRule="auto"/>
            </w:pPr>
            <w:r>
              <w:rPr>
                <w:sz w:val="20"/>
              </w:rPr>
              <w:t>ACC ← [200] = 300</w:t>
            </w:r>
          </w:p>
        </w:tc>
      </w:tr>
      <w:tr>
        <w:tc>
          <w:tcPr>
            <w:tcW w:type="dxa" w:w="1905"/>
            <w:tcMar>
              <w:top w:w="60" w:type="dxa"/>
              <w:bottom w:w="60" w:type="dxa"/>
              <w:start w:w="110" w:type="dxa"/>
              <w:end w:w="110" w:type="dxa"/>
            </w:tcMar>
          </w:tcPr>
          <w:p>
            <w:pPr>
              <w:spacing w:after="0" w:line="252" w:lineRule="auto"/>
            </w:pPr>
            <w:r>
              <w:rPr>
                <w:b/>
                <w:sz w:val="20"/>
              </w:rPr>
              <w:t>Indirect (memory indirect)</w:t>
            </w:r>
          </w:p>
        </w:tc>
        <w:tc>
          <w:tcPr>
            <w:tcW w:type="dxa" w:w="1905"/>
            <w:tcMar>
              <w:top w:w="60" w:type="dxa"/>
              <w:bottom w:w="60" w:type="dxa"/>
              <w:start w:w="110" w:type="dxa"/>
              <w:end w:w="110" w:type="dxa"/>
            </w:tcMar>
          </w:tcPr>
          <w:p>
            <w:pPr>
              <w:spacing w:after="0" w:line="252" w:lineRule="auto"/>
            </w:pPr>
            <w:r>
              <w:rPr>
                <w:sz w:val="20"/>
              </w:rPr>
              <w:t xml:space="preserve">Instruction holds the address of a location </w:t>
            </w:r>
            <w:r>
              <w:rPr>
                <w:b/>
                <w:sz w:val="20"/>
              </w:rPr>
              <w:t>that contains the operand's address</w:t>
            </w:r>
            <w:r>
              <w:rPr>
                <w:sz w:val="20"/>
              </w:rPr>
              <w:t>; EA = [address field]</w:t>
            </w:r>
          </w:p>
        </w:tc>
        <w:tc>
          <w:tcPr>
            <w:tcW w:type="dxa" w:w="1905"/>
            <w:tcMar>
              <w:top w:w="60" w:type="dxa"/>
              <w:bottom w:w="60" w:type="dxa"/>
              <w:start w:w="110" w:type="dxa"/>
              <w:end w:w="110" w:type="dxa"/>
            </w:tcMar>
          </w:tcPr>
          <w:p>
            <w:pPr>
              <w:spacing w:after="0" w:line="252" w:lineRule="auto"/>
            </w:pPr>
            <w:r>
              <w:rPr>
                <w:rFonts w:ascii="Consolas" w:hAnsi="Consolas" w:eastAsia="Consolas"/>
                <w:color w:val="8E2B6E"/>
                <w:sz w:val="20"/>
              </w:rPr>
              <w:t>LDA (200)</w:t>
            </w:r>
            <w:r>
              <w:rPr>
                <w:sz w:val="20"/>
              </w:rPr>
              <w:t xml:space="preserve"> or </w:t>
            </w:r>
            <w:r>
              <w:rPr>
                <w:rFonts w:ascii="Consolas" w:hAnsi="Consolas" w:eastAsia="Consolas"/>
                <w:color w:val="8E2B6E"/>
                <w:sz w:val="20"/>
              </w:rPr>
              <w:t>LDA [[200]]</w:t>
            </w:r>
          </w:p>
        </w:tc>
        <w:tc>
          <w:tcPr>
            <w:tcW w:type="dxa" w:w="1905"/>
            <w:tcMar>
              <w:top w:w="60" w:type="dxa"/>
              <w:bottom w:w="60" w:type="dxa"/>
              <w:start w:w="110" w:type="dxa"/>
              <w:end w:w="110" w:type="dxa"/>
            </w:tcMar>
          </w:tcPr>
          <w:p>
            <w:pPr>
              <w:spacing w:after="0" w:line="252" w:lineRule="auto"/>
            </w:pPr>
            <w:r>
              <w:rPr>
                <w:sz w:val="20"/>
              </w:rPr>
              <w:t>Pointers, linked structures, parameter passing</w:t>
            </w:r>
          </w:p>
        </w:tc>
        <w:tc>
          <w:tcPr>
            <w:tcW w:type="dxa" w:w="1905"/>
            <w:tcMar>
              <w:top w:w="60" w:type="dxa"/>
              <w:bottom w:w="60" w:type="dxa"/>
              <w:start w:w="110" w:type="dxa"/>
              <w:end w:w="110" w:type="dxa"/>
            </w:tcMar>
          </w:tcPr>
          <w:p>
            <w:pPr>
              <w:spacing w:after="0" w:line="252" w:lineRule="auto"/>
            </w:pPr>
            <w:r>
              <w:rPr>
                <w:sz w:val="20"/>
              </w:rPr>
              <w:t>EA = [200] = 300 → ACC ← [300] = 7</w:t>
            </w:r>
          </w:p>
        </w:tc>
      </w:tr>
      <w:tr>
        <w:tc>
          <w:tcPr>
            <w:tcW w:type="dxa" w:w="1905"/>
            <w:tcMar>
              <w:top w:w="60" w:type="dxa"/>
              <w:bottom w:w="60" w:type="dxa"/>
              <w:start w:w="110" w:type="dxa"/>
              <w:end w:w="110" w:type="dxa"/>
            </w:tcMar>
            <w:shd w:val="clear" w:color="auto" w:fill="F4F6F9"/>
          </w:tcPr>
          <w:p>
            <w:pPr>
              <w:spacing w:after="0" w:line="252" w:lineRule="auto"/>
            </w:pPr>
            <w:r>
              <w:rPr>
                <w:b/>
                <w:sz w:val="20"/>
              </w:rPr>
              <w:t>Register</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Operand is </w:t>
            </w:r>
            <w:r>
              <w:rPr>
                <w:b/>
                <w:sz w:val="20"/>
              </w:rPr>
              <w:t>in a register</w:t>
            </w:r>
            <w:r>
              <w:rPr>
                <w:sz w:val="20"/>
              </w:rPr>
              <w:t>; fastest, no memory access</w:t>
            </w:r>
          </w:p>
        </w:tc>
        <w:tc>
          <w:tcPr>
            <w:tcW w:type="dxa" w:w="190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ADD R1</w:t>
            </w:r>
            <w:r>
              <w:rPr>
                <w:sz w:val="20"/>
              </w:rPr>
              <w:t xml:space="preserve"> / </w:t>
            </w:r>
            <w:r>
              <w:rPr>
                <w:rFonts w:ascii="Consolas" w:hAnsi="Consolas" w:eastAsia="Consolas"/>
                <w:color w:val="8E2B6E"/>
                <w:sz w:val="20"/>
              </w:rPr>
              <w:t>MOV R2, R1</w:t>
            </w:r>
          </w:p>
        </w:tc>
        <w:tc>
          <w:tcPr>
            <w:tcW w:type="dxa" w:w="1905"/>
            <w:tcMar>
              <w:top w:w="60" w:type="dxa"/>
              <w:bottom w:w="60" w:type="dxa"/>
              <w:start w:w="110" w:type="dxa"/>
              <w:end w:w="110" w:type="dxa"/>
            </w:tcMar>
            <w:shd w:val="clear" w:color="auto" w:fill="F4F6F9"/>
          </w:tcPr>
          <w:p>
            <w:pPr>
              <w:spacing w:after="0" w:line="252" w:lineRule="auto"/>
            </w:pPr>
            <w:r>
              <w:rPr>
                <w:sz w:val="20"/>
              </w:rPr>
              <w:t>Frequently used values, RISC arithmetic</w:t>
            </w:r>
          </w:p>
        </w:tc>
        <w:tc>
          <w:tcPr>
            <w:tcW w:type="dxa" w:w="1905"/>
            <w:tcMar>
              <w:top w:w="60" w:type="dxa"/>
              <w:bottom w:w="60" w:type="dxa"/>
              <w:start w:w="110" w:type="dxa"/>
              <w:end w:w="110" w:type="dxa"/>
            </w:tcMar>
            <w:shd w:val="clear" w:color="auto" w:fill="F4F6F9"/>
          </w:tcPr>
          <w:p>
            <w:pPr>
              <w:spacing w:after="0" w:line="252" w:lineRule="auto"/>
            </w:pPr>
            <w:r>
              <w:rPr>
                <w:sz w:val="20"/>
              </w:rPr>
              <w:t>ACC ← ACC + 4</w:t>
            </w:r>
          </w:p>
        </w:tc>
      </w:tr>
      <w:tr>
        <w:tc>
          <w:tcPr>
            <w:tcW w:type="dxa" w:w="1905"/>
            <w:tcMar>
              <w:top w:w="60" w:type="dxa"/>
              <w:bottom w:w="60" w:type="dxa"/>
              <w:start w:w="110" w:type="dxa"/>
              <w:end w:w="110" w:type="dxa"/>
            </w:tcMar>
          </w:tcPr>
          <w:p>
            <w:pPr>
              <w:spacing w:after="0" w:line="252" w:lineRule="auto"/>
            </w:pPr>
            <w:r>
              <w:rPr>
                <w:b/>
                <w:sz w:val="20"/>
              </w:rPr>
              <w:t>Register indirect</w:t>
            </w:r>
          </w:p>
        </w:tc>
        <w:tc>
          <w:tcPr>
            <w:tcW w:type="dxa" w:w="1905"/>
            <w:tcMar>
              <w:top w:w="60" w:type="dxa"/>
              <w:bottom w:w="60" w:type="dxa"/>
              <w:start w:w="110" w:type="dxa"/>
              <w:end w:w="110" w:type="dxa"/>
            </w:tcMar>
          </w:tcPr>
          <w:p>
            <w:pPr>
              <w:spacing w:after="0" w:line="252" w:lineRule="auto"/>
            </w:pPr>
            <w:r>
              <w:rPr>
                <w:sz w:val="20"/>
              </w:rPr>
              <w:t xml:space="preserve">Register holds the </w:t>
            </w:r>
            <w:r>
              <w:rPr>
                <w:b/>
                <w:sz w:val="20"/>
              </w:rPr>
              <w:t>address</w:t>
            </w:r>
            <w:r>
              <w:rPr>
                <w:sz w:val="20"/>
              </w:rPr>
              <w:t xml:space="preserve"> of the operand; EA = [R]</w:t>
            </w:r>
          </w:p>
        </w:tc>
        <w:tc>
          <w:tcPr>
            <w:tcW w:type="dxa" w:w="1905"/>
            <w:tcMar>
              <w:top w:w="60" w:type="dxa"/>
              <w:bottom w:w="60" w:type="dxa"/>
              <w:start w:w="110" w:type="dxa"/>
              <w:end w:w="110" w:type="dxa"/>
            </w:tcMar>
          </w:tcPr>
          <w:p>
            <w:pPr>
              <w:spacing w:after="0" w:line="252" w:lineRule="auto"/>
            </w:pPr>
            <w:r>
              <w:rPr>
                <w:rFonts w:ascii="Consolas" w:hAnsi="Consolas" w:eastAsia="Consolas"/>
                <w:color w:val="8E2B6E"/>
                <w:sz w:val="20"/>
              </w:rPr>
              <w:t>LDA (R1)</w:t>
            </w:r>
            <w:r>
              <w:rPr>
                <w:sz w:val="20"/>
              </w:rPr>
              <w:t xml:space="preserve"> / </w:t>
            </w:r>
            <w:r>
              <w:rPr>
                <w:rFonts w:ascii="Consolas" w:hAnsi="Consolas" w:eastAsia="Consolas"/>
                <w:color w:val="8E2B6E"/>
                <w:sz w:val="20"/>
              </w:rPr>
              <w:t>LDR R0, [R1]</w:t>
            </w:r>
          </w:p>
        </w:tc>
        <w:tc>
          <w:tcPr>
            <w:tcW w:type="dxa" w:w="1905"/>
            <w:tcMar>
              <w:top w:w="60" w:type="dxa"/>
              <w:bottom w:w="60" w:type="dxa"/>
              <w:start w:w="110" w:type="dxa"/>
              <w:end w:w="110" w:type="dxa"/>
            </w:tcMar>
          </w:tcPr>
          <w:p>
            <w:pPr>
              <w:spacing w:after="0" w:line="252" w:lineRule="auto"/>
            </w:pPr>
            <w:r>
              <w:rPr>
                <w:sz w:val="20"/>
              </w:rPr>
              <w:t>Pointers, stepping through arrays (increment register)</w:t>
            </w:r>
          </w:p>
        </w:tc>
        <w:tc>
          <w:tcPr>
            <w:tcW w:type="dxa" w:w="1905"/>
            <w:tcMar>
              <w:top w:w="60" w:type="dxa"/>
              <w:bottom w:w="60" w:type="dxa"/>
              <w:start w:w="110" w:type="dxa"/>
              <w:end w:w="110" w:type="dxa"/>
            </w:tcMar>
          </w:tcPr>
          <w:p>
            <w:pPr>
              <w:spacing w:after="0" w:line="252" w:lineRule="auto"/>
            </w:pPr>
            <w:r>
              <w:rPr>
                <w:sz w:val="20"/>
              </w:rPr>
              <w:t>EA = 4 → ACC ← [4]</w:t>
            </w:r>
          </w:p>
        </w:tc>
      </w:tr>
      <w:tr>
        <w:tc>
          <w:tcPr>
            <w:tcW w:type="dxa" w:w="1905"/>
            <w:tcMar>
              <w:top w:w="60" w:type="dxa"/>
              <w:bottom w:w="60" w:type="dxa"/>
              <w:start w:w="110" w:type="dxa"/>
              <w:end w:w="110" w:type="dxa"/>
            </w:tcMar>
            <w:shd w:val="clear" w:color="auto" w:fill="F4F6F9"/>
          </w:tcPr>
          <w:p>
            <w:pPr>
              <w:spacing w:after="0" w:line="252" w:lineRule="auto"/>
            </w:pPr>
            <w:r>
              <w:rPr>
                <w:b/>
                <w:sz w:val="20"/>
              </w:rPr>
              <w:t>Relative (PC-relative)</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EA = </w:t>
            </w:r>
            <w:r>
              <w:rPr>
                <w:b/>
                <w:sz w:val="20"/>
              </w:rPr>
              <w:t>PC + offset</w:t>
            </w:r>
            <w:r>
              <w:rPr>
                <w:sz w:val="20"/>
              </w:rPr>
              <w:t xml:space="preserve"> (signed displacement in the instruction)</w:t>
            </w:r>
          </w:p>
        </w:tc>
        <w:tc>
          <w:tcPr>
            <w:tcW w:type="dxa" w:w="190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JMP +6</w:t>
            </w:r>
            <w:r>
              <w:rPr>
                <w:sz w:val="20"/>
              </w:rPr>
              <w:t xml:space="preserve"> / </w:t>
            </w:r>
            <w:r>
              <w:rPr>
                <w:rFonts w:ascii="Consolas" w:hAnsi="Consolas" w:eastAsia="Consolas"/>
                <w:color w:val="8E2B6E"/>
                <w:sz w:val="20"/>
              </w:rPr>
              <w:t>BEQ label</w:t>
            </w:r>
            <w:r>
              <w:rPr>
                <w:sz w:val="20"/>
              </w:rPr>
              <w:t xml:space="preserve"> (assembler computes offset)</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Branches, </w:t>
            </w:r>
            <w:r>
              <w:rPr>
                <w:b/>
                <w:sz w:val="20"/>
              </w:rPr>
              <w:t>position-independent code</w:t>
            </w:r>
            <w:r>
              <w:rPr>
                <w:sz w:val="20"/>
              </w:rPr>
              <w:t xml:space="preserve"> (program runs wherever loaded), short encodings</w:t>
            </w:r>
          </w:p>
        </w:tc>
        <w:tc>
          <w:tcPr>
            <w:tcW w:type="dxa" w:w="1905"/>
            <w:tcMar>
              <w:top w:w="60" w:type="dxa"/>
              <w:bottom w:w="60" w:type="dxa"/>
              <w:start w:w="110" w:type="dxa"/>
              <w:end w:w="110" w:type="dxa"/>
            </w:tcMar>
            <w:shd w:val="clear" w:color="auto" w:fill="F4F6F9"/>
          </w:tcPr>
          <w:p>
            <w:pPr>
              <w:spacing w:after="0" w:line="252" w:lineRule="auto"/>
            </w:pPr>
            <w:r>
              <w:rPr>
                <w:sz w:val="20"/>
              </w:rPr>
              <w:t>If offset = +6 and PC (after fetch) = 101 → EA = 107</w:t>
            </w:r>
          </w:p>
        </w:tc>
      </w:tr>
      <w:tr>
        <w:tc>
          <w:tcPr>
            <w:tcW w:type="dxa" w:w="1905"/>
            <w:tcMar>
              <w:top w:w="60" w:type="dxa"/>
              <w:bottom w:w="60" w:type="dxa"/>
              <w:start w:w="110" w:type="dxa"/>
              <w:end w:w="110" w:type="dxa"/>
            </w:tcMar>
          </w:tcPr>
          <w:p>
            <w:pPr>
              <w:spacing w:after="0" w:line="252" w:lineRule="auto"/>
            </w:pPr>
            <w:r>
              <w:rPr>
                <w:b/>
                <w:sz w:val="20"/>
              </w:rPr>
              <w:t>Indexed</w:t>
            </w:r>
          </w:p>
        </w:tc>
        <w:tc>
          <w:tcPr>
            <w:tcW w:type="dxa" w:w="1905"/>
            <w:tcMar>
              <w:top w:w="60" w:type="dxa"/>
              <w:bottom w:w="60" w:type="dxa"/>
              <w:start w:w="110" w:type="dxa"/>
              <w:end w:w="110" w:type="dxa"/>
            </w:tcMar>
          </w:tcPr>
          <w:p>
            <w:pPr>
              <w:spacing w:after="0" w:line="252" w:lineRule="auto"/>
            </w:pPr>
            <w:r>
              <w:rPr>
                <w:sz w:val="20"/>
              </w:rPr>
              <w:t xml:space="preserve">EA = </w:t>
            </w:r>
            <w:r>
              <w:rPr>
                <w:b/>
                <w:sz w:val="20"/>
              </w:rPr>
              <w:t>base address (in instruction) + index register</w:t>
            </w:r>
          </w:p>
        </w:tc>
        <w:tc>
          <w:tcPr>
            <w:tcW w:type="dxa" w:w="1905"/>
            <w:tcMar>
              <w:top w:w="60" w:type="dxa"/>
              <w:bottom w:w="60" w:type="dxa"/>
              <w:start w:w="110" w:type="dxa"/>
              <w:end w:w="110" w:type="dxa"/>
            </w:tcMar>
          </w:tcPr>
          <w:p>
            <w:pPr>
              <w:spacing w:after="0" w:line="252" w:lineRule="auto"/>
            </w:pPr>
            <w:r>
              <w:rPr>
                <w:rFonts w:ascii="Consolas" w:hAnsi="Consolas" w:eastAsia="Consolas"/>
                <w:color w:val="8E2B6E"/>
                <w:sz w:val="20"/>
              </w:rPr>
              <w:t>LDA 60(R1)</w:t>
            </w:r>
            <w:r>
              <w:rPr>
                <w:sz w:val="20"/>
              </w:rPr>
              <w:t xml:space="preserve"> / </w:t>
            </w:r>
            <w:r>
              <w:rPr>
                <w:rFonts w:ascii="Consolas" w:hAnsi="Consolas" w:eastAsia="Consolas"/>
                <w:color w:val="8E2B6E"/>
                <w:sz w:val="20"/>
              </w:rPr>
              <w:t>LDR R0, [R2, #offset]</w:t>
            </w:r>
          </w:p>
        </w:tc>
        <w:tc>
          <w:tcPr>
            <w:tcW w:type="dxa" w:w="1905"/>
            <w:tcMar>
              <w:top w:w="60" w:type="dxa"/>
              <w:bottom w:w="60" w:type="dxa"/>
              <w:start w:w="110" w:type="dxa"/>
              <w:end w:w="110" w:type="dxa"/>
            </w:tcMar>
          </w:tcPr>
          <w:p>
            <w:pPr>
              <w:spacing w:after="0" w:line="252" w:lineRule="auto"/>
            </w:pPr>
            <w:r>
              <w:rPr>
                <w:b/>
                <w:sz w:val="20"/>
              </w:rPr>
              <w:t>Arrays and tables</w:t>
            </w:r>
            <w:r>
              <w:rPr>
                <w:sz w:val="20"/>
              </w:rPr>
              <w:t xml:space="preserve"> (base = array start, index = element number); loops</w:t>
            </w:r>
          </w:p>
        </w:tc>
        <w:tc>
          <w:tcPr>
            <w:tcW w:type="dxa" w:w="1905"/>
            <w:tcMar>
              <w:top w:w="60" w:type="dxa"/>
              <w:bottom w:w="60" w:type="dxa"/>
              <w:start w:w="110" w:type="dxa"/>
              <w:end w:w="110" w:type="dxa"/>
            </w:tcMar>
          </w:tcPr>
          <w:p>
            <w:pPr>
              <w:spacing w:after="0" w:line="252" w:lineRule="auto"/>
            </w:pPr>
            <w:r>
              <w:rPr>
                <w:sz w:val="20"/>
              </w:rPr>
              <w:t>EA = 60 + 4 = 64 → ACC ← [64]</w:t>
            </w:r>
          </w:p>
        </w:tc>
      </w:tr>
      <w:tr>
        <w:tc>
          <w:tcPr>
            <w:tcW w:type="dxa" w:w="1905"/>
            <w:tcMar>
              <w:top w:w="60" w:type="dxa"/>
              <w:bottom w:w="60" w:type="dxa"/>
              <w:start w:w="110" w:type="dxa"/>
              <w:end w:w="110" w:type="dxa"/>
            </w:tcMar>
            <w:shd w:val="clear" w:color="auto" w:fill="F4F6F9"/>
          </w:tcPr>
          <w:p>
            <w:pPr>
              <w:spacing w:after="0" w:line="252" w:lineRule="auto"/>
            </w:pPr>
            <w:r>
              <w:rPr>
                <w:sz w:val="20"/>
              </w:rPr>
              <w:t>(Base + displacement / based-indexed – extensions)</w:t>
            </w:r>
          </w:p>
        </w:tc>
        <w:tc>
          <w:tcPr>
            <w:tcW w:type="dxa" w:w="1905"/>
            <w:tcMar>
              <w:top w:w="60" w:type="dxa"/>
              <w:bottom w:w="60" w:type="dxa"/>
              <w:start w:w="110" w:type="dxa"/>
              <w:end w:w="110" w:type="dxa"/>
            </w:tcMar>
            <w:shd w:val="clear" w:color="auto" w:fill="F4F6F9"/>
          </w:tcPr>
          <w:p>
            <w:pPr>
              <w:spacing w:after="0" w:line="252" w:lineRule="auto"/>
            </w:pPr>
            <w:r>
              <w:rPr>
                <w:sz w:val="20"/>
              </w:rPr>
              <w:t>EA = base register + displacement (+ index × scale)</w:t>
            </w:r>
          </w:p>
        </w:tc>
        <w:tc>
          <w:tcPr>
            <w:tcW w:type="dxa" w:w="190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MOV EAX, [EBX + ESI*4 + 8]</w:t>
            </w:r>
          </w:p>
        </w:tc>
        <w:tc>
          <w:tcPr>
            <w:tcW w:type="dxa" w:w="1905"/>
            <w:tcMar>
              <w:top w:w="60" w:type="dxa"/>
              <w:bottom w:w="60" w:type="dxa"/>
              <w:start w:w="110" w:type="dxa"/>
              <w:end w:w="110" w:type="dxa"/>
            </w:tcMar>
            <w:shd w:val="clear" w:color="auto" w:fill="F4F6F9"/>
          </w:tcPr>
          <w:p>
            <w:pPr>
              <w:spacing w:after="0" w:line="252" w:lineRule="auto"/>
            </w:pPr>
            <w:r>
              <w:rPr>
                <w:sz w:val="20"/>
              </w:rPr>
              <w:t>Records, arrays of records, stack frames</w:t>
            </w:r>
          </w:p>
        </w:tc>
        <w:tc>
          <w:tcPr>
            <w:tcW w:type="dxa" w:w="1905"/>
            <w:tcMar>
              <w:top w:w="60" w:type="dxa"/>
              <w:bottom w:w="60" w:type="dxa"/>
              <w:start w:w="110" w:type="dxa"/>
              <w:end w:w="110" w:type="dxa"/>
            </w:tcMar>
            <w:shd w:val="clear" w:color="auto" w:fill="F4F6F9"/>
          </w:tcPr>
          <w:p>
            <w:pPr>
              <w:spacing w:after="0" w:line="252" w:lineRule="auto"/>
            </w:pPr>
            <w:r>
              <w:rPr>
                <w:sz w:val="20"/>
              </w:rPr>
              <w:t>–</w:t>
            </w:r>
          </w:p>
        </w:tc>
      </w:tr>
    </w:tbl>
    <w:p>
      <w:pPr>
        <w:spacing w:after="40"/>
      </w:pPr>
    </w:p>
    <w:p>
      <w:r>
        <w:t xml:space="preserve">Notes: the mode is encoded in </w:t>
      </w:r>
      <w:r>
        <w:rPr>
          <w:b/>
        </w:rPr>
        <w:t>mode bits</w:t>
      </w:r>
      <w:r>
        <w:t xml:space="preserve"> of the instruction format; immediate is fastest but limited to constants that fit the field; direct needs one memory access, indirect two; register modes avoid memory entirely (why RISC loves registers); relative and indexed enable compact, relocatable and loop-friendly code. Question technique: identify the mode from notation → compute EA → fetch the operand → state the effect.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46.1 – Instruction anatomy and addressing map.</w:t>
            </w:r>
            <w:r>
              <w:rPr>
                <w:sz w:val="21"/>
              </w:rPr>
              <w:t xml:space="preserve"> Top: three instruction-word diagrams (16-bit one-address: opcode | address; 32-bit three-address RISC: opcode | Rd | Rs1 | Rs2/imm; variable-length x86 bytes B8 05 00 00 00) with a fixed vs variable comparison strip. Middle: a memory-map column (addresses 0–320) and registers panel (ACC, R1 = 4, PC = 100); seven arrows from instruction cards (</w:t>
            </w:r>
            <w:r>
              <w:rPr>
                <w:rFonts w:ascii="Consolas" w:hAnsi="Consolas" w:eastAsia="Consolas"/>
                <w:color w:val="8E2B6E"/>
                <w:sz w:val="21"/>
              </w:rPr>
              <w:t>LDA #25</w:t>
            </w:r>
            <w:r>
              <w:rPr>
                <w:sz w:val="21"/>
              </w:rPr>
              <w:t xml:space="preserve">, </w:t>
            </w:r>
            <w:r>
              <w:rPr>
                <w:rFonts w:ascii="Consolas" w:hAnsi="Consolas" w:eastAsia="Consolas"/>
                <w:color w:val="8E2B6E"/>
                <w:sz w:val="21"/>
              </w:rPr>
              <w:t>LDA 200</w:t>
            </w:r>
            <w:r>
              <w:rPr>
                <w:sz w:val="21"/>
              </w:rPr>
              <w:t xml:space="preserve">, </w:t>
            </w:r>
            <w:r>
              <w:rPr>
                <w:rFonts w:ascii="Consolas" w:hAnsi="Consolas" w:eastAsia="Consolas"/>
                <w:color w:val="8E2B6E"/>
                <w:sz w:val="21"/>
              </w:rPr>
              <w:t>LDA (200)</w:t>
            </w:r>
            <w:r>
              <w:rPr>
                <w:sz w:val="21"/>
              </w:rPr>
              <w:t xml:space="preserve">, </w:t>
            </w:r>
            <w:r>
              <w:rPr>
                <w:rFonts w:ascii="Consolas" w:hAnsi="Consolas" w:eastAsia="Consolas"/>
                <w:color w:val="8E2B6E"/>
                <w:sz w:val="21"/>
              </w:rPr>
              <w:t>ADD R1</w:t>
            </w:r>
            <w:r>
              <w:rPr>
                <w:sz w:val="21"/>
              </w:rPr>
              <w:t xml:space="preserve">, </w:t>
            </w:r>
            <w:r>
              <w:rPr>
                <w:rFonts w:ascii="Consolas" w:hAnsi="Consolas" w:eastAsia="Consolas"/>
                <w:color w:val="8E2B6E"/>
                <w:sz w:val="21"/>
              </w:rPr>
              <w:t>LDA (R1)</w:t>
            </w:r>
            <w:r>
              <w:rPr>
                <w:sz w:val="21"/>
              </w:rPr>
              <w:t xml:space="preserve">, </w:t>
            </w:r>
            <w:r>
              <w:rPr>
                <w:rFonts w:ascii="Consolas" w:hAnsi="Consolas" w:eastAsia="Consolas"/>
                <w:color w:val="8E2B6E"/>
                <w:sz w:val="21"/>
              </w:rPr>
              <w:t>JMP +6</w:t>
            </w:r>
            <w:r>
              <w:rPr>
                <w:sz w:val="21"/>
              </w:rPr>
              <w:t xml:space="preserve">, </w:t>
            </w:r>
            <w:r>
              <w:rPr>
                <w:rFonts w:ascii="Consolas" w:hAnsi="Consolas" w:eastAsia="Consolas"/>
                <w:color w:val="8E2B6E"/>
                <w:sz w:val="21"/>
              </w:rPr>
              <w:t>LDA 60(R1)</w:t>
            </w:r>
            <w:r>
              <w:rPr>
                <w:sz w:val="21"/>
              </w:rPr>
              <w:t>) showing how each locates its operand, with EA computations. Bottom: the trace table of Program 2 for two iterations with flags.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"CMP subtracts and stores the result." It only sets flags. "Indirect and indexed are the same." Indirect follows a pointer stored in memory; indexed adds a register to a base address in the instruction.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Assembly workshop (45 min, pairs, simulator such as LMC/CPUlator or paper).</w:t>
            </w:r>
            <w:r>
              <w:rPr>
                <w:sz w:val="21"/>
              </w:rPr>
              <w:t xml:space="preserve"> (1) Decode four 16-bit instruction words given the format (4-bit opcode table + mode bits + address); state their category and addressing mode. (2) Trace Programs 1 and 2 with new data sets, filling a table of PC, ACC, R1, flags and memory. (3) Manipulate: modify Program 2 to (a) find the maximum in the array, (b) count values equal to a given number read by IN; write and trace. (4) Compute effective addresses and operands for ten instructions using a supplied memory map and register values covering all seven modes. (5) Explain in five lines why RISC uses fixed-length instructions and CISC variable-length, mentioning pipelining and code density.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machine code from assembly language; what does an assembler do?</w:t>
            </w:r>
          </w:p>
          <w:p>
            <w:pPr>
              <w:pStyle w:val="ListNumber"/>
              <w:spacing w:after="60" w:line="264" w:lineRule="auto"/>
            </w:pPr>
            <w:r>
              <w:rPr>
                <w:sz w:val="21"/>
              </w:rPr>
              <w:t>Describe the fields of an instruction format and give examples of one-, two- and three-address formats; compare fixed- and variable-length instructions.</w:t>
            </w:r>
          </w:p>
          <w:p>
            <w:pPr>
              <w:pStyle w:val="ListNumber"/>
              <w:spacing w:after="60" w:line="264" w:lineRule="auto"/>
            </w:pPr>
            <w:r>
              <w:rPr>
                <w:sz w:val="21"/>
              </w:rPr>
              <w:t xml:space="preserve">Classify these instructions: </w:t>
            </w:r>
            <w:r>
              <w:rPr>
                <w:rFonts w:ascii="Consolas" w:hAnsi="Consolas" w:eastAsia="Consolas"/>
                <w:color w:val="8E2B6E"/>
                <w:sz w:val="21"/>
              </w:rPr>
              <w:t>LDA 40</w:t>
            </w:r>
            <w:r>
              <w:rPr>
                <w:sz w:val="21"/>
              </w:rPr>
              <w:t xml:space="preserve">, </w:t>
            </w:r>
            <w:r>
              <w:rPr>
                <w:rFonts w:ascii="Consolas" w:hAnsi="Consolas" w:eastAsia="Consolas"/>
                <w:color w:val="8E2B6E"/>
                <w:sz w:val="21"/>
              </w:rPr>
              <w:t>OUT</w:t>
            </w:r>
            <w:r>
              <w:rPr>
                <w:sz w:val="21"/>
              </w:rPr>
              <w:t xml:space="preserve">, </w:t>
            </w:r>
            <w:r>
              <w:rPr>
                <w:rFonts w:ascii="Consolas" w:hAnsi="Consolas" w:eastAsia="Consolas"/>
                <w:color w:val="8E2B6E"/>
                <w:sz w:val="21"/>
              </w:rPr>
              <w:t>SUB #3</w:t>
            </w:r>
            <w:r>
              <w:rPr>
                <w:sz w:val="21"/>
              </w:rPr>
              <w:t xml:space="preserve">, </w:t>
            </w:r>
            <w:r>
              <w:rPr>
                <w:rFonts w:ascii="Consolas" w:hAnsi="Consolas" w:eastAsia="Consolas"/>
                <w:color w:val="8E2B6E"/>
                <w:sz w:val="21"/>
              </w:rPr>
              <w:t>CMP R2</w:t>
            </w:r>
            <w:r>
              <w:rPr>
                <w:sz w:val="21"/>
              </w:rPr>
              <w:t xml:space="preserve">, </w:t>
            </w:r>
            <w:r>
              <w:rPr>
                <w:rFonts w:ascii="Consolas" w:hAnsi="Consolas" w:eastAsia="Consolas"/>
                <w:color w:val="8E2B6E"/>
                <w:sz w:val="21"/>
              </w:rPr>
              <w:t>JMP 20</w:t>
            </w:r>
            <w:r>
              <w:rPr>
                <w:sz w:val="21"/>
              </w:rPr>
              <w:t xml:space="preserve">, </w:t>
            </w:r>
            <w:r>
              <w:rPr>
                <w:rFonts w:ascii="Consolas" w:hAnsi="Consolas" w:eastAsia="Consolas"/>
                <w:color w:val="8E2B6E"/>
                <w:sz w:val="21"/>
              </w:rPr>
              <w:t>JNZ 15</w:t>
            </w:r>
            <w:r>
              <w:rPr>
                <w:sz w:val="21"/>
              </w:rPr>
              <w:t xml:space="preserve">, </w:t>
            </w:r>
            <w:r>
              <w:rPr>
                <w:rFonts w:ascii="Consolas" w:hAnsi="Consolas" w:eastAsia="Consolas"/>
                <w:color w:val="8E2B6E"/>
                <w:sz w:val="21"/>
              </w:rPr>
              <w:t>STA 41</w:t>
            </w:r>
            <w:r>
              <w:rPr>
                <w:sz w:val="21"/>
              </w:rPr>
              <w:t xml:space="preserve">, </w:t>
            </w:r>
            <w:r>
              <w:rPr>
                <w:rFonts w:ascii="Consolas" w:hAnsi="Consolas" w:eastAsia="Consolas"/>
                <w:color w:val="8E2B6E"/>
                <w:sz w:val="21"/>
              </w:rPr>
              <w:t>AND R1</w:t>
            </w:r>
            <w:r>
              <w:rPr>
                <w:sz w:val="21"/>
              </w:rPr>
              <w:t xml:space="preserve"> – by category and addressing mode.</w:t>
            </w:r>
          </w:p>
          <w:p>
            <w:pPr>
              <w:pStyle w:val="ListNumber"/>
              <w:spacing w:after="60" w:line="264" w:lineRule="auto"/>
            </w:pPr>
            <w:r>
              <w:rPr>
                <w:sz w:val="21"/>
              </w:rPr>
              <w:t xml:space="preserve">Trace the program: </w:t>
            </w:r>
            <w:r>
              <w:rPr>
                <w:rFonts w:ascii="Consolas" w:hAnsi="Consolas" w:eastAsia="Consolas"/>
                <w:color w:val="8E2B6E"/>
                <w:sz w:val="21"/>
              </w:rPr>
              <w:t>LDA #0; STA 30; LDA 30; ADD 40; STA 30; LDA 40; SUB #1; STA 40; JNZ 02; LDA 30; OUT; HLT</w:t>
            </w:r>
            <w:r>
              <w:rPr>
                <w:sz w:val="21"/>
              </w:rPr>
              <w:t xml:space="preserve"> with [40] = 4 – give the output and explain what it computes.</w:t>
            </w:r>
          </w:p>
          <w:p>
            <w:pPr>
              <w:pStyle w:val="ListNumber"/>
              <w:spacing w:after="60" w:line="264" w:lineRule="auto"/>
            </w:pPr>
            <w:r>
              <w:rPr>
                <w:sz w:val="21"/>
              </w:rPr>
              <w:t xml:space="preserve">Given [100] = 250, [250] = 9, R1 = 3, PC = 50, find the operand fetched by </w:t>
            </w:r>
            <w:r>
              <w:rPr>
                <w:rFonts w:ascii="Consolas" w:hAnsi="Consolas" w:eastAsia="Consolas"/>
                <w:color w:val="8E2B6E"/>
                <w:sz w:val="21"/>
              </w:rPr>
              <w:t>LDA 100</w:t>
            </w:r>
            <w:r>
              <w:rPr>
                <w:sz w:val="21"/>
              </w:rPr>
              <w:t xml:space="preserve">, </w:t>
            </w:r>
            <w:r>
              <w:rPr>
                <w:rFonts w:ascii="Consolas" w:hAnsi="Consolas" w:eastAsia="Consolas"/>
                <w:color w:val="8E2B6E"/>
                <w:sz w:val="21"/>
              </w:rPr>
              <w:t>LDA (100)</w:t>
            </w:r>
            <w:r>
              <w:rPr>
                <w:sz w:val="21"/>
              </w:rPr>
              <w:t xml:space="preserve">, </w:t>
            </w:r>
            <w:r>
              <w:rPr>
                <w:rFonts w:ascii="Consolas" w:hAnsi="Consolas" w:eastAsia="Consolas"/>
                <w:color w:val="8E2B6E"/>
                <w:sz w:val="21"/>
              </w:rPr>
              <w:t>LDA #100</w:t>
            </w:r>
            <w:r>
              <w:rPr>
                <w:sz w:val="21"/>
              </w:rPr>
              <w:t xml:space="preserve">, </w:t>
            </w:r>
            <w:r>
              <w:rPr>
                <w:rFonts w:ascii="Consolas" w:hAnsi="Consolas" w:eastAsia="Consolas"/>
                <w:color w:val="8E2B6E"/>
                <w:sz w:val="21"/>
              </w:rPr>
              <w:t>LDA 100(R1)</w:t>
            </w:r>
            <w:r>
              <w:rPr>
                <w:sz w:val="21"/>
              </w:rPr>
              <w:t xml:space="preserve">, </w:t>
            </w:r>
            <w:r>
              <w:rPr>
                <w:rFonts w:ascii="Consolas" w:hAnsi="Consolas" w:eastAsia="Consolas"/>
                <w:color w:val="8E2B6E"/>
                <w:sz w:val="21"/>
              </w:rPr>
              <w:t>LDA (R1)</w:t>
            </w:r>
            <w:r>
              <w:rPr>
                <w:sz w:val="21"/>
              </w:rPr>
              <w:t xml:space="preserve">, and the target of </w:t>
            </w:r>
            <w:r>
              <w:rPr>
                <w:rFonts w:ascii="Consolas" w:hAnsi="Consolas" w:eastAsia="Consolas"/>
                <w:color w:val="8E2B6E"/>
                <w:sz w:val="21"/>
              </w:rPr>
              <w:t>JMP +10</w:t>
            </w:r>
            <w:r>
              <w:rPr>
                <w:sz w:val="21"/>
              </w:rPr>
              <w:t>.</w:t>
            </w:r>
          </w:p>
          <w:p>
            <w:pPr>
              <w:pStyle w:val="ListNumber"/>
              <w:spacing w:after="60" w:line="264" w:lineRule="auto"/>
            </w:pPr>
            <w:r>
              <w:rPr>
                <w:sz w:val="21"/>
              </w:rPr>
              <w:t>Explain why relative addressing supports position-independent code and indexed addressing supports arrays.</w:t>
            </w:r>
          </w:p>
          <w:p>
            <w:pPr>
              <w:spacing w:after="60" w:line="264" w:lineRule="auto"/>
            </w:pPr>
            <w:r>
              <w:rPr>
                <w:b/>
                <w:sz w:val="21"/>
              </w:rPr>
              <w:t>Homework:</w:t>
            </w:r>
            <w:r>
              <w:rPr>
                <w:sz w:val="21"/>
              </w:rPr>
              <w:t xml:space="preserve"> Write, assemble by hand (using a given 16-bit format) and trace a program that reads five numbers with IN, stores them in an array using indexed addressing, and outputs their average (integer division by repeated subtraction).</w:t>
            </w:r>
          </w:p>
        </w:tc>
      </w:tr>
    </w:tbl>
    <w:p>
      <w:pPr>
        <w:spacing w:after="20"/>
      </w:pPr>
    </w:p>
    <w:p>
      <w:r>
        <w:br w:type="page"/>
      </w:r>
    </w:p>
    <w:p>
      <w:pPr>
        <w:pStyle w:val="Heading1"/>
        <w:pBdr>
          <w:bottom w:val="single" w:sz="8" w:space="1" w:color="0F9D8A"/>
        </w:pBdr>
      </w:pPr>
      <w:r>
        <w:t>Lesson 47: Integration Activity — Exploring Computer Organisation and Architecture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Ministry's ICT unit is evaluating three candidate platforms for a </w:t>
            </w:r>
            <w:r>
              <w:rPr>
                <w:b/>
                <w:sz w:val="21"/>
              </w:rPr>
              <w:t>national school-exam processing system with an AI marking assistant</w:t>
            </w:r>
            <w:r>
              <w:rPr>
                <w:sz w:val="21"/>
              </w:rPr>
              <w:t>: (A) an x86-64 multicore server cluster with GPUs, (B) an ARM-based cloud VM offering, and (C) a Harvard-architecture microcontroller-based kiosk fleet for offline data capture with a small NPU. They have asked your team for a technical assessment and a demonstration of core processor concepts to the selection committee.</w:t>
            </w:r>
          </w:p>
          <w:p>
            <w:pPr>
              <w:spacing w:after="60" w:line="264" w:lineRule="auto"/>
            </w:pPr>
            <w:r>
              <w:rPr>
                <w:b/>
                <w:sz w:val="21"/>
              </w:rPr>
              <w:t>Task (groups of 4, 3 periods).</w:t>
            </w:r>
          </w:p>
          <w:p>
            <w:pPr>
              <w:pStyle w:val="ListNumber"/>
              <w:spacing w:after="60" w:line="264" w:lineRule="auto"/>
            </w:pPr>
            <w:r>
              <w:rPr>
                <w:b/>
                <w:sz w:val="21"/>
              </w:rPr>
              <w:t>Organisation vs architecture:</w:t>
            </w:r>
            <w:r>
              <w:rPr>
                <w:sz w:val="21"/>
              </w:rPr>
              <w:t xml:space="preserve"> for platforms A and B, identify three architectural features (ISA, registers, addressing) and three organisational features (cores, cache, pipeline, buses); explain why the same exam-processing software would need recompilation between A and B but not between two different A-class servers (Lesson 39).</w:t>
            </w:r>
          </w:p>
          <w:p>
            <w:pPr>
              <w:pStyle w:val="ListNumber"/>
              <w:spacing w:after="60" w:line="264" w:lineRule="auto"/>
            </w:pPr>
            <w:r>
              <w:rPr>
                <w:b/>
                <w:sz w:val="21"/>
              </w:rPr>
              <w:t>Stored program, VN vs Harvard:</w:t>
            </w:r>
            <w:r>
              <w:rPr>
                <w:sz w:val="21"/>
              </w:rPr>
              <w:t xml:space="preserve"> explain the stored-program concept as it applies to loading the AI model and marking software; illustrate the Von Neumann organisation of platform A and the Harvard organisation of platform C with labelled diagrams; give advantages/limitations of each for its role; explain where modified Harvard appears in A (Lessons 40, 42).</w:t>
            </w:r>
          </w:p>
          <w:p>
            <w:pPr>
              <w:pStyle w:val="ListNumber"/>
              <w:spacing w:after="60" w:line="264" w:lineRule="auto"/>
            </w:pPr>
            <w:r>
              <w:rPr>
                <w:b/>
                <w:sz w:val="21"/>
              </w:rPr>
              <w:t>RISC/CISC, Flynn, parallelism:</w:t>
            </w:r>
            <w:r>
              <w:rPr>
                <w:sz w:val="21"/>
              </w:rPr>
              <w:t xml:space="preserve"> classify A's CPUs (CISC) and B's (RISC) with four differences and the role of registers/pipelining in B; classify the GPU, the multicore CPU and the kiosk MCU in Flynn's taxonomy; propose a parallel processing plan for marking 500,000 scripts (data-level on GPUs, thread-level for OCR pre-processing, cluster-level across nodes) and estimate speed-up using Amdahl's law with a stated serial fraction; justify VMs for platform B with two benefits and two limitations (Lessons 41–42).</w:t>
            </w:r>
          </w:p>
          <w:p>
            <w:pPr>
              <w:pStyle w:val="ListNumber"/>
              <w:spacing w:after="60" w:line="264" w:lineRule="auto"/>
            </w:pPr>
            <w:r>
              <w:rPr>
                <w:b/>
                <w:sz w:val="21"/>
              </w:rPr>
              <w:t>Buses, clock, IAS:</w:t>
            </w:r>
            <w:r>
              <w:rPr>
                <w:sz w:val="21"/>
              </w:rPr>
              <w:t xml:space="preserve"> for the kiosk MCU (16-bit address bus, 8-bit data bus, 48 MHz) and the server (48-bit physical addresses, 64-bit bus, 3.5 GHz), compute addressable memory, bytes per transfer, and clock period; draw the three-bus diagram for the kiosk and describe a memory read of a scanned-answer byte; explain the roles of the clock and the IAS in each (Lesson 43).</w:t>
            </w:r>
          </w:p>
          <w:p>
            <w:pPr>
              <w:pStyle w:val="ListNumber"/>
              <w:spacing w:after="60" w:line="264" w:lineRule="auto"/>
            </w:pPr>
            <w:r>
              <w:rPr>
                <w:b/>
                <w:sz w:val="21"/>
              </w:rPr>
              <w:t>Machine cycle and assembly:</w:t>
            </w:r>
            <w:r>
              <w:rPr>
                <w:sz w:val="21"/>
              </w:rPr>
              <w:t xml:space="preserve"> write a short assembly program (≤ 12 instructions) for the teaching machine that reads a candidate's five question scores with IN, stores them in an array (indexed), totals them, compares the total with a pass mark held in memory (direct), and outputs 1 (pass) or 0 (fail) using CMP and conditional jumps; assemble two instructions into a given 16-bit format; trace the full execution for one data set showing PC, MAR, MDR, CIR, ACC, R1, flags; identify the registers used at each stage and the addressing modes used (Lessons 44, 46).</w:t>
            </w:r>
          </w:p>
          <w:p>
            <w:pPr>
              <w:pStyle w:val="ListNumber"/>
              <w:spacing w:after="60" w:line="264" w:lineRule="auto"/>
            </w:pPr>
            <w:r>
              <w:rPr>
                <w:b/>
                <w:sz w:val="21"/>
              </w:rPr>
              <w:t>Interrupts and responsiveness:</w:t>
            </w:r>
            <w:r>
              <w:rPr>
                <w:sz w:val="21"/>
              </w:rPr>
              <w:t xml:space="preserve"> design the kiosk's event handling: list interrupt sources (scanner ready, network available, low battery, timer), priorities, where polling is acceptable, the interrupt-detection/handling sequence, and how DMA and the NPU's completion interrupt keep the interface responsive; compute the CPU time of a 2 × 10⁸-instruction OCR routine at CPI 1.8 on 48 MHz and explain how pipelining/parallelism would improve it (Lesson 45).</w:t>
            </w:r>
          </w:p>
          <w:p>
            <w:pPr>
              <w:pStyle w:val="ListNumber"/>
              <w:spacing w:after="60" w:line="264" w:lineRule="auto"/>
            </w:pPr>
            <w:r>
              <w:rPr>
                <w:sz w:val="21"/>
              </w:rPr>
              <w:t>Present a 8-minute technical assessment with diagrams, the traced program (live in a simulator if possible) and a recommendation.</w:t>
            </w:r>
          </w:p>
          <w:p>
            <w:pPr>
              <w:spacing w:after="60" w:line="264" w:lineRule="auto"/>
            </w:pPr>
            <w:r>
              <w:rPr>
                <w:b/>
                <w:sz w:val="21"/>
              </w:rPr>
              <w:t>Criteria.</w:t>
            </w:r>
            <w:r>
              <w:rPr>
                <w:sz w:val="21"/>
              </w:rPr>
              <w:t xml:space="preserve"> Correct architecture/organisation distinctions; accurate architecture diagrams and comparisons; correct classifications and a reasoned parallel plan with calculations; correct bus/clock/IAS computations and read sequence; a correct, traced assembly program using the required instruction categories and addressing modes; a sound interrupt design with calculations; clear presentation and justified recommendation.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Architecture vs organisation</w:t>
            </w:r>
          </w:p>
        </w:tc>
        <w:tc>
          <w:tcPr>
            <w:tcW w:type="dxa" w:w="1905"/>
            <w:tcMar>
              <w:top w:w="60" w:type="dxa"/>
              <w:bottom w:w="60" w:type="dxa"/>
              <w:start w:w="110" w:type="dxa"/>
              <w:end w:w="110" w:type="dxa"/>
            </w:tcMar>
          </w:tcPr>
          <w:p>
            <w:pPr>
              <w:spacing w:after="0" w:line="252" w:lineRule="auto"/>
            </w:pPr>
            <w:r>
              <w:rPr>
                <w:sz w:val="20"/>
              </w:rPr>
              <w:t>Precise, well-exemplified</w:t>
            </w:r>
          </w:p>
        </w:tc>
        <w:tc>
          <w:tcPr>
            <w:tcW w:type="dxa" w:w="1905"/>
            <w:tcMar>
              <w:top w:w="60" w:type="dxa"/>
              <w:bottom w:w="60" w:type="dxa"/>
              <w:start w:w="110" w:type="dxa"/>
              <w:end w:w="110" w:type="dxa"/>
            </w:tcMar>
          </w:tcPr>
          <w:p>
            <w:pPr>
              <w:spacing w:after="0" w:line="252" w:lineRule="auto"/>
            </w:pPr>
            <w:r>
              <w:rPr>
                <w:sz w:val="20"/>
              </w:rPr>
              <w:t>Minor slip</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Confused</w:t>
            </w:r>
          </w:p>
        </w:tc>
      </w:tr>
      <w:tr>
        <w:tc>
          <w:tcPr>
            <w:tcW w:type="dxa" w:w="1905"/>
            <w:tcMar>
              <w:top w:w="60" w:type="dxa"/>
              <w:bottom w:w="60" w:type="dxa"/>
              <w:start w:w="110" w:type="dxa"/>
              <w:end w:w="110" w:type="dxa"/>
            </w:tcMar>
            <w:shd w:val="clear" w:color="auto" w:fill="F4F6F9"/>
          </w:tcPr>
          <w:p>
            <w:pPr>
              <w:spacing w:after="0" w:line="252" w:lineRule="auto"/>
            </w:pPr>
            <w:r>
              <w:rPr>
                <w:sz w:val="20"/>
              </w:rPr>
              <w:t>Stored program; VN/Harvard diagrams &amp; evaluation</w:t>
            </w:r>
          </w:p>
        </w:tc>
        <w:tc>
          <w:tcPr>
            <w:tcW w:type="dxa" w:w="1905"/>
            <w:tcMar>
              <w:top w:w="60" w:type="dxa"/>
              <w:bottom w:w="60" w:type="dxa"/>
              <w:start w:w="110" w:type="dxa"/>
              <w:end w:w="110" w:type="dxa"/>
            </w:tcMar>
            <w:shd w:val="clear" w:color="auto" w:fill="F4F6F9"/>
          </w:tcPr>
          <w:p>
            <w:pPr>
              <w:spacing w:after="0" w:line="252" w:lineRule="auto"/>
            </w:pPr>
            <w:r>
              <w:rPr>
                <w:sz w:val="20"/>
              </w:rPr>
              <w:t>Accurate diagrams, balanced evaluation</w:t>
            </w:r>
          </w:p>
        </w:tc>
        <w:tc>
          <w:tcPr>
            <w:tcW w:type="dxa" w:w="1905"/>
            <w:tcMar>
              <w:top w:w="60" w:type="dxa"/>
              <w:bottom w:w="60" w:type="dxa"/>
              <w:start w:w="110" w:type="dxa"/>
              <w:end w:w="110" w:type="dxa"/>
            </w:tcMar>
            <w:shd w:val="clear" w:color="auto" w:fill="F4F6F9"/>
          </w:tcPr>
          <w:p>
            <w:pPr>
              <w:spacing w:after="0" w:line="252" w:lineRule="auto"/>
            </w:pPr>
            <w:r>
              <w:rPr>
                <w:sz w:val="20"/>
              </w:rPr>
              <w:t>Minor errors</w:t>
            </w:r>
          </w:p>
        </w:tc>
        <w:tc>
          <w:tcPr>
            <w:tcW w:type="dxa" w:w="1905"/>
            <w:tcMar>
              <w:top w:w="60" w:type="dxa"/>
              <w:bottom w:w="60" w:type="dxa"/>
              <w:start w:w="110" w:type="dxa"/>
              <w:end w:w="110" w:type="dxa"/>
            </w:tcMar>
            <w:shd w:val="clear" w:color="auto" w:fill="F4F6F9"/>
          </w:tcPr>
          <w:p>
            <w:pPr>
              <w:spacing w:after="0" w:line="252" w:lineRule="auto"/>
            </w:pPr>
            <w:r>
              <w:rPr>
                <w:sz w:val="20"/>
              </w:rPr>
              <w:t>Incomplete</w:t>
            </w:r>
          </w:p>
        </w:tc>
        <w:tc>
          <w:tcPr>
            <w:tcW w:type="dxa" w:w="1905"/>
            <w:tcMar>
              <w:top w:w="60" w:type="dxa"/>
              <w:bottom w:w="60" w:type="dxa"/>
              <w:start w:w="110" w:type="dxa"/>
              <w:end w:w="110" w:type="dxa"/>
            </w:tcMar>
            <w:shd w:val="clear" w:color="auto" w:fill="F4F6F9"/>
          </w:tcPr>
          <w:p>
            <w:pPr>
              <w:spacing w:after="0" w:line="252" w:lineRule="auto"/>
            </w:pPr>
            <w:r>
              <w:rPr>
                <w:sz w:val="20"/>
              </w:rPr>
              <w:t>Incorrect</w:t>
            </w:r>
          </w:p>
        </w:tc>
      </w:tr>
      <w:tr>
        <w:tc>
          <w:tcPr>
            <w:tcW w:type="dxa" w:w="1905"/>
            <w:tcMar>
              <w:top w:w="60" w:type="dxa"/>
              <w:bottom w:w="60" w:type="dxa"/>
              <w:start w:w="110" w:type="dxa"/>
              <w:end w:w="110" w:type="dxa"/>
            </w:tcMar>
          </w:tcPr>
          <w:p>
            <w:pPr>
              <w:spacing w:after="0" w:line="252" w:lineRule="auto"/>
            </w:pPr>
            <w:r>
              <w:rPr>
                <w:sz w:val="20"/>
              </w:rPr>
              <w:t>RISC/CISC, Flynn, parallel plan, VMs</w:t>
            </w:r>
          </w:p>
        </w:tc>
        <w:tc>
          <w:tcPr>
            <w:tcW w:type="dxa" w:w="1905"/>
            <w:tcMar>
              <w:top w:w="60" w:type="dxa"/>
              <w:bottom w:w="60" w:type="dxa"/>
              <w:start w:w="110" w:type="dxa"/>
              <w:end w:w="110" w:type="dxa"/>
            </w:tcMar>
          </w:tcPr>
          <w:p>
            <w:pPr>
              <w:spacing w:after="0" w:line="252" w:lineRule="auto"/>
            </w:pPr>
            <w:r>
              <w:rPr>
                <w:sz w:val="20"/>
              </w:rPr>
              <w:t>Correct classifications, Amdahl calculation, justified</w:t>
            </w:r>
          </w:p>
        </w:tc>
        <w:tc>
          <w:tcPr>
            <w:tcW w:type="dxa" w:w="1905"/>
            <w:tcMar>
              <w:top w:w="60" w:type="dxa"/>
              <w:bottom w:w="60" w:type="dxa"/>
              <w:start w:w="110" w:type="dxa"/>
              <w:end w:w="110" w:type="dxa"/>
            </w:tcMar>
          </w:tcPr>
          <w:p>
            <w:pPr>
              <w:spacing w:after="0" w:line="252" w:lineRule="auto"/>
            </w:pPr>
            <w:r>
              <w:rPr>
                <w:sz w:val="20"/>
              </w:rPr>
              <w:t>One error</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Weak</w:t>
            </w:r>
          </w:p>
        </w:tc>
      </w:tr>
      <w:tr>
        <w:tc>
          <w:tcPr>
            <w:tcW w:type="dxa" w:w="1905"/>
            <w:tcMar>
              <w:top w:w="60" w:type="dxa"/>
              <w:bottom w:w="60" w:type="dxa"/>
              <w:start w:w="110" w:type="dxa"/>
              <w:end w:w="110" w:type="dxa"/>
            </w:tcMar>
            <w:shd w:val="clear" w:color="auto" w:fill="F4F6F9"/>
          </w:tcPr>
          <w:p>
            <w:pPr>
              <w:spacing w:after="0" w:line="252" w:lineRule="auto"/>
            </w:pPr>
            <w:r>
              <w:rPr>
                <w:sz w:val="20"/>
              </w:rPr>
              <w:t>Buses, clock, IAS</w:t>
            </w:r>
          </w:p>
        </w:tc>
        <w:tc>
          <w:tcPr>
            <w:tcW w:type="dxa" w:w="1905"/>
            <w:tcMar>
              <w:top w:w="60" w:type="dxa"/>
              <w:bottom w:w="60" w:type="dxa"/>
              <w:start w:w="110" w:type="dxa"/>
              <w:end w:w="110" w:type="dxa"/>
            </w:tcMar>
            <w:shd w:val="clear" w:color="auto" w:fill="F4F6F9"/>
          </w:tcPr>
          <w:p>
            <w:pPr>
              <w:spacing w:after="0" w:line="252" w:lineRule="auto"/>
            </w:pPr>
            <w:r>
              <w:rPr>
                <w:sz w:val="20"/>
              </w:rPr>
              <w:t>All calculations and sequence correct</w:t>
            </w:r>
          </w:p>
        </w:tc>
        <w:tc>
          <w:tcPr>
            <w:tcW w:type="dxa" w:w="1905"/>
            <w:tcMar>
              <w:top w:w="60" w:type="dxa"/>
              <w:bottom w:w="60" w:type="dxa"/>
              <w:start w:w="110" w:type="dxa"/>
              <w:end w:w="110" w:type="dxa"/>
            </w:tcMar>
            <w:shd w:val="clear" w:color="auto" w:fill="F4F6F9"/>
          </w:tcPr>
          <w:p>
            <w:pPr>
              <w:spacing w:after="0" w:line="252" w:lineRule="auto"/>
            </w:pPr>
            <w:r>
              <w:rPr>
                <w:sz w:val="20"/>
              </w:rPr>
              <w:t>One error</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Incorrect</w:t>
            </w:r>
          </w:p>
        </w:tc>
      </w:tr>
      <w:tr>
        <w:tc>
          <w:tcPr>
            <w:tcW w:type="dxa" w:w="1905"/>
            <w:tcMar>
              <w:top w:w="60" w:type="dxa"/>
              <w:bottom w:w="60" w:type="dxa"/>
              <w:start w:w="110" w:type="dxa"/>
              <w:end w:w="110" w:type="dxa"/>
            </w:tcMar>
          </w:tcPr>
          <w:p>
            <w:pPr>
              <w:spacing w:after="0" w:line="252" w:lineRule="auto"/>
            </w:pPr>
            <w:r>
              <w:rPr>
                <w:sz w:val="20"/>
              </w:rPr>
              <w:t>Assembly program &amp; trace</w:t>
            </w:r>
          </w:p>
        </w:tc>
        <w:tc>
          <w:tcPr>
            <w:tcW w:type="dxa" w:w="1905"/>
            <w:tcMar>
              <w:top w:w="60" w:type="dxa"/>
              <w:bottom w:w="60" w:type="dxa"/>
              <w:start w:w="110" w:type="dxa"/>
              <w:end w:w="110" w:type="dxa"/>
            </w:tcMar>
          </w:tcPr>
          <w:p>
            <w:pPr>
              <w:spacing w:after="0" w:line="252" w:lineRule="auto"/>
            </w:pPr>
            <w:r>
              <w:rPr>
                <w:sz w:val="20"/>
              </w:rPr>
              <w:t>Correct program, encoding and complete trace with registers/modes</w:t>
            </w:r>
          </w:p>
        </w:tc>
        <w:tc>
          <w:tcPr>
            <w:tcW w:type="dxa" w:w="1905"/>
            <w:tcMar>
              <w:top w:w="60" w:type="dxa"/>
              <w:bottom w:w="60" w:type="dxa"/>
              <w:start w:w="110" w:type="dxa"/>
              <w:end w:w="110" w:type="dxa"/>
            </w:tcMar>
          </w:tcPr>
          <w:p>
            <w:pPr>
              <w:spacing w:after="0" w:line="252" w:lineRule="auto"/>
            </w:pPr>
            <w:r>
              <w:rPr>
                <w:sz w:val="20"/>
              </w:rPr>
              <w:t>Minor trace error</w:t>
            </w:r>
          </w:p>
        </w:tc>
        <w:tc>
          <w:tcPr>
            <w:tcW w:type="dxa" w:w="1905"/>
            <w:tcMar>
              <w:top w:w="60" w:type="dxa"/>
              <w:bottom w:w="60" w:type="dxa"/>
              <w:start w:w="110" w:type="dxa"/>
              <w:end w:w="110" w:type="dxa"/>
            </w:tcMar>
          </w:tcPr>
          <w:p>
            <w:pPr>
              <w:spacing w:after="0" w:line="252" w:lineRule="auto"/>
            </w:pPr>
            <w:r>
              <w:rPr>
                <w:sz w:val="20"/>
              </w:rPr>
              <w:t>Program incomplete</w:t>
            </w:r>
          </w:p>
        </w:tc>
        <w:tc>
          <w:tcPr>
            <w:tcW w:type="dxa" w:w="1905"/>
            <w:tcMar>
              <w:top w:w="60" w:type="dxa"/>
              <w:bottom w:w="60" w:type="dxa"/>
              <w:start w:w="110" w:type="dxa"/>
              <w:end w:w="110" w:type="dxa"/>
            </w:tcMar>
          </w:tcPr>
          <w:p>
            <w:pPr>
              <w:spacing w:after="0" w:line="252" w:lineRule="auto"/>
            </w:pPr>
            <w:r>
              <w:rPr>
                <w:sz w:val="20"/>
              </w:rPr>
              <w:t>Not working</w:t>
            </w:r>
          </w:p>
        </w:tc>
      </w:tr>
      <w:tr>
        <w:tc>
          <w:tcPr>
            <w:tcW w:type="dxa" w:w="1905"/>
            <w:tcMar>
              <w:top w:w="60" w:type="dxa"/>
              <w:bottom w:w="60" w:type="dxa"/>
              <w:start w:w="110" w:type="dxa"/>
              <w:end w:w="110" w:type="dxa"/>
            </w:tcMar>
            <w:shd w:val="clear" w:color="auto" w:fill="F4F6F9"/>
          </w:tcPr>
          <w:p>
            <w:pPr>
              <w:spacing w:after="0" w:line="252" w:lineRule="auto"/>
            </w:pPr>
            <w:r>
              <w:rPr>
                <w:sz w:val="20"/>
              </w:rPr>
              <w:t>Interrupt design &amp; performance calc</w:t>
            </w:r>
          </w:p>
        </w:tc>
        <w:tc>
          <w:tcPr>
            <w:tcW w:type="dxa" w:w="1905"/>
            <w:tcMar>
              <w:top w:w="60" w:type="dxa"/>
              <w:bottom w:w="60" w:type="dxa"/>
              <w:start w:w="110" w:type="dxa"/>
              <w:end w:w="110" w:type="dxa"/>
            </w:tcMar>
            <w:shd w:val="clear" w:color="auto" w:fill="F4F6F9"/>
          </w:tcPr>
          <w:p>
            <w:pPr>
              <w:spacing w:after="0" w:line="252" w:lineRule="auto"/>
            </w:pPr>
            <w:r>
              <w:rPr>
                <w:sz w:val="20"/>
              </w:rPr>
              <w:t>Complete, prioritised, correct calculation</w:t>
            </w:r>
          </w:p>
        </w:tc>
        <w:tc>
          <w:tcPr>
            <w:tcW w:type="dxa" w:w="1905"/>
            <w:tcMar>
              <w:top w:w="60" w:type="dxa"/>
              <w:bottom w:w="60" w:type="dxa"/>
              <w:start w:w="110" w:type="dxa"/>
              <w:end w:w="110" w:type="dxa"/>
            </w:tcMar>
            <w:shd w:val="clear" w:color="auto" w:fill="F4F6F9"/>
          </w:tcPr>
          <w:p>
            <w:pPr>
              <w:spacing w:after="0" w:line="252" w:lineRule="auto"/>
            </w:pPr>
            <w:r>
              <w:rPr>
                <w:sz w:val="20"/>
              </w:rPr>
              <w:t>Mostly</w:t>
            </w:r>
          </w:p>
        </w:tc>
        <w:tc>
          <w:tcPr>
            <w:tcW w:type="dxa" w:w="1905"/>
            <w:tcMar>
              <w:top w:w="60" w:type="dxa"/>
              <w:bottom w:w="60" w:type="dxa"/>
              <w:start w:w="110" w:type="dxa"/>
              <w:end w:w="110" w:type="dxa"/>
            </w:tcMar>
            <w:shd w:val="clear" w:color="auto" w:fill="F4F6F9"/>
          </w:tcPr>
          <w:p>
            <w:pPr>
              <w:spacing w:after="0" w:line="252" w:lineRule="auto"/>
            </w:pPr>
            <w:r>
              <w:rPr>
                <w:sz w:val="20"/>
              </w:rPr>
              <w:t>Sketchy</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Presentation &amp; recommendation</w:t>
            </w:r>
          </w:p>
        </w:tc>
        <w:tc>
          <w:tcPr>
            <w:tcW w:type="dxa" w:w="1905"/>
            <w:tcMar>
              <w:top w:w="60" w:type="dxa"/>
              <w:bottom w:w="60" w:type="dxa"/>
              <w:start w:w="110" w:type="dxa"/>
              <w:end w:w="110" w:type="dxa"/>
            </w:tcMar>
          </w:tcPr>
          <w:p>
            <w:pPr>
              <w:spacing w:after="0" w:line="252" w:lineRule="auto"/>
            </w:pPr>
            <w:r>
              <w:rPr>
                <w:sz w:val="20"/>
              </w:rPr>
              <w:t>Professional, justified</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Uneven</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8</w:t>
            </w:r>
          </w:p>
        </w:tc>
      </w:tr>
    </w:tbl>
    <w:p>
      <w:pPr>
        <w:spacing w:after="40"/>
      </w:pPr>
    </w:p>
    <w:p>
      <w:r>
        <w:rPr>
          <w:rFonts w:ascii="Calibri Light" w:hAnsi="Calibri Light"/>
          <w:b/>
          <w:color w:val="1B2A49"/>
          <w:sz w:val="52"/>
        </w:rPr>
        <w:t>Module 2 — Managing Computer Memory</w:t>
      </w:r>
    </w:p>
    <w:p>
      <w:r>
        <w:rPr>
          <w:b/>
        </w:rPr>
        <w:t>Weeks 13–14 · Lessons 48–49</w:t>
      </w:r>
      <w:r>
        <w:t xml:space="preserve"> </w:t>
      </w:r>
      <w:r>
        <w:rPr>
          <w:i/>
        </w:rPr>
        <w:t>(Lesson 50, Memory Addressing Concepts, opens the Second Term and is not covered here.)</w:t>
      </w:r>
    </w:p>
    <w:p>
      <w:r>
        <w:rPr>
          <w:b/>
        </w:rPr>
        <w:t>Category of action:</w:t>
      </w:r>
      <w:r>
        <w:t xml:space="preserve"> Managing computer memory.</w:t>
      </w:r>
    </w:p>
    <w:p>
      <w:r>
        <w:br w:type="page"/>
      </w:r>
    </w:p>
    <w:p>
      <w:pPr>
        <w:pStyle w:val="Heading1"/>
        <w:pBdr>
          <w:bottom w:val="single" w:sz="8" w:space="1" w:color="0F9D8A"/>
        </w:pBdr>
      </w:pPr>
      <w:r>
        <w:t>Lesson 48: Primary Storage – Part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memory hierarchy.</w:t>
            </w:r>
          </w:p>
          <w:p>
            <w:pPr>
              <w:pStyle w:val="ListBullet"/>
              <w:spacing w:after="60" w:line="264" w:lineRule="auto"/>
            </w:pPr>
            <w:r>
              <w:rPr>
                <w:sz w:val="21"/>
              </w:rPr>
              <w:t>Evaluate the relationship between speed, capacity, and cost in memory organisation.</w:t>
            </w:r>
          </w:p>
          <w:p>
            <w:pPr>
              <w:pStyle w:val="ListBullet"/>
              <w:spacing w:after="60" w:line="264" w:lineRule="auto"/>
            </w:pPr>
            <w:r>
              <w:rPr>
                <w:sz w:val="21"/>
              </w:rPr>
              <w:t>Explain the functions and characteristics of primary memory (RAM, ROM, Cache).</w:t>
            </w:r>
          </w:p>
          <w:p>
            <w:pPr>
              <w:pStyle w:val="ListBullet"/>
              <w:spacing w:after="60" w:line="264" w:lineRule="auto"/>
            </w:pPr>
            <w:r>
              <w:rPr>
                <w:sz w:val="21"/>
              </w:rPr>
              <w:t>Differentiate between RAM and ROM types.</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Desk (registers) → drawer (cache) → shelf (RAM) → archive room (disk) → warehouse in another town (cloud).</w:t>
            </w:r>
          </w:p>
        </w:tc>
        <w:tc>
          <w:tcPr>
            <w:tcW w:type="dxa" w:w="2381"/>
            <w:tcMar>
              <w:top w:w="60" w:type="dxa"/>
              <w:bottom w:w="60" w:type="dxa"/>
              <w:start w:w="110" w:type="dxa"/>
              <w:end w:w="110" w:type="dxa"/>
            </w:tcMar>
          </w:tcPr>
          <w:p>
            <w:pPr>
              <w:spacing w:after="0" w:line="252" w:lineRule="auto"/>
            </w:pPr>
            <w:r>
              <w:rPr>
                <w:sz w:val="20"/>
              </w:rPr>
              <w:t>Map analogy.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b/>
                <w:sz w:val="20"/>
              </w:rPr>
              <w:t>Memory hierarchy</w:t>
            </w:r>
            <w:r>
              <w:rPr>
                <w:sz w:val="20"/>
              </w:rPr>
              <w:t xml:space="preserve">: levels (registers, L1/L2/L3 cache, main memory/IAS, SSD/HDD backing store, removable/cloud/tape); characteristics per level (access time, capacity, cost per bit, volatility, technology, who manages it); </w:t>
            </w:r>
            <w:r>
              <w:rPr>
                <w:b/>
                <w:sz w:val="20"/>
              </w:rPr>
              <w:t>principle of locality</w:t>
            </w:r>
            <w:r>
              <w:rPr>
                <w:sz w:val="20"/>
              </w:rPr>
              <w:t xml:space="preserve"> (temporal, spatial) that makes the hierarchy work; hit/miss, hit ratio, average access time formula.</w:t>
            </w:r>
          </w:p>
        </w:tc>
        <w:tc>
          <w:tcPr>
            <w:tcW w:type="dxa" w:w="2381"/>
            <w:tcMar>
              <w:top w:w="60" w:type="dxa"/>
              <w:bottom w:w="60" w:type="dxa"/>
              <w:start w:w="110" w:type="dxa"/>
              <w:end w:w="110" w:type="dxa"/>
            </w:tcMar>
            <w:shd w:val="clear" w:color="auto" w:fill="F4F6F9"/>
          </w:tcPr>
          <w:p>
            <w:pPr>
              <w:spacing w:after="0" w:line="252" w:lineRule="auto"/>
            </w:pPr>
            <w:r>
              <w:rPr>
                <w:sz w:val="20"/>
              </w:rPr>
              <w:t>Pyramid; calculations.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Speed–capacity–cost relationship: quantitative table (ns → ms; KB → TB; $/GB); why we cannot have one memory that is fast, large and cheap (physics, technology); trade-offs and design decisions (how much cache/RAM); evaluation of configurations; effect on performance (memory wall).</w:t>
            </w:r>
          </w:p>
        </w:tc>
        <w:tc>
          <w:tcPr>
            <w:tcW w:type="dxa" w:w="2381"/>
            <w:tcMar>
              <w:top w:w="60" w:type="dxa"/>
              <w:bottom w:w="60" w:type="dxa"/>
              <w:start w:w="110" w:type="dxa"/>
              <w:end w:w="110" w:type="dxa"/>
            </w:tcMar>
          </w:tcPr>
          <w:p>
            <w:pPr>
              <w:spacing w:after="0" w:line="252" w:lineRule="auto"/>
            </w:pPr>
            <w:r>
              <w:rPr>
                <w:sz w:val="20"/>
              </w:rPr>
              <w:t>Evaluate three PCs.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30 min</w:t>
            </w:r>
          </w:p>
        </w:tc>
        <w:tc>
          <w:tcPr>
            <w:tcW w:type="dxa" w:w="2381"/>
            <w:tcMar>
              <w:top w:w="60" w:type="dxa"/>
              <w:bottom w:w="60" w:type="dxa"/>
              <w:start w:w="110" w:type="dxa"/>
              <w:end w:w="110" w:type="dxa"/>
            </w:tcMar>
            <w:shd w:val="clear" w:color="auto" w:fill="F4F6F9"/>
          </w:tcPr>
          <w:p>
            <w:pPr>
              <w:spacing w:after="0" w:line="252" w:lineRule="auto"/>
            </w:pPr>
            <w:r>
              <w:rPr>
                <w:b/>
                <w:sz w:val="20"/>
              </w:rPr>
              <w:t>Primary memory</w:t>
            </w:r>
            <w:r>
              <w:rPr>
                <w:sz w:val="20"/>
              </w:rPr>
              <w:t xml:space="preserve">: </w:t>
            </w:r>
            <w:r>
              <w:rPr>
                <w:b/>
                <w:sz w:val="20"/>
              </w:rPr>
              <w:t>RAM</w:t>
            </w:r>
            <w:r>
              <w:rPr>
                <w:sz w:val="20"/>
              </w:rPr>
              <w:t xml:space="preserve"> (volatile, read/write, working store; characteristics; DRAM vs SRAM preview; DDR generations, modules – DIMM/SO-DIMM, channels, ECC); </w:t>
            </w:r>
            <w:r>
              <w:rPr>
                <w:b/>
                <w:sz w:val="20"/>
              </w:rPr>
              <w:t>ROM</w:t>
            </w:r>
            <w:r>
              <w:rPr>
                <w:sz w:val="20"/>
              </w:rPr>
              <w:t xml:space="preserve"> (non-volatile, firmware/boot, characteristics); </w:t>
            </w:r>
            <w:r>
              <w:rPr>
                <w:b/>
                <w:sz w:val="20"/>
              </w:rPr>
              <w:t>cache</w:t>
            </w:r>
            <w:r>
              <w:rPr>
                <w:sz w:val="20"/>
              </w:rPr>
              <w:t xml:space="preserve"> (small fast SRAM between CPU and RAM; levels L1 I/D, L2, L3; mapping/lines mention; write policies mention; why it works – locality). Functions of each.</w:t>
            </w:r>
          </w:p>
        </w:tc>
        <w:tc>
          <w:tcPr>
            <w:tcW w:type="dxa" w:w="2381"/>
            <w:tcMar>
              <w:top w:w="60" w:type="dxa"/>
              <w:bottom w:w="60" w:type="dxa"/>
              <w:start w:w="110" w:type="dxa"/>
              <w:end w:w="110" w:type="dxa"/>
            </w:tcMar>
            <w:shd w:val="clear" w:color="auto" w:fill="F4F6F9"/>
          </w:tcPr>
          <w:p>
            <w:pPr>
              <w:spacing w:after="0" w:line="252" w:lineRule="auto"/>
            </w:pPr>
            <w:r>
              <w:rPr>
                <w:sz w:val="20"/>
              </w:rPr>
              <w:t>Comparison table.</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 xml:space="preserve">Types: </w:t>
            </w:r>
            <w:r>
              <w:rPr>
                <w:b/>
                <w:sz w:val="20"/>
              </w:rPr>
              <w:t>RAM</w:t>
            </w:r>
            <w:r>
              <w:rPr>
                <w:sz w:val="20"/>
              </w:rPr>
              <w:t xml:space="preserve"> – DRAM (SDRAM, DDR1–5, LPDDR, GDDR, HBM) and SRAM; </w:t>
            </w:r>
            <w:r>
              <w:rPr>
                <w:b/>
                <w:sz w:val="20"/>
              </w:rPr>
              <w:t>ROM</w:t>
            </w:r>
            <w:r>
              <w:rPr>
                <w:sz w:val="20"/>
              </w:rPr>
              <w:t xml:space="preserve"> – mask ROM, PROM, EPROM (UV-erasable), EEPROM, flash (NOR/NAND) – properties, programmability, erasability, uses.</w:t>
            </w:r>
          </w:p>
        </w:tc>
        <w:tc>
          <w:tcPr>
            <w:tcW w:type="dxa" w:w="2381"/>
            <w:tcMar>
              <w:top w:w="60" w:type="dxa"/>
              <w:bottom w:w="60" w:type="dxa"/>
              <w:start w:w="110" w:type="dxa"/>
              <w:end w:w="110" w:type="dxa"/>
            </w:tcMar>
          </w:tcPr>
          <w:p>
            <w:pPr>
              <w:spacing w:after="0" w:line="252" w:lineRule="auto"/>
            </w:pPr>
            <w:r>
              <w:rPr>
                <w:sz w:val="20"/>
              </w:rPr>
              <w:t>Type cards.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48.1 The memory hierarchy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memory hierarchy</w:t>
            </w:r>
            <w:r>
              <w:rPr>
                <w:sz w:val="21"/>
              </w:rPr>
              <w:t xml:space="preserve"> is the </w:t>
            </w:r>
            <w:r>
              <w:rPr>
                <w:b/>
                <w:sz w:val="21"/>
              </w:rPr>
              <w:t>organisation of a computer's storage into levels ordered by speed, capacity and cost per bit</w:t>
            </w:r>
            <w:r>
              <w:rPr>
                <w:sz w:val="21"/>
              </w:rPr>
              <w:t xml:space="preserve"> – from tiny, extremely fast, expensive </w:t>
            </w:r>
            <w:r>
              <w:rPr>
                <w:b/>
                <w:sz w:val="21"/>
              </w:rPr>
              <w:t>registers</w:t>
            </w:r>
            <w:r>
              <w:rPr>
                <w:sz w:val="21"/>
              </w:rPr>
              <w:t xml:space="preserve"> through </w:t>
            </w:r>
            <w:r>
              <w:rPr>
                <w:b/>
                <w:sz w:val="21"/>
              </w:rPr>
              <w:t>cache</w:t>
            </w:r>
            <w:r>
              <w:rPr>
                <w:sz w:val="21"/>
              </w:rPr>
              <w:t xml:space="preserve"> and </w:t>
            </w:r>
            <w:r>
              <w:rPr>
                <w:b/>
                <w:sz w:val="21"/>
              </w:rPr>
              <w:t>main memory (RAM/IAS)</w:t>
            </w:r>
            <w:r>
              <w:rPr>
                <w:sz w:val="21"/>
              </w:rPr>
              <w:t xml:space="preserve"> to large, slow, cheap </w:t>
            </w:r>
            <w:r>
              <w:rPr>
                <w:b/>
                <w:sz w:val="21"/>
              </w:rPr>
              <w:t>secondary and tertiary storage</w:t>
            </w:r>
            <w:r>
              <w:rPr>
                <w:sz w:val="21"/>
              </w:rPr>
              <w:t xml:space="preserve"> – so that the system approaches the speed of the fastest level at close to the cost of the cheapest, by keeping the most frequently used data nearest the CPU.</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361"/>
        <w:gridCol w:w="1361"/>
        <w:gridCol w:w="1361"/>
        <w:gridCol w:w="1361"/>
        <w:gridCol w:w="1361"/>
        <w:gridCol w:w="1361"/>
        <w:gridCol w:w="1361"/>
      </w:tblGrid>
      <w:tr>
        <w:tc>
          <w:tcPr>
            <w:tcW w:type="dxa" w:w="1361"/>
            <w:tcMar>
              <w:top w:w="60" w:type="dxa"/>
              <w:bottom w:w="60" w:type="dxa"/>
              <w:start w:w="110" w:type="dxa"/>
              <w:end w:w="110" w:type="dxa"/>
            </w:tcMar>
            <w:shd w:val="clear" w:color="auto" w:fill="1B2A49"/>
          </w:tcPr>
          <w:p>
            <w:pPr>
              <w:spacing w:after="0" w:line="252" w:lineRule="auto"/>
            </w:pPr>
            <w:r>
              <w:rPr>
                <w:b/>
                <w:color w:val="FFFFFF"/>
                <w:sz w:val="20"/>
              </w:rPr>
              <w:t>Level</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Technology</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Typical access time</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Typical capacity</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Cost per GB (approx.)</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Volatile?</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Managed by</w:t>
            </w:r>
          </w:p>
        </w:tc>
      </w:tr>
      <w:tr>
        <w:tc>
          <w:tcPr>
            <w:tcW w:type="dxa" w:w="1361"/>
            <w:tcMar>
              <w:top w:w="60" w:type="dxa"/>
              <w:bottom w:w="60" w:type="dxa"/>
              <w:start w:w="110" w:type="dxa"/>
              <w:end w:w="110" w:type="dxa"/>
            </w:tcMar>
          </w:tcPr>
          <w:p>
            <w:pPr>
              <w:spacing w:after="0" w:line="252" w:lineRule="auto"/>
            </w:pPr>
            <w:r>
              <w:rPr>
                <w:b/>
                <w:sz w:val="20"/>
              </w:rPr>
              <w:t>Registers</w:t>
            </w:r>
          </w:p>
        </w:tc>
        <w:tc>
          <w:tcPr>
            <w:tcW w:type="dxa" w:w="1361"/>
            <w:tcMar>
              <w:top w:w="60" w:type="dxa"/>
              <w:bottom w:w="60" w:type="dxa"/>
              <w:start w:w="110" w:type="dxa"/>
              <w:end w:w="110" w:type="dxa"/>
            </w:tcMar>
          </w:tcPr>
          <w:p>
            <w:pPr>
              <w:spacing w:after="0" w:line="252" w:lineRule="auto"/>
            </w:pPr>
            <w:r>
              <w:rPr>
                <w:sz w:val="20"/>
              </w:rPr>
              <w:t>Flip-flops in CPU</w:t>
            </w:r>
          </w:p>
        </w:tc>
        <w:tc>
          <w:tcPr>
            <w:tcW w:type="dxa" w:w="1361"/>
            <w:tcMar>
              <w:top w:w="60" w:type="dxa"/>
              <w:bottom w:w="60" w:type="dxa"/>
              <w:start w:w="110" w:type="dxa"/>
              <w:end w:w="110" w:type="dxa"/>
            </w:tcMar>
          </w:tcPr>
          <w:p>
            <w:pPr>
              <w:spacing w:after="0" w:line="252" w:lineRule="auto"/>
            </w:pPr>
            <w:r>
              <w:rPr>
                <w:sz w:val="20"/>
              </w:rPr>
              <w:t>&lt; 1 ns (1 cycle)</w:t>
            </w:r>
          </w:p>
        </w:tc>
        <w:tc>
          <w:tcPr>
            <w:tcW w:type="dxa" w:w="1361"/>
            <w:tcMar>
              <w:top w:w="60" w:type="dxa"/>
              <w:bottom w:w="60" w:type="dxa"/>
              <w:start w:w="110" w:type="dxa"/>
              <w:end w:w="110" w:type="dxa"/>
            </w:tcMar>
          </w:tcPr>
          <w:p>
            <w:pPr>
              <w:spacing w:after="0" w:line="252" w:lineRule="auto"/>
            </w:pPr>
            <w:r>
              <w:rPr>
                <w:sz w:val="20"/>
              </w:rPr>
              <w:t>bytes – a few KB</w:t>
            </w:r>
          </w:p>
        </w:tc>
        <w:tc>
          <w:tcPr>
            <w:tcW w:type="dxa" w:w="1361"/>
            <w:tcMar>
              <w:top w:w="60" w:type="dxa"/>
              <w:bottom w:w="60" w:type="dxa"/>
              <w:start w:w="110" w:type="dxa"/>
              <w:end w:w="110" w:type="dxa"/>
            </w:tcMar>
          </w:tcPr>
          <w:p>
            <w:pPr>
              <w:spacing w:after="0" w:line="252" w:lineRule="auto"/>
            </w:pPr>
            <w:r>
              <w:rPr>
                <w:sz w:val="20"/>
              </w:rPr>
              <w:t>– (part of CPU)</w:t>
            </w:r>
          </w:p>
        </w:tc>
        <w:tc>
          <w:tcPr>
            <w:tcW w:type="dxa" w:w="1361"/>
            <w:tcMar>
              <w:top w:w="60" w:type="dxa"/>
              <w:bottom w:w="60" w:type="dxa"/>
              <w:start w:w="110" w:type="dxa"/>
              <w:end w:w="110" w:type="dxa"/>
            </w:tcMar>
          </w:tcPr>
          <w:p>
            <w:pPr>
              <w:spacing w:after="0" w:line="252" w:lineRule="auto"/>
            </w:pPr>
            <w:r>
              <w:rPr>
                <w:sz w:val="20"/>
              </w:rPr>
              <w:t>Yes</w:t>
            </w:r>
          </w:p>
        </w:tc>
        <w:tc>
          <w:tcPr>
            <w:tcW w:type="dxa" w:w="1361"/>
            <w:tcMar>
              <w:top w:w="60" w:type="dxa"/>
              <w:bottom w:w="60" w:type="dxa"/>
              <w:start w:w="110" w:type="dxa"/>
              <w:end w:w="110" w:type="dxa"/>
            </w:tcMar>
          </w:tcPr>
          <w:p>
            <w:pPr>
              <w:spacing w:after="0" w:line="252" w:lineRule="auto"/>
            </w:pPr>
            <w:r>
              <w:rPr>
                <w:sz w:val="20"/>
              </w:rPr>
              <w:t>Compiler/programmer</w:t>
            </w:r>
          </w:p>
        </w:tc>
      </w:tr>
      <w:tr>
        <w:tc>
          <w:tcPr>
            <w:tcW w:type="dxa" w:w="1361"/>
            <w:tcMar>
              <w:top w:w="60" w:type="dxa"/>
              <w:bottom w:w="60" w:type="dxa"/>
              <w:start w:w="110" w:type="dxa"/>
              <w:end w:w="110" w:type="dxa"/>
            </w:tcMar>
            <w:shd w:val="clear" w:color="auto" w:fill="F4F6F9"/>
          </w:tcPr>
          <w:p>
            <w:pPr>
              <w:spacing w:after="0" w:line="252" w:lineRule="auto"/>
            </w:pPr>
            <w:r>
              <w:rPr>
                <w:b/>
                <w:sz w:val="20"/>
              </w:rPr>
              <w:t>L1 cache</w:t>
            </w:r>
          </w:p>
        </w:tc>
        <w:tc>
          <w:tcPr>
            <w:tcW w:type="dxa" w:w="1361"/>
            <w:tcMar>
              <w:top w:w="60" w:type="dxa"/>
              <w:bottom w:w="60" w:type="dxa"/>
              <w:start w:w="110" w:type="dxa"/>
              <w:end w:w="110" w:type="dxa"/>
            </w:tcMar>
            <w:shd w:val="clear" w:color="auto" w:fill="F4F6F9"/>
          </w:tcPr>
          <w:p>
            <w:pPr>
              <w:spacing w:after="0" w:line="252" w:lineRule="auto"/>
            </w:pPr>
            <w:r>
              <w:rPr>
                <w:sz w:val="20"/>
              </w:rPr>
              <w:t>SRAM on core</w:t>
            </w:r>
          </w:p>
        </w:tc>
        <w:tc>
          <w:tcPr>
            <w:tcW w:type="dxa" w:w="1361"/>
            <w:tcMar>
              <w:top w:w="60" w:type="dxa"/>
              <w:bottom w:w="60" w:type="dxa"/>
              <w:start w:w="110" w:type="dxa"/>
              <w:end w:w="110" w:type="dxa"/>
            </w:tcMar>
            <w:shd w:val="clear" w:color="auto" w:fill="F4F6F9"/>
          </w:tcPr>
          <w:p>
            <w:pPr>
              <w:spacing w:after="0" w:line="252" w:lineRule="auto"/>
            </w:pPr>
            <w:r>
              <w:rPr>
                <w:sz w:val="20"/>
              </w:rPr>
              <w:t>~1 ns (3–4 cycles)</w:t>
            </w:r>
          </w:p>
        </w:tc>
        <w:tc>
          <w:tcPr>
            <w:tcW w:type="dxa" w:w="1361"/>
            <w:tcMar>
              <w:top w:w="60" w:type="dxa"/>
              <w:bottom w:w="60" w:type="dxa"/>
              <w:start w:w="110" w:type="dxa"/>
              <w:end w:w="110" w:type="dxa"/>
            </w:tcMar>
            <w:shd w:val="clear" w:color="auto" w:fill="F4F6F9"/>
          </w:tcPr>
          <w:p>
            <w:pPr>
              <w:spacing w:after="0" w:line="252" w:lineRule="auto"/>
            </w:pPr>
            <w:r>
              <w:rPr>
                <w:sz w:val="20"/>
              </w:rPr>
              <w:t>32–64 KB per core (I + D)</w:t>
            </w:r>
          </w:p>
        </w:tc>
        <w:tc>
          <w:tcPr>
            <w:tcW w:type="dxa" w:w="1361"/>
            <w:tcMar>
              <w:top w:w="60" w:type="dxa"/>
              <w:bottom w:w="60" w:type="dxa"/>
              <w:start w:w="110" w:type="dxa"/>
              <w:end w:w="110" w:type="dxa"/>
            </w:tcMar>
            <w:shd w:val="clear" w:color="auto" w:fill="F4F6F9"/>
          </w:tcPr>
          <w:p>
            <w:pPr>
              <w:spacing w:after="0" w:line="252" w:lineRule="auto"/>
            </w:pPr>
            <w:r>
              <w:rPr>
                <w:sz w:val="20"/>
              </w:rPr>
              <w:t>very high</w:t>
            </w:r>
          </w:p>
        </w:tc>
        <w:tc>
          <w:tcPr>
            <w:tcW w:type="dxa" w:w="1361"/>
            <w:tcMar>
              <w:top w:w="60" w:type="dxa"/>
              <w:bottom w:w="60" w:type="dxa"/>
              <w:start w:w="110" w:type="dxa"/>
              <w:end w:w="110" w:type="dxa"/>
            </w:tcMar>
            <w:shd w:val="clear" w:color="auto" w:fill="F4F6F9"/>
          </w:tcPr>
          <w:p>
            <w:pPr>
              <w:spacing w:after="0" w:line="252" w:lineRule="auto"/>
            </w:pPr>
            <w:r>
              <w:rPr>
                <w:sz w:val="20"/>
              </w:rPr>
              <w:t>Yes</w:t>
            </w:r>
          </w:p>
        </w:tc>
        <w:tc>
          <w:tcPr>
            <w:tcW w:type="dxa" w:w="1361"/>
            <w:tcMar>
              <w:top w:w="60" w:type="dxa"/>
              <w:bottom w:w="60" w:type="dxa"/>
              <w:start w:w="110" w:type="dxa"/>
              <w:end w:w="110" w:type="dxa"/>
            </w:tcMar>
            <w:shd w:val="clear" w:color="auto" w:fill="F4F6F9"/>
          </w:tcPr>
          <w:p>
            <w:pPr>
              <w:spacing w:after="0" w:line="252" w:lineRule="auto"/>
            </w:pPr>
            <w:r>
              <w:rPr>
                <w:sz w:val="20"/>
              </w:rPr>
              <w:t>Hardware</w:t>
            </w:r>
          </w:p>
        </w:tc>
      </w:tr>
      <w:tr>
        <w:tc>
          <w:tcPr>
            <w:tcW w:type="dxa" w:w="1361"/>
            <w:tcMar>
              <w:top w:w="60" w:type="dxa"/>
              <w:bottom w:w="60" w:type="dxa"/>
              <w:start w:w="110" w:type="dxa"/>
              <w:end w:w="110" w:type="dxa"/>
            </w:tcMar>
          </w:tcPr>
          <w:p>
            <w:pPr>
              <w:spacing w:after="0" w:line="252" w:lineRule="auto"/>
            </w:pPr>
            <w:r>
              <w:rPr>
                <w:b/>
                <w:sz w:val="20"/>
              </w:rPr>
              <w:t>L2 cache</w:t>
            </w:r>
          </w:p>
        </w:tc>
        <w:tc>
          <w:tcPr>
            <w:tcW w:type="dxa" w:w="1361"/>
            <w:tcMar>
              <w:top w:w="60" w:type="dxa"/>
              <w:bottom w:w="60" w:type="dxa"/>
              <w:start w:w="110" w:type="dxa"/>
              <w:end w:w="110" w:type="dxa"/>
            </w:tcMar>
          </w:tcPr>
          <w:p>
            <w:pPr>
              <w:spacing w:after="0" w:line="252" w:lineRule="auto"/>
            </w:pPr>
            <w:r>
              <w:rPr>
                <w:sz w:val="20"/>
              </w:rPr>
              <w:t>SRAM on core</w:t>
            </w:r>
          </w:p>
        </w:tc>
        <w:tc>
          <w:tcPr>
            <w:tcW w:type="dxa" w:w="1361"/>
            <w:tcMar>
              <w:top w:w="60" w:type="dxa"/>
              <w:bottom w:w="60" w:type="dxa"/>
              <w:start w:w="110" w:type="dxa"/>
              <w:end w:w="110" w:type="dxa"/>
            </w:tcMar>
          </w:tcPr>
          <w:p>
            <w:pPr>
              <w:spacing w:after="0" w:line="252" w:lineRule="auto"/>
            </w:pPr>
            <w:r>
              <w:rPr>
                <w:sz w:val="20"/>
              </w:rPr>
              <w:t>~3–5 ns (10–14 cycles)</w:t>
            </w:r>
          </w:p>
        </w:tc>
        <w:tc>
          <w:tcPr>
            <w:tcW w:type="dxa" w:w="1361"/>
            <w:tcMar>
              <w:top w:w="60" w:type="dxa"/>
              <w:bottom w:w="60" w:type="dxa"/>
              <w:start w:w="110" w:type="dxa"/>
              <w:end w:w="110" w:type="dxa"/>
            </w:tcMar>
          </w:tcPr>
          <w:p>
            <w:pPr>
              <w:spacing w:after="0" w:line="252" w:lineRule="auto"/>
            </w:pPr>
            <w:r>
              <w:rPr>
                <w:sz w:val="20"/>
              </w:rPr>
              <w:t>256 KB – 2 MB per core</w:t>
            </w:r>
          </w:p>
        </w:tc>
        <w:tc>
          <w:tcPr>
            <w:tcW w:type="dxa" w:w="1361"/>
            <w:tcMar>
              <w:top w:w="60" w:type="dxa"/>
              <w:bottom w:w="60" w:type="dxa"/>
              <w:start w:w="110" w:type="dxa"/>
              <w:end w:w="110" w:type="dxa"/>
            </w:tcMar>
          </w:tcPr>
          <w:p>
            <w:pPr>
              <w:spacing w:after="0" w:line="252" w:lineRule="auto"/>
            </w:pPr>
            <w:r>
              <w:rPr>
                <w:sz w:val="20"/>
              </w:rPr>
              <w:t>high</w:t>
            </w:r>
          </w:p>
        </w:tc>
        <w:tc>
          <w:tcPr>
            <w:tcW w:type="dxa" w:w="1361"/>
            <w:tcMar>
              <w:top w:w="60" w:type="dxa"/>
              <w:bottom w:w="60" w:type="dxa"/>
              <w:start w:w="110" w:type="dxa"/>
              <w:end w:w="110" w:type="dxa"/>
            </w:tcMar>
          </w:tcPr>
          <w:p>
            <w:pPr>
              <w:spacing w:after="0" w:line="252" w:lineRule="auto"/>
            </w:pPr>
            <w:r>
              <w:rPr>
                <w:sz w:val="20"/>
              </w:rPr>
              <w:t>Yes</w:t>
            </w:r>
          </w:p>
        </w:tc>
        <w:tc>
          <w:tcPr>
            <w:tcW w:type="dxa" w:w="1361"/>
            <w:tcMar>
              <w:top w:w="60" w:type="dxa"/>
              <w:bottom w:w="60" w:type="dxa"/>
              <w:start w:w="110" w:type="dxa"/>
              <w:end w:w="110" w:type="dxa"/>
            </w:tcMar>
          </w:tcPr>
          <w:p>
            <w:pPr>
              <w:spacing w:after="0" w:line="252" w:lineRule="auto"/>
            </w:pPr>
            <w:r>
              <w:rPr>
                <w:sz w:val="20"/>
              </w:rPr>
              <w:t>Hardware</w:t>
            </w:r>
          </w:p>
        </w:tc>
      </w:tr>
      <w:tr>
        <w:tc>
          <w:tcPr>
            <w:tcW w:type="dxa" w:w="1361"/>
            <w:tcMar>
              <w:top w:w="60" w:type="dxa"/>
              <w:bottom w:w="60" w:type="dxa"/>
              <w:start w:w="110" w:type="dxa"/>
              <w:end w:w="110" w:type="dxa"/>
            </w:tcMar>
            <w:shd w:val="clear" w:color="auto" w:fill="F4F6F9"/>
          </w:tcPr>
          <w:p>
            <w:pPr>
              <w:spacing w:after="0" w:line="252" w:lineRule="auto"/>
            </w:pPr>
            <w:r>
              <w:rPr>
                <w:b/>
                <w:sz w:val="20"/>
              </w:rPr>
              <w:t>L3 cache</w:t>
            </w:r>
          </w:p>
        </w:tc>
        <w:tc>
          <w:tcPr>
            <w:tcW w:type="dxa" w:w="1361"/>
            <w:tcMar>
              <w:top w:w="60" w:type="dxa"/>
              <w:bottom w:w="60" w:type="dxa"/>
              <w:start w:w="110" w:type="dxa"/>
              <w:end w:w="110" w:type="dxa"/>
            </w:tcMar>
            <w:shd w:val="clear" w:color="auto" w:fill="F4F6F9"/>
          </w:tcPr>
          <w:p>
            <w:pPr>
              <w:spacing w:after="0" w:line="252" w:lineRule="auto"/>
            </w:pPr>
            <w:r>
              <w:rPr>
                <w:sz w:val="20"/>
              </w:rPr>
              <w:t>SRAM shared</w:t>
            </w:r>
          </w:p>
        </w:tc>
        <w:tc>
          <w:tcPr>
            <w:tcW w:type="dxa" w:w="1361"/>
            <w:tcMar>
              <w:top w:w="60" w:type="dxa"/>
              <w:bottom w:w="60" w:type="dxa"/>
              <w:start w:w="110" w:type="dxa"/>
              <w:end w:w="110" w:type="dxa"/>
            </w:tcMar>
            <w:shd w:val="clear" w:color="auto" w:fill="F4F6F9"/>
          </w:tcPr>
          <w:p>
            <w:pPr>
              <w:spacing w:after="0" w:line="252" w:lineRule="auto"/>
            </w:pPr>
            <w:r>
              <w:rPr>
                <w:sz w:val="20"/>
              </w:rPr>
              <w:t>~10–20 ns (40+ cycles)</w:t>
            </w:r>
          </w:p>
        </w:tc>
        <w:tc>
          <w:tcPr>
            <w:tcW w:type="dxa" w:w="1361"/>
            <w:tcMar>
              <w:top w:w="60" w:type="dxa"/>
              <w:bottom w:w="60" w:type="dxa"/>
              <w:start w:w="110" w:type="dxa"/>
              <w:end w:w="110" w:type="dxa"/>
            </w:tcMar>
            <w:shd w:val="clear" w:color="auto" w:fill="F4F6F9"/>
          </w:tcPr>
          <w:p>
            <w:pPr>
              <w:spacing w:after="0" w:line="252" w:lineRule="auto"/>
            </w:pPr>
            <w:r>
              <w:rPr>
                <w:sz w:val="20"/>
              </w:rPr>
              <w:t>4–96 MB</w:t>
            </w:r>
          </w:p>
        </w:tc>
        <w:tc>
          <w:tcPr>
            <w:tcW w:type="dxa" w:w="1361"/>
            <w:tcMar>
              <w:top w:w="60" w:type="dxa"/>
              <w:bottom w:w="60" w:type="dxa"/>
              <w:start w:w="110" w:type="dxa"/>
              <w:end w:w="110" w:type="dxa"/>
            </w:tcMar>
            <w:shd w:val="clear" w:color="auto" w:fill="F4F6F9"/>
          </w:tcPr>
          <w:p>
            <w:pPr>
              <w:spacing w:after="0" w:line="252" w:lineRule="auto"/>
            </w:pPr>
            <w:r>
              <w:rPr>
                <w:sz w:val="20"/>
              </w:rPr>
              <w:t>high</w:t>
            </w:r>
          </w:p>
        </w:tc>
        <w:tc>
          <w:tcPr>
            <w:tcW w:type="dxa" w:w="1361"/>
            <w:tcMar>
              <w:top w:w="60" w:type="dxa"/>
              <w:bottom w:w="60" w:type="dxa"/>
              <w:start w:w="110" w:type="dxa"/>
              <w:end w:w="110" w:type="dxa"/>
            </w:tcMar>
            <w:shd w:val="clear" w:color="auto" w:fill="F4F6F9"/>
          </w:tcPr>
          <w:p>
            <w:pPr>
              <w:spacing w:after="0" w:line="252" w:lineRule="auto"/>
            </w:pPr>
            <w:r>
              <w:rPr>
                <w:sz w:val="20"/>
              </w:rPr>
              <w:t>Yes</w:t>
            </w:r>
          </w:p>
        </w:tc>
        <w:tc>
          <w:tcPr>
            <w:tcW w:type="dxa" w:w="1361"/>
            <w:tcMar>
              <w:top w:w="60" w:type="dxa"/>
              <w:bottom w:w="60" w:type="dxa"/>
              <w:start w:w="110" w:type="dxa"/>
              <w:end w:w="110" w:type="dxa"/>
            </w:tcMar>
            <w:shd w:val="clear" w:color="auto" w:fill="F4F6F9"/>
          </w:tcPr>
          <w:p>
            <w:pPr>
              <w:spacing w:after="0" w:line="252" w:lineRule="auto"/>
            </w:pPr>
            <w:r>
              <w:rPr>
                <w:sz w:val="20"/>
              </w:rPr>
              <w:t>Hardware</w:t>
            </w:r>
          </w:p>
        </w:tc>
      </w:tr>
      <w:tr>
        <w:tc>
          <w:tcPr>
            <w:tcW w:type="dxa" w:w="1361"/>
            <w:tcMar>
              <w:top w:w="60" w:type="dxa"/>
              <w:bottom w:w="60" w:type="dxa"/>
              <w:start w:w="110" w:type="dxa"/>
              <w:end w:w="110" w:type="dxa"/>
            </w:tcMar>
          </w:tcPr>
          <w:p>
            <w:pPr>
              <w:spacing w:after="0" w:line="252" w:lineRule="auto"/>
            </w:pPr>
            <w:r>
              <w:rPr>
                <w:b/>
                <w:sz w:val="20"/>
              </w:rPr>
              <w:t>Main memory (RAM / IAS)</w:t>
            </w:r>
          </w:p>
        </w:tc>
        <w:tc>
          <w:tcPr>
            <w:tcW w:type="dxa" w:w="1361"/>
            <w:tcMar>
              <w:top w:w="60" w:type="dxa"/>
              <w:bottom w:w="60" w:type="dxa"/>
              <w:start w:w="110" w:type="dxa"/>
              <w:end w:w="110" w:type="dxa"/>
            </w:tcMar>
          </w:tcPr>
          <w:p>
            <w:pPr>
              <w:spacing w:after="0" w:line="252" w:lineRule="auto"/>
            </w:pPr>
            <w:r>
              <w:rPr>
                <w:sz w:val="20"/>
              </w:rPr>
              <w:t>DRAM (DDR4/5)</w:t>
            </w:r>
          </w:p>
        </w:tc>
        <w:tc>
          <w:tcPr>
            <w:tcW w:type="dxa" w:w="1361"/>
            <w:tcMar>
              <w:top w:w="60" w:type="dxa"/>
              <w:bottom w:w="60" w:type="dxa"/>
              <w:start w:w="110" w:type="dxa"/>
              <w:end w:w="110" w:type="dxa"/>
            </w:tcMar>
          </w:tcPr>
          <w:p>
            <w:pPr>
              <w:spacing w:after="0" w:line="252" w:lineRule="auto"/>
            </w:pPr>
            <w:r>
              <w:rPr>
                <w:sz w:val="20"/>
              </w:rPr>
              <w:t>50–100 ns (200+ cycles)</w:t>
            </w:r>
          </w:p>
        </w:tc>
        <w:tc>
          <w:tcPr>
            <w:tcW w:type="dxa" w:w="1361"/>
            <w:tcMar>
              <w:top w:w="60" w:type="dxa"/>
              <w:bottom w:w="60" w:type="dxa"/>
              <w:start w:w="110" w:type="dxa"/>
              <w:end w:w="110" w:type="dxa"/>
            </w:tcMar>
          </w:tcPr>
          <w:p>
            <w:pPr>
              <w:spacing w:after="0" w:line="252" w:lineRule="auto"/>
            </w:pPr>
            <w:r>
              <w:rPr>
                <w:sz w:val="20"/>
              </w:rPr>
              <w:t>4–128 GB (servers TB)</w:t>
            </w:r>
          </w:p>
        </w:tc>
        <w:tc>
          <w:tcPr>
            <w:tcW w:type="dxa" w:w="1361"/>
            <w:tcMar>
              <w:top w:w="60" w:type="dxa"/>
              <w:bottom w:w="60" w:type="dxa"/>
              <w:start w:w="110" w:type="dxa"/>
              <w:end w:w="110" w:type="dxa"/>
            </w:tcMar>
          </w:tcPr>
          <w:p>
            <w:pPr>
              <w:spacing w:after="0" w:line="252" w:lineRule="auto"/>
            </w:pPr>
            <w:r>
              <w:rPr>
                <w:sz w:val="20"/>
              </w:rPr>
              <w:t>~$3–5</w:t>
            </w:r>
          </w:p>
        </w:tc>
        <w:tc>
          <w:tcPr>
            <w:tcW w:type="dxa" w:w="1361"/>
            <w:tcMar>
              <w:top w:w="60" w:type="dxa"/>
              <w:bottom w:w="60" w:type="dxa"/>
              <w:start w:w="110" w:type="dxa"/>
              <w:end w:w="110" w:type="dxa"/>
            </w:tcMar>
          </w:tcPr>
          <w:p>
            <w:pPr>
              <w:spacing w:after="0" w:line="252" w:lineRule="auto"/>
            </w:pPr>
            <w:r>
              <w:rPr>
                <w:sz w:val="20"/>
              </w:rPr>
              <w:t>Yes</w:t>
            </w:r>
          </w:p>
        </w:tc>
        <w:tc>
          <w:tcPr>
            <w:tcW w:type="dxa" w:w="1361"/>
            <w:tcMar>
              <w:top w:w="60" w:type="dxa"/>
              <w:bottom w:w="60" w:type="dxa"/>
              <w:start w:w="110" w:type="dxa"/>
              <w:end w:w="110" w:type="dxa"/>
            </w:tcMar>
          </w:tcPr>
          <w:p>
            <w:pPr>
              <w:spacing w:after="0" w:line="252" w:lineRule="auto"/>
            </w:pPr>
            <w:r>
              <w:rPr>
                <w:sz w:val="20"/>
              </w:rPr>
              <w:t>OS (virtual memory)</w:t>
            </w:r>
          </w:p>
        </w:tc>
      </w:tr>
      <w:tr>
        <w:tc>
          <w:tcPr>
            <w:tcW w:type="dxa" w:w="1361"/>
            <w:tcMar>
              <w:top w:w="60" w:type="dxa"/>
              <w:bottom w:w="60" w:type="dxa"/>
              <w:start w:w="110" w:type="dxa"/>
              <w:end w:w="110" w:type="dxa"/>
            </w:tcMar>
            <w:shd w:val="clear" w:color="auto" w:fill="F4F6F9"/>
          </w:tcPr>
          <w:p>
            <w:pPr>
              <w:spacing w:after="0" w:line="252" w:lineRule="auto"/>
            </w:pPr>
            <w:r>
              <w:rPr>
                <w:b/>
                <w:sz w:val="20"/>
              </w:rPr>
              <w:t>Solid-state drive</w:t>
            </w:r>
          </w:p>
        </w:tc>
        <w:tc>
          <w:tcPr>
            <w:tcW w:type="dxa" w:w="1361"/>
            <w:tcMar>
              <w:top w:w="60" w:type="dxa"/>
              <w:bottom w:w="60" w:type="dxa"/>
              <w:start w:w="110" w:type="dxa"/>
              <w:end w:w="110" w:type="dxa"/>
            </w:tcMar>
            <w:shd w:val="clear" w:color="auto" w:fill="F4F6F9"/>
          </w:tcPr>
          <w:p>
            <w:pPr>
              <w:spacing w:after="0" w:line="252" w:lineRule="auto"/>
            </w:pPr>
            <w:r>
              <w:rPr>
                <w:sz w:val="20"/>
              </w:rPr>
              <w:t>NAND flash</w:t>
            </w:r>
          </w:p>
        </w:tc>
        <w:tc>
          <w:tcPr>
            <w:tcW w:type="dxa" w:w="1361"/>
            <w:tcMar>
              <w:top w:w="60" w:type="dxa"/>
              <w:bottom w:w="60" w:type="dxa"/>
              <w:start w:w="110" w:type="dxa"/>
              <w:end w:w="110" w:type="dxa"/>
            </w:tcMar>
            <w:shd w:val="clear" w:color="auto" w:fill="F4F6F9"/>
          </w:tcPr>
          <w:p>
            <w:pPr>
              <w:spacing w:after="0" w:line="252" w:lineRule="auto"/>
            </w:pPr>
            <w:r>
              <w:rPr>
                <w:sz w:val="20"/>
              </w:rPr>
              <w:t>20–100 µs</w:t>
            </w:r>
          </w:p>
        </w:tc>
        <w:tc>
          <w:tcPr>
            <w:tcW w:type="dxa" w:w="1361"/>
            <w:tcMar>
              <w:top w:w="60" w:type="dxa"/>
              <w:bottom w:w="60" w:type="dxa"/>
              <w:start w:w="110" w:type="dxa"/>
              <w:end w:w="110" w:type="dxa"/>
            </w:tcMar>
            <w:shd w:val="clear" w:color="auto" w:fill="F4F6F9"/>
          </w:tcPr>
          <w:p>
            <w:pPr>
              <w:spacing w:after="0" w:line="252" w:lineRule="auto"/>
            </w:pPr>
            <w:r>
              <w:rPr>
                <w:sz w:val="20"/>
              </w:rPr>
              <w:t>256 GB – several TB</w:t>
            </w:r>
          </w:p>
        </w:tc>
        <w:tc>
          <w:tcPr>
            <w:tcW w:type="dxa" w:w="1361"/>
            <w:tcMar>
              <w:top w:w="60" w:type="dxa"/>
              <w:bottom w:w="60" w:type="dxa"/>
              <w:start w:w="110" w:type="dxa"/>
              <w:end w:w="110" w:type="dxa"/>
            </w:tcMar>
            <w:shd w:val="clear" w:color="auto" w:fill="F4F6F9"/>
          </w:tcPr>
          <w:p>
            <w:pPr>
              <w:spacing w:after="0" w:line="252" w:lineRule="auto"/>
            </w:pPr>
            <w:r>
              <w:rPr>
                <w:sz w:val="20"/>
              </w:rPr>
              <w:t>~$0.05–0.10</w:t>
            </w:r>
          </w:p>
        </w:tc>
        <w:tc>
          <w:tcPr>
            <w:tcW w:type="dxa" w:w="1361"/>
            <w:tcMar>
              <w:top w:w="60" w:type="dxa"/>
              <w:bottom w:w="60" w:type="dxa"/>
              <w:start w:w="110" w:type="dxa"/>
              <w:end w:w="110" w:type="dxa"/>
            </w:tcMar>
            <w:shd w:val="clear" w:color="auto" w:fill="F4F6F9"/>
          </w:tcPr>
          <w:p>
            <w:pPr>
              <w:spacing w:after="0" w:line="252" w:lineRule="auto"/>
            </w:pPr>
            <w:r>
              <w:rPr>
                <w:sz w:val="20"/>
              </w:rPr>
              <w:t>No</w:t>
            </w:r>
          </w:p>
        </w:tc>
        <w:tc>
          <w:tcPr>
            <w:tcW w:type="dxa" w:w="1361"/>
            <w:tcMar>
              <w:top w:w="60" w:type="dxa"/>
              <w:bottom w:w="60" w:type="dxa"/>
              <w:start w:w="110" w:type="dxa"/>
              <w:end w:w="110" w:type="dxa"/>
            </w:tcMar>
            <w:shd w:val="clear" w:color="auto" w:fill="F4F6F9"/>
          </w:tcPr>
          <w:p>
            <w:pPr>
              <w:spacing w:after="0" w:line="252" w:lineRule="auto"/>
            </w:pPr>
            <w:r>
              <w:rPr>
                <w:sz w:val="20"/>
              </w:rPr>
              <w:t>OS/file system</w:t>
            </w:r>
          </w:p>
        </w:tc>
      </w:tr>
      <w:tr>
        <w:tc>
          <w:tcPr>
            <w:tcW w:type="dxa" w:w="1361"/>
            <w:tcMar>
              <w:top w:w="60" w:type="dxa"/>
              <w:bottom w:w="60" w:type="dxa"/>
              <w:start w:w="110" w:type="dxa"/>
              <w:end w:w="110" w:type="dxa"/>
            </w:tcMar>
          </w:tcPr>
          <w:p>
            <w:pPr>
              <w:spacing w:after="0" w:line="252" w:lineRule="auto"/>
            </w:pPr>
            <w:r>
              <w:rPr>
                <w:b/>
                <w:sz w:val="20"/>
              </w:rPr>
              <w:t>Hard disk</w:t>
            </w:r>
          </w:p>
        </w:tc>
        <w:tc>
          <w:tcPr>
            <w:tcW w:type="dxa" w:w="1361"/>
            <w:tcMar>
              <w:top w:w="60" w:type="dxa"/>
              <w:bottom w:w="60" w:type="dxa"/>
              <w:start w:w="110" w:type="dxa"/>
              <w:end w:w="110" w:type="dxa"/>
            </w:tcMar>
          </w:tcPr>
          <w:p>
            <w:pPr>
              <w:spacing w:after="0" w:line="252" w:lineRule="auto"/>
            </w:pPr>
            <w:r>
              <w:rPr>
                <w:sz w:val="20"/>
              </w:rPr>
              <w:t>Magnetic</w:t>
            </w:r>
          </w:p>
        </w:tc>
        <w:tc>
          <w:tcPr>
            <w:tcW w:type="dxa" w:w="1361"/>
            <w:tcMar>
              <w:top w:w="60" w:type="dxa"/>
              <w:bottom w:w="60" w:type="dxa"/>
              <w:start w:w="110" w:type="dxa"/>
              <w:end w:w="110" w:type="dxa"/>
            </w:tcMar>
          </w:tcPr>
          <w:p>
            <w:pPr>
              <w:spacing w:after="0" w:line="252" w:lineRule="auto"/>
            </w:pPr>
            <w:r>
              <w:rPr>
                <w:sz w:val="20"/>
              </w:rPr>
              <w:t>5–10 ms</w:t>
            </w:r>
          </w:p>
        </w:tc>
        <w:tc>
          <w:tcPr>
            <w:tcW w:type="dxa" w:w="1361"/>
            <w:tcMar>
              <w:top w:w="60" w:type="dxa"/>
              <w:bottom w:w="60" w:type="dxa"/>
              <w:start w:w="110" w:type="dxa"/>
              <w:end w:w="110" w:type="dxa"/>
            </w:tcMar>
          </w:tcPr>
          <w:p>
            <w:pPr>
              <w:spacing w:after="0" w:line="252" w:lineRule="auto"/>
            </w:pPr>
            <w:r>
              <w:rPr>
                <w:sz w:val="20"/>
              </w:rPr>
              <w:t>1–20 TB</w:t>
            </w:r>
          </w:p>
        </w:tc>
        <w:tc>
          <w:tcPr>
            <w:tcW w:type="dxa" w:w="1361"/>
            <w:tcMar>
              <w:top w:w="60" w:type="dxa"/>
              <w:bottom w:w="60" w:type="dxa"/>
              <w:start w:w="110" w:type="dxa"/>
              <w:end w:w="110" w:type="dxa"/>
            </w:tcMar>
          </w:tcPr>
          <w:p>
            <w:pPr>
              <w:spacing w:after="0" w:line="252" w:lineRule="auto"/>
            </w:pPr>
            <w:r>
              <w:rPr>
                <w:sz w:val="20"/>
              </w:rPr>
              <w:t>~$0.02</w:t>
            </w:r>
          </w:p>
        </w:tc>
        <w:tc>
          <w:tcPr>
            <w:tcW w:type="dxa" w:w="1361"/>
            <w:tcMar>
              <w:top w:w="60" w:type="dxa"/>
              <w:bottom w:w="60" w:type="dxa"/>
              <w:start w:w="110" w:type="dxa"/>
              <w:end w:w="110" w:type="dxa"/>
            </w:tcMar>
          </w:tcPr>
          <w:p>
            <w:pPr>
              <w:spacing w:after="0" w:line="252" w:lineRule="auto"/>
            </w:pPr>
            <w:r>
              <w:rPr>
                <w:sz w:val="20"/>
              </w:rPr>
              <w:t>No</w:t>
            </w:r>
          </w:p>
        </w:tc>
        <w:tc>
          <w:tcPr>
            <w:tcW w:type="dxa" w:w="1361"/>
            <w:tcMar>
              <w:top w:w="60" w:type="dxa"/>
              <w:bottom w:w="60" w:type="dxa"/>
              <w:start w:w="110" w:type="dxa"/>
              <w:end w:w="110" w:type="dxa"/>
            </w:tcMar>
          </w:tcPr>
          <w:p>
            <w:pPr>
              <w:spacing w:after="0" w:line="252" w:lineRule="auto"/>
            </w:pPr>
            <w:r>
              <w:rPr>
                <w:sz w:val="20"/>
              </w:rPr>
              <w:t>OS</w:t>
            </w:r>
          </w:p>
        </w:tc>
      </w:tr>
      <w:tr>
        <w:tc>
          <w:tcPr>
            <w:tcW w:type="dxa" w:w="1361"/>
            <w:tcMar>
              <w:top w:w="60" w:type="dxa"/>
              <w:bottom w:w="60" w:type="dxa"/>
              <w:start w:w="110" w:type="dxa"/>
              <w:end w:w="110" w:type="dxa"/>
            </w:tcMar>
            <w:shd w:val="clear" w:color="auto" w:fill="F4F6F9"/>
          </w:tcPr>
          <w:p>
            <w:pPr>
              <w:spacing w:after="0" w:line="252" w:lineRule="auto"/>
            </w:pPr>
            <w:r>
              <w:rPr>
                <w:b/>
                <w:sz w:val="20"/>
              </w:rPr>
              <w:t>Removable / optical / tape / cloud</w:t>
            </w:r>
          </w:p>
        </w:tc>
        <w:tc>
          <w:tcPr>
            <w:tcW w:type="dxa" w:w="1361"/>
            <w:tcMar>
              <w:top w:w="60" w:type="dxa"/>
              <w:bottom w:w="60" w:type="dxa"/>
              <w:start w:w="110" w:type="dxa"/>
              <w:end w:w="110" w:type="dxa"/>
            </w:tcMar>
            <w:shd w:val="clear" w:color="auto" w:fill="F4F6F9"/>
          </w:tcPr>
          <w:p>
            <w:pPr>
              <w:spacing w:after="0" w:line="252" w:lineRule="auto"/>
            </w:pPr>
            <w:r>
              <w:rPr>
                <w:sz w:val="20"/>
              </w:rPr>
              <w:t>Flash, optical, tape, remote</w:t>
            </w:r>
          </w:p>
        </w:tc>
        <w:tc>
          <w:tcPr>
            <w:tcW w:type="dxa" w:w="1361"/>
            <w:tcMar>
              <w:top w:w="60" w:type="dxa"/>
              <w:bottom w:w="60" w:type="dxa"/>
              <w:start w:w="110" w:type="dxa"/>
              <w:end w:w="110" w:type="dxa"/>
            </w:tcMar>
            <w:shd w:val="clear" w:color="auto" w:fill="F4F6F9"/>
          </w:tcPr>
          <w:p>
            <w:pPr>
              <w:spacing w:after="0" w:line="252" w:lineRule="auto"/>
            </w:pPr>
            <w:r>
              <w:rPr>
                <w:sz w:val="20"/>
              </w:rPr>
              <w:t>ms – seconds+</w:t>
            </w:r>
          </w:p>
        </w:tc>
        <w:tc>
          <w:tcPr>
            <w:tcW w:type="dxa" w:w="1361"/>
            <w:tcMar>
              <w:top w:w="60" w:type="dxa"/>
              <w:bottom w:w="60" w:type="dxa"/>
              <w:start w:w="110" w:type="dxa"/>
              <w:end w:w="110" w:type="dxa"/>
            </w:tcMar>
            <w:shd w:val="clear" w:color="auto" w:fill="F4F6F9"/>
          </w:tcPr>
          <w:p>
            <w:pPr>
              <w:spacing w:after="0" w:line="252" w:lineRule="auto"/>
            </w:pPr>
            <w:r>
              <w:rPr>
                <w:sz w:val="20"/>
              </w:rPr>
              <w:t>GB – PB</w:t>
            </w:r>
          </w:p>
        </w:tc>
        <w:tc>
          <w:tcPr>
            <w:tcW w:type="dxa" w:w="1361"/>
            <w:tcMar>
              <w:top w:w="60" w:type="dxa"/>
              <w:bottom w:w="60" w:type="dxa"/>
              <w:start w:w="110" w:type="dxa"/>
              <w:end w:w="110" w:type="dxa"/>
            </w:tcMar>
            <w:shd w:val="clear" w:color="auto" w:fill="F4F6F9"/>
          </w:tcPr>
          <w:p>
            <w:pPr>
              <w:spacing w:after="0" w:line="252" w:lineRule="auto"/>
            </w:pPr>
            <w:r>
              <w:rPr>
                <w:sz w:val="20"/>
              </w:rPr>
              <w:t>lowest</w:t>
            </w:r>
          </w:p>
        </w:tc>
        <w:tc>
          <w:tcPr>
            <w:tcW w:type="dxa" w:w="1361"/>
            <w:tcMar>
              <w:top w:w="60" w:type="dxa"/>
              <w:bottom w:w="60" w:type="dxa"/>
              <w:start w:w="110" w:type="dxa"/>
              <w:end w:w="110" w:type="dxa"/>
            </w:tcMar>
            <w:shd w:val="clear" w:color="auto" w:fill="F4F6F9"/>
          </w:tcPr>
          <w:p>
            <w:pPr>
              <w:spacing w:after="0" w:line="252" w:lineRule="auto"/>
            </w:pPr>
            <w:r>
              <w:rPr>
                <w:sz w:val="20"/>
              </w:rPr>
              <w:t>No</w:t>
            </w:r>
          </w:p>
        </w:tc>
        <w:tc>
          <w:tcPr>
            <w:tcW w:type="dxa" w:w="1361"/>
            <w:tcMar>
              <w:top w:w="60" w:type="dxa"/>
              <w:bottom w:w="60" w:type="dxa"/>
              <w:start w:w="110" w:type="dxa"/>
              <w:end w:w="110" w:type="dxa"/>
            </w:tcMar>
            <w:shd w:val="clear" w:color="auto" w:fill="F4F6F9"/>
          </w:tcPr>
          <w:p>
            <w:pPr>
              <w:spacing w:after="0" w:line="252" w:lineRule="auto"/>
            </w:pPr>
            <w:r>
              <w:rPr>
                <w:sz w:val="20"/>
              </w:rPr>
              <w:t>User/software</w:t>
            </w:r>
          </w:p>
        </w:tc>
      </w:tr>
    </w:tbl>
    <w:p>
      <w:pPr>
        <w:spacing w:after="40"/>
      </w:pPr>
    </w:p>
    <w:p>
      <w:r>
        <w:rPr>
          <w:b/>
        </w:rPr>
        <w:t>Why it works – locality of reference:</w:t>
      </w:r>
      <w:r>
        <w:t xml:space="preserve"> programs tend to reuse recently accessed items (</w:t>
      </w:r>
      <w:r>
        <w:rPr>
          <w:b/>
        </w:rPr>
        <w:t>temporal locality</w:t>
      </w:r>
      <w:r>
        <w:t xml:space="preserve"> – loop variables) and access items near recently accessed ones (</w:t>
      </w:r>
      <w:r>
        <w:rPr>
          <w:b/>
        </w:rPr>
        <w:t>spatial locality</w:t>
      </w:r>
      <w:r>
        <w:t xml:space="preserve"> – arrays, sequential instructions). Each level holds a subset (copy) of the level below; a request that finds the data at a level is a </w:t>
      </w:r>
      <w:r>
        <w:rPr>
          <w:b/>
        </w:rPr>
        <w:t>hit</w:t>
      </w:r>
      <w:r>
        <w:t xml:space="preserve">, otherwise a </w:t>
      </w:r>
      <w:r>
        <w:rPr>
          <w:b/>
        </w:rPr>
        <w:t>miss</w:t>
      </w:r>
      <w:r>
        <w:t xml:space="preserve"> that goes to the next level and brings a </w:t>
      </w:r>
      <w:r>
        <w:rPr>
          <w:b/>
        </w:rPr>
        <w:t>block/line</w:t>
      </w:r>
      <w:r>
        <w:t xml:space="preserve"> up. </w:t>
      </w:r>
      <w:r>
        <w:rPr>
          <w:b/>
        </w:rPr>
        <w:t>Hit ratio</w:t>
      </w:r>
      <w:r>
        <w:t xml:space="preserve"> </w:t>
      </w:r>
      <w:r>
        <w:rPr>
          <w:i/>
        </w:rPr>
        <w:t>h</w:t>
      </w:r>
      <w:r>
        <w:t xml:space="preserve">; </w:t>
      </w:r>
      <w:r>
        <w:rPr>
          <w:b/>
        </w:rPr>
        <w:t>average access time</w:t>
      </w:r>
      <w:r>
        <w:t xml:space="preserve"> = </w:t>
      </w:r>
      <w:r>
        <w:rPr>
          <w:i/>
        </w:rPr>
        <w:t>h</w:t>
      </w:r>
      <w:r>
        <w:t xml:space="preserve"> × t_upper + (1 − </w:t>
      </w:r>
      <w:r>
        <w:rPr>
          <w:i/>
        </w:rPr>
        <w:t>h</w:t>
      </w:r>
      <w:r>
        <w:t xml:space="preserve">) × (t_upper + t_lower) ≈ </w:t>
      </w:r>
      <w:r>
        <w:rPr>
          <w:i/>
        </w:rPr>
        <w:t>h</w:t>
      </w:r>
      <w:r>
        <w:t xml:space="preserve">·t_c + (1 − </w:t>
      </w:r>
      <w:r>
        <w:rPr>
          <w:i/>
        </w:rPr>
        <w:t>h</w:t>
      </w:r>
      <w:r>
        <w:t>)·t_m. With 95 % L1 hits at 1 ns and 100 ns memory: 0.95 × 1 + 0.05 × 101 ≈ 6 ns average – close to cache speed at RAM cost.</w:t>
      </w:r>
    </w:p>
    <w:p>
      <w:pPr>
        <w:pStyle w:val="Heading3"/>
      </w:pPr>
      <w:r>
        <w:t>48.2 Speed, capacity and cost</w:t>
      </w:r>
    </w:p>
    <w:p>
      <w:r>
        <w:rPr>
          <w:b/>
        </w:rPr>
        <w:t>Relationship:</w:t>
      </w:r>
      <w:r>
        <w:t xml:space="preserve"> as you move down the hierarchy, </w:t>
      </w:r>
      <w:r>
        <w:rPr>
          <w:b/>
        </w:rPr>
        <w:t>access time increases</w:t>
      </w:r>
      <w:r>
        <w:t xml:space="preserve"> (×10–10⁶), </w:t>
      </w:r>
      <w:r>
        <w:rPr>
          <w:b/>
        </w:rPr>
        <w:t>capacity increases</w:t>
      </w:r>
      <w:r>
        <w:t xml:space="preserve"> (×10–10⁶) and </w:t>
      </w:r>
      <w:r>
        <w:rPr>
          <w:b/>
        </w:rPr>
        <w:t>cost per bit decreases</w:t>
      </w:r>
      <w:r>
        <w:t>. Fast memories use technologies with more transistors per bit (SRAM: 6 transistors), located close to the CPU (short wires) → expensive and space-limited; dense memories (DRAM: 1 transistor + 1 capacitor; flash: charge-trapped cells; magnetic domains) are cheap but slower. No single technology is simultaneously fastest, largest and cheapest – hence the hierarchy.</w:t>
      </w:r>
    </w:p>
    <w:p>
      <w:r>
        <w:rPr>
          <w:b/>
        </w:rPr>
        <w:t>Evaluation of memory organisation:</w:t>
      </w:r>
      <w:r>
        <w:t xml:space="preserve"> given a budget, designers balance levels: more cache raises hit ratio but costs die area; more RAM avoids swapping to disk (a miss to disk costs ~10⁵× a RAM access); SSDs shrink the RAM–disk gap. The </w:t>
      </w:r>
      <w:r>
        <w:rPr>
          <w:b/>
        </w:rPr>
        <w:t>memory wall</w:t>
      </w:r>
      <w:r>
        <w:t>: CPU speed grew faster than DRAM latency, so caches and bandwidth dominate performance – especially for AI (Lesson 49).</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Three configurations for a school MIS server.</w:t>
            </w:r>
            <w:r>
              <w:rPr>
                <w:sz w:val="21"/>
              </w:rPr>
              <w:t xml:space="preserve"> (1) 4 GB RAM + HDD: frequent swapping → page faults each ~8 ms; responsiveness collapses under 30 users. (2) 16 GB RAM + SATA SSD: working set fits; misses served at ~80 µs; smooth. (3) 64 GB RAM + NVMe + CPU with 32 MB L3: little additional gain for this workload – money better spent on backup. Evaluate by working-set size vs RAM, miss cost, and cost per level.</w:t>
            </w:r>
          </w:p>
        </w:tc>
      </w:tr>
    </w:tbl>
    <w:p>
      <w:pPr>
        <w:spacing w:after="20"/>
      </w:pPr>
    </w:p>
    <w:p>
      <w:pPr>
        <w:pStyle w:val="Heading3"/>
      </w:pPr>
      <w:r>
        <w:t>48.3 Primary memory: RAM, ROM and cache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Primary memory (main/internal memory)</w:t>
            </w:r>
            <w:r>
              <w:rPr>
                <w:sz w:val="21"/>
              </w:rPr>
              <w:t xml:space="preserve"> is the storage </w:t>
            </w:r>
            <w:r>
              <w:rPr>
                <w:b/>
                <w:sz w:val="21"/>
              </w:rPr>
              <w:t>directly accessible by the CPU by address</w:t>
            </w:r>
            <w:r>
              <w:rPr>
                <w:sz w:val="21"/>
              </w:rPr>
              <w:t xml:space="preserve"> – </w:t>
            </w:r>
            <w:r>
              <w:rPr>
                <w:b/>
                <w:sz w:val="21"/>
              </w:rPr>
              <w:t>RAM</w:t>
            </w:r>
            <w:r>
              <w:rPr>
                <w:sz w:val="21"/>
              </w:rPr>
              <w:t xml:space="preserve">, </w:t>
            </w:r>
            <w:r>
              <w:rPr>
                <w:b/>
                <w:sz w:val="21"/>
              </w:rPr>
              <w:t>ROM</w:t>
            </w:r>
            <w:r>
              <w:rPr>
                <w:sz w:val="21"/>
              </w:rPr>
              <w:t xml:space="preserve"> and (functionally) </w:t>
            </w:r>
            <w:r>
              <w:rPr>
                <w:b/>
                <w:sz w:val="21"/>
              </w:rPr>
              <w:t>cache</w:t>
            </w:r>
            <w:r>
              <w:rPr>
                <w:sz w:val="21"/>
              </w:rPr>
              <w:t xml:space="preserve"> – as opposed to secondary storage accessed through I/O.</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Memory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Characteristics</w:t>
            </w:r>
          </w:p>
        </w:tc>
      </w:tr>
      <w:tr>
        <w:tc>
          <w:tcPr>
            <w:tcW w:type="dxa" w:w="3175"/>
            <w:tcMar>
              <w:top w:w="60" w:type="dxa"/>
              <w:bottom w:w="60" w:type="dxa"/>
              <w:start w:w="110" w:type="dxa"/>
              <w:end w:w="110" w:type="dxa"/>
            </w:tcMar>
          </w:tcPr>
          <w:p>
            <w:pPr>
              <w:spacing w:after="0" w:line="252" w:lineRule="auto"/>
            </w:pPr>
            <w:r>
              <w:rPr>
                <w:b/>
                <w:sz w:val="20"/>
              </w:rPr>
              <w:t>RAM (Random Access Memory)</w:t>
            </w:r>
          </w:p>
        </w:tc>
        <w:tc>
          <w:tcPr>
            <w:tcW w:type="dxa" w:w="3175"/>
            <w:tcMar>
              <w:top w:w="60" w:type="dxa"/>
              <w:bottom w:w="60" w:type="dxa"/>
              <w:start w:w="110" w:type="dxa"/>
              <w:end w:w="110" w:type="dxa"/>
            </w:tcMar>
          </w:tcPr>
          <w:p>
            <w:pPr>
              <w:spacing w:after="0" w:line="252" w:lineRule="auto"/>
            </w:pPr>
            <w:r>
              <w:rPr>
                <w:sz w:val="20"/>
              </w:rPr>
              <w:t xml:space="preserve">The </w:t>
            </w:r>
            <w:r>
              <w:rPr>
                <w:b/>
                <w:sz w:val="20"/>
              </w:rPr>
              <w:t>working store</w:t>
            </w:r>
            <w:r>
              <w:rPr>
                <w:sz w:val="20"/>
              </w:rPr>
              <w:t>: holds the OS, running programs and their data; the CPU reads and writes it directly; the IAS (Lesson 43)</w:t>
            </w:r>
          </w:p>
        </w:tc>
        <w:tc>
          <w:tcPr>
            <w:tcW w:type="dxa" w:w="3175"/>
            <w:tcMar>
              <w:top w:w="60" w:type="dxa"/>
              <w:bottom w:w="60" w:type="dxa"/>
              <w:start w:w="110" w:type="dxa"/>
              <w:end w:w="110" w:type="dxa"/>
            </w:tcMar>
          </w:tcPr>
          <w:p>
            <w:pPr>
              <w:spacing w:after="0" w:line="252" w:lineRule="auto"/>
            </w:pPr>
            <w:r>
              <w:rPr>
                <w:b/>
                <w:sz w:val="20"/>
              </w:rPr>
              <w:t>Volatile</w:t>
            </w:r>
            <w:r>
              <w:rPr>
                <w:sz w:val="20"/>
              </w:rPr>
              <w:t xml:space="preserve"> (contents lost without power); </w:t>
            </w:r>
            <w:r>
              <w:rPr>
                <w:b/>
                <w:sz w:val="20"/>
              </w:rPr>
              <w:t>read/write</w:t>
            </w:r>
            <w:r>
              <w:rPr>
                <w:sz w:val="20"/>
              </w:rPr>
              <w:t xml:space="preserve">; </w:t>
            </w:r>
            <w:r>
              <w:rPr>
                <w:b/>
                <w:sz w:val="20"/>
              </w:rPr>
              <w:t>random access</w:t>
            </w:r>
            <w:r>
              <w:rPr>
                <w:sz w:val="20"/>
              </w:rPr>
              <w:t xml:space="preserve"> (any address in equal time); capacity GB; speed ns; made of DRAM (main) or SRAM (cache); installed as modules (DIMM desktop, SO-DIMM laptop, soldered LPDDR in phones); </w:t>
            </w:r>
            <w:r>
              <w:rPr>
                <w:b/>
                <w:sz w:val="20"/>
              </w:rPr>
              <w:t>DDR</w:t>
            </w:r>
            <w:r>
              <w:rPr>
                <w:sz w:val="20"/>
              </w:rPr>
              <w:t xml:space="preserve"> generations (DDR3/4/5 – double data rate, rising bandwidth, lower voltage); multi-channel; </w:t>
            </w:r>
            <w:r>
              <w:rPr>
                <w:b/>
                <w:sz w:val="20"/>
              </w:rPr>
              <w:t>ECC</w:t>
            </w:r>
            <w:r>
              <w:rPr>
                <w:sz w:val="20"/>
              </w:rPr>
              <w:t xml:space="preserve"> RAM (error-correcting) in servers</w:t>
            </w:r>
          </w:p>
        </w:tc>
      </w:tr>
      <w:tr>
        <w:tc>
          <w:tcPr>
            <w:tcW w:type="dxa" w:w="3175"/>
            <w:tcMar>
              <w:top w:w="60" w:type="dxa"/>
              <w:bottom w:w="60" w:type="dxa"/>
              <w:start w:w="110" w:type="dxa"/>
              <w:end w:w="110" w:type="dxa"/>
            </w:tcMar>
            <w:shd w:val="clear" w:color="auto" w:fill="F4F6F9"/>
          </w:tcPr>
          <w:p>
            <w:pPr>
              <w:spacing w:after="0" w:line="252" w:lineRule="auto"/>
            </w:pPr>
            <w:r>
              <w:rPr>
                <w:b/>
                <w:sz w:val="20"/>
              </w:rPr>
              <w:t>ROM (Read-Only Memory)</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Holds </w:t>
            </w:r>
            <w:r>
              <w:rPr>
                <w:b/>
                <w:sz w:val="20"/>
              </w:rPr>
              <w:t>permanent firmware</w:t>
            </w:r>
            <w:r>
              <w:rPr>
                <w:sz w:val="20"/>
              </w:rPr>
              <w:t>: the boot program (BIOS/UEFI), embedded-system code, microcode, lookup tables; executes at power-on before any disk is read</w:t>
            </w:r>
          </w:p>
        </w:tc>
        <w:tc>
          <w:tcPr>
            <w:tcW w:type="dxa" w:w="3175"/>
            <w:tcMar>
              <w:top w:w="60" w:type="dxa"/>
              <w:bottom w:w="60" w:type="dxa"/>
              <w:start w:w="110" w:type="dxa"/>
              <w:end w:w="110" w:type="dxa"/>
            </w:tcMar>
            <w:shd w:val="clear" w:color="auto" w:fill="F4F6F9"/>
          </w:tcPr>
          <w:p>
            <w:pPr>
              <w:spacing w:after="0" w:line="252" w:lineRule="auto"/>
            </w:pPr>
            <w:r>
              <w:rPr>
                <w:b/>
                <w:sz w:val="20"/>
              </w:rPr>
              <w:t>Non-volatile</w:t>
            </w:r>
            <w:r>
              <w:rPr>
                <w:sz w:val="20"/>
              </w:rPr>
              <w:t xml:space="preserve">; </w:t>
            </w:r>
            <w:r>
              <w:rPr>
                <w:b/>
                <w:sz w:val="20"/>
              </w:rPr>
              <w:t>read-only or rarely written</w:t>
            </w:r>
            <w:r>
              <w:rPr>
                <w:sz w:val="20"/>
              </w:rPr>
              <w:t xml:space="preserve"> (depending on type); random access; small capacity (KB–MB); slower than RAM (often shadowed into RAM at boot); contents fixed by manufacturer or programmed once/occasionally</w:t>
            </w:r>
          </w:p>
        </w:tc>
      </w:tr>
      <w:tr>
        <w:tc>
          <w:tcPr>
            <w:tcW w:type="dxa" w:w="3175"/>
            <w:tcMar>
              <w:top w:w="60" w:type="dxa"/>
              <w:bottom w:w="60" w:type="dxa"/>
              <w:start w:w="110" w:type="dxa"/>
              <w:end w:w="110" w:type="dxa"/>
            </w:tcMar>
          </w:tcPr>
          <w:p>
            <w:pPr>
              <w:spacing w:after="0" w:line="252" w:lineRule="auto"/>
            </w:pPr>
            <w:r>
              <w:rPr>
                <w:b/>
                <w:sz w:val="20"/>
              </w:rPr>
              <w:t>Cache memory</w:t>
            </w:r>
          </w:p>
        </w:tc>
        <w:tc>
          <w:tcPr>
            <w:tcW w:type="dxa" w:w="3175"/>
            <w:tcMar>
              <w:top w:w="60" w:type="dxa"/>
              <w:bottom w:w="60" w:type="dxa"/>
              <w:start w:w="110" w:type="dxa"/>
              <w:end w:w="110" w:type="dxa"/>
            </w:tcMar>
          </w:tcPr>
          <w:p>
            <w:pPr>
              <w:spacing w:after="0" w:line="252" w:lineRule="auto"/>
            </w:pPr>
            <w:r>
              <w:rPr>
                <w:sz w:val="20"/>
              </w:rPr>
              <w:t xml:space="preserve">A </w:t>
            </w:r>
            <w:r>
              <w:rPr>
                <w:b/>
                <w:sz w:val="20"/>
              </w:rPr>
              <w:t>small, very fast buffer between the CPU and RAM</w:t>
            </w:r>
            <w:r>
              <w:rPr>
                <w:sz w:val="20"/>
              </w:rPr>
              <w:t xml:space="preserve"> that holds copies of recently/frequently used instructions and data so that most accesses avoid the slow RAM; also exists between RAM and disk (disk cache/buffer) and in browsers/web (software caches)</w:t>
            </w:r>
          </w:p>
        </w:tc>
        <w:tc>
          <w:tcPr>
            <w:tcW w:type="dxa" w:w="3175"/>
            <w:tcMar>
              <w:top w:w="60" w:type="dxa"/>
              <w:bottom w:w="60" w:type="dxa"/>
              <w:start w:w="110" w:type="dxa"/>
              <w:end w:w="110" w:type="dxa"/>
            </w:tcMar>
          </w:tcPr>
          <w:p>
            <w:pPr>
              <w:spacing w:after="0" w:line="252" w:lineRule="auto"/>
            </w:pPr>
            <w:r>
              <w:rPr>
                <w:b/>
                <w:sz w:val="20"/>
              </w:rPr>
              <w:t>SRAM</w:t>
            </w:r>
            <w:r>
              <w:rPr>
                <w:sz w:val="20"/>
              </w:rPr>
              <w:t xml:space="preserve">, on the CPU die; levels </w:t>
            </w:r>
            <w:r>
              <w:rPr>
                <w:b/>
                <w:sz w:val="20"/>
              </w:rPr>
              <w:t>L1</w:t>
            </w:r>
            <w:r>
              <w:rPr>
                <w:sz w:val="20"/>
              </w:rPr>
              <w:t xml:space="preserve"> (split instruction/data, per core, fastest), </w:t>
            </w:r>
            <w:r>
              <w:rPr>
                <w:b/>
                <w:sz w:val="20"/>
              </w:rPr>
              <w:t>L2</w:t>
            </w:r>
            <w:r>
              <w:rPr>
                <w:sz w:val="20"/>
              </w:rPr>
              <w:t xml:space="preserve"> (per core), </w:t>
            </w:r>
            <w:r>
              <w:rPr>
                <w:b/>
                <w:sz w:val="20"/>
              </w:rPr>
              <w:t>L3</w:t>
            </w:r>
            <w:r>
              <w:rPr>
                <w:sz w:val="20"/>
              </w:rPr>
              <w:t xml:space="preserve"> (shared); organised in </w:t>
            </w:r>
            <w:r>
              <w:rPr>
                <w:b/>
                <w:sz w:val="20"/>
              </w:rPr>
              <w:t>lines/blocks</w:t>
            </w:r>
            <w:r>
              <w:rPr>
                <w:sz w:val="20"/>
              </w:rPr>
              <w:t xml:space="preserve"> (64 B) with </w:t>
            </w:r>
            <w:r>
              <w:rPr>
                <w:b/>
                <w:sz w:val="20"/>
              </w:rPr>
              <w:t>tags</w:t>
            </w:r>
            <w:r>
              <w:rPr>
                <w:sz w:val="20"/>
              </w:rPr>
              <w:t xml:space="preserve">; </w:t>
            </w:r>
            <w:r>
              <w:rPr>
                <w:b/>
                <w:sz w:val="20"/>
              </w:rPr>
              <w:t>mapping</w:t>
            </w:r>
            <w:r>
              <w:rPr>
                <w:sz w:val="20"/>
              </w:rPr>
              <w:t xml:space="preserve"> (direct, set-associative, fully associative); </w:t>
            </w:r>
            <w:r>
              <w:rPr>
                <w:b/>
                <w:sz w:val="20"/>
              </w:rPr>
              <w:t>replacement</w:t>
            </w:r>
            <w:r>
              <w:rPr>
                <w:sz w:val="20"/>
              </w:rPr>
              <w:t xml:space="preserve"> (LRU) and </w:t>
            </w:r>
            <w:r>
              <w:rPr>
                <w:b/>
                <w:sz w:val="20"/>
              </w:rPr>
              <w:t>write policies</w:t>
            </w:r>
            <w:r>
              <w:rPr>
                <w:sz w:val="20"/>
              </w:rPr>
              <w:t xml:space="preserve"> (write-through/write-back); effectiveness measured by hit ratio; transparent to programs</w:t>
            </w:r>
          </w:p>
        </w:tc>
      </w:tr>
    </w:tbl>
    <w:p>
      <w:pPr>
        <w:spacing w:after="40"/>
      </w:pPr>
    </w:p>
    <w:p>
      <w:pPr>
        <w:pStyle w:val="Heading3"/>
      </w:pPr>
      <w:r>
        <w:t>48.4 Types of RAM and ROM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Family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Uses</w:t>
            </w:r>
          </w:p>
        </w:tc>
      </w:tr>
      <w:tr>
        <w:tc>
          <w:tcPr>
            <w:tcW w:type="dxa" w:w="2381"/>
            <w:tcMar>
              <w:top w:w="60" w:type="dxa"/>
              <w:bottom w:w="60" w:type="dxa"/>
              <w:start w:w="110" w:type="dxa"/>
              <w:end w:w="110" w:type="dxa"/>
            </w:tcMar>
          </w:tcPr>
          <w:p>
            <w:pPr>
              <w:spacing w:after="0" w:line="252" w:lineRule="auto"/>
            </w:pPr>
            <w:r>
              <w:rPr>
                <w:b/>
                <w:sz w:val="20"/>
              </w:rPr>
              <w:t>RAM</w:t>
            </w:r>
          </w:p>
        </w:tc>
        <w:tc>
          <w:tcPr>
            <w:tcW w:type="dxa" w:w="2381"/>
            <w:tcMar>
              <w:top w:w="60" w:type="dxa"/>
              <w:bottom w:w="60" w:type="dxa"/>
              <w:start w:w="110" w:type="dxa"/>
              <w:end w:w="110" w:type="dxa"/>
            </w:tcMar>
          </w:tcPr>
          <w:p>
            <w:pPr>
              <w:spacing w:after="0" w:line="252" w:lineRule="auto"/>
            </w:pPr>
            <w:r>
              <w:rPr>
                <w:b/>
                <w:sz w:val="20"/>
              </w:rPr>
              <w:t>DRAM (Dynamic RAM)</w:t>
            </w:r>
          </w:p>
        </w:tc>
        <w:tc>
          <w:tcPr>
            <w:tcW w:type="dxa" w:w="2381"/>
            <w:tcMar>
              <w:top w:w="60" w:type="dxa"/>
              <w:bottom w:w="60" w:type="dxa"/>
              <w:start w:w="110" w:type="dxa"/>
              <w:end w:w="110" w:type="dxa"/>
            </w:tcMar>
          </w:tcPr>
          <w:p>
            <w:pPr>
              <w:spacing w:after="0" w:line="252" w:lineRule="auto"/>
            </w:pPr>
            <w:r>
              <w:rPr>
                <w:sz w:val="20"/>
              </w:rPr>
              <w:t xml:space="preserve">1 transistor + 1 capacitor per bit; charge leaks → must be </w:t>
            </w:r>
            <w:r>
              <w:rPr>
                <w:b/>
                <w:sz w:val="20"/>
              </w:rPr>
              <w:t>refreshed</w:t>
            </w:r>
            <w:r>
              <w:rPr>
                <w:sz w:val="20"/>
              </w:rPr>
              <w:t xml:space="preserve"> every few ms; dense, cheap, slower</w:t>
            </w:r>
          </w:p>
        </w:tc>
        <w:tc>
          <w:tcPr>
            <w:tcW w:type="dxa" w:w="2381"/>
            <w:tcMar>
              <w:top w:w="60" w:type="dxa"/>
              <w:bottom w:w="60" w:type="dxa"/>
              <w:start w:w="110" w:type="dxa"/>
              <w:end w:w="110" w:type="dxa"/>
            </w:tcMar>
          </w:tcPr>
          <w:p>
            <w:pPr>
              <w:spacing w:after="0" w:line="252" w:lineRule="auto"/>
            </w:pPr>
            <w:r>
              <w:rPr>
                <w:sz w:val="20"/>
              </w:rPr>
              <w:t xml:space="preserve">Main memory: SDRAM → </w:t>
            </w:r>
            <w:r>
              <w:rPr>
                <w:b/>
                <w:sz w:val="20"/>
              </w:rPr>
              <w:t>DDR, DDR2, DDR3, DDR4, DDR5</w:t>
            </w:r>
            <w:r>
              <w:rPr>
                <w:sz w:val="20"/>
              </w:rPr>
              <w:t xml:space="preserve"> (higher transfer rates, lower voltage); </w:t>
            </w:r>
            <w:r>
              <w:rPr>
                <w:b/>
                <w:sz w:val="20"/>
              </w:rPr>
              <w:t>LPDDR</w:t>
            </w:r>
            <w:r>
              <w:rPr>
                <w:sz w:val="20"/>
              </w:rPr>
              <w:t xml:space="preserve"> (phones), </w:t>
            </w:r>
            <w:r>
              <w:rPr>
                <w:b/>
                <w:sz w:val="20"/>
              </w:rPr>
              <w:t>GDDR6</w:t>
            </w:r>
            <w:r>
              <w:rPr>
                <w:sz w:val="20"/>
              </w:rPr>
              <w:t xml:space="preserve"> (graphics cards), </w:t>
            </w:r>
            <w:r>
              <w:rPr>
                <w:b/>
                <w:sz w:val="20"/>
              </w:rPr>
              <w:t>HBM</w:t>
            </w:r>
            <w:r>
              <w:rPr>
                <w:sz w:val="20"/>
              </w:rPr>
              <w:t xml:space="preserve"> (stacked, very wide – AI accelerators)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SRAM (Static RAM)</w:t>
            </w:r>
          </w:p>
        </w:tc>
        <w:tc>
          <w:tcPr>
            <w:tcW w:type="dxa" w:w="2381"/>
            <w:tcMar>
              <w:top w:w="60" w:type="dxa"/>
              <w:bottom w:w="60" w:type="dxa"/>
              <w:start w:w="110" w:type="dxa"/>
              <w:end w:w="110" w:type="dxa"/>
            </w:tcMar>
            <w:shd w:val="clear" w:color="auto" w:fill="F4F6F9"/>
          </w:tcPr>
          <w:p>
            <w:pPr>
              <w:spacing w:after="0" w:line="252" w:lineRule="auto"/>
            </w:pPr>
            <w:r>
              <w:rPr>
                <w:sz w:val="20"/>
              </w:rPr>
              <w:t>4–6 transistor flip-flop per bit; no refresh; very fast; larger, costly, more power per bit</w:t>
            </w:r>
          </w:p>
        </w:tc>
        <w:tc>
          <w:tcPr>
            <w:tcW w:type="dxa" w:w="2381"/>
            <w:tcMar>
              <w:top w:w="60" w:type="dxa"/>
              <w:bottom w:w="60" w:type="dxa"/>
              <w:start w:w="110" w:type="dxa"/>
              <w:end w:w="110" w:type="dxa"/>
            </w:tcMar>
            <w:shd w:val="clear" w:color="auto" w:fill="F4F6F9"/>
          </w:tcPr>
          <w:p>
            <w:pPr>
              <w:spacing w:after="0" w:line="252" w:lineRule="auto"/>
            </w:pPr>
            <w:r>
              <w:rPr>
                <w:sz w:val="20"/>
              </w:rPr>
              <w:t>Cache, registers, small buffers in MCUs/network devices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sz w:val="20"/>
              </w:rPr>
              <w:t>(others)</w:t>
            </w:r>
          </w:p>
        </w:tc>
        <w:tc>
          <w:tcPr>
            <w:tcW w:type="dxa" w:w="2381"/>
            <w:tcMar>
              <w:top w:w="60" w:type="dxa"/>
              <w:bottom w:w="60" w:type="dxa"/>
              <w:start w:w="110" w:type="dxa"/>
              <w:end w:w="110" w:type="dxa"/>
            </w:tcMar>
          </w:tcPr>
          <w:p>
            <w:pPr>
              <w:spacing w:after="0" w:line="252" w:lineRule="auto"/>
            </w:pPr>
            <w:r>
              <w:rPr>
                <w:b/>
                <w:sz w:val="20"/>
              </w:rPr>
              <w:t>NVRAM/MRAM/FeRAM</w:t>
            </w:r>
            <w:r>
              <w:rPr>
                <w:sz w:val="20"/>
              </w:rPr>
              <w:t xml:space="preserve"> – non-volatile RAM (emerging); VRAM historical</w:t>
            </w:r>
          </w:p>
        </w:tc>
        <w:tc>
          <w:tcPr>
            <w:tcW w:type="dxa" w:w="2381"/>
            <w:tcMar>
              <w:top w:w="60" w:type="dxa"/>
              <w:bottom w:w="60" w:type="dxa"/>
              <w:start w:w="110" w:type="dxa"/>
              <w:end w:w="110" w:type="dxa"/>
            </w:tcMar>
          </w:tcPr>
          <w:p>
            <w:pPr>
              <w:spacing w:after="0" w:line="252" w:lineRule="auto"/>
            </w:pPr>
            <w:r>
              <w:rPr>
                <w:sz w:val="20"/>
              </w:rPr>
              <w:t>Specialised</w:t>
            </w:r>
          </w:p>
        </w:tc>
      </w:tr>
      <w:tr>
        <w:tc>
          <w:tcPr>
            <w:tcW w:type="dxa" w:w="2381"/>
            <w:tcMar>
              <w:top w:w="60" w:type="dxa"/>
              <w:bottom w:w="60" w:type="dxa"/>
              <w:start w:w="110" w:type="dxa"/>
              <w:end w:w="110" w:type="dxa"/>
            </w:tcMar>
            <w:shd w:val="clear" w:color="auto" w:fill="F4F6F9"/>
          </w:tcPr>
          <w:p>
            <w:pPr>
              <w:spacing w:after="0" w:line="252" w:lineRule="auto"/>
            </w:pPr>
            <w:r>
              <w:rPr>
                <w:b/>
                <w:sz w:val="20"/>
              </w:rPr>
              <w:t>ROM</w:t>
            </w:r>
          </w:p>
        </w:tc>
        <w:tc>
          <w:tcPr>
            <w:tcW w:type="dxa" w:w="2381"/>
            <w:tcMar>
              <w:top w:w="60" w:type="dxa"/>
              <w:bottom w:w="60" w:type="dxa"/>
              <w:start w:w="110" w:type="dxa"/>
              <w:end w:w="110" w:type="dxa"/>
            </w:tcMar>
            <w:shd w:val="clear" w:color="auto" w:fill="F4F6F9"/>
          </w:tcPr>
          <w:p>
            <w:pPr>
              <w:spacing w:after="0" w:line="252" w:lineRule="auto"/>
            </w:pPr>
            <w:r>
              <w:rPr>
                <w:b/>
                <w:sz w:val="20"/>
              </w:rPr>
              <w:t>Mask ROM</w:t>
            </w:r>
          </w:p>
        </w:tc>
        <w:tc>
          <w:tcPr>
            <w:tcW w:type="dxa" w:w="2381"/>
            <w:tcMar>
              <w:top w:w="60" w:type="dxa"/>
              <w:bottom w:w="60" w:type="dxa"/>
              <w:start w:w="110" w:type="dxa"/>
              <w:end w:w="110" w:type="dxa"/>
            </w:tcMar>
            <w:shd w:val="clear" w:color="auto" w:fill="F4F6F9"/>
          </w:tcPr>
          <w:p>
            <w:pPr>
              <w:spacing w:after="0" w:line="252" w:lineRule="auto"/>
            </w:pPr>
            <w:r>
              <w:rPr>
                <w:sz w:val="20"/>
              </w:rPr>
              <w:t>Contents fixed during chip manufacture; cannot be changed; cheapest in volume</w:t>
            </w:r>
          </w:p>
        </w:tc>
        <w:tc>
          <w:tcPr>
            <w:tcW w:type="dxa" w:w="2381"/>
            <w:tcMar>
              <w:top w:w="60" w:type="dxa"/>
              <w:bottom w:w="60" w:type="dxa"/>
              <w:start w:w="110" w:type="dxa"/>
              <w:end w:w="110" w:type="dxa"/>
            </w:tcMar>
            <w:shd w:val="clear" w:color="auto" w:fill="F4F6F9"/>
          </w:tcPr>
          <w:p>
            <w:pPr>
              <w:spacing w:after="0" w:line="252" w:lineRule="auto"/>
            </w:pPr>
            <w:r>
              <w:rPr>
                <w:sz w:val="20"/>
              </w:rPr>
              <w:t>Game cartridges, appliance firmware, character generators</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b/>
                <w:sz w:val="20"/>
              </w:rPr>
              <w:t>PROM (Programmable ROM)</w:t>
            </w:r>
          </w:p>
        </w:tc>
        <w:tc>
          <w:tcPr>
            <w:tcW w:type="dxa" w:w="2381"/>
            <w:tcMar>
              <w:top w:w="60" w:type="dxa"/>
              <w:bottom w:w="60" w:type="dxa"/>
              <w:start w:w="110" w:type="dxa"/>
              <w:end w:w="110" w:type="dxa"/>
            </w:tcMar>
          </w:tcPr>
          <w:p>
            <w:pPr>
              <w:spacing w:after="0" w:line="252" w:lineRule="auto"/>
            </w:pPr>
            <w:r>
              <w:rPr>
                <w:sz w:val="20"/>
              </w:rPr>
              <w:t xml:space="preserve">Blank chip programmed </w:t>
            </w:r>
            <w:r>
              <w:rPr>
                <w:b/>
                <w:sz w:val="20"/>
              </w:rPr>
              <w:t>once</w:t>
            </w:r>
            <w:r>
              <w:rPr>
                <w:sz w:val="20"/>
              </w:rPr>
              <w:t xml:space="preserve"> by the user with a programmer (fuses blown)</w:t>
            </w:r>
          </w:p>
        </w:tc>
        <w:tc>
          <w:tcPr>
            <w:tcW w:type="dxa" w:w="2381"/>
            <w:tcMar>
              <w:top w:w="60" w:type="dxa"/>
              <w:bottom w:w="60" w:type="dxa"/>
              <w:start w:w="110" w:type="dxa"/>
              <w:end w:w="110" w:type="dxa"/>
            </w:tcMar>
          </w:tcPr>
          <w:p>
            <w:pPr>
              <w:spacing w:after="0" w:line="252" w:lineRule="auto"/>
            </w:pPr>
            <w:r>
              <w:rPr>
                <w:sz w:val="20"/>
              </w:rPr>
              <w:t>Small production runs</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EPROM (Erasable PROM)</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Erased by </w:t>
            </w:r>
            <w:r>
              <w:rPr>
                <w:b/>
                <w:sz w:val="20"/>
              </w:rPr>
              <w:t>ultraviolet light</w:t>
            </w:r>
            <w:r>
              <w:rPr>
                <w:sz w:val="20"/>
              </w:rPr>
              <w:t xml:space="preserve"> through a quartz window (minutes), then reprogrammed; removed from the circuit to erase</w:t>
            </w:r>
          </w:p>
        </w:tc>
        <w:tc>
          <w:tcPr>
            <w:tcW w:type="dxa" w:w="2381"/>
            <w:tcMar>
              <w:top w:w="60" w:type="dxa"/>
              <w:bottom w:w="60" w:type="dxa"/>
              <w:start w:w="110" w:type="dxa"/>
              <w:end w:w="110" w:type="dxa"/>
            </w:tcMar>
            <w:shd w:val="clear" w:color="auto" w:fill="F4F6F9"/>
          </w:tcPr>
          <w:p>
            <w:pPr>
              <w:spacing w:after="0" w:line="252" w:lineRule="auto"/>
            </w:pPr>
            <w:r>
              <w:rPr>
                <w:sz w:val="20"/>
              </w:rPr>
              <w:t>Legacy firmware development</w:t>
            </w:r>
          </w:p>
        </w:tc>
      </w:tr>
      <w:tr>
        <w:tc>
          <w:tcPr>
            <w:tcW w:type="dxa" w:w="2381"/>
            <w:tcMar>
              <w:top w:w="60" w:type="dxa"/>
              <w:bottom w:w="60" w:type="dxa"/>
              <w:start w:w="110" w:type="dxa"/>
              <w:end w:w="110" w:type="dxa"/>
            </w:tcMar>
          </w:tcPr>
          <w:p>
            <w:pPr>
              <w:spacing w:after="0" w:line="252" w:lineRule="auto"/>
            </w:pPr>
          </w:p>
        </w:tc>
        <w:tc>
          <w:tcPr>
            <w:tcW w:type="dxa" w:w="2381"/>
            <w:tcMar>
              <w:top w:w="60" w:type="dxa"/>
              <w:bottom w:w="60" w:type="dxa"/>
              <w:start w:w="110" w:type="dxa"/>
              <w:end w:w="110" w:type="dxa"/>
            </w:tcMar>
          </w:tcPr>
          <w:p>
            <w:pPr>
              <w:spacing w:after="0" w:line="252" w:lineRule="auto"/>
            </w:pPr>
            <w:r>
              <w:rPr>
                <w:b/>
                <w:sz w:val="20"/>
              </w:rPr>
              <w:t>EEPROM (Electrically Erasable PROM)</w:t>
            </w:r>
          </w:p>
        </w:tc>
        <w:tc>
          <w:tcPr>
            <w:tcW w:type="dxa" w:w="2381"/>
            <w:tcMar>
              <w:top w:w="60" w:type="dxa"/>
              <w:bottom w:w="60" w:type="dxa"/>
              <w:start w:w="110" w:type="dxa"/>
              <w:end w:w="110" w:type="dxa"/>
            </w:tcMar>
          </w:tcPr>
          <w:p>
            <w:pPr>
              <w:spacing w:after="0" w:line="252" w:lineRule="auto"/>
            </w:pPr>
            <w:r>
              <w:rPr>
                <w:sz w:val="20"/>
              </w:rPr>
              <w:t xml:space="preserve">Erased and rewritten </w:t>
            </w:r>
            <w:r>
              <w:rPr>
                <w:b/>
                <w:sz w:val="20"/>
              </w:rPr>
              <w:t>electrically, byte by byte</w:t>
            </w:r>
            <w:r>
              <w:rPr>
                <w:sz w:val="20"/>
              </w:rPr>
              <w:t>, in-circuit; limited write cycles (~10⁵–10⁶); slow writes</w:t>
            </w:r>
          </w:p>
        </w:tc>
        <w:tc>
          <w:tcPr>
            <w:tcW w:type="dxa" w:w="2381"/>
            <w:tcMar>
              <w:top w:w="60" w:type="dxa"/>
              <w:bottom w:w="60" w:type="dxa"/>
              <w:start w:w="110" w:type="dxa"/>
              <w:end w:w="110" w:type="dxa"/>
            </w:tcMar>
          </w:tcPr>
          <w:p>
            <w:pPr>
              <w:spacing w:after="0" w:line="252" w:lineRule="auto"/>
            </w:pPr>
            <w:r>
              <w:rPr>
                <w:sz w:val="20"/>
              </w:rPr>
              <w:t>Configuration data, BIOS settings, smart cards, MCU data storage</w:t>
            </w:r>
          </w:p>
        </w:tc>
      </w:tr>
      <w:tr>
        <w:tc>
          <w:tcPr>
            <w:tcW w:type="dxa" w:w="2381"/>
            <w:tcMar>
              <w:top w:w="60" w:type="dxa"/>
              <w:bottom w:w="60" w:type="dxa"/>
              <w:start w:w="110" w:type="dxa"/>
              <w:end w:w="110" w:type="dxa"/>
            </w:tcMar>
            <w:shd w:val="clear" w:color="auto" w:fill="F4F6F9"/>
          </w:tcPr>
          <w:p>
            <w:pPr>
              <w:spacing w:after="0" w:line="252" w:lineRule="auto"/>
            </w:pPr>
          </w:p>
        </w:tc>
        <w:tc>
          <w:tcPr>
            <w:tcW w:type="dxa" w:w="2381"/>
            <w:tcMar>
              <w:top w:w="60" w:type="dxa"/>
              <w:bottom w:w="60" w:type="dxa"/>
              <w:start w:w="110" w:type="dxa"/>
              <w:end w:w="110" w:type="dxa"/>
            </w:tcMar>
            <w:shd w:val="clear" w:color="auto" w:fill="F4F6F9"/>
          </w:tcPr>
          <w:p>
            <w:pPr>
              <w:spacing w:after="0" w:line="252" w:lineRule="auto"/>
            </w:pPr>
            <w:r>
              <w:rPr>
                <w:b/>
                <w:sz w:val="20"/>
              </w:rPr>
              <w:t>Flash memory</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EEPROM variant erased in </w:t>
            </w:r>
            <w:r>
              <w:rPr>
                <w:b/>
                <w:sz w:val="20"/>
              </w:rPr>
              <w:t>blocks</w:t>
            </w:r>
            <w:r>
              <w:rPr>
                <w:sz w:val="20"/>
              </w:rPr>
              <w:t xml:space="preserve">; fast, dense, cheap; </w:t>
            </w:r>
            <w:r>
              <w:rPr>
                <w:b/>
                <w:sz w:val="20"/>
              </w:rPr>
              <w:t>NOR</w:t>
            </w:r>
            <w:r>
              <w:rPr>
                <w:sz w:val="20"/>
              </w:rPr>
              <w:t xml:space="preserve"> (execute-in-place code – BIOS/UEFI, MCU program memory) and </w:t>
            </w:r>
            <w:r>
              <w:rPr>
                <w:b/>
                <w:sz w:val="20"/>
              </w:rPr>
              <w:t>NAND</w:t>
            </w:r>
            <w:r>
              <w:rPr>
                <w:sz w:val="20"/>
              </w:rPr>
              <w:t xml:space="preserve"> (mass storage – SSDs, USB, SD, phones)</w:t>
            </w:r>
          </w:p>
        </w:tc>
        <w:tc>
          <w:tcPr>
            <w:tcW w:type="dxa" w:w="2381"/>
            <w:tcMar>
              <w:top w:w="60" w:type="dxa"/>
              <w:bottom w:w="60" w:type="dxa"/>
              <w:start w:w="110" w:type="dxa"/>
              <w:end w:w="110" w:type="dxa"/>
            </w:tcMar>
            <w:shd w:val="clear" w:color="auto" w:fill="F4F6F9"/>
          </w:tcPr>
          <w:p>
            <w:pPr>
              <w:spacing w:after="0" w:line="252" w:lineRule="auto"/>
            </w:pPr>
            <w:r>
              <w:rPr>
                <w:sz w:val="20"/>
              </w:rPr>
              <w:t>Firmware (updateable BIOS), SSDs, removable media</w:t>
            </w:r>
          </w:p>
        </w:tc>
      </w:tr>
    </w:tbl>
    <w:p>
      <w:pPr>
        <w:spacing w:after="40"/>
      </w:pPr>
    </w:p>
    <w:p>
      <w:r>
        <w:rPr>
          <w:b/>
        </w:rPr>
        <w:t>RAM vs ROM summary:</w:t>
      </w:r>
      <w:r>
        <w:t xml:space="preserve"> volatility (RAM volatile; ROM non-volatile), writability (RAM read/write at speed; ROM read-mostly), role (working store vs firmware), capacity (GB vs KB–MB), speed (RAM faster), location (RAM modules; ROM chip on board/inside MCU). Modern "ROM" is mostly flash – updateable but still non-volatile.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48.1 – Memory pyramid and family trees.</w:t>
            </w:r>
            <w:r>
              <w:rPr>
                <w:sz w:val="21"/>
              </w:rPr>
              <w:t xml:space="preserve"> Left: a pyramid with registers at the apex down to tape/cloud at the base; three arrows alongside labelled "Speed ↑", "Capacity ↓", "Cost per bit ↓" (pointing toward the apex for speed and cost, base for capacity), with access times and capacities per layer; a locality inset (loop code hitting cache repeatedly). Right: two family trees – RAM (DRAM → SDRAM/DDR1–5/LPDDR/GDDR/HBM; SRAM) and ROM (Mask → PROM → EPROM (UV window drawing) → EEPROM → Flash (NOR/NAND)); a CPU–L1/L2/L3–RAM diagram with hit/miss arrows and the average-access-time formula.</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"More RAM always makes a PC faster." Only if the working set did not fit before; otherwise cache and CPU dominate. "ROM cannot be changed." Modern firmware in flash can be updated; only mask ROM/PROM are truly fixed.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Hierarchy lab (40 min, pairs).</w:t>
            </w:r>
            <w:r>
              <w:rPr>
                <w:sz w:val="21"/>
              </w:rPr>
              <w:t xml:space="preserve"> (1) Build the hierarchy table for the lab PC from its specifications (CPU cache sizes via </w:t>
            </w:r>
            <w:r>
              <w:rPr>
                <w:rFonts w:ascii="Consolas" w:hAnsi="Consolas" w:eastAsia="Consolas"/>
                <w:color w:val="8E2B6E"/>
                <w:sz w:val="21"/>
              </w:rPr>
              <w:t>lscpu</w:t>
            </w:r>
            <w:r>
              <w:rPr>
                <w:sz w:val="21"/>
              </w:rPr>
              <w:t>/Task Manager/CPU-Z, RAM type/size, SSD/HDD) and estimate access times; draw its pyramid. (2) Calculate average access time for hit ratios 80 %, 95 %, 99 % with cache 1 ns and RAM 80 ns; then with a page fault to SSD (80 µs) at 0.1 % of accesses – discuss the impact. (3) Evaluate three quoted PC configurations for (a) an AI club workstation, (b) an office PC, (c) a database server, using speed–capacity–cost reasoning. (4) Identify the RAM and ROM types in a phone, a laptop, a games console and a microwave; justify each with its characteristics. (5) Write six lines on why locality of reference makes caches effective.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the memory hierarchy and name its levels with typical access times and capacities.</w:t>
            </w:r>
          </w:p>
          <w:p>
            <w:pPr>
              <w:pStyle w:val="ListNumber"/>
              <w:spacing w:after="60" w:line="264" w:lineRule="auto"/>
            </w:pPr>
            <w:r>
              <w:rPr>
                <w:sz w:val="21"/>
              </w:rPr>
              <w:t>Evaluate the relationship between speed, capacity and cost per bit across the hierarchy; why can no single memory replace it?</w:t>
            </w:r>
          </w:p>
          <w:p>
            <w:pPr>
              <w:pStyle w:val="ListNumber"/>
              <w:spacing w:after="60" w:line="264" w:lineRule="auto"/>
            </w:pPr>
            <w:r>
              <w:rPr>
                <w:sz w:val="21"/>
              </w:rPr>
              <w:t>Define temporal and spatial locality; compute the average access time for a 92 % hit ratio, 2 ns cache and 90 ns RAM.</w:t>
            </w:r>
          </w:p>
          <w:p>
            <w:pPr>
              <w:pStyle w:val="ListNumber"/>
              <w:spacing w:after="60" w:line="264" w:lineRule="auto"/>
            </w:pPr>
            <w:r>
              <w:rPr>
                <w:sz w:val="21"/>
              </w:rPr>
              <w:t>Explain the functions and characteristics of RAM, ROM and cache memory.</w:t>
            </w:r>
          </w:p>
          <w:p>
            <w:pPr>
              <w:pStyle w:val="ListNumber"/>
              <w:spacing w:after="60" w:line="264" w:lineRule="auto"/>
            </w:pPr>
            <w:r>
              <w:rPr>
                <w:sz w:val="21"/>
              </w:rPr>
              <w:t>Differentiate DRAM from SRAM (structure, refresh, speed, cost, use) and mask ROM, PROM, EPROM, EEPROM and flash (programming and erasing).</w:t>
            </w:r>
          </w:p>
          <w:p>
            <w:pPr>
              <w:pStyle w:val="ListNumber"/>
              <w:spacing w:after="60" w:line="264" w:lineRule="auto"/>
            </w:pPr>
            <w:r>
              <w:rPr>
                <w:sz w:val="21"/>
              </w:rPr>
              <w:t>A laptop has 8 GB DDR4, 512 KB L2 per core and a 1 TB HDD. Suggest and justify two upgrades for running data-analysis workloads, using hierarchy principles.</w:t>
            </w:r>
          </w:p>
          <w:p>
            <w:pPr>
              <w:spacing w:after="60" w:line="264" w:lineRule="auto"/>
            </w:pPr>
            <w:r>
              <w:rPr>
                <w:b/>
                <w:sz w:val="21"/>
              </w:rPr>
              <w:t>Homework:</w:t>
            </w:r>
            <w:r>
              <w:rPr>
                <w:sz w:val="21"/>
              </w:rPr>
              <w:t xml:space="preserve"> Prepare a labelled memory-hierarchy diagram of your own phone or computer with real specifications, and a paragraph evaluating its speed–capacity–cost balance for your typical use.</w:t>
            </w:r>
          </w:p>
        </w:tc>
      </w:tr>
    </w:tbl>
    <w:p>
      <w:pPr>
        <w:spacing w:after="20"/>
      </w:pPr>
    </w:p>
    <w:p>
      <w:r>
        <w:br w:type="page"/>
      </w:r>
    </w:p>
    <w:p>
      <w:pPr>
        <w:pStyle w:val="Heading1"/>
        <w:pBdr>
          <w:bottom w:val="single" w:sz="8" w:space="1" w:color="0F9D8A"/>
        </w:pBdr>
      </w:pPr>
      <w:r>
        <w:t>Lesson 49: Primary Storage – Part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applications of RAM, ROM and Cache.</w:t>
            </w:r>
          </w:p>
          <w:p>
            <w:pPr>
              <w:pStyle w:val="ListBullet"/>
              <w:spacing w:after="60" w:line="264" w:lineRule="auto"/>
            </w:pPr>
            <w:r>
              <w:rPr>
                <w:sz w:val="21"/>
              </w:rPr>
              <w:t>Differentiate SRAM and DRAM.</w:t>
            </w:r>
          </w:p>
          <w:p>
            <w:pPr>
              <w:pStyle w:val="ListBullet"/>
              <w:spacing w:after="60" w:line="264" w:lineRule="auto"/>
            </w:pPr>
            <w:r>
              <w:rPr>
                <w:sz w:val="21"/>
              </w:rPr>
              <w:t>Explain how memory capacity, speed and hierarchy affect the performance of AI applications and data processing.</w:t>
            </w:r>
          </w:p>
        </w:tc>
      </w:tr>
    </w:tbl>
    <w:p>
      <w:pPr>
        <w:spacing w:after="20"/>
      </w:pPr>
    </w:p>
    <w:p>
      <w:pPr>
        <w:pStyle w:val="Heading2"/>
      </w:pPr>
      <w:r>
        <w:t>Lesson outline (2 periods, 100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"Out of memory" error while loading a model; a GPU at 100 % memory but 30 % compute – why?</w:t>
            </w:r>
          </w:p>
        </w:tc>
        <w:tc>
          <w:tcPr>
            <w:tcW w:type="dxa" w:w="2381"/>
            <w:tcMar>
              <w:top w:w="60" w:type="dxa"/>
              <w:bottom w:w="60" w:type="dxa"/>
              <w:start w:w="110" w:type="dxa"/>
              <w:end w:w="110" w:type="dxa"/>
            </w:tcMar>
          </w:tcPr>
          <w:p>
            <w:pPr>
              <w:spacing w:after="0" w:line="252" w:lineRule="auto"/>
            </w:pPr>
            <w:r>
              <w:rPr>
                <w:sz w:val="20"/>
              </w:rPr>
              <w:t>Hypothesise.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Applications of RAM (system memory, GPU VRAM, buffers, disk cache, RAM disks, embedded working memory), ROM (BIOS/UEFI, embedded firmware, microcode, bootloaders, lookup tables, game cartridges, smart cards, IoT) and cache (CPU L1–L3, GPU caches, TLB, disk/SSD cache, browser/web/CDN cache, database cache, AI KV-cache) with examples.</w:t>
            </w:r>
          </w:p>
        </w:tc>
        <w:tc>
          <w:tcPr>
            <w:tcW w:type="dxa" w:w="2381"/>
            <w:tcMar>
              <w:top w:w="60" w:type="dxa"/>
              <w:bottom w:w="60" w:type="dxa"/>
              <w:start w:w="110" w:type="dxa"/>
              <w:end w:w="110" w:type="dxa"/>
            </w:tcMar>
            <w:shd w:val="clear" w:color="auto" w:fill="F4F6F9"/>
          </w:tcPr>
          <w:p>
            <w:pPr>
              <w:spacing w:after="0" w:line="252" w:lineRule="auto"/>
            </w:pPr>
            <w:r>
              <w:rPr>
                <w:sz w:val="20"/>
              </w:rPr>
              <w:t>Application map.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SRAM vs DRAM in depth: cell structure (6T flip-flop vs 1T1C), refresh, speed/latency, density, cost, power (static vs dynamic), volatility, packaging, uses; timing (CAS latency), bandwidth vs latency; why caches are SRAM and main memory DRAM; HBM/GDDR for accelerators.</w:t>
            </w:r>
          </w:p>
        </w:tc>
        <w:tc>
          <w:tcPr>
            <w:tcW w:type="dxa" w:w="2381"/>
            <w:tcMar>
              <w:top w:w="60" w:type="dxa"/>
              <w:bottom w:w="60" w:type="dxa"/>
              <w:start w:w="110" w:type="dxa"/>
              <w:end w:w="110" w:type="dxa"/>
            </w:tcMar>
          </w:tcPr>
          <w:p>
            <w:pPr>
              <w:spacing w:after="0" w:line="252" w:lineRule="auto"/>
            </w:pPr>
            <w:r>
              <w:rPr>
                <w:sz w:val="20"/>
              </w:rPr>
              <w:t>Comparison table; cell sketches.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40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Memory and AI/data-processing performance: </w:t>
            </w:r>
            <w:r>
              <w:rPr>
                <w:b/>
                <w:sz w:val="20"/>
              </w:rPr>
              <w:t>capacity</w:t>
            </w:r>
            <w:r>
              <w:rPr>
                <w:sz w:val="20"/>
              </w:rPr>
              <w:t xml:space="preserve"> (model must fit – parameters × bytes; activations/batch; datasets; out-of-memory; swapping/paging catastrophes; quantisation and offloading), </w:t>
            </w:r>
            <w:r>
              <w:rPr>
                <w:b/>
                <w:sz w:val="20"/>
              </w:rPr>
              <w:t>speed/bandwidth &amp; latency</w:t>
            </w:r>
            <w:r>
              <w:rPr>
                <w:sz w:val="20"/>
              </w:rPr>
              <w:t xml:space="preserve"> (arithmetic intensity, roofline model – memory-bound vs compute-bound; HBM 3 TB/s vs DDR5 50 GB/s; KV-cache in LLM inference; data loading bottlenecks), </w:t>
            </w:r>
            <w:r>
              <w:rPr>
                <w:b/>
                <w:sz w:val="20"/>
              </w:rPr>
              <w:t>hierarchy</w:t>
            </w:r>
            <w:r>
              <w:rPr>
                <w:sz w:val="20"/>
              </w:rPr>
              <w:t xml:space="preserve"> (cache reuse via tiling/blocking in matrix multiply; on-chip SRAM in TPUs; GPU shared memory; CPU caches for pandas/SQL; SSD vs HDD for datasets; RAM disk; distributed memory across GPUs); practical guidance (batch size, precision, prefetching, memory-mapped files, vectorised libraries); worked calculations.</w:t>
            </w:r>
          </w:p>
        </w:tc>
        <w:tc>
          <w:tcPr>
            <w:tcW w:type="dxa" w:w="2381"/>
            <w:tcMar>
              <w:top w:w="60" w:type="dxa"/>
              <w:bottom w:w="60" w:type="dxa"/>
              <w:start w:w="110" w:type="dxa"/>
              <w:end w:w="110" w:type="dxa"/>
            </w:tcMar>
            <w:shd w:val="clear" w:color="auto" w:fill="F4F6F9"/>
          </w:tcPr>
          <w:p>
            <w:pPr>
              <w:spacing w:after="0" w:line="252" w:lineRule="auto"/>
            </w:pPr>
            <w:r>
              <w:rPr>
                <w:sz w:val="20"/>
              </w:rPr>
              <w:t>Calculations; diagnose scenarios.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 module wrap.</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49.1 Applications of RAM, ROM and cache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Memory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Applications</w:t>
            </w:r>
          </w:p>
        </w:tc>
      </w:tr>
      <w:tr>
        <w:tc>
          <w:tcPr>
            <w:tcW w:type="dxa" w:w="4762"/>
            <w:tcMar>
              <w:top w:w="60" w:type="dxa"/>
              <w:bottom w:w="60" w:type="dxa"/>
              <w:start w:w="110" w:type="dxa"/>
              <w:end w:w="110" w:type="dxa"/>
            </w:tcMar>
          </w:tcPr>
          <w:p>
            <w:pPr>
              <w:spacing w:after="0" w:line="252" w:lineRule="auto"/>
            </w:pPr>
            <w:r>
              <w:rPr>
                <w:b/>
                <w:sz w:val="20"/>
              </w:rPr>
              <w:t>RAM</w:t>
            </w:r>
          </w:p>
        </w:tc>
        <w:tc>
          <w:tcPr>
            <w:tcW w:type="dxa" w:w="4762"/>
            <w:tcMar>
              <w:top w:w="60" w:type="dxa"/>
              <w:bottom w:w="60" w:type="dxa"/>
              <w:start w:w="110" w:type="dxa"/>
              <w:end w:w="110" w:type="dxa"/>
            </w:tcMar>
          </w:tcPr>
          <w:p>
            <w:pPr>
              <w:spacing w:after="0" w:line="252" w:lineRule="auto"/>
            </w:pPr>
            <w:r>
              <w:rPr>
                <w:b/>
                <w:sz w:val="20"/>
              </w:rPr>
              <w:t>Main system memory</w:t>
            </w:r>
            <w:r>
              <w:rPr>
                <w:sz w:val="20"/>
              </w:rPr>
              <w:t xml:space="preserve"> holding the OS, applications and data in use; </w:t>
            </w:r>
            <w:r>
              <w:rPr>
                <w:b/>
                <w:sz w:val="20"/>
              </w:rPr>
              <w:t>graphics memory (VRAM – GDDR/HBM)</w:t>
            </w:r>
            <w:r>
              <w:rPr>
                <w:sz w:val="20"/>
              </w:rPr>
              <w:t xml:space="preserve"> holding frame buffers, textures and AI model weights on GPUs; </w:t>
            </w:r>
            <w:r>
              <w:rPr>
                <w:b/>
                <w:sz w:val="20"/>
              </w:rPr>
              <w:t>buffers</w:t>
            </w:r>
            <w:r>
              <w:rPr>
                <w:sz w:val="20"/>
              </w:rPr>
              <w:t xml:space="preserve"> in network cards, printers, disk controllers; </w:t>
            </w:r>
            <w:r>
              <w:rPr>
                <w:b/>
                <w:sz w:val="20"/>
              </w:rPr>
              <w:t>disk/page cache</w:t>
            </w:r>
            <w:r>
              <w:rPr>
                <w:sz w:val="20"/>
              </w:rPr>
              <w:t xml:space="preserve"> (the OS uses spare RAM to cache files); </w:t>
            </w:r>
            <w:r>
              <w:rPr>
                <w:b/>
                <w:sz w:val="20"/>
              </w:rPr>
              <w:t>RAM disks/tmpfs</w:t>
            </w:r>
            <w:r>
              <w:rPr>
                <w:sz w:val="20"/>
              </w:rPr>
              <w:t xml:space="preserve"> for temporary high-speed storage; </w:t>
            </w:r>
            <w:r>
              <w:rPr>
                <w:b/>
                <w:sz w:val="20"/>
              </w:rPr>
              <w:t>working memory of embedded systems</w:t>
            </w:r>
            <w:r>
              <w:rPr>
                <w:sz w:val="20"/>
              </w:rPr>
              <w:t xml:space="preserve"> (SRAM in microcontrollers for variables and stacks); </w:t>
            </w:r>
            <w:r>
              <w:rPr>
                <w:b/>
                <w:sz w:val="20"/>
              </w:rPr>
              <w:t>CMOS RAM</w:t>
            </w:r>
            <w:r>
              <w:rPr>
                <w:sz w:val="20"/>
              </w:rPr>
              <w:t xml:space="preserve"> (battery-backed) for BIOS settings and the RTC; in-memory databases (Redis, SAP HANA) and big-data processing (Spark) that keep datasets entirely in RAM; AI training/inference activations and datasets</w:t>
            </w:r>
          </w:p>
        </w:tc>
      </w:tr>
      <w:tr>
        <w:tc>
          <w:tcPr>
            <w:tcW w:type="dxa" w:w="4762"/>
            <w:tcMar>
              <w:top w:w="60" w:type="dxa"/>
              <w:bottom w:w="60" w:type="dxa"/>
              <w:start w:w="110" w:type="dxa"/>
              <w:end w:w="110" w:type="dxa"/>
            </w:tcMar>
            <w:shd w:val="clear" w:color="auto" w:fill="F4F6F9"/>
          </w:tcPr>
          <w:p>
            <w:pPr>
              <w:spacing w:after="0" w:line="252" w:lineRule="auto"/>
            </w:pPr>
            <w:r>
              <w:rPr>
                <w:b/>
                <w:sz w:val="20"/>
              </w:rPr>
              <w:t>ROM</w:t>
            </w:r>
          </w:p>
        </w:tc>
        <w:tc>
          <w:tcPr>
            <w:tcW w:type="dxa" w:w="4762"/>
            <w:tcMar>
              <w:top w:w="60" w:type="dxa"/>
              <w:bottom w:w="60" w:type="dxa"/>
              <w:start w:w="110" w:type="dxa"/>
              <w:end w:w="110" w:type="dxa"/>
            </w:tcMar>
            <w:shd w:val="clear" w:color="auto" w:fill="F4F6F9"/>
          </w:tcPr>
          <w:p>
            <w:pPr>
              <w:spacing w:after="0" w:line="252" w:lineRule="auto"/>
            </w:pPr>
            <w:r>
              <w:rPr>
                <w:b/>
                <w:sz w:val="20"/>
              </w:rPr>
              <w:t>Firmware</w:t>
            </w:r>
            <w:r>
              <w:rPr>
                <w:sz w:val="20"/>
              </w:rPr>
              <w:t xml:space="preserve">: BIOS/UEFI on PCs, boot ROM in phones/consoles, </w:t>
            </w:r>
            <w:r>
              <w:rPr>
                <w:b/>
                <w:sz w:val="20"/>
              </w:rPr>
              <w:t>bootloaders</w:t>
            </w:r>
            <w:r>
              <w:rPr>
                <w:sz w:val="20"/>
              </w:rPr>
              <w:t xml:space="preserve">; </w:t>
            </w:r>
            <w:r>
              <w:rPr>
                <w:b/>
                <w:sz w:val="20"/>
              </w:rPr>
              <w:t>embedded-system programs</w:t>
            </w:r>
            <w:r>
              <w:rPr>
                <w:sz w:val="20"/>
              </w:rPr>
              <w:t xml:space="preserve"> in appliances, cars (ECU), printers, routers (NOR flash/EEPROM); </w:t>
            </w:r>
            <w:r>
              <w:rPr>
                <w:b/>
                <w:sz w:val="20"/>
              </w:rPr>
              <w:t>CPU microcode</w:t>
            </w:r>
            <w:r>
              <w:rPr>
                <w:sz w:val="20"/>
              </w:rPr>
              <w:t xml:space="preserve">; </w:t>
            </w:r>
            <w:r>
              <w:rPr>
                <w:b/>
                <w:sz w:val="20"/>
              </w:rPr>
              <w:t>lookup tables</w:t>
            </w:r>
            <w:r>
              <w:rPr>
                <w:sz w:val="20"/>
              </w:rPr>
              <w:t xml:space="preserve"> (fonts/character generators, maths tables, DSP coefficients); </w:t>
            </w:r>
            <w:r>
              <w:rPr>
                <w:b/>
                <w:sz w:val="20"/>
              </w:rPr>
              <w:t>game cartridges</w:t>
            </w:r>
            <w:r>
              <w:rPr>
                <w:sz w:val="20"/>
              </w:rPr>
              <w:t xml:space="preserve"> (mask ROM); </w:t>
            </w:r>
            <w:r>
              <w:rPr>
                <w:b/>
                <w:sz w:val="20"/>
              </w:rPr>
              <w:t>smart cards/SIMs</w:t>
            </w:r>
            <w:r>
              <w:rPr>
                <w:sz w:val="20"/>
              </w:rPr>
              <w:t xml:space="preserve"> (EEPROM); </w:t>
            </w:r>
            <w:r>
              <w:rPr>
                <w:b/>
                <w:sz w:val="20"/>
              </w:rPr>
              <w:t>IoT sensor firmware</w:t>
            </w:r>
            <w:r>
              <w:rPr>
                <w:sz w:val="20"/>
              </w:rPr>
              <w:t>; security keys and device identifiers (OTP ROM); model weights burned into edge-AI ASICs</w:t>
            </w:r>
          </w:p>
        </w:tc>
      </w:tr>
      <w:tr>
        <w:tc>
          <w:tcPr>
            <w:tcW w:type="dxa" w:w="4762"/>
            <w:tcMar>
              <w:top w:w="60" w:type="dxa"/>
              <w:bottom w:w="60" w:type="dxa"/>
              <w:start w:w="110" w:type="dxa"/>
              <w:end w:w="110" w:type="dxa"/>
            </w:tcMar>
          </w:tcPr>
          <w:p>
            <w:pPr>
              <w:spacing w:after="0" w:line="252" w:lineRule="auto"/>
            </w:pPr>
            <w:r>
              <w:rPr>
                <w:b/>
                <w:sz w:val="20"/>
              </w:rPr>
              <w:t>Cache</w:t>
            </w:r>
          </w:p>
        </w:tc>
        <w:tc>
          <w:tcPr>
            <w:tcW w:type="dxa" w:w="4762"/>
            <w:tcMar>
              <w:top w:w="60" w:type="dxa"/>
              <w:bottom w:w="60" w:type="dxa"/>
              <w:start w:w="110" w:type="dxa"/>
              <w:end w:w="110" w:type="dxa"/>
            </w:tcMar>
          </w:tcPr>
          <w:p>
            <w:pPr>
              <w:spacing w:after="0" w:line="252" w:lineRule="auto"/>
            </w:pPr>
            <w:r>
              <w:rPr>
                <w:b/>
                <w:sz w:val="20"/>
              </w:rPr>
              <w:t>CPU L1/L2/L3</w:t>
            </w:r>
            <w:r>
              <w:rPr>
                <w:sz w:val="20"/>
              </w:rPr>
              <w:t xml:space="preserve"> instruction and data caches; </w:t>
            </w:r>
            <w:r>
              <w:rPr>
                <w:b/>
                <w:sz w:val="20"/>
              </w:rPr>
              <w:t>GPU caches and shared memory</w:t>
            </w:r>
            <w:r>
              <w:rPr>
                <w:sz w:val="20"/>
              </w:rPr>
              <w:t xml:space="preserve">; </w:t>
            </w:r>
            <w:r>
              <w:rPr>
                <w:b/>
                <w:sz w:val="20"/>
              </w:rPr>
              <w:t>TLB</w:t>
            </w:r>
            <w:r>
              <w:rPr>
                <w:sz w:val="20"/>
              </w:rPr>
              <w:t xml:space="preserve"> (caches virtual-to-physical address translations); </w:t>
            </w:r>
            <w:r>
              <w:rPr>
                <w:b/>
                <w:sz w:val="20"/>
              </w:rPr>
              <w:t>disk cache/buffer</w:t>
            </w:r>
            <w:r>
              <w:rPr>
                <w:sz w:val="20"/>
              </w:rPr>
              <w:t xml:space="preserve"> on HDD/SSD controllers and the OS page cache; </w:t>
            </w:r>
            <w:r>
              <w:rPr>
                <w:b/>
                <w:sz w:val="20"/>
              </w:rPr>
              <w:t>browser cache</w:t>
            </w:r>
            <w:r>
              <w:rPr>
                <w:sz w:val="20"/>
              </w:rPr>
              <w:t xml:space="preserve"> and </w:t>
            </w:r>
            <w:r>
              <w:rPr>
                <w:b/>
                <w:sz w:val="20"/>
              </w:rPr>
              <w:t>CDN/edge caches</w:t>
            </w:r>
            <w:r>
              <w:rPr>
                <w:sz w:val="20"/>
              </w:rPr>
              <w:t xml:space="preserve"> for web content; </w:t>
            </w:r>
            <w:r>
              <w:rPr>
                <w:b/>
                <w:sz w:val="20"/>
              </w:rPr>
              <w:t>DNS cache</w:t>
            </w:r>
            <w:r>
              <w:rPr>
                <w:sz w:val="20"/>
              </w:rPr>
              <w:t xml:space="preserve">; </w:t>
            </w:r>
            <w:r>
              <w:rPr>
                <w:b/>
                <w:sz w:val="20"/>
              </w:rPr>
              <w:t>database query/buffer caches</w:t>
            </w:r>
            <w:r>
              <w:rPr>
                <w:sz w:val="20"/>
              </w:rPr>
              <w:t xml:space="preserve">; </w:t>
            </w:r>
            <w:r>
              <w:rPr>
                <w:b/>
                <w:sz w:val="20"/>
              </w:rPr>
              <w:t>application caches</w:t>
            </w:r>
            <w:r>
              <w:rPr>
                <w:sz w:val="20"/>
              </w:rPr>
              <w:t xml:space="preserve"> (memoisation); </w:t>
            </w:r>
            <w:r>
              <w:rPr>
                <w:b/>
                <w:sz w:val="20"/>
              </w:rPr>
              <w:t>AI</w:t>
            </w:r>
            <w:r>
              <w:rPr>
                <w:sz w:val="20"/>
              </w:rPr>
              <w:t xml:space="preserve">: weight/activation reuse in accelerators' on-chip SRAM, </w:t>
            </w:r>
            <w:r>
              <w:rPr>
                <w:b/>
                <w:sz w:val="20"/>
              </w:rPr>
              <w:t>KV-cache</w:t>
            </w:r>
            <w:r>
              <w:rPr>
                <w:sz w:val="20"/>
              </w:rPr>
              <w:t xml:space="preserve"> storing attention keys/values so an LLM does not recompute them for every generated token, feature caches in data pipelines</w:t>
            </w:r>
          </w:p>
        </w:tc>
      </w:tr>
    </w:tbl>
    <w:p>
      <w:pPr>
        <w:spacing w:after="40"/>
      </w:pPr>
    </w:p>
    <w:p>
      <w:pPr>
        <w:pStyle w:val="Heading3"/>
      </w:pPr>
      <w:r>
        <w:t>49.2 SRAM versus DRAM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SRAM (Static RAM)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DRAM (Dynamic RAM)</w:t>
            </w:r>
          </w:p>
        </w:tc>
      </w:tr>
      <w:tr>
        <w:tc>
          <w:tcPr>
            <w:tcW w:type="dxa" w:w="3175"/>
            <w:tcMar>
              <w:top w:w="60" w:type="dxa"/>
              <w:bottom w:w="60" w:type="dxa"/>
              <w:start w:w="110" w:type="dxa"/>
              <w:end w:w="110" w:type="dxa"/>
            </w:tcMar>
          </w:tcPr>
          <w:p>
            <w:pPr>
              <w:spacing w:after="0" w:line="252" w:lineRule="auto"/>
            </w:pPr>
            <w:r>
              <w:rPr>
                <w:sz w:val="20"/>
              </w:rPr>
              <w:t>Cell structure</w:t>
            </w:r>
          </w:p>
        </w:tc>
        <w:tc>
          <w:tcPr>
            <w:tcW w:type="dxa" w:w="3175"/>
            <w:tcMar>
              <w:top w:w="60" w:type="dxa"/>
              <w:bottom w:w="60" w:type="dxa"/>
              <w:start w:w="110" w:type="dxa"/>
              <w:end w:w="110" w:type="dxa"/>
            </w:tcMar>
          </w:tcPr>
          <w:p>
            <w:pPr>
              <w:spacing w:after="0" w:line="252" w:lineRule="auto"/>
            </w:pPr>
            <w:r>
              <w:rPr>
                <w:b/>
                <w:sz w:val="20"/>
              </w:rPr>
              <w:t>6 transistors</w:t>
            </w:r>
            <w:r>
              <w:rPr>
                <w:sz w:val="20"/>
              </w:rPr>
              <w:t xml:space="preserve"> forming a bistable flip-flop (cross-coupled inverters + 2 access transistors)</w:t>
            </w:r>
          </w:p>
        </w:tc>
        <w:tc>
          <w:tcPr>
            <w:tcW w:type="dxa" w:w="3175"/>
            <w:tcMar>
              <w:top w:w="60" w:type="dxa"/>
              <w:bottom w:w="60" w:type="dxa"/>
              <w:start w:w="110" w:type="dxa"/>
              <w:end w:w="110" w:type="dxa"/>
            </w:tcMar>
          </w:tcPr>
          <w:p>
            <w:pPr>
              <w:spacing w:after="0" w:line="252" w:lineRule="auto"/>
            </w:pPr>
            <w:r>
              <w:rPr>
                <w:b/>
                <w:sz w:val="20"/>
              </w:rPr>
              <w:t>1 transistor + 1 capacitor</w:t>
            </w:r>
            <w:r>
              <w:rPr>
                <w:sz w:val="20"/>
              </w:rPr>
              <w:t xml:space="preserve"> (1T1C); bit stored as charge on the capacitor</w:t>
            </w:r>
          </w:p>
        </w:tc>
      </w:tr>
      <w:tr>
        <w:tc>
          <w:tcPr>
            <w:tcW w:type="dxa" w:w="3175"/>
            <w:tcMar>
              <w:top w:w="60" w:type="dxa"/>
              <w:bottom w:w="60" w:type="dxa"/>
              <w:start w:w="110" w:type="dxa"/>
              <w:end w:w="110" w:type="dxa"/>
            </w:tcMar>
            <w:shd w:val="clear" w:color="auto" w:fill="F4F6F9"/>
          </w:tcPr>
          <w:p>
            <w:pPr>
              <w:spacing w:after="0" w:line="252" w:lineRule="auto"/>
            </w:pPr>
            <w:r>
              <w:rPr>
                <w:sz w:val="20"/>
              </w:rPr>
              <w:t>Refresh</w:t>
            </w:r>
          </w:p>
        </w:tc>
        <w:tc>
          <w:tcPr>
            <w:tcW w:type="dxa" w:w="3175"/>
            <w:tcMar>
              <w:top w:w="60" w:type="dxa"/>
              <w:bottom w:w="60" w:type="dxa"/>
              <w:start w:w="110" w:type="dxa"/>
              <w:end w:w="110" w:type="dxa"/>
            </w:tcMar>
            <w:shd w:val="clear" w:color="auto" w:fill="F4F6F9"/>
          </w:tcPr>
          <w:p>
            <w:pPr>
              <w:spacing w:after="0" w:line="252" w:lineRule="auto"/>
            </w:pPr>
            <w:r>
              <w:rPr>
                <w:b/>
                <w:sz w:val="20"/>
              </w:rPr>
              <w:t>Not needed</w:t>
            </w:r>
            <w:r>
              <w:rPr>
                <w:sz w:val="20"/>
              </w:rPr>
              <w:t xml:space="preserve"> – holds data while powered ("static")</w:t>
            </w:r>
          </w:p>
        </w:tc>
        <w:tc>
          <w:tcPr>
            <w:tcW w:type="dxa" w:w="3175"/>
            <w:tcMar>
              <w:top w:w="60" w:type="dxa"/>
              <w:bottom w:w="60" w:type="dxa"/>
              <w:start w:w="110" w:type="dxa"/>
              <w:end w:w="110" w:type="dxa"/>
            </w:tcMar>
            <w:shd w:val="clear" w:color="auto" w:fill="F4F6F9"/>
          </w:tcPr>
          <w:p>
            <w:pPr>
              <w:spacing w:after="0" w:line="252" w:lineRule="auto"/>
            </w:pPr>
            <w:r>
              <w:rPr>
                <w:b/>
                <w:sz w:val="20"/>
              </w:rPr>
              <w:t>Needed</w:t>
            </w:r>
            <w:r>
              <w:rPr>
                <w:sz w:val="20"/>
              </w:rPr>
              <w:t xml:space="preserve"> – capacitor leaks; each row refreshed every ~64 ms ("dynamic"); refresh consumes bandwidth/power</w:t>
            </w:r>
          </w:p>
        </w:tc>
      </w:tr>
      <w:tr>
        <w:tc>
          <w:tcPr>
            <w:tcW w:type="dxa" w:w="3175"/>
            <w:tcMar>
              <w:top w:w="60" w:type="dxa"/>
              <w:bottom w:w="60" w:type="dxa"/>
              <w:start w:w="110" w:type="dxa"/>
              <w:end w:w="110" w:type="dxa"/>
            </w:tcMar>
          </w:tcPr>
          <w:p>
            <w:pPr>
              <w:spacing w:after="0" w:line="252" w:lineRule="auto"/>
            </w:pPr>
            <w:r>
              <w:rPr>
                <w:sz w:val="20"/>
              </w:rPr>
              <w:t>Speed / latency</w:t>
            </w:r>
          </w:p>
        </w:tc>
        <w:tc>
          <w:tcPr>
            <w:tcW w:type="dxa" w:w="3175"/>
            <w:tcMar>
              <w:top w:w="60" w:type="dxa"/>
              <w:bottom w:w="60" w:type="dxa"/>
              <w:start w:w="110" w:type="dxa"/>
              <w:end w:w="110" w:type="dxa"/>
            </w:tcMar>
          </w:tcPr>
          <w:p>
            <w:pPr>
              <w:spacing w:after="0" w:line="252" w:lineRule="auto"/>
            </w:pPr>
            <w:r>
              <w:rPr>
                <w:sz w:val="20"/>
              </w:rPr>
              <w:t>Very fast (≈ 1 ns access, tens of GB/s per core)</w:t>
            </w:r>
          </w:p>
        </w:tc>
        <w:tc>
          <w:tcPr>
            <w:tcW w:type="dxa" w:w="3175"/>
            <w:tcMar>
              <w:top w:w="60" w:type="dxa"/>
              <w:bottom w:w="60" w:type="dxa"/>
              <w:start w:w="110" w:type="dxa"/>
              <w:end w:w="110" w:type="dxa"/>
            </w:tcMar>
          </w:tcPr>
          <w:p>
            <w:pPr>
              <w:spacing w:after="0" w:line="252" w:lineRule="auto"/>
            </w:pPr>
            <w:r>
              <w:rPr>
                <w:sz w:val="20"/>
              </w:rPr>
              <w:t xml:space="preserve">Slower (≈ 50–100 ns latency; CAS latency cycles); high </w:t>
            </w:r>
            <w:r>
              <w:rPr>
                <w:b/>
                <w:sz w:val="20"/>
              </w:rPr>
              <w:t>bandwidth</w:t>
            </w:r>
            <w:r>
              <w:rPr>
                <w:sz w:val="20"/>
              </w:rPr>
              <w:t xml:space="preserve"> via bursts (DDR5 ~50 GB/s per channel; HBM3 ~800 GB/s per stack)</w:t>
            </w:r>
          </w:p>
        </w:tc>
      </w:tr>
      <w:tr>
        <w:tc>
          <w:tcPr>
            <w:tcW w:type="dxa" w:w="3175"/>
            <w:tcMar>
              <w:top w:w="60" w:type="dxa"/>
              <w:bottom w:w="60" w:type="dxa"/>
              <w:start w:w="110" w:type="dxa"/>
              <w:end w:w="110" w:type="dxa"/>
            </w:tcMar>
            <w:shd w:val="clear" w:color="auto" w:fill="F4F6F9"/>
          </w:tcPr>
          <w:p>
            <w:pPr>
              <w:spacing w:after="0" w:line="252" w:lineRule="auto"/>
            </w:pPr>
            <w:r>
              <w:rPr>
                <w:sz w:val="20"/>
              </w:rPr>
              <w:t>Density / capacity</w:t>
            </w:r>
          </w:p>
        </w:tc>
        <w:tc>
          <w:tcPr>
            <w:tcW w:type="dxa" w:w="3175"/>
            <w:tcMar>
              <w:top w:w="60" w:type="dxa"/>
              <w:bottom w:w="60" w:type="dxa"/>
              <w:start w:w="110" w:type="dxa"/>
              <w:end w:w="110" w:type="dxa"/>
            </w:tcMar>
            <w:shd w:val="clear" w:color="auto" w:fill="F4F6F9"/>
          </w:tcPr>
          <w:p>
            <w:pPr>
              <w:spacing w:after="0" w:line="252" w:lineRule="auto"/>
            </w:pPr>
            <w:r>
              <w:rPr>
                <w:sz w:val="20"/>
              </w:rPr>
              <w:t>Low – large cell → KB–MB on chip</w:t>
            </w:r>
          </w:p>
        </w:tc>
        <w:tc>
          <w:tcPr>
            <w:tcW w:type="dxa" w:w="3175"/>
            <w:tcMar>
              <w:top w:w="60" w:type="dxa"/>
              <w:bottom w:w="60" w:type="dxa"/>
              <w:start w:w="110" w:type="dxa"/>
              <w:end w:w="110" w:type="dxa"/>
            </w:tcMar>
            <w:shd w:val="clear" w:color="auto" w:fill="F4F6F9"/>
          </w:tcPr>
          <w:p>
            <w:pPr>
              <w:spacing w:after="0" w:line="252" w:lineRule="auto"/>
            </w:pPr>
            <w:r>
              <w:rPr>
                <w:sz w:val="20"/>
              </w:rPr>
              <w:t>High – tiny cell → GB per module</w:t>
            </w:r>
          </w:p>
        </w:tc>
      </w:tr>
      <w:tr>
        <w:tc>
          <w:tcPr>
            <w:tcW w:type="dxa" w:w="3175"/>
            <w:tcMar>
              <w:top w:w="60" w:type="dxa"/>
              <w:bottom w:w="60" w:type="dxa"/>
              <w:start w:w="110" w:type="dxa"/>
              <w:end w:w="110" w:type="dxa"/>
            </w:tcMar>
          </w:tcPr>
          <w:p>
            <w:pPr>
              <w:spacing w:after="0" w:line="252" w:lineRule="auto"/>
            </w:pPr>
            <w:r>
              <w:rPr>
                <w:sz w:val="20"/>
              </w:rPr>
              <w:t>Cost per bit</w:t>
            </w:r>
          </w:p>
        </w:tc>
        <w:tc>
          <w:tcPr>
            <w:tcW w:type="dxa" w:w="3175"/>
            <w:tcMar>
              <w:top w:w="60" w:type="dxa"/>
              <w:bottom w:w="60" w:type="dxa"/>
              <w:start w:w="110" w:type="dxa"/>
              <w:end w:w="110" w:type="dxa"/>
            </w:tcMar>
          </w:tcPr>
          <w:p>
            <w:pPr>
              <w:spacing w:after="0" w:line="252" w:lineRule="auto"/>
            </w:pPr>
            <w:r>
              <w:rPr>
                <w:sz w:val="20"/>
              </w:rPr>
              <w:t>High</w:t>
            </w:r>
          </w:p>
        </w:tc>
        <w:tc>
          <w:tcPr>
            <w:tcW w:type="dxa" w:w="3175"/>
            <w:tcMar>
              <w:top w:w="60" w:type="dxa"/>
              <w:bottom w:w="60" w:type="dxa"/>
              <w:start w:w="110" w:type="dxa"/>
              <w:end w:w="110" w:type="dxa"/>
            </w:tcMar>
          </w:tcPr>
          <w:p>
            <w:pPr>
              <w:spacing w:after="0" w:line="252" w:lineRule="auto"/>
            </w:pPr>
            <w:r>
              <w:rPr>
                <w:sz w:val="20"/>
              </w:rPr>
              <w:t>Low</w:t>
            </w:r>
          </w:p>
        </w:tc>
      </w:tr>
      <w:tr>
        <w:tc>
          <w:tcPr>
            <w:tcW w:type="dxa" w:w="3175"/>
            <w:tcMar>
              <w:top w:w="60" w:type="dxa"/>
              <w:bottom w:w="60" w:type="dxa"/>
              <w:start w:w="110" w:type="dxa"/>
              <w:end w:w="110" w:type="dxa"/>
            </w:tcMar>
            <w:shd w:val="clear" w:color="auto" w:fill="F4F6F9"/>
          </w:tcPr>
          <w:p>
            <w:pPr>
              <w:spacing w:after="0" w:line="252" w:lineRule="auto"/>
            </w:pPr>
            <w:r>
              <w:rPr>
                <w:sz w:val="20"/>
              </w:rPr>
              <w:t>Power</w:t>
            </w:r>
          </w:p>
        </w:tc>
        <w:tc>
          <w:tcPr>
            <w:tcW w:type="dxa" w:w="3175"/>
            <w:tcMar>
              <w:top w:w="60" w:type="dxa"/>
              <w:bottom w:w="60" w:type="dxa"/>
              <w:start w:w="110" w:type="dxa"/>
              <w:end w:w="110" w:type="dxa"/>
            </w:tcMar>
            <w:shd w:val="clear" w:color="auto" w:fill="F4F6F9"/>
          </w:tcPr>
          <w:p>
            <w:pPr>
              <w:spacing w:after="0" w:line="252" w:lineRule="auto"/>
            </w:pPr>
            <w:r>
              <w:rPr>
                <w:sz w:val="20"/>
              </w:rPr>
              <w:t>Higher static (leakage) per bit but no refresh; fast switching</w:t>
            </w:r>
          </w:p>
        </w:tc>
        <w:tc>
          <w:tcPr>
            <w:tcW w:type="dxa" w:w="3175"/>
            <w:tcMar>
              <w:top w:w="60" w:type="dxa"/>
              <w:bottom w:w="60" w:type="dxa"/>
              <w:start w:w="110" w:type="dxa"/>
              <w:end w:w="110" w:type="dxa"/>
            </w:tcMar>
            <w:shd w:val="clear" w:color="auto" w:fill="F4F6F9"/>
          </w:tcPr>
          <w:p>
            <w:pPr>
              <w:spacing w:after="0" w:line="252" w:lineRule="auto"/>
            </w:pPr>
            <w:r>
              <w:rPr>
                <w:sz w:val="20"/>
              </w:rPr>
              <w:t>Lower per bit; refresh and precharge power</w:t>
            </w:r>
          </w:p>
        </w:tc>
      </w:tr>
      <w:tr>
        <w:tc>
          <w:tcPr>
            <w:tcW w:type="dxa" w:w="3175"/>
            <w:tcMar>
              <w:top w:w="60" w:type="dxa"/>
              <w:bottom w:w="60" w:type="dxa"/>
              <w:start w:w="110" w:type="dxa"/>
              <w:end w:w="110" w:type="dxa"/>
            </w:tcMar>
          </w:tcPr>
          <w:p>
            <w:pPr>
              <w:spacing w:after="0" w:line="252" w:lineRule="auto"/>
            </w:pPr>
            <w:r>
              <w:rPr>
                <w:sz w:val="20"/>
              </w:rPr>
              <w:t>Reading</w:t>
            </w:r>
          </w:p>
        </w:tc>
        <w:tc>
          <w:tcPr>
            <w:tcW w:type="dxa" w:w="3175"/>
            <w:tcMar>
              <w:top w:w="60" w:type="dxa"/>
              <w:bottom w:w="60" w:type="dxa"/>
              <w:start w:w="110" w:type="dxa"/>
              <w:end w:w="110" w:type="dxa"/>
            </w:tcMar>
          </w:tcPr>
          <w:p>
            <w:pPr>
              <w:spacing w:after="0" w:line="252" w:lineRule="auto"/>
            </w:pPr>
            <w:r>
              <w:rPr>
                <w:sz w:val="20"/>
              </w:rPr>
              <w:t>Non-destructive</w:t>
            </w:r>
          </w:p>
        </w:tc>
        <w:tc>
          <w:tcPr>
            <w:tcW w:type="dxa" w:w="3175"/>
            <w:tcMar>
              <w:top w:w="60" w:type="dxa"/>
              <w:bottom w:w="60" w:type="dxa"/>
              <w:start w:w="110" w:type="dxa"/>
              <w:end w:w="110" w:type="dxa"/>
            </w:tcMar>
          </w:tcPr>
          <w:p>
            <w:pPr>
              <w:spacing w:after="0" w:line="252" w:lineRule="auto"/>
            </w:pPr>
            <w:r>
              <w:rPr>
                <w:b/>
                <w:sz w:val="20"/>
              </w:rPr>
              <w:t>Destructive</w:t>
            </w:r>
            <w:r>
              <w:rPr>
                <w:sz w:val="20"/>
              </w:rPr>
              <w:t xml:space="preserve"> – read discharges the capacitor; the row must be rewritten (done by sense amplifiers)</w:t>
            </w:r>
          </w:p>
        </w:tc>
      </w:tr>
      <w:tr>
        <w:tc>
          <w:tcPr>
            <w:tcW w:type="dxa" w:w="3175"/>
            <w:tcMar>
              <w:top w:w="60" w:type="dxa"/>
              <w:bottom w:w="60" w:type="dxa"/>
              <w:start w:w="110" w:type="dxa"/>
              <w:end w:w="110" w:type="dxa"/>
            </w:tcMar>
            <w:shd w:val="clear" w:color="auto" w:fill="F4F6F9"/>
          </w:tcPr>
          <w:p>
            <w:pPr>
              <w:spacing w:after="0" w:line="252" w:lineRule="auto"/>
            </w:pPr>
            <w:r>
              <w:rPr>
                <w:sz w:val="20"/>
              </w:rPr>
              <w:t>Volatility</w:t>
            </w:r>
          </w:p>
        </w:tc>
        <w:tc>
          <w:tcPr>
            <w:tcW w:type="dxa" w:w="3175"/>
            <w:tcMar>
              <w:top w:w="60" w:type="dxa"/>
              <w:bottom w:w="60" w:type="dxa"/>
              <w:start w:w="110" w:type="dxa"/>
              <w:end w:w="110" w:type="dxa"/>
            </w:tcMar>
            <w:shd w:val="clear" w:color="auto" w:fill="F4F6F9"/>
          </w:tcPr>
          <w:p>
            <w:pPr>
              <w:spacing w:after="0" w:line="252" w:lineRule="auto"/>
            </w:pPr>
            <w:r>
              <w:rPr>
                <w:sz w:val="20"/>
              </w:rPr>
              <w:t>Volatile</w:t>
            </w:r>
          </w:p>
        </w:tc>
        <w:tc>
          <w:tcPr>
            <w:tcW w:type="dxa" w:w="3175"/>
            <w:tcMar>
              <w:top w:w="60" w:type="dxa"/>
              <w:bottom w:w="60" w:type="dxa"/>
              <w:start w:w="110" w:type="dxa"/>
              <w:end w:w="110" w:type="dxa"/>
            </w:tcMar>
            <w:shd w:val="clear" w:color="auto" w:fill="F4F6F9"/>
          </w:tcPr>
          <w:p>
            <w:pPr>
              <w:spacing w:after="0" w:line="252" w:lineRule="auto"/>
            </w:pPr>
            <w:r>
              <w:rPr>
                <w:sz w:val="20"/>
              </w:rPr>
              <w:t>Volatile</w:t>
            </w:r>
          </w:p>
        </w:tc>
      </w:tr>
      <w:tr>
        <w:tc>
          <w:tcPr>
            <w:tcW w:type="dxa" w:w="3175"/>
            <w:tcMar>
              <w:top w:w="60" w:type="dxa"/>
              <w:bottom w:w="60" w:type="dxa"/>
              <w:start w:w="110" w:type="dxa"/>
              <w:end w:w="110" w:type="dxa"/>
            </w:tcMar>
          </w:tcPr>
          <w:p>
            <w:pPr>
              <w:spacing w:after="0" w:line="252" w:lineRule="auto"/>
            </w:pPr>
            <w:r>
              <w:rPr>
                <w:sz w:val="20"/>
              </w:rPr>
              <w:t>Typical use</w:t>
            </w:r>
          </w:p>
        </w:tc>
        <w:tc>
          <w:tcPr>
            <w:tcW w:type="dxa" w:w="3175"/>
            <w:tcMar>
              <w:top w:w="60" w:type="dxa"/>
              <w:bottom w:w="60" w:type="dxa"/>
              <w:start w:w="110" w:type="dxa"/>
              <w:end w:w="110" w:type="dxa"/>
            </w:tcMar>
          </w:tcPr>
          <w:p>
            <w:pPr>
              <w:spacing w:after="0" w:line="252" w:lineRule="auto"/>
            </w:pPr>
            <w:r>
              <w:rPr>
                <w:b/>
                <w:sz w:val="20"/>
              </w:rPr>
              <w:t>CPU registers/caches (L1–L3)</w:t>
            </w:r>
            <w:r>
              <w:rPr>
                <w:sz w:val="20"/>
              </w:rPr>
              <w:t>, GPU shared memory/on-chip buffers, microcontroller RAM, network switch buffers, TPU unified buffers</w:t>
            </w:r>
          </w:p>
        </w:tc>
        <w:tc>
          <w:tcPr>
            <w:tcW w:type="dxa" w:w="3175"/>
            <w:tcMar>
              <w:top w:w="60" w:type="dxa"/>
              <w:bottom w:w="60" w:type="dxa"/>
              <w:start w:w="110" w:type="dxa"/>
              <w:end w:w="110" w:type="dxa"/>
            </w:tcMar>
          </w:tcPr>
          <w:p>
            <w:pPr>
              <w:spacing w:after="0" w:line="252" w:lineRule="auto"/>
            </w:pPr>
            <w:r>
              <w:rPr>
                <w:b/>
                <w:sz w:val="20"/>
              </w:rPr>
              <w:t>Main memory (DDR4/DDR5 DIMMs, LPDDR in phones)</w:t>
            </w:r>
            <w:r>
              <w:rPr>
                <w:sz w:val="20"/>
              </w:rPr>
              <w:t xml:space="preserve">, </w:t>
            </w:r>
            <w:r>
              <w:rPr>
                <w:b/>
                <w:sz w:val="20"/>
              </w:rPr>
              <w:t>graphics memory (GDDR6, HBM)</w:t>
            </w:r>
            <w:r>
              <w:rPr>
                <w:sz w:val="20"/>
              </w:rPr>
              <w:t>, framebuffers</w:t>
            </w:r>
          </w:p>
        </w:tc>
      </w:tr>
      <w:tr>
        <w:tc>
          <w:tcPr>
            <w:tcW w:type="dxa" w:w="3175"/>
            <w:tcMar>
              <w:top w:w="60" w:type="dxa"/>
              <w:bottom w:w="60" w:type="dxa"/>
              <w:start w:w="110" w:type="dxa"/>
              <w:end w:w="110" w:type="dxa"/>
            </w:tcMar>
            <w:shd w:val="clear" w:color="auto" w:fill="F4F6F9"/>
          </w:tcPr>
          <w:p>
            <w:pPr>
              <w:spacing w:after="0" w:line="252" w:lineRule="auto"/>
            </w:pPr>
            <w:r>
              <w:rPr>
                <w:sz w:val="20"/>
              </w:rPr>
              <w:t>Packaging</w:t>
            </w:r>
          </w:p>
        </w:tc>
        <w:tc>
          <w:tcPr>
            <w:tcW w:type="dxa" w:w="3175"/>
            <w:tcMar>
              <w:top w:w="60" w:type="dxa"/>
              <w:bottom w:w="60" w:type="dxa"/>
              <w:start w:w="110" w:type="dxa"/>
              <w:end w:w="110" w:type="dxa"/>
            </w:tcMar>
            <w:shd w:val="clear" w:color="auto" w:fill="F4F6F9"/>
          </w:tcPr>
          <w:p>
            <w:pPr>
              <w:spacing w:after="0" w:line="252" w:lineRule="auto"/>
            </w:pPr>
            <w:r>
              <w:rPr>
                <w:sz w:val="20"/>
              </w:rPr>
              <w:t>Integrated on the processor die</w:t>
            </w:r>
          </w:p>
        </w:tc>
        <w:tc>
          <w:tcPr>
            <w:tcW w:type="dxa" w:w="3175"/>
            <w:tcMar>
              <w:top w:w="60" w:type="dxa"/>
              <w:bottom w:w="60" w:type="dxa"/>
              <w:start w:w="110" w:type="dxa"/>
              <w:end w:w="110" w:type="dxa"/>
            </w:tcMar>
            <w:shd w:val="clear" w:color="auto" w:fill="F4F6F9"/>
          </w:tcPr>
          <w:p>
            <w:pPr>
              <w:spacing w:after="0" w:line="252" w:lineRule="auto"/>
            </w:pPr>
            <w:r>
              <w:rPr>
                <w:sz w:val="20"/>
              </w:rPr>
              <w:t>Separate chips/modules (or stacked HBM next to the GPU)</w:t>
            </w:r>
          </w:p>
        </w:tc>
      </w:tr>
    </w:tbl>
    <w:p>
      <w:pPr>
        <w:spacing w:after="40"/>
      </w:pPr>
    </w:p>
    <w:p>
      <w:r>
        <w:t xml:space="preserve">Why the split: SRAM's speed is needed at the top of the hierarchy but its size/cost forbid large capacities; DRAM's density delivers gigabytes cheaply and its higher latency is hidden by caches and burst transfers. Emerging: </w:t>
      </w:r>
      <w:r>
        <w:rPr>
          <w:b/>
        </w:rPr>
        <w:t>eDRAM</w:t>
      </w:r>
      <w:r>
        <w:t xml:space="preserve">, </w:t>
      </w:r>
      <w:r>
        <w:rPr>
          <w:b/>
        </w:rPr>
        <w:t>3D-stacked DRAM (HBM)</w:t>
      </w:r>
      <w:r>
        <w:t>, and non-volatile alternatives (MRAM) blur boundaries.</w:t>
      </w:r>
    </w:p>
    <w:p>
      <w:pPr>
        <w:pStyle w:val="Heading3"/>
      </w:pPr>
      <w:r>
        <w:t>49.3 How memory capacity, speed and hierarchy affect AI and data-processing performance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For AI and data-intensive workloads, </w:t>
            </w:r>
            <w:r>
              <w:rPr>
                <w:b/>
                <w:sz w:val="21"/>
              </w:rPr>
              <w:t>memory – not arithmetic – is usually the limiting resource.</w:t>
            </w:r>
            <w:r>
              <w:rPr>
                <w:sz w:val="21"/>
              </w:rPr>
              <w:t xml:space="preserve"> Three questions decide performance: </w:t>
            </w:r>
            <w:r>
              <w:rPr>
                <w:b/>
                <w:sz w:val="21"/>
              </w:rPr>
              <w:t>Does it fit?</w:t>
            </w:r>
            <w:r>
              <w:rPr>
                <w:sz w:val="21"/>
              </w:rPr>
              <w:t xml:space="preserve"> (capacity), </w:t>
            </w:r>
            <w:r>
              <w:rPr>
                <w:b/>
                <w:sz w:val="21"/>
              </w:rPr>
              <w:t>How fast can data reach the compute units?</w:t>
            </w:r>
            <w:r>
              <w:rPr>
                <w:sz w:val="21"/>
              </w:rPr>
              <w:t xml:space="preserve"> (bandwidth/latency), and </w:t>
            </w:r>
            <w:r>
              <w:rPr>
                <w:b/>
                <w:sz w:val="21"/>
              </w:rPr>
              <w:t>How much reuse can the hierarchy capture?</w:t>
            </w:r>
            <w:r>
              <w:rPr>
                <w:sz w:val="21"/>
              </w:rPr>
              <w:t xml:space="preserve"> (locality/tiling).</w:t>
            </w:r>
          </w:p>
        </w:tc>
      </w:tr>
    </w:tbl>
    <w:p>
      <w:pPr>
        <w:spacing w:after="20"/>
      </w:pPr>
    </w:p>
    <w:p>
      <w:r>
        <w:rPr>
          <w:b/>
        </w:rPr>
        <w:t>1. Capacity – "does it fit?"</w:t>
      </w:r>
    </w:p>
    <w:p>
      <w:pPr>
        <w:pStyle w:val="ListBullet"/>
      </w:pPr>
      <w:r>
        <w:rPr>
          <w:b/>
        </w:rPr>
        <w:t>Models:</w:t>
      </w:r>
      <w:r>
        <w:t xml:space="preserve"> memory ≈ parameters × bytes per parameter (+ optimiser states during training ≈ 3–4× more). 7B parameters: 28 GB (FP32), 14 GB (FP16), 7 GB (INT8), 3.5 GB (INT4). A GPU with 8 GB VRAM runs a 7B model only when quantised (Lesson 26); training it needs ~100+ GB across several GPUs.</w:t>
      </w:r>
    </w:p>
    <w:p>
      <w:pPr>
        <w:pStyle w:val="ListBullet"/>
      </w:pPr>
      <w:r>
        <w:rPr>
          <w:b/>
        </w:rPr>
        <w:t>Activations and batch size:</w:t>
      </w:r>
      <w:r>
        <w:t xml:space="preserve"> intermediate results scale with batch × sequence/resolution; larger batches improve throughput until memory runs out (</w:t>
      </w:r>
      <w:r>
        <w:rPr>
          <w:b/>
        </w:rPr>
        <w:t>OOM – out of memory</w:t>
      </w:r>
      <w:r>
        <w:t>).</w:t>
      </w:r>
    </w:p>
    <w:p>
      <w:pPr>
        <w:pStyle w:val="ListBullet"/>
      </w:pPr>
      <w:r>
        <w:rPr>
          <w:b/>
        </w:rPr>
        <w:t>Datasets:</w:t>
      </w:r>
      <w:r>
        <w:t xml:space="preserve"> pandas/Spark processing is fastest when the dataset fits in RAM; a 20 GB CSV on a 16 GB laptop forces chunking or spills to disk (100–1,000× slower). Databases keep hot indexes in RAM buffer caches.</w:t>
      </w:r>
    </w:p>
    <w:p>
      <w:pPr>
        <w:pStyle w:val="ListBullet"/>
      </w:pPr>
      <w:r>
        <w:rPr>
          <w:b/>
        </w:rPr>
        <w:t>When capacity is exceeded:</w:t>
      </w:r>
      <w:r>
        <w:t xml:space="preserve"> the OS </w:t>
      </w:r>
      <w:r>
        <w:rPr>
          <w:b/>
        </w:rPr>
        <w:t>pages/swaps</w:t>
      </w:r>
      <w:r>
        <w:t xml:space="preserve"> to SSD/HDD – performance collapses (page fault ≈ 10⁵ RAM accesses); on GPUs, </w:t>
      </w:r>
      <w:r>
        <w:rPr>
          <w:b/>
        </w:rPr>
        <w:t>offloading</w:t>
      </w:r>
      <w:r>
        <w:t xml:space="preserve"> layers to CPU RAM or NVMe trades speed for feasibility. Remedies: quantisation, smaller batches, gradient checkpointing, model sharding across devices, memory-mapped files, streaming.</w:t>
      </w:r>
    </w:p>
    <w:p>
      <w:r>
        <w:rPr>
          <w:b/>
        </w:rPr>
        <w:t>2. Speed – bandwidth and latency</w:t>
      </w:r>
    </w:p>
    <w:p>
      <w:pPr>
        <w:pStyle w:val="ListBullet"/>
      </w:pPr>
      <w:r>
        <w:rPr>
          <w:b/>
        </w:rPr>
        <w:t>Arithmetic intensity</w:t>
      </w:r>
      <w:r>
        <w:t xml:space="preserve"> (FLOPs per byte moved) determines whether a workload is </w:t>
      </w:r>
      <w:r>
        <w:rPr>
          <w:b/>
        </w:rPr>
        <w:t>memory-bound</w:t>
      </w:r>
      <w:r>
        <w:t xml:space="preserve"> or </w:t>
      </w:r>
      <w:r>
        <w:rPr>
          <w:b/>
        </w:rPr>
        <w:t>compute-bound</w:t>
      </w:r>
      <w:r>
        <w:t xml:space="preserve"> (</w:t>
      </w:r>
      <w:r>
        <w:rPr>
          <w:b/>
        </w:rPr>
        <w:t>roofline model</w:t>
      </w:r>
      <w:r>
        <w:t xml:space="preserve">). Matrix–matrix multiplication with large tiles is compute-bound; matrix–vector operations in </w:t>
      </w:r>
      <w:r>
        <w:rPr>
          <w:b/>
        </w:rPr>
        <w:t>LLM token generation</w:t>
      </w:r>
      <w:r>
        <w:t xml:space="preserve"> are memory-bound – each token requires streaming all weights from memory, so tokens/s ≈ bandwidth ÷ model bytes (an H100 at ~3 TB/s streams a 14 GB FP16 7B model ~200 times/s; a laptop at 50 GB/s ~3.5 times/s).</w:t>
      </w:r>
    </w:p>
    <w:p>
      <w:pPr>
        <w:pStyle w:val="ListBullet"/>
      </w:pPr>
      <w:r>
        <w:t xml:space="preserve">Hence accelerators use </w:t>
      </w:r>
      <w:r>
        <w:rPr>
          <w:b/>
        </w:rPr>
        <w:t>HBM/GDDR</w:t>
      </w:r>
      <w:r>
        <w:t xml:space="preserve"> (hundreds of GB/s–TB/s) rather than DDR; phones' LPDDR bandwidth limits on-device model size/speed.</w:t>
      </w:r>
    </w:p>
    <w:p>
      <w:pPr>
        <w:pStyle w:val="ListBullet"/>
      </w:pPr>
      <w:r>
        <w:rPr>
          <w:b/>
        </w:rPr>
        <w:t>Latency</w:t>
      </w:r>
      <w:r>
        <w:t xml:space="preserve"> matters for random access patterns (graph analytics, database lookups, sparse embeddings); caches and prefetching hide it; </w:t>
      </w:r>
      <w:r>
        <w:rPr>
          <w:b/>
        </w:rPr>
        <w:t>data loading</w:t>
      </w:r>
      <w:r>
        <w:t xml:space="preserve"> from disk/network often starves GPUs – use NVMe SSDs, parallel loaders, prefetch queues, compressed formats (Parquet/TFRecord).</w:t>
      </w:r>
    </w:p>
    <w:p>
      <w:pPr>
        <w:pStyle w:val="ListBullet"/>
      </w:pPr>
      <w:r>
        <w:rPr>
          <w:b/>
        </w:rPr>
        <w:t>KV-cache</w:t>
      </w:r>
      <w:r>
        <w:t xml:space="preserve"> in transformers stores past attention keys/values in GPU memory: it speeds generation (no recomputation) but grows with context length – long contexts are memory-limited.</w:t>
      </w:r>
    </w:p>
    <w:p>
      <w:r>
        <w:rPr>
          <w:b/>
        </w:rPr>
        <w:t>3. Hierarchy – locality and reuse</w:t>
      </w:r>
    </w:p>
    <w:p>
      <w:pPr>
        <w:pStyle w:val="ListBullet"/>
      </w:pPr>
      <w:r>
        <w:t xml:space="preserve">Efficient algorithms </w:t>
      </w:r>
      <w:r>
        <w:rPr>
          <w:b/>
        </w:rPr>
        <w:t>tile/block</w:t>
      </w:r>
      <w:r>
        <w:t xml:space="preserve"> matrix multiplications so sub-blocks stay in registers/L1/shared memory and are reused many times before being written back – the reason BLAS/cuBLAS achieve near-peak FLOPS while naïve loops crawl.</w:t>
      </w:r>
    </w:p>
    <w:p>
      <w:pPr>
        <w:pStyle w:val="ListBullet"/>
      </w:pPr>
      <w:r>
        <w:rPr>
          <w:b/>
        </w:rPr>
        <w:t>TPUs</w:t>
      </w:r>
      <w:r>
        <w:t xml:space="preserve"> place large on-chip SRAM (unified buffers) beside systolic arrays; GPUs expose </w:t>
      </w:r>
      <w:r>
        <w:rPr>
          <w:b/>
        </w:rPr>
        <w:t>shared memory</w:t>
      </w:r>
      <w:r>
        <w:t xml:space="preserve"> and register files; CPUs rely on L1–L3 for pandas/NumPy vectorised loops – </w:t>
      </w:r>
      <w:r>
        <w:rPr>
          <w:b/>
        </w:rPr>
        <w:t>cache-friendly data layouts</w:t>
      </w:r>
      <w:r>
        <w:t xml:space="preserve"> (columnar formats, contiguous arrays, struct-of-arrays) can speed data processing 10×.</w:t>
      </w:r>
    </w:p>
    <w:p>
      <w:pPr>
        <w:pStyle w:val="ListBullet"/>
      </w:pPr>
      <w:r>
        <w:rPr>
          <w:b/>
        </w:rPr>
        <w:t>Multi-level storage strategies:</w:t>
      </w:r>
      <w:r>
        <w:t xml:space="preserve"> hot data in RAM, warm on NVMe, cold on HDD/object storage; memory-mapped datasets; distributed memory across GPU/nodes with fast interconnect (NVLink) to hold models bigger than one device.</w:t>
      </w:r>
    </w:p>
    <w:p>
      <w:pPr>
        <w:pStyle w:val="ListBullet"/>
      </w:pPr>
      <w:r>
        <w:rPr>
          <w:b/>
        </w:rPr>
        <w:t>Precision and hierarchy interact:</w:t>
      </w:r>
      <w:r>
        <w:t xml:space="preserve"> FP16/INT8 halve/quarter bytes moved, effectively doubling/quadrupling cache and bandwidth capacity (Lesson 26).</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Diagnosing three scenarios.</w:t>
            </w:r>
            <w:r>
              <w:rPr>
                <w:sz w:val="21"/>
              </w:rPr>
              <w:t xml:space="preserve"> (a) </w:t>
            </w:r>
            <w:r>
              <w:rPr>
                <w:i/>
                <w:sz w:val="21"/>
              </w:rPr>
              <w:t>Training crashes with "CUDA out of memory"</w:t>
            </w:r>
            <w:r>
              <w:rPr>
                <w:sz w:val="21"/>
              </w:rPr>
              <w:t xml:space="preserve"> → capacity: reduce batch size, use FP16, gradient checkpointing, or a bigger-VRAM GPU. (b) </w:t>
            </w:r>
            <w:r>
              <w:rPr>
                <w:i/>
                <w:sz w:val="21"/>
              </w:rPr>
              <w:t>GPU utilisation 25 % during training</w:t>
            </w:r>
            <w:r>
              <w:rPr>
                <w:sz w:val="21"/>
              </w:rPr>
              <w:t xml:space="preserve"> → speed/hierarchy: data loading from HDD is the bottleneck; move dataset to NVMe, add parallel loader workers, prefetch, cache decoded images in RAM. (c) </w:t>
            </w:r>
            <w:r>
              <w:rPr>
                <w:i/>
                <w:sz w:val="21"/>
              </w:rPr>
              <w:t>Chatbot generates 2 tokens/s on a 16 GB laptop</w:t>
            </w:r>
            <w:r>
              <w:rPr>
                <w:sz w:val="21"/>
              </w:rPr>
              <w:t xml:space="preserve"> → memory-bound: bandwidth 50 GB/s ÷ 7 GB (INT8 7B) ≈ 7 tokens/s theoretical; use INT4 (3.5 GB → ~14 tokens/s) or a smaller model; more CPU cores would not help.</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Data processing.</w:t>
            </w:r>
            <w:r>
              <w:rPr>
                <w:sz w:val="21"/>
              </w:rPr>
              <w:t xml:space="preserve"> Aggregating 200 million MoMo transactions: CSV in pandas on 8 GB RAM → memory error; switch to Parquet (columnar, compressed, cache-friendly), read only needed columns, process in chunks or with Polars/Spark; ensure the SSD, not an HDD, holds the file; result: from "impossible" to minutes.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49.1 – Memory and AI performance.</w:t>
            </w:r>
            <w:r>
              <w:rPr>
                <w:sz w:val="21"/>
              </w:rPr>
              <w:t xml:space="preserve"> Left: SRAM 6T cell schematic vs DRAM 1T1C cell with a refresh clock and a "destructive read" note; a table strip of latency and bandwidth for L1, L3, DDR5, LPDDR5, GDDR6, HBM3. Centre: a "does it fit?" bar chart of model memory for 7B/13B/70B parameters in FP32/FP16/INT8/INT4 against GPU VRAM lines at 8, 24 and 80 GB. Right: a roofline plot (performance vs arithmetic intensity) marking matrix-multiply training (compute-bound) and LLM token generation (memory-bound); a tiled matrix-multiply sketch showing sub-blocks resident in cache/shared memory; a data pipeline HDD → NVMe → RAM → GPU with the bottleneck highlighted.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faster GPU always speeds up AI." If the workload is memory-bound (token generation, data loading), bandwidth and capacity determine speed – more TFLOPS sit idle. "Cache is only a CPU concept." Software caches (KV-cache, page cache, CDN) obey the same locality logic.</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Memory-performance clinic (45 min, groups).</w:t>
            </w:r>
            <w:r>
              <w:rPr>
                <w:sz w:val="21"/>
              </w:rPr>
              <w:t xml:space="preserve"> (1) Map twelve applications to RAM, ROM or cache (e.g. BIOS, VRAM, KV-cache, SIM card storage, browser cache, RAM disk, ECU firmware, TLB, page cache, CMOS settings, microcode, framebuffer) with justification. (2) Draw the SRAM and DRAM cells and complete a 10-row comparison; explain why L1 is SRAM and main memory is DRAM. (3) Calculations: memory needed for a 13B model in FP16/INT8/INT4 plus a 2 GB KV-cache – which GPU (8/16/24/80 GB) fits each?; theoretical tokens/s for a 7B INT8 model on 50 GB/s, 400 GB/s and 3 TB/s memory; average access time with and without a 1 % page-fault rate to SSD. (4) Diagnose four scenario cards (OOM; low GPU utilisation; slow pandas on CSV; slow LLM on laptop) and prescribe fixes citing capacity, speed or hierarchy. (5) Write a six-line recommendation for the school's AI lab memory configuration (RAM, VRAM, SSD) with justification.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four applications each of RAM, ROM and cache memory.</w:t>
            </w:r>
          </w:p>
          <w:p>
            <w:pPr>
              <w:pStyle w:val="ListNumber"/>
              <w:spacing w:after="60" w:line="264" w:lineRule="auto"/>
            </w:pPr>
            <w:r>
              <w:rPr>
                <w:sz w:val="21"/>
              </w:rPr>
              <w:t>Differentiate SRAM from DRAM on cell structure, refresh, speed, density, cost, power and use.</w:t>
            </w:r>
          </w:p>
          <w:p>
            <w:pPr>
              <w:pStyle w:val="ListNumber"/>
              <w:spacing w:after="60" w:line="264" w:lineRule="auto"/>
            </w:pPr>
            <w:r>
              <w:rPr>
                <w:sz w:val="21"/>
              </w:rPr>
              <w:t>Explain why cache is built from SRAM and main memory from DRAM.</w:t>
            </w:r>
          </w:p>
          <w:p>
            <w:pPr>
              <w:pStyle w:val="ListNumber"/>
              <w:spacing w:after="60" w:line="264" w:lineRule="auto"/>
            </w:pPr>
            <w:r>
              <w:rPr>
                <w:sz w:val="21"/>
              </w:rPr>
              <w:t>Explain how memory capacity affects AI applications; compute the memory required to run a 30-billion-parameter model in FP16 and INT4 and state whether a 24 GB GPU can run each.</w:t>
            </w:r>
          </w:p>
          <w:p>
            <w:pPr>
              <w:pStyle w:val="ListNumber"/>
              <w:spacing w:after="60" w:line="264" w:lineRule="auto"/>
            </w:pPr>
            <w:r>
              <w:rPr>
                <w:sz w:val="21"/>
              </w:rPr>
              <w:t>Explain memory-bound versus compute-bound workloads and why LLM text generation speed depends on memory bandwidth.</w:t>
            </w:r>
          </w:p>
          <w:p>
            <w:pPr>
              <w:pStyle w:val="ListNumber"/>
              <w:spacing w:after="60" w:line="264" w:lineRule="auto"/>
            </w:pPr>
            <w:r>
              <w:rPr>
                <w:sz w:val="21"/>
              </w:rPr>
              <w:t>Explain how the memory hierarchy (caches, RAM, SSD) affects data-processing performance, and give three practical techniques to exploit it.</w:t>
            </w:r>
          </w:p>
          <w:p>
            <w:pPr>
              <w:spacing w:after="60" w:line="264" w:lineRule="auto"/>
            </w:pPr>
            <w:r>
              <w:rPr>
                <w:b/>
                <w:sz w:val="21"/>
              </w:rPr>
              <w:t>Homework:</w:t>
            </w:r>
            <w:r>
              <w:rPr>
                <w:sz w:val="21"/>
              </w:rPr>
              <w:t xml:space="preserve"> Investigate the memory specifications (RAM size/type/bandwidth, cache, storage) of one phone and one GPU; write a one-page analysis of the largest AI model each could run and the main performance limit for each.</w:t>
            </w:r>
          </w:p>
        </w:tc>
      </w:tr>
    </w:tbl>
    <w:p>
      <w:pPr>
        <w:spacing w:after="20"/>
      </w:pPr>
    </w:p>
    <w:p>
      <w:r>
        <w:br w:type="page"/>
      </w:r>
    </w:p>
    <w:p>
      <w:pPr>
        <w:pStyle w:val="Heading1"/>
        <w:pBdr>
          <w:bottom w:val="single" w:sz="8" w:space="1" w:color="0F9D8A"/>
        </w:pBdr>
      </w:pPr>
      <w:r>
        <w:t>First Term Consolidation</w:t>
      </w:r>
    </w:p>
    <w:p>
      <w:pPr>
        <w:pStyle w:val="Heading2"/>
      </w:pPr>
      <w:r>
        <w:t>Term overview map</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Weeks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 of action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Lessons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vocabulary</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Exploring AI concepts and emerging technologies</w:t>
            </w:r>
          </w:p>
        </w:tc>
        <w:tc>
          <w:tcPr>
            <w:tcW w:type="dxa" w:w="2381"/>
            <w:tcMar>
              <w:top w:w="60" w:type="dxa"/>
              <w:bottom w:w="60" w:type="dxa"/>
              <w:start w:w="110" w:type="dxa"/>
              <w:end w:w="110" w:type="dxa"/>
            </w:tcMar>
          </w:tcPr>
          <w:p>
            <w:pPr>
              <w:spacing w:after="0" w:line="252" w:lineRule="auto"/>
            </w:pPr>
            <w:r>
              <w:rPr>
                <w:sz w:val="20"/>
              </w:rPr>
              <w:t>1–7</w:t>
            </w:r>
          </w:p>
        </w:tc>
        <w:tc>
          <w:tcPr>
            <w:tcW w:type="dxa" w:w="2381"/>
            <w:tcMar>
              <w:top w:w="60" w:type="dxa"/>
              <w:bottom w:w="60" w:type="dxa"/>
              <w:start w:w="110" w:type="dxa"/>
              <w:end w:w="110" w:type="dxa"/>
            </w:tcMar>
          </w:tcPr>
          <w:p>
            <w:pPr>
              <w:spacing w:after="0" w:line="252" w:lineRule="auto"/>
            </w:pPr>
            <w:r>
              <w:rPr>
                <w:sz w:val="20"/>
              </w:rPr>
              <w:t>AI definitions and history, ANI/AGI/ASI, functional types, applications; ethics, risks/benefits, responsible-AI principles; AI techniques, intelligent systems, ML pipeline, supervised/unsupervised/reinforcement; AI development stages, Python and tools; primary/secondary, quantitative/qualitative, structured/unstructured data, data quality; questionnaires/interviews/observation, digital forms, data analysis objectives and tools</w:t>
            </w:r>
          </w:p>
        </w:tc>
      </w:tr>
      <w:tr>
        <w:tc>
          <w:tcPr>
            <w:tcW w:type="dxa" w:w="2381"/>
            <w:tcMar>
              <w:top w:w="60" w:type="dxa"/>
              <w:bottom w:w="60" w:type="dxa"/>
              <w:start w:w="110" w:type="dxa"/>
              <w:end w:w="110" w:type="dxa"/>
            </w:tcMar>
            <w:shd w:val="clear" w:color="auto" w:fill="F4F6F9"/>
          </w:tcPr>
          <w:p>
            <w:pPr>
              <w:spacing w:after="0" w:line="252" w:lineRule="auto"/>
            </w:pPr>
            <w:r>
              <w:rPr>
                <w:sz w:val="20"/>
              </w:rPr>
              <w:t>2–3</w:t>
            </w:r>
          </w:p>
        </w:tc>
        <w:tc>
          <w:tcPr>
            <w:tcW w:type="dxa" w:w="2381"/>
            <w:tcMar>
              <w:top w:w="60" w:type="dxa"/>
              <w:bottom w:w="60" w:type="dxa"/>
              <w:start w:w="110" w:type="dxa"/>
              <w:end w:w="110" w:type="dxa"/>
            </w:tcMar>
            <w:shd w:val="clear" w:color="auto" w:fill="F4F6F9"/>
          </w:tcPr>
          <w:p>
            <w:pPr>
              <w:spacing w:after="0" w:line="252" w:lineRule="auto"/>
            </w:pPr>
            <w:r>
              <w:rPr>
                <w:sz w:val="20"/>
              </w:rPr>
              <w:t>Description of computer systems</w:t>
            </w:r>
          </w:p>
        </w:tc>
        <w:tc>
          <w:tcPr>
            <w:tcW w:type="dxa" w:w="2381"/>
            <w:tcMar>
              <w:top w:w="60" w:type="dxa"/>
              <w:bottom w:w="60" w:type="dxa"/>
              <w:start w:w="110" w:type="dxa"/>
              <w:end w:w="110" w:type="dxa"/>
            </w:tcMar>
            <w:shd w:val="clear" w:color="auto" w:fill="F4F6F9"/>
          </w:tcPr>
          <w:p>
            <w:pPr>
              <w:spacing w:after="0" w:line="252" w:lineRule="auto"/>
            </w:pPr>
            <w:r>
              <w:rPr>
                <w:sz w:val="20"/>
              </w:rPr>
              <w:t>8–10</w:t>
            </w:r>
          </w:p>
        </w:tc>
        <w:tc>
          <w:tcPr>
            <w:tcW w:type="dxa" w:w="2381"/>
            <w:tcMar>
              <w:top w:w="60" w:type="dxa"/>
              <w:bottom w:w="60" w:type="dxa"/>
              <w:start w:w="110" w:type="dxa"/>
              <w:end w:w="110" w:type="dxa"/>
            </w:tcMar>
            <w:shd w:val="clear" w:color="auto" w:fill="F4F6F9"/>
          </w:tcPr>
          <w:p>
            <w:pPr>
              <w:spacing w:after="0" w:line="252" w:lineRule="auto"/>
            </w:pPr>
            <w:r>
              <w:rPr>
                <w:sz w:val="20"/>
              </w:rPr>
              <w:t>Types of computers, IPOS, I/O devices, connections, cold/warm/soft boot; data transfer, information entry, printing; hardware for AI (CPU/GPU/TPU/NPU, RAM, storage)</w:t>
            </w:r>
          </w:p>
        </w:tc>
      </w:tr>
      <w:tr>
        <w:tc>
          <w:tcPr>
            <w:tcW w:type="dxa" w:w="2381"/>
            <w:tcMar>
              <w:top w:w="60" w:type="dxa"/>
              <w:bottom w:w="60" w:type="dxa"/>
              <w:start w:w="110" w:type="dxa"/>
              <w:end w:w="110" w:type="dxa"/>
            </w:tcMar>
          </w:tcPr>
          <w:p>
            <w:pPr>
              <w:spacing w:after="0" w:line="252" w:lineRule="auto"/>
            </w:pPr>
            <w:r>
              <w:rPr>
                <w:sz w:val="20"/>
              </w:rPr>
              <w:t>3–4</w:t>
            </w:r>
          </w:p>
        </w:tc>
        <w:tc>
          <w:tcPr>
            <w:tcW w:type="dxa" w:w="2381"/>
            <w:tcMar>
              <w:top w:w="60" w:type="dxa"/>
              <w:bottom w:w="60" w:type="dxa"/>
              <w:start w:w="110" w:type="dxa"/>
              <w:end w:w="110" w:type="dxa"/>
            </w:tcMar>
          </w:tcPr>
          <w:p>
            <w:pPr>
              <w:spacing w:after="0" w:line="252" w:lineRule="auto"/>
            </w:pPr>
            <w:r>
              <w:rPr>
                <w:sz w:val="20"/>
              </w:rPr>
              <w:t>Utilization of digital resources</w:t>
            </w:r>
          </w:p>
        </w:tc>
        <w:tc>
          <w:tcPr>
            <w:tcW w:type="dxa" w:w="2381"/>
            <w:tcMar>
              <w:top w:w="60" w:type="dxa"/>
              <w:bottom w:w="60" w:type="dxa"/>
              <w:start w:w="110" w:type="dxa"/>
              <w:end w:w="110" w:type="dxa"/>
            </w:tcMar>
          </w:tcPr>
          <w:p>
            <w:pPr>
              <w:spacing w:after="0" w:line="252" w:lineRule="auto"/>
            </w:pPr>
            <w:r>
              <w:rPr>
                <w:sz w:val="20"/>
              </w:rPr>
              <w:t>11–14</w:t>
            </w:r>
          </w:p>
        </w:tc>
        <w:tc>
          <w:tcPr>
            <w:tcW w:type="dxa" w:w="2381"/>
            <w:tcMar>
              <w:top w:w="60" w:type="dxa"/>
              <w:bottom w:w="60" w:type="dxa"/>
              <w:start w:w="110" w:type="dxa"/>
              <w:end w:w="110" w:type="dxa"/>
            </w:tcMar>
          </w:tcPr>
          <w:p>
            <w:pPr>
              <w:spacing w:after="0" w:line="252" w:lineRule="auto"/>
            </w:pPr>
            <w:r>
              <w:rPr>
                <w:sz w:val="20"/>
              </w:rPr>
              <w:t>Communication/collaboration tools and selection, LMS set-up, LAN sharing, social media for learning; manual vs automated, monitoring vs control (feedback, set-point), batch/online/real-time; modelling and simulation; AI for monitoring/prediction/decision support</w:t>
            </w:r>
          </w:p>
        </w:tc>
      </w:tr>
      <w:tr>
        <w:tc>
          <w:tcPr>
            <w:tcW w:type="dxa" w:w="2381"/>
            <w:tcMar>
              <w:top w:w="60" w:type="dxa"/>
              <w:bottom w:w="60" w:type="dxa"/>
              <w:start w:w="110" w:type="dxa"/>
              <w:end w:w="110" w:type="dxa"/>
            </w:tcMar>
            <w:shd w:val="clear" w:color="auto" w:fill="F4F6F9"/>
          </w:tcPr>
          <w:p>
            <w:pPr>
              <w:spacing w:after="0" w:line="252" w:lineRule="auto"/>
            </w:pPr>
            <w:r>
              <w:rPr>
                <w:sz w:val="20"/>
              </w:rPr>
              <w:t>4–6</w:t>
            </w:r>
          </w:p>
        </w:tc>
        <w:tc>
          <w:tcPr>
            <w:tcW w:type="dxa" w:w="2381"/>
            <w:tcMar>
              <w:top w:w="60" w:type="dxa"/>
              <w:bottom w:w="60" w:type="dxa"/>
              <w:start w:w="110" w:type="dxa"/>
              <w:end w:w="110" w:type="dxa"/>
            </w:tcMar>
            <w:shd w:val="clear" w:color="auto" w:fill="F4F6F9"/>
          </w:tcPr>
          <w:p>
            <w:pPr>
              <w:spacing w:after="0" w:line="252" w:lineRule="auto"/>
            </w:pPr>
            <w:r>
              <w:rPr>
                <w:sz w:val="20"/>
              </w:rPr>
              <w:t>Application areas and implications of computers</w:t>
            </w:r>
          </w:p>
        </w:tc>
        <w:tc>
          <w:tcPr>
            <w:tcW w:type="dxa" w:w="2381"/>
            <w:tcMar>
              <w:top w:w="60" w:type="dxa"/>
              <w:bottom w:w="60" w:type="dxa"/>
              <w:start w:w="110" w:type="dxa"/>
              <w:end w:w="110" w:type="dxa"/>
            </w:tcMar>
            <w:shd w:val="clear" w:color="auto" w:fill="F4F6F9"/>
          </w:tcPr>
          <w:p>
            <w:pPr>
              <w:spacing w:after="0" w:line="252" w:lineRule="auto"/>
            </w:pPr>
            <w:r>
              <w:rPr>
                <w:sz w:val="20"/>
              </w:rPr>
              <w:t>15–21</w:t>
            </w:r>
          </w:p>
        </w:tc>
        <w:tc>
          <w:tcPr>
            <w:tcW w:type="dxa" w:w="2381"/>
            <w:tcMar>
              <w:top w:w="60" w:type="dxa"/>
              <w:bottom w:w="60" w:type="dxa"/>
              <w:start w:w="110" w:type="dxa"/>
              <w:end w:w="110" w:type="dxa"/>
            </w:tcMar>
            <w:shd w:val="clear" w:color="auto" w:fill="F4F6F9"/>
          </w:tcPr>
          <w:p>
            <w:pPr>
              <w:spacing w:after="0" w:line="252" w:lineRule="auto"/>
            </w:pPr>
            <w:r>
              <w:rPr>
                <w:sz w:val="20"/>
              </w:rPr>
              <w:t>Domains of applications, productivity tools (styles, mail merge, DTP, lookups, pivots, queries, slide masters); social/economic effects, employment/products/services/workplace; security, reliability, resilience; CIA + privacy; consequences of failure/loss/breach; AI deployment implications; computer crimes and prevention; professional ethics and codes; cybercrime/copyright/data-protection law; global communication, digital divide; health/ergonomics; legislation vs ethics</w:t>
            </w:r>
          </w:p>
        </w:tc>
      </w:tr>
      <w:tr>
        <w:tc>
          <w:tcPr>
            <w:tcW w:type="dxa" w:w="2381"/>
            <w:tcMar>
              <w:top w:w="60" w:type="dxa"/>
              <w:bottom w:w="60" w:type="dxa"/>
              <w:start w:w="110" w:type="dxa"/>
              <w:end w:w="110" w:type="dxa"/>
            </w:tcMar>
          </w:tcPr>
          <w:p>
            <w:pPr>
              <w:spacing w:after="0" w:line="252" w:lineRule="auto"/>
            </w:pPr>
            <w:r>
              <w:rPr>
                <w:sz w:val="20"/>
              </w:rPr>
              <w:t>6–9</w:t>
            </w:r>
          </w:p>
        </w:tc>
        <w:tc>
          <w:tcPr>
            <w:tcW w:type="dxa" w:w="2381"/>
            <w:tcMar>
              <w:top w:w="60" w:type="dxa"/>
              <w:bottom w:w="60" w:type="dxa"/>
              <w:start w:w="110" w:type="dxa"/>
              <w:end w:w="110" w:type="dxa"/>
            </w:tcMar>
          </w:tcPr>
          <w:p>
            <w:pPr>
              <w:spacing w:after="0" w:line="252" w:lineRule="auto"/>
            </w:pPr>
            <w:r>
              <w:rPr>
                <w:sz w:val="20"/>
              </w:rPr>
              <w:t>Representing data in computer systems</w:t>
            </w:r>
          </w:p>
        </w:tc>
        <w:tc>
          <w:tcPr>
            <w:tcW w:type="dxa" w:w="2381"/>
            <w:tcMar>
              <w:top w:w="60" w:type="dxa"/>
              <w:bottom w:w="60" w:type="dxa"/>
              <w:start w:w="110" w:type="dxa"/>
              <w:end w:w="110" w:type="dxa"/>
            </w:tcMar>
          </w:tcPr>
          <w:p>
            <w:pPr>
              <w:spacing w:after="0" w:line="252" w:lineRule="auto"/>
            </w:pPr>
            <w:r>
              <w:rPr>
                <w:sz w:val="20"/>
              </w:rPr>
              <w:t>22–31</w:t>
            </w:r>
          </w:p>
        </w:tc>
        <w:tc>
          <w:tcPr>
            <w:tcW w:type="dxa" w:w="2381"/>
            <w:tcMar>
              <w:top w:w="60" w:type="dxa"/>
              <w:bottom w:w="60" w:type="dxa"/>
              <w:start w:w="110" w:type="dxa"/>
              <w:end w:w="110" w:type="dxa"/>
            </w:tcMar>
          </w:tcPr>
          <w:p>
            <w:pPr>
              <w:spacing w:after="0" w:line="252" w:lineRule="auto"/>
            </w:pPr>
            <w:r>
              <w:rPr>
                <w:sz w:val="20"/>
              </w:rPr>
              <w:t>Peripherals' operation, embedded systems, internal components and hardware selection; number systems and conversions; arithmetic in bases; kilo/kibi; BCD and hex applications; sign-magnitude, one's/two's complement; signed arithmetic and overflow; ASCII/EBCDIC/Unicode, pixels/resolution/colour depth; sampling rate/bit depth; data as AI inputs</w:t>
            </w:r>
          </w:p>
        </w:tc>
      </w:tr>
      <w:tr>
        <w:tc>
          <w:tcPr>
            <w:tcW w:type="dxa" w:w="2381"/>
            <w:tcMar>
              <w:top w:w="60" w:type="dxa"/>
              <w:bottom w:w="60" w:type="dxa"/>
              <w:start w:w="110" w:type="dxa"/>
              <w:end w:w="110" w:type="dxa"/>
            </w:tcMar>
            <w:shd w:val="clear" w:color="auto" w:fill="F4F6F9"/>
          </w:tcPr>
          <w:p>
            <w:pPr>
              <w:spacing w:after="0" w:line="252" w:lineRule="auto"/>
            </w:pPr>
            <w:r>
              <w:rPr>
                <w:sz w:val="20"/>
              </w:rPr>
              <w:t>9–11</w:t>
            </w:r>
          </w:p>
        </w:tc>
        <w:tc>
          <w:tcPr>
            <w:tcW w:type="dxa" w:w="2381"/>
            <w:tcMar>
              <w:top w:w="60" w:type="dxa"/>
              <w:bottom w:w="60" w:type="dxa"/>
              <w:start w:w="110" w:type="dxa"/>
              <w:end w:w="110" w:type="dxa"/>
            </w:tcMar>
            <w:shd w:val="clear" w:color="auto" w:fill="F4F6F9"/>
          </w:tcPr>
          <w:p>
            <w:pPr>
              <w:spacing w:after="0" w:line="252" w:lineRule="auto"/>
            </w:pPr>
            <w:r>
              <w:rPr>
                <w:sz w:val="20"/>
              </w:rPr>
              <w:t>Designing and analysing digital logic circuits</w:t>
            </w:r>
          </w:p>
        </w:tc>
        <w:tc>
          <w:tcPr>
            <w:tcW w:type="dxa" w:w="2381"/>
            <w:tcMar>
              <w:top w:w="60" w:type="dxa"/>
              <w:bottom w:w="60" w:type="dxa"/>
              <w:start w:w="110" w:type="dxa"/>
              <w:end w:w="110" w:type="dxa"/>
            </w:tcMar>
            <w:shd w:val="clear" w:color="auto" w:fill="F4F6F9"/>
          </w:tcPr>
          <w:p>
            <w:pPr>
              <w:spacing w:after="0" w:line="252" w:lineRule="auto"/>
            </w:pPr>
            <w:r>
              <w:rPr>
                <w:sz w:val="20"/>
              </w:rPr>
              <w:t>32–38</w:t>
            </w:r>
          </w:p>
        </w:tc>
        <w:tc>
          <w:tcPr>
            <w:tcW w:type="dxa" w:w="2381"/>
            <w:tcMar>
              <w:top w:w="60" w:type="dxa"/>
              <w:bottom w:w="60" w:type="dxa"/>
              <w:start w:w="110" w:type="dxa"/>
              <w:end w:w="110" w:type="dxa"/>
            </w:tcMar>
            <w:shd w:val="clear" w:color="auto" w:fill="F4F6F9"/>
          </w:tcPr>
          <w:p>
            <w:pPr>
              <w:spacing w:after="0" w:line="252" w:lineRule="auto"/>
            </w:pPr>
            <w:r>
              <w:rPr>
                <w:sz w:val="20"/>
              </w:rPr>
              <w:t>Gates (basic, universal, exclusive), truth tables; combinational design (SOP, laws), analysis; half/full adders and subtractors; sequential circuits, SR/JK/D/T flip-flops; De Morgan, NAND/NOR logic, traffic-light controller; logic in AI hardware</w:t>
            </w:r>
          </w:p>
        </w:tc>
      </w:tr>
      <w:tr>
        <w:tc>
          <w:tcPr>
            <w:tcW w:type="dxa" w:w="2381"/>
            <w:tcMar>
              <w:top w:w="60" w:type="dxa"/>
              <w:bottom w:w="60" w:type="dxa"/>
              <w:start w:w="110" w:type="dxa"/>
              <w:end w:w="110" w:type="dxa"/>
            </w:tcMar>
          </w:tcPr>
          <w:p>
            <w:pPr>
              <w:spacing w:after="0" w:line="252" w:lineRule="auto"/>
            </w:pPr>
            <w:r>
              <w:rPr>
                <w:sz w:val="20"/>
              </w:rPr>
              <w:t>11–13</w:t>
            </w:r>
          </w:p>
        </w:tc>
        <w:tc>
          <w:tcPr>
            <w:tcW w:type="dxa" w:w="2381"/>
            <w:tcMar>
              <w:top w:w="60" w:type="dxa"/>
              <w:bottom w:w="60" w:type="dxa"/>
              <w:start w:w="110" w:type="dxa"/>
              <w:end w:w="110" w:type="dxa"/>
            </w:tcMar>
          </w:tcPr>
          <w:p>
            <w:pPr>
              <w:spacing w:after="0" w:line="252" w:lineRule="auto"/>
            </w:pPr>
            <w:r>
              <w:rPr>
                <w:sz w:val="20"/>
              </w:rPr>
              <w:t>Exploring computer organisation and architecture</w:t>
            </w:r>
          </w:p>
        </w:tc>
        <w:tc>
          <w:tcPr>
            <w:tcW w:type="dxa" w:w="2381"/>
            <w:tcMar>
              <w:top w:w="60" w:type="dxa"/>
              <w:bottom w:w="60" w:type="dxa"/>
              <w:start w:w="110" w:type="dxa"/>
              <w:end w:w="110" w:type="dxa"/>
            </w:tcMar>
          </w:tcPr>
          <w:p>
            <w:pPr>
              <w:spacing w:after="0" w:line="252" w:lineRule="auto"/>
            </w:pPr>
            <w:r>
              <w:rPr>
                <w:sz w:val="20"/>
              </w:rPr>
              <w:t>39–47</w:t>
            </w:r>
          </w:p>
        </w:tc>
        <w:tc>
          <w:tcPr>
            <w:tcW w:type="dxa" w:w="2381"/>
            <w:tcMar>
              <w:top w:w="60" w:type="dxa"/>
              <w:bottom w:w="60" w:type="dxa"/>
              <w:start w:w="110" w:type="dxa"/>
              <w:end w:w="110" w:type="dxa"/>
            </w:tcMar>
          </w:tcPr>
          <w:p>
            <w:pPr>
              <w:spacing w:after="0" w:line="252" w:lineRule="auto"/>
            </w:pPr>
            <w:r>
              <w:rPr>
                <w:sz w:val="20"/>
              </w:rPr>
              <w:t>Architecture vs organisation; CPU/memory/I-O roles, stored program, Von Neumann/Harvard; RISC/CISC, Flynn, Cray, dataflow, parallel processing, Amdahl; virtual machines; buses, clock, IAS; CU/ALU/registers, fetch–decode–execute, tracing; polling/interrupts, pipelining, CPI; instruction formats, instruction categories, addressing modes</w:t>
            </w:r>
          </w:p>
        </w:tc>
      </w:tr>
      <w:tr>
        <w:tc>
          <w:tcPr>
            <w:tcW w:type="dxa" w:w="2381"/>
            <w:tcMar>
              <w:top w:w="60" w:type="dxa"/>
              <w:bottom w:w="60" w:type="dxa"/>
              <w:start w:w="110" w:type="dxa"/>
              <w:end w:w="110" w:type="dxa"/>
            </w:tcMar>
            <w:shd w:val="clear" w:color="auto" w:fill="F4F6F9"/>
          </w:tcPr>
          <w:p>
            <w:pPr>
              <w:spacing w:after="0" w:line="252" w:lineRule="auto"/>
            </w:pPr>
            <w:r>
              <w:rPr>
                <w:sz w:val="20"/>
              </w:rPr>
              <w:t>13–14</w:t>
            </w:r>
          </w:p>
        </w:tc>
        <w:tc>
          <w:tcPr>
            <w:tcW w:type="dxa" w:w="2381"/>
            <w:tcMar>
              <w:top w:w="60" w:type="dxa"/>
              <w:bottom w:w="60" w:type="dxa"/>
              <w:start w:w="110" w:type="dxa"/>
              <w:end w:w="110" w:type="dxa"/>
            </w:tcMar>
            <w:shd w:val="clear" w:color="auto" w:fill="F4F6F9"/>
          </w:tcPr>
          <w:p>
            <w:pPr>
              <w:spacing w:after="0" w:line="252" w:lineRule="auto"/>
            </w:pPr>
            <w:r>
              <w:rPr>
                <w:sz w:val="20"/>
              </w:rPr>
              <w:t>Managing computer memory</w:t>
            </w:r>
          </w:p>
        </w:tc>
        <w:tc>
          <w:tcPr>
            <w:tcW w:type="dxa" w:w="2381"/>
            <w:tcMar>
              <w:top w:w="60" w:type="dxa"/>
              <w:bottom w:w="60" w:type="dxa"/>
              <w:start w:w="110" w:type="dxa"/>
              <w:end w:w="110" w:type="dxa"/>
            </w:tcMar>
            <w:shd w:val="clear" w:color="auto" w:fill="F4F6F9"/>
          </w:tcPr>
          <w:p>
            <w:pPr>
              <w:spacing w:after="0" w:line="252" w:lineRule="auto"/>
            </w:pPr>
            <w:r>
              <w:rPr>
                <w:sz w:val="20"/>
              </w:rPr>
              <w:t>48–49</w:t>
            </w:r>
          </w:p>
        </w:tc>
        <w:tc>
          <w:tcPr>
            <w:tcW w:type="dxa" w:w="2381"/>
            <w:tcMar>
              <w:top w:w="60" w:type="dxa"/>
              <w:bottom w:w="60" w:type="dxa"/>
              <w:start w:w="110" w:type="dxa"/>
              <w:end w:w="110" w:type="dxa"/>
            </w:tcMar>
            <w:shd w:val="clear" w:color="auto" w:fill="F4F6F9"/>
          </w:tcPr>
          <w:p>
            <w:pPr>
              <w:spacing w:after="0" w:line="252" w:lineRule="auto"/>
            </w:pPr>
            <w:r>
              <w:rPr>
                <w:sz w:val="20"/>
              </w:rPr>
              <w:t>Memory hierarchy, locality, speed–capacity–cost; RAM/ROM/cache functions and types; SRAM vs DRAM; memory and AI/data-processing performance</w:t>
            </w:r>
          </w:p>
        </w:tc>
      </w:tr>
    </w:tbl>
    <w:p>
      <w:pPr>
        <w:spacing w:after="40"/>
      </w:pPr>
    </w:p>
    <w:p>
      <w:pPr>
        <w:pStyle w:val="Heading2"/>
      </w:pPr>
      <w:r>
        <w:t>End-of-term revision questions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Section A – Knowledge</w:t>
            </w:r>
          </w:p>
          <w:p>
            <w:pPr>
              <w:pStyle w:val="ListNumber"/>
              <w:spacing w:after="60" w:line="264" w:lineRule="auto"/>
            </w:pPr>
            <w:r>
              <w:rPr>
                <w:sz w:val="21"/>
              </w:rPr>
              <w:t>Distinguish ANI from AGI; name the three ML paradigms with an example each.</w:t>
            </w:r>
          </w:p>
          <w:p>
            <w:pPr>
              <w:pStyle w:val="ListNumber"/>
              <w:spacing w:after="60" w:line="264" w:lineRule="auto"/>
            </w:pPr>
            <w:r>
              <w:rPr>
                <w:sz w:val="21"/>
              </w:rPr>
              <w:t>State four data-quality dimensions and their effects on an AI system.</w:t>
            </w:r>
          </w:p>
          <w:p>
            <w:pPr>
              <w:pStyle w:val="ListNumber"/>
              <w:spacing w:after="60" w:line="264" w:lineRule="auto"/>
            </w:pPr>
            <w:r>
              <w:rPr>
                <w:sz w:val="21"/>
              </w:rPr>
              <w:t>Distinguish batch, online and real-time processing; monitoring from control systems.</w:t>
            </w:r>
          </w:p>
          <w:p>
            <w:pPr>
              <w:pStyle w:val="ListNumber"/>
              <w:spacing w:after="60" w:line="264" w:lineRule="auto"/>
            </w:pPr>
            <w:r>
              <w:rPr>
                <w:sz w:val="21"/>
              </w:rPr>
              <w:t>Define confidentiality, integrity, availability, privacy; name two Cameroonian laws relevant to computing.</w:t>
            </w:r>
          </w:p>
          <w:p>
            <w:pPr>
              <w:pStyle w:val="ListNumber"/>
              <w:spacing w:after="60" w:line="264" w:lineRule="auto"/>
            </w:pPr>
            <w:r>
              <w:rPr>
                <w:sz w:val="21"/>
              </w:rPr>
              <w:t>Convert 2F.8₁₆ to binary, octal and decimal; state the 8-bit two's-complement range.</w:t>
            </w:r>
          </w:p>
          <w:p>
            <w:pPr>
              <w:pStyle w:val="ListNumber"/>
              <w:spacing w:after="60" w:line="264" w:lineRule="auto"/>
            </w:pPr>
            <w:r>
              <w:rPr>
                <w:sz w:val="21"/>
              </w:rPr>
              <w:t>Give the truth table of a full adder and the characteristic table of a JK flip-flop.</w:t>
            </w:r>
          </w:p>
          <w:p>
            <w:pPr>
              <w:pStyle w:val="ListNumber"/>
              <w:spacing w:after="60" w:line="264" w:lineRule="auto"/>
            </w:pPr>
            <w:r>
              <w:rPr>
                <w:sz w:val="21"/>
              </w:rPr>
              <w:t>Define computer architecture vs organisation; list the three system buses and their directions.</w:t>
            </w:r>
          </w:p>
          <w:p>
            <w:pPr>
              <w:pStyle w:val="ListNumber"/>
              <w:spacing w:after="60" w:line="264" w:lineRule="auto"/>
            </w:pPr>
            <w:r>
              <w:rPr>
                <w:sz w:val="21"/>
              </w:rPr>
              <w:t>Distinguish SRAM from DRAM; state the levels of the memory hierarchy.</w:t>
            </w:r>
          </w:p>
          <w:p>
            <w:pPr>
              <w:spacing w:after="60" w:line="264" w:lineRule="auto"/>
            </w:pPr>
            <w:r>
              <w:rPr>
                <w:b/>
                <w:sz w:val="21"/>
              </w:rPr>
              <w:t>Section B – Application</w:t>
            </w:r>
          </w:p>
          <w:p>
            <w:pPr>
              <w:pStyle w:val="ListNumber"/>
              <w:spacing w:after="60" w:line="264" w:lineRule="auto"/>
            </w:pPr>
            <w:r>
              <w:rPr>
                <w:sz w:val="21"/>
              </w:rPr>
              <w:t>A district hospital wants an AI triage chatbot. Outline the development stages, the data you would collect (primary/secondary; types), three ethical safeguards, and the hardware needed.</w:t>
            </w:r>
          </w:p>
          <w:p>
            <w:pPr>
              <w:pStyle w:val="ListNumber"/>
              <w:spacing w:after="60" w:line="264" w:lineRule="auto"/>
            </w:pPr>
            <w:r>
              <w:rPr>
                <w:sz w:val="21"/>
              </w:rPr>
              <w:t>Design the block diagram of a closed-loop solar-pump control system and classify its processing modes; then describe how AI could add prediction and decision support.</w:t>
            </w:r>
          </w:p>
          <w:p>
            <w:pPr>
              <w:pStyle w:val="ListNumber"/>
              <w:spacing w:after="60" w:line="264" w:lineRule="auto"/>
            </w:pPr>
            <w:r>
              <w:rPr>
                <w:sz w:val="21"/>
              </w:rPr>
              <w:t>Evaluate the deployment of biometric attendance in schools on social, economic, privacy and security dimensions; separate legal from ethical issues.</w:t>
            </w:r>
          </w:p>
          <w:p>
            <w:pPr>
              <w:pStyle w:val="ListNumber"/>
              <w:spacing w:after="60" w:line="264" w:lineRule="auto"/>
            </w:pPr>
            <w:r>
              <w:rPr>
                <w:sz w:val="21"/>
              </w:rPr>
              <w:t>Perform (−75) + (−60) and (+90) − (−50) in 8-bit two's complement; identify overflow and explain with the carry rule. Encode 95 in BCD and add 95 + 27 in BCD.</w:t>
            </w:r>
          </w:p>
          <w:p>
            <w:pPr>
              <w:pStyle w:val="ListNumber"/>
              <w:spacing w:after="60" w:line="264" w:lineRule="auto"/>
            </w:pPr>
            <w:r>
              <w:rPr>
                <w:sz w:val="21"/>
              </w:rPr>
              <w:t>Compute the raw size of a 3,000 × 2,000 24-bit image and of a 4-minute 44.1 kHz/16-bit stereo recording; explain how each becomes a tensor for an AI model.</w:t>
            </w:r>
          </w:p>
          <w:p>
            <w:pPr>
              <w:pStyle w:val="ListNumber"/>
              <w:spacing w:after="60" w:line="264" w:lineRule="auto"/>
            </w:pPr>
            <w:r>
              <w:rPr>
                <w:sz w:val="21"/>
              </w:rPr>
              <w:t>Design a combinational circuit for "alarm if (door open AND armed) OR panic", give the NAND-only version, then describe the sequential element needed to latch the alarm until reset.</w:t>
            </w:r>
          </w:p>
          <w:p>
            <w:pPr>
              <w:pStyle w:val="ListNumber"/>
              <w:spacing w:after="60" w:line="264" w:lineRule="auto"/>
            </w:pPr>
            <w:r>
              <w:rPr>
                <w:sz w:val="21"/>
              </w:rPr>
              <w:t xml:space="preserve">Trace the assembly program: </w:t>
            </w:r>
            <w:r>
              <w:rPr>
                <w:rFonts w:ascii="Consolas" w:hAnsi="Consolas" w:eastAsia="Consolas"/>
                <w:color w:val="8E2B6E"/>
                <w:sz w:val="21"/>
              </w:rPr>
              <w:t>LDA #0; STA 30; LDA 40; JZ 09; LDA 30; ADD 41; STA 30; LDA 40; SUB #1; STA 40; JMP 02; LDA 30; OUT; HLT</w:t>
            </w:r>
            <w:r>
              <w:rPr>
                <w:sz w:val="21"/>
              </w:rPr>
              <w:t xml:space="preserve"> (addresses 00–13) with [40] = 3, [41] = 5; state what it computes and the addressing modes used.</w:t>
            </w:r>
          </w:p>
          <w:p>
            <w:pPr>
              <w:pStyle w:val="ListNumber"/>
              <w:spacing w:after="60" w:line="264" w:lineRule="auto"/>
            </w:pPr>
            <w:r>
              <w:rPr>
                <w:sz w:val="21"/>
              </w:rPr>
              <w:t>A 5-stage pipelined processor runs 10⁹ instructions at CPI 1.2 and 2 GHz; compute execution time; explain how interrupts, DMA and caches affect cycle efficiency.</w:t>
            </w:r>
          </w:p>
          <w:p>
            <w:pPr>
              <w:pStyle w:val="ListNumber"/>
              <w:spacing w:after="60" w:line="264" w:lineRule="auto"/>
            </w:pPr>
            <w:r>
              <w:rPr>
                <w:sz w:val="21"/>
              </w:rPr>
              <w:t>A 13B-parameter model must run on a 16 GB GPU with 500 GB/s bandwidth. Choose a precision, compute memory, estimate tokens/s, and explain the memory-bound nature of generation.</w:t>
            </w:r>
          </w:p>
          <w:p>
            <w:pPr>
              <w:spacing w:after="60" w:line="264" w:lineRule="auto"/>
            </w:pPr>
            <w:r>
              <w:rPr>
                <w:b/>
                <w:sz w:val="21"/>
              </w:rPr>
              <w:t>Section C – Integration essay (choose one)</w:t>
            </w:r>
          </w:p>
          <w:p>
            <w:pPr>
              <w:pStyle w:val="ListNumber"/>
              <w:spacing w:after="60" w:line="264" w:lineRule="auto"/>
            </w:pPr>
            <w:r>
              <w:rPr>
                <w:sz w:val="21"/>
              </w:rPr>
              <w:t>"From bits to intelligence": explain how data representation (binary, signed numbers, encodings, sampling), logic circuits (adders, flip-flops), computer organisation (Von Neumann/Harvard, buses, machine cycle, parallelism) and memory (hierarchy, bandwidth) together determine how well a computer can run an AI application – with reference to an application relevant to Cameroon.</w:t>
            </w:r>
          </w:p>
          <w:p>
            <w:pPr>
              <w:pStyle w:val="ListNumber"/>
              <w:spacing w:after="60" w:line="264" w:lineRule="auto"/>
            </w:pPr>
            <w:r>
              <w:rPr>
                <w:sz w:val="21"/>
              </w:rPr>
              <w:t>Evaluate the social, economic, legal, ethical, security and health implications of computerising a large public service in Cameroon (e.g. exam processing, land registry or health records), and propose a responsible deployment plan including manual fallbacks, digital-inclusion measures and staff well-being.</w:t>
            </w:r>
          </w:p>
        </w:tc>
      </w:tr>
    </w:tbl>
    <w:p>
      <w:pPr>
        <w:spacing w:after="20"/>
      </w:pPr>
    </w:p>
    <w:sectPr w:rsidR="00FC693F" w:rsidRPr="0006063C" w:rsidSect="00034616">
      <w:headerReference w:type="default" r:id="rId9"/>
      <w:footerReference w:type="default" r:id="rId10"/>
      <w:pgSz w:w="11906" w:h="16838"/>
      <w:pgMar w:top="1247" w:right="1134"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Computer Science Teaching Notes  ·  LOWER SIXTH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0F9D8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