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tbl>
      <w:tblPr>
        <w:tblW w:type="auto" w:w="0"/>
        <w:jc w:val="center"/>
        <w:tblLook w:firstColumn="1" w:firstRow="1" w:lastColumn="0" w:lastRow="0" w:noHBand="0" w:noVBand="1" w:val="04A0"/>
        <w:tblBorders>
          <w:top w:val="nil"/>
          <w:left w:val="nil"/>
          <w:bottom w:val="nil"/>
          <w:right w:val="nil"/>
          <w:insideH w:val="nil"/>
          <w:insideV w:val="nil"/>
        </w:tblBorders>
        <w:tblCellMar>
          <w:top w:w="160" w:type="dxa"/>
          <w:left w:w="200" w:type="dxa"/>
          <w:bottom w:w="160" w:type="dxa"/>
          <w:right w:w="200" w:type="dxa"/>
        </w:tblCellMar>
      </w:tblPr>
      <w:tblGrid>
        <w:gridCol w:w="9638"/>
      </w:tblGrid>
      <w:tr>
        <w:tc>
          <w:tcPr>
            <w:tcW w:type="dxa" w:w="9638"/>
            <w:shd w:val="clear" w:color="auto" w:fill="2F5BEA"/>
          </w:tcPr>
          <w:p>
            <w:r>
              <w:rPr>
                <w:b/>
                <w:color w:val="FFFFFF"/>
                <w:sz w:val="22"/>
              </w:rPr>
              <w:t>INFORMATION &amp; COMMUNICATION TECHNOLOGY · UPPER SIXTH · FIRST TERM 2026–2027</w:t>
            </w:r>
          </w:p>
        </w:tc>
      </w:tr>
    </w:tbl>
    <w:p>
      <w:pPr>
        <w:spacing w:before="360"/>
      </w:pPr>
      <w:r>
        <w:rPr>
          <w:rFonts w:ascii="Calibri Light" w:hAnsi="Calibri Light"/>
          <w:color w:val="1B2A49"/>
          <w:sz w:val="68"/>
        </w:rPr>
        <w:t>ICT Teaching Notes</w:t>
      </w:r>
    </w:p>
    <w:p>
      <w:r>
        <w:rPr>
          <w:color w:val="2F5BEA"/>
          <w:sz w:val="30"/>
        </w:rPr>
        <w:t>First Term · Complete Instructional Resource</w:t>
      </w:r>
    </w:p>
    <w:p>
      <w:r>
        <w:rPr>
          <w:b/>
          <w:color w:val="5F6B7A"/>
          <w:sz w:val="26"/>
        </w:rPr>
        <w:t>UPPER SIXTH</w:t>
      </w:r>
    </w:p>
    <w:p/>
    <w:p/>
    <w:tbl>
      <w:tblPr>
        <w:tblW w:type="auto" w:w="0"/>
        <w:tblLook w:firstColumn="1" w:firstRow="1" w:lastColumn="0" w:lastRow="0" w:noHBand="0" w:noVBand="1" w:val="04A0"/>
        <w:tblBorders>
          <w:top w:val="single" w:sz="4" w:color="E3E7EE"/>
          <w:left w:val="single" w:sz="4" w:color="E3E7EE"/>
          <w:bottom w:val="single" w:sz="4" w:color="E3E7EE"/>
          <w:right w:val="single" w:sz="4" w:color="E3E7EE"/>
          <w:insideH w:val="single" w:sz="4" w:color="E3E7EE"/>
          <w:insideV w:val="single" w:sz="4" w:color="E3E7EE"/>
        </w:tblBorders>
        <w:tblLayout w:type="fixed"/>
        <w:tblCellMar>
          <w:top w:w="80" w:type="dxa"/>
          <w:left w:w="110" w:type="dxa"/>
          <w:bottom w:w="80" w:type="dxa"/>
          <w:right w:w="110" w:type="dxa"/>
        </w:tblCellMar>
      </w:tblPr>
      <w:tblGrid>
        <w:gridCol w:w="4819"/>
        <w:gridCol w:w="4819"/>
      </w:tblGrid>
      <w:tr>
        <w:tc>
          <w:tcPr>
            <w:tcW w:type="dxa" w:w="2381"/>
            <w:shd w:val="clear" w:color="auto" w:fill="EEF1F7"/>
          </w:tcPr>
          <w:p>
            <w:r>
              <w:rPr>
                <w:b/>
                <w:color w:val="1B2A49"/>
                <w:sz w:val="19"/>
              </w:rPr>
              <w:t>Subject</w:t>
            </w:r>
          </w:p>
        </w:tc>
        <w:tc>
          <w:tcPr>
            <w:tcW w:type="dxa" w:w="7143"/>
          </w:tcPr>
          <w:p>
            <w:r>
              <w:rPr>
                <w:color w:val="5F6B7A"/>
                <w:sz w:val="19"/>
              </w:rPr>
              <w:t>Information &amp; Communication Technology (ICT) — distinct from the Computer Science series; ICT notes emphasise selection, configuration, use and responsible practice of digital technology</w:t>
            </w:r>
          </w:p>
        </w:tc>
      </w:tr>
      <w:tr>
        <w:tc>
          <w:tcPr>
            <w:tcW w:type="dxa" w:w="2381"/>
            <w:shd w:val="clear" w:color="auto" w:fill="EEF1F7"/>
          </w:tcPr>
          <w:p>
            <w:r>
              <w:rPr>
                <w:b/>
                <w:color w:val="1B2A49"/>
                <w:sz w:val="19"/>
              </w:rPr>
              <w:t>Framework</w:t>
            </w:r>
          </w:p>
        </w:tc>
        <w:tc>
          <w:tcPr>
            <w:tcW w:type="dxa" w:w="7143"/>
          </w:tcPr>
          <w:p>
            <w:r>
              <w:rPr>
                <w:color w:val="5F6B7A"/>
                <w:sz w:val="19"/>
              </w:rPr>
              <w:t>National Harmonised Upper Sixth Progression Sheet 2026–2027 for ICT (MINESEC, Inspectorate of Pedagogy in charge of the Teaching of Computer Science)</w:t>
            </w:r>
          </w:p>
        </w:tc>
      </w:tr>
      <w:tr>
        <w:tc>
          <w:tcPr>
            <w:tcW w:type="dxa" w:w="2381"/>
            <w:shd w:val="clear" w:color="auto" w:fill="EEF1F7"/>
          </w:tcPr>
          <w:p>
            <w:r>
              <w:rPr>
                <w:b/>
                <w:color w:val="1B2A49"/>
                <w:sz w:val="19"/>
              </w:rPr>
              <w:t>Coverage</w:t>
            </w:r>
          </w:p>
        </w:tc>
        <w:tc>
          <w:tcPr>
            <w:tcW w:type="dxa" w:w="7143"/>
          </w:tcPr>
          <w:p>
            <w:r>
              <w:rPr>
                <w:color w:val="5F6B7A"/>
                <w:sz w:val="19"/>
              </w:rPr>
              <w:t>Weeks 1–13 · Lessons 1–46 · nine Integration Activities · Evaluations 1–2 with remediation. Modules: Applying AI; Computer Networks (fundamentals, classification, design, topologies, equipment, set-up, security, data protection, validation, transmission, media, peripheral control, protocols, OSI, error detection); Internet Technologies and Services; Electronic Services and E-Learning; Simple Web Pages with HTML</w:t>
            </w:r>
          </w:p>
        </w:tc>
      </w:tr>
      <w:tr>
        <w:tc>
          <w:tcPr>
            <w:tcW w:type="dxa" w:w="2381"/>
            <w:shd w:val="clear" w:color="auto" w:fill="EEF1F7"/>
          </w:tcPr>
          <w:p>
            <w:r>
              <w:rPr>
                <w:b/>
                <w:color w:val="1B2A49"/>
                <w:sz w:val="19"/>
              </w:rPr>
              <w:t>Excluded</w:t>
            </w:r>
          </w:p>
        </w:tc>
        <w:tc>
          <w:tcPr>
            <w:tcW w:type="dxa" w:w="7143"/>
          </w:tcPr>
          <w:p>
            <w:r>
              <w:rPr>
                <w:color w:val="5F6B7A"/>
                <w:sz w:val="19"/>
              </w:rPr>
              <w:t>Second and Third Term content (Lesson 47 Styling Web Pages onward)</w:t>
            </w:r>
          </w:p>
        </w:tc>
      </w:tr>
      <w:tr>
        <w:tc>
          <w:tcPr>
            <w:tcW w:type="dxa" w:w="2381"/>
            <w:shd w:val="clear" w:color="auto" w:fill="EEF1F7"/>
          </w:tcPr>
          <w:p>
            <w:r>
              <w:rPr>
                <w:b/>
                <w:color w:val="1B2A49"/>
                <w:sz w:val="19"/>
              </w:rPr>
              <w:t>Weekly workload</w:t>
            </w:r>
          </w:p>
        </w:tc>
        <w:tc>
          <w:tcPr>
            <w:tcW w:type="dxa" w:w="7143"/>
          </w:tcPr>
          <w:p>
            <w:r>
              <w:rPr>
                <w:color w:val="5F6B7A"/>
                <w:sz w:val="19"/>
              </w:rPr>
              <w:t>8 periods per week</w:t>
            </w:r>
          </w:p>
        </w:tc>
      </w:tr>
      <w:tr>
        <w:tc>
          <w:tcPr>
            <w:tcW w:type="dxa" w:w="2381"/>
            <w:shd w:val="clear" w:color="auto" w:fill="EEF1F7"/>
          </w:tcPr>
          <w:p>
            <w:r>
              <w:rPr>
                <w:b/>
                <w:color w:val="1B2A49"/>
                <w:sz w:val="19"/>
              </w:rPr>
              <w:t>Pedagogical approach</w:t>
            </w:r>
          </w:p>
        </w:tc>
        <w:tc>
          <w:tcPr>
            <w:tcW w:type="dxa" w:w="7143"/>
          </w:tcPr>
          <w:p>
            <w:r>
              <w:rPr>
                <w:color w:val="5F6B7A"/>
                <w:sz w:val="19"/>
              </w:rPr>
              <w:t>Competency-Based Approach: scenario- and project-based lessons; every practical objective is performed in the computer room or simulated with printed material where equipment is limited</w:t>
            </w:r>
          </w:p>
        </w:tc>
      </w:tr>
      <w:tr>
        <w:tc>
          <w:tcPr>
            <w:tcW w:type="dxa" w:w="2381"/>
            <w:shd w:val="clear" w:color="auto" w:fill="EEF1F7"/>
          </w:tcPr>
          <w:p>
            <w:r>
              <w:rPr>
                <w:b/>
                <w:color w:val="1B2A49"/>
                <w:sz w:val="19"/>
              </w:rPr>
              <w:t>Assessment points</w:t>
            </w:r>
          </w:p>
        </w:tc>
        <w:tc>
          <w:tcPr>
            <w:tcW w:type="dxa" w:w="7143"/>
          </w:tcPr>
          <w:p>
            <w:r>
              <w:rPr>
                <w:color w:val="5F6B7A"/>
                <w:sz w:val="19"/>
              </w:rPr>
              <w:t>Evaluation No 1 &amp; Remediation No 1 (Week 5); Evaluation No 2 &amp; Remediation No 2 (Week 10); Integration Activities in Weeks 2, 3, 4, 5, 6, 7, 9, 12 and 13</w:t>
            </w:r>
          </w:p>
        </w:tc>
      </w:tr>
    </w:tbl>
    <w:p/>
    <w:p/>
    <w:p/>
    <w:p/>
    <w:p/>
    <w:p>
      <w:r>
        <w:rPr>
          <w:color w:val="5F6B7A"/>
          <w:sz w:val="19"/>
        </w:rPr>
        <w:t>Teacher: ______________________________      School: ______________________________      Year: 2026–2027</w:t>
      </w:r>
    </w:p>
    <w:p>
      <w:r>
        <w:br w:type="page"/>
      </w:r>
    </w:p>
    <w:p>
      <w:pPr>
        <w:pStyle w:val="Heading1"/>
      </w:pPr>
      <w:r>
        <w:t>How to use these notes</w:t>
      </w:r>
    </w:p>
    <w:p>
      <w:r>
        <w:t>These notes are the primary teaching resource for the First Term of Upper Sixth ICT. They follow the national progression sheet lesson by lesson: every objective in the sheet appears verbatim as a learning objective, and each is matched by scaffolded explanation, a contextualised example, a practical or classroom activity and at least one assessment item. Second-Term content (web styling from Lesson 47 onward, project management, advanced spreadsheets, databases, multimedia) is deliberately excluded.</w:t>
      </w:r>
    </w:p>
    <w:p>
      <w:r>
        <w:rPr>
          <w:b/>
        </w:rPr>
        <w:t>How ICT differs from Computer Science in this series.</w:t>
      </w:r>
      <w:r>
        <w:t xml:space="preserve"> The Computer Science notes explain how networks and systems work from the inside (protocol algorithms, addressing arithmetic, programming). These ICT notes prepare learners to </w:t>
      </w:r>
      <w:r>
        <w:rPr>
          <w:b/>
        </w:rPr>
        <w:t>choose, set up, use, secure and evaluate</w:t>
      </w:r>
      <w:r>
        <w:t xml:space="preserve"> networked and internet technologies for real organisations — a school, a clinic, a cooperative, a council — and to judge their social impact. Where a topic appears in both series (AI, network security, the OSI model), the ICT treatment is decision- and application-oriented.</w:t>
      </w:r>
    </w:p>
    <w:p>
      <w:r>
        <w:rPr>
          <w:b/>
        </w:rPr>
        <w:t>Lesson structure.</w:t>
      </w:r>
      <w:r>
        <w:t xml:space="preserve"> Each lesson provides: learning objectives (verbatim from the sheet); a timed lesson outline (introduction / core / conclusion) with teacher and learner activities; scaffolded core content with definitions, comparison tables and step sheets; real-world examples from Cameroon and modern industry; visual-learning placeholders describing diagrams to draw or project; a common misconception to address; a classroom or practical activity; and a formative-assessment set with homework. The sheet's nine "Integration activities" lessons are written as scenario tasks with criteria and a rubric, integrating the preceding lessons.</w:t>
      </w:r>
    </w:p>
    <w:p>
      <w:r>
        <w:rPr>
          <w:b/>
        </w:rPr>
        <w:t>Equipment-light options.</w:t>
      </w:r>
      <w:r>
        <w:t xml:space="preserve"> Where a school has few computers, each practical includes a no-computer alternative (paper simulations, role-play of protocols, projected demonstrations with learner call-outs, rotation schedules). Free tools are preferred: Teachable Machine, Cisco Packet Tracer (free with Networking Academy account), Ubuntu, VirtualBox, LibreOffice, Notepad++/VS Code, Jitsi Meet, Google Workspace for Education.</w:t>
      </w:r>
    </w:p>
    <w:p>
      <w:r>
        <w:rPr>
          <w:b/>
        </w:rPr>
        <w:t>People to highlight.</w:t>
      </w:r>
      <w:r>
        <w:t xml:space="preserve"> Vint Cerf &amp; Bob Kahn (TCP/IP), Tim Berners-Lee (the Web), Radia Perlman (spanning tree), Hedy Lamarr (frequency hopping), Fei-Fei Li and Timnit Gebru (AI), Rebecca Enonchong (AppsTech), Arthur Zang (Cardiopad), Churchill Nanje (Njorku), Alain Nteff (GiftedMom) — showing that networks and the internet are built by women and men, including Cameroonians.</w:t>
      </w:r>
    </w:p>
    <w:p>
      <w:r>
        <w:br w:type="page"/>
      </w:r>
    </w:p>
    <w:p/>
    <w:tbl>
      <w:tblPr>
        <w:tblW w:type="auto" w:w="0"/>
        <w:tblLook w:firstColumn="1" w:firstRow="1" w:lastColumn="0" w:lastRow="0" w:noHBand="0" w:noVBand="1" w:val="04A0"/>
        <w:tblBorders>
          <w:top w:val="nil"/>
          <w:left w:val="nil"/>
          <w:bottom w:val="nil"/>
          <w:right w:val="nil"/>
          <w:insideH w:val="nil"/>
          <w:insideV w:val="nil"/>
        </w:tblBorders>
        <w:tblCellMar>
          <w:top w:w="90" w:type="dxa"/>
          <w:left w:w="200" w:type="dxa"/>
          <w:bottom w:w="90" w:type="dxa"/>
          <w:right w:w="200" w:type="dxa"/>
        </w:tblCellMar>
      </w:tblPr>
      <w:tblGrid>
        <w:gridCol w:w="9638"/>
      </w:tblGrid>
      <w:tr>
        <w:tc>
          <w:tcPr>
            <w:tcW w:type="dxa" w:w="9638"/>
            <w:shd w:val="clear" w:color="auto" w:fill="F2A900"/>
          </w:tcPr>
          <w:p>
            <w:r>
              <w:rPr>
                <w:b/>
                <w:color w:val="1B2A49"/>
                <w:sz w:val="20"/>
              </w:rPr>
              <w:t>MODULE 1</w:t>
            </w:r>
          </w:p>
        </w:tc>
      </w:tr>
    </w:tbl>
    <w:p>
      <w:pPr>
        <w:spacing w:before="200" w:after="120"/>
      </w:pPr>
      <w:r>
        <w:rPr>
          <w:rFonts w:ascii="Calibri Light" w:hAnsi="Calibri Light"/>
          <w:color w:val="1B2A49"/>
          <w:sz w:val="52"/>
        </w:rPr>
        <w:t>Module 1 — Impacting Society with Digital Technology: Applying Artificial Intelligence</w:t>
      </w:r>
    </w:p>
    <w:p>
      <w:r>
        <w:rPr>
          <w:b/>
        </w:rPr>
        <w:t>Weeks 1–2 · Lessons 1–6</w:t>
      </w:r>
    </w:p>
    <w:p>
      <w:r>
        <w:rPr>
          <w:b/>
        </w:rPr>
        <w:t>Category of action:</w:t>
      </w:r>
      <w:r>
        <w:t xml:space="preserve"> Applying Artificial Intelligence to improve on working and living standards.</w:t>
      </w:r>
    </w:p>
    <w:p>
      <w:r>
        <w:rPr>
          <w:b/>
        </w:rPr>
        <w:t>Context:</w:t>
      </w:r>
      <w:r>
        <w:t xml:space="preserve"> The term opens by revisiting and deepening AI competences: the concept and types of AI, ethics and responsible use, techniques and intelligent systems (smart school, city, health, home), machine learning with Teachable Machine, and how AI systems are developed (and why Python dominates). Lesson 6 integrates these in a scenario task.</w:t>
      </w:r>
    </w:p>
    <w:p>
      <w:pPr>
        <w:pStyle w:val="Heading1"/>
      </w:pPr>
      <w:r>
        <w:t>Lesson 1: The Concept of Artificial Intelligence</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Define AI and explain its history and development.</w:t>
            </w:r>
          </w:p>
          <w:p>
            <w:pPr>
              <w:pStyle w:val="ListBullet"/>
              <w:spacing w:after="40"/>
            </w:pPr>
            <w:r>
              <w:rPr>
                <w:sz w:val="20"/>
              </w:rPr>
              <w:t>Identify and describe the main types of AI.</w:t>
            </w:r>
          </w:p>
          <w:p>
            <w:pPr>
              <w:pStyle w:val="ListBullet"/>
              <w:spacing w:after="40"/>
            </w:pPr>
            <w:r>
              <w:rPr>
                <w:sz w:val="20"/>
              </w:rPr>
              <w:t>Explain common application areas of AI.</w:t>
            </w:r>
          </w:p>
        </w:tc>
      </w:tr>
    </w:tbl>
    <w:p>
      <w:pPr>
        <w:spacing w:after="40"/>
      </w:pPr>
    </w:p>
    <w:p>
      <w:pPr>
        <w:pStyle w:val="Heading2"/>
      </w:pPr>
      <w:r>
        <w:t>Lesson outline (2 periods, 100 min)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099"/>
            <w:shd w:val="clear" w:color="auto" w:fill="1B2A49"/>
          </w:tcPr>
          <w:p>
            <w:pPr>
              <w:spacing w:after="0"/>
            </w:pPr>
            <w:r>
              <w:rPr>
                <w:b/>
                <w:color w:val="FFFFFF"/>
                <w:sz w:val="20"/>
              </w:rPr>
              <w:t>Phase</w:t>
            </w:r>
          </w:p>
        </w:tc>
        <w:tc>
          <w:tcPr>
            <w:tcW w:type="dxa" w:w="549"/>
            <w:shd w:val="clear" w:color="auto" w:fill="1B2A49"/>
          </w:tcPr>
          <w:p>
            <w:pPr>
              <w:spacing w:after="0"/>
            </w:pPr>
            <w:r>
              <w:rPr>
                <w:b/>
                <w:color w:val="FFFFFF"/>
                <w:sz w:val="20"/>
              </w:rPr>
              <w:t>Time</w:t>
            </w:r>
          </w:p>
        </w:tc>
        <w:tc>
          <w:tcPr>
            <w:tcW w:type="dxa" w:w="5495"/>
            <w:shd w:val="clear" w:color="auto" w:fill="1B2A49"/>
          </w:tcPr>
          <w:p>
            <w:pPr>
              <w:spacing w:after="0"/>
            </w:pPr>
            <w:r>
              <w:rPr>
                <w:b/>
                <w:color w:val="FFFFFF"/>
                <w:sz w:val="20"/>
              </w:rPr>
              <w:t>Teacher activity</w:t>
            </w:r>
          </w:p>
        </w:tc>
        <w:tc>
          <w:tcPr>
            <w:tcW w:type="dxa" w:w="2381"/>
            <w:shd w:val="clear" w:color="auto" w:fill="1B2A49"/>
          </w:tcPr>
          <w:p>
            <w:pPr>
              <w:spacing w:after="0"/>
            </w:pPr>
            <w:r>
              <w:rPr>
                <w:b/>
                <w:color w:val="FFFFFF"/>
                <w:sz w:val="20"/>
              </w:rPr>
              <w:t>Learner activity</w:t>
            </w:r>
          </w:p>
        </w:tc>
      </w:tr>
      <w:tr>
        <w:tc>
          <w:tcPr>
            <w:tcW w:type="dxa" w:w="1099"/>
          </w:tcPr>
          <w:p>
            <w:pPr>
              <w:spacing w:after="0"/>
            </w:pPr>
            <w:r>
              <w:rPr>
                <w:sz w:val="19"/>
              </w:rPr>
              <w:t>Introduction</w:t>
            </w:r>
          </w:p>
        </w:tc>
        <w:tc>
          <w:tcPr>
            <w:tcW w:type="dxa" w:w="549"/>
          </w:tcPr>
          <w:p>
            <w:pPr>
              <w:spacing w:after="0"/>
            </w:pPr>
            <w:r>
              <w:rPr>
                <w:sz w:val="19"/>
              </w:rPr>
              <w:t>8 min</w:t>
            </w:r>
          </w:p>
        </w:tc>
        <w:tc>
          <w:tcPr>
            <w:tcW w:type="dxa" w:w="5495"/>
          </w:tcPr>
          <w:p>
            <w:pPr>
              <w:spacing w:after="0"/>
            </w:pPr>
            <w:r>
              <w:rPr>
                <w:sz w:val="19"/>
              </w:rPr>
              <w:t>Play 30 seconds of a voice assistant answering a question in French and English; ask "Is it thinking?" – gather definitions.</w:t>
            </w:r>
          </w:p>
        </w:tc>
        <w:tc>
          <w:tcPr>
            <w:tcW w:type="dxa" w:w="2381"/>
          </w:tcPr>
          <w:p>
            <w:pPr>
              <w:spacing w:after="0"/>
            </w:pPr>
            <w:r>
              <w:rPr>
                <w:sz w:val="19"/>
              </w:rPr>
              <w:t>Offer definitions; vote.</w:t>
            </w:r>
          </w:p>
        </w:tc>
      </w:tr>
      <w:tr>
        <w:tc>
          <w:tcPr>
            <w:tcW w:type="dxa" w:w="1099"/>
            <w:shd w:val="clear" w:color="auto" w:fill="F7F8FA"/>
          </w:tcPr>
          <w:p>
            <w:pPr>
              <w:spacing w:after="0"/>
            </w:pPr>
            <w:r>
              <w:rPr>
                <w:sz w:val="19"/>
              </w:rPr>
              <w:t>Core 1</w:t>
            </w:r>
          </w:p>
        </w:tc>
        <w:tc>
          <w:tcPr>
            <w:tcW w:type="dxa" w:w="549"/>
            <w:shd w:val="clear" w:color="auto" w:fill="F7F8FA"/>
          </w:tcPr>
          <w:p>
            <w:pPr>
              <w:spacing w:after="0"/>
            </w:pPr>
            <w:r>
              <w:rPr>
                <w:sz w:val="19"/>
              </w:rPr>
              <w:t>22 min</w:t>
            </w:r>
          </w:p>
        </w:tc>
        <w:tc>
          <w:tcPr>
            <w:tcW w:type="dxa" w:w="5495"/>
            <w:shd w:val="clear" w:color="auto" w:fill="F7F8FA"/>
          </w:tcPr>
          <w:p>
            <w:pPr>
              <w:spacing w:after="0"/>
            </w:pPr>
            <w:r>
              <w:rPr>
                <w:sz w:val="19"/>
              </w:rPr>
              <w:t>Define AI (Turing, McCarthy, modern definitions); intelligence tasks (perceive, reason, learn, decide, communicate); history timeline 1943–2026 (McCulloch-Pitts, Turing Test 1950, Dartmouth 1956, expert systems, AI winters, Deep Blue 1997, ImageNet 2012, AlphaGo 2016, transformers 2017, ChatGPT 2022, multimodal agents 2024–26).</w:t>
            </w:r>
          </w:p>
        </w:tc>
        <w:tc>
          <w:tcPr>
            <w:tcW w:type="dxa" w:w="2381"/>
            <w:shd w:val="clear" w:color="auto" w:fill="F7F8FA"/>
          </w:tcPr>
          <w:p>
            <w:pPr>
              <w:spacing w:after="0"/>
            </w:pPr>
            <w:r>
              <w:rPr>
                <w:sz w:val="19"/>
              </w:rPr>
              <w:t>Build timeline cards.</w:t>
            </w:r>
          </w:p>
        </w:tc>
      </w:tr>
      <w:tr>
        <w:tc>
          <w:tcPr>
            <w:tcW w:type="dxa" w:w="1099"/>
          </w:tcPr>
          <w:p>
            <w:pPr>
              <w:spacing w:after="0"/>
            </w:pPr>
            <w:r>
              <w:rPr>
                <w:sz w:val="19"/>
              </w:rPr>
              <w:t>Core 2</w:t>
            </w:r>
          </w:p>
        </w:tc>
        <w:tc>
          <w:tcPr>
            <w:tcW w:type="dxa" w:w="549"/>
          </w:tcPr>
          <w:p>
            <w:pPr>
              <w:spacing w:after="0"/>
            </w:pPr>
            <w:r>
              <w:rPr>
                <w:sz w:val="19"/>
              </w:rPr>
              <w:t>25 min</w:t>
            </w:r>
          </w:p>
        </w:tc>
        <w:tc>
          <w:tcPr>
            <w:tcW w:type="dxa" w:w="5495"/>
          </w:tcPr>
          <w:p>
            <w:pPr>
              <w:spacing w:after="0"/>
            </w:pPr>
            <w:r>
              <w:rPr>
                <w:sz w:val="19"/>
              </w:rPr>
              <w:t>Types of AI by capability (Narrow/ANI, General/AGI, Super/ASI) and by functionality (reactive, limited memory, theory of mind, self-aware); symbolic vs statistical/learning AI; generative vs discriminative.</w:t>
            </w:r>
          </w:p>
        </w:tc>
        <w:tc>
          <w:tcPr>
            <w:tcW w:type="dxa" w:w="2381"/>
          </w:tcPr>
          <w:p>
            <w:pPr>
              <w:spacing w:after="0"/>
            </w:pPr>
            <w:r>
              <w:rPr>
                <w:sz w:val="19"/>
              </w:rPr>
              <w:t>Classify ten systems.</w:t>
            </w:r>
          </w:p>
        </w:tc>
      </w:tr>
      <w:tr>
        <w:tc>
          <w:tcPr>
            <w:tcW w:type="dxa" w:w="1099"/>
            <w:shd w:val="clear" w:color="auto" w:fill="F7F8FA"/>
          </w:tcPr>
          <w:p>
            <w:pPr>
              <w:spacing w:after="0"/>
            </w:pPr>
            <w:r>
              <w:rPr>
                <w:sz w:val="19"/>
              </w:rPr>
              <w:t>Core 3</w:t>
            </w:r>
          </w:p>
        </w:tc>
        <w:tc>
          <w:tcPr>
            <w:tcW w:type="dxa" w:w="549"/>
            <w:shd w:val="clear" w:color="auto" w:fill="F7F8FA"/>
          </w:tcPr>
          <w:p>
            <w:pPr>
              <w:spacing w:after="0"/>
            </w:pPr>
            <w:r>
              <w:rPr>
                <w:sz w:val="19"/>
              </w:rPr>
              <w:t>35 min</w:t>
            </w:r>
          </w:p>
        </w:tc>
        <w:tc>
          <w:tcPr>
            <w:tcW w:type="dxa" w:w="5495"/>
            <w:shd w:val="clear" w:color="auto" w:fill="F7F8FA"/>
          </w:tcPr>
          <w:p>
            <w:pPr>
              <w:spacing w:after="0"/>
            </w:pPr>
            <w:r>
              <w:rPr>
                <w:sz w:val="19"/>
              </w:rPr>
              <w:t>Application areas with Cameroonian/African cases: health (Cardiopad, malaria detection), agriculture (PlantVillage Nuru), finance (MoMo fraud detection, credit scoring), education (adaptive learning, translation), transport (route optimisation), language (Masakhane), security, media, customer service; benefits and questions raised.</w:t>
            </w:r>
          </w:p>
        </w:tc>
        <w:tc>
          <w:tcPr>
            <w:tcW w:type="dxa" w:w="2381"/>
            <w:shd w:val="clear" w:color="auto" w:fill="F7F8FA"/>
          </w:tcPr>
          <w:p>
            <w:pPr>
              <w:spacing w:after="0"/>
            </w:pPr>
            <w:r>
              <w:rPr>
                <w:sz w:val="19"/>
              </w:rPr>
              <w:t>Application map by sector.</w:t>
            </w:r>
          </w:p>
        </w:tc>
      </w:tr>
      <w:tr>
        <w:tc>
          <w:tcPr>
            <w:tcW w:type="dxa" w:w="1099"/>
          </w:tcPr>
          <w:p>
            <w:pPr>
              <w:spacing w:after="0"/>
            </w:pPr>
            <w:r>
              <w:rPr>
                <w:sz w:val="19"/>
              </w:rPr>
              <w:t>Conclusion</w:t>
            </w:r>
          </w:p>
        </w:tc>
        <w:tc>
          <w:tcPr>
            <w:tcW w:type="dxa" w:w="549"/>
          </w:tcPr>
          <w:p>
            <w:pPr>
              <w:spacing w:after="0"/>
            </w:pPr>
            <w:r>
              <w:rPr>
                <w:sz w:val="19"/>
              </w:rPr>
              <w:t>10 min</w:t>
            </w:r>
          </w:p>
        </w:tc>
        <w:tc>
          <w:tcPr>
            <w:tcW w:type="dxa" w:w="5495"/>
          </w:tcPr>
          <w:p>
            <w:pPr>
              <w:spacing w:after="0"/>
            </w:pPr>
            <w:r>
              <w:rPr>
                <w:sz w:val="19"/>
              </w:rPr>
              <w:t>Exit ticket; preview ethics.</w:t>
            </w:r>
          </w:p>
        </w:tc>
        <w:tc>
          <w:tcPr>
            <w:tcW w:type="dxa" w:w="2381"/>
          </w:tcPr>
          <w:p>
            <w:pPr>
              <w:spacing w:after="0"/>
            </w:pPr>
            <w:r>
              <w:rPr>
                <w:sz w:val="19"/>
              </w:rPr>
              <w:t>Answer.</w:t>
            </w:r>
          </w:p>
        </w:tc>
      </w:tr>
    </w:tbl>
    <w:p>
      <w:pPr>
        <w:spacing w:after="40"/>
      </w:pPr>
    </w:p>
    <w:p>
      <w:pPr>
        <w:pStyle w:val="Heading2"/>
      </w:pPr>
      <w:r>
        <w:t>Core content</w:t>
      </w:r>
    </w:p>
    <w:p>
      <w:pPr>
        <w:pStyle w:val="Heading3"/>
      </w:pPr>
      <w:r>
        <w:t>1.1 Defining artificial intelligence</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b/>
                <w:sz w:val="20"/>
              </w:rPr>
              <w:t>Artificial intelligence (AI)</w:t>
            </w:r>
            <w:r>
              <w:rPr>
                <w:sz w:val="20"/>
              </w:rPr>
              <w:t xml:space="preserve"> is the branch of computing concerned with building systems that perform tasks normally requiring </w:t>
            </w:r>
            <w:r>
              <w:rPr>
                <w:b/>
                <w:sz w:val="20"/>
              </w:rPr>
              <w:t>human intelligence</w:t>
            </w:r>
            <w:r>
              <w:rPr>
                <w:sz w:val="20"/>
              </w:rPr>
              <w:t xml:space="preserve"> – perceiving (vision, speech), understanding language, reasoning, learning from experience, planning and making decisions – and that can adapt their behaviour to new data or situations.</w:t>
            </w:r>
          </w:p>
        </w:tc>
      </w:tr>
    </w:tbl>
    <w:p>
      <w:pPr>
        <w:spacing w:after="40"/>
      </w:pPr>
    </w:p>
    <w:p>
      <w:r>
        <w:t xml:space="preserve">Landmark definitions: John McCarthy (1956) – "the science and engineering of making intelligent machines"; Alan Turing (1950) – the imitation game as a practical test; modern textbooks (Russell &amp; Norvig) – agents that perceive their environment and act rationally to maximise success. In ICT practice, AI is a </w:t>
      </w:r>
      <w:r>
        <w:rPr>
          <w:b/>
        </w:rPr>
        <w:t>capability embedded in tools</w:t>
      </w:r>
      <w:r>
        <w:t xml:space="preserve"> – filters in Gmail, face unlock, predictive text, recommendation feeds, chatbots – rather than a single machine.</w:t>
      </w:r>
    </w:p>
    <w:p>
      <w:pPr>
        <w:pStyle w:val="Heading3"/>
      </w:pPr>
      <w:r>
        <w:t>1.2 History and development</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714"/>
            <w:shd w:val="clear" w:color="auto" w:fill="1B2A49"/>
          </w:tcPr>
          <w:p>
            <w:pPr>
              <w:spacing w:after="0"/>
            </w:pPr>
            <w:r>
              <w:rPr>
                <w:b/>
                <w:color w:val="FFFFFF"/>
                <w:sz w:val="20"/>
              </w:rPr>
              <w:t>Period</w:t>
            </w:r>
          </w:p>
        </w:tc>
        <w:tc>
          <w:tcPr>
            <w:tcW w:type="dxa" w:w="4762"/>
            <w:shd w:val="clear" w:color="auto" w:fill="1B2A49"/>
          </w:tcPr>
          <w:p>
            <w:pPr>
              <w:spacing w:after="0"/>
            </w:pPr>
            <w:r>
              <w:rPr>
                <w:b/>
                <w:color w:val="FFFFFF"/>
                <w:sz w:val="20"/>
              </w:rPr>
              <w:t>Milestone</w:t>
            </w:r>
          </w:p>
        </w:tc>
        <w:tc>
          <w:tcPr>
            <w:tcW w:type="dxa" w:w="4048"/>
            <w:shd w:val="clear" w:color="auto" w:fill="1B2A49"/>
          </w:tcPr>
          <w:p>
            <w:pPr>
              <w:spacing w:after="0"/>
            </w:pPr>
            <w:r>
              <w:rPr>
                <w:b/>
                <w:color w:val="FFFFFF"/>
                <w:sz w:val="20"/>
              </w:rPr>
              <w:t>Significance</w:t>
            </w:r>
          </w:p>
        </w:tc>
      </w:tr>
      <w:tr>
        <w:tc>
          <w:tcPr>
            <w:tcW w:type="dxa" w:w="714"/>
          </w:tcPr>
          <w:p>
            <w:pPr>
              <w:spacing w:after="0"/>
            </w:pPr>
            <w:r>
              <w:rPr>
                <w:sz w:val="19"/>
              </w:rPr>
              <w:t>1943–1956</w:t>
            </w:r>
          </w:p>
        </w:tc>
        <w:tc>
          <w:tcPr>
            <w:tcW w:type="dxa" w:w="4762"/>
          </w:tcPr>
          <w:p>
            <w:pPr>
              <w:spacing w:after="0"/>
            </w:pPr>
            <w:r>
              <w:rPr>
                <w:sz w:val="19"/>
              </w:rPr>
              <w:t>McCulloch–Pitts artificial neuron (1943); Turing's "Computing Machinery and Intelligence" (1950); Dartmouth workshop coins "AI" (1956)</w:t>
            </w:r>
          </w:p>
        </w:tc>
        <w:tc>
          <w:tcPr>
            <w:tcW w:type="dxa" w:w="4048"/>
          </w:tcPr>
          <w:p>
            <w:pPr>
              <w:spacing w:after="0"/>
            </w:pPr>
            <w:r>
              <w:rPr>
                <w:sz w:val="19"/>
              </w:rPr>
              <w:t>Foundations; AI becomes a field</w:t>
            </w:r>
          </w:p>
        </w:tc>
      </w:tr>
      <w:tr>
        <w:tc>
          <w:tcPr>
            <w:tcW w:type="dxa" w:w="714"/>
            <w:shd w:val="clear" w:color="auto" w:fill="F7F8FA"/>
          </w:tcPr>
          <w:p>
            <w:pPr>
              <w:spacing w:after="0"/>
            </w:pPr>
            <w:r>
              <w:rPr>
                <w:sz w:val="19"/>
              </w:rPr>
              <w:t>1956–1974</w:t>
            </w:r>
          </w:p>
        </w:tc>
        <w:tc>
          <w:tcPr>
            <w:tcW w:type="dxa" w:w="4762"/>
            <w:shd w:val="clear" w:color="auto" w:fill="F7F8FA"/>
          </w:tcPr>
          <w:p>
            <w:pPr>
              <w:spacing w:after="0"/>
            </w:pPr>
            <w:r>
              <w:rPr>
                <w:sz w:val="19"/>
              </w:rPr>
              <w:t>Logic Theorist, ELIZA chatbot (1966), Shakey the robot; perceptron</w:t>
            </w:r>
          </w:p>
        </w:tc>
        <w:tc>
          <w:tcPr>
            <w:tcW w:type="dxa" w:w="4048"/>
            <w:shd w:val="clear" w:color="auto" w:fill="F7F8FA"/>
          </w:tcPr>
          <w:p>
            <w:pPr>
              <w:spacing w:after="0"/>
            </w:pPr>
            <w:r>
              <w:rPr>
                <w:sz w:val="19"/>
              </w:rPr>
              <w:t>Optimism – symbolic reasoning and early neural nets</w:t>
            </w:r>
          </w:p>
        </w:tc>
      </w:tr>
      <w:tr>
        <w:tc>
          <w:tcPr>
            <w:tcW w:type="dxa" w:w="714"/>
          </w:tcPr>
          <w:p>
            <w:pPr>
              <w:spacing w:after="0"/>
            </w:pPr>
            <w:r>
              <w:rPr>
                <w:sz w:val="19"/>
              </w:rPr>
              <w:t>1974–1980</w:t>
            </w:r>
          </w:p>
        </w:tc>
        <w:tc>
          <w:tcPr>
            <w:tcW w:type="dxa" w:w="4762"/>
          </w:tcPr>
          <w:p>
            <w:pPr>
              <w:spacing w:after="0"/>
            </w:pPr>
            <w:r>
              <w:rPr>
                <w:sz w:val="19"/>
              </w:rPr>
              <w:t xml:space="preserve">First </w:t>
            </w:r>
            <w:r>
              <w:rPr>
                <w:b/>
                <w:sz w:val="19"/>
              </w:rPr>
              <w:t>AI winter</w:t>
            </w:r>
            <w:r>
              <w:rPr>
                <w:sz w:val="19"/>
              </w:rPr>
              <w:t xml:space="preserve"> – funding cuts after unmet promises</w:t>
            </w:r>
          </w:p>
        </w:tc>
        <w:tc>
          <w:tcPr>
            <w:tcW w:type="dxa" w:w="4048"/>
          </w:tcPr>
          <w:p>
            <w:pPr>
              <w:spacing w:after="0"/>
            </w:pPr>
            <w:r>
              <w:rPr>
                <w:sz w:val="19"/>
              </w:rPr>
              <w:t>Limits of computing power and data</w:t>
            </w:r>
          </w:p>
        </w:tc>
      </w:tr>
      <w:tr>
        <w:tc>
          <w:tcPr>
            <w:tcW w:type="dxa" w:w="714"/>
            <w:shd w:val="clear" w:color="auto" w:fill="F7F8FA"/>
          </w:tcPr>
          <w:p>
            <w:pPr>
              <w:spacing w:after="0"/>
            </w:pPr>
            <w:r>
              <w:rPr>
                <w:sz w:val="19"/>
              </w:rPr>
              <w:t>1980–1987</w:t>
            </w:r>
          </w:p>
        </w:tc>
        <w:tc>
          <w:tcPr>
            <w:tcW w:type="dxa" w:w="4762"/>
            <w:shd w:val="clear" w:color="auto" w:fill="F7F8FA"/>
          </w:tcPr>
          <w:p>
            <w:pPr>
              <w:spacing w:after="0"/>
            </w:pPr>
            <w:r>
              <w:rPr>
                <w:b/>
                <w:sz w:val="19"/>
              </w:rPr>
              <w:t>Expert systems</w:t>
            </w:r>
            <w:r>
              <w:rPr>
                <w:sz w:val="19"/>
              </w:rPr>
              <w:t xml:space="preserve"> (MYCIN, XCON) in medicine/industry; Japan's Fifth Generation project</w:t>
            </w:r>
          </w:p>
        </w:tc>
        <w:tc>
          <w:tcPr>
            <w:tcW w:type="dxa" w:w="4048"/>
            <w:shd w:val="clear" w:color="auto" w:fill="F7F8FA"/>
          </w:tcPr>
          <w:p>
            <w:pPr>
              <w:spacing w:after="0"/>
            </w:pPr>
            <w:r>
              <w:rPr>
                <w:sz w:val="19"/>
              </w:rPr>
              <w:t>AI enters business; rule-based knowledge</w:t>
            </w:r>
          </w:p>
        </w:tc>
      </w:tr>
      <w:tr>
        <w:tc>
          <w:tcPr>
            <w:tcW w:type="dxa" w:w="714"/>
          </w:tcPr>
          <w:p>
            <w:pPr>
              <w:spacing w:after="0"/>
            </w:pPr>
            <w:r>
              <w:rPr>
                <w:sz w:val="19"/>
              </w:rPr>
              <w:t>1987–1993</w:t>
            </w:r>
          </w:p>
        </w:tc>
        <w:tc>
          <w:tcPr>
            <w:tcW w:type="dxa" w:w="4762"/>
          </w:tcPr>
          <w:p>
            <w:pPr>
              <w:spacing w:after="0"/>
            </w:pPr>
            <w:r>
              <w:rPr>
                <w:sz w:val="19"/>
              </w:rPr>
              <w:t>Second AI winter</w:t>
            </w:r>
          </w:p>
        </w:tc>
        <w:tc>
          <w:tcPr>
            <w:tcW w:type="dxa" w:w="4048"/>
          </w:tcPr>
          <w:p>
            <w:pPr>
              <w:spacing w:after="0"/>
            </w:pPr>
            <w:r>
              <w:rPr>
                <w:sz w:val="19"/>
              </w:rPr>
              <w:t>Expert systems costly to maintain</w:t>
            </w:r>
          </w:p>
        </w:tc>
      </w:tr>
      <w:tr>
        <w:tc>
          <w:tcPr>
            <w:tcW w:type="dxa" w:w="714"/>
            <w:shd w:val="clear" w:color="auto" w:fill="F7F8FA"/>
          </w:tcPr>
          <w:p>
            <w:pPr>
              <w:spacing w:after="0"/>
            </w:pPr>
            <w:r>
              <w:rPr>
                <w:sz w:val="19"/>
              </w:rPr>
              <w:t>1997–2011</w:t>
            </w:r>
          </w:p>
        </w:tc>
        <w:tc>
          <w:tcPr>
            <w:tcW w:type="dxa" w:w="4762"/>
            <w:shd w:val="clear" w:color="auto" w:fill="F7F8FA"/>
          </w:tcPr>
          <w:p>
            <w:pPr>
              <w:spacing w:after="0"/>
            </w:pPr>
            <w:r>
              <w:rPr>
                <w:sz w:val="19"/>
              </w:rPr>
              <w:t>Deep Blue beats Kasparov (1997); statistical machine learning; Roomba (2002); DARPA self-driving challenges; IBM Watson wins Jeopardy! (2011); Siri (2011)</w:t>
            </w:r>
          </w:p>
        </w:tc>
        <w:tc>
          <w:tcPr>
            <w:tcW w:type="dxa" w:w="4048"/>
            <w:shd w:val="clear" w:color="auto" w:fill="F7F8FA"/>
          </w:tcPr>
          <w:p>
            <w:pPr>
              <w:spacing w:after="0"/>
            </w:pPr>
            <w:r>
              <w:rPr>
                <w:sz w:val="19"/>
              </w:rPr>
              <w:t>Data-driven AI, consumer assistants</w:t>
            </w:r>
          </w:p>
        </w:tc>
      </w:tr>
      <w:tr>
        <w:tc>
          <w:tcPr>
            <w:tcW w:type="dxa" w:w="714"/>
          </w:tcPr>
          <w:p>
            <w:pPr>
              <w:spacing w:after="0"/>
            </w:pPr>
            <w:r>
              <w:rPr>
                <w:sz w:val="19"/>
              </w:rPr>
              <w:t>2012–2016</w:t>
            </w:r>
          </w:p>
        </w:tc>
        <w:tc>
          <w:tcPr>
            <w:tcW w:type="dxa" w:w="4762"/>
          </w:tcPr>
          <w:p>
            <w:pPr>
              <w:spacing w:after="0"/>
            </w:pPr>
            <w:r>
              <w:rPr>
                <w:b/>
                <w:sz w:val="19"/>
              </w:rPr>
              <w:t>AlexNet</w:t>
            </w:r>
            <w:r>
              <w:rPr>
                <w:sz w:val="19"/>
              </w:rPr>
              <w:t xml:space="preserve"> wins ImageNet (2012) – deep learning boom; GPUs; AlphaGo beats Lee Sedol (2016)</w:t>
            </w:r>
          </w:p>
        </w:tc>
        <w:tc>
          <w:tcPr>
            <w:tcW w:type="dxa" w:w="4048"/>
          </w:tcPr>
          <w:p>
            <w:pPr>
              <w:spacing w:after="0"/>
            </w:pPr>
            <w:r>
              <w:rPr>
                <w:sz w:val="19"/>
              </w:rPr>
              <w:t>Deep neural networks dominate vision/speech</w:t>
            </w:r>
          </w:p>
        </w:tc>
      </w:tr>
      <w:tr>
        <w:tc>
          <w:tcPr>
            <w:tcW w:type="dxa" w:w="714"/>
            <w:shd w:val="clear" w:color="auto" w:fill="F7F8FA"/>
          </w:tcPr>
          <w:p>
            <w:pPr>
              <w:spacing w:after="0"/>
            </w:pPr>
            <w:r>
              <w:rPr>
                <w:sz w:val="19"/>
              </w:rPr>
              <w:t>2017–2021</w:t>
            </w:r>
          </w:p>
        </w:tc>
        <w:tc>
          <w:tcPr>
            <w:tcW w:type="dxa" w:w="4762"/>
            <w:shd w:val="clear" w:color="auto" w:fill="F7F8FA"/>
          </w:tcPr>
          <w:p>
            <w:pPr>
              <w:spacing w:after="0"/>
            </w:pPr>
            <w:r>
              <w:rPr>
                <w:b/>
                <w:sz w:val="19"/>
              </w:rPr>
              <w:t>Transformer</w:t>
            </w:r>
            <w:r>
              <w:rPr>
                <w:sz w:val="19"/>
              </w:rPr>
              <w:t xml:space="preserve"> architecture (2017); BERT, GPT-2/3; AlphaFold solves protein folding (2020)</w:t>
            </w:r>
          </w:p>
        </w:tc>
        <w:tc>
          <w:tcPr>
            <w:tcW w:type="dxa" w:w="4048"/>
            <w:shd w:val="clear" w:color="auto" w:fill="F7F8FA"/>
          </w:tcPr>
          <w:p>
            <w:pPr>
              <w:spacing w:after="0"/>
            </w:pPr>
            <w:r>
              <w:rPr>
                <w:sz w:val="19"/>
              </w:rPr>
              <w:t>Large language models; scientific AI</w:t>
            </w:r>
          </w:p>
        </w:tc>
      </w:tr>
      <w:tr>
        <w:tc>
          <w:tcPr>
            <w:tcW w:type="dxa" w:w="714"/>
          </w:tcPr>
          <w:p>
            <w:pPr>
              <w:spacing w:after="0"/>
            </w:pPr>
            <w:r>
              <w:rPr>
                <w:sz w:val="19"/>
              </w:rPr>
              <w:t>2022–2026</w:t>
            </w:r>
          </w:p>
        </w:tc>
        <w:tc>
          <w:tcPr>
            <w:tcW w:type="dxa" w:w="4762"/>
          </w:tcPr>
          <w:p>
            <w:pPr>
              <w:spacing w:after="0"/>
            </w:pPr>
            <w:r>
              <w:rPr>
                <w:b/>
                <w:sz w:val="19"/>
              </w:rPr>
              <w:t>ChatGPT</w:t>
            </w:r>
            <w:r>
              <w:rPr>
                <w:sz w:val="19"/>
              </w:rPr>
              <w:t xml:space="preserve"> (Nov 2022), Stable Diffusion/Midjourney; GPT-4, Gemini, Claude, Llama (open weights); multimodal models; </w:t>
            </w:r>
            <w:r>
              <w:rPr>
                <w:b/>
                <w:sz w:val="19"/>
              </w:rPr>
              <w:t>AI agents</w:t>
            </w:r>
            <w:r>
              <w:rPr>
                <w:sz w:val="19"/>
              </w:rPr>
              <w:t xml:space="preserve"> and on-device AI in phones; AI regulation (EU AI Act 2024, AU Continental AI Strategy 2024, UNESCO Recommendation); African LLM projects for local languages</w:t>
            </w:r>
          </w:p>
        </w:tc>
        <w:tc>
          <w:tcPr>
            <w:tcW w:type="dxa" w:w="4048"/>
          </w:tcPr>
          <w:p>
            <w:pPr>
              <w:spacing w:after="0"/>
            </w:pPr>
            <w:r>
              <w:rPr>
                <w:sz w:val="19"/>
              </w:rPr>
              <w:t>Generative AI in everyday work; governance debates</w:t>
            </w:r>
          </w:p>
        </w:tc>
      </w:tr>
    </w:tbl>
    <w:p>
      <w:pPr>
        <w:spacing w:after="40"/>
      </w:pPr>
    </w:p>
    <w:p>
      <w:r>
        <w:t xml:space="preserve">Drivers of development: exponential growth in </w:t>
      </w:r>
      <w:r>
        <w:rPr>
          <w:b/>
        </w:rPr>
        <w:t>computing power</w:t>
      </w:r>
      <w:r>
        <w:t xml:space="preserve"> (Moore's law, GPUs/TPUs), </w:t>
      </w:r>
      <w:r>
        <w:rPr>
          <w:b/>
        </w:rPr>
        <w:t>big data</w:t>
      </w:r>
      <w:r>
        <w:t xml:space="preserve"> from the internet and sensors, </w:t>
      </w:r>
      <w:r>
        <w:rPr>
          <w:b/>
        </w:rPr>
        <w:t>algorithmic advances</w:t>
      </w:r>
      <w:r>
        <w:t xml:space="preserve"> (backpropagation, CNNs, transformers), open-source tools (Python libraries), cloud computing and investment.</w:t>
      </w:r>
    </w:p>
    <w:p>
      <w:pPr>
        <w:pStyle w:val="Heading3"/>
      </w:pPr>
      <w:r>
        <w:t>1.3 Types of AI</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987"/>
            <w:shd w:val="clear" w:color="auto" w:fill="1B2A49"/>
          </w:tcPr>
          <w:p>
            <w:pPr>
              <w:spacing w:after="0"/>
            </w:pPr>
            <w:r>
              <w:rPr>
                <w:b/>
                <w:color w:val="FFFFFF"/>
                <w:sz w:val="20"/>
              </w:rPr>
              <w:t>Classification</w:t>
            </w:r>
          </w:p>
        </w:tc>
        <w:tc>
          <w:tcPr>
            <w:tcW w:type="dxa" w:w="2616"/>
            <w:shd w:val="clear" w:color="auto" w:fill="1B2A49"/>
          </w:tcPr>
          <w:p>
            <w:pPr>
              <w:spacing w:after="0"/>
            </w:pPr>
            <w:r>
              <w:rPr>
                <w:b/>
                <w:color w:val="FFFFFF"/>
                <w:sz w:val="20"/>
              </w:rPr>
              <w:t>Type</w:t>
            </w:r>
          </w:p>
        </w:tc>
        <w:tc>
          <w:tcPr>
            <w:tcW w:type="dxa" w:w="2961"/>
            <w:shd w:val="clear" w:color="auto" w:fill="1B2A49"/>
          </w:tcPr>
          <w:p>
            <w:pPr>
              <w:spacing w:after="0"/>
            </w:pPr>
            <w:r>
              <w:rPr>
                <w:b/>
                <w:color w:val="FFFFFF"/>
                <w:sz w:val="20"/>
              </w:rPr>
              <w:t>Description</w:t>
            </w:r>
          </w:p>
        </w:tc>
        <w:tc>
          <w:tcPr>
            <w:tcW w:type="dxa" w:w="2961"/>
            <w:shd w:val="clear" w:color="auto" w:fill="1B2A49"/>
          </w:tcPr>
          <w:p>
            <w:pPr>
              <w:spacing w:after="0"/>
            </w:pPr>
            <w:r>
              <w:rPr>
                <w:b/>
                <w:color w:val="FFFFFF"/>
                <w:sz w:val="20"/>
              </w:rPr>
              <w:t>Examples</w:t>
            </w:r>
          </w:p>
        </w:tc>
      </w:tr>
      <w:tr>
        <w:tc>
          <w:tcPr>
            <w:tcW w:type="dxa" w:w="987"/>
          </w:tcPr>
          <w:p>
            <w:pPr>
              <w:spacing w:after="0"/>
            </w:pPr>
            <w:r>
              <w:rPr>
                <w:b/>
                <w:sz w:val="19"/>
              </w:rPr>
              <w:t>By capability</w:t>
            </w:r>
          </w:p>
        </w:tc>
        <w:tc>
          <w:tcPr>
            <w:tcW w:type="dxa" w:w="2616"/>
          </w:tcPr>
          <w:p>
            <w:pPr>
              <w:spacing w:after="0"/>
            </w:pPr>
            <w:r>
              <w:rPr>
                <w:b/>
                <w:sz w:val="19"/>
              </w:rPr>
              <w:t>Artificial Narrow Intelligence (ANI / weak AI)</w:t>
            </w:r>
          </w:p>
        </w:tc>
        <w:tc>
          <w:tcPr>
            <w:tcW w:type="dxa" w:w="2961"/>
          </w:tcPr>
          <w:p>
            <w:pPr>
              <w:spacing w:after="0"/>
            </w:pPr>
            <w:r>
              <w:rPr>
                <w:sz w:val="19"/>
              </w:rPr>
              <w:t>Excels at one task or domain; cannot transfer skills</w:t>
            </w:r>
          </w:p>
        </w:tc>
        <w:tc>
          <w:tcPr>
            <w:tcW w:type="dxa" w:w="2961"/>
          </w:tcPr>
          <w:p>
            <w:pPr>
              <w:spacing w:after="0"/>
            </w:pPr>
            <w:r>
              <w:rPr>
                <w:sz w:val="19"/>
              </w:rPr>
              <w:t>Spam filters, face recognition, ChatGPT (broad but still narrow), self-driving perception, chess engines</w:t>
            </w:r>
          </w:p>
        </w:tc>
      </w:tr>
      <w:tr>
        <w:tc>
          <w:tcPr>
            <w:tcW w:type="dxa" w:w="987"/>
            <w:shd w:val="clear" w:color="auto" w:fill="F7F8FA"/>
          </w:tcPr>
          <w:p>
            <w:pPr>
              <w:spacing w:after="0"/>
            </w:pPr>
          </w:p>
        </w:tc>
        <w:tc>
          <w:tcPr>
            <w:tcW w:type="dxa" w:w="2616"/>
            <w:shd w:val="clear" w:color="auto" w:fill="F7F8FA"/>
          </w:tcPr>
          <w:p>
            <w:pPr>
              <w:spacing w:after="0"/>
            </w:pPr>
            <w:r>
              <w:rPr>
                <w:b/>
                <w:sz w:val="19"/>
              </w:rPr>
              <w:t>Artificial General Intelligence (AGI / strong AI)</w:t>
            </w:r>
          </w:p>
        </w:tc>
        <w:tc>
          <w:tcPr>
            <w:tcW w:type="dxa" w:w="2961"/>
            <w:shd w:val="clear" w:color="auto" w:fill="F7F8FA"/>
          </w:tcPr>
          <w:p>
            <w:pPr>
              <w:spacing w:after="0"/>
            </w:pPr>
            <w:r>
              <w:rPr>
                <w:sz w:val="19"/>
              </w:rPr>
              <w:t>Human-level ability across any intellectual task – not yet achieved; active research and debate</w:t>
            </w:r>
          </w:p>
        </w:tc>
        <w:tc>
          <w:tcPr>
            <w:tcW w:type="dxa" w:w="2961"/>
            <w:shd w:val="clear" w:color="auto" w:fill="F7F8FA"/>
          </w:tcPr>
          <w:p>
            <w:pPr>
              <w:spacing w:after="0"/>
            </w:pPr>
            <w:r>
              <w:rPr>
                <w:sz w:val="19"/>
              </w:rPr>
              <w:t>Hypothetical</w:t>
            </w:r>
          </w:p>
        </w:tc>
      </w:tr>
      <w:tr>
        <w:tc>
          <w:tcPr>
            <w:tcW w:type="dxa" w:w="987"/>
          </w:tcPr>
          <w:p>
            <w:pPr>
              <w:spacing w:after="0"/>
            </w:pPr>
          </w:p>
        </w:tc>
        <w:tc>
          <w:tcPr>
            <w:tcW w:type="dxa" w:w="2616"/>
          </w:tcPr>
          <w:p>
            <w:pPr>
              <w:spacing w:after="0"/>
            </w:pPr>
            <w:r>
              <w:rPr>
                <w:b/>
                <w:sz w:val="19"/>
              </w:rPr>
              <w:t>Artificial Super Intelligence (ASI)</w:t>
            </w:r>
          </w:p>
        </w:tc>
        <w:tc>
          <w:tcPr>
            <w:tcW w:type="dxa" w:w="2961"/>
          </w:tcPr>
          <w:p>
            <w:pPr>
              <w:spacing w:after="0"/>
            </w:pPr>
            <w:r>
              <w:rPr>
                <w:sz w:val="19"/>
              </w:rPr>
              <w:t>Would surpass human intelligence in all domains – speculative</w:t>
            </w:r>
          </w:p>
        </w:tc>
        <w:tc>
          <w:tcPr>
            <w:tcW w:type="dxa" w:w="2961"/>
          </w:tcPr>
          <w:p>
            <w:pPr>
              <w:spacing w:after="0"/>
            </w:pPr>
            <w:r>
              <w:rPr>
                <w:sz w:val="19"/>
              </w:rPr>
              <w:t>Hypothetical</w:t>
            </w:r>
          </w:p>
        </w:tc>
      </w:tr>
      <w:tr>
        <w:tc>
          <w:tcPr>
            <w:tcW w:type="dxa" w:w="987"/>
            <w:shd w:val="clear" w:color="auto" w:fill="F7F8FA"/>
          </w:tcPr>
          <w:p>
            <w:pPr>
              <w:spacing w:after="0"/>
            </w:pPr>
            <w:r>
              <w:rPr>
                <w:b/>
                <w:sz w:val="19"/>
              </w:rPr>
              <w:t>By functionality</w:t>
            </w:r>
          </w:p>
        </w:tc>
        <w:tc>
          <w:tcPr>
            <w:tcW w:type="dxa" w:w="2616"/>
            <w:shd w:val="clear" w:color="auto" w:fill="F7F8FA"/>
          </w:tcPr>
          <w:p>
            <w:pPr>
              <w:spacing w:after="0"/>
            </w:pPr>
            <w:r>
              <w:rPr>
                <w:b/>
                <w:sz w:val="19"/>
              </w:rPr>
              <w:t>Reactive machines</w:t>
            </w:r>
          </w:p>
        </w:tc>
        <w:tc>
          <w:tcPr>
            <w:tcW w:type="dxa" w:w="2961"/>
            <w:shd w:val="clear" w:color="auto" w:fill="F7F8FA"/>
          </w:tcPr>
          <w:p>
            <w:pPr>
              <w:spacing w:after="0"/>
            </w:pPr>
            <w:r>
              <w:rPr>
                <w:sz w:val="19"/>
              </w:rPr>
              <w:t>Respond to current input, no memory</w:t>
            </w:r>
          </w:p>
        </w:tc>
        <w:tc>
          <w:tcPr>
            <w:tcW w:type="dxa" w:w="2961"/>
            <w:shd w:val="clear" w:color="auto" w:fill="F7F8FA"/>
          </w:tcPr>
          <w:p>
            <w:pPr>
              <w:spacing w:after="0"/>
            </w:pPr>
            <w:r>
              <w:rPr>
                <w:sz w:val="19"/>
              </w:rPr>
              <w:t>Deep Blue, simple rule bots</w:t>
            </w:r>
          </w:p>
        </w:tc>
      </w:tr>
      <w:tr>
        <w:tc>
          <w:tcPr>
            <w:tcW w:type="dxa" w:w="987"/>
          </w:tcPr>
          <w:p>
            <w:pPr>
              <w:spacing w:after="0"/>
            </w:pPr>
          </w:p>
        </w:tc>
        <w:tc>
          <w:tcPr>
            <w:tcW w:type="dxa" w:w="2616"/>
          </w:tcPr>
          <w:p>
            <w:pPr>
              <w:spacing w:after="0"/>
            </w:pPr>
            <w:r>
              <w:rPr>
                <w:b/>
                <w:sz w:val="19"/>
              </w:rPr>
              <w:t>Limited memory</w:t>
            </w:r>
          </w:p>
        </w:tc>
        <w:tc>
          <w:tcPr>
            <w:tcW w:type="dxa" w:w="2961"/>
          </w:tcPr>
          <w:p>
            <w:pPr>
              <w:spacing w:after="0"/>
            </w:pPr>
            <w:r>
              <w:rPr>
                <w:sz w:val="19"/>
              </w:rPr>
              <w:t>Learn from historical data, use recent past for decisions</w:t>
            </w:r>
          </w:p>
        </w:tc>
        <w:tc>
          <w:tcPr>
            <w:tcW w:type="dxa" w:w="2961"/>
          </w:tcPr>
          <w:p>
            <w:pPr>
              <w:spacing w:after="0"/>
            </w:pPr>
            <w:r>
              <w:rPr>
                <w:sz w:val="19"/>
              </w:rPr>
              <w:t>Most modern ML: self-driving cars, recommendation systems, LLMs</w:t>
            </w:r>
          </w:p>
        </w:tc>
      </w:tr>
      <w:tr>
        <w:tc>
          <w:tcPr>
            <w:tcW w:type="dxa" w:w="987"/>
            <w:shd w:val="clear" w:color="auto" w:fill="F7F8FA"/>
          </w:tcPr>
          <w:p>
            <w:pPr>
              <w:spacing w:after="0"/>
            </w:pPr>
          </w:p>
        </w:tc>
        <w:tc>
          <w:tcPr>
            <w:tcW w:type="dxa" w:w="2616"/>
            <w:shd w:val="clear" w:color="auto" w:fill="F7F8FA"/>
          </w:tcPr>
          <w:p>
            <w:pPr>
              <w:spacing w:after="0"/>
            </w:pPr>
            <w:r>
              <w:rPr>
                <w:b/>
                <w:sz w:val="19"/>
              </w:rPr>
              <w:t>Theory of mind</w:t>
            </w:r>
          </w:p>
        </w:tc>
        <w:tc>
          <w:tcPr>
            <w:tcW w:type="dxa" w:w="2961"/>
            <w:shd w:val="clear" w:color="auto" w:fill="F7F8FA"/>
          </w:tcPr>
          <w:p>
            <w:pPr>
              <w:spacing w:after="0"/>
            </w:pPr>
            <w:r>
              <w:rPr>
                <w:sz w:val="19"/>
              </w:rPr>
              <w:t>Would understand emotions, beliefs, intentions of others – emerging research (affective computing)</w:t>
            </w:r>
          </w:p>
        </w:tc>
        <w:tc>
          <w:tcPr>
            <w:tcW w:type="dxa" w:w="2961"/>
            <w:shd w:val="clear" w:color="auto" w:fill="F7F8FA"/>
          </w:tcPr>
          <w:p>
            <w:pPr>
              <w:spacing w:after="0"/>
            </w:pPr>
            <w:r>
              <w:rPr>
                <w:sz w:val="19"/>
              </w:rPr>
              <w:t>Prototype social robots</w:t>
            </w:r>
          </w:p>
        </w:tc>
      </w:tr>
      <w:tr>
        <w:tc>
          <w:tcPr>
            <w:tcW w:type="dxa" w:w="987"/>
          </w:tcPr>
          <w:p>
            <w:pPr>
              <w:spacing w:after="0"/>
            </w:pPr>
          </w:p>
        </w:tc>
        <w:tc>
          <w:tcPr>
            <w:tcW w:type="dxa" w:w="2616"/>
          </w:tcPr>
          <w:p>
            <w:pPr>
              <w:spacing w:after="0"/>
            </w:pPr>
            <w:r>
              <w:rPr>
                <w:b/>
                <w:sz w:val="19"/>
              </w:rPr>
              <w:t>Self-aware</w:t>
            </w:r>
          </w:p>
        </w:tc>
        <w:tc>
          <w:tcPr>
            <w:tcW w:type="dxa" w:w="2961"/>
          </w:tcPr>
          <w:p>
            <w:pPr>
              <w:spacing w:after="0"/>
            </w:pPr>
            <w:r>
              <w:rPr>
                <w:sz w:val="19"/>
              </w:rPr>
              <w:t>Consciousness – hypothetical</w:t>
            </w:r>
          </w:p>
        </w:tc>
        <w:tc>
          <w:tcPr>
            <w:tcW w:type="dxa" w:w="2961"/>
          </w:tcPr>
          <w:p>
            <w:pPr>
              <w:spacing w:after="0"/>
            </w:pPr>
            <w:r>
              <w:rPr>
                <w:sz w:val="19"/>
              </w:rPr>
              <w:t>–</w:t>
            </w:r>
          </w:p>
        </w:tc>
      </w:tr>
      <w:tr>
        <w:tc>
          <w:tcPr>
            <w:tcW w:type="dxa" w:w="987"/>
            <w:shd w:val="clear" w:color="auto" w:fill="F7F8FA"/>
          </w:tcPr>
          <w:p>
            <w:pPr>
              <w:spacing w:after="0"/>
            </w:pPr>
            <w:r>
              <w:rPr>
                <w:b/>
                <w:sz w:val="19"/>
              </w:rPr>
              <w:t>By approach</w:t>
            </w:r>
          </w:p>
        </w:tc>
        <w:tc>
          <w:tcPr>
            <w:tcW w:type="dxa" w:w="2616"/>
            <w:shd w:val="clear" w:color="auto" w:fill="F7F8FA"/>
          </w:tcPr>
          <w:p>
            <w:pPr>
              <w:spacing w:after="0"/>
            </w:pPr>
            <w:r>
              <w:rPr>
                <w:b/>
                <w:sz w:val="19"/>
              </w:rPr>
              <w:t>Symbolic (rule-based/GOFAI)</w:t>
            </w:r>
          </w:p>
        </w:tc>
        <w:tc>
          <w:tcPr>
            <w:tcW w:type="dxa" w:w="2961"/>
            <w:shd w:val="clear" w:color="auto" w:fill="F7F8FA"/>
          </w:tcPr>
          <w:p>
            <w:pPr>
              <w:spacing w:after="0"/>
            </w:pPr>
            <w:r>
              <w:rPr>
                <w:sz w:val="19"/>
              </w:rPr>
              <w:t>Hand-coded rules, logic, knowledge bases, search</w:t>
            </w:r>
          </w:p>
        </w:tc>
        <w:tc>
          <w:tcPr>
            <w:tcW w:type="dxa" w:w="2961"/>
            <w:shd w:val="clear" w:color="auto" w:fill="F7F8FA"/>
          </w:tcPr>
          <w:p>
            <w:pPr>
              <w:spacing w:after="0"/>
            </w:pPr>
            <w:r>
              <w:rPr>
                <w:sz w:val="19"/>
              </w:rPr>
              <w:t>Expert systems, chess search, planners</w:t>
            </w:r>
          </w:p>
        </w:tc>
      </w:tr>
      <w:tr>
        <w:tc>
          <w:tcPr>
            <w:tcW w:type="dxa" w:w="987"/>
          </w:tcPr>
          <w:p>
            <w:pPr>
              <w:spacing w:after="0"/>
            </w:pPr>
          </w:p>
        </w:tc>
        <w:tc>
          <w:tcPr>
            <w:tcW w:type="dxa" w:w="2616"/>
          </w:tcPr>
          <w:p>
            <w:pPr>
              <w:spacing w:after="0"/>
            </w:pPr>
            <w:r>
              <w:rPr>
                <w:b/>
                <w:sz w:val="19"/>
              </w:rPr>
              <w:t>Machine learning / statistical</w:t>
            </w:r>
          </w:p>
        </w:tc>
        <w:tc>
          <w:tcPr>
            <w:tcW w:type="dxa" w:w="2961"/>
          </w:tcPr>
          <w:p>
            <w:pPr>
              <w:spacing w:after="0"/>
            </w:pPr>
            <w:r>
              <w:rPr>
                <w:sz w:val="19"/>
              </w:rPr>
              <w:t xml:space="preserve">Learns patterns from data; includes </w:t>
            </w:r>
            <w:r>
              <w:rPr>
                <w:b/>
                <w:sz w:val="19"/>
              </w:rPr>
              <w:t>deep learning</w:t>
            </w:r>
            <w:r>
              <w:rPr>
                <w:sz w:val="19"/>
              </w:rPr>
              <w:t xml:space="preserve"> (neural networks)</w:t>
            </w:r>
          </w:p>
        </w:tc>
        <w:tc>
          <w:tcPr>
            <w:tcW w:type="dxa" w:w="2961"/>
          </w:tcPr>
          <w:p>
            <w:pPr>
              <w:spacing w:after="0"/>
            </w:pPr>
            <w:r>
              <w:rPr>
                <w:sz w:val="19"/>
              </w:rPr>
              <w:t>Image classifiers, speech recognition, LLMs</w:t>
            </w:r>
          </w:p>
        </w:tc>
      </w:tr>
      <w:tr>
        <w:tc>
          <w:tcPr>
            <w:tcW w:type="dxa" w:w="987"/>
            <w:shd w:val="clear" w:color="auto" w:fill="F7F8FA"/>
          </w:tcPr>
          <w:p>
            <w:pPr>
              <w:spacing w:after="0"/>
            </w:pPr>
          </w:p>
        </w:tc>
        <w:tc>
          <w:tcPr>
            <w:tcW w:type="dxa" w:w="2616"/>
            <w:shd w:val="clear" w:color="auto" w:fill="F7F8FA"/>
          </w:tcPr>
          <w:p>
            <w:pPr>
              <w:spacing w:after="0"/>
            </w:pPr>
            <w:r>
              <w:rPr>
                <w:b/>
                <w:sz w:val="19"/>
              </w:rPr>
              <w:t>Hybrid / neuro-symbolic</w:t>
            </w:r>
          </w:p>
        </w:tc>
        <w:tc>
          <w:tcPr>
            <w:tcW w:type="dxa" w:w="2961"/>
            <w:shd w:val="clear" w:color="auto" w:fill="F7F8FA"/>
          </w:tcPr>
          <w:p>
            <w:pPr>
              <w:spacing w:after="0"/>
            </w:pPr>
            <w:r>
              <w:rPr>
                <w:sz w:val="19"/>
              </w:rPr>
              <w:t>Combines both</w:t>
            </w:r>
          </w:p>
        </w:tc>
        <w:tc>
          <w:tcPr>
            <w:tcW w:type="dxa" w:w="2961"/>
            <w:shd w:val="clear" w:color="auto" w:fill="F7F8FA"/>
          </w:tcPr>
          <w:p>
            <w:pPr>
              <w:spacing w:after="0"/>
            </w:pPr>
            <w:r>
              <w:rPr>
                <w:sz w:val="19"/>
              </w:rPr>
              <w:t>Modern assistants with tool use</w:t>
            </w:r>
          </w:p>
        </w:tc>
      </w:tr>
      <w:tr>
        <w:tc>
          <w:tcPr>
            <w:tcW w:type="dxa" w:w="987"/>
          </w:tcPr>
          <w:p>
            <w:pPr>
              <w:spacing w:after="0"/>
            </w:pPr>
            <w:r>
              <w:rPr>
                <w:b/>
                <w:sz w:val="19"/>
              </w:rPr>
              <w:t>By output</w:t>
            </w:r>
          </w:p>
        </w:tc>
        <w:tc>
          <w:tcPr>
            <w:tcW w:type="dxa" w:w="2616"/>
          </w:tcPr>
          <w:p>
            <w:pPr>
              <w:spacing w:after="0"/>
            </w:pPr>
            <w:r>
              <w:rPr>
                <w:b/>
                <w:sz w:val="19"/>
              </w:rPr>
              <w:t>Discriminative/predictive</w:t>
            </w:r>
            <w:r>
              <w:rPr>
                <w:sz w:val="19"/>
              </w:rPr>
              <w:t xml:space="preserve"> vs </w:t>
            </w:r>
            <w:r>
              <w:rPr>
                <w:b/>
                <w:sz w:val="19"/>
              </w:rPr>
              <w:t>Generative</w:t>
            </w:r>
          </w:p>
        </w:tc>
        <w:tc>
          <w:tcPr>
            <w:tcW w:type="dxa" w:w="2961"/>
          </w:tcPr>
          <w:p>
            <w:pPr>
              <w:spacing w:after="0"/>
            </w:pPr>
            <w:r>
              <w:rPr>
                <w:sz w:val="19"/>
              </w:rPr>
              <w:t>Classify/predict vs create new text, images, audio, code</w:t>
            </w:r>
          </w:p>
        </w:tc>
        <w:tc>
          <w:tcPr>
            <w:tcW w:type="dxa" w:w="2961"/>
          </w:tcPr>
          <w:p>
            <w:pPr>
              <w:spacing w:after="0"/>
            </w:pPr>
            <w:r>
              <w:rPr>
                <w:sz w:val="19"/>
              </w:rPr>
              <w:t>Fraud detector vs ChatGPT/DALL·E</w:t>
            </w:r>
          </w:p>
        </w:tc>
      </w:tr>
    </w:tbl>
    <w:p>
      <w:pPr>
        <w:spacing w:after="40"/>
      </w:pPr>
    </w:p>
    <w:p>
      <w:pPr>
        <w:pStyle w:val="Heading3"/>
      </w:pPr>
      <w:r>
        <w:t>1.4 Common application areas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1802"/>
            <w:shd w:val="clear" w:color="auto" w:fill="1B2A49"/>
          </w:tcPr>
          <w:p>
            <w:pPr>
              <w:spacing w:after="0"/>
            </w:pPr>
            <w:r>
              <w:rPr>
                <w:b/>
                <w:color w:val="FFFFFF"/>
                <w:sz w:val="20"/>
              </w:rPr>
              <w:t>Area</w:t>
            </w:r>
          </w:p>
        </w:tc>
        <w:tc>
          <w:tcPr>
            <w:tcW w:type="dxa" w:w="3861"/>
            <w:shd w:val="clear" w:color="auto" w:fill="1B2A49"/>
          </w:tcPr>
          <w:p>
            <w:pPr>
              <w:spacing w:after="0"/>
            </w:pPr>
            <w:r>
              <w:rPr>
                <w:b/>
                <w:color w:val="FFFFFF"/>
                <w:sz w:val="20"/>
              </w:rPr>
              <w:t>Applications</w:t>
            </w:r>
          </w:p>
        </w:tc>
        <w:tc>
          <w:tcPr>
            <w:tcW w:type="dxa" w:w="3861"/>
            <w:shd w:val="clear" w:color="auto" w:fill="1B2A49"/>
          </w:tcPr>
          <w:p>
            <w:pPr>
              <w:spacing w:after="0"/>
            </w:pPr>
            <w:r>
              <w:rPr>
                <w:b/>
                <w:color w:val="FFFFFF"/>
                <w:sz w:val="20"/>
              </w:rPr>
              <w:t>Cameroon / Africa examples</w:t>
            </w:r>
          </w:p>
        </w:tc>
      </w:tr>
      <w:tr>
        <w:tc>
          <w:tcPr>
            <w:tcW w:type="dxa" w:w="1802"/>
          </w:tcPr>
          <w:p>
            <w:pPr>
              <w:spacing w:after="0"/>
            </w:pPr>
            <w:r>
              <w:rPr>
                <w:b/>
                <w:sz w:val="19"/>
              </w:rPr>
              <w:t>Health</w:t>
            </w:r>
          </w:p>
        </w:tc>
        <w:tc>
          <w:tcPr>
            <w:tcW w:type="dxa" w:w="3861"/>
          </w:tcPr>
          <w:p>
            <w:pPr>
              <w:spacing w:after="0"/>
            </w:pPr>
            <w:r>
              <w:rPr>
                <w:sz w:val="19"/>
              </w:rPr>
              <w:t>Medical imaging diagnosis, triage chatbots, drug discovery, epidemic prediction, remote monitoring</w:t>
            </w:r>
          </w:p>
        </w:tc>
        <w:tc>
          <w:tcPr>
            <w:tcW w:type="dxa" w:w="3861"/>
          </w:tcPr>
          <w:p>
            <w:pPr>
              <w:spacing w:after="0"/>
            </w:pPr>
            <w:r>
              <w:rPr>
                <w:b/>
                <w:sz w:val="19"/>
              </w:rPr>
              <w:t>Cardiopad</w:t>
            </w:r>
            <w:r>
              <w:rPr>
                <w:sz w:val="19"/>
              </w:rPr>
              <w:t xml:space="preserve"> (Arthur Zang) tele-cardiology; AI malaria/TB detection from microscope images; GiftedMom maternal-health SMS assistant</w:t>
            </w:r>
          </w:p>
        </w:tc>
      </w:tr>
      <w:tr>
        <w:tc>
          <w:tcPr>
            <w:tcW w:type="dxa" w:w="1802"/>
            <w:shd w:val="clear" w:color="auto" w:fill="F7F8FA"/>
          </w:tcPr>
          <w:p>
            <w:pPr>
              <w:spacing w:after="0"/>
            </w:pPr>
            <w:r>
              <w:rPr>
                <w:b/>
                <w:sz w:val="19"/>
              </w:rPr>
              <w:t>Agriculture</w:t>
            </w:r>
          </w:p>
        </w:tc>
        <w:tc>
          <w:tcPr>
            <w:tcW w:type="dxa" w:w="3861"/>
            <w:shd w:val="clear" w:color="auto" w:fill="F7F8FA"/>
          </w:tcPr>
          <w:p>
            <w:pPr>
              <w:spacing w:after="0"/>
            </w:pPr>
            <w:r>
              <w:rPr>
                <w:sz w:val="19"/>
              </w:rPr>
              <w:t>Crop disease detection, yield prediction, precision irrigation, market-price forecasting, drone mapping</w:t>
            </w:r>
          </w:p>
        </w:tc>
        <w:tc>
          <w:tcPr>
            <w:tcW w:type="dxa" w:w="3861"/>
            <w:shd w:val="clear" w:color="auto" w:fill="F7F8FA"/>
          </w:tcPr>
          <w:p>
            <w:pPr>
              <w:spacing w:after="0"/>
            </w:pPr>
            <w:r>
              <w:rPr>
                <w:sz w:val="19"/>
              </w:rPr>
              <w:t>PlantVillage Nuru app for cassava disease; weather advisories to farmers by SMS</w:t>
            </w:r>
          </w:p>
        </w:tc>
      </w:tr>
      <w:tr>
        <w:tc>
          <w:tcPr>
            <w:tcW w:type="dxa" w:w="1802"/>
          </w:tcPr>
          <w:p>
            <w:pPr>
              <w:spacing w:after="0"/>
            </w:pPr>
            <w:r>
              <w:rPr>
                <w:b/>
                <w:sz w:val="19"/>
              </w:rPr>
              <w:t>Finance &amp; commerce</w:t>
            </w:r>
          </w:p>
        </w:tc>
        <w:tc>
          <w:tcPr>
            <w:tcW w:type="dxa" w:w="3861"/>
          </w:tcPr>
          <w:p>
            <w:pPr>
              <w:spacing w:after="0"/>
            </w:pPr>
            <w:r>
              <w:rPr>
                <w:sz w:val="19"/>
              </w:rPr>
              <w:t>Fraud detection, credit scoring, chatbots, recommendation engines, dynamic pricing</w:t>
            </w:r>
          </w:p>
        </w:tc>
        <w:tc>
          <w:tcPr>
            <w:tcW w:type="dxa" w:w="3861"/>
          </w:tcPr>
          <w:p>
            <w:pPr>
              <w:spacing w:after="0"/>
            </w:pPr>
            <w:r>
              <w:rPr>
                <w:sz w:val="19"/>
              </w:rPr>
              <w:t>MTN/Orange MoMo fraud-detection models; mobile lending scoring; Jumia recommendations</w:t>
            </w:r>
          </w:p>
        </w:tc>
      </w:tr>
      <w:tr>
        <w:tc>
          <w:tcPr>
            <w:tcW w:type="dxa" w:w="1802"/>
            <w:shd w:val="clear" w:color="auto" w:fill="F7F8FA"/>
          </w:tcPr>
          <w:p>
            <w:pPr>
              <w:spacing w:after="0"/>
            </w:pPr>
            <w:r>
              <w:rPr>
                <w:b/>
                <w:sz w:val="19"/>
              </w:rPr>
              <w:t>Education</w:t>
            </w:r>
          </w:p>
        </w:tc>
        <w:tc>
          <w:tcPr>
            <w:tcW w:type="dxa" w:w="3861"/>
            <w:shd w:val="clear" w:color="auto" w:fill="F7F8FA"/>
          </w:tcPr>
          <w:p>
            <w:pPr>
              <w:spacing w:after="0"/>
            </w:pPr>
            <w:r>
              <w:rPr>
                <w:sz w:val="19"/>
              </w:rPr>
              <w:t>Adaptive learning, automated marking, tutoring, translation, accessibility</w:t>
            </w:r>
          </w:p>
        </w:tc>
        <w:tc>
          <w:tcPr>
            <w:tcW w:type="dxa" w:w="3861"/>
            <w:shd w:val="clear" w:color="auto" w:fill="F7F8FA"/>
          </w:tcPr>
          <w:p>
            <w:pPr>
              <w:spacing w:after="0"/>
            </w:pPr>
            <w:r>
              <w:rPr>
                <w:sz w:val="19"/>
              </w:rPr>
              <w:t>Khan Academy's Khanmigo, Duolingo; French–English translation for bilingual schools</w:t>
            </w:r>
          </w:p>
        </w:tc>
      </w:tr>
      <w:tr>
        <w:tc>
          <w:tcPr>
            <w:tcW w:type="dxa" w:w="1802"/>
          </w:tcPr>
          <w:p>
            <w:pPr>
              <w:spacing w:after="0"/>
            </w:pPr>
            <w:r>
              <w:rPr>
                <w:b/>
                <w:sz w:val="19"/>
              </w:rPr>
              <w:t>Transport &amp; logistics</w:t>
            </w:r>
          </w:p>
        </w:tc>
        <w:tc>
          <w:tcPr>
            <w:tcW w:type="dxa" w:w="3861"/>
          </w:tcPr>
          <w:p>
            <w:pPr>
              <w:spacing w:after="0"/>
            </w:pPr>
            <w:r>
              <w:rPr>
                <w:sz w:val="19"/>
              </w:rPr>
              <w:t>Route optimisation, ride-hailing matching, autonomous vehicles, traffic prediction</w:t>
            </w:r>
          </w:p>
        </w:tc>
        <w:tc>
          <w:tcPr>
            <w:tcW w:type="dxa" w:w="3861"/>
          </w:tcPr>
          <w:p>
            <w:pPr>
              <w:spacing w:after="0"/>
            </w:pPr>
            <w:r>
              <w:rPr>
                <w:sz w:val="19"/>
              </w:rPr>
              <w:t>Yango/Uber matching; delivery route planning in Douala</w:t>
            </w:r>
          </w:p>
        </w:tc>
      </w:tr>
      <w:tr>
        <w:tc>
          <w:tcPr>
            <w:tcW w:type="dxa" w:w="1802"/>
            <w:shd w:val="clear" w:color="auto" w:fill="F7F8FA"/>
          </w:tcPr>
          <w:p>
            <w:pPr>
              <w:spacing w:after="0"/>
            </w:pPr>
            <w:r>
              <w:rPr>
                <w:b/>
                <w:sz w:val="19"/>
              </w:rPr>
              <w:t>Language &amp; communication</w:t>
            </w:r>
          </w:p>
        </w:tc>
        <w:tc>
          <w:tcPr>
            <w:tcW w:type="dxa" w:w="3861"/>
            <w:shd w:val="clear" w:color="auto" w:fill="F7F8FA"/>
          </w:tcPr>
          <w:p>
            <w:pPr>
              <w:spacing w:after="0"/>
            </w:pPr>
            <w:r>
              <w:rPr>
                <w:sz w:val="19"/>
              </w:rPr>
              <w:t>Speech recognition, machine translation, chatbots, content moderation</w:t>
            </w:r>
          </w:p>
        </w:tc>
        <w:tc>
          <w:tcPr>
            <w:tcW w:type="dxa" w:w="3861"/>
            <w:shd w:val="clear" w:color="auto" w:fill="F7F8FA"/>
          </w:tcPr>
          <w:p>
            <w:pPr>
              <w:spacing w:after="0"/>
            </w:pPr>
            <w:r>
              <w:rPr>
                <w:b/>
                <w:sz w:val="19"/>
              </w:rPr>
              <w:t>Masakhane</w:t>
            </w:r>
            <w:r>
              <w:rPr>
                <w:sz w:val="19"/>
              </w:rPr>
              <w:t xml:space="preserve"> African-language NLP; Google Translate adding African languages; call-centre bots</w:t>
            </w:r>
          </w:p>
        </w:tc>
      </w:tr>
      <w:tr>
        <w:tc>
          <w:tcPr>
            <w:tcW w:type="dxa" w:w="1802"/>
          </w:tcPr>
          <w:p>
            <w:pPr>
              <w:spacing w:after="0"/>
            </w:pPr>
            <w:r>
              <w:rPr>
                <w:b/>
                <w:sz w:val="19"/>
              </w:rPr>
              <w:t>Security &amp; governance</w:t>
            </w:r>
          </w:p>
        </w:tc>
        <w:tc>
          <w:tcPr>
            <w:tcW w:type="dxa" w:w="3861"/>
          </w:tcPr>
          <w:p>
            <w:pPr>
              <w:spacing w:after="0"/>
            </w:pPr>
            <w:r>
              <w:rPr>
                <w:sz w:val="19"/>
              </w:rPr>
              <w:t>Face recognition, cyber-threat detection, document verification, smart surveillance</w:t>
            </w:r>
          </w:p>
        </w:tc>
        <w:tc>
          <w:tcPr>
            <w:tcW w:type="dxa" w:w="3861"/>
          </w:tcPr>
          <w:p>
            <w:pPr>
              <w:spacing w:after="0"/>
            </w:pPr>
            <w:r>
              <w:rPr>
                <w:sz w:val="19"/>
              </w:rPr>
              <w:t>Airport biometric gates; ANTIC threat monitoring</w:t>
            </w:r>
          </w:p>
        </w:tc>
      </w:tr>
      <w:tr>
        <w:tc>
          <w:tcPr>
            <w:tcW w:type="dxa" w:w="1802"/>
            <w:shd w:val="clear" w:color="auto" w:fill="F7F8FA"/>
          </w:tcPr>
          <w:p>
            <w:pPr>
              <w:spacing w:after="0"/>
            </w:pPr>
            <w:r>
              <w:rPr>
                <w:b/>
                <w:sz w:val="19"/>
              </w:rPr>
              <w:t>Media &amp; entertainment</w:t>
            </w:r>
          </w:p>
        </w:tc>
        <w:tc>
          <w:tcPr>
            <w:tcW w:type="dxa" w:w="3861"/>
            <w:shd w:val="clear" w:color="auto" w:fill="F7F8FA"/>
          </w:tcPr>
          <w:p>
            <w:pPr>
              <w:spacing w:after="0"/>
            </w:pPr>
            <w:r>
              <w:rPr>
                <w:sz w:val="19"/>
              </w:rPr>
              <w:t>Recommendations (YouTube, Netflix), generative art/music, deepfakes (risk), game AI</w:t>
            </w:r>
          </w:p>
        </w:tc>
        <w:tc>
          <w:tcPr>
            <w:tcW w:type="dxa" w:w="3861"/>
            <w:shd w:val="clear" w:color="auto" w:fill="F7F8FA"/>
          </w:tcPr>
          <w:p>
            <w:pPr>
              <w:spacing w:after="0"/>
            </w:pPr>
            <w:r>
              <w:rPr>
                <w:sz w:val="19"/>
              </w:rPr>
              <w:t>Boomplay recommendations for Cameroonian artists</w:t>
            </w:r>
          </w:p>
        </w:tc>
      </w:tr>
      <w:tr>
        <w:tc>
          <w:tcPr>
            <w:tcW w:type="dxa" w:w="1802"/>
          </w:tcPr>
          <w:p>
            <w:pPr>
              <w:spacing w:after="0"/>
            </w:pPr>
            <w:r>
              <w:rPr>
                <w:b/>
                <w:sz w:val="19"/>
              </w:rPr>
              <w:t>Industry &amp; energy</w:t>
            </w:r>
          </w:p>
        </w:tc>
        <w:tc>
          <w:tcPr>
            <w:tcW w:type="dxa" w:w="3861"/>
          </w:tcPr>
          <w:p>
            <w:pPr>
              <w:spacing w:after="0"/>
            </w:pPr>
            <w:r>
              <w:rPr>
                <w:sz w:val="19"/>
              </w:rPr>
              <w:t>Predictive maintenance, quality inspection, robotics, smart grids</w:t>
            </w:r>
          </w:p>
        </w:tc>
        <w:tc>
          <w:tcPr>
            <w:tcW w:type="dxa" w:w="3861"/>
          </w:tcPr>
          <w:p>
            <w:pPr>
              <w:spacing w:after="0"/>
            </w:pPr>
            <w:r>
              <w:rPr>
                <w:sz w:val="19"/>
              </w:rPr>
              <w:t>ENEO load forecasting; brewery quality control</w:t>
            </w:r>
          </w:p>
        </w:tc>
      </w:tr>
      <w:tr>
        <w:tc>
          <w:tcPr>
            <w:tcW w:type="dxa" w:w="1802"/>
            <w:shd w:val="clear" w:color="auto" w:fill="F7F8FA"/>
          </w:tcPr>
          <w:p>
            <w:pPr>
              <w:spacing w:after="0"/>
            </w:pPr>
            <w:r>
              <w:rPr>
                <w:b/>
                <w:sz w:val="19"/>
              </w:rPr>
              <w:t>Environment</w:t>
            </w:r>
          </w:p>
        </w:tc>
        <w:tc>
          <w:tcPr>
            <w:tcW w:type="dxa" w:w="3861"/>
            <w:shd w:val="clear" w:color="auto" w:fill="F7F8FA"/>
          </w:tcPr>
          <w:p>
            <w:pPr>
              <w:spacing w:after="0"/>
            </w:pPr>
            <w:r>
              <w:rPr>
                <w:sz w:val="19"/>
              </w:rPr>
              <w:t>Wildlife monitoring, deforestation detection, climate modelling</w:t>
            </w:r>
          </w:p>
        </w:tc>
        <w:tc>
          <w:tcPr>
            <w:tcW w:type="dxa" w:w="3861"/>
            <w:shd w:val="clear" w:color="auto" w:fill="F7F8FA"/>
          </w:tcPr>
          <w:p>
            <w:pPr>
              <w:spacing w:after="0"/>
            </w:pPr>
            <w:r>
              <w:rPr>
                <w:sz w:val="19"/>
              </w:rPr>
              <w:t>Camera-trap species identification in Dja reserve</w:t>
            </w:r>
          </w:p>
        </w:tc>
      </w:tr>
      <w:tr>
        <w:tc>
          <w:tcPr>
            <w:tcW w:type="dxa" w:w="1802"/>
          </w:tcPr>
          <w:p>
            <w:pPr>
              <w:spacing w:after="0"/>
            </w:pPr>
            <w:r>
              <w:rPr>
                <w:b/>
                <w:sz w:val="19"/>
              </w:rPr>
              <w:t>Everyday productivity</w:t>
            </w:r>
          </w:p>
        </w:tc>
        <w:tc>
          <w:tcPr>
            <w:tcW w:type="dxa" w:w="3861"/>
          </w:tcPr>
          <w:p>
            <w:pPr>
              <w:spacing w:after="0"/>
            </w:pPr>
            <w:r>
              <w:rPr>
                <w:sz w:val="19"/>
              </w:rPr>
              <w:t>Assistants (Siri, Google Assistant, Copilot), predictive text, photo enhancement, smart replies</w:t>
            </w:r>
          </w:p>
        </w:tc>
        <w:tc>
          <w:tcPr>
            <w:tcW w:type="dxa" w:w="3861"/>
          </w:tcPr>
          <w:p>
            <w:pPr>
              <w:spacing w:after="0"/>
            </w:pPr>
            <w:r>
              <w:rPr>
                <w:sz w:val="19"/>
              </w:rPr>
              <w:t>Phones used daily by learners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A day of AI in Yaoundé.</w:t>
            </w:r>
            <w:r>
              <w:rPr>
                <w:sz w:val="20"/>
              </w:rPr>
              <w:t xml:space="preserve"> 06:30 the phone unlocks with face recognition (ANI, deep learning); 07:00 Google Maps predicts a 40-minute trip via Poste Centrale (traffic prediction); 09:00 a teacher uses an AI translator to prepare a bilingual worksheet; 12:00 MTN's fraud model blocks a suspicious MoMo transfer (limited-memory ML); 16:00 a farmer in Obala photographs a cassava leaf and Nuru diagnoses mosaic disease; 20:00 YouTube recommends Cameroonian music. None of these systems could do the others' job – all are narrow AI.</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1.1 – AI timeline 1950–2026</w:t>
            </w:r>
            <w:r>
              <w:rPr>
                <w:sz w:val="20"/>
              </w:rPr>
              <w:t xml:space="preserve"> with icons: Turing test, Dartmouth, ELIZA, expert systems, two "winter" snowflakes, Deep Blue, ImageNet/AlexNet, AlphaGo, Transformer, ChatGPT, agents. </w:t>
            </w:r>
            <w:r>
              <w:rPr>
                <w:b/>
                <w:sz w:val="20"/>
              </w:rPr>
              <w:t>Figure 1.2 – Types of AI grid.</w:t>
            </w:r>
            <w:r>
              <w:rPr>
                <w:sz w:val="20"/>
              </w:rPr>
              <w:t xml:space="preserve"> Two axes: capability (Narrow → General → Super) and functionality (Reactive → Limited memory → Theory of mind → Self-aware), with today's systems clustered in "Narrow × Limited memory". </w:t>
            </w:r>
            <w:r>
              <w:rPr>
                <w:b/>
                <w:sz w:val="20"/>
              </w:rPr>
              <w:t>Figure 1.3 – Application-area wheel</w:t>
            </w:r>
            <w:r>
              <w:rPr>
                <w:sz w:val="20"/>
              </w:rPr>
              <w:t xml:space="preserve"> with sector icons and one Cameroonian example per sector.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"ChatGPT understands like a human, so AGI exists." Large language models are powerful narrow systems that predict text; they lack grounded understanding, reliable reasoning and general adaptation. "AI is new." The field is 70 years old; what is new is scale, data and accessibility.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AI in my world (30 min, groups).</w:t>
            </w:r>
            <w:r>
              <w:rPr>
                <w:sz w:val="20"/>
              </w:rPr>
              <w:t xml:space="preserve"> (1) Sort 20 cards (spam filter, calculator, ChatGPT, thermostat, Cardiopad, chess app, voice assistant, Excel SUM, self-driving car, Nuru, deepfake tool, robot vacuum…) into AI / not AI, then classify AI cards by capability, functionality and approach. (2) Each group builds a sector poster: three AI applications, one African example, one benefit, one concern. (3) Timeline race: order 12 milestone cards; explain why the two AI winters occurred.</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Define artificial intelligence and list five human abilities it seeks to reproduce.</w:t>
            </w:r>
          </w:p>
          <w:p>
            <w:pPr>
              <w:pStyle w:val="ListNumber"/>
              <w:spacing w:after="40"/>
            </w:pPr>
            <w:r>
              <w:rPr>
                <w:sz w:val="20"/>
              </w:rPr>
              <w:t>Outline the history of AI, naming one milestone from each of four periods and explaining the AI winters.</w:t>
            </w:r>
          </w:p>
          <w:p>
            <w:pPr>
              <w:pStyle w:val="ListNumber"/>
              <w:spacing w:after="40"/>
            </w:pPr>
            <w:r>
              <w:rPr>
                <w:sz w:val="20"/>
              </w:rPr>
              <w:t>Distinguish narrow, general and super AI; explain why current systems are narrow.</w:t>
            </w:r>
          </w:p>
          <w:p>
            <w:pPr>
              <w:pStyle w:val="ListNumber"/>
              <w:spacing w:after="40"/>
            </w:pPr>
            <w:r>
              <w:rPr>
                <w:sz w:val="20"/>
              </w:rPr>
              <w:t>Describe the four functionality types of AI with an example of each that exists today.</w:t>
            </w:r>
          </w:p>
          <w:p>
            <w:pPr>
              <w:pStyle w:val="ListNumber"/>
              <w:spacing w:after="40"/>
            </w:pPr>
            <w:r>
              <w:rPr>
                <w:sz w:val="20"/>
              </w:rPr>
              <w:t>Compare symbolic AI with machine learning.</w:t>
            </w:r>
          </w:p>
          <w:p>
            <w:pPr>
              <w:pStyle w:val="ListNumber"/>
              <w:spacing w:after="40"/>
            </w:pPr>
            <w:r>
              <w:rPr>
                <w:sz w:val="20"/>
              </w:rPr>
              <w:t>Explain three application areas of AI with a Cameroonian or African example for each.</w:t>
            </w:r>
          </w:p>
          <w:p>
            <w:pPr>
              <w:spacing w:after="40"/>
            </w:pPr>
            <w:r>
              <w:rPr>
                <w:b/>
                <w:sz w:val="20"/>
              </w:rPr>
              <w:t>Homework:</w:t>
            </w:r>
            <w:r>
              <w:rPr>
                <w:sz w:val="20"/>
              </w:rPr>
              <w:t xml:space="preserve"> Write one page: "Three AI applications that could improve living or working standards in my community" – for each, the type of AI, the data it would need and one risk.</w:t>
            </w:r>
          </w:p>
        </w:tc>
      </w:tr>
    </w:tbl>
    <w:p>
      <w:pPr>
        <w:spacing w:after="40"/>
      </w:pPr>
    </w:p>
    <w:p>
      <w:pPr>
        <w:pBdr>
          <w:bottom w:val="single" w:sz="6" w:color="D5DAE3"/>
        </w:pBdr>
      </w:pPr>
    </w:p>
    <w:p>
      <w:pPr>
        <w:pStyle w:val="Heading1"/>
      </w:pPr>
      <w:r>
        <w:t>Lesson 2: AI Ethics and Responsible Use</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Explain ethical issues associated with AI.</w:t>
            </w:r>
          </w:p>
          <w:p>
            <w:pPr>
              <w:pStyle w:val="ListBullet"/>
              <w:spacing w:after="40"/>
            </w:pPr>
            <w:r>
              <w:rPr>
                <w:sz w:val="20"/>
              </w:rPr>
              <w:t>Examine the potential risks and benefits of AI.</w:t>
            </w:r>
          </w:p>
          <w:p>
            <w:pPr>
              <w:pStyle w:val="ListBullet"/>
              <w:spacing w:after="40"/>
            </w:pPr>
            <w:r>
              <w:rPr>
                <w:sz w:val="20"/>
              </w:rPr>
              <w:t>Discuss principles for the responsible use of AI.</w:t>
            </w:r>
          </w:p>
        </w:tc>
      </w:tr>
    </w:tbl>
    <w:p>
      <w:pPr>
        <w:spacing w:after="40"/>
      </w:pPr>
    </w:p>
    <w:p>
      <w:pPr>
        <w:pStyle w:val="Heading2"/>
      </w:pPr>
      <w:r>
        <w:t>Lesson outline (2 periods, 100 min)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907"/>
            <w:shd w:val="clear" w:color="auto" w:fill="1B2A49"/>
          </w:tcPr>
          <w:p>
            <w:pPr>
              <w:spacing w:after="0"/>
            </w:pPr>
            <w:r>
              <w:rPr>
                <w:b/>
                <w:color w:val="FFFFFF"/>
                <w:sz w:val="20"/>
              </w:rPr>
              <w:t>Phase</w:t>
            </w:r>
          </w:p>
        </w:tc>
        <w:tc>
          <w:tcPr>
            <w:tcW w:type="dxa" w:w="454"/>
            <w:shd w:val="clear" w:color="auto" w:fill="1B2A49"/>
          </w:tcPr>
          <w:p>
            <w:pPr>
              <w:spacing w:after="0"/>
            </w:pPr>
            <w:r>
              <w:rPr>
                <w:b/>
                <w:color w:val="FFFFFF"/>
                <w:sz w:val="20"/>
              </w:rPr>
              <w:t>Time</w:t>
            </w:r>
          </w:p>
        </w:tc>
        <w:tc>
          <w:tcPr>
            <w:tcW w:type="dxa" w:w="4535"/>
            <w:shd w:val="clear" w:color="auto" w:fill="1B2A49"/>
          </w:tcPr>
          <w:p>
            <w:pPr>
              <w:spacing w:after="0"/>
            </w:pPr>
            <w:r>
              <w:rPr>
                <w:b/>
                <w:color w:val="FFFFFF"/>
                <w:sz w:val="20"/>
              </w:rPr>
              <w:t>Teacher activity</w:t>
            </w:r>
          </w:p>
        </w:tc>
        <w:tc>
          <w:tcPr>
            <w:tcW w:type="dxa" w:w="3628"/>
            <w:shd w:val="clear" w:color="auto" w:fill="1B2A49"/>
          </w:tcPr>
          <w:p>
            <w:pPr>
              <w:spacing w:after="0"/>
            </w:pPr>
            <w:r>
              <w:rPr>
                <w:b/>
                <w:color w:val="FFFFFF"/>
                <w:sz w:val="20"/>
              </w:rPr>
              <w:t>Learner activity</w:t>
            </w:r>
          </w:p>
        </w:tc>
      </w:tr>
      <w:tr>
        <w:tc>
          <w:tcPr>
            <w:tcW w:type="dxa" w:w="907"/>
          </w:tcPr>
          <w:p>
            <w:pPr>
              <w:spacing w:after="0"/>
            </w:pPr>
            <w:r>
              <w:rPr>
                <w:sz w:val="19"/>
              </w:rPr>
              <w:t>Introduction</w:t>
            </w:r>
          </w:p>
        </w:tc>
        <w:tc>
          <w:tcPr>
            <w:tcW w:type="dxa" w:w="454"/>
          </w:tcPr>
          <w:p>
            <w:pPr>
              <w:spacing w:after="0"/>
            </w:pPr>
            <w:r>
              <w:rPr>
                <w:sz w:val="19"/>
              </w:rPr>
              <w:t>8 min</w:t>
            </w:r>
          </w:p>
        </w:tc>
        <w:tc>
          <w:tcPr>
            <w:tcW w:type="dxa" w:w="4535"/>
          </w:tcPr>
          <w:p>
            <w:pPr>
              <w:spacing w:after="0"/>
            </w:pPr>
            <w:r>
              <w:rPr>
                <w:sz w:val="19"/>
              </w:rPr>
              <w:t>Dilemma: a school uses AI to predict which learners will fail and streams them accordingly. Fair?</w:t>
            </w:r>
          </w:p>
        </w:tc>
        <w:tc>
          <w:tcPr>
            <w:tcW w:type="dxa" w:w="3628"/>
          </w:tcPr>
          <w:p>
            <w:pPr>
              <w:spacing w:after="0"/>
            </w:pPr>
            <w:r>
              <w:rPr>
                <w:sz w:val="19"/>
              </w:rPr>
              <w:t>Quick debate.</w:t>
            </w:r>
          </w:p>
        </w:tc>
      </w:tr>
      <w:tr>
        <w:tc>
          <w:tcPr>
            <w:tcW w:type="dxa" w:w="907"/>
            <w:shd w:val="clear" w:color="auto" w:fill="F7F8FA"/>
          </w:tcPr>
          <w:p>
            <w:pPr>
              <w:spacing w:after="0"/>
            </w:pPr>
            <w:r>
              <w:rPr>
                <w:sz w:val="19"/>
              </w:rPr>
              <w:t>Core 1</w:t>
            </w:r>
          </w:p>
        </w:tc>
        <w:tc>
          <w:tcPr>
            <w:tcW w:type="dxa" w:w="454"/>
            <w:shd w:val="clear" w:color="auto" w:fill="F7F8FA"/>
          </w:tcPr>
          <w:p>
            <w:pPr>
              <w:spacing w:after="0"/>
            </w:pPr>
            <w:r>
              <w:rPr>
                <w:sz w:val="19"/>
              </w:rPr>
              <w:t>30 min</w:t>
            </w:r>
          </w:p>
        </w:tc>
        <w:tc>
          <w:tcPr>
            <w:tcW w:type="dxa" w:w="4535"/>
            <w:shd w:val="clear" w:color="auto" w:fill="F7F8FA"/>
          </w:tcPr>
          <w:p>
            <w:pPr>
              <w:spacing w:after="0"/>
            </w:pPr>
            <w:r>
              <w:rPr>
                <w:sz w:val="19"/>
              </w:rPr>
              <w:t>Ethical issues: bias and discrimination, privacy and surveillance, transparency/explainability ("black box"), accountability, misinformation and deepfakes, intellectual property and consent for training data, job displacement, autonomy and manipulation, safety, environmental cost, concentration of power, digital divide; case studies (COMPAS, facial-recognition errors, Amazon hiring tool, deepfake election videos).</w:t>
            </w:r>
          </w:p>
        </w:tc>
        <w:tc>
          <w:tcPr>
            <w:tcW w:type="dxa" w:w="3628"/>
            <w:shd w:val="clear" w:color="auto" w:fill="F7F8FA"/>
          </w:tcPr>
          <w:p>
            <w:pPr>
              <w:spacing w:after="0"/>
            </w:pPr>
            <w:r>
              <w:rPr>
                <w:sz w:val="19"/>
              </w:rPr>
              <w:t>Issue–case matching.</w:t>
            </w:r>
          </w:p>
        </w:tc>
      </w:tr>
      <w:tr>
        <w:tc>
          <w:tcPr>
            <w:tcW w:type="dxa" w:w="907"/>
          </w:tcPr>
          <w:p>
            <w:pPr>
              <w:spacing w:after="0"/>
            </w:pPr>
            <w:r>
              <w:rPr>
                <w:sz w:val="19"/>
              </w:rPr>
              <w:t>Core 2</w:t>
            </w:r>
          </w:p>
        </w:tc>
        <w:tc>
          <w:tcPr>
            <w:tcW w:type="dxa" w:w="454"/>
          </w:tcPr>
          <w:p>
            <w:pPr>
              <w:spacing w:after="0"/>
            </w:pPr>
            <w:r>
              <w:rPr>
                <w:sz w:val="19"/>
              </w:rPr>
              <w:t>25 min</w:t>
            </w:r>
          </w:p>
        </w:tc>
        <w:tc>
          <w:tcPr>
            <w:tcW w:type="dxa" w:w="4535"/>
          </w:tcPr>
          <w:p>
            <w:pPr>
              <w:spacing w:after="0"/>
            </w:pPr>
            <w:r>
              <w:rPr>
                <w:sz w:val="19"/>
              </w:rPr>
              <w:t>Risks vs benefits table across sectors; short-term vs long-term risks; who benefits/who bears risk; risk assessment framework (likelihood × impact).</w:t>
            </w:r>
          </w:p>
        </w:tc>
        <w:tc>
          <w:tcPr>
            <w:tcW w:type="dxa" w:w="3628"/>
          </w:tcPr>
          <w:p>
            <w:pPr>
              <w:spacing w:after="0"/>
            </w:pPr>
            <w:r>
              <w:rPr>
                <w:sz w:val="19"/>
              </w:rPr>
              <w:t>Complete risk–benefit grid for two applications.</w:t>
            </w:r>
          </w:p>
        </w:tc>
      </w:tr>
      <w:tr>
        <w:tc>
          <w:tcPr>
            <w:tcW w:type="dxa" w:w="907"/>
            <w:shd w:val="clear" w:color="auto" w:fill="F7F8FA"/>
          </w:tcPr>
          <w:p>
            <w:pPr>
              <w:spacing w:after="0"/>
            </w:pPr>
            <w:r>
              <w:rPr>
                <w:sz w:val="19"/>
              </w:rPr>
              <w:t>Core 3</w:t>
            </w:r>
          </w:p>
        </w:tc>
        <w:tc>
          <w:tcPr>
            <w:tcW w:type="dxa" w:w="454"/>
            <w:shd w:val="clear" w:color="auto" w:fill="F7F8FA"/>
          </w:tcPr>
          <w:p>
            <w:pPr>
              <w:spacing w:after="0"/>
            </w:pPr>
            <w:r>
              <w:rPr>
                <w:sz w:val="19"/>
              </w:rPr>
              <w:t>30 min</w:t>
            </w:r>
          </w:p>
        </w:tc>
        <w:tc>
          <w:tcPr>
            <w:tcW w:type="dxa" w:w="4535"/>
            <w:shd w:val="clear" w:color="auto" w:fill="F7F8FA"/>
          </w:tcPr>
          <w:p>
            <w:pPr>
              <w:spacing w:after="0"/>
            </w:pPr>
            <w:r>
              <w:rPr>
                <w:sz w:val="19"/>
              </w:rPr>
              <w:t>Principles for responsible AI: fairness, transparency, accountability, privacy, safety/robustness, human oversight, inclusiveness, sustainability, beneficence; frameworks (UNESCO Recommendation 2021 – Cameroon signatory; OECD principles; EU AI Act risk tiers; AU Continental AI Strategy 2024; Cameroon Law 2024/017 on personal data); responsible-user rules for learners (verification, disclosure, no harmful generation, data protection, critical thinking); school AI policy drafting.</w:t>
            </w:r>
          </w:p>
        </w:tc>
        <w:tc>
          <w:tcPr>
            <w:tcW w:type="dxa" w:w="3628"/>
            <w:shd w:val="clear" w:color="auto" w:fill="F7F8FA"/>
          </w:tcPr>
          <w:p>
            <w:pPr>
              <w:spacing w:after="0"/>
            </w:pPr>
            <w:r>
              <w:rPr>
                <w:sz w:val="19"/>
              </w:rPr>
              <w:t>Draft class AI charter.</w:t>
            </w:r>
          </w:p>
        </w:tc>
      </w:tr>
      <w:tr>
        <w:tc>
          <w:tcPr>
            <w:tcW w:type="dxa" w:w="907"/>
          </w:tcPr>
          <w:p>
            <w:pPr>
              <w:spacing w:after="0"/>
            </w:pPr>
            <w:r>
              <w:rPr>
                <w:sz w:val="19"/>
              </w:rPr>
              <w:t>Conclusion</w:t>
            </w:r>
          </w:p>
        </w:tc>
        <w:tc>
          <w:tcPr>
            <w:tcW w:type="dxa" w:w="454"/>
          </w:tcPr>
          <w:p>
            <w:pPr>
              <w:spacing w:after="0"/>
            </w:pPr>
            <w:r>
              <w:rPr>
                <w:sz w:val="19"/>
              </w:rPr>
              <w:t>7 min</w:t>
            </w:r>
          </w:p>
        </w:tc>
        <w:tc>
          <w:tcPr>
            <w:tcW w:type="dxa" w:w="4535"/>
          </w:tcPr>
          <w:p>
            <w:pPr>
              <w:spacing w:after="0"/>
            </w:pPr>
            <w:r>
              <w:rPr>
                <w:sz w:val="19"/>
              </w:rPr>
              <w:t>Exit ticket.</w:t>
            </w:r>
          </w:p>
        </w:tc>
        <w:tc>
          <w:tcPr>
            <w:tcW w:type="dxa" w:w="3628"/>
          </w:tcPr>
          <w:p>
            <w:pPr>
              <w:spacing w:after="0"/>
            </w:pPr>
            <w:r>
              <w:rPr>
                <w:sz w:val="19"/>
              </w:rPr>
              <w:t>Answer.</w:t>
            </w:r>
          </w:p>
        </w:tc>
      </w:tr>
    </w:tbl>
    <w:p>
      <w:pPr>
        <w:spacing w:after="40"/>
      </w:pPr>
    </w:p>
    <w:p>
      <w:pPr>
        <w:pStyle w:val="Heading2"/>
      </w:pPr>
      <w:r>
        <w:t>Core content</w:t>
      </w:r>
    </w:p>
    <w:p>
      <w:pPr>
        <w:pStyle w:val="Heading3"/>
      </w:pPr>
      <w:r>
        <w:t>2.1 Ethical issues associated with AI</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2762"/>
            <w:shd w:val="clear" w:color="auto" w:fill="1B2A49"/>
          </w:tcPr>
          <w:p>
            <w:pPr>
              <w:spacing w:after="0"/>
            </w:pPr>
            <w:r>
              <w:rPr>
                <w:b/>
                <w:color w:val="FFFFFF"/>
                <w:sz w:val="20"/>
              </w:rPr>
              <w:t>Issue</w:t>
            </w:r>
          </w:p>
        </w:tc>
        <w:tc>
          <w:tcPr>
            <w:tcW w:type="dxa" w:w="3381"/>
            <w:shd w:val="clear" w:color="auto" w:fill="1B2A49"/>
          </w:tcPr>
          <w:p>
            <w:pPr>
              <w:spacing w:after="0"/>
            </w:pPr>
            <w:r>
              <w:rPr>
                <w:b/>
                <w:color w:val="FFFFFF"/>
                <w:sz w:val="20"/>
              </w:rPr>
              <w:t>Explanation</w:t>
            </w:r>
          </w:p>
        </w:tc>
        <w:tc>
          <w:tcPr>
            <w:tcW w:type="dxa" w:w="3381"/>
            <w:shd w:val="clear" w:color="auto" w:fill="1B2A49"/>
          </w:tcPr>
          <w:p>
            <w:pPr>
              <w:spacing w:after="0"/>
            </w:pPr>
            <w:r>
              <w:rPr>
                <w:b/>
                <w:color w:val="FFFFFF"/>
                <w:sz w:val="20"/>
              </w:rPr>
              <w:t>Illustrative case</w:t>
            </w:r>
          </w:p>
        </w:tc>
      </w:tr>
      <w:tr>
        <w:tc>
          <w:tcPr>
            <w:tcW w:type="dxa" w:w="2762"/>
          </w:tcPr>
          <w:p>
            <w:pPr>
              <w:spacing w:after="0"/>
            </w:pPr>
            <w:r>
              <w:rPr>
                <w:b/>
                <w:sz w:val="19"/>
              </w:rPr>
              <w:t>Bias and discrimination</w:t>
            </w:r>
          </w:p>
        </w:tc>
        <w:tc>
          <w:tcPr>
            <w:tcW w:type="dxa" w:w="3381"/>
          </w:tcPr>
          <w:p>
            <w:pPr>
              <w:spacing w:after="0"/>
            </w:pPr>
            <w:r>
              <w:rPr>
                <w:sz w:val="19"/>
              </w:rPr>
              <w:t>Models trained on unrepresentative or historically biased data reproduce and amplify unfairness</w:t>
            </w:r>
          </w:p>
        </w:tc>
        <w:tc>
          <w:tcPr>
            <w:tcW w:type="dxa" w:w="3381"/>
          </w:tcPr>
          <w:p>
            <w:pPr>
              <w:spacing w:after="0"/>
            </w:pPr>
            <w:r>
              <w:rPr>
                <w:sz w:val="19"/>
              </w:rPr>
              <w:t>Facial recognition error rates far higher for dark-skinned women (Gender Shades study, Joy Buolamwini); Amazon's hiring tool penalising women's CVs; credit scoring excluding informal-sector workers</w:t>
            </w:r>
          </w:p>
        </w:tc>
      </w:tr>
      <w:tr>
        <w:tc>
          <w:tcPr>
            <w:tcW w:type="dxa" w:w="2762"/>
            <w:shd w:val="clear" w:color="auto" w:fill="F7F8FA"/>
          </w:tcPr>
          <w:p>
            <w:pPr>
              <w:spacing w:after="0"/>
            </w:pPr>
            <w:r>
              <w:rPr>
                <w:b/>
                <w:sz w:val="19"/>
              </w:rPr>
              <w:t>Privacy and surveillance</w:t>
            </w:r>
          </w:p>
        </w:tc>
        <w:tc>
          <w:tcPr>
            <w:tcW w:type="dxa" w:w="3381"/>
            <w:shd w:val="clear" w:color="auto" w:fill="F7F8FA"/>
          </w:tcPr>
          <w:p>
            <w:pPr>
              <w:spacing w:after="0"/>
            </w:pPr>
            <w:r>
              <w:rPr>
                <w:sz w:val="19"/>
              </w:rPr>
              <w:t>AI enables mass collection and analysis of personal data – faces, voices, location, behaviour</w:t>
            </w:r>
          </w:p>
        </w:tc>
        <w:tc>
          <w:tcPr>
            <w:tcW w:type="dxa" w:w="3381"/>
            <w:shd w:val="clear" w:color="auto" w:fill="F7F8FA"/>
          </w:tcPr>
          <w:p>
            <w:pPr>
              <w:spacing w:after="0"/>
            </w:pPr>
            <w:r>
              <w:rPr>
                <w:sz w:val="19"/>
              </w:rPr>
              <w:t>Smart-city cameras tracking citizens; apps profiling users for ads; voice assistants always listening</w:t>
            </w:r>
          </w:p>
        </w:tc>
      </w:tr>
      <w:tr>
        <w:tc>
          <w:tcPr>
            <w:tcW w:type="dxa" w:w="2762"/>
          </w:tcPr>
          <w:p>
            <w:pPr>
              <w:spacing w:after="0"/>
            </w:pPr>
            <w:r>
              <w:rPr>
                <w:b/>
                <w:sz w:val="19"/>
              </w:rPr>
              <w:t>Transparency and explainability</w:t>
            </w:r>
          </w:p>
        </w:tc>
        <w:tc>
          <w:tcPr>
            <w:tcW w:type="dxa" w:w="3381"/>
          </w:tcPr>
          <w:p>
            <w:pPr>
              <w:spacing w:after="0"/>
            </w:pPr>
            <w:r>
              <w:rPr>
                <w:sz w:val="19"/>
              </w:rPr>
              <w:t>Deep models are "black boxes": decisions (loan refusal, exam grading) cannot be easily explained or challenged</w:t>
            </w:r>
          </w:p>
        </w:tc>
        <w:tc>
          <w:tcPr>
            <w:tcW w:type="dxa" w:w="3381"/>
          </w:tcPr>
          <w:p>
            <w:pPr>
              <w:spacing w:after="0"/>
            </w:pPr>
            <w:r>
              <w:rPr>
                <w:sz w:val="19"/>
              </w:rPr>
              <w:t>UK 2020 A-level algorithm downgrading students from poorer schools</w:t>
            </w:r>
          </w:p>
        </w:tc>
      </w:tr>
      <w:tr>
        <w:tc>
          <w:tcPr>
            <w:tcW w:type="dxa" w:w="2762"/>
            <w:shd w:val="clear" w:color="auto" w:fill="F7F8FA"/>
          </w:tcPr>
          <w:p>
            <w:pPr>
              <w:spacing w:after="0"/>
            </w:pPr>
            <w:r>
              <w:rPr>
                <w:b/>
                <w:sz w:val="19"/>
              </w:rPr>
              <w:t>Accountability</w:t>
            </w:r>
          </w:p>
        </w:tc>
        <w:tc>
          <w:tcPr>
            <w:tcW w:type="dxa" w:w="3381"/>
            <w:shd w:val="clear" w:color="auto" w:fill="F7F8FA"/>
          </w:tcPr>
          <w:p>
            <w:pPr>
              <w:spacing w:after="0"/>
            </w:pPr>
            <w:r>
              <w:rPr>
                <w:sz w:val="19"/>
              </w:rPr>
              <w:t>Who is responsible when AI harms – developer, deployer, user?</w:t>
            </w:r>
          </w:p>
        </w:tc>
        <w:tc>
          <w:tcPr>
            <w:tcW w:type="dxa" w:w="3381"/>
            <w:shd w:val="clear" w:color="auto" w:fill="F7F8FA"/>
          </w:tcPr>
          <w:p>
            <w:pPr>
              <w:spacing w:after="0"/>
            </w:pPr>
            <w:r>
              <w:rPr>
                <w:sz w:val="19"/>
              </w:rPr>
              <w:t>Self-driving car fatalities; medical AI misdiagnosis</w:t>
            </w:r>
          </w:p>
        </w:tc>
      </w:tr>
      <w:tr>
        <w:tc>
          <w:tcPr>
            <w:tcW w:type="dxa" w:w="2762"/>
          </w:tcPr>
          <w:p>
            <w:pPr>
              <w:spacing w:after="0"/>
            </w:pPr>
            <w:r>
              <w:rPr>
                <w:b/>
                <w:sz w:val="19"/>
              </w:rPr>
              <w:t>Misinformation and deepfakes</w:t>
            </w:r>
          </w:p>
        </w:tc>
        <w:tc>
          <w:tcPr>
            <w:tcW w:type="dxa" w:w="3381"/>
          </w:tcPr>
          <w:p>
            <w:pPr>
              <w:spacing w:after="0"/>
            </w:pPr>
            <w:r>
              <w:rPr>
                <w:sz w:val="19"/>
              </w:rPr>
              <w:t>Generative AI produces convincing false text, images, audio and video at scale</w:t>
            </w:r>
          </w:p>
        </w:tc>
        <w:tc>
          <w:tcPr>
            <w:tcW w:type="dxa" w:w="3381"/>
          </w:tcPr>
          <w:p>
            <w:pPr>
              <w:spacing w:after="0"/>
            </w:pPr>
            <w:r>
              <w:rPr>
                <w:sz w:val="19"/>
              </w:rPr>
              <w:t>Fake political speeches; voice-clone scams; fabricated news</w:t>
            </w:r>
          </w:p>
        </w:tc>
      </w:tr>
      <w:tr>
        <w:tc>
          <w:tcPr>
            <w:tcW w:type="dxa" w:w="2762"/>
            <w:shd w:val="clear" w:color="auto" w:fill="F7F8FA"/>
          </w:tcPr>
          <w:p>
            <w:pPr>
              <w:spacing w:after="0"/>
            </w:pPr>
            <w:r>
              <w:rPr>
                <w:b/>
                <w:sz w:val="19"/>
              </w:rPr>
              <w:t>Intellectual property and consent</w:t>
            </w:r>
          </w:p>
        </w:tc>
        <w:tc>
          <w:tcPr>
            <w:tcW w:type="dxa" w:w="3381"/>
            <w:shd w:val="clear" w:color="auto" w:fill="F7F8FA"/>
          </w:tcPr>
          <w:p>
            <w:pPr>
              <w:spacing w:after="0"/>
            </w:pPr>
            <w:r>
              <w:rPr>
                <w:sz w:val="19"/>
              </w:rPr>
              <w:t>Training on copyrighted or personal data without permission; ownership of AI outputs; plagiarism</w:t>
            </w:r>
          </w:p>
        </w:tc>
        <w:tc>
          <w:tcPr>
            <w:tcW w:type="dxa" w:w="3381"/>
            <w:shd w:val="clear" w:color="auto" w:fill="F7F8FA"/>
          </w:tcPr>
          <w:p>
            <w:pPr>
              <w:spacing w:after="0"/>
            </w:pPr>
            <w:r>
              <w:rPr>
                <w:sz w:val="19"/>
              </w:rPr>
              <w:t>Artists' and authors' lawsuits against image/text generators</w:t>
            </w:r>
          </w:p>
        </w:tc>
      </w:tr>
      <w:tr>
        <w:tc>
          <w:tcPr>
            <w:tcW w:type="dxa" w:w="2762"/>
          </w:tcPr>
          <w:p>
            <w:pPr>
              <w:spacing w:after="0"/>
            </w:pPr>
            <w:r>
              <w:rPr>
                <w:b/>
                <w:sz w:val="19"/>
              </w:rPr>
              <w:t>Employment and economic disruption</w:t>
            </w:r>
          </w:p>
        </w:tc>
        <w:tc>
          <w:tcPr>
            <w:tcW w:type="dxa" w:w="3381"/>
          </w:tcPr>
          <w:p>
            <w:pPr>
              <w:spacing w:after="0"/>
            </w:pPr>
            <w:r>
              <w:rPr>
                <w:sz w:val="19"/>
              </w:rPr>
              <w:t>Automation of clerical, creative and service tasks; deskilling; unequal gains</w:t>
            </w:r>
          </w:p>
        </w:tc>
        <w:tc>
          <w:tcPr>
            <w:tcW w:type="dxa" w:w="3381"/>
          </w:tcPr>
          <w:p>
            <w:pPr>
              <w:spacing w:after="0"/>
            </w:pPr>
            <w:r>
              <w:rPr>
                <w:sz w:val="19"/>
              </w:rPr>
              <w:t>Call-centre and translation jobs; but new AI roles</w:t>
            </w:r>
          </w:p>
        </w:tc>
      </w:tr>
      <w:tr>
        <w:tc>
          <w:tcPr>
            <w:tcW w:type="dxa" w:w="2762"/>
            <w:shd w:val="clear" w:color="auto" w:fill="F7F8FA"/>
          </w:tcPr>
          <w:p>
            <w:pPr>
              <w:spacing w:after="0"/>
            </w:pPr>
            <w:r>
              <w:rPr>
                <w:b/>
                <w:sz w:val="19"/>
              </w:rPr>
              <w:t>Autonomy and manipulation</w:t>
            </w:r>
          </w:p>
        </w:tc>
        <w:tc>
          <w:tcPr>
            <w:tcW w:type="dxa" w:w="3381"/>
            <w:shd w:val="clear" w:color="auto" w:fill="F7F8FA"/>
          </w:tcPr>
          <w:p>
            <w:pPr>
              <w:spacing w:after="0"/>
            </w:pPr>
            <w:r>
              <w:rPr>
                <w:sz w:val="19"/>
              </w:rPr>
              <w:t>Recommendation algorithms exploit attention; persuasive chatbots; dark patterns</w:t>
            </w:r>
          </w:p>
        </w:tc>
        <w:tc>
          <w:tcPr>
            <w:tcW w:type="dxa" w:w="3381"/>
            <w:shd w:val="clear" w:color="auto" w:fill="F7F8FA"/>
          </w:tcPr>
          <w:p>
            <w:pPr>
              <w:spacing w:after="0"/>
            </w:pPr>
            <w:r>
              <w:rPr>
                <w:sz w:val="19"/>
              </w:rPr>
              <w:t>Social-media addiction; targeted political ads</w:t>
            </w:r>
          </w:p>
        </w:tc>
      </w:tr>
      <w:tr>
        <w:tc>
          <w:tcPr>
            <w:tcW w:type="dxa" w:w="2762"/>
          </w:tcPr>
          <w:p>
            <w:pPr>
              <w:spacing w:after="0"/>
            </w:pPr>
            <w:r>
              <w:rPr>
                <w:b/>
                <w:sz w:val="19"/>
              </w:rPr>
              <w:t>Safety and robustness</w:t>
            </w:r>
          </w:p>
        </w:tc>
        <w:tc>
          <w:tcPr>
            <w:tcW w:type="dxa" w:w="3381"/>
          </w:tcPr>
          <w:p>
            <w:pPr>
              <w:spacing w:after="0"/>
            </w:pPr>
            <w:r>
              <w:rPr>
                <w:sz w:val="19"/>
              </w:rPr>
              <w:t>Errors, adversarial attacks, unintended behaviour in critical systems</w:t>
            </w:r>
          </w:p>
        </w:tc>
        <w:tc>
          <w:tcPr>
            <w:tcW w:type="dxa" w:w="3381"/>
          </w:tcPr>
          <w:p>
            <w:pPr>
              <w:spacing w:after="0"/>
            </w:pPr>
            <w:r>
              <w:rPr>
                <w:sz w:val="19"/>
              </w:rPr>
              <w:t>Medical, transport, weapons</w:t>
            </w:r>
          </w:p>
        </w:tc>
      </w:tr>
      <w:tr>
        <w:tc>
          <w:tcPr>
            <w:tcW w:type="dxa" w:w="2762"/>
            <w:shd w:val="clear" w:color="auto" w:fill="F7F8FA"/>
          </w:tcPr>
          <w:p>
            <w:pPr>
              <w:spacing w:after="0"/>
            </w:pPr>
            <w:r>
              <w:rPr>
                <w:b/>
                <w:sz w:val="19"/>
              </w:rPr>
              <w:t>Autonomous weapons</w:t>
            </w:r>
          </w:p>
        </w:tc>
        <w:tc>
          <w:tcPr>
            <w:tcW w:type="dxa" w:w="3381"/>
            <w:shd w:val="clear" w:color="auto" w:fill="F7F8FA"/>
          </w:tcPr>
          <w:p>
            <w:pPr>
              <w:spacing w:after="0"/>
            </w:pPr>
            <w:r>
              <w:rPr>
                <w:sz w:val="19"/>
              </w:rPr>
              <w:t>Lethal decisions delegated to machines</w:t>
            </w:r>
          </w:p>
        </w:tc>
        <w:tc>
          <w:tcPr>
            <w:tcW w:type="dxa" w:w="3381"/>
            <w:shd w:val="clear" w:color="auto" w:fill="F7F8FA"/>
          </w:tcPr>
          <w:p>
            <w:pPr>
              <w:spacing w:after="0"/>
            </w:pPr>
            <w:r>
              <w:rPr>
                <w:sz w:val="19"/>
              </w:rPr>
              <w:t>International debate on bans</w:t>
            </w:r>
          </w:p>
        </w:tc>
      </w:tr>
      <w:tr>
        <w:tc>
          <w:tcPr>
            <w:tcW w:type="dxa" w:w="2762"/>
          </w:tcPr>
          <w:p>
            <w:pPr>
              <w:spacing w:after="0"/>
            </w:pPr>
            <w:r>
              <w:rPr>
                <w:b/>
                <w:sz w:val="19"/>
              </w:rPr>
              <w:t>Environmental cost</w:t>
            </w:r>
          </w:p>
        </w:tc>
        <w:tc>
          <w:tcPr>
            <w:tcW w:type="dxa" w:w="3381"/>
          </w:tcPr>
          <w:p>
            <w:pPr>
              <w:spacing w:after="0"/>
            </w:pPr>
            <w:r>
              <w:rPr>
                <w:sz w:val="19"/>
              </w:rPr>
              <w:t>Training and running large models consumes enormous energy and water</w:t>
            </w:r>
          </w:p>
        </w:tc>
        <w:tc>
          <w:tcPr>
            <w:tcW w:type="dxa" w:w="3381"/>
          </w:tcPr>
          <w:p>
            <w:pPr>
              <w:spacing w:after="0"/>
            </w:pPr>
            <w:r>
              <w:rPr>
                <w:sz w:val="19"/>
              </w:rPr>
              <w:t>Data-centre footprints</w:t>
            </w:r>
          </w:p>
        </w:tc>
      </w:tr>
      <w:tr>
        <w:tc>
          <w:tcPr>
            <w:tcW w:type="dxa" w:w="2762"/>
            <w:shd w:val="clear" w:color="auto" w:fill="F7F8FA"/>
          </w:tcPr>
          <w:p>
            <w:pPr>
              <w:spacing w:after="0"/>
            </w:pPr>
            <w:r>
              <w:rPr>
                <w:b/>
                <w:sz w:val="19"/>
              </w:rPr>
              <w:t>Concentration of power and the digital divide</w:t>
            </w:r>
          </w:p>
        </w:tc>
        <w:tc>
          <w:tcPr>
            <w:tcW w:type="dxa" w:w="3381"/>
            <w:shd w:val="clear" w:color="auto" w:fill="F7F8FA"/>
          </w:tcPr>
          <w:p>
            <w:pPr>
              <w:spacing w:after="0"/>
            </w:pPr>
            <w:r>
              <w:rPr>
                <w:sz w:val="19"/>
              </w:rPr>
              <w:t>A few companies/countries control frontier AI; Global South as data source not beneficiary; language exclusion</w:t>
            </w:r>
          </w:p>
        </w:tc>
        <w:tc>
          <w:tcPr>
            <w:tcW w:type="dxa" w:w="3381"/>
            <w:shd w:val="clear" w:color="auto" w:fill="F7F8FA"/>
          </w:tcPr>
          <w:p>
            <w:pPr>
              <w:spacing w:after="0"/>
            </w:pPr>
            <w:r>
              <w:rPr>
                <w:sz w:val="19"/>
              </w:rPr>
              <w:t>African languages under-served; data labelling outsourced at low pay</w:t>
            </w:r>
          </w:p>
        </w:tc>
      </w:tr>
      <w:tr>
        <w:tc>
          <w:tcPr>
            <w:tcW w:type="dxa" w:w="2762"/>
          </w:tcPr>
          <w:p>
            <w:pPr>
              <w:spacing w:after="0"/>
            </w:pPr>
            <w:r>
              <w:rPr>
                <w:b/>
                <w:sz w:val="19"/>
              </w:rPr>
              <w:t>Children and vulnerable users</w:t>
            </w:r>
          </w:p>
        </w:tc>
        <w:tc>
          <w:tcPr>
            <w:tcW w:type="dxa" w:w="3381"/>
          </w:tcPr>
          <w:p>
            <w:pPr>
              <w:spacing w:after="0"/>
            </w:pPr>
            <w:r>
              <w:rPr>
                <w:sz w:val="19"/>
              </w:rPr>
              <w:t>Exposure to harmful content, over-reliance, emotional attachment to chatbots</w:t>
            </w:r>
          </w:p>
        </w:tc>
        <w:tc>
          <w:tcPr>
            <w:tcW w:type="dxa" w:w="3381"/>
          </w:tcPr>
          <w:p>
            <w:pPr>
              <w:spacing w:after="0"/>
            </w:pPr>
            <w:r>
              <w:rPr>
                <w:sz w:val="19"/>
              </w:rPr>
              <w:t>Companion apps; homework outsourcing</w:t>
            </w:r>
          </w:p>
        </w:tc>
      </w:tr>
    </w:tbl>
    <w:p>
      <w:pPr>
        <w:spacing w:after="40"/>
      </w:pPr>
    </w:p>
    <w:p>
      <w:pPr>
        <w:pStyle w:val="Heading3"/>
      </w:pPr>
      <w:r>
        <w:t>2.2 Risks and benefits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1642"/>
            <w:shd w:val="clear" w:color="auto" w:fill="1B2A49"/>
          </w:tcPr>
          <w:p>
            <w:pPr>
              <w:spacing w:after="0"/>
            </w:pPr>
            <w:r>
              <w:rPr>
                <w:b/>
                <w:color w:val="FFFFFF"/>
                <w:sz w:val="20"/>
              </w:rPr>
              <w:t>Domain</w:t>
            </w:r>
          </w:p>
        </w:tc>
        <w:tc>
          <w:tcPr>
            <w:tcW w:type="dxa" w:w="3941"/>
            <w:shd w:val="clear" w:color="auto" w:fill="1B2A49"/>
          </w:tcPr>
          <w:p>
            <w:pPr>
              <w:spacing w:after="0"/>
            </w:pPr>
            <w:r>
              <w:rPr>
                <w:b/>
                <w:color w:val="FFFFFF"/>
                <w:sz w:val="20"/>
              </w:rPr>
              <w:t>Benefits</w:t>
            </w:r>
          </w:p>
        </w:tc>
        <w:tc>
          <w:tcPr>
            <w:tcW w:type="dxa" w:w="3941"/>
            <w:shd w:val="clear" w:color="auto" w:fill="1B2A49"/>
          </w:tcPr>
          <w:p>
            <w:pPr>
              <w:spacing w:after="0"/>
            </w:pPr>
            <w:r>
              <w:rPr>
                <w:b/>
                <w:color w:val="FFFFFF"/>
                <w:sz w:val="20"/>
              </w:rPr>
              <w:t>Risks</w:t>
            </w:r>
          </w:p>
        </w:tc>
      </w:tr>
      <w:tr>
        <w:tc>
          <w:tcPr>
            <w:tcW w:type="dxa" w:w="1642"/>
          </w:tcPr>
          <w:p>
            <w:pPr>
              <w:spacing w:after="0"/>
            </w:pPr>
            <w:r>
              <w:rPr>
                <w:sz w:val="19"/>
              </w:rPr>
              <w:t>Health</w:t>
            </w:r>
          </w:p>
        </w:tc>
        <w:tc>
          <w:tcPr>
            <w:tcW w:type="dxa" w:w="3941"/>
          </w:tcPr>
          <w:p>
            <w:pPr>
              <w:spacing w:after="0"/>
            </w:pPr>
            <w:r>
              <w:rPr>
                <w:sz w:val="19"/>
              </w:rPr>
              <w:t>Earlier diagnosis, access to expertise in rural clinics, drug discovery</w:t>
            </w:r>
          </w:p>
        </w:tc>
        <w:tc>
          <w:tcPr>
            <w:tcW w:type="dxa" w:w="3941"/>
          </w:tcPr>
          <w:p>
            <w:pPr>
              <w:spacing w:after="0"/>
            </w:pPr>
            <w:r>
              <w:rPr>
                <w:sz w:val="19"/>
              </w:rPr>
              <w:t>Misdiagnosis, biased datasets, privacy of health data, over-reliance</w:t>
            </w:r>
          </w:p>
        </w:tc>
      </w:tr>
      <w:tr>
        <w:tc>
          <w:tcPr>
            <w:tcW w:type="dxa" w:w="1642"/>
            <w:shd w:val="clear" w:color="auto" w:fill="F7F8FA"/>
          </w:tcPr>
          <w:p>
            <w:pPr>
              <w:spacing w:after="0"/>
            </w:pPr>
            <w:r>
              <w:rPr>
                <w:sz w:val="19"/>
              </w:rPr>
              <w:t>Education</w:t>
            </w:r>
          </w:p>
        </w:tc>
        <w:tc>
          <w:tcPr>
            <w:tcW w:type="dxa" w:w="3941"/>
            <w:shd w:val="clear" w:color="auto" w:fill="F7F8FA"/>
          </w:tcPr>
          <w:p>
            <w:pPr>
              <w:spacing w:after="0"/>
            </w:pPr>
            <w:r>
              <w:rPr>
                <w:sz w:val="19"/>
              </w:rPr>
              <w:t>Personalised tutoring, translation, accessibility, teacher workload relief</w:t>
            </w:r>
          </w:p>
        </w:tc>
        <w:tc>
          <w:tcPr>
            <w:tcW w:type="dxa" w:w="3941"/>
            <w:shd w:val="clear" w:color="auto" w:fill="F7F8FA"/>
          </w:tcPr>
          <w:p>
            <w:pPr>
              <w:spacing w:after="0"/>
            </w:pPr>
            <w:r>
              <w:rPr>
                <w:sz w:val="19"/>
              </w:rPr>
              <w:t>Cheating, loss of critical skills, inequitable access, surveillance of learners</w:t>
            </w:r>
          </w:p>
        </w:tc>
      </w:tr>
      <w:tr>
        <w:tc>
          <w:tcPr>
            <w:tcW w:type="dxa" w:w="1642"/>
          </w:tcPr>
          <w:p>
            <w:pPr>
              <w:spacing w:after="0"/>
            </w:pPr>
            <w:r>
              <w:rPr>
                <w:sz w:val="19"/>
              </w:rPr>
              <w:t>Economy &amp; work</w:t>
            </w:r>
          </w:p>
        </w:tc>
        <w:tc>
          <w:tcPr>
            <w:tcW w:type="dxa" w:w="3941"/>
          </w:tcPr>
          <w:p>
            <w:pPr>
              <w:spacing w:after="0"/>
            </w:pPr>
            <w:r>
              <w:rPr>
                <w:sz w:val="19"/>
              </w:rPr>
              <w:t>Productivity, new industries, financial inclusion</w:t>
            </w:r>
          </w:p>
        </w:tc>
        <w:tc>
          <w:tcPr>
            <w:tcW w:type="dxa" w:w="3941"/>
          </w:tcPr>
          <w:p>
            <w:pPr>
              <w:spacing w:after="0"/>
            </w:pPr>
            <w:r>
              <w:rPr>
                <w:sz w:val="19"/>
              </w:rPr>
              <w:t>Job losses, inequality, deskilling, gig precarity</w:t>
            </w:r>
          </w:p>
        </w:tc>
      </w:tr>
      <w:tr>
        <w:tc>
          <w:tcPr>
            <w:tcW w:type="dxa" w:w="1642"/>
            <w:shd w:val="clear" w:color="auto" w:fill="F7F8FA"/>
          </w:tcPr>
          <w:p>
            <w:pPr>
              <w:spacing w:after="0"/>
            </w:pPr>
            <w:r>
              <w:rPr>
                <w:sz w:val="19"/>
              </w:rPr>
              <w:t>Governance &amp; security</w:t>
            </w:r>
          </w:p>
        </w:tc>
        <w:tc>
          <w:tcPr>
            <w:tcW w:type="dxa" w:w="3941"/>
            <w:shd w:val="clear" w:color="auto" w:fill="F7F8FA"/>
          </w:tcPr>
          <w:p>
            <w:pPr>
              <w:spacing w:after="0"/>
            </w:pPr>
            <w:r>
              <w:rPr>
                <w:sz w:val="19"/>
              </w:rPr>
              <w:t>Efficient services, fraud and crime detection</w:t>
            </w:r>
          </w:p>
        </w:tc>
        <w:tc>
          <w:tcPr>
            <w:tcW w:type="dxa" w:w="3941"/>
            <w:shd w:val="clear" w:color="auto" w:fill="F7F8FA"/>
          </w:tcPr>
          <w:p>
            <w:pPr>
              <w:spacing w:after="0"/>
            </w:pPr>
            <w:r>
              <w:rPr>
                <w:sz w:val="19"/>
              </w:rPr>
              <w:t>Mass surveillance, biased policing, disinformation, cyber-attacks</w:t>
            </w:r>
          </w:p>
        </w:tc>
      </w:tr>
      <w:tr>
        <w:tc>
          <w:tcPr>
            <w:tcW w:type="dxa" w:w="1642"/>
          </w:tcPr>
          <w:p>
            <w:pPr>
              <w:spacing w:after="0"/>
            </w:pPr>
            <w:r>
              <w:rPr>
                <w:sz w:val="19"/>
              </w:rPr>
              <w:t>Environment &amp; agriculture</w:t>
            </w:r>
          </w:p>
        </w:tc>
        <w:tc>
          <w:tcPr>
            <w:tcW w:type="dxa" w:w="3941"/>
          </w:tcPr>
          <w:p>
            <w:pPr>
              <w:spacing w:after="0"/>
            </w:pPr>
            <w:r>
              <w:rPr>
                <w:sz w:val="19"/>
              </w:rPr>
              <w:t>Climate modelling, precision farming, wildlife protection</w:t>
            </w:r>
          </w:p>
        </w:tc>
        <w:tc>
          <w:tcPr>
            <w:tcW w:type="dxa" w:w="3941"/>
          </w:tcPr>
          <w:p>
            <w:pPr>
              <w:spacing w:after="0"/>
            </w:pPr>
            <w:r>
              <w:rPr>
                <w:sz w:val="19"/>
              </w:rPr>
              <w:t>Energy consumption, e-waste, dependence on foreign platforms</w:t>
            </w:r>
          </w:p>
        </w:tc>
      </w:tr>
      <w:tr>
        <w:tc>
          <w:tcPr>
            <w:tcW w:type="dxa" w:w="1642"/>
            <w:shd w:val="clear" w:color="auto" w:fill="F7F8FA"/>
          </w:tcPr>
          <w:p>
            <w:pPr>
              <w:spacing w:after="0"/>
            </w:pPr>
            <w:r>
              <w:rPr>
                <w:sz w:val="19"/>
              </w:rPr>
              <w:t>Society &amp; culture</w:t>
            </w:r>
          </w:p>
        </w:tc>
        <w:tc>
          <w:tcPr>
            <w:tcW w:type="dxa" w:w="3941"/>
            <w:shd w:val="clear" w:color="auto" w:fill="F7F8FA"/>
          </w:tcPr>
          <w:p>
            <w:pPr>
              <w:spacing w:after="0"/>
            </w:pPr>
            <w:r>
              <w:rPr>
                <w:sz w:val="19"/>
              </w:rPr>
              <w:t>Creativity tools, local-language technology, connection</w:t>
            </w:r>
          </w:p>
        </w:tc>
        <w:tc>
          <w:tcPr>
            <w:tcW w:type="dxa" w:w="3941"/>
            <w:shd w:val="clear" w:color="auto" w:fill="F7F8FA"/>
          </w:tcPr>
          <w:p>
            <w:pPr>
              <w:spacing w:after="0"/>
            </w:pPr>
            <w:r>
              <w:rPr>
                <w:sz w:val="19"/>
              </w:rPr>
              <w:t>Deepfakes, manipulation, cultural homogenisation, isolation</w:t>
            </w:r>
          </w:p>
        </w:tc>
      </w:tr>
      <w:tr>
        <w:tc>
          <w:tcPr>
            <w:tcW w:type="dxa" w:w="1642"/>
          </w:tcPr>
          <w:p>
            <w:pPr>
              <w:spacing w:after="0"/>
            </w:pPr>
            <w:r>
              <w:rPr>
                <w:sz w:val="19"/>
              </w:rPr>
              <w:t>Long-term</w:t>
            </w:r>
          </w:p>
        </w:tc>
        <w:tc>
          <w:tcPr>
            <w:tcW w:type="dxa" w:w="3941"/>
          </w:tcPr>
          <w:p>
            <w:pPr>
              <w:spacing w:after="0"/>
            </w:pPr>
            <w:r>
              <w:rPr>
                <w:sz w:val="19"/>
              </w:rPr>
              <w:t>Scientific breakthroughs</w:t>
            </w:r>
          </w:p>
        </w:tc>
        <w:tc>
          <w:tcPr>
            <w:tcW w:type="dxa" w:w="3941"/>
          </w:tcPr>
          <w:p>
            <w:pPr>
              <w:spacing w:after="0"/>
            </w:pPr>
            <w:r>
              <w:rPr>
                <w:sz w:val="19"/>
              </w:rPr>
              <w:t>Loss of human control, misuse by malicious actors, concentration of power</w:t>
            </w:r>
          </w:p>
        </w:tc>
      </w:tr>
    </w:tbl>
    <w:p>
      <w:pPr>
        <w:spacing w:after="40"/>
      </w:pPr>
    </w:p>
    <w:p>
      <w:r>
        <w:t xml:space="preserve">Weighing: assess </w:t>
      </w:r>
      <w:r>
        <w:rPr>
          <w:b/>
        </w:rPr>
        <w:t>likelihood × severity × who is affected</w:t>
      </w:r>
      <w:r>
        <w:t>; prefer applications with high benefit, controllable risk and human oversight; risks are not equally distributed – the vulnerable often bear them.</w:t>
      </w:r>
    </w:p>
    <w:p>
      <w:pPr>
        <w:pStyle w:val="Heading3"/>
      </w:pPr>
      <w:r>
        <w:t>2.3 Principles for responsible use of AI</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2183"/>
            <w:shd w:val="clear" w:color="auto" w:fill="1B2A49"/>
          </w:tcPr>
          <w:p>
            <w:pPr>
              <w:spacing w:after="0"/>
            </w:pPr>
            <w:r>
              <w:rPr>
                <w:b/>
                <w:color w:val="FFFFFF"/>
                <w:sz w:val="20"/>
              </w:rPr>
              <w:t>Principle</w:t>
            </w:r>
          </w:p>
        </w:tc>
        <w:tc>
          <w:tcPr>
            <w:tcW w:type="dxa" w:w="3572"/>
            <w:shd w:val="clear" w:color="auto" w:fill="1B2A49"/>
          </w:tcPr>
          <w:p>
            <w:pPr>
              <w:spacing w:after="0"/>
            </w:pPr>
            <w:r>
              <w:rPr>
                <w:b/>
                <w:color w:val="FFFFFF"/>
                <w:sz w:val="20"/>
              </w:rPr>
              <w:t>Meaning</w:t>
            </w:r>
          </w:p>
        </w:tc>
        <w:tc>
          <w:tcPr>
            <w:tcW w:type="dxa" w:w="3770"/>
            <w:shd w:val="clear" w:color="auto" w:fill="1B2A49"/>
          </w:tcPr>
          <w:p>
            <w:pPr>
              <w:spacing w:after="0"/>
            </w:pPr>
            <w:r>
              <w:rPr>
                <w:b/>
                <w:color w:val="FFFFFF"/>
                <w:sz w:val="20"/>
              </w:rPr>
              <w:t>In practice (school / organisation / individual)</w:t>
            </w:r>
          </w:p>
        </w:tc>
      </w:tr>
      <w:tr>
        <w:tc>
          <w:tcPr>
            <w:tcW w:type="dxa" w:w="2183"/>
          </w:tcPr>
          <w:p>
            <w:pPr>
              <w:spacing w:after="0"/>
            </w:pPr>
            <w:r>
              <w:rPr>
                <w:b/>
                <w:sz w:val="19"/>
              </w:rPr>
              <w:t>Fairness &amp; non-discrimination</w:t>
            </w:r>
          </w:p>
        </w:tc>
        <w:tc>
          <w:tcPr>
            <w:tcW w:type="dxa" w:w="3572"/>
          </w:tcPr>
          <w:p>
            <w:pPr>
              <w:spacing w:after="0"/>
            </w:pPr>
            <w:r>
              <w:rPr>
                <w:sz w:val="19"/>
              </w:rPr>
              <w:t>Outcomes must not disadvantage groups</w:t>
            </w:r>
          </w:p>
        </w:tc>
        <w:tc>
          <w:tcPr>
            <w:tcW w:type="dxa" w:w="3770"/>
          </w:tcPr>
          <w:p>
            <w:pPr>
              <w:spacing w:after="0"/>
            </w:pPr>
            <w:r>
              <w:rPr>
                <w:sz w:val="19"/>
              </w:rPr>
              <w:t>Test on diverse data; audit results; include local data</w:t>
            </w:r>
          </w:p>
        </w:tc>
      </w:tr>
      <w:tr>
        <w:tc>
          <w:tcPr>
            <w:tcW w:type="dxa" w:w="2183"/>
            <w:shd w:val="clear" w:color="auto" w:fill="F7F8FA"/>
          </w:tcPr>
          <w:p>
            <w:pPr>
              <w:spacing w:after="0"/>
            </w:pPr>
            <w:r>
              <w:rPr>
                <w:b/>
                <w:sz w:val="19"/>
              </w:rPr>
              <w:t>Transparency &amp; explainability</w:t>
            </w:r>
          </w:p>
        </w:tc>
        <w:tc>
          <w:tcPr>
            <w:tcW w:type="dxa" w:w="3572"/>
            <w:shd w:val="clear" w:color="auto" w:fill="F7F8FA"/>
          </w:tcPr>
          <w:p>
            <w:pPr>
              <w:spacing w:after="0"/>
            </w:pPr>
            <w:r>
              <w:rPr>
                <w:sz w:val="19"/>
              </w:rPr>
              <w:t>People know when AI is used and why it decided</w:t>
            </w:r>
          </w:p>
        </w:tc>
        <w:tc>
          <w:tcPr>
            <w:tcW w:type="dxa" w:w="3770"/>
            <w:shd w:val="clear" w:color="auto" w:fill="F7F8FA"/>
          </w:tcPr>
          <w:p>
            <w:pPr>
              <w:spacing w:after="0"/>
            </w:pPr>
            <w:r>
              <w:rPr>
                <w:sz w:val="19"/>
              </w:rPr>
              <w:t>Label AI content; explainable models for high-stakes uses</w:t>
            </w:r>
          </w:p>
        </w:tc>
      </w:tr>
      <w:tr>
        <w:tc>
          <w:tcPr>
            <w:tcW w:type="dxa" w:w="2183"/>
          </w:tcPr>
          <w:p>
            <w:pPr>
              <w:spacing w:after="0"/>
            </w:pPr>
            <w:r>
              <w:rPr>
                <w:b/>
                <w:sz w:val="19"/>
              </w:rPr>
              <w:t>Accountability</w:t>
            </w:r>
          </w:p>
        </w:tc>
        <w:tc>
          <w:tcPr>
            <w:tcW w:type="dxa" w:w="3572"/>
          </w:tcPr>
          <w:p>
            <w:pPr>
              <w:spacing w:after="0"/>
            </w:pPr>
            <w:r>
              <w:rPr>
                <w:sz w:val="19"/>
              </w:rPr>
              <w:t>Humans remain responsible</w:t>
            </w:r>
          </w:p>
        </w:tc>
        <w:tc>
          <w:tcPr>
            <w:tcW w:type="dxa" w:w="3770"/>
          </w:tcPr>
          <w:p>
            <w:pPr>
              <w:spacing w:after="0"/>
            </w:pPr>
            <w:r>
              <w:rPr>
                <w:sz w:val="19"/>
              </w:rPr>
              <w:t>Named owners; appeal processes; logs</w:t>
            </w:r>
          </w:p>
        </w:tc>
      </w:tr>
      <w:tr>
        <w:tc>
          <w:tcPr>
            <w:tcW w:type="dxa" w:w="2183"/>
            <w:shd w:val="clear" w:color="auto" w:fill="F7F8FA"/>
          </w:tcPr>
          <w:p>
            <w:pPr>
              <w:spacing w:after="0"/>
            </w:pPr>
            <w:r>
              <w:rPr>
                <w:b/>
                <w:sz w:val="19"/>
              </w:rPr>
              <w:t>Privacy &amp; data protection</w:t>
            </w:r>
          </w:p>
        </w:tc>
        <w:tc>
          <w:tcPr>
            <w:tcW w:type="dxa" w:w="3572"/>
            <w:shd w:val="clear" w:color="auto" w:fill="F7F8FA"/>
          </w:tcPr>
          <w:p>
            <w:pPr>
              <w:spacing w:after="0"/>
            </w:pPr>
            <w:r>
              <w:rPr>
                <w:sz w:val="19"/>
              </w:rPr>
              <w:t>Minimal, lawful, secure data use</w:t>
            </w:r>
          </w:p>
        </w:tc>
        <w:tc>
          <w:tcPr>
            <w:tcW w:type="dxa" w:w="3770"/>
            <w:shd w:val="clear" w:color="auto" w:fill="F7F8FA"/>
          </w:tcPr>
          <w:p>
            <w:pPr>
              <w:spacing w:after="0"/>
            </w:pPr>
            <w:r>
              <w:rPr>
                <w:sz w:val="19"/>
              </w:rPr>
              <w:t>Consent; anonymise; comply with Law 2024/017</w:t>
            </w:r>
          </w:p>
        </w:tc>
      </w:tr>
      <w:tr>
        <w:tc>
          <w:tcPr>
            <w:tcW w:type="dxa" w:w="2183"/>
          </w:tcPr>
          <w:p>
            <w:pPr>
              <w:spacing w:after="0"/>
            </w:pPr>
            <w:r>
              <w:rPr>
                <w:b/>
                <w:sz w:val="19"/>
              </w:rPr>
              <w:t>Safety, security &amp; robustness</w:t>
            </w:r>
          </w:p>
        </w:tc>
        <w:tc>
          <w:tcPr>
            <w:tcW w:type="dxa" w:w="3572"/>
          </w:tcPr>
          <w:p>
            <w:pPr>
              <w:spacing w:after="0"/>
            </w:pPr>
            <w:r>
              <w:rPr>
                <w:sz w:val="19"/>
              </w:rPr>
              <w:t>Systems work reliably and resist attack</w:t>
            </w:r>
          </w:p>
        </w:tc>
        <w:tc>
          <w:tcPr>
            <w:tcW w:type="dxa" w:w="3770"/>
          </w:tcPr>
          <w:p>
            <w:pPr>
              <w:spacing w:after="0"/>
            </w:pPr>
            <w:r>
              <w:rPr>
                <w:sz w:val="19"/>
              </w:rPr>
              <w:t>Testing, monitoring, fallback</w:t>
            </w:r>
          </w:p>
        </w:tc>
      </w:tr>
      <w:tr>
        <w:tc>
          <w:tcPr>
            <w:tcW w:type="dxa" w:w="2183"/>
            <w:shd w:val="clear" w:color="auto" w:fill="F7F8FA"/>
          </w:tcPr>
          <w:p>
            <w:pPr>
              <w:spacing w:after="0"/>
            </w:pPr>
            <w:r>
              <w:rPr>
                <w:b/>
                <w:sz w:val="19"/>
              </w:rPr>
              <w:t>Human oversight &amp; autonomy</w:t>
            </w:r>
          </w:p>
        </w:tc>
        <w:tc>
          <w:tcPr>
            <w:tcW w:type="dxa" w:w="3572"/>
            <w:shd w:val="clear" w:color="auto" w:fill="F7F8FA"/>
          </w:tcPr>
          <w:p>
            <w:pPr>
              <w:spacing w:after="0"/>
            </w:pPr>
            <w:r>
              <w:rPr>
                <w:sz w:val="19"/>
              </w:rPr>
              <w:t>Humans can override; no manipulation</w:t>
            </w:r>
          </w:p>
        </w:tc>
        <w:tc>
          <w:tcPr>
            <w:tcW w:type="dxa" w:w="3770"/>
            <w:shd w:val="clear" w:color="auto" w:fill="F7F8FA"/>
          </w:tcPr>
          <w:p>
            <w:pPr>
              <w:spacing w:after="0"/>
            </w:pPr>
            <w:r>
              <w:rPr>
                <w:sz w:val="19"/>
              </w:rPr>
              <w:t>"Human in the loop" for grading, medical, legal decisions</w:t>
            </w:r>
          </w:p>
        </w:tc>
      </w:tr>
      <w:tr>
        <w:tc>
          <w:tcPr>
            <w:tcW w:type="dxa" w:w="2183"/>
          </w:tcPr>
          <w:p>
            <w:pPr>
              <w:spacing w:after="0"/>
            </w:pPr>
            <w:r>
              <w:rPr>
                <w:b/>
                <w:sz w:val="19"/>
              </w:rPr>
              <w:t>Inclusiveness &amp; accessibility</w:t>
            </w:r>
          </w:p>
        </w:tc>
        <w:tc>
          <w:tcPr>
            <w:tcW w:type="dxa" w:w="3572"/>
          </w:tcPr>
          <w:p>
            <w:pPr>
              <w:spacing w:after="0"/>
            </w:pPr>
            <w:r>
              <w:rPr>
                <w:sz w:val="19"/>
              </w:rPr>
              <w:t>Benefits for all, including languages and disabilities</w:t>
            </w:r>
          </w:p>
        </w:tc>
        <w:tc>
          <w:tcPr>
            <w:tcW w:type="dxa" w:w="3770"/>
          </w:tcPr>
          <w:p>
            <w:pPr>
              <w:spacing w:after="0"/>
            </w:pPr>
            <w:r>
              <w:rPr>
                <w:sz w:val="19"/>
              </w:rPr>
              <w:t>Local-language support; assistive uses</w:t>
            </w:r>
          </w:p>
        </w:tc>
      </w:tr>
      <w:tr>
        <w:tc>
          <w:tcPr>
            <w:tcW w:type="dxa" w:w="2183"/>
            <w:shd w:val="clear" w:color="auto" w:fill="F7F8FA"/>
          </w:tcPr>
          <w:p>
            <w:pPr>
              <w:spacing w:after="0"/>
            </w:pPr>
            <w:r>
              <w:rPr>
                <w:b/>
                <w:sz w:val="19"/>
              </w:rPr>
              <w:t>Sustainability</w:t>
            </w:r>
          </w:p>
        </w:tc>
        <w:tc>
          <w:tcPr>
            <w:tcW w:type="dxa" w:w="3572"/>
            <w:shd w:val="clear" w:color="auto" w:fill="F7F8FA"/>
          </w:tcPr>
          <w:p>
            <w:pPr>
              <w:spacing w:after="0"/>
            </w:pPr>
            <w:r>
              <w:rPr>
                <w:sz w:val="19"/>
              </w:rPr>
              <w:t>Consider environmental and social cost</w:t>
            </w:r>
          </w:p>
        </w:tc>
        <w:tc>
          <w:tcPr>
            <w:tcW w:type="dxa" w:w="3770"/>
            <w:shd w:val="clear" w:color="auto" w:fill="F7F8FA"/>
          </w:tcPr>
          <w:p>
            <w:pPr>
              <w:spacing w:after="0"/>
            </w:pPr>
            <w:r>
              <w:rPr>
                <w:sz w:val="19"/>
              </w:rPr>
              <w:t>Efficient models; purpose-driven use</w:t>
            </w:r>
          </w:p>
        </w:tc>
      </w:tr>
      <w:tr>
        <w:tc>
          <w:tcPr>
            <w:tcW w:type="dxa" w:w="2183"/>
          </w:tcPr>
          <w:p>
            <w:pPr>
              <w:spacing w:after="0"/>
            </w:pPr>
            <w:r>
              <w:rPr>
                <w:b/>
                <w:sz w:val="19"/>
              </w:rPr>
              <w:t>Beneficence / public good</w:t>
            </w:r>
          </w:p>
        </w:tc>
        <w:tc>
          <w:tcPr>
            <w:tcW w:type="dxa" w:w="3572"/>
          </w:tcPr>
          <w:p>
            <w:pPr>
              <w:spacing w:after="0"/>
            </w:pPr>
            <w:r>
              <w:rPr>
                <w:sz w:val="19"/>
              </w:rPr>
              <w:t>AI should improve well-being</w:t>
            </w:r>
          </w:p>
        </w:tc>
        <w:tc>
          <w:tcPr>
            <w:tcW w:type="dxa" w:w="3770"/>
          </w:tcPr>
          <w:p>
            <w:pPr>
              <w:spacing w:after="0"/>
            </w:pPr>
            <w:r>
              <w:rPr>
                <w:sz w:val="19"/>
              </w:rPr>
              <w:t>Prioritise health, education, agriculture</w:t>
            </w:r>
          </w:p>
        </w:tc>
      </w:tr>
    </w:tbl>
    <w:p>
      <w:pPr>
        <w:spacing w:after="40"/>
      </w:pPr>
    </w:p>
    <w:p>
      <w:r>
        <w:t xml:space="preserve">Frameworks: </w:t>
      </w:r>
      <w:r>
        <w:rPr>
          <w:b/>
        </w:rPr>
        <w:t>UNESCO Recommendation on the Ethics of AI (2021)</w:t>
      </w:r>
      <w:r>
        <w:t xml:space="preserve"> – adopted by 193 states including Cameroon; </w:t>
      </w:r>
      <w:r>
        <w:rPr>
          <w:b/>
        </w:rPr>
        <w:t>OECD AI Principles (2019)</w:t>
      </w:r>
      <w:r>
        <w:t xml:space="preserve">; </w:t>
      </w:r>
      <w:r>
        <w:rPr>
          <w:b/>
        </w:rPr>
        <w:t>EU AI Act (2024)</w:t>
      </w:r>
      <w:r>
        <w:t xml:space="preserve"> – unacceptable/high/limited/minimal-risk tiers; </w:t>
      </w:r>
      <w:r>
        <w:rPr>
          <w:b/>
        </w:rPr>
        <w:t>AU Continental AI Strategy (2024)</w:t>
      </w:r>
      <w:r>
        <w:t>; national data-protection law (Cameroon Law No. 2024/017) and cybercrime law (2010/012).</w:t>
      </w:r>
    </w:p>
    <w:p>
      <w:r>
        <w:rPr>
          <w:b/>
        </w:rPr>
        <w:t>Responsible-user rules for learners:</w:t>
      </w:r>
      <w:r>
        <w:t xml:space="preserve"> verify AI outputs; disclose AI assistance in schoolwork; never generate harmful, deceptive or non-consensual content; protect personal data (do not paste others' data into chatbots); think critically – AI is a tool, not an authority; respect copyright; report misuse.</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The scholarship-screening AI.</w:t>
            </w:r>
            <w:r>
              <w:rPr>
                <w:sz w:val="20"/>
              </w:rPr>
              <w:t xml:space="preserve"> A foundation in Douala pilots an AI to rank 5,000 applications. Audit findings: it favoured applicants from three elite lycées (bias from past awardees), could not explain rankings (opacity), stored ID scans on a foreign server without consent (privacy), and staff accepted its rankings without review (no oversight). Fix: rebalanced training data, a transparent scoring rubric, local encrypted storage with consent, human panels reviewing borderline cases, and publication of the process – responsible AI is a set of design decisions.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2.1 – Ethics issues map</w:t>
            </w:r>
            <w:r>
              <w:rPr>
                <w:sz w:val="20"/>
              </w:rPr>
              <w:t xml:space="preserve">: a central AI chip with twelve issue spokes, each with a case icon. </w:t>
            </w:r>
            <w:r>
              <w:rPr>
                <w:b/>
                <w:sz w:val="20"/>
              </w:rPr>
              <w:t>Figure 2.2 – Risk–benefit balance</w:t>
            </w:r>
            <w:r>
              <w:rPr>
                <w:sz w:val="20"/>
              </w:rPr>
              <w:t xml:space="preserve">: a scale weighing benefits against risks with "who is affected?" labels. </w:t>
            </w:r>
            <w:r>
              <w:rPr>
                <w:b/>
                <w:sz w:val="20"/>
              </w:rPr>
              <w:t>Figure 2.3 – Responsible-AI wheel</w:t>
            </w:r>
            <w:r>
              <w:rPr>
                <w:sz w:val="20"/>
              </w:rPr>
              <w:t>: nine principles around "human oversight", with the UNESCO/AU/EU frameworks as an outer ring.</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"AI decisions are neutral because they are mathematical." Data and design carry human choices and history. "Ethics slows innovation." Responsible design prevents costly failures and builds trust.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Ethics board (45 min, groups).</w:t>
            </w:r>
            <w:r>
              <w:rPr>
                <w:sz w:val="20"/>
              </w:rPr>
              <w:t xml:space="preserve"> Each group receives an AI deployment proposal (school attendance face recognition; AI marking of essays; MoMo credit scoring; council smart cameras; AI health chatbot in Pidgin). Produce: issues raised (≥4), risk–benefit grid, three conditions for approval based on the principles, and a verdict. Present 3 minutes; class votes. Then co-write a ten-point class AI charter.</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Explain five ethical issues associated with AI, each with an example.</w:t>
            </w:r>
          </w:p>
          <w:p>
            <w:pPr>
              <w:pStyle w:val="ListNumber"/>
              <w:spacing w:after="40"/>
            </w:pPr>
            <w:r>
              <w:rPr>
                <w:sz w:val="20"/>
              </w:rPr>
              <w:t>Examine the benefits and risks of AI in health and in education (two of each).</w:t>
            </w:r>
          </w:p>
          <w:p>
            <w:pPr>
              <w:pStyle w:val="ListNumber"/>
              <w:spacing w:after="40"/>
            </w:pPr>
            <w:r>
              <w:rPr>
                <w:sz w:val="20"/>
              </w:rPr>
              <w:t>Why are AI risks unequally distributed? Give an African example.</w:t>
            </w:r>
          </w:p>
          <w:p>
            <w:pPr>
              <w:pStyle w:val="ListNumber"/>
              <w:spacing w:after="40"/>
            </w:pPr>
            <w:r>
              <w:rPr>
                <w:sz w:val="20"/>
              </w:rPr>
              <w:t>State and explain six principles for responsible AI use.</w:t>
            </w:r>
          </w:p>
          <w:p>
            <w:pPr>
              <w:pStyle w:val="ListNumber"/>
              <w:spacing w:after="40"/>
            </w:pPr>
            <w:r>
              <w:rPr>
                <w:sz w:val="20"/>
              </w:rPr>
              <w:t>Name two international frameworks for AI ethics and one Cameroonian law relevant to AI data use.</w:t>
            </w:r>
          </w:p>
          <w:p>
            <w:pPr>
              <w:pStyle w:val="ListNumber"/>
              <w:spacing w:after="40"/>
            </w:pPr>
            <w:r>
              <w:rPr>
                <w:sz w:val="20"/>
              </w:rPr>
              <w:t>Propose four rules for responsible AI use by learners.</w:t>
            </w:r>
          </w:p>
          <w:p>
            <w:pPr>
              <w:spacing w:after="40"/>
            </w:pPr>
            <w:r>
              <w:rPr>
                <w:b/>
                <w:sz w:val="20"/>
              </w:rPr>
              <w:t>Homework:</w:t>
            </w:r>
            <w:r>
              <w:rPr>
                <w:sz w:val="20"/>
              </w:rPr>
              <w:t xml:space="preserve"> Write a 300-word position paper: "Should our school use AI to grade essays?" using at least four principles and a risk–benefit analysis.</w:t>
            </w:r>
          </w:p>
        </w:tc>
      </w:tr>
    </w:tbl>
    <w:p>
      <w:pPr>
        <w:spacing w:after="40"/>
      </w:pPr>
    </w:p>
    <w:p>
      <w:pPr>
        <w:pBdr>
          <w:bottom w:val="single" w:sz="6" w:color="D5DAE3"/>
        </w:pBdr>
      </w:pPr>
    </w:p>
    <w:p>
      <w:pPr>
        <w:pStyle w:val="Heading1"/>
      </w:pPr>
      <w:r>
        <w:t>Lesson 3: AI Techniques and Intelligent Systems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Describe common AI techniques and their applications.</w:t>
            </w:r>
          </w:p>
          <w:p>
            <w:pPr>
              <w:pStyle w:val="ListBullet"/>
              <w:spacing w:after="40"/>
            </w:pPr>
            <w:r>
              <w:rPr>
                <w:sz w:val="20"/>
              </w:rPr>
              <w:t>Explain the characteristics of intelligent systems (smart school, smart city, smart health, smart home).</w:t>
            </w:r>
          </w:p>
          <w:p>
            <w:pPr>
              <w:pStyle w:val="ListBullet"/>
              <w:spacing w:after="40"/>
            </w:pPr>
            <w:r>
              <w:rPr>
                <w:sz w:val="20"/>
              </w:rPr>
              <w:t>Compare AI techniques and intelligent systems based on their applications.</w:t>
            </w:r>
          </w:p>
        </w:tc>
      </w:tr>
    </w:tbl>
    <w:p>
      <w:pPr>
        <w:spacing w:after="40"/>
      </w:pPr>
    </w:p>
    <w:p>
      <w:pPr>
        <w:pStyle w:val="Heading2"/>
      </w:pPr>
      <w:r>
        <w:t>Lesson outline (2 periods, 100 min)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003"/>
            <w:shd w:val="clear" w:color="auto" w:fill="1B2A49"/>
          </w:tcPr>
          <w:p>
            <w:pPr>
              <w:spacing w:after="0"/>
            </w:pPr>
            <w:r>
              <w:rPr>
                <w:b/>
                <w:color w:val="FFFFFF"/>
                <w:sz w:val="20"/>
              </w:rPr>
              <w:t>Phase</w:t>
            </w:r>
          </w:p>
        </w:tc>
        <w:tc>
          <w:tcPr>
            <w:tcW w:type="dxa" w:w="501"/>
            <w:shd w:val="clear" w:color="auto" w:fill="1B2A49"/>
          </w:tcPr>
          <w:p>
            <w:pPr>
              <w:spacing w:after="0"/>
            </w:pPr>
            <w:r>
              <w:rPr>
                <w:b/>
                <w:color w:val="FFFFFF"/>
                <w:sz w:val="20"/>
              </w:rPr>
              <w:t>Time</w:t>
            </w:r>
          </w:p>
        </w:tc>
        <w:tc>
          <w:tcPr>
            <w:tcW w:type="dxa" w:w="5013"/>
            <w:shd w:val="clear" w:color="auto" w:fill="1B2A49"/>
          </w:tcPr>
          <w:p>
            <w:pPr>
              <w:spacing w:after="0"/>
            </w:pPr>
            <w:r>
              <w:rPr>
                <w:b/>
                <w:color w:val="FFFFFF"/>
                <w:sz w:val="20"/>
              </w:rPr>
              <w:t>Teacher activity</w:t>
            </w:r>
          </w:p>
        </w:tc>
        <w:tc>
          <w:tcPr>
            <w:tcW w:type="dxa" w:w="3008"/>
            <w:shd w:val="clear" w:color="auto" w:fill="1B2A49"/>
          </w:tcPr>
          <w:p>
            <w:pPr>
              <w:spacing w:after="0"/>
            </w:pPr>
            <w:r>
              <w:rPr>
                <w:b/>
                <w:color w:val="FFFFFF"/>
                <w:sz w:val="20"/>
              </w:rPr>
              <w:t>Learner activity</w:t>
            </w:r>
          </w:p>
        </w:tc>
      </w:tr>
      <w:tr>
        <w:tc>
          <w:tcPr>
            <w:tcW w:type="dxa" w:w="1003"/>
          </w:tcPr>
          <w:p>
            <w:pPr>
              <w:spacing w:after="0"/>
            </w:pPr>
            <w:r>
              <w:rPr>
                <w:sz w:val="19"/>
              </w:rPr>
              <w:t>Introduction</w:t>
            </w:r>
          </w:p>
        </w:tc>
        <w:tc>
          <w:tcPr>
            <w:tcW w:type="dxa" w:w="501"/>
          </w:tcPr>
          <w:p>
            <w:pPr>
              <w:spacing w:after="0"/>
            </w:pPr>
            <w:r>
              <w:rPr>
                <w:sz w:val="19"/>
              </w:rPr>
              <w:t>6 min</w:t>
            </w:r>
          </w:p>
        </w:tc>
        <w:tc>
          <w:tcPr>
            <w:tcW w:type="dxa" w:w="5013"/>
          </w:tcPr>
          <w:p>
            <w:pPr>
              <w:spacing w:after="0"/>
            </w:pPr>
            <w:r>
              <w:rPr>
                <w:sz w:val="19"/>
              </w:rPr>
              <w:t>Video/photo tour of a smart home; "Which techniques make it smart?"</w:t>
            </w:r>
          </w:p>
        </w:tc>
        <w:tc>
          <w:tcPr>
            <w:tcW w:type="dxa" w:w="3008"/>
          </w:tcPr>
          <w:p>
            <w:pPr>
              <w:spacing w:after="0"/>
            </w:pPr>
            <w:r>
              <w:rPr>
                <w:sz w:val="19"/>
              </w:rPr>
              <w:t>Speculate.</w:t>
            </w:r>
          </w:p>
        </w:tc>
      </w:tr>
      <w:tr>
        <w:tc>
          <w:tcPr>
            <w:tcW w:type="dxa" w:w="1003"/>
            <w:shd w:val="clear" w:color="auto" w:fill="F7F8FA"/>
          </w:tcPr>
          <w:p>
            <w:pPr>
              <w:spacing w:after="0"/>
            </w:pPr>
            <w:r>
              <w:rPr>
                <w:sz w:val="19"/>
              </w:rPr>
              <w:t>Core 1</w:t>
            </w:r>
          </w:p>
        </w:tc>
        <w:tc>
          <w:tcPr>
            <w:tcW w:type="dxa" w:w="501"/>
            <w:shd w:val="clear" w:color="auto" w:fill="F7F8FA"/>
          </w:tcPr>
          <w:p>
            <w:pPr>
              <w:spacing w:after="0"/>
            </w:pPr>
            <w:r>
              <w:rPr>
                <w:sz w:val="19"/>
              </w:rPr>
              <w:t>34 min</w:t>
            </w:r>
          </w:p>
        </w:tc>
        <w:tc>
          <w:tcPr>
            <w:tcW w:type="dxa" w:w="5013"/>
            <w:shd w:val="clear" w:color="auto" w:fill="F7F8FA"/>
          </w:tcPr>
          <w:p>
            <w:pPr>
              <w:spacing w:after="0"/>
            </w:pPr>
            <w:r>
              <w:rPr>
                <w:sz w:val="19"/>
              </w:rPr>
              <w:t>Techniques: machine learning (supervised, unsupervised, reinforcement), deep learning/neural networks (CNN, RNN, transformers), natural language processing, computer vision, speech recognition/synthesis, expert systems/rule-based reasoning, fuzzy logic, search and optimisation (genetic algorithms), planning, robotics, knowledge graphs, recommender systems, generative AI. For each: idea, inputs/outputs, applications.</w:t>
            </w:r>
          </w:p>
        </w:tc>
        <w:tc>
          <w:tcPr>
            <w:tcW w:type="dxa" w:w="3008"/>
            <w:shd w:val="clear" w:color="auto" w:fill="F7F8FA"/>
          </w:tcPr>
          <w:p>
            <w:pPr>
              <w:spacing w:after="0"/>
            </w:pPr>
            <w:r>
              <w:rPr>
                <w:sz w:val="19"/>
              </w:rPr>
              <w:t>Technique cards.</w:t>
            </w:r>
          </w:p>
        </w:tc>
      </w:tr>
      <w:tr>
        <w:tc>
          <w:tcPr>
            <w:tcW w:type="dxa" w:w="1003"/>
          </w:tcPr>
          <w:p>
            <w:pPr>
              <w:spacing w:after="0"/>
            </w:pPr>
            <w:r>
              <w:rPr>
                <w:sz w:val="19"/>
              </w:rPr>
              <w:t>Core 2</w:t>
            </w:r>
          </w:p>
        </w:tc>
        <w:tc>
          <w:tcPr>
            <w:tcW w:type="dxa" w:w="501"/>
          </w:tcPr>
          <w:p>
            <w:pPr>
              <w:spacing w:after="0"/>
            </w:pPr>
            <w:r>
              <w:rPr>
                <w:sz w:val="19"/>
              </w:rPr>
              <w:t>30 min</w:t>
            </w:r>
          </w:p>
        </w:tc>
        <w:tc>
          <w:tcPr>
            <w:tcW w:type="dxa" w:w="5013"/>
          </w:tcPr>
          <w:p>
            <w:pPr>
              <w:spacing w:after="0"/>
            </w:pPr>
            <w:r>
              <w:rPr>
                <w:sz w:val="19"/>
              </w:rPr>
              <w:t>Intelligent systems: characteristics (sensing, connectivity/IoT, data analytics/AI, automation, adaptation, user interaction, integration, security); smart school, smart city, smart health, smart home – components, services, benefits, challenges; Cameroon initiatives (Digital Cameroon 2020, smart-city pilots in Douala/Yaoundé, e-health).</w:t>
            </w:r>
          </w:p>
        </w:tc>
        <w:tc>
          <w:tcPr>
            <w:tcW w:type="dxa" w:w="3008"/>
          </w:tcPr>
          <w:p>
            <w:pPr>
              <w:spacing w:after="0"/>
            </w:pPr>
            <w:r>
              <w:rPr>
                <w:sz w:val="19"/>
              </w:rPr>
              <w:t>Design a smart-school block diagram.</w:t>
            </w:r>
          </w:p>
        </w:tc>
      </w:tr>
      <w:tr>
        <w:tc>
          <w:tcPr>
            <w:tcW w:type="dxa" w:w="1003"/>
            <w:shd w:val="clear" w:color="auto" w:fill="F7F8FA"/>
          </w:tcPr>
          <w:p>
            <w:pPr>
              <w:spacing w:after="0"/>
            </w:pPr>
            <w:r>
              <w:rPr>
                <w:sz w:val="19"/>
              </w:rPr>
              <w:t>Core 3</w:t>
            </w:r>
          </w:p>
        </w:tc>
        <w:tc>
          <w:tcPr>
            <w:tcW w:type="dxa" w:w="501"/>
            <w:shd w:val="clear" w:color="auto" w:fill="F7F8FA"/>
          </w:tcPr>
          <w:p>
            <w:pPr>
              <w:spacing w:after="0"/>
            </w:pPr>
            <w:r>
              <w:rPr>
                <w:sz w:val="19"/>
              </w:rPr>
              <w:t>22 min</w:t>
            </w:r>
          </w:p>
        </w:tc>
        <w:tc>
          <w:tcPr>
            <w:tcW w:type="dxa" w:w="5013"/>
            <w:shd w:val="clear" w:color="auto" w:fill="F7F8FA"/>
          </w:tcPr>
          <w:p>
            <w:pPr>
              <w:spacing w:after="0"/>
            </w:pPr>
            <w:r>
              <w:rPr>
                <w:sz w:val="19"/>
              </w:rPr>
              <w:t>Comparison: which techniques power which systems; comparing techniques by data needs, explainability, cost, accuracy, typical tasks; comparing systems by scale, stakeholders, data sensitivity, infrastructure.</w:t>
            </w:r>
          </w:p>
        </w:tc>
        <w:tc>
          <w:tcPr>
            <w:tcW w:type="dxa" w:w="3008"/>
            <w:shd w:val="clear" w:color="auto" w:fill="F7F8FA"/>
          </w:tcPr>
          <w:p>
            <w:pPr>
              <w:spacing w:after="0"/>
            </w:pPr>
            <w:r>
              <w:rPr>
                <w:sz w:val="19"/>
              </w:rPr>
              <w:t>Matrix completion.</w:t>
            </w:r>
          </w:p>
        </w:tc>
      </w:tr>
      <w:tr>
        <w:tc>
          <w:tcPr>
            <w:tcW w:type="dxa" w:w="1003"/>
          </w:tcPr>
          <w:p>
            <w:pPr>
              <w:spacing w:after="0"/>
            </w:pPr>
            <w:r>
              <w:rPr>
                <w:sz w:val="19"/>
              </w:rPr>
              <w:t>Conclusion</w:t>
            </w:r>
          </w:p>
        </w:tc>
        <w:tc>
          <w:tcPr>
            <w:tcW w:type="dxa" w:w="501"/>
          </w:tcPr>
          <w:p>
            <w:pPr>
              <w:spacing w:after="0"/>
            </w:pPr>
            <w:r>
              <w:rPr>
                <w:sz w:val="19"/>
              </w:rPr>
              <w:t>8 min</w:t>
            </w:r>
          </w:p>
        </w:tc>
        <w:tc>
          <w:tcPr>
            <w:tcW w:type="dxa" w:w="5013"/>
          </w:tcPr>
          <w:p>
            <w:pPr>
              <w:spacing w:after="0"/>
            </w:pPr>
            <w:r>
              <w:rPr>
                <w:sz w:val="19"/>
              </w:rPr>
              <w:t>Exit ticket.</w:t>
            </w:r>
          </w:p>
        </w:tc>
        <w:tc>
          <w:tcPr>
            <w:tcW w:type="dxa" w:w="3008"/>
          </w:tcPr>
          <w:p>
            <w:pPr>
              <w:spacing w:after="0"/>
            </w:pPr>
            <w:r>
              <w:rPr>
                <w:sz w:val="19"/>
              </w:rPr>
              <w:t>Answer.</w:t>
            </w:r>
          </w:p>
        </w:tc>
      </w:tr>
    </w:tbl>
    <w:p>
      <w:pPr>
        <w:spacing w:after="40"/>
      </w:pPr>
    </w:p>
    <w:p>
      <w:pPr>
        <w:pStyle w:val="Heading2"/>
      </w:pPr>
      <w:r>
        <w:t>Core content</w:t>
      </w:r>
    </w:p>
    <w:p>
      <w:pPr>
        <w:pStyle w:val="Heading3"/>
      </w:pPr>
      <w:r>
        <w:t>3.1 Common AI techniques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2401"/>
            <w:shd w:val="clear" w:color="auto" w:fill="1B2A49"/>
          </w:tcPr>
          <w:p>
            <w:pPr>
              <w:spacing w:after="0"/>
            </w:pPr>
            <w:r>
              <w:rPr>
                <w:b/>
                <w:color w:val="FFFFFF"/>
                <w:sz w:val="20"/>
              </w:rPr>
              <w:t>Technique</w:t>
            </w:r>
          </w:p>
        </w:tc>
        <w:tc>
          <w:tcPr>
            <w:tcW w:type="dxa" w:w="2442"/>
            <w:shd w:val="clear" w:color="auto" w:fill="1B2A49"/>
          </w:tcPr>
          <w:p>
            <w:pPr>
              <w:spacing w:after="0"/>
            </w:pPr>
            <w:r>
              <w:rPr>
                <w:b/>
                <w:color w:val="FFFFFF"/>
                <w:sz w:val="20"/>
              </w:rPr>
              <w:t>Core idea</w:t>
            </w:r>
          </w:p>
        </w:tc>
        <w:tc>
          <w:tcPr>
            <w:tcW w:type="dxa" w:w="2239"/>
            <w:shd w:val="clear" w:color="auto" w:fill="1B2A49"/>
          </w:tcPr>
          <w:p>
            <w:pPr>
              <w:spacing w:after="0"/>
            </w:pPr>
            <w:r>
              <w:rPr>
                <w:b/>
                <w:color w:val="FFFFFF"/>
                <w:sz w:val="20"/>
              </w:rPr>
              <w:t>Typical inputs → outputs</w:t>
            </w:r>
          </w:p>
        </w:tc>
        <w:tc>
          <w:tcPr>
            <w:tcW w:type="dxa" w:w="2442"/>
            <w:shd w:val="clear" w:color="auto" w:fill="1B2A49"/>
          </w:tcPr>
          <w:p>
            <w:pPr>
              <w:spacing w:after="0"/>
            </w:pPr>
            <w:r>
              <w:rPr>
                <w:b/>
                <w:color w:val="FFFFFF"/>
                <w:sz w:val="20"/>
              </w:rPr>
              <w:t>Applications</w:t>
            </w:r>
          </w:p>
        </w:tc>
      </w:tr>
      <w:tr>
        <w:tc>
          <w:tcPr>
            <w:tcW w:type="dxa" w:w="2401"/>
          </w:tcPr>
          <w:p>
            <w:pPr>
              <w:spacing w:after="0"/>
            </w:pPr>
            <w:r>
              <w:rPr>
                <w:b/>
                <w:sz w:val="19"/>
              </w:rPr>
              <w:t>Machine learning (ML)</w:t>
            </w:r>
          </w:p>
        </w:tc>
        <w:tc>
          <w:tcPr>
            <w:tcW w:type="dxa" w:w="2442"/>
          </w:tcPr>
          <w:p>
            <w:pPr>
              <w:spacing w:after="0"/>
            </w:pPr>
            <w:r>
              <w:rPr>
                <w:sz w:val="19"/>
              </w:rPr>
              <w:t xml:space="preserve">Algorithms learn patterns from data instead of explicit rules: </w:t>
            </w:r>
            <w:r>
              <w:rPr>
                <w:b/>
                <w:sz w:val="19"/>
              </w:rPr>
              <w:t>supervised</w:t>
            </w:r>
            <w:r>
              <w:rPr>
                <w:sz w:val="19"/>
              </w:rPr>
              <w:t xml:space="preserve"> (labelled examples → prediction), </w:t>
            </w:r>
            <w:r>
              <w:rPr>
                <w:b/>
                <w:sz w:val="19"/>
              </w:rPr>
              <w:t>unsupervised</w:t>
            </w:r>
            <w:r>
              <w:rPr>
                <w:sz w:val="19"/>
              </w:rPr>
              <w:t xml:space="preserve"> (find structure – clustering, anomaly detection), </w:t>
            </w:r>
            <w:r>
              <w:rPr>
                <w:b/>
                <w:sz w:val="19"/>
              </w:rPr>
              <w:t>reinforcement</w:t>
            </w:r>
            <w:r>
              <w:rPr>
                <w:sz w:val="19"/>
              </w:rPr>
              <w:t xml:space="preserve"> (agent learns by reward)</w:t>
            </w:r>
          </w:p>
        </w:tc>
        <w:tc>
          <w:tcPr>
            <w:tcW w:type="dxa" w:w="2239"/>
          </w:tcPr>
          <w:p>
            <w:pPr>
              <w:spacing w:after="0"/>
            </w:pPr>
            <w:r>
              <w:rPr>
                <w:sz w:val="19"/>
              </w:rPr>
              <w:t>Tables, images, text → labels, numbers, groups, actions</w:t>
            </w:r>
          </w:p>
        </w:tc>
        <w:tc>
          <w:tcPr>
            <w:tcW w:type="dxa" w:w="2442"/>
          </w:tcPr>
          <w:p>
            <w:pPr>
              <w:spacing w:after="0"/>
            </w:pPr>
            <w:r>
              <w:rPr>
                <w:sz w:val="19"/>
              </w:rPr>
              <w:t>Spam filtering, price prediction, customer segmentation, fraud detection, game agents</w:t>
            </w:r>
          </w:p>
        </w:tc>
      </w:tr>
      <w:tr>
        <w:tc>
          <w:tcPr>
            <w:tcW w:type="dxa" w:w="2401"/>
            <w:shd w:val="clear" w:color="auto" w:fill="F7F8FA"/>
          </w:tcPr>
          <w:p>
            <w:pPr>
              <w:spacing w:after="0"/>
            </w:pPr>
            <w:r>
              <w:rPr>
                <w:b/>
                <w:sz w:val="19"/>
              </w:rPr>
              <w:t>Deep learning / artificial neural networks</w:t>
            </w:r>
          </w:p>
        </w:tc>
        <w:tc>
          <w:tcPr>
            <w:tcW w:type="dxa" w:w="2442"/>
            <w:shd w:val="clear" w:color="auto" w:fill="F7F8FA"/>
          </w:tcPr>
          <w:p>
            <w:pPr>
              <w:spacing w:after="0"/>
            </w:pPr>
            <w:r>
              <w:rPr>
                <w:sz w:val="19"/>
              </w:rPr>
              <w:t xml:space="preserve">Many-layered networks of artificial neurons learn hierarchical features; </w:t>
            </w:r>
            <w:r>
              <w:rPr>
                <w:b/>
                <w:sz w:val="19"/>
              </w:rPr>
              <w:t>CNNs</w:t>
            </w:r>
            <w:r>
              <w:rPr>
                <w:sz w:val="19"/>
              </w:rPr>
              <w:t xml:space="preserve"> for images, </w:t>
            </w:r>
            <w:r>
              <w:rPr>
                <w:b/>
                <w:sz w:val="19"/>
              </w:rPr>
              <w:t>RNN/LSTM</w:t>
            </w:r>
            <w:r>
              <w:rPr>
                <w:sz w:val="19"/>
              </w:rPr>
              <w:t xml:space="preserve"> for sequences, </w:t>
            </w:r>
            <w:r>
              <w:rPr>
                <w:b/>
                <w:sz w:val="19"/>
              </w:rPr>
              <w:t>transformers</w:t>
            </w:r>
            <w:r>
              <w:rPr>
                <w:sz w:val="19"/>
              </w:rPr>
              <w:t xml:space="preserve"> for language and multimodal data</w:t>
            </w:r>
          </w:p>
        </w:tc>
        <w:tc>
          <w:tcPr>
            <w:tcW w:type="dxa" w:w="2239"/>
            <w:shd w:val="clear" w:color="auto" w:fill="F7F8FA"/>
          </w:tcPr>
          <w:p>
            <w:pPr>
              <w:spacing w:after="0"/>
            </w:pPr>
            <w:r>
              <w:rPr>
                <w:sz w:val="19"/>
              </w:rPr>
              <w:t>Pixels, audio, text → classes, text, embeddings</w:t>
            </w:r>
          </w:p>
        </w:tc>
        <w:tc>
          <w:tcPr>
            <w:tcW w:type="dxa" w:w="2442"/>
            <w:shd w:val="clear" w:color="auto" w:fill="F7F8FA"/>
          </w:tcPr>
          <w:p>
            <w:pPr>
              <w:spacing w:after="0"/>
            </w:pPr>
            <w:r>
              <w:rPr>
                <w:sz w:val="19"/>
              </w:rPr>
              <w:t>Image recognition, speech-to-text, translation, LLMs, medical imaging</w:t>
            </w:r>
          </w:p>
        </w:tc>
      </w:tr>
      <w:tr>
        <w:tc>
          <w:tcPr>
            <w:tcW w:type="dxa" w:w="2401"/>
          </w:tcPr>
          <w:p>
            <w:pPr>
              <w:spacing w:after="0"/>
            </w:pPr>
            <w:r>
              <w:rPr>
                <w:b/>
                <w:sz w:val="19"/>
              </w:rPr>
              <w:t>Natural language processing (NLP)</w:t>
            </w:r>
          </w:p>
        </w:tc>
        <w:tc>
          <w:tcPr>
            <w:tcW w:type="dxa" w:w="2442"/>
          </w:tcPr>
          <w:p>
            <w:pPr>
              <w:spacing w:after="0"/>
            </w:pPr>
            <w:r>
              <w:rPr>
                <w:sz w:val="19"/>
              </w:rPr>
              <w:t>Understanding and generating human language: tokenisation, sentiment analysis, entity extraction, translation, summarisation, question answering, chatbots</w:t>
            </w:r>
          </w:p>
        </w:tc>
        <w:tc>
          <w:tcPr>
            <w:tcW w:type="dxa" w:w="2239"/>
          </w:tcPr>
          <w:p>
            <w:pPr>
              <w:spacing w:after="0"/>
            </w:pPr>
            <w:r>
              <w:rPr>
                <w:sz w:val="19"/>
              </w:rPr>
              <w:t>Text/speech → meaning, text</w:t>
            </w:r>
          </w:p>
        </w:tc>
        <w:tc>
          <w:tcPr>
            <w:tcW w:type="dxa" w:w="2442"/>
          </w:tcPr>
          <w:p>
            <w:pPr>
              <w:spacing w:after="0"/>
            </w:pPr>
            <w:r>
              <w:rPr>
                <w:sz w:val="19"/>
              </w:rPr>
              <w:t>Chatbots, translation, content moderation, document search</w:t>
            </w:r>
          </w:p>
        </w:tc>
      </w:tr>
      <w:tr>
        <w:tc>
          <w:tcPr>
            <w:tcW w:type="dxa" w:w="2401"/>
            <w:shd w:val="clear" w:color="auto" w:fill="F7F8FA"/>
          </w:tcPr>
          <w:p>
            <w:pPr>
              <w:spacing w:after="0"/>
            </w:pPr>
            <w:r>
              <w:rPr>
                <w:b/>
                <w:sz w:val="19"/>
              </w:rPr>
              <w:t>Computer vision</w:t>
            </w:r>
          </w:p>
        </w:tc>
        <w:tc>
          <w:tcPr>
            <w:tcW w:type="dxa" w:w="2442"/>
            <w:shd w:val="clear" w:color="auto" w:fill="F7F8FA"/>
          </w:tcPr>
          <w:p>
            <w:pPr>
              <w:spacing w:after="0"/>
            </w:pPr>
            <w:r>
              <w:rPr>
                <w:sz w:val="19"/>
              </w:rPr>
              <w:t>Interpreting images/video: classification, object detection, segmentation, face recognition, OCR</w:t>
            </w:r>
          </w:p>
        </w:tc>
        <w:tc>
          <w:tcPr>
            <w:tcW w:type="dxa" w:w="2239"/>
            <w:shd w:val="clear" w:color="auto" w:fill="F7F8FA"/>
          </w:tcPr>
          <w:p>
            <w:pPr>
              <w:spacing w:after="0"/>
            </w:pPr>
            <w:r>
              <w:rPr>
                <w:sz w:val="19"/>
              </w:rPr>
              <w:t>Images/video → labels, boxes, text</w:t>
            </w:r>
          </w:p>
        </w:tc>
        <w:tc>
          <w:tcPr>
            <w:tcW w:type="dxa" w:w="2442"/>
            <w:shd w:val="clear" w:color="auto" w:fill="F7F8FA"/>
          </w:tcPr>
          <w:p>
            <w:pPr>
              <w:spacing w:after="0"/>
            </w:pPr>
            <w:r>
              <w:rPr>
                <w:sz w:val="19"/>
              </w:rPr>
              <w:t>Security cameras, disease detection, quality inspection, autonomous vehicles</w:t>
            </w:r>
          </w:p>
        </w:tc>
      </w:tr>
      <w:tr>
        <w:tc>
          <w:tcPr>
            <w:tcW w:type="dxa" w:w="2401"/>
          </w:tcPr>
          <w:p>
            <w:pPr>
              <w:spacing w:after="0"/>
            </w:pPr>
            <w:r>
              <w:rPr>
                <w:b/>
                <w:sz w:val="19"/>
              </w:rPr>
              <w:t>Speech recognition &amp; synthesis</w:t>
            </w:r>
          </w:p>
        </w:tc>
        <w:tc>
          <w:tcPr>
            <w:tcW w:type="dxa" w:w="2442"/>
          </w:tcPr>
          <w:p>
            <w:pPr>
              <w:spacing w:after="0"/>
            </w:pPr>
            <w:r>
              <w:rPr>
                <w:sz w:val="19"/>
              </w:rPr>
              <w:t>Convert speech to text (ASR) and text to natural speech (TTS)</w:t>
            </w:r>
          </w:p>
        </w:tc>
        <w:tc>
          <w:tcPr>
            <w:tcW w:type="dxa" w:w="2239"/>
          </w:tcPr>
          <w:p>
            <w:pPr>
              <w:spacing w:after="0"/>
            </w:pPr>
            <w:r>
              <w:rPr>
                <w:sz w:val="19"/>
              </w:rPr>
              <w:t>Audio ↔ text</w:t>
            </w:r>
          </w:p>
        </w:tc>
        <w:tc>
          <w:tcPr>
            <w:tcW w:type="dxa" w:w="2442"/>
          </w:tcPr>
          <w:p>
            <w:pPr>
              <w:spacing w:after="0"/>
            </w:pPr>
            <w:r>
              <w:rPr>
                <w:sz w:val="19"/>
              </w:rPr>
              <w:t>Voice assistants, dictation, accessibility, IVR</w:t>
            </w:r>
          </w:p>
        </w:tc>
      </w:tr>
      <w:tr>
        <w:tc>
          <w:tcPr>
            <w:tcW w:type="dxa" w:w="2401"/>
            <w:shd w:val="clear" w:color="auto" w:fill="F7F8FA"/>
          </w:tcPr>
          <w:p>
            <w:pPr>
              <w:spacing w:after="0"/>
            </w:pPr>
            <w:r>
              <w:rPr>
                <w:b/>
                <w:sz w:val="19"/>
              </w:rPr>
              <w:t>Expert systems / rule-based reasoning</w:t>
            </w:r>
          </w:p>
        </w:tc>
        <w:tc>
          <w:tcPr>
            <w:tcW w:type="dxa" w:w="2442"/>
            <w:shd w:val="clear" w:color="auto" w:fill="F7F8FA"/>
          </w:tcPr>
          <w:p>
            <w:pPr>
              <w:spacing w:after="0"/>
            </w:pPr>
            <w:r>
              <w:rPr>
                <w:sz w:val="19"/>
              </w:rPr>
              <w:t>Knowledge base of IF–THEN rules + inference engine, encoding human expertise; explainable</w:t>
            </w:r>
          </w:p>
        </w:tc>
        <w:tc>
          <w:tcPr>
            <w:tcW w:type="dxa" w:w="2239"/>
            <w:shd w:val="clear" w:color="auto" w:fill="F7F8FA"/>
          </w:tcPr>
          <w:p>
            <w:pPr>
              <w:spacing w:after="0"/>
            </w:pPr>
            <w:r>
              <w:rPr>
                <w:sz w:val="19"/>
              </w:rPr>
              <w:t>Facts → conclusions/recommendations</w:t>
            </w:r>
          </w:p>
        </w:tc>
        <w:tc>
          <w:tcPr>
            <w:tcW w:type="dxa" w:w="2442"/>
            <w:shd w:val="clear" w:color="auto" w:fill="F7F8FA"/>
          </w:tcPr>
          <w:p>
            <w:pPr>
              <w:spacing w:after="0"/>
            </w:pPr>
            <w:r>
              <w:rPr>
                <w:sz w:val="19"/>
              </w:rPr>
              <w:t>Medical diagnosis support, loan approval rules, troubleshooting guides, tax software</w:t>
            </w:r>
          </w:p>
        </w:tc>
      </w:tr>
      <w:tr>
        <w:tc>
          <w:tcPr>
            <w:tcW w:type="dxa" w:w="2401"/>
          </w:tcPr>
          <w:p>
            <w:pPr>
              <w:spacing w:after="0"/>
            </w:pPr>
            <w:r>
              <w:rPr>
                <w:b/>
                <w:sz w:val="19"/>
              </w:rPr>
              <w:t>Fuzzy logic</w:t>
            </w:r>
          </w:p>
        </w:tc>
        <w:tc>
          <w:tcPr>
            <w:tcW w:type="dxa" w:w="2442"/>
          </w:tcPr>
          <w:p>
            <w:pPr>
              <w:spacing w:after="0"/>
            </w:pPr>
            <w:r>
              <w:rPr>
                <w:sz w:val="19"/>
              </w:rPr>
              <w:t>Reasoning with degrees of truth (0–1) instead of yes/no for imprecise concepts ("warm", "fast")</w:t>
            </w:r>
          </w:p>
        </w:tc>
        <w:tc>
          <w:tcPr>
            <w:tcW w:type="dxa" w:w="2239"/>
          </w:tcPr>
          <w:p>
            <w:pPr>
              <w:spacing w:after="0"/>
            </w:pPr>
            <w:r>
              <w:rPr>
                <w:sz w:val="19"/>
              </w:rPr>
              <w:t>Sensor values → smooth control</w:t>
            </w:r>
          </w:p>
        </w:tc>
        <w:tc>
          <w:tcPr>
            <w:tcW w:type="dxa" w:w="2442"/>
          </w:tcPr>
          <w:p>
            <w:pPr>
              <w:spacing w:after="0"/>
            </w:pPr>
            <w:r>
              <w:rPr>
                <w:sz w:val="19"/>
              </w:rPr>
              <w:t>Washing machines, air-conditioners, camera autofocus, ABS brakes</w:t>
            </w:r>
          </w:p>
        </w:tc>
      </w:tr>
      <w:tr>
        <w:tc>
          <w:tcPr>
            <w:tcW w:type="dxa" w:w="2401"/>
            <w:shd w:val="clear" w:color="auto" w:fill="F7F8FA"/>
          </w:tcPr>
          <w:p>
            <w:pPr>
              <w:spacing w:after="0"/>
            </w:pPr>
            <w:r>
              <w:rPr>
                <w:b/>
                <w:sz w:val="19"/>
              </w:rPr>
              <w:t>Search &amp; optimisation (incl. genetic algorithms, swarm)</w:t>
            </w:r>
          </w:p>
        </w:tc>
        <w:tc>
          <w:tcPr>
            <w:tcW w:type="dxa" w:w="2442"/>
            <w:shd w:val="clear" w:color="auto" w:fill="F7F8FA"/>
          </w:tcPr>
          <w:p>
            <w:pPr>
              <w:spacing w:after="0"/>
            </w:pPr>
            <w:r>
              <w:rPr>
                <w:sz w:val="19"/>
              </w:rPr>
              <w:t>Explore possible solutions to find the best under constraints; evolutionary methods mimic natural selection</w:t>
            </w:r>
          </w:p>
        </w:tc>
        <w:tc>
          <w:tcPr>
            <w:tcW w:type="dxa" w:w="2239"/>
            <w:shd w:val="clear" w:color="auto" w:fill="F7F8FA"/>
          </w:tcPr>
          <w:p>
            <w:pPr>
              <w:spacing w:after="0"/>
            </w:pPr>
            <w:r>
              <w:rPr>
                <w:sz w:val="19"/>
              </w:rPr>
              <w:t>Problem model → best plan/schedule</w:t>
            </w:r>
          </w:p>
        </w:tc>
        <w:tc>
          <w:tcPr>
            <w:tcW w:type="dxa" w:w="2442"/>
            <w:shd w:val="clear" w:color="auto" w:fill="F7F8FA"/>
          </w:tcPr>
          <w:p>
            <w:pPr>
              <w:spacing w:after="0"/>
            </w:pPr>
            <w:r>
              <w:rPr>
                <w:sz w:val="19"/>
              </w:rPr>
              <w:t>Timetabling, route planning, network design, logistics</w:t>
            </w:r>
          </w:p>
        </w:tc>
      </w:tr>
      <w:tr>
        <w:tc>
          <w:tcPr>
            <w:tcW w:type="dxa" w:w="2401"/>
          </w:tcPr>
          <w:p>
            <w:pPr>
              <w:spacing w:after="0"/>
            </w:pPr>
            <w:r>
              <w:rPr>
                <w:b/>
                <w:sz w:val="19"/>
              </w:rPr>
              <w:t>Planning &amp; decision systems</w:t>
            </w:r>
          </w:p>
        </w:tc>
        <w:tc>
          <w:tcPr>
            <w:tcW w:type="dxa" w:w="2442"/>
          </w:tcPr>
          <w:p>
            <w:pPr>
              <w:spacing w:after="0"/>
            </w:pPr>
            <w:r>
              <w:rPr>
                <w:sz w:val="19"/>
              </w:rPr>
              <w:t>Sequences of actions to reach goals; Bayesian networks for uncertainty</w:t>
            </w:r>
          </w:p>
        </w:tc>
        <w:tc>
          <w:tcPr>
            <w:tcW w:type="dxa" w:w="2239"/>
          </w:tcPr>
          <w:p>
            <w:pPr>
              <w:spacing w:after="0"/>
            </w:pPr>
            <w:r>
              <w:rPr>
                <w:sz w:val="19"/>
              </w:rPr>
              <w:t>Goals, state → action plans</w:t>
            </w:r>
          </w:p>
        </w:tc>
        <w:tc>
          <w:tcPr>
            <w:tcW w:type="dxa" w:w="2442"/>
          </w:tcPr>
          <w:p>
            <w:pPr>
              <w:spacing w:after="0"/>
            </w:pPr>
            <w:r>
              <w:rPr>
                <w:sz w:val="19"/>
              </w:rPr>
              <w:t>Robotics, game AI, supply chains</w:t>
            </w:r>
          </w:p>
        </w:tc>
      </w:tr>
      <w:tr>
        <w:tc>
          <w:tcPr>
            <w:tcW w:type="dxa" w:w="2401"/>
            <w:shd w:val="clear" w:color="auto" w:fill="F7F8FA"/>
          </w:tcPr>
          <w:p>
            <w:pPr>
              <w:spacing w:after="0"/>
            </w:pPr>
            <w:r>
              <w:rPr>
                <w:b/>
                <w:sz w:val="19"/>
              </w:rPr>
              <w:t>Robotics</w:t>
            </w:r>
          </w:p>
        </w:tc>
        <w:tc>
          <w:tcPr>
            <w:tcW w:type="dxa" w:w="2442"/>
            <w:shd w:val="clear" w:color="auto" w:fill="F7F8FA"/>
          </w:tcPr>
          <w:p>
            <w:pPr>
              <w:spacing w:after="0"/>
            </w:pPr>
            <w:r>
              <w:rPr>
                <w:sz w:val="19"/>
              </w:rPr>
              <w:t>Perception + planning + control in physical agents</w:t>
            </w:r>
          </w:p>
        </w:tc>
        <w:tc>
          <w:tcPr>
            <w:tcW w:type="dxa" w:w="2239"/>
            <w:shd w:val="clear" w:color="auto" w:fill="F7F8FA"/>
          </w:tcPr>
          <w:p>
            <w:pPr>
              <w:spacing w:after="0"/>
            </w:pPr>
            <w:r>
              <w:rPr>
                <w:sz w:val="19"/>
              </w:rPr>
              <w:t>Sensors → motor actions</w:t>
            </w:r>
          </w:p>
        </w:tc>
        <w:tc>
          <w:tcPr>
            <w:tcW w:type="dxa" w:w="2442"/>
            <w:shd w:val="clear" w:color="auto" w:fill="F7F8FA"/>
          </w:tcPr>
          <w:p>
            <w:pPr>
              <w:spacing w:after="0"/>
            </w:pPr>
            <w:r>
              <w:rPr>
                <w:sz w:val="19"/>
              </w:rPr>
              <w:t>Manufacturing, drones, surgical robots, farm robots</w:t>
            </w:r>
          </w:p>
        </w:tc>
      </w:tr>
      <w:tr>
        <w:tc>
          <w:tcPr>
            <w:tcW w:type="dxa" w:w="2401"/>
          </w:tcPr>
          <w:p>
            <w:pPr>
              <w:spacing w:after="0"/>
            </w:pPr>
            <w:r>
              <w:rPr>
                <w:b/>
                <w:sz w:val="19"/>
              </w:rPr>
              <w:t>Knowledge graphs &amp; semantic reasoning</w:t>
            </w:r>
          </w:p>
        </w:tc>
        <w:tc>
          <w:tcPr>
            <w:tcW w:type="dxa" w:w="2442"/>
          </w:tcPr>
          <w:p>
            <w:pPr>
              <w:spacing w:after="0"/>
            </w:pPr>
            <w:r>
              <w:rPr>
                <w:sz w:val="19"/>
              </w:rPr>
              <w:t>Entities and relationships enabling inference</w:t>
            </w:r>
          </w:p>
        </w:tc>
        <w:tc>
          <w:tcPr>
            <w:tcW w:type="dxa" w:w="2239"/>
          </w:tcPr>
          <w:p>
            <w:pPr>
              <w:spacing w:after="0"/>
            </w:pPr>
            <w:r>
              <w:rPr>
                <w:sz w:val="19"/>
              </w:rPr>
              <w:t>Structured facts → answers</w:t>
            </w:r>
          </w:p>
        </w:tc>
        <w:tc>
          <w:tcPr>
            <w:tcW w:type="dxa" w:w="2442"/>
          </w:tcPr>
          <w:p>
            <w:pPr>
              <w:spacing w:after="0"/>
            </w:pPr>
            <w:r>
              <w:rPr>
                <w:sz w:val="19"/>
              </w:rPr>
              <w:t>Search engines, recommendation, enterprise data</w:t>
            </w:r>
          </w:p>
        </w:tc>
      </w:tr>
      <w:tr>
        <w:tc>
          <w:tcPr>
            <w:tcW w:type="dxa" w:w="2401"/>
            <w:shd w:val="clear" w:color="auto" w:fill="F7F8FA"/>
          </w:tcPr>
          <w:p>
            <w:pPr>
              <w:spacing w:after="0"/>
            </w:pPr>
            <w:r>
              <w:rPr>
                <w:b/>
                <w:sz w:val="19"/>
              </w:rPr>
              <w:t>Recommender systems</w:t>
            </w:r>
          </w:p>
        </w:tc>
        <w:tc>
          <w:tcPr>
            <w:tcW w:type="dxa" w:w="2442"/>
            <w:shd w:val="clear" w:color="auto" w:fill="F7F8FA"/>
          </w:tcPr>
          <w:p>
            <w:pPr>
              <w:spacing w:after="0"/>
            </w:pPr>
            <w:r>
              <w:rPr>
                <w:sz w:val="19"/>
              </w:rPr>
              <w:t>Collaborative and content-based filtering predict preferences</w:t>
            </w:r>
          </w:p>
        </w:tc>
        <w:tc>
          <w:tcPr>
            <w:tcW w:type="dxa" w:w="2239"/>
            <w:shd w:val="clear" w:color="auto" w:fill="F7F8FA"/>
          </w:tcPr>
          <w:p>
            <w:pPr>
              <w:spacing w:after="0"/>
            </w:pPr>
            <w:r>
              <w:rPr>
                <w:sz w:val="19"/>
              </w:rPr>
              <w:t>User history → ranked items</w:t>
            </w:r>
          </w:p>
        </w:tc>
        <w:tc>
          <w:tcPr>
            <w:tcW w:type="dxa" w:w="2442"/>
            <w:shd w:val="clear" w:color="auto" w:fill="F7F8FA"/>
          </w:tcPr>
          <w:p>
            <w:pPr>
              <w:spacing w:after="0"/>
            </w:pPr>
            <w:r>
              <w:rPr>
                <w:sz w:val="19"/>
              </w:rPr>
              <w:t>YouTube, Jumia, Boomplay, Netflix</w:t>
            </w:r>
          </w:p>
        </w:tc>
      </w:tr>
      <w:tr>
        <w:tc>
          <w:tcPr>
            <w:tcW w:type="dxa" w:w="2401"/>
          </w:tcPr>
          <w:p>
            <w:pPr>
              <w:spacing w:after="0"/>
            </w:pPr>
            <w:r>
              <w:rPr>
                <w:b/>
                <w:sz w:val="19"/>
              </w:rPr>
              <w:t>Generative AI</w:t>
            </w:r>
          </w:p>
        </w:tc>
        <w:tc>
          <w:tcPr>
            <w:tcW w:type="dxa" w:w="2442"/>
          </w:tcPr>
          <w:p>
            <w:pPr>
              <w:spacing w:after="0"/>
            </w:pPr>
            <w:r>
              <w:rPr>
                <w:sz w:val="19"/>
              </w:rPr>
              <w:t>Models (LLMs, diffusion, GANs) generate new text, images, audio, video, code</w:t>
            </w:r>
          </w:p>
        </w:tc>
        <w:tc>
          <w:tcPr>
            <w:tcW w:type="dxa" w:w="2239"/>
          </w:tcPr>
          <w:p>
            <w:pPr>
              <w:spacing w:after="0"/>
            </w:pPr>
            <w:r>
              <w:rPr>
                <w:sz w:val="19"/>
              </w:rPr>
              <w:t>Prompt → content</w:t>
            </w:r>
          </w:p>
        </w:tc>
        <w:tc>
          <w:tcPr>
            <w:tcW w:type="dxa" w:w="2442"/>
          </w:tcPr>
          <w:p>
            <w:pPr>
              <w:spacing w:after="0"/>
            </w:pPr>
            <w:r>
              <w:rPr>
                <w:sz w:val="19"/>
              </w:rPr>
              <w:t>Writing assistants, design, code completion, synthetic data</w:t>
            </w:r>
          </w:p>
        </w:tc>
      </w:tr>
    </w:tbl>
    <w:p>
      <w:pPr>
        <w:spacing w:after="40"/>
      </w:pPr>
    </w:p>
    <w:p>
      <w:pPr>
        <w:pStyle w:val="Heading3"/>
      </w:pPr>
      <w:r>
        <w:t>3.2 Intelligent systems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sz w:val="20"/>
              </w:rPr>
              <w:t xml:space="preserve">An </w:t>
            </w:r>
            <w:r>
              <w:rPr>
                <w:b/>
                <w:sz w:val="20"/>
              </w:rPr>
              <w:t>intelligent system</w:t>
            </w:r>
            <w:r>
              <w:rPr>
                <w:sz w:val="20"/>
              </w:rPr>
              <w:t xml:space="preserve"> is an integrated environment in which </w:t>
            </w:r>
            <w:r>
              <w:rPr>
                <w:b/>
                <w:sz w:val="20"/>
              </w:rPr>
              <w:t>sensors, connected devices (IoT), data analytics and AI</w:t>
            </w:r>
            <w:r>
              <w:rPr>
                <w:sz w:val="20"/>
              </w:rPr>
              <w:t xml:space="preserve"> monitor conditions, make or support decisions and </w:t>
            </w:r>
            <w:r>
              <w:rPr>
                <w:b/>
                <w:sz w:val="20"/>
              </w:rPr>
              <w:t>automate or optimise services</w:t>
            </w:r>
            <w:r>
              <w:rPr>
                <w:sz w:val="20"/>
              </w:rPr>
              <w:t xml:space="preserve"> for people – adapting over time. "Smart" systems combine hardware, networks, data and AI.</w:t>
            </w:r>
          </w:p>
        </w:tc>
      </w:tr>
    </w:tbl>
    <w:p>
      <w:pPr>
        <w:spacing w:after="40"/>
      </w:pPr>
    </w:p>
    <w:p>
      <w:r>
        <w:rPr>
          <w:b/>
        </w:rPr>
        <w:t>Characteristics:</w:t>
      </w:r>
      <w:r>
        <w:t xml:space="preserve"> (1) </w:t>
      </w:r>
      <w:r>
        <w:rPr>
          <w:b/>
        </w:rPr>
        <w:t>sensing/perception</w:t>
      </w:r>
      <w:r>
        <w:t xml:space="preserve"> – sensors, cameras, meters; (2) </w:t>
      </w:r>
      <w:r>
        <w:rPr>
          <w:b/>
        </w:rPr>
        <w:t>connectivity</w:t>
      </w:r>
      <w:r>
        <w:t xml:space="preserve"> – IoT networks, Wi-Fi/4G/5G/LoRa, cloud; (3) </w:t>
      </w:r>
      <w:r>
        <w:rPr>
          <w:b/>
        </w:rPr>
        <w:t>data collection and analytics/AI</w:t>
      </w:r>
      <w:r>
        <w:t xml:space="preserve"> – real-time and historical; (4) </w:t>
      </w:r>
      <w:r>
        <w:rPr>
          <w:b/>
        </w:rPr>
        <w:t>automation and control</w:t>
      </w:r>
      <w:r>
        <w:t xml:space="preserve"> – actuators, alerts, rules; (5) </w:t>
      </w:r>
      <w:r>
        <w:rPr>
          <w:b/>
        </w:rPr>
        <w:t>adaptation/learning</w:t>
      </w:r>
      <w:r>
        <w:t xml:space="preserve"> – improve with data; (6) </w:t>
      </w:r>
      <w:r>
        <w:rPr>
          <w:b/>
        </w:rPr>
        <w:t>user interaction</w:t>
      </w:r>
      <w:r>
        <w:t xml:space="preserve"> – apps, dashboards, voice; (7) </w:t>
      </w:r>
      <w:r>
        <w:rPr>
          <w:b/>
        </w:rPr>
        <w:t>integration/interoperability</w:t>
      </w:r>
      <w:r>
        <w:t xml:space="preserve"> – subsystems share data; (8) </w:t>
      </w:r>
      <w:r>
        <w:rPr>
          <w:b/>
        </w:rPr>
        <w:t>security and privacy</w:t>
      </w:r>
      <w:r>
        <w:t xml:space="preserve"> – protection of data and control; (9) </w:t>
      </w:r>
      <w:r>
        <w:rPr>
          <w:b/>
        </w:rPr>
        <w:t>goal orientation</w:t>
      </w:r>
      <w:r>
        <w:t xml:space="preserve"> – efficiency, safety, comfort, sustainability.</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928"/>
        <w:gridCol w:w="1928"/>
        <w:gridCol w:w="1928"/>
        <w:gridCol w:w="1928"/>
        <w:gridCol w:w="1928"/>
      </w:tblGrid>
      <w:tr>
        <w:tc>
          <w:tcPr>
            <w:tcW w:type="dxa" w:w="595"/>
            <w:shd w:val="clear" w:color="auto" w:fill="1B2A49"/>
          </w:tcPr>
          <w:p>
            <w:pPr>
              <w:spacing w:after="0"/>
            </w:pPr>
            <w:r>
              <w:rPr>
                <w:b/>
                <w:color w:val="FFFFFF"/>
                <w:sz w:val="20"/>
              </w:rPr>
              <w:t>System</w:t>
            </w:r>
          </w:p>
        </w:tc>
        <w:tc>
          <w:tcPr>
            <w:tcW w:type="dxa" w:w="2232"/>
            <w:shd w:val="clear" w:color="auto" w:fill="1B2A49"/>
          </w:tcPr>
          <w:p>
            <w:pPr>
              <w:spacing w:after="0"/>
            </w:pPr>
            <w:r>
              <w:rPr>
                <w:b/>
                <w:color w:val="FFFFFF"/>
                <w:sz w:val="20"/>
              </w:rPr>
              <w:t>Components</w:t>
            </w:r>
          </w:p>
        </w:tc>
        <w:tc>
          <w:tcPr>
            <w:tcW w:type="dxa" w:w="2232"/>
            <w:shd w:val="clear" w:color="auto" w:fill="1B2A49"/>
          </w:tcPr>
          <w:p>
            <w:pPr>
              <w:spacing w:after="0"/>
            </w:pPr>
            <w:r>
              <w:rPr>
                <w:b/>
                <w:color w:val="FFFFFF"/>
                <w:sz w:val="20"/>
              </w:rPr>
              <w:t>Services</w:t>
            </w:r>
          </w:p>
        </w:tc>
        <w:tc>
          <w:tcPr>
            <w:tcW w:type="dxa" w:w="2232"/>
            <w:shd w:val="clear" w:color="auto" w:fill="1B2A49"/>
          </w:tcPr>
          <w:p>
            <w:pPr>
              <w:spacing w:after="0"/>
            </w:pPr>
            <w:r>
              <w:rPr>
                <w:b/>
                <w:color w:val="FFFFFF"/>
                <w:sz w:val="20"/>
              </w:rPr>
              <w:t>Benefits</w:t>
            </w:r>
          </w:p>
        </w:tc>
        <w:tc>
          <w:tcPr>
            <w:tcW w:type="dxa" w:w="2232"/>
            <w:shd w:val="clear" w:color="auto" w:fill="1B2A49"/>
          </w:tcPr>
          <w:p>
            <w:pPr>
              <w:spacing w:after="0"/>
            </w:pPr>
            <w:r>
              <w:rPr>
                <w:b/>
                <w:color w:val="FFFFFF"/>
                <w:sz w:val="20"/>
              </w:rPr>
              <w:t>Challenges</w:t>
            </w:r>
          </w:p>
        </w:tc>
      </w:tr>
      <w:tr>
        <w:tc>
          <w:tcPr>
            <w:tcW w:type="dxa" w:w="595"/>
          </w:tcPr>
          <w:p>
            <w:pPr>
              <w:spacing w:after="0"/>
            </w:pPr>
            <w:r>
              <w:rPr>
                <w:b/>
                <w:sz w:val="19"/>
              </w:rPr>
              <w:t>Smart school</w:t>
            </w:r>
          </w:p>
        </w:tc>
        <w:tc>
          <w:tcPr>
            <w:tcW w:type="dxa" w:w="2232"/>
          </w:tcPr>
          <w:p>
            <w:pPr>
              <w:spacing w:after="0"/>
            </w:pPr>
            <w:r>
              <w:rPr>
                <w:sz w:val="19"/>
              </w:rPr>
              <w:t>Learning management system, adaptive learning, biometric/RFID attendance, smart boards, CCTV analytics, energy sensors, school app, timetable optimiser, e-library</w:t>
            </w:r>
          </w:p>
        </w:tc>
        <w:tc>
          <w:tcPr>
            <w:tcW w:type="dxa" w:w="2232"/>
          </w:tcPr>
          <w:p>
            <w:pPr>
              <w:spacing w:after="0"/>
            </w:pPr>
            <w:r>
              <w:rPr>
                <w:sz w:val="19"/>
              </w:rPr>
              <w:t>Personalised learning, automated attendance and reporting, parent communication, resource optimisation, safety monitoring</w:t>
            </w:r>
          </w:p>
        </w:tc>
        <w:tc>
          <w:tcPr>
            <w:tcW w:type="dxa" w:w="2232"/>
          </w:tcPr>
          <w:p>
            <w:pPr>
              <w:spacing w:after="0"/>
            </w:pPr>
            <w:r>
              <w:rPr>
                <w:sz w:val="19"/>
              </w:rPr>
              <w:t>Better outcomes, teacher time saved, transparency</w:t>
            </w:r>
          </w:p>
        </w:tc>
        <w:tc>
          <w:tcPr>
            <w:tcW w:type="dxa" w:w="2232"/>
          </w:tcPr>
          <w:p>
            <w:pPr>
              <w:spacing w:after="0"/>
            </w:pPr>
            <w:r>
              <w:rPr>
                <w:sz w:val="19"/>
              </w:rPr>
              <w:t>Cost, connectivity/power, data privacy of minors, teacher training, digital divide</w:t>
            </w:r>
          </w:p>
        </w:tc>
      </w:tr>
      <w:tr>
        <w:tc>
          <w:tcPr>
            <w:tcW w:type="dxa" w:w="595"/>
            <w:shd w:val="clear" w:color="auto" w:fill="F7F8FA"/>
          </w:tcPr>
          <w:p>
            <w:pPr>
              <w:spacing w:after="0"/>
            </w:pPr>
            <w:r>
              <w:rPr>
                <w:b/>
                <w:sz w:val="19"/>
              </w:rPr>
              <w:t>Smart city</w:t>
            </w:r>
          </w:p>
        </w:tc>
        <w:tc>
          <w:tcPr>
            <w:tcW w:type="dxa" w:w="2232"/>
            <w:shd w:val="clear" w:color="auto" w:fill="F7F8FA"/>
          </w:tcPr>
          <w:p>
            <w:pPr>
              <w:spacing w:after="0"/>
            </w:pPr>
            <w:r>
              <w:rPr>
                <w:sz w:val="19"/>
              </w:rPr>
              <w:t>Traffic sensors and adaptive lights, smart metering (water/electricity), waste-bin sensors, public Wi-Fi, surveillance analytics, e-government portals, environmental sensors, digital payments, open-data platforms</w:t>
            </w:r>
          </w:p>
        </w:tc>
        <w:tc>
          <w:tcPr>
            <w:tcW w:type="dxa" w:w="2232"/>
            <w:shd w:val="clear" w:color="auto" w:fill="F7F8FA"/>
          </w:tcPr>
          <w:p>
            <w:pPr>
              <w:spacing w:after="0"/>
            </w:pPr>
            <w:r>
              <w:rPr>
                <w:sz w:val="19"/>
              </w:rPr>
              <w:t>Traffic management, utility efficiency, emergency response, citizen services, pollution monitoring</w:t>
            </w:r>
          </w:p>
        </w:tc>
        <w:tc>
          <w:tcPr>
            <w:tcW w:type="dxa" w:w="2232"/>
            <w:shd w:val="clear" w:color="auto" w:fill="F7F8FA"/>
          </w:tcPr>
          <w:p>
            <w:pPr>
              <w:spacing w:after="0"/>
            </w:pPr>
            <w:r>
              <w:rPr>
                <w:sz w:val="19"/>
              </w:rPr>
              <w:t>Reduced congestion and losses, better services, planning data</w:t>
            </w:r>
          </w:p>
        </w:tc>
        <w:tc>
          <w:tcPr>
            <w:tcW w:type="dxa" w:w="2232"/>
            <w:shd w:val="clear" w:color="auto" w:fill="F7F8FA"/>
          </w:tcPr>
          <w:p>
            <w:pPr>
              <w:spacing w:after="0"/>
            </w:pPr>
            <w:r>
              <w:rPr>
                <w:sz w:val="19"/>
              </w:rPr>
              <w:t>Very high cost, surveillance/privacy, inequality between districts, maintenance, cyber-risk; Cameroon: pilots for smart lighting, traffic cameras, digital addressing in Douala/Yaoundé</w:t>
            </w:r>
          </w:p>
        </w:tc>
      </w:tr>
      <w:tr>
        <w:tc>
          <w:tcPr>
            <w:tcW w:type="dxa" w:w="595"/>
          </w:tcPr>
          <w:p>
            <w:pPr>
              <w:spacing w:after="0"/>
            </w:pPr>
            <w:r>
              <w:rPr>
                <w:b/>
                <w:sz w:val="19"/>
              </w:rPr>
              <w:t>Smart health</w:t>
            </w:r>
          </w:p>
        </w:tc>
        <w:tc>
          <w:tcPr>
            <w:tcW w:type="dxa" w:w="2232"/>
          </w:tcPr>
          <w:p>
            <w:pPr>
              <w:spacing w:after="0"/>
            </w:pPr>
            <w:r>
              <w:rPr>
                <w:sz w:val="19"/>
              </w:rPr>
              <w:t>Electronic health records, telemedicine, wearables/remote monitoring, AI diagnosis support, hospital information systems, drug-supply tracking, epidemic dashboards</w:t>
            </w:r>
          </w:p>
        </w:tc>
        <w:tc>
          <w:tcPr>
            <w:tcW w:type="dxa" w:w="2232"/>
          </w:tcPr>
          <w:p>
            <w:pPr>
              <w:spacing w:after="0"/>
            </w:pPr>
            <w:r>
              <w:rPr>
                <w:sz w:val="19"/>
              </w:rPr>
              <w:t>Remote consultation, early warning, decision support, efficient logistics</w:t>
            </w:r>
          </w:p>
        </w:tc>
        <w:tc>
          <w:tcPr>
            <w:tcW w:type="dxa" w:w="2232"/>
          </w:tcPr>
          <w:p>
            <w:pPr>
              <w:spacing w:after="0"/>
            </w:pPr>
            <w:r>
              <w:rPr>
                <w:sz w:val="19"/>
              </w:rPr>
              <w:t>Access for rural areas, faster/more accurate care, cost savings</w:t>
            </w:r>
          </w:p>
        </w:tc>
        <w:tc>
          <w:tcPr>
            <w:tcW w:type="dxa" w:w="2232"/>
          </w:tcPr>
          <w:p>
            <w:pPr>
              <w:spacing w:after="0"/>
            </w:pPr>
            <w:r>
              <w:rPr>
                <w:sz w:val="19"/>
              </w:rPr>
              <w:t>Data sensitivity, reliability, regulation, connectivity, trust; Cameroon: Cardiopad, DHIS2 health data, telemedicine pilots</w:t>
            </w:r>
          </w:p>
        </w:tc>
      </w:tr>
      <w:tr>
        <w:tc>
          <w:tcPr>
            <w:tcW w:type="dxa" w:w="595"/>
            <w:shd w:val="clear" w:color="auto" w:fill="F7F8FA"/>
          </w:tcPr>
          <w:p>
            <w:pPr>
              <w:spacing w:after="0"/>
            </w:pPr>
            <w:r>
              <w:rPr>
                <w:b/>
                <w:sz w:val="19"/>
              </w:rPr>
              <w:t>Smart home</w:t>
            </w:r>
          </w:p>
        </w:tc>
        <w:tc>
          <w:tcPr>
            <w:tcW w:type="dxa" w:w="2232"/>
            <w:shd w:val="clear" w:color="auto" w:fill="F7F8FA"/>
          </w:tcPr>
          <w:p>
            <w:pPr>
              <w:spacing w:after="0"/>
            </w:pPr>
            <w:r>
              <w:rPr>
                <w:sz w:val="19"/>
              </w:rPr>
              <w:t>Smart speakers/assistants, smart bulbs and plugs, thermostats, security cameras and locks, sensors (motion, smoke, leak), smart TV, solar/battery management, hubs (Google Home, Alexa, Home Assistant)</w:t>
            </w:r>
          </w:p>
        </w:tc>
        <w:tc>
          <w:tcPr>
            <w:tcW w:type="dxa" w:w="2232"/>
            <w:shd w:val="clear" w:color="auto" w:fill="F7F8FA"/>
          </w:tcPr>
          <w:p>
            <w:pPr>
              <w:spacing w:after="0"/>
            </w:pPr>
            <w:r>
              <w:rPr>
                <w:sz w:val="19"/>
              </w:rPr>
              <w:t>Voice control, automation routines, remote monitoring, energy saving, security alerts</w:t>
            </w:r>
          </w:p>
        </w:tc>
        <w:tc>
          <w:tcPr>
            <w:tcW w:type="dxa" w:w="2232"/>
            <w:shd w:val="clear" w:color="auto" w:fill="F7F8FA"/>
          </w:tcPr>
          <w:p>
            <w:pPr>
              <w:spacing w:after="0"/>
            </w:pPr>
            <w:r>
              <w:rPr>
                <w:sz w:val="19"/>
              </w:rPr>
              <w:t>Comfort, safety, efficiency, accessibility for elderly/disabled</w:t>
            </w:r>
          </w:p>
        </w:tc>
        <w:tc>
          <w:tcPr>
            <w:tcW w:type="dxa" w:w="2232"/>
            <w:shd w:val="clear" w:color="auto" w:fill="F7F8FA"/>
          </w:tcPr>
          <w:p>
            <w:pPr>
              <w:spacing w:after="0"/>
            </w:pPr>
            <w:r>
              <w:rPr>
                <w:sz w:val="19"/>
              </w:rPr>
              <w:t>Cost, dependence on internet/power, privacy (always-on microphones), vendor lock-in, hacking of IoT devices</w:t>
            </w:r>
          </w:p>
        </w:tc>
      </w:tr>
    </w:tbl>
    <w:p>
      <w:pPr>
        <w:spacing w:after="40"/>
      </w:pPr>
    </w:p>
    <w:p>
      <w:pPr>
        <w:pStyle w:val="Heading3"/>
      </w:pPr>
      <w:r>
        <w:t>3.3 Comparing techniques and systems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606"/>
        <w:gridCol w:w="1606"/>
        <w:gridCol w:w="1606"/>
        <w:gridCol w:w="1606"/>
        <w:gridCol w:w="1606"/>
        <w:gridCol w:w="1606"/>
      </w:tblGrid>
      <w:tr>
        <w:tc>
          <w:tcPr>
            <w:tcW w:type="dxa" w:w="1145"/>
            <w:shd w:val="clear" w:color="auto" w:fill="1B2A49"/>
          </w:tcPr>
          <w:p>
            <w:pPr>
              <w:spacing w:after="0"/>
            </w:pPr>
            <w:r>
              <w:rPr>
                <w:b/>
                <w:color w:val="FFFFFF"/>
                <w:sz w:val="20"/>
              </w:rPr>
              <w:t>Technique</w:t>
            </w:r>
          </w:p>
        </w:tc>
        <w:tc>
          <w:tcPr>
            <w:tcW w:type="dxa" w:w="1509"/>
            <w:shd w:val="clear" w:color="auto" w:fill="1B2A49"/>
          </w:tcPr>
          <w:p>
            <w:pPr>
              <w:spacing w:after="0"/>
            </w:pPr>
            <w:r>
              <w:rPr>
                <w:b/>
                <w:color w:val="FFFFFF"/>
                <w:sz w:val="20"/>
              </w:rPr>
              <w:t>Data needed</w:t>
            </w:r>
          </w:p>
        </w:tc>
        <w:tc>
          <w:tcPr>
            <w:tcW w:type="dxa" w:w="1353"/>
            <w:shd w:val="clear" w:color="auto" w:fill="1B2A49"/>
          </w:tcPr>
          <w:p>
            <w:pPr>
              <w:spacing w:after="0"/>
            </w:pPr>
            <w:r>
              <w:rPr>
                <w:b/>
                <w:color w:val="FFFFFF"/>
                <w:sz w:val="20"/>
              </w:rPr>
              <w:t>Explainability</w:t>
            </w:r>
          </w:p>
        </w:tc>
        <w:tc>
          <w:tcPr>
            <w:tcW w:type="dxa" w:w="1822"/>
            <w:shd w:val="clear" w:color="auto" w:fill="1B2A49"/>
          </w:tcPr>
          <w:p>
            <w:pPr>
              <w:spacing w:after="0"/>
            </w:pPr>
            <w:r>
              <w:rPr>
                <w:b/>
                <w:color w:val="FFFFFF"/>
                <w:sz w:val="20"/>
              </w:rPr>
              <w:t>Cost/compute</w:t>
            </w:r>
          </w:p>
        </w:tc>
        <w:tc>
          <w:tcPr>
            <w:tcW w:type="dxa" w:w="2134"/>
            <w:shd w:val="clear" w:color="auto" w:fill="1B2A49"/>
          </w:tcPr>
          <w:p>
            <w:pPr>
              <w:spacing w:after="0"/>
            </w:pPr>
            <w:r>
              <w:rPr>
                <w:b/>
                <w:color w:val="FFFFFF"/>
                <w:sz w:val="20"/>
              </w:rPr>
              <w:t>Best for</w:t>
            </w:r>
          </w:p>
        </w:tc>
        <w:tc>
          <w:tcPr>
            <w:tcW w:type="dxa" w:w="1561"/>
            <w:shd w:val="clear" w:color="auto" w:fill="1B2A49"/>
          </w:tcPr>
          <w:p>
            <w:pPr>
              <w:spacing w:after="0"/>
            </w:pPr>
            <w:r>
              <w:rPr>
                <w:b/>
                <w:color w:val="FFFFFF"/>
                <w:sz w:val="20"/>
              </w:rPr>
              <w:t>Weak at</w:t>
            </w:r>
          </w:p>
        </w:tc>
      </w:tr>
      <w:tr>
        <w:tc>
          <w:tcPr>
            <w:tcW w:type="dxa" w:w="1145"/>
          </w:tcPr>
          <w:p>
            <w:pPr>
              <w:spacing w:after="0"/>
            </w:pPr>
            <w:r>
              <w:rPr>
                <w:sz w:val="19"/>
              </w:rPr>
              <w:t>Expert systems</w:t>
            </w:r>
          </w:p>
        </w:tc>
        <w:tc>
          <w:tcPr>
            <w:tcW w:type="dxa" w:w="1509"/>
          </w:tcPr>
          <w:p>
            <w:pPr>
              <w:spacing w:after="0"/>
            </w:pPr>
            <w:r>
              <w:rPr>
                <w:sz w:val="19"/>
              </w:rPr>
              <w:t>Little data, much expert time</w:t>
            </w:r>
          </w:p>
        </w:tc>
        <w:tc>
          <w:tcPr>
            <w:tcW w:type="dxa" w:w="1353"/>
          </w:tcPr>
          <w:p>
            <w:pPr>
              <w:spacing w:after="0"/>
            </w:pPr>
            <w:r>
              <w:rPr>
                <w:sz w:val="19"/>
              </w:rPr>
              <w:t>High</w:t>
            </w:r>
          </w:p>
        </w:tc>
        <w:tc>
          <w:tcPr>
            <w:tcW w:type="dxa" w:w="1822"/>
          </w:tcPr>
          <w:p>
            <w:pPr>
              <w:spacing w:after="0"/>
            </w:pPr>
            <w:r>
              <w:rPr>
                <w:sz w:val="19"/>
              </w:rPr>
              <w:t>Low</w:t>
            </w:r>
          </w:p>
        </w:tc>
        <w:tc>
          <w:tcPr>
            <w:tcW w:type="dxa" w:w="2134"/>
          </w:tcPr>
          <w:p>
            <w:pPr>
              <w:spacing w:after="0"/>
            </w:pPr>
            <w:r>
              <w:rPr>
                <w:sz w:val="19"/>
              </w:rPr>
              <w:t>Well-defined rules (diagnosis checklists)</w:t>
            </w:r>
          </w:p>
        </w:tc>
        <w:tc>
          <w:tcPr>
            <w:tcW w:type="dxa" w:w="1561"/>
          </w:tcPr>
          <w:p>
            <w:pPr>
              <w:spacing w:after="0"/>
            </w:pPr>
            <w:r>
              <w:rPr>
                <w:sz w:val="19"/>
              </w:rPr>
              <w:t>Learning, uncertainty, novelty</w:t>
            </w:r>
          </w:p>
        </w:tc>
      </w:tr>
      <w:tr>
        <w:tc>
          <w:tcPr>
            <w:tcW w:type="dxa" w:w="1145"/>
            <w:shd w:val="clear" w:color="auto" w:fill="F7F8FA"/>
          </w:tcPr>
          <w:p>
            <w:pPr>
              <w:spacing w:after="0"/>
            </w:pPr>
            <w:r>
              <w:rPr>
                <w:sz w:val="19"/>
              </w:rPr>
              <w:t>Classical ML</w:t>
            </w:r>
          </w:p>
        </w:tc>
        <w:tc>
          <w:tcPr>
            <w:tcW w:type="dxa" w:w="1509"/>
            <w:shd w:val="clear" w:color="auto" w:fill="F7F8FA"/>
          </w:tcPr>
          <w:p>
            <w:pPr>
              <w:spacing w:after="0"/>
            </w:pPr>
            <w:r>
              <w:rPr>
                <w:sz w:val="19"/>
              </w:rPr>
              <w:t>Moderate labelled data</w:t>
            </w:r>
          </w:p>
        </w:tc>
        <w:tc>
          <w:tcPr>
            <w:tcW w:type="dxa" w:w="1353"/>
            <w:shd w:val="clear" w:color="auto" w:fill="F7F8FA"/>
          </w:tcPr>
          <w:p>
            <w:pPr>
              <w:spacing w:after="0"/>
            </w:pPr>
            <w:r>
              <w:rPr>
                <w:sz w:val="19"/>
              </w:rPr>
              <w:t>Medium (trees, regression)</w:t>
            </w:r>
          </w:p>
        </w:tc>
        <w:tc>
          <w:tcPr>
            <w:tcW w:type="dxa" w:w="1822"/>
            <w:shd w:val="clear" w:color="auto" w:fill="F7F8FA"/>
          </w:tcPr>
          <w:p>
            <w:pPr>
              <w:spacing w:after="0"/>
            </w:pPr>
            <w:r>
              <w:rPr>
                <w:sz w:val="19"/>
              </w:rPr>
              <w:t>Low–medium</w:t>
            </w:r>
          </w:p>
        </w:tc>
        <w:tc>
          <w:tcPr>
            <w:tcW w:type="dxa" w:w="2134"/>
            <w:shd w:val="clear" w:color="auto" w:fill="F7F8FA"/>
          </w:tcPr>
          <w:p>
            <w:pPr>
              <w:spacing w:after="0"/>
            </w:pPr>
            <w:r>
              <w:rPr>
                <w:sz w:val="19"/>
              </w:rPr>
              <w:t>Tabular prediction, fraud, scoring</w:t>
            </w:r>
          </w:p>
        </w:tc>
        <w:tc>
          <w:tcPr>
            <w:tcW w:type="dxa" w:w="1561"/>
            <w:shd w:val="clear" w:color="auto" w:fill="F7F8FA"/>
          </w:tcPr>
          <w:p>
            <w:pPr>
              <w:spacing w:after="0"/>
            </w:pPr>
            <w:r>
              <w:rPr>
                <w:sz w:val="19"/>
              </w:rPr>
              <w:t>Raw images/audio</w:t>
            </w:r>
          </w:p>
        </w:tc>
      </w:tr>
      <w:tr>
        <w:tc>
          <w:tcPr>
            <w:tcW w:type="dxa" w:w="1145"/>
          </w:tcPr>
          <w:p>
            <w:pPr>
              <w:spacing w:after="0"/>
            </w:pPr>
            <w:r>
              <w:rPr>
                <w:sz w:val="19"/>
              </w:rPr>
              <w:t>Deep learning</w:t>
            </w:r>
          </w:p>
        </w:tc>
        <w:tc>
          <w:tcPr>
            <w:tcW w:type="dxa" w:w="1509"/>
          </w:tcPr>
          <w:p>
            <w:pPr>
              <w:spacing w:after="0"/>
            </w:pPr>
            <w:r>
              <w:rPr>
                <w:sz w:val="19"/>
              </w:rPr>
              <w:t>Large data</w:t>
            </w:r>
          </w:p>
        </w:tc>
        <w:tc>
          <w:tcPr>
            <w:tcW w:type="dxa" w:w="1353"/>
          </w:tcPr>
          <w:p>
            <w:pPr>
              <w:spacing w:after="0"/>
            </w:pPr>
            <w:r>
              <w:rPr>
                <w:sz w:val="19"/>
              </w:rPr>
              <w:t>Low (black box)</w:t>
            </w:r>
          </w:p>
        </w:tc>
        <w:tc>
          <w:tcPr>
            <w:tcW w:type="dxa" w:w="1822"/>
          </w:tcPr>
          <w:p>
            <w:pPr>
              <w:spacing w:after="0"/>
            </w:pPr>
            <w:r>
              <w:rPr>
                <w:sz w:val="19"/>
              </w:rPr>
              <w:t>High (GPUs)</w:t>
            </w:r>
          </w:p>
        </w:tc>
        <w:tc>
          <w:tcPr>
            <w:tcW w:type="dxa" w:w="2134"/>
          </w:tcPr>
          <w:p>
            <w:pPr>
              <w:spacing w:after="0"/>
            </w:pPr>
            <w:r>
              <w:rPr>
                <w:sz w:val="19"/>
              </w:rPr>
              <w:t>Vision, speech, language</w:t>
            </w:r>
          </w:p>
        </w:tc>
        <w:tc>
          <w:tcPr>
            <w:tcW w:type="dxa" w:w="1561"/>
          </w:tcPr>
          <w:p>
            <w:pPr>
              <w:spacing w:after="0"/>
            </w:pPr>
            <w:r>
              <w:rPr>
                <w:sz w:val="19"/>
              </w:rPr>
              <w:t>Small data, explanation</w:t>
            </w:r>
          </w:p>
        </w:tc>
      </w:tr>
      <w:tr>
        <w:tc>
          <w:tcPr>
            <w:tcW w:type="dxa" w:w="1145"/>
            <w:shd w:val="clear" w:color="auto" w:fill="F7F8FA"/>
          </w:tcPr>
          <w:p>
            <w:pPr>
              <w:spacing w:after="0"/>
            </w:pPr>
            <w:r>
              <w:rPr>
                <w:sz w:val="19"/>
              </w:rPr>
              <w:t>NLP/LLMs</w:t>
            </w:r>
          </w:p>
        </w:tc>
        <w:tc>
          <w:tcPr>
            <w:tcW w:type="dxa" w:w="1509"/>
            <w:shd w:val="clear" w:color="auto" w:fill="F7F8FA"/>
          </w:tcPr>
          <w:p>
            <w:pPr>
              <w:spacing w:after="0"/>
            </w:pPr>
            <w:r>
              <w:rPr>
                <w:sz w:val="19"/>
              </w:rPr>
              <w:t>Huge text corpora</w:t>
            </w:r>
          </w:p>
        </w:tc>
        <w:tc>
          <w:tcPr>
            <w:tcW w:type="dxa" w:w="1353"/>
            <w:shd w:val="clear" w:color="auto" w:fill="F7F8FA"/>
          </w:tcPr>
          <w:p>
            <w:pPr>
              <w:spacing w:after="0"/>
            </w:pPr>
            <w:r>
              <w:rPr>
                <w:sz w:val="19"/>
              </w:rPr>
              <w:t>Low</w:t>
            </w:r>
          </w:p>
        </w:tc>
        <w:tc>
          <w:tcPr>
            <w:tcW w:type="dxa" w:w="1822"/>
            <w:shd w:val="clear" w:color="auto" w:fill="F7F8FA"/>
          </w:tcPr>
          <w:p>
            <w:pPr>
              <w:spacing w:after="0"/>
            </w:pPr>
            <w:r>
              <w:rPr>
                <w:sz w:val="19"/>
              </w:rPr>
              <w:t>Very high to train, moderate to use</w:t>
            </w:r>
          </w:p>
        </w:tc>
        <w:tc>
          <w:tcPr>
            <w:tcW w:type="dxa" w:w="2134"/>
            <w:shd w:val="clear" w:color="auto" w:fill="F7F8FA"/>
          </w:tcPr>
          <w:p>
            <w:pPr>
              <w:spacing w:after="0"/>
            </w:pPr>
            <w:r>
              <w:rPr>
                <w:sz w:val="19"/>
              </w:rPr>
              <w:t>Language tasks, assistants</w:t>
            </w:r>
          </w:p>
        </w:tc>
        <w:tc>
          <w:tcPr>
            <w:tcW w:type="dxa" w:w="1561"/>
            <w:shd w:val="clear" w:color="auto" w:fill="F7F8FA"/>
          </w:tcPr>
          <w:p>
            <w:pPr>
              <w:spacing w:after="0"/>
            </w:pPr>
            <w:r>
              <w:rPr>
                <w:sz w:val="19"/>
              </w:rPr>
              <w:t>Facts, reasoning reliability</w:t>
            </w:r>
          </w:p>
        </w:tc>
      </w:tr>
      <w:tr>
        <w:tc>
          <w:tcPr>
            <w:tcW w:type="dxa" w:w="1145"/>
          </w:tcPr>
          <w:p>
            <w:pPr>
              <w:spacing w:after="0"/>
            </w:pPr>
            <w:r>
              <w:rPr>
                <w:sz w:val="19"/>
              </w:rPr>
              <w:t>Fuzzy logic</w:t>
            </w:r>
          </w:p>
        </w:tc>
        <w:tc>
          <w:tcPr>
            <w:tcW w:type="dxa" w:w="1509"/>
          </w:tcPr>
          <w:p>
            <w:pPr>
              <w:spacing w:after="0"/>
            </w:pPr>
            <w:r>
              <w:rPr>
                <w:sz w:val="19"/>
              </w:rPr>
              <w:t>Expert rules</w:t>
            </w:r>
          </w:p>
        </w:tc>
        <w:tc>
          <w:tcPr>
            <w:tcW w:type="dxa" w:w="1353"/>
          </w:tcPr>
          <w:p>
            <w:pPr>
              <w:spacing w:after="0"/>
            </w:pPr>
            <w:r>
              <w:rPr>
                <w:sz w:val="19"/>
              </w:rPr>
              <w:t>High</w:t>
            </w:r>
          </w:p>
        </w:tc>
        <w:tc>
          <w:tcPr>
            <w:tcW w:type="dxa" w:w="1822"/>
          </w:tcPr>
          <w:p>
            <w:pPr>
              <w:spacing w:after="0"/>
            </w:pPr>
            <w:r>
              <w:rPr>
                <w:sz w:val="19"/>
              </w:rPr>
              <w:t>Very low</w:t>
            </w:r>
          </w:p>
        </w:tc>
        <w:tc>
          <w:tcPr>
            <w:tcW w:type="dxa" w:w="2134"/>
          </w:tcPr>
          <w:p>
            <w:pPr>
              <w:spacing w:after="0"/>
            </w:pPr>
            <w:r>
              <w:rPr>
                <w:sz w:val="19"/>
              </w:rPr>
              <w:t>Smooth control of appliances</w:t>
            </w:r>
          </w:p>
        </w:tc>
        <w:tc>
          <w:tcPr>
            <w:tcW w:type="dxa" w:w="1561"/>
          </w:tcPr>
          <w:p>
            <w:pPr>
              <w:spacing w:after="0"/>
            </w:pPr>
            <w:r>
              <w:rPr>
                <w:sz w:val="19"/>
              </w:rPr>
              <w:t>Complex perception</w:t>
            </w:r>
          </w:p>
        </w:tc>
      </w:tr>
      <w:tr>
        <w:tc>
          <w:tcPr>
            <w:tcW w:type="dxa" w:w="1145"/>
            <w:shd w:val="clear" w:color="auto" w:fill="F7F8FA"/>
          </w:tcPr>
          <w:p>
            <w:pPr>
              <w:spacing w:after="0"/>
            </w:pPr>
            <w:r>
              <w:rPr>
                <w:sz w:val="19"/>
              </w:rPr>
              <w:t>Optimisation/GA</w:t>
            </w:r>
          </w:p>
        </w:tc>
        <w:tc>
          <w:tcPr>
            <w:tcW w:type="dxa" w:w="1509"/>
            <w:shd w:val="clear" w:color="auto" w:fill="F7F8FA"/>
          </w:tcPr>
          <w:p>
            <w:pPr>
              <w:spacing w:after="0"/>
            </w:pPr>
            <w:r>
              <w:rPr>
                <w:sz w:val="19"/>
              </w:rPr>
              <w:t>Problem model</w:t>
            </w:r>
          </w:p>
        </w:tc>
        <w:tc>
          <w:tcPr>
            <w:tcW w:type="dxa" w:w="1353"/>
            <w:shd w:val="clear" w:color="auto" w:fill="F7F8FA"/>
          </w:tcPr>
          <w:p>
            <w:pPr>
              <w:spacing w:after="0"/>
            </w:pPr>
            <w:r>
              <w:rPr>
                <w:sz w:val="19"/>
              </w:rPr>
              <w:t>Medium</w:t>
            </w:r>
          </w:p>
        </w:tc>
        <w:tc>
          <w:tcPr>
            <w:tcW w:type="dxa" w:w="1822"/>
            <w:shd w:val="clear" w:color="auto" w:fill="F7F8FA"/>
          </w:tcPr>
          <w:p>
            <w:pPr>
              <w:spacing w:after="0"/>
            </w:pPr>
            <w:r>
              <w:rPr>
                <w:sz w:val="19"/>
              </w:rPr>
              <w:t>Medium</w:t>
            </w:r>
          </w:p>
        </w:tc>
        <w:tc>
          <w:tcPr>
            <w:tcW w:type="dxa" w:w="2134"/>
            <w:shd w:val="clear" w:color="auto" w:fill="F7F8FA"/>
          </w:tcPr>
          <w:p>
            <w:pPr>
              <w:spacing w:after="0"/>
            </w:pPr>
            <w:r>
              <w:rPr>
                <w:sz w:val="19"/>
              </w:rPr>
              <w:t>Scheduling, routing, design</w:t>
            </w:r>
          </w:p>
        </w:tc>
        <w:tc>
          <w:tcPr>
            <w:tcW w:type="dxa" w:w="1561"/>
            <w:shd w:val="clear" w:color="auto" w:fill="F7F8FA"/>
          </w:tcPr>
          <w:p>
            <w:pPr>
              <w:spacing w:after="0"/>
            </w:pPr>
            <w:r>
              <w:rPr>
                <w:sz w:val="19"/>
              </w:rPr>
              <w:t>Perception</w:t>
            </w:r>
          </w:p>
        </w:tc>
      </w:tr>
      <w:tr>
        <w:tc>
          <w:tcPr>
            <w:tcW w:type="dxa" w:w="1145"/>
          </w:tcPr>
          <w:p>
            <w:pPr>
              <w:spacing w:after="0"/>
            </w:pPr>
            <w:r>
              <w:rPr>
                <w:sz w:val="19"/>
              </w:rPr>
              <w:t>Reinforcement learning</w:t>
            </w:r>
          </w:p>
        </w:tc>
        <w:tc>
          <w:tcPr>
            <w:tcW w:type="dxa" w:w="1509"/>
          </w:tcPr>
          <w:p>
            <w:pPr>
              <w:spacing w:after="0"/>
            </w:pPr>
            <w:r>
              <w:rPr>
                <w:sz w:val="19"/>
              </w:rPr>
              <w:t>Simulated experience</w:t>
            </w:r>
          </w:p>
        </w:tc>
        <w:tc>
          <w:tcPr>
            <w:tcW w:type="dxa" w:w="1353"/>
          </w:tcPr>
          <w:p>
            <w:pPr>
              <w:spacing w:after="0"/>
            </w:pPr>
            <w:r>
              <w:rPr>
                <w:sz w:val="19"/>
              </w:rPr>
              <w:t>Low</w:t>
            </w:r>
          </w:p>
        </w:tc>
        <w:tc>
          <w:tcPr>
            <w:tcW w:type="dxa" w:w="1822"/>
          </w:tcPr>
          <w:p>
            <w:pPr>
              <w:spacing w:after="0"/>
            </w:pPr>
            <w:r>
              <w:rPr>
                <w:sz w:val="19"/>
              </w:rPr>
              <w:t>High</w:t>
            </w:r>
          </w:p>
        </w:tc>
        <w:tc>
          <w:tcPr>
            <w:tcW w:type="dxa" w:w="2134"/>
          </w:tcPr>
          <w:p>
            <w:pPr>
              <w:spacing w:after="0"/>
            </w:pPr>
            <w:r>
              <w:rPr>
                <w:sz w:val="19"/>
              </w:rPr>
              <w:t>Games, robotics, control</w:t>
            </w:r>
          </w:p>
        </w:tc>
        <w:tc>
          <w:tcPr>
            <w:tcW w:type="dxa" w:w="1561"/>
          </w:tcPr>
          <w:p>
            <w:pPr>
              <w:spacing w:after="0"/>
            </w:pPr>
            <w:r>
              <w:rPr>
                <w:sz w:val="19"/>
              </w:rPr>
              <w:t>Real-world safety</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928"/>
        <w:gridCol w:w="1928"/>
        <w:gridCol w:w="1928"/>
        <w:gridCol w:w="1928"/>
        <w:gridCol w:w="1928"/>
      </w:tblGrid>
      <w:tr>
        <w:tc>
          <w:tcPr>
            <w:tcW w:type="dxa" w:w="1182"/>
            <w:shd w:val="clear" w:color="auto" w:fill="1B2A49"/>
          </w:tcPr>
          <w:p>
            <w:pPr>
              <w:spacing w:after="0"/>
            </w:pPr>
            <w:r>
              <w:rPr>
                <w:b/>
                <w:color w:val="FFFFFF"/>
                <w:sz w:val="20"/>
              </w:rPr>
              <w:t>Intelligent system</w:t>
            </w:r>
          </w:p>
        </w:tc>
        <w:tc>
          <w:tcPr>
            <w:tcW w:type="dxa" w:w="3941"/>
            <w:shd w:val="clear" w:color="auto" w:fill="1B2A49"/>
          </w:tcPr>
          <w:p>
            <w:pPr>
              <w:spacing w:after="0"/>
            </w:pPr>
            <w:r>
              <w:rPr>
                <w:b/>
                <w:color w:val="FFFFFF"/>
                <w:sz w:val="20"/>
              </w:rPr>
              <w:t>Dominant techniques</w:t>
            </w:r>
          </w:p>
        </w:tc>
        <w:tc>
          <w:tcPr>
            <w:tcW w:type="dxa" w:w="1248"/>
            <w:shd w:val="clear" w:color="auto" w:fill="1B2A49"/>
          </w:tcPr>
          <w:p>
            <w:pPr>
              <w:spacing w:after="0"/>
            </w:pPr>
            <w:r>
              <w:rPr>
                <w:b/>
                <w:color w:val="FFFFFF"/>
                <w:sz w:val="20"/>
              </w:rPr>
              <w:t>Scale</w:t>
            </w:r>
          </w:p>
        </w:tc>
        <w:tc>
          <w:tcPr>
            <w:tcW w:type="dxa" w:w="1774"/>
            <w:shd w:val="clear" w:color="auto" w:fill="1B2A49"/>
          </w:tcPr>
          <w:p>
            <w:pPr>
              <w:spacing w:after="0"/>
            </w:pPr>
            <w:r>
              <w:rPr>
                <w:b/>
                <w:color w:val="FFFFFF"/>
                <w:sz w:val="20"/>
              </w:rPr>
              <w:t>Data sensitivity</w:t>
            </w:r>
          </w:p>
        </w:tc>
        <w:tc>
          <w:tcPr>
            <w:tcW w:type="dxa" w:w="1379"/>
            <w:shd w:val="clear" w:color="auto" w:fill="1B2A49"/>
          </w:tcPr>
          <w:p>
            <w:pPr>
              <w:spacing w:after="0"/>
            </w:pPr>
            <w:r>
              <w:rPr>
                <w:b/>
                <w:color w:val="FFFFFF"/>
                <w:sz w:val="20"/>
              </w:rPr>
              <w:t>Infrastructure demand</w:t>
            </w:r>
          </w:p>
        </w:tc>
      </w:tr>
      <w:tr>
        <w:tc>
          <w:tcPr>
            <w:tcW w:type="dxa" w:w="1182"/>
          </w:tcPr>
          <w:p>
            <w:pPr>
              <w:spacing w:after="0"/>
            </w:pPr>
            <w:r>
              <w:rPr>
                <w:sz w:val="19"/>
              </w:rPr>
              <w:t>Smart home</w:t>
            </w:r>
          </w:p>
        </w:tc>
        <w:tc>
          <w:tcPr>
            <w:tcW w:type="dxa" w:w="3941"/>
          </w:tcPr>
          <w:p>
            <w:pPr>
              <w:spacing w:after="0"/>
            </w:pPr>
            <w:r>
              <w:rPr>
                <w:sz w:val="19"/>
              </w:rPr>
              <w:t>Speech recognition, rule automation, simple ML, computer vision (cameras)</w:t>
            </w:r>
          </w:p>
        </w:tc>
        <w:tc>
          <w:tcPr>
            <w:tcW w:type="dxa" w:w="1248"/>
          </w:tcPr>
          <w:p>
            <w:pPr>
              <w:spacing w:after="0"/>
            </w:pPr>
            <w:r>
              <w:rPr>
                <w:sz w:val="19"/>
              </w:rPr>
              <w:t>Household</w:t>
            </w:r>
          </w:p>
        </w:tc>
        <w:tc>
          <w:tcPr>
            <w:tcW w:type="dxa" w:w="1774"/>
          </w:tcPr>
          <w:p>
            <w:pPr>
              <w:spacing w:after="0"/>
            </w:pPr>
            <w:r>
              <w:rPr>
                <w:sz w:val="19"/>
              </w:rPr>
              <w:t>Medium–high (intimate life)</w:t>
            </w:r>
          </w:p>
        </w:tc>
        <w:tc>
          <w:tcPr>
            <w:tcW w:type="dxa" w:w="1379"/>
          </w:tcPr>
          <w:p>
            <w:pPr>
              <w:spacing w:after="0"/>
            </w:pPr>
            <w:r>
              <w:rPr>
                <w:sz w:val="19"/>
              </w:rPr>
              <w:t>Low (Wi-Fi, hub)</w:t>
            </w:r>
          </w:p>
        </w:tc>
      </w:tr>
      <w:tr>
        <w:tc>
          <w:tcPr>
            <w:tcW w:type="dxa" w:w="1182"/>
            <w:shd w:val="clear" w:color="auto" w:fill="F7F8FA"/>
          </w:tcPr>
          <w:p>
            <w:pPr>
              <w:spacing w:after="0"/>
            </w:pPr>
            <w:r>
              <w:rPr>
                <w:sz w:val="19"/>
              </w:rPr>
              <w:t>Smart school</w:t>
            </w:r>
          </w:p>
        </w:tc>
        <w:tc>
          <w:tcPr>
            <w:tcW w:type="dxa" w:w="3941"/>
            <w:shd w:val="clear" w:color="auto" w:fill="F7F8FA"/>
          </w:tcPr>
          <w:p>
            <w:pPr>
              <w:spacing w:after="0"/>
            </w:pPr>
            <w:r>
              <w:rPr>
                <w:sz w:val="19"/>
              </w:rPr>
              <w:t>Adaptive-learning ML, NLP tutors, vision/RFID attendance, optimisation (timetables)</w:t>
            </w:r>
          </w:p>
        </w:tc>
        <w:tc>
          <w:tcPr>
            <w:tcW w:type="dxa" w:w="1248"/>
            <w:shd w:val="clear" w:color="auto" w:fill="F7F8FA"/>
          </w:tcPr>
          <w:p>
            <w:pPr>
              <w:spacing w:after="0"/>
            </w:pPr>
            <w:r>
              <w:rPr>
                <w:sz w:val="19"/>
              </w:rPr>
              <w:t>Institution</w:t>
            </w:r>
          </w:p>
        </w:tc>
        <w:tc>
          <w:tcPr>
            <w:tcW w:type="dxa" w:w="1774"/>
            <w:shd w:val="clear" w:color="auto" w:fill="F7F8FA"/>
          </w:tcPr>
          <w:p>
            <w:pPr>
              <w:spacing w:after="0"/>
            </w:pPr>
            <w:r>
              <w:rPr>
                <w:sz w:val="19"/>
              </w:rPr>
              <w:t>High (minors)</w:t>
            </w:r>
          </w:p>
        </w:tc>
        <w:tc>
          <w:tcPr>
            <w:tcW w:type="dxa" w:w="1379"/>
            <w:shd w:val="clear" w:color="auto" w:fill="F7F8FA"/>
          </w:tcPr>
          <w:p>
            <w:pPr>
              <w:spacing w:after="0"/>
            </w:pPr>
            <w:r>
              <w:rPr>
                <w:sz w:val="19"/>
              </w:rPr>
              <w:t>Medium</w:t>
            </w:r>
          </w:p>
        </w:tc>
      </w:tr>
      <w:tr>
        <w:tc>
          <w:tcPr>
            <w:tcW w:type="dxa" w:w="1182"/>
          </w:tcPr>
          <w:p>
            <w:pPr>
              <w:spacing w:after="0"/>
            </w:pPr>
            <w:r>
              <w:rPr>
                <w:sz w:val="19"/>
              </w:rPr>
              <w:t>Smart health</w:t>
            </w:r>
          </w:p>
        </w:tc>
        <w:tc>
          <w:tcPr>
            <w:tcW w:type="dxa" w:w="3941"/>
          </w:tcPr>
          <w:p>
            <w:pPr>
              <w:spacing w:after="0"/>
            </w:pPr>
            <w:r>
              <w:rPr>
                <w:sz w:val="19"/>
              </w:rPr>
              <w:t>Deep learning imaging, expert-system decision support, NLP records, IoT monitoring</w:t>
            </w:r>
          </w:p>
        </w:tc>
        <w:tc>
          <w:tcPr>
            <w:tcW w:type="dxa" w:w="1248"/>
          </w:tcPr>
          <w:p>
            <w:pPr>
              <w:spacing w:after="0"/>
            </w:pPr>
            <w:r>
              <w:rPr>
                <w:sz w:val="19"/>
              </w:rPr>
              <w:t>Facility → national</w:t>
            </w:r>
          </w:p>
        </w:tc>
        <w:tc>
          <w:tcPr>
            <w:tcW w:type="dxa" w:w="1774"/>
          </w:tcPr>
          <w:p>
            <w:pPr>
              <w:spacing w:after="0"/>
            </w:pPr>
            <w:r>
              <w:rPr>
                <w:sz w:val="19"/>
              </w:rPr>
              <w:t>Very high</w:t>
            </w:r>
          </w:p>
        </w:tc>
        <w:tc>
          <w:tcPr>
            <w:tcW w:type="dxa" w:w="1379"/>
          </w:tcPr>
          <w:p>
            <w:pPr>
              <w:spacing w:after="0"/>
            </w:pPr>
            <w:r>
              <w:rPr>
                <w:sz w:val="19"/>
              </w:rPr>
              <w:t>Medium–high</w:t>
            </w:r>
          </w:p>
        </w:tc>
      </w:tr>
      <w:tr>
        <w:tc>
          <w:tcPr>
            <w:tcW w:type="dxa" w:w="1182"/>
            <w:shd w:val="clear" w:color="auto" w:fill="F7F8FA"/>
          </w:tcPr>
          <w:p>
            <w:pPr>
              <w:spacing w:after="0"/>
            </w:pPr>
            <w:r>
              <w:rPr>
                <w:sz w:val="19"/>
              </w:rPr>
              <w:t>Smart city</w:t>
            </w:r>
          </w:p>
        </w:tc>
        <w:tc>
          <w:tcPr>
            <w:tcW w:type="dxa" w:w="3941"/>
            <w:shd w:val="clear" w:color="auto" w:fill="F7F8FA"/>
          </w:tcPr>
          <w:p>
            <w:pPr>
              <w:spacing w:after="0"/>
            </w:pPr>
            <w:r>
              <w:rPr>
                <w:sz w:val="19"/>
              </w:rPr>
              <w:t>Computer vision traffic, optimisation, IoT analytics, predictive ML, knowledge graphs</w:t>
            </w:r>
          </w:p>
        </w:tc>
        <w:tc>
          <w:tcPr>
            <w:tcW w:type="dxa" w:w="1248"/>
            <w:shd w:val="clear" w:color="auto" w:fill="F7F8FA"/>
          </w:tcPr>
          <w:p>
            <w:pPr>
              <w:spacing w:after="0"/>
            </w:pPr>
            <w:r>
              <w:rPr>
                <w:sz w:val="19"/>
              </w:rPr>
              <w:t>Municipal</w:t>
            </w:r>
          </w:p>
        </w:tc>
        <w:tc>
          <w:tcPr>
            <w:tcW w:type="dxa" w:w="1774"/>
            <w:shd w:val="clear" w:color="auto" w:fill="F7F8FA"/>
          </w:tcPr>
          <w:p>
            <w:pPr>
              <w:spacing w:after="0"/>
            </w:pPr>
            <w:r>
              <w:rPr>
                <w:sz w:val="19"/>
              </w:rPr>
              <w:t>High (citizens)</w:t>
            </w:r>
          </w:p>
        </w:tc>
        <w:tc>
          <w:tcPr>
            <w:tcW w:type="dxa" w:w="1379"/>
            <w:shd w:val="clear" w:color="auto" w:fill="F7F8FA"/>
          </w:tcPr>
          <w:p>
            <w:pPr>
              <w:spacing w:after="0"/>
            </w:pPr>
            <w:r>
              <w:rPr>
                <w:sz w:val="19"/>
              </w:rPr>
              <w:t>Very high</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Smart Lycée de Bafoussam (concept).</w:t>
            </w:r>
            <w:r>
              <w:rPr>
                <w:sz w:val="20"/>
              </w:rPr>
              <w:t xml:space="preserve"> RFID cards register attendance (sensing) and notify parents by SMS (connectivity/interaction); an adaptive maths platform adjusts exercises (supervised ML); a genetic algorithm builds the timetable (optimisation); a Pidgin/French chatbot answers admission questions (NLP); solar-battery sensors cut generator use (analytics/automation); cameras detect after-hours intrusion (vision). The steering committee adds a data-protection policy and human review of any AI recommendation – the smart school is a system, not a gadget.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3.1 – Technique family tree</w:t>
            </w:r>
            <w:r>
              <w:rPr>
                <w:sz w:val="20"/>
              </w:rPr>
              <w:t xml:space="preserve">: AI → symbolic (expert systems, fuzzy, search/planning) and learning (ML → supervised/unsupervised/RL → deep learning → CNN/RNN/transformers → generative AI), with NLP, vision, speech, robotics as application branches. </w:t>
            </w:r>
            <w:r>
              <w:rPr>
                <w:b/>
                <w:sz w:val="20"/>
              </w:rPr>
              <w:t>Figure 3.2 – Intelligent-system layer diagram</w:t>
            </w:r>
            <w:r>
              <w:rPr>
                <w:sz w:val="20"/>
              </w:rPr>
              <w:t xml:space="preserve">: sensing layer → network layer → data/AI layer → application/services layer → users, with security spanning all. </w:t>
            </w:r>
            <w:r>
              <w:rPr>
                <w:b/>
                <w:sz w:val="20"/>
              </w:rPr>
              <w:t>Figure 3.3 – Smart-school block diagram</w:t>
            </w:r>
            <w:r>
              <w:rPr>
                <w:sz w:val="20"/>
              </w:rPr>
              <w:t xml:space="preserve"> (as in the example) with technique labels.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"Smart = has an app." Smartness requires sensing, data and adaptive decision-making, not remote control alone. "Deep learning is always best." For small data or where explanations are required, rules or classical ML often win.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Design a smart system (45 min, groups).</w:t>
            </w:r>
            <w:r>
              <w:rPr>
                <w:sz w:val="20"/>
              </w:rPr>
              <w:t xml:space="preserve"> Choose smart school, city block, clinic or home in a Cameroonian context. Produce a labelled block diagram (sensors, network, data/AI, services, users, security), assign an AI technique to each service with justification from the comparison table, list three benefits, three challenges and two privacy safeguards. Gallery walk with peer feedback using a checklist of the nine characteristics.</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Describe six AI techniques and one application of each.</w:t>
            </w:r>
          </w:p>
          <w:p>
            <w:pPr>
              <w:pStyle w:val="ListNumber"/>
              <w:spacing w:after="40"/>
            </w:pPr>
            <w:r>
              <w:rPr>
                <w:sz w:val="20"/>
              </w:rPr>
              <w:t>Distinguish supervised, unsupervised and reinforcement learning.</w:t>
            </w:r>
          </w:p>
          <w:p>
            <w:pPr>
              <w:pStyle w:val="ListNumber"/>
              <w:spacing w:after="40"/>
            </w:pPr>
            <w:r>
              <w:rPr>
                <w:sz w:val="20"/>
              </w:rPr>
              <w:t>Explain the characteristics of intelligent systems; illustrate five of them with a smart home.</w:t>
            </w:r>
          </w:p>
          <w:p>
            <w:pPr>
              <w:pStyle w:val="ListNumber"/>
              <w:spacing w:after="40"/>
            </w:pPr>
            <w:r>
              <w:rPr>
                <w:sz w:val="20"/>
              </w:rPr>
              <w:t>Compare a smart city and a smart health system in components, services and challenges.</w:t>
            </w:r>
          </w:p>
          <w:p>
            <w:pPr>
              <w:pStyle w:val="ListNumber"/>
              <w:spacing w:after="40"/>
            </w:pPr>
            <w:r>
              <w:rPr>
                <w:sz w:val="20"/>
              </w:rPr>
              <w:t>Which technique would you choose for: a loan-approval checklist; identifying crop disease from photos; a school timetable; a voice assistant? Justify.</w:t>
            </w:r>
          </w:p>
          <w:p>
            <w:pPr>
              <w:pStyle w:val="ListNumber"/>
              <w:spacing w:after="40"/>
            </w:pPr>
            <w:r>
              <w:rPr>
                <w:sz w:val="20"/>
              </w:rPr>
              <w:t>Compare expert systems and deep learning on data needs, explainability and cost.</w:t>
            </w:r>
          </w:p>
          <w:p>
            <w:pPr>
              <w:spacing w:after="40"/>
            </w:pPr>
            <w:r>
              <w:rPr>
                <w:b/>
                <w:sz w:val="20"/>
              </w:rPr>
              <w:t>Homework:</w:t>
            </w:r>
            <w:r>
              <w:rPr>
                <w:sz w:val="20"/>
              </w:rPr>
              <w:t xml:space="preserve"> Produce a one-page comparison table of two intelligent systems observed or researched in Cameroon (techniques, benefits, risks) and a paragraph recommending which to prioritise in your town.</w:t>
            </w:r>
          </w:p>
        </w:tc>
      </w:tr>
    </w:tbl>
    <w:p>
      <w:pPr>
        <w:spacing w:after="40"/>
      </w:pPr>
    </w:p>
    <w:p>
      <w:pPr>
        <w:pBdr>
          <w:bottom w:val="single" w:sz="6" w:color="D5DAE3"/>
        </w:pBdr>
      </w:pPr>
    </w:p>
    <w:p>
      <w:pPr>
        <w:pStyle w:val="Heading1"/>
      </w:pPr>
      <w:r>
        <w:t>Lesson 4: Machine Learning</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Define Machine Learning (ML) and explain its relationship with AI.</w:t>
            </w:r>
          </w:p>
          <w:p>
            <w:pPr>
              <w:pStyle w:val="ListBullet"/>
              <w:spacing w:after="40"/>
            </w:pPr>
            <w:r>
              <w:rPr>
                <w:sz w:val="20"/>
              </w:rPr>
              <w:t>Explain the basic principles of Machine Learning.</w:t>
            </w:r>
          </w:p>
          <w:p>
            <w:pPr>
              <w:pStyle w:val="ListBullet"/>
              <w:spacing w:after="40"/>
            </w:pPr>
            <w:r>
              <w:rPr>
                <w:sz w:val="20"/>
              </w:rPr>
              <w:t>Build and test simple Machine Learning models using Teachable Machine.</w:t>
            </w:r>
          </w:p>
        </w:tc>
      </w:tr>
    </w:tbl>
    <w:p>
      <w:pPr>
        <w:spacing w:after="40"/>
      </w:pPr>
    </w:p>
    <w:p>
      <w:pPr>
        <w:pStyle w:val="Heading2"/>
      </w:pPr>
      <w:r>
        <w:t>Lesson outline (2 periods, 100 min – computer room with webcams or phones)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879"/>
            <w:shd w:val="clear" w:color="auto" w:fill="1B2A49"/>
          </w:tcPr>
          <w:p>
            <w:pPr>
              <w:spacing w:after="0"/>
            </w:pPr>
            <w:r>
              <w:rPr>
                <w:b/>
                <w:color w:val="FFFFFF"/>
                <w:sz w:val="20"/>
              </w:rPr>
              <w:t>Phase</w:t>
            </w:r>
          </w:p>
        </w:tc>
        <w:tc>
          <w:tcPr>
            <w:tcW w:type="dxa" w:w="440"/>
            <w:shd w:val="clear" w:color="auto" w:fill="1B2A49"/>
          </w:tcPr>
          <w:p>
            <w:pPr>
              <w:spacing w:after="0"/>
            </w:pPr>
            <w:r>
              <w:rPr>
                <w:b/>
                <w:color w:val="FFFFFF"/>
                <w:sz w:val="20"/>
              </w:rPr>
              <w:t>Time</w:t>
            </w:r>
          </w:p>
        </w:tc>
        <w:tc>
          <w:tcPr>
            <w:tcW w:type="dxa" w:w="4396"/>
            <w:shd w:val="clear" w:color="auto" w:fill="1B2A49"/>
          </w:tcPr>
          <w:p>
            <w:pPr>
              <w:spacing w:after="0"/>
            </w:pPr>
            <w:r>
              <w:rPr>
                <w:b/>
                <w:color w:val="FFFFFF"/>
                <w:sz w:val="20"/>
              </w:rPr>
              <w:t>Teacher activity</w:t>
            </w:r>
          </w:p>
        </w:tc>
        <w:tc>
          <w:tcPr>
            <w:tcW w:type="dxa" w:w="3810"/>
            <w:shd w:val="clear" w:color="auto" w:fill="1B2A49"/>
          </w:tcPr>
          <w:p>
            <w:pPr>
              <w:spacing w:after="0"/>
            </w:pPr>
            <w:r>
              <w:rPr>
                <w:b/>
                <w:color w:val="FFFFFF"/>
                <w:sz w:val="20"/>
              </w:rPr>
              <w:t>Learner activity</w:t>
            </w:r>
          </w:p>
        </w:tc>
      </w:tr>
      <w:tr>
        <w:tc>
          <w:tcPr>
            <w:tcW w:type="dxa" w:w="879"/>
          </w:tcPr>
          <w:p>
            <w:pPr>
              <w:spacing w:after="0"/>
            </w:pPr>
            <w:r>
              <w:rPr>
                <w:sz w:val="19"/>
              </w:rPr>
              <w:t>Introduction</w:t>
            </w:r>
          </w:p>
        </w:tc>
        <w:tc>
          <w:tcPr>
            <w:tcW w:type="dxa" w:w="440"/>
          </w:tcPr>
          <w:p>
            <w:pPr>
              <w:spacing w:after="0"/>
            </w:pPr>
            <w:r>
              <w:rPr>
                <w:sz w:val="19"/>
              </w:rPr>
              <w:t>6 min</w:t>
            </w:r>
          </w:p>
        </w:tc>
        <w:tc>
          <w:tcPr>
            <w:tcW w:type="dxa" w:w="4396"/>
          </w:tcPr>
          <w:p>
            <w:pPr>
              <w:spacing w:after="0"/>
            </w:pPr>
            <w:r>
              <w:rPr>
                <w:sz w:val="19"/>
              </w:rPr>
              <w:t>Show 10 mango vs 10 orange photos, then a new fruit: "How did you know?" – learning from examples.</w:t>
            </w:r>
          </w:p>
        </w:tc>
        <w:tc>
          <w:tcPr>
            <w:tcW w:type="dxa" w:w="3810"/>
          </w:tcPr>
          <w:p>
            <w:pPr>
              <w:spacing w:after="0"/>
            </w:pPr>
            <w:r>
              <w:rPr>
                <w:sz w:val="19"/>
              </w:rPr>
              <w:t>Explain.</w:t>
            </w:r>
          </w:p>
        </w:tc>
      </w:tr>
      <w:tr>
        <w:tc>
          <w:tcPr>
            <w:tcW w:type="dxa" w:w="879"/>
            <w:shd w:val="clear" w:color="auto" w:fill="F7F8FA"/>
          </w:tcPr>
          <w:p>
            <w:pPr>
              <w:spacing w:after="0"/>
            </w:pPr>
            <w:r>
              <w:rPr>
                <w:sz w:val="19"/>
              </w:rPr>
              <w:t>Core 1</w:t>
            </w:r>
          </w:p>
        </w:tc>
        <w:tc>
          <w:tcPr>
            <w:tcW w:type="dxa" w:w="440"/>
            <w:shd w:val="clear" w:color="auto" w:fill="F7F8FA"/>
          </w:tcPr>
          <w:p>
            <w:pPr>
              <w:spacing w:after="0"/>
            </w:pPr>
            <w:r>
              <w:rPr>
                <w:sz w:val="19"/>
              </w:rPr>
              <w:t>18 min</w:t>
            </w:r>
          </w:p>
        </w:tc>
        <w:tc>
          <w:tcPr>
            <w:tcW w:type="dxa" w:w="4396"/>
            <w:shd w:val="clear" w:color="auto" w:fill="F7F8FA"/>
          </w:tcPr>
          <w:p>
            <w:pPr>
              <w:spacing w:after="0"/>
            </w:pPr>
            <w:r>
              <w:rPr>
                <w:sz w:val="19"/>
              </w:rPr>
              <w:t>Define ML; AI ⊃ ML ⊃ deep learning (Venn); traditional programming (rules + data → answers) vs ML (data + answers → rules/model); types (supervised: classification/regression; unsupervised: clustering; reinforcement).</w:t>
            </w:r>
          </w:p>
        </w:tc>
        <w:tc>
          <w:tcPr>
            <w:tcW w:type="dxa" w:w="3810"/>
            <w:shd w:val="clear" w:color="auto" w:fill="F7F8FA"/>
          </w:tcPr>
          <w:p>
            <w:pPr>
              <w:spacing w:after="0"/>
            </w:pPr>
            <w:r>
              <w:rPr>
                <w:sz w:val="19"/>
              </w:rPr>
              <w:t>Notes; Venn.</w:t>
            </w:r>
          </w:p>
        </w:tc>
      </w:tr>
      <w:tr>
        <w:tc>
          <w:tcPr>
            <w:tcW w:type="dxa" w:w="879"/>
          </w:tcPr>
          <w:p>
            <w:pPr>
              <w:spacing w:after="0"/>
            </w:pPr>
            <w:r>
              <w:rPr>
                <w:sz w:val="19"/>
              </w:rPr>
              <w:t>Core 2</w:t>
            </w:r>
          </w:p>
        </w:tc>
        <w:tc>
          <w:tcPr>
            <w:tcW w:type="dxa" w:w="440"/>
          </w:tcPr>
          <w:p>
            <w:pPr>
              <w:spacing w:after="0"/>
            </w:pPr>
            <w:r>
              <w:rPr>
                <w:sz w:val="19"/>
              </w:rPr>
              <w:t>26 min</w:t>
            </w:r>
          </w:p>
        </w:tc>
        <w:tc>
          <w:tcPr>
            <w:tcW w:type="dxa" w:w="4396"/>
          </w:tcPr>
          <w:p>
            <w:pPr>
              <w:spacing w:after="0"/>
            </w:pPr>
            <w:r>
              <w:rPr>
                <w:sz w:val="19"/>
              </w:rPr>
              <w:t>Principles: data (features, labels), training/validation/test split, model and parameters, loss/error, optimisation (gradient descent intuition), generalisation, overfitting/underfitting, evaluation metrics (accuracy, precision/recall, confusion matrix), bias in data, iteration; ML pipeline.</w:t>
            </w:r>
          </w:p>
        </w:tc>
        <w:tc>
          <w:tcPr>
            <w:tcW w:type="dxa" w:w="3810"/>
          </w:tcPr>
          <w:p>
            <w:pPr>
              <w:spacing w:after="0"/>
            </w:pPr>
            <w:r>
              <w:rPr>
                <w:sz w:val="19"/>
              </w:rPr>
              <w:t>Paper "train a classifier" activity.</w:t>
            </w:r>
          </w:p>
        </w:tc>
      </w:tr>
      <w:tr>
        <w:tc>
          <w:tcPr>
            <w:tcW w:type="dxa" w:w="879"/>
            <w:shd w:val="clear" w:color="auto" w:fill="F7F8FA"/>
          </w:tcPr>
          <w:p>
            <w:pPr>
              <w:spacing w:after="0"/>
            </w:pPr>
            <w:r>
              <w:rPr>
                <w:sz w:val="19"/>
              </w:rPr>
              <w:t>Core 3</w:t>
            </w:r>
          </w:p>
        </w:tc>
        <w:tc>
          <w:tcPr>
            <w:tcW w:type="dxa" w:w="440"/>
            <w:shd w:val="clear" w:color="auto" w:fill="F7F8FA"/>
          </w:tcPr>
          <w:p>
            <w:pPr>
              <w:spacing w:after="0"/>
            </w:pPr>
            <w:r>
              <w:rPr>
                <w:sz w:val="19"/>
              </w:rPr>
              <w:t>42 min</w:t>
            </w:r>
          </w:p>
        </w:tc>
        <w:tc>
          <w:tcPr>
            <w:tcW w:type="dxa" w:w="4396"/>
            <w:shd w:val="clear" w:color="auto" w:fill="F7F8FA"/>
          </w:tcPr>
          <w:p>
            <w:pPr>
              <w:spacing w:after="0"/>
            </w:pPr>
            <w:r>
              <w:rPr>
                <w:b/>
                <w:sz w:val="19"/>
              </w:rPr>
              <w:t>Teachable Machine</w:t>
            </w:r>
            <w:r>
              <w:rPr>
                <w:sz w:val="19"/>
              </w:rPr>
              <w:t xml:space="preserve"> (teachablemachine.withgoogle.com): image project (e.g., "pen / eraser / hand" or "healthy vs diseased leaf" photos), classes, capture 30–50 samples each, train, preview, test with new items; audio project (clap vs whistle); pose project; export (TensorFlow.js/Lite) and embed. Experiments: fewer samples, one-sided lighting, confusing background – observe accuracy; confusion matrix in "Under the hood". No-webcam alternative: upload phone photos.</w:t>
            </w:r>
          </w:p>
        </w:tc>
        <w:tc>
          <w:tcPr>
            <w:tcW w:type="dxa" w:w="3810"/>
            <w:shd w:val="clear" w:color="auto" w:fill="F7F8FA"/>
          </w:tcPr>
          <w:p>
            <w:pPr>
              <w:spacing w:after="0"/>
            </w:pPr>
            <w:r>
              <w:rPr>
                <w:sz w:val="19"/>
              </w:rPr>
              <w:t>Build, test and improve two models; record accuracy.</w:t>
            </w:r>
          </w:p>
        </w:tc>
      </w:tr>
      <w:tr>
        <w:tc>
          <w:tcPr>
            <w:tcW w:type="dxa" w:w="879"/>
          </w:tcPr>
          <w:p>
            <w:pPr>
              <w:spacing w:after="0"/>
            </w:pPr>
            <w:r>
              <w:rPr>
                <w:sz w:val="19"/>
              </w:rPr>
              <w:t>Conclusion</w:t>
            </w:r>
          </w:p>
        </w:tc>
        <w:tc>
          <w:tcPr>
            <w:tcW w:type="dxa" w:w="440"/>
          </w:tcPr>
          <w:p>
            <w:pPr>
              <w:spacing w:after="0"/>
            </w:pPr>
            <w:r>
              <w:rPr>
                <w:sz w:val="19"/>
              </w:rPr>
              <w:t>8 min</w:t>
            </w:r>
          </w:p>
        </w:tc>
        <w:tc>
          <w:tcPr>
            <w:tcW w:type="dxa" w:w="4396"/>
          </w:tcPr>
          <w:p>
            <w:pPr>
              <w:spacing w:after="0"/>
            </w:pPr>
            <w:r>
              <w:rPr>
                <w:sz w:val="19"/>
              </w:rPr>
              <w:t>Exit ticket; discuss bias observed.</w:t>
            </w:r>
          </w:p>
        </w:tc>
        <w:tc>
          <w:tcPr>
            <w:tcW w:type="dxa" w:w="3810"/>
          </w:tcPr>
          <w:p>
            <w:pPr>
              <w:spacing w:after="0"/>
            </w:pPr>
            <w:r>
              <w:rPr>
                <w:sz w:val="19"/>
              </w:rPr>
              <w:t>Answer.</w:t>
            </w:r>
          </w:p>
        </w:tc>
      </w:tr>
    </w:tbl>
    <w:p>
      <w:pPr>
        <w:spacing w:after="40"/>
      </w:pPr>
    </w:p>
    <w:p>
      <w:pPr>
        <w:pStyle w:val="Heading2"/>
      </w:pPr>
      <w:r>
        <w:t>Core content</w:t>
      </w:r>
    </w:p>
    <w:p>
      <w:pPr>
        <w:pStyle w:val="Heading3"/>
      </w:pPr>
      <w:r>
        <w:t>4.1 Machine learning and its relationship with AI</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b/>
                <w:sz w:val="20"/>
              </w:rPr>
              <w:t>Machine learning (ML)</w:t>
            </w:r>
            <w:r>
              <w:rPr>
                <w:sz w:val="20"/>
              </w:rPr>
              <w:t xml:space="preserve"> is a subset of AI in which systems </w:t>
            </w:r>
            <w:r>
              <w:rPr>
                <w:b/>
                <w:sz w:val="20"/>
              </w:rPr>
              <w:t>learn patterns from data</w:t>
            </w:r>
            <w:r>
              <w:rPr>
                <w:sz w:val="20"/>
              </w:rPr>
              <w:t xml:space="preserve"> to make predictions or decisions </w:t>
            </w:r>
            <w:r>
              <w:rPr>
                <w:b/>
                <w:sz w:val="20"/>
              </w:rPr>
              <w:t>without being explicitly programmed</w:t>
            </w:r>
            <w:r>
              <w:rPr>
                <w:sz w:val="20"/>
              </w:rPr>
              <w:t xml:space="preserve"> for each rule. </w:t>
            </w:r>
            <w:r>
              <w:rPr>
                <w:b/>
                <w:sz w:val="20"/>
              </w:rPr>
              <w:t>Deep learning</w:t>
            </w:r>
            <w:r>
              <w:rPr>
                <w:sz w:val="20"/>
              </w:rPr>
              <w:t xml:space="preserve"> is a subset of ML using multi-layer neural networks. AI is the broad goal; ML is the dominant technique for achieving it today.</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2577"/>
            <w:shd w:val="clear" w:color="auto" w:fill="1B2A49"/>
          </w:tcPr>
          <w:p>
            <w:pPr>
              <w:spacing w:after="0"/>
            </w:pPr>
            <w:r>
              <w:rPr>
                <w:b/>
                <w:color w:val="FFFFFF"/>
                <w:sz w:val="20"/>
              </w:rPr>
              <w:t>Approach</w:t>
            </w:r>
          </w:p>
        </w:tc>
        <w:tc>
          <w:tcPr>
            <w:tcW w:type="dxa" w:w="2577"/>
            <w:shd w:val="clear" w:color="auto" w:fill="1B2A49"/>
          </w:tcPr>
          <w:p>
            <w:pPr>
              <w:spacing w:after="0"/>
            </w:pPr>
            <w:r>
              <w:rPr>
                <w:b/>
                <w:color w:val="FFFFFF"/>
                <w:sz w:val="20"/>
              </w:rPr>
              <w:t>Input</w:t>
            </w:r>
          </w:p>
        </w:tc>
        <w:tc>
          <w:tcPr>
            <w:tcW w:type="dxa" w:w="4370"/>
            <w:shd w:val="clear" w:color="auto" w:fill="1B2A49"/>
          </w:tcPr>
          <w:p>
            <w:pPr>
              <w:spacing w:after="0"/>
            </w:pPr>
            <w:r>
              <w:rPr>
                <w:b/>
                <w:color w:val="FFFFFF"/>
                <w:sz w:val="20"/>
              </w:rPr>
              <w:t>Output</w:t>
            </w:r>
          </w:p>
        </w:tc>
      </w:tr>
      <w:tr>
        <w:tc>
          <w:tcPr>
            <w:tcW w:type="dxa" w:w="2577"/>
          </w:tcPr>
          <w:p>
            <w:pPr>
              <w:spacing w:after="0"/>
            </w:pPr>
            <w:r>
              <w:rPr>
                <w:sz w:val="19"/>
              </w:rPr>
              <w:t>Traditional programming</w:t>
            </w:r>
          </w:p>
        </w:tc>
        <w:tc>
          <w:tcPr>
            <w:tcW w:type="dxa" w:w="2577"/>
          </w:tcPr>
          <w:p>
            <w:pPr>
              <w:spacing w:after="0"/>
            </w:pPr>
            <w:r>
              <w:rPr>
                <w:sz w:val="19"/>
              </w:rPr>
              <w:t>Rules (program) + data</w:t>
            </w:r>
          </w:p>
        </w:tc>
        <w:tc>
          <w:tcPr>
            <w:tcW w:type="dxa" w:w="4370"/>
          </w:tcPr>
          <w:p>
            <w:pPr>
              <w:spacing w:after="0"/>
            </w:pPr>
            <w:r>
              <w:rPr>
                <w:sz w:val="19"/>
              </w:rPr>
              <w:t>Answers</w:t>
            </w:r>
          </w:p>
        </w:tc>
      </w:tr>
      <w:tr>
        <w:tc>
          <w:tcPr>
            <w:tcW w:type="dxa" w:w="2577"/>
            <w:shd w:val="clear" w:color="auto" w:fill="F7F8FA"/>
          </w:tcPr>
          <w:p>
            <w:pPr>
              <w:spacing w:after="0"/>
            </w:pPr>
            <w:r>
              <w:rPr>
                <w:sz w:val="19"/>
              </w:rPr>
              <w:t>Machine learning</w:t>
            </w:r>
          </w:p>
        </w:tc>
        <w:tc>
          <w:tcPr>
            <w:tcW w:type="dxa" w:w="2577"/>
            <w:shd w:val="clear" w:color="auto" w:fill="F7F8FA"/>
          </w:tcPr>
          <w:p>
            <w:pPr>
              <w:spacing w:after="0"/>
            </w:pPr>
            <w:r>
              <w:rPr>
                <w:sz w:val="19"/>
              </w:rPr>
              <w:t>Data + answers (labels)</w:t>
            </w:r>
          </w:p>
        </w:tc>
        <w:tc>
          <w:tcPr>
            <w:tcW w:type="dxa" w:w="4370"/>
            <w:shd w:val="clear" w:color="auto" w:fill="F7F8FA"/>
          </w:tcPr>
          <w:p>
            <w:pPr>
              <w:spacing w:after="0"/>
            </w:pPr>
            <w:r>
              <w:rPr>
                <w:sz w:val="19"/>
              </w:rPr>
              <w:t>Rules (model) → used to answer new data</w:t>
            </w:r>
          </w:p>
        </w:tc>
      </w:tr>
    </w:tbl>
    <w:p>
      <w:pPr>
        <w:spacing w:after="40"/>
      </w:pPr>
    </w:p>
    <w:p>
      <w:pPr>
        <w:pStyle w:val="Heading3"/>
      </w:pPr>
      <w:r>
        <w:t>4.2 Basic principles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4819"/>
        <w:gridCol w:w="4819"/>
      </w:tblGrid>
      <w:tr>
        <w:tc>
          <w:tcPr>
            <w:tcW w:type="dxa" w:w="3509"/>
            <w:shd w:val="clear" w:color="auto" w:fill="1B2A49"/>
          </w:tcPr>
          <w:p>
            <w:pPr>
              <w:spacing w:after="0"/>
            </w:pPr>
            <w:r>
              <w:rPr>
                <w:b/>
                <w:color w:val="FFFFFF"/>
                <w:sz w:val="20"/>
              </w:rPr>
              <w:t>Principle</w:t>
            </w:r>
          </w:p>
        </w:tc>
        <w:tc>
          <w:tcPr>
            <w:tcW w:type="dxa" w:w="6015"/>
            <w:shd w:val="clear" w:color="auto" w:fill="1B2A49"/>
          </w:tcPr>
          <w:p>
            <w:pPr>
              <w:spacing w:after="0"/>
            </w:pPr>
            <w:r>
              <w:rPr>
                <w:b/>
                <w:color w:val="FFFFFF"/>
                <w:sz w:val="20"/>
              </w:rPr>
              <w:t>Explanation</w:t>
            </w:r>
          </w:p>
        </w:tc>
      </w:tr>
      <w:tr>
        <w:tc>
          <w:tcPr>
            <w:tcW w:type="dxa" w:w="3509"/>
          </w:tcPr>
          <w:p>
            <w:pPr>
              <w:spacing w:after="0"/>
            </w:pPr>
            <w:r>
              <w:rPr>
                <w:b/>
                <w:sz w:val="19"/>
              </w:rPr>
              <w:t>Data: features and labels</w:t>
            </w:r>
          </w:p>
        </w:tc>
        <w:tc>
          <w:tcPr>
            <w:tcW w:type="dxa" w:w="6015"/>
          </w:tcPr>
          <w:p>
            <w:pPr>
              <w:spacing w:after="0"/>
            </w:pPr>
            <w:r>
              <w:rPr>
                <w:sz w:val="19"/>
              </w:rPr>
              <w:t xml:space="preserve">Each example is described by </w:t>
            </w:r>
            <w:r>
              <w:rPr>
                <w:b/>
                <w:sz w:val="19"/>
              </w:rPr>
              <w:t>features</w:t>
            </w:r>
            <w:r>
              <w:rPr>
                <w:sz w:val="19"/>
              </w:rPr>
              <w:t xml:space="preserve"> (pixel values, age, income, words); in supervised learning it has a </w:t>
            </w:r>
            <w:r>
              <w:rPr>
                <w:b/>
                <w:sz w:val="19"/>
              </w:rPr>
              <w:t>label</w:t>
            </w:r>
            <w:r>
              <w:rPr>
                <w:sz w:val="19"/>
              </w:rPr>
              <w:t xml:space="preserve"> (cat/dog, price, spam/not). Quality and representativeness of data determine the model – "garbage in, garbage out"</w:t>
            </w:r>
          </w:p>
        </w:tc>
      </w:tr>
      <w:tr>
        <w:tc>
          <w:tcPr>
            <w:tcW w:type="dxa" w:w="3509"/>
            <w:shd w:val="clear" w:color="auto" w:fill="F7F8FA"/>
          </w:tcPr>
          <w:p>
            <w:pPr>
              <w:spacing w:after="0"/>
            </w:pPr>
            <w:r>
              <w:rPr>
                <w:b/>
                <w:sz w:val="19"/>
              </w:rPr>
              <w:t>Types of learning</w:t>
            </w:r>
          </w:p>
        </w:tc>
        <w:tc>
          <w:tcPr>
            <w:tcW w:type="dxa" w:w="6015"/>
            <w:shd w:val="clear" w:color="auto" w:fill="F7F8FA"/>
          </w:tcPr>
          <w:p>
            <w:pPr>
              <w:spacing w:after="0"/>
            </w:pPr>
            <w:r>
              <w:rPr>
                <w:b/>
                <w:sz w:val="19"/>
              </w:rPr>
              <w:t>Supervised</w:t>
            </w:r>
            <w:r>
              <w:rPr>
                <w:sz w:val="19"/>
              </w:rPr>
              <w:t xml:space="preserve"> – learn mapping from features to labels: </w:t>
            </w:r>
            <w:r>
              <w:rPr>
                <w:b/>
                <w:sz w:val="19"/>
              </w:rPr>
              <w:t>classification</w:t>
            </w:r>
            <w:r>
              <w:rPr>
                <w:sz w:val="19"/>
              </w:rPr>
              <w:t xml:space="preserve"> (discrete classes) and </w:t>
            </w:r>
            <w:r>
              <w:rPr>
                <w:b/>
                <w:sz w:val="19"/>
              </w:rPr>
              <w:t>regression</w:t>
            </w:r>
            <w:r>
              <w:rPr>
                <w:sz w:val="19"/>
              </w:rPr>
              <w:t xml:space="preserve"> (numbers). </w:t>
            </w:r>
            <w:r>
              <w:rPr>
                <w:b/>
                <w:sz w:val="19"/>
              </w:rPr>
              <w:t>Unsupervised</w:t>
            </w:r>
            <w:r>
              <w:rPr>
                <w:sz w:val="19"/>
              </w:rPr>
              <w:t xml:space="preserve"> – find structure without labels: </w:t>
            </w:r>
            <w:r>
              <w:rPr>
                <w:b/>
                <w:sz w:val="19"/>
              </w:rPr>
              <w:t>clustering</w:t>
            </w:r>
            <w:r>
              <w:rPr>
                <w:sz w:val="19"/>
              </w:rPr>
              <w:t xml:space="preserve">, dimensionality reduction, anomaly detection. </w:t>
            </w:r>
            <w:r>
              <w:rPr>
                <w:b/>
                <w:sz w:val="19"/>
              </w:rPr>
              <w:t>Reinforcement</w:t>
            </w:r>
            <w:r>
              <w:rPr>
                <w:sz w:val="19"/>
              </w:rPr>
              <w:t xml:space="preserve"> – agent learns actions from rewards</w:t>
            </w:r>
          </w:p>
        </w:tc>
      </w:tr>
      <w:tr>
        <w:tc>
          <w:tcPr>
            <w:tcW w:type="dxa" w:w="3509"/>
          </w:tcPr>
          <w:p>
            <w:pPr>
              <w:spacing w:after="0"/>
            </w:pPr>
            <w:r>
              <w:rPr>
                <w:b/>
                <w:sz w:val="19"/>
              </w:rPr>
              <w:t>Model and parameters</w:t>
            </w:r>
          </w:p>
        </w:tc>
        <w:tc>
          <w:tcPr>
            <w:tcW w:type="dxa" w:w="6015"/>
          </w:tcPr>
          <w:p>
            <w:pPr>
              <w:spacing w:after="0"/>
            </w:pPr>
            <w:r>
              <w:rPr>
                <w:sz w:val="19"/>
              </w:rPr>
              <w:t xml:space="preserve">A model is a function with adjustable </w:t>
            </w:r>
            <w:r>
              <w:rPr>
                <w:b/>
                <w:sz w:val="19"/>
              </w:rPr>
              <w:t>parameters</w:t>
            </w:r>
            <w:r>
              <w:rPr>
                <w:sz w:val="19"/>
              </w:rPr>
              <w:t xml:space="preserve"> (weights); training adjusts them. Model families: linear/logistic regression, decision trees, k-nearest neighbours, support vector machines, neural networks</w:t>
            </w:r>
          </w:p>
        </w:tc>
      </w:tr>
      <w:tr>
        <w:tc>
          <w:tcPr>
            <w:tcW w:type="dxa" w:w="3509"/>
            <w:shd w:val="clear" w:color="auto" w:fill="F7F8FA"/>
          </w:tcPr>
          <w:p>
            <w:pPr>
              <w:spacing w:after="0"/>
            </w:pPr>
            <w:r>
              <w:rPr>
                <w:b/>
                <w:sz w:val="19"/>
              </w:rPr>
              <w:t>Training</w:t>
            </w:r>
          </w:p>
        </w:tc>
        <w:tc>
          <w:tcPr>
            <w:tcW w:type="dxa" w:w="6015"/>
            <w:shd w:val="clear" w:color="auto" w:fill="F7F8FA"/>
          </w:tcPr>
          <w:p>
            <w:pPr>
              <w:spacing w:after="0"/>
            </w:pPr>
            <w:r>
              <w:rPr>
                <w:sz w:val="19"/>
              </w:rPr>
              <w:t>Show examples repeatedly (</w:t>
            </w:r>
            <w:r>
              <w:rPr>
                <w:b/>
                <w:sz w:val="19"/>
              </w:rPr>
              <w:t>epochs</w:t>
            </w:r>
            <w:r>
              <w:rPr>
                <w:sz w:val="19"/>
              </w:rPr>
              <w:t xml:space="preserve">); measure the </w:t>
            </w:r>
            <w:r>
              <w:rPr>
                <w:b/>
                <w:sz w:val="19"/>
              </w:rPr>
              <w:t>loss/error</w:t>
            </w:r>
            <w:r>
              <w:rPr>
                <w:sz w:val="19"/>
              </w:rPr>
              <w:t xml:space="preserve"> between predictions and labels; adjust weights to reduce loss (</w:t>
            </w:r>
            <w:r>
              <w:rPr>
                <w:b/>
                <w:sz w:val="19"/>
              </w:rPr>
              <w:t>gradient descent</w:t>
            </w:r>
            <w:r>
              <w:rPr>
                <w:sz w:val="19"/>
              </w:rPr>
              <w:t xml:space="preserve"> – step downhill on the error surface; </w:t>
            </w:r>
            <w:r>
              <w:rPr>
                <w:b/>
                <w:sz w:val="19"/>
              </w:rPr>
              <w:t>learning rate</w:t>
            </w:r>
            <w:r>
              <w:rPr>
                <w:sz w:val="19"/>
              </w:rPr>
              <w:t xml:space="preserve"> = step size)</w:t>
            </w:r>
          </w:p>
        </w:tc>
      </w:tr>
      <w:tr>
        <w:tc>
          <w:tcPr>
            <w:tcW w:type="dxa" w:w="3509"/>
          </w:tcPr>
          <w:p>
            <w:pPr>
              <w:spacing w:after="0"/>
            </w:pPr>
            <w:r>
              <w:rPr>
                <w:b/>
                <w:sz w:val="19"/>
              </w:rPr>
              <w:t>Train / validation / test split</w:t>
            </w:r>
          </w:p>
        </w:tc>
        <w:tc>
          <w:tcPr>
            <w:tcW w:type="dxa" w:w="6015"/>
          </w:tcPr>
          <w:p>
            <w:pPr>
              <w:spacing w:after="0"/>
            </w:pPr>
            <w:r>
              <w:rPr>
                <w:sz w:val="19"/>
              </w:rPr>
              <w:t xml:space="preserve">Train on ~70–80 %, tune on validation, evaluate on unseen </w:t>
            </w:r>
            <w:r>
              <w:rPr>
                <w:b/>
                <w:sz w:val="19"/>
              </w:rPr>
              <w:t>test</w:t>
            </w:r>
            <w:r>
              <w:rPr>
                <w:sz w:val="19"/>
              </w:rPr>
              <w:t xml:space="preserve"> data – measures </w:t>
            </w:r>
            <w:r>
              <w:rPr>
                <w:b/>
                <w:sz w:val="19"/>
              </w:rPr>
              <w:t>generalisation</w:t>
            </w:r>
          </w:p>
        </w:tc>
      </w:tr>
      <w:tr>
        <w:tc>
          <w:tcPr>
            <w:tcW w:type="dxa" w:w="3509"/>
            <w:shd w:val="clear" w:color="auto" w:fill="F7F8FA"/>
          </w:tcPr>
          <w:p>
            <w:pPr>
              <w:spacing w:after="0"/>
            </w:pPr>
            <w:r>
              <w:rPr>
                <w:b/>
                <w:sz w:val="19"/>
              </w:rPr>
              <w:t>Overfitting vs underfitting</w:t>
            </w:r>
          </w:p>
        </w:tc>
        <w:tc>
          <w:tcPr>
            <w:tcW w:type="dxa" w:w="6015"/>
            <w:shd w:val="clear" w:color="auto" w:fill="F7F8FA"/>
          </w:tcPr>
          <w:p>
            <w:pPr>
              <w:spacing w:after="0"/>
            </w:pPr>
            <w:r>
              <w:rPr>
                <w:sz w:val="19"/>
              </w:rPr>
              <w:t>Overfitting: memorises training data (high train accuracy, poor test accuracy) – fix with more/diverse data, simpler model, regularisation. Underfitting: too simple to capture the pattern – use richer features or model</w:t>
            </w:r>
          </w:p>
        </w:tc>
      </w:tr>
      <w:tr>
        <w:tc>
          <w:tcPr>
            <w:tcW w:type="dxa" w:w="3509"/>
          </w:tcPr>
          <w:p>
            <w:pPr>
              <w:spacing w:after="0"/>
            </w:pPr>
            <w:r>
              <w:rPr>
                <w:b/>
                <w:sz w:val="19"/>
              </w:rPr>
              <w:t>Evaluation metrics</w:t>
            </w:r>
          </w:p>
        </w:tc>
        <w:tc>
          <w:tcPr>
            <w:tcW w:type="dxa" w:w="6015"/>
          </w:tcPr>
          <w:p>
            <w:pPr>
              <w:spacing w:after="0"/>
            </w:pPr>
            <w:r>
              <w:rPr>
                <w:b/>
                <w:sz w:val="19"/>
              </w:rPr>
              <w:t>Accuracy</w:t>
            </w:r>
            <w:r>
              <w:rPr>
                <w:sz w:val="19"/>
              </w:rPr>
              <w:t xml:space="preserve"> (correct/total); </w:t>
            </w:r>
            <w:r>
              <w:rPr>
                <w:b/>
                <w:sz w:val="19"/>
              </w:rPr>
              <w:t>confusion matrix</w:t>
            </w:r>
            <w:r>
              <w:rPr>
                <w:sz w:val="19"/>
              </w:rPr>
              <w:t xml:space="preserve"> (true/false positives/negatives); </w:t>
            </w:r>
            <w:r>
              <w:rPr>
                <w:b/>
                <w:sz w:val="19"/>
              </w:rPr>
              <w:t>precision</w:t>
            </w:r>
            <w:r>
              <w:rPr>
                <w:sz w:val="19"/>
              </w:rPr>
              <w:t xml:space="preserve"> (of predicted positives, how many correct) and </w:t>
            </w:r>
            <w:r>
              <w:rPr>
                <w:b/>
                <w:sz w:val="19"/>
              </w:rPr>
              <w:t>recall</w:t>
            </w:r>
            <w:r>
              <w:rPr>
                <w:sz w:val="19"/>
              </w:rPr>
              <w:t xml:space="preserve"> (of actual positives, how many found) – vital when classes are imbalanced (disease detection); for regression, mean error</w:t>
            </w:r>
          </w:p>
        </w:tc>
      </w:tr>
      <w:tr>
        <w:tc>
          <w:tcPr>
            <w:tcW w:type="dxa" w:w="3509"/>
            <w:shd w:val="clear" w:color="auto" w:fill="F7F8FA"/>
          </w:tcPr>
          <w:p>
            <w:pPr>
              <w:spacing w:after="0"/>
            </w:pPr>
            <w:r>
              <w:rPr>
                <w:b/>
                <w:sz w:val="19"/>
              </w:rPr>
              <w:t>Bias and fairness</w:t>
            </w:r>
          </w:p>
        </w:tc>
        <w:tc>
          <w:tcPr>
            <w:tcW w:type="dxa" w:w="6015"/>
            <w:shd w:val="clear" w:color="auto" w:fill="F7F8FA"/>
          </w:tcPr>
          <w:p>
            <w:pPr>
              <w:spacing w:after="0"/>
            </w:pPr>
            <w:r>
              <w:rPr>
                <w:sz w:val="19"/>
              </w:rPr>
              <w:t>Unbalanced or unrepresentative data → biased predictions (e.g., only light-skin faces, only one dialect); check class balance and test across groups</w:t>
            </w:r>
          </w:p>
        </w:tc>
      </w:tr>
      <w:tr>
        <w:tc>
          <w:tcPr>
            <w:tcW w:type="dxa" w:w="3509"/>
          </w:tcPr>
          <w:p>
            <w:pPr>
              <w:spacing w:after="0"/>
            </w:pPr>
            <w:r>
              <w:rPr>
                <w:b/>
                <w:sz w:val="19"/>
              </w:rPr>
              <w:t>Iteration and deployment</w:t>
            </w:r>
          </w:p>
        </w:tc>
        <w:tc>
          <w:tcPr>
            <w:tcW w:type="dxa" w:w="6015"/>
          </w:tcPr>
          <w:p>
            <w:pPr>
              <w:spacing w:after="0"/>
            </w:pPr>
            <w:r>
              <w:rPr>
                <w:sz w:val="19"/>
              </w:rPr>
              <w:t>Collect → prepare → train → evaluate → improve → deploy → monitor (data drift)</w:t>
            </w:r>
          </w:p>
        </w:tc>
      </w:tr>
      <w:tr>
        <w:tc>
          <w:tcPr>
            <w:tcW w:type="dxa" w:w="3509"/>
            <w:shd w:val="clear" w:color="auto" w:fill="F7F8FA"/>
          </w:tcPr>
          <w:p>
            <w:pPr>
              <w:spacing w:after="0"/>
            </w:pPr>
            <w:r>
              <w:rPr>
                <w:b/>
                <w:sz w:val="19"/>
              </w:rPr>
              <w:t>Transfer learning</w:t>
            </w:r>
          </w:p>
        </w:tc>
        <w:tc>
          <w:tcPr>
            <w:tcW w:type="dxa" w:w="6015"/>
            <w:shd w:val="clear" w:color="auto" w:fill="F7F8FA"/>
          </w:tcPr>
          <w:p>
            <w:pPr>
              <w:spacing w:after="0"/>
            </w:pPr>
            <w:r>
              <w:rPr>
                <w:sz w:val="19"/>
              </w:rPr>
              <w:t>Reusing a large pre-trained model and retraining only the last layers on a small dataset – how Teachable Machine trains in seconds</w:t>
            </w:r>
          </w:p>
        </w:tc>
      </w:tr>
    </w:tbl>
    <w:p>
      <w:pPr>
        <w:spacing w:after="40"/>
      </w:pPr>
    </w:p>
    <w:p>
      <w:pPr>
        <w:pStyle w:val="Heading3"/>
      </w:pPr>
      <w:r>
        <w:t>4.3 Building and testing with Teachable Machine</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4819"/>
        <w:gridCol w:w="4819"/>
      </w:tblGrid>
      <w:tr>
        <w:tc>
          <w:tcPr>
            <w:tcW w:type="dxa" w:w="1121"/>
            <w:shd w:val="clear" w:color="auto" w:fill="1B2A49"/>
          </w:tcPr>
          <w:p>
            <w:pPr>
              <w:spacing w:after="0"/>
            </w:pPr>
            <w:r>
              <w:rPr>
                <w:b/>
                <w:color w:val="FFFFFF"/>
                <w:sz w:val="20"/>
              </w:rPr>
              <w:t>Step</w:t>
            </w:r>
          </w:p>
        </w:tc>
        <w:tc>
          <w:tcPr>
            <w:tcW w:type="dxa" w:w="8404"/>
            <w:shd w:val="clear" w:color="auto" w:fill="1B2A49"/>
          </w:tcPr>
          <w:p>
            <w:pPr>
              <w:spacing w:after="0"/>
            </w:pPr>
            <w:r>
              <w:rPr>
                <w:b/>
                <w:color w:val="FFFFFF"/>
                <w:sz w:val="20"/>
              </w:rPr>
              <w:t>Image project (e.g. "Healthy leaf / Diseased leaf / No leaf")</w:t>
            </w:r>
          </w:p>
        </w:tc>
      </w:tr>
      <w:tr>
        <w:tc>
          <w:tcPr>
            <w:tcW w:type="dxa" w:w="1121"/>
          </w:tcPr>
          <w:p>
            <w:pPr>
              <w:spacing w:after="0"/>
            </w:pPr>
            <w:r>
              <w:rPr>
                <w:sz w:val="19"/>
              </w:rPr>
              <w:t>1</w:t>
            </w:r>
          </w:p>
        </w:tc>
        <w:tc>
          <w:tcPr>
            <w:tcW w:type="dxa" w:w="8404"/>
          </w:tcPr>
          <w:p>
            <w:pPr>
              <w:spacing w:after="0"/>
            </w:pPr>
            <w:r>
              <w:rPr>
                <w:sz w:val="19"/>
              </w:rPr>
              <w:t xml:space="preserve">Open teachablemachine.withgoogle.com ▸ Get Started ▸ </w:t>
            </w:r>
            <w:r>
              <w:rPr>
                <w:b/>
                <w:sz w:val="19"/>
              </w:rPr>
              <w:t>Image Project ▸ Standard</w:t>
            </w:r>
          </w:p>
        </w:tc>
      </w:tr>
      <w:tr>
        <w:tc>
          <w:tcPr>
            <w:tcW w:type="dxa" w:w="1121"/>
            <w:shd w:val="clear" w:color="auto" w:fill="F7F8FA"/>
          </w:tcPr>
          <w:p>
            <w:pPr>
              <w:spacing w:after="0"/>
            </w:pPr>
            <w:r>
              <w:rPr>
                <w:sz w:val="19"/>
              </w:rPr>
              <w:t>2</w:t>
            </w:r>
          </w:p>
        </w:tc>
        <w:tc>
          <w:tcPr>
            <w:tcW w:type="dxa" w:w="8404"/>
            <w:shd w:val="clear" w:color="auto" w:fill="F7F8FA"/>
          </w:tcPr>
          <w:p>
            <w:pPr>
              <w:spacing w:after="0"/>
            </w:pPr>
            <w:r>
              <w:rPr>
                <w:sz w:val="19"/>
              </w:rPr>
              <w:t xml:space="preserve">Rename Class 1/2, add Class 3; for each class </w:t>
            </w:r>
            <w:r>
              <w:rPr>
                <w:b/>
                <w:sz w:val="19"/>
              </w:rPr>
              <w:t>Webcam ▸ Hold to Record</w:t>
            </w:r>
            <w:r>
              <w:rPr>
                <w:sz w:val="19"/>
              </w:rPr>
              <w:t xml:space="preserve"> 40–60 samples varying angle, distance, background and lighting (or </w:t>
            </w:r>
            <w:r>
              <w:rPr>
                <w:b/>
                <w:sz w:val="19"/>
              </w:rPr>
              <w:t>Upload</w:t>
            </w:r>
            <w:r>
              <w:rPr>
                <w:sz w:val="19"/>
              </w:rPr>
              <w:t xml:space="preserve"> phone photos)</w:t>
            </w:r>
          </w:p>
        </w:tc>
      </w:tr>
      <w:tr>
        <w:tc>
          <w:tcPr>
            <w:tcW w:type="dxa" w:w="1121"/>
          </w:tcPr>
          <w:p>
            <w:pPr>
              <w:spacing w:after="0"/>
            </w:pPr>
            <w:r>
              <w:rPr>
                <w:sz w:val="19"/>
              </w:rPr>
              <w:t>3</w:t>
            </w:r>
          </w:p>
        </w:tc>
        <w:tc>
          <w:tcPr>
            <w:tcW w:type="dxa" w:w="8404"/>
          </w:tcPr>
          <w:p>
            <w:pPr>
              <w:spacing w:after="0"/>
            </w:pPr>
            <w:r>
              <w:rPr>
                <w:b/>
                <w:sz w:val="19"/>
              </w:rPr>
              <w:t>Train Model</w:t>
            </w:r>
            <w:r>
              <w:rPr>
                <w:sz w:val="19"/>
              </w:rPr>
              <w:t xml:space="preserve"> (default: 50 epochs, batch 16, learning rate 0.001 – Advanced shows them); training is transfer learning on MobileNet in the browser – no data leaves the device</w:t>
            </w:r>
          </w:p>
        </w:tc>
      </w:tr>
      <w:tr>
        <w:tc>
          <w:tcPr>
            <w:tcW w:type="dxa" w:w="1121"/>
            <w:shd w:val="clear" w:color="auto" w:fill="F7F8FA"/>
          </w:tcPr>
          <w:p>
            <w:pPr>
              <w:spacing w:after="0"/>
            </w:pPr>
            <w:r>
              <w:rPr>
                <w:sz w:val="19"/>
              </w:rPr>
              <w:t>4</w:t>
            </w:r>
          </w:p>
        </w:tc>
        <w:tc>
          <w:tcPr>
            <w:tcW w:type="dxa" w:w="8404"/>
            <w:shd w:val="clear" w:color="auto" w:fill="F7F8FA"/>
          </w:tcPr>
          <w:p>
            <w:pPr>
              <w:spacing w:after="0"/>
            </w:pPr>
            <w:r>
              <w:rPr>
                <w:b/>
                <w:sz w:val="19"/>
              </w:rPr>
              <w:t>Preview</w:t>
            </w:r>
            <w:r>
              <w:rPr>
                <w:sz w:val="19"/>
              </w:rPr>
              <w:t>: show new items; watch class probability bars; test edge cases (partly hidden leaf, different leaf)</w:t>
            </w:r>
          </w:p>
        </w:tc>
      </w:tr>
      <w:tr>
        <w:tc>
          <w:tcPr>
            <w:tcW w:type="dxa" w:w="1121"/>
          </w:tcPr>
          <w:p>
            <w:pPr>
              <w:spacing w:after="0"/>
            </w:pPr>
            <w:r>
              <w:rPr>
                <w:sz w:val="19"/>
              </w:rPr>
              <w:t>5</w:t>
            </w:r>
          </w:p>
        </w:tc>
        <w:tc>
          <w:tcPr>
            <w:tcW w:type="dxa" w:w="8404"/>
          </w:tcPr>
          <w:p>
            <w:pPr>
              <w:spacing w:after="0"/>
            </w:pPr>
            <w:r>
              <w:rPr>
                <w:b/>
                <w:sz w:val="19"/>
              </w:rPr>
              <w:t>Advanced ▸ Under the hood</w:t>
            </w:r>
            <w:r>
              <w:rPr>
                <w:sz w:val="19"/>
              </w:rPr>
              <w:t xml:space="preserve">: accuracy per class, </w:t>
            </w:r>
            <w:r>
              <w:rPr>
                <w:b/>
                <w:sz w:val="19"/>
              </w:rPr>
              <w:t>confusion matrix</w:t>
            </w:r>
            <w:r>
              <w:rPr>
                <w:sz w:val="19"/>
              </w:rPr>
              <w:t>, loss curve – identify weak classes</w:t>
            </w:r>
          </w:p>
        </w:tc>
      </w:tr>
      <w:tr>
        <w:tc>
          <w:tcPr>
            <w:tcW w:type="dxa" w:w="1121"/>
            <w:shd w:val="clear" w:color="auto" w:fill="F7F8FA"/>
          </w:tcPr>
          <w:p>
            <w:pPr>
              <w:spacing w:after="0"/>
            </w:pPr>
            <w:r>
              <w:rPr>
                <w:sz w:val="19"/>
              </w:rPr>
              <w:t>6</w:t>
            </w:r>
          </w:p>
        </w:tc>
        <w:tc>
          <w:tcPr>
            <w:tcW w:type="dxa" w:w="8404"/>
            <w:shd w:val="clear" w:color="auto" w:fill="F7F8FA"/>
          </w:tcPr>
          <w:p>
            <w:pPr>
              <w:spacing w:after="0"/>
            </w:pPr>
            <w:r>
              <w:rPr>
                <w:sz w:val="19"/>
              </w:rPr>
              <w:t>Improve: add samples for confused classes, balance counts, diversify backgrounds, remove mislabelled samples; retrain and compare</w:t>
            </w:r>
          </w:p>
        </w:tc>
      </w:tr>
      <w:tr>
        <w:tc>
          <w:tcPr>
            <w:tcW w:type="dxa" w:w="1121"/>
          </w:tcPr>
          <w:p>
            <w:pPr>
              <w:spacing w:after="0"/>
            </w:pPr>
            <w:r>
              <w:rPr>
                <w:sz w:val="19"/>
              </w:rPr>
              <w:t>7</w:t>
            </w:r>
          </w:p>
        </w:tc>
        <w:tc>
          <w:tcPr>
            <w:tcW w:type="dxa" w:w="8404"/>
          </w:tcPr>
          <w:p>
            <w:pPr>
              <w:spacing w:after="0"/>
            </w:pPr>
            <w:r>
              <w:rPr>
                <w:b/>
                <w:sz w:val="19"/>
              </w:rPr>
              <w:t>Export Model</w:t>
            </w:r>
            <w:r>
              <w:rPr>
                <w:sz w:val="19"/>
              </w:rPr>
              <w:t xml:space="preserve"> ▸ TensorFlow.js (upload to shareable link) or download; embed snippet in a web page (Lesson 46 link); Lite for phones/Raspberry Pi</w:t>
            </w:r>
          </w:p>
        </w:tc>
      </w:tr>
      <w:tr>
        <w:tc>
          <w:tcPr>
            <w:tcW w:type="dxa" w:w="1121"/>
            <w:shd w:val="clear" w:color="auto" w:fill="F7F8FA"/>
          </w:tcPr>
          <w:p>
            <w:pPr>
              <w:spacing w:after="0"/>
            </w:pPr>
            <w:r>
              <w:rPr>
                <w:sz w:val="19"/>
              </w:rPr>
              <w:t>Variants</w:t>
            </w:r>
          </w:p>
        </w:tc>
        <w:tc>
          <w:tcPr>
            <w:tcW w:type="dxa" w:w="8404"/>
            <w:shd w:val="clear" w:color="auto" w:fill="F7F8FA"/>
          </w:tcPr>
          <w:p>
            <w:pPr>
              <w:spacing w:after="0"/>
            </w:pPr>
            <w:r>
              <w:rPr>
                <w:b/>
                <w:sz w:val="19"/>
              </w:rPr>
              <w:t>Audio project</w:t>
            </w:r>
            <w:r>
              <w:rPr>
                <w:sz w:val="19"/>
              </w:rPr>
              <w:t xml:space="preserve"> (background noise + "clap" + "whistle", 20 one-second samples each); </w:t>
            </w:r>
            <w:r>
              <w:rPr>
                <w:b/>
                <w:sz w:val="19"/>
              </w:rPr>
              <w:t>Pose project</w:t>
            </w:r>
            <w:r>
              <w:rPr>
                <w:sz w:val="19"/>
              </w:rPr>
              <w:t xml:space="preserve"> ("sitting straight" vs "slouching" – ergonomics reminder)</w:t>
            </w:r>
          </w:p>
        </w:tc>
      </w:tr>
    </w:tbl>
    <w:p>
      <w:pPr>
        <w:spacing w:after="40"/>
      </w:pPr>
    </w:p>
    <w:p>
      <w:r>
        <w:t>Experiments to teach principles: (a) train with 5 vs 50 samples per class → underfitting/generalisation; (b) record one class only in bright light → the model learns lighting, not the object (</w:t>
      </w:r>
      <w:r>
        <w:rPr>
          <w:b/>
        </w:rPr>
        <w:t>spurious correlation/bias</w:t>
      </w:r>
      <w:r>
        <w:t>); (c) unbalanced classes (60 vs 10) → biased predictions and misleading accuracy – read precision/recall; (d) test with a person/leaf not in training → generalisation; (e) change epochs/learning rate → training dynamics.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From Teachable Machine to a farm tool.</w:t>
            </w:r>
            <w:r>
              <w:rPr>
                <w:sz w:val="20"/>
              </w:rPr>
              <w:t xml:space="preserve"> Learners in Foumbot train a three-class model on 150 phone photos of tomato leaves (healthy, early blight, leaf curl). First accuracy 92 % – but the confusion matrix shows leaf curl confused with healthy when photographed indoors; adding 40 outdoor samples raises recall for leaf curl from 70 % to 90 %. They export to TensorFlow Lite, embed it in a simple web page and the agriculture club uses it during a field visit – noting it is an aid, not a diagnosis, and that the dataset covers only local varieties.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4.1 – AI ⊃ ML ⊃ Deep learning Venn diagram</w:t>
            </w:r>
            <w:r>
              <w:rPr>
                <w:sz w:val="20"/>
              </w:rPr>
              <w:t xml:space="preserve"> with example systems in each ring. </w:t>
            </w:r>
            <w:r>
              <w:rPr>
                <w:b/>
                <w:sz w:val="20"/>
              </w:rPr>
              <w:t>Figure 4.2 – ML pipeline</w:t>
            </w:r>
            <w:r>
              <w:rPr>
                <w:sz w:val="20"/>
              </w:rPr>
              <w:t xml:space="preserve">: data collection → labelling → split → training (loss curve descending) → evaluation (confusion matrix) → deployment → monitoring loop. </w:t>
            </w:r>
            <w:r>
              <w:rPr>
                <w:b/>
                <w:sz w:val="20"/>
              </w:rPr>
              <w:t>Figure 4.3 – Overfitting vs underfitting</w:t>
            </w:r>
            <w:r>
              <w:rPr>
                <w:sz w:val="20"/>
              </w:rPr>
              <w:t xml:space="preserve">: three plots (too simple line, good fit, wiggly memorising curve) with train/test accuracy bars. </w:t>
            </w:r>
            <w:r>
              <w:rPr>
                <w:b/>
                <w:sz w:val="20"/>
              </w:rPr>
              <w:t>Figure 4.4 – Teachable Machine screen</w:t>
            </w:r>
            <w:r>
              <w:rPr>
                <w:sz w:val="20"/>
              </w:rPr>
              <w:t>: three class panels with sample thumbnails, Train button, Preview probability bars.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 xml:space="preserve">"High training accuracy means a good model." Only accuracy on </w:t>
            </w:r>
            <w:r>
              <w:rPr>
                <w:b/>
                <w:sz w:val="20"/>
              </w:rPr>
              <w:t>unseen</w:t>
            </w:r>
            <w:r>
              <w:rPr>
                <w:sz w:val="20"/>
              </w:rPr>
              <w:t xml:space="preserve"> test data counts. "More data always fixes it." More of the </w:t>
            </w:r>
            <w:r>
              <w:rPr>
                <w:i/>
                <w:sz w:val="20"/>
              </w:rPr>
              <w:t>same biased</w:t>
            </w:r>
            <w:r>
              <w:rPr>
                <w:sz w:val="20"/>
              </w:rPr>
              <w:t xml:space="preserve"> data reinforces bias – diversity matters. "The model understands leaves." It correlates pixel patterns; it can latch onto backgrounds or lighting.</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ML lab (50 min, pairs).</w:t>
            </w:r>
            <w:r>
              <w:rPr>
                <w:sz w:val="20"/>
              </w:rPr>
              <w:t xml:space="preserve"> (1) Paper warm-up: classify 12 "fruit" cards by two features on a grid; draw a decision boundary; test with 3 new cards. (2) Teachable Machine image model with three classes; record accuracy and confusion matrix before/after improvement; document the bias experiment (lighting). (3) Audio or pose model of choice. (4) Export one model and open the generated web page. (5) Reflection sheet: features, labels, classes, samples per class, epochs, accuracy, weakest class, cause, fix, one ethical note (whose images, consent). No-webcam alternative: teacher-provided photo sets uploaded from a shared folder.</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Define machine learning and explain its relationship with AI and deep learning using a diagram.</w:t>
            </w:r>
          </w:p>
          <w:p>
            <w:pPr>
              <w:pStyle w:val="ListNumber"/>
              <w:spacing w:after="40"/>
            </w:pPr>
            <w:r>
              <w:rPr>
                <w:sz w:val="20"/>
              </w:rPr>
              <w:t>Contrast traditional programming with machine learning.</w:t>
            </w:r>
          </w:p>
          <w:p>
            <w:pPr>
              <w:pStyle w:val="ListNumber"/>
              <w:spacing w:after="40"/>
            </w:pPr>
            <w:r>
              <w:rPr>
                <w:sz w:val="20"/>
              </w:rPr>
              <w:t>Explain features, labels, training, testing and generalisation.</w:t>
            </w:r>
          </w:p>
          <w:p>
            <w:pPr>
              <w:pStyle w:val="ListNumber"/>
              <w:spacing w:after="40"/>
            </w:pPr>
            <w:r>
              <w:rPr>
                <w:sz w:val="20"/>
              </w:rPr>
              <w:t>What are overfitting and underfitting? How would you detect and fix overfitting?</w:t>
            </w:r>
          </w:p>
          <w:p>
            <w:pPr>
              <w:pStyle w:val="ListNumber"/>
              <w:spacing w:after="40"/>
            </w:pPr>
            <w:r>
              <w:rPr>
                <w:sz w:val="20"/>
              </w:rPr>
              <w:t>Interpret a confusion matrix (given) and compute accuracy, precision and recall for one class.</w:t>
            </w:r>
          </w:p>
          <w:p>
            <w:pPr>
              <w:pStyle w:val="ListNumber"/>
              <w:spacing w:after="40"/>
            </w:pPr>
            <w:r>
              <w:rPr>
                <w:sz w:val="20"/>
              </w:rPr>
              <w:t>Describe the steps to build, test and improve an image model in Teachable Machine and one experiment that reveals data bias.</w:t>
            </w:r>
          </w:p>
          <w:p>
            <w:pPr>
              <w:spacing w:after="40"/>
            </w:pPr>
            <w:r>
              <w:rPr>
                <w:b/>
                <w:sz w:val="20"/>
              </w:rPr>
              <w:t>Homework:</w:t>
            </w:r>
            <w:r>
              <w:rPr>
                <w:sz w:val="20"/>
              </w:rPr>
              <w:t xml:space="preserve"> Build (or plan on paper if no device) a Teachable Machine model solving a small local problem (sorting waste types, recognising school uniforms vs not, coins); report data, results and limits in half a page.</w:t>
            </w:r>
          </w:p>
        </w:tc>
      </w:tr>
    </w:tbl>
    <w:p>
      <w:pPr>
        <w:spacing w:after="40"/>
      </w:pPr>
    </w:p>
    <w:p>
      <w:pPr>
        <w:pBdr>
          <w:bottom w:val="single" w:sz="6" w:color="D5DAE3"/>
        </w:pBdr>
      </w:pPr>
    </w:p>
    <w:p>
      <w:pPr>
        <w:pStyle w:val="Heading1"/>
      </w:pPr>
      <w:r>
        <w:t>Lesson 5: Developing AI Systems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Describe the major stages involved in developing an AI system.</w:t>
            </w:r>
          </w:p>
          <w:p>
            <w:pPr>
              <w:pStyle w:val="ListBullet"/>
              <w:spacing w:after="40"/>
            </w:pPr>
            <w:r>
              <w:rPr>
                <w:sz w:val="20"/>
              </w:rPr>
              <w:t>Identify programming languages and tools used in AI development.</w:t>
            </w:r>
          </w:p>
          <w:p>
            <w:pPr>
              <w:pStyle w:val="ListBullet"/>
              <w:spacing w:after="40"/>
            </w:pPr>
            <w:r>
              <w:rPr>
                <w:sz w:val="20"/>
              </w:rPr>
              <w:t>Explain why Python is widely used in AI development.</w:t>
            </w:r>
          </w:p>
        </w:tc>
      </w:tr>
    </w:tbl>
    <w:p>
      <w:pPr>
        <w:spacing w:after="40"/>
      </w:pPr>
    </w:p>
    <w:p>
      <w:pPr>
        <w:pStyle w:val="Heading2"/>
      </w:pPr>
      <w:r>
        <w:t>Lesson outline (2 periods, 100 min – computer room preferable)</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977"/>
            <w:shd w:val="clear" w:color="auto" w:fill="1B2A49"/>
          </w:tcPr>
          <w:p>
            <w:pPr>
              <w:spacing w:after="0"/>
            </w:pPr>
            <w:r>
              <w:rPr>
                <w:b/>
                <w:color w:val="FFFFFF"/>
                <w:sz w:val="20"/>
              </w:rPr>
              <w:t>Phase</w:t>
            </w:r>
          </w:p>
        </w:tc>
        <w:tc>
          <w:tcPr>
            <w:tcW w:type="dxa" w:w="488"/>
            <w:shd w:val="clear" w:color="auto" w:fill="1B2A49"/>
          </w:tcPr>
          <w:p>
            <w:pPr>
              <w:spacing w:after="0"/>
            </w:pPr>
            <w:r>
              <w:rPr>
                <w:b/>
                <w:color w:val="FFFFFF"/>
                <w:sz w:val="20"/>
              </w:rPr>
              <w:t>Time</w:t>
            </w:r>
          </w:p>
        </w:tc>
        <w:tc>
          <w:tcPr>
            <w:tcW w:type="dxa" w:w="4884"/>
            <w:shd w:val="clear" w:color="auto" w:fill="1B2A49"/>
          </w:tcPr>
          <w:p>
            <w:pPr>
              <w:spacing w:after="0"/>
            </w:pPr>
            <w:r>
              <w:rPr>
                <w:b/>
                <w:color w:val="FFFFFF"/>
                <w:sz w:val="20"/>
              </w:rPr>
              <w:t>Teacher activity</w:t>
            </w:r>
          </w:p>
        </w:tc>
        <w:tc>
          <w:tcPr>
            <w:tcW w:type="dxa" w:w="3175"/>
            <w:shd w:val="clear" w:color="auto" w:fill="1B2A49"/>
          </w:tcPr>
          <w:p>
            <w:pPr>
              <w:spacing w:after="0"/>
            </w:pPr>
            <w:r>
              <w:rPr>
                <w:b/>
                <w:color w:val="FFFFFF"/>
                <w:sz w:val="20"/>
              </w:rPr>
              <w:t>Learner activity</w:t>
            </w:r>
          </w:p>
        </w:tc>
      </w:tr>
      <w:tr>
        <w:tc>
          <w:tcPr>
            <w:tcW w:type="dxa" w:w="977"/>
          </w:tcPr>
          <w:p>
            <w:pPr>
              <w:spacing w:after="0"/>
            </w:pPr>
            <w:r>
              <w:rPr>
                <w:sz w:val="19"/>
              </w:rPr>
              <w:t>Introduction</w:t>
            </w:r>
          </w:p>
        </w:tc>
        <w:tc>
          <w:tcPr>
            <w:tcW w:type="dxa" w:w="488"/>
          </w:tcPr>
          <w:p>
            <w:pPr>
              <w:spacing w:after="0"/>
            </w:pPr>
            <w:r>
              <w:rPr>
                <w:sz w:val="19"/>
              </w:rPr>
              <w:t>6 min</w:t>
            </w:r>
          </w:p>
        </w:tc>
        <w:tc>
          <w:tcPr>
            <w:tcW w:type="dxa" w:w="4884"/>
          </w:tcPr>
          <w:p>
            <w:pPr>
              <w:spacing w:after="0"/>
            </w:pPr>
            <w:r>
              <w:rPr>
                <w:sz w:val="19"/>
              </w:rPr>
              <w:t>"You have been asked to build an AI that predicts which learners need extra maths help. Where do you start?"</w:t>
            </w:r>
          </w:p>
        </w:tc>
        <w:tc>
          <w:tcPr>
            <w:tcW w:type="dxa" w:w="3175"/>
          </w:tcPr>
          <w:p>
            <w:pPr>
              <w:spacing w:after="0"/>
            </w:pPr>
            <w:r>
              <w:rPr>
                <w:sz w:val="19"/>
              </w:rPr>
              <w:t>Brainstorm steps.</w:t>
            </w:r>
          </w:p>
        </w:tc>
      </w:tr>
      <w:tr>
        <w:tc>
          <w:tcPr>
            <w:tcW w:type="dxa" w:w="977"/>
            <w:shd w:val="clear" w:color="auto" w:fill="F7F8FA"/>
          </w:tcPr>
          <w:p>
            <w:pPr>
              <w:spacing w:after="0"/>
            </w:pPr>
            <w:r>
              <w:rPr>
                <w:sz w:val="19"/>
              </w:rPr>
              <w:t>Core 1</w:t>
            </w:r>
          </w:p>
        </w:tc>
        <w:tc>
          <w:tcPr>
            <w:tcW w:type="dxa" w:w="488"/>
            <w:shd w:val="clear" w:color="auto" w:fill="F7F8FA"/>
          </w:tcPr>
          <w:p>
            <w:pPr>
              <w:spacing w:after="0"/>
            </w:pPr>
            <w:r>
              <w:rPr>
                <w:sz w:val="19"/>
              </w:rPr>
              <w:t>30 min</w:t>
            </w:r>
          </w:p>
        </w:tc>
        <w:tc>
          <w:tcPr>
            <w:tcW w:type="dxa" w:w="4884"/>
            <w:shd w:val="clear" w:color="auto" w:fill="F7F8FA"/>
          </w:tcPr>
          <w:p>
            <w:pPr>
              <w:spacing w:after="0"/>
            </w:pPr>
            <w:r>
              <w:rPr>
                <w:sz w:val="19"/>
              </w:rPr>
              <w:t>Stages: problem definition and feasibility; data collection; data preparation (cleaning, labelling, splitting); model selection; training; evaluation; tuning; deployment (app, API, edge); monitoring and maintenance; ethics/governance throughout (CRISP-DM / ML lifecycle). Roles (data scientist, ML engineer, domain expert).</w:t>
            </w:r>
          </w:p>
        </w:tc>
        <w:tc>
          <w:tcPr>
            <w:tcW w:type="dxa" w:w="3175"/>
            <w:shd w:val="clear" w:color="auto" w:fill="F7F8FA"/>
          </w:tcPr>
          <w:p>
            <w:pPr>
              <w:spacing w:after="0"/>
            </w:pPr>
            <w:r>
              <w:rPr>
                <w:sz w:val="19"/>
              </w:rPr>
              <w:t>Map the maths-help project onto stages.</w:t>
            </w:r>
          </w:p>
        </w:tc>
      </w:tr>
      <w:tr>
        <w:tc>
          <w:tcPr>
            <w:tcW w:type="dxa" w:w="977"/>
          </w:tcPr>
          <w:p>
            <w:pPr>
              <w:spacing w:after="0"/>
            </w:pPr>
            <w:r>
              <w:rPr>
                <w:sz w:val="19"/>
              </w:rPr>
              <w:t>Core 2</w:t>
            </w:r>
          </w:p>
        </w:tc>
        <w:tc>
          <w:tcPr>
            <w:tcW w:type="dxa" w:w="488"/>
          </w:tcPr>
          <w:p>
            <w:pPr>
              <w:spacing w:after="0"/>
            </w:pPr>
            <w:r>
              <w:rPr>
                <w:sz w:val="19"/>
              </w:rPr>
              <w:t>24 min</w:t>
            </w:r>
          </w:p>
        </w:tc>
        <w:tc>
          <w:tcPr>
            <w:tcW w:type="dxa" w:w="4884"/>
          </w:tcPr>
          <w:p>
            <w:pPr>
              <w:spacing w:after="0"/>
            </w:pPr>
            <w:r>
              <w:rPr>
                <w:sz w:val="19"/>
              </w:rPr>
              <w:t>Languages and tools: Python (NumPy, pandas, scikit-learn, TensorFlow, PyTorch, Keras, OpenCV, NLTK/spaCy, Hugging Face), R, Java, C++, Julia, JavaScript (TensorFlow.js), MATLAB, Prolog/Lisp (historic); environments: Jupyter/Colab, VS Code, Anaconda; data tools (SQL, Excel), cloud (Google Cloud AI, AWS, Azure), AutoML, no-code (Teachable Machine, Orange, KNIME), APIs (OpenAI, Gemini), hardware (GPUs/TPUs, Raspberry Pi/Arduino for edge).</w:t>
            </w:r>
          </w:p>
        </w:tc>
        <w:tc>
          <w:tcPr>
            <w:tcW w:type="dxa" w:w="3175"/>
          </w:tcPr>
          <w:p>
            <w:pPr>
              <w:spacing w:after="0"/>
            </w:pPr>
            <w:r>
              <w:rPr>
                <w:sz w:val="19"/>
              </w:rPr>
              <w:t>Tool taxonomy.</w:t>
            </w:r>
          </w:p>
        </w:tc>
      </w:tr>
      <w:tr>
        <w:tc>
          <w:tcPr>
            <w:tcW w:type="dxa" w:w="977"/>
            <w:shd w:val="clear" w:color="auto" w:fill="F7F8FA"/>
          </w:tcPr>
          <w:p>
            <w:pPr>
              <w:spacing w:after="0"/>
            </w:pPr>
            <w:r>
              <w:rPr>
                <w:sz w:val="19"/>
              </w:rPr>
              <w:t>Core 3</w:t>
            </w:r>
          </w:p>
        </w:tc>
        <w:tc>
          <w:tcPr>
            <w:tcW w:type="dxa" w:w="488"/>
            <w:shd w:val="clear" w:color="auto" w:fill="F7F8FA"/>
          </w:tcPr>
          <w:p>
            <w:pPr>
              <w:spacing w:after="0"/>
            </w:pPr>
            <w:r>
              <w:rPr>
                <w:sz w:val="19"/>
              </w:rPr>
              <w:t>32 min</w:t>
            </w:r>
          </w:p>
        </w:tc>
        <w:tc>
          <w:tcPr>
            <w:tcW w:type="dxa" w:w="4884"/>
            <w:shd w:val="clear" w:color="auto" w:fill="F7F8FA"/>
          </w:tcPr>
          <w:p>
            <w:pPr>
              <w:spacing w:after="0"/>
            </w:pPr>
            <w:r>
              <w:rPr>
                <w:sz w:val="19"/>
              </w:rPr>
              <w:t>Why Python: simple readable syntax, huge AI/data libraries, community, glue language over fast C/C++ backends, notebooks, portability, free and open source, industry/academia standard; demo: 12-line scikit-learn classifier in Colab/offline Python (Iris or a marks dataset) with train/test split and accuracy; read and annotate the code.</w:t>
            </w:r>
          </w:p>
        </w:tc>
        <w:tc>
          <w:tcPr>
            <w:tcW w:type="dxa" w:w="3175"/>
            <w:shd w:val="clear" w:color="auto" w:fill="F7F8FA"/>
          </w:tcPr>
          <w:p>
            <w:pPr>
              <w:spacing w:after="0"/>
            </w:pPr>
            <w:r>
              <w:rPr>
                <w:sz w:val="19"/>
              </w:rPr>
              <w:t>Run/annotate script; modify test size.</w:t>
            </w:r>
          </w:p>
        </w:tc>
      </w:tr>
      <w:tr>
        <w:tc>
          <w:tcPr>
            <w:tcW w:type="dxa" w:w="977"/>
          </w:tcPr>
          <w:p>
            <w:pPr>
              <w:spacing w:after="0"/>
            </w:pPr>
            <w:r>
              <w:rPr>
                <w:sz w:val="19"/>
              </w:rPr>
              <w:t>Conclusion</w:t>
            </w:r>
          </w:p>
        </w:tc>
        <w:tc>
          <w:tcPr>
            <w:tcW w:type="dxa" w:w="488"/>
          </w:tcPr>
          <w:p>
            <w:pPr>
              <w:spacing w:after="0"/>
            </w:pPr>
            <w:r>
              <w:rPr>
                <w:sz w:val="19"/>
              </w:rPr>
              <w:t>8 min</w:t>
            </w:r>
          </w:p>
        </w:tc>
        <w:tc>
          <w:tcPr>
            <w:tcW w:type="dxa" w:w="4884"/>
          </w:tcPr>
          <w:p>
            <w:pPr>
              <w:spacing w:after="0"/>
            </w:pPr>
            <w:r>
              <w:rPr>
                <w:sz w:val="19"/>
              </w:rPr>
              <w:t>Exit ticket.</w:t>
            </w:r>
          </w:p>
        </w:tc>
        <w:tc>
          <w:tcPr>
            <w:tcW w:type="dxa" w:w="3175"/>
          </w:tcPr>
          <w:p>
            <w:pPr>
              <w:spacing w:after="0"/>
            </w:pPr>
            <w:r>
              <w:rPr>
                <w:sz w:val="19"/>
              </w:rPr>
              <w:t>Answer.</w:t>
            </w:r>
          </w:p>
        </w:tc>
      </w:tr>
    </w:tbl>
    <w:p>
      <w:pPr>
        <w:spacing w:after="40"/>
      </w:pPr>
    </w:p>
    <w:p>
      <w:pPr>
        <w:pStyle w:val="Heading2"/>
      </w:pPr>
      <w:r>
        <w:t>Core content</w:t>
      </w:r>
    </w:p>
    <w:p>
      <w:pPr>
        <w:pStyle w:val="Heading3"/>
      </w:pPr>
      <w:r>
        <w:t>5.1 Major stages of developing an AI system</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2030"/>
            <w:shd w:val="clear" w:color="auto" w:fill="1B2A49"/>
          </w:tcPr>
          <w:p>
            <w:pPr>
              <w:spacing w:after="0"/>
            </w:pPr>
            <w:r>
              <w:rPr>
                <w:b/>
                <w:color w:val="FFFFFF"/>
                <w:sz w:val="20"/>
              </w:rPr>
              <w:t>Stage</w:t>
            </w:r>
          </w:p>
        </w:tc>
        <w:tc>
          <w:tcPr>
            <w:tcW w:type="dxa" w:w="3123"/>
            <w:shd w:val="clear" w:color="auto" w:fill="1B2A49"/>
          </w:tcPr>
          <w:p>
            <w:pPr>
              <w:spacing w:after="0"/>
            </w:pPr>
            <w:r>
              <w:rPr>
                <w:b/>
                <w:color w:val="FFFFFF"/>
                <w:sz w:val="20"/>
              </w:rPr>
              <w:t>Key activities</w:t>
            </w:r>
          </w:p>
        </w:tc>
        <w:tc>
          <w:tcPr>
            <w:tcW w:type="dxa" w:w="2134"/>
            <w:shd w:val="clear" w:color="auto" w:fill="1B2A49"/>
          </w:tcPr>
          <w:p>
            <w:pPr>
              <w:spacing w:after="0"/>
            </w:pPr>
            <w:r>
              <w:rPr>
                <w:b/>
                <w:color w:val="FFFFFF"/>
                <w:sz w:val="20"/>
              </w:rPr>
              <w:t>Outputs</w:t>
            </w:r>
          </w:p>
        </w:tc>
        <w:tc>
          <w:tcPr>
            <w:tcW w:type="dxa" w:w="2238"/>
            <w:shd w:val="clear" w:color="auto" w:fill="1B2A49"/>
          </w:tcPr>
          <w:p>
            <w:pPr>
              <w:spacing w:after="0"/>
            </w:pPr>
            <w:r>
              <w:rPr>
                <w:b/>
                <w:color w:val="FFFFFF"/>
                <w:sz w:val="20"/>
              </w:rPr>
              <w:t>Pitfalls</w:t>
            </w:r>
          </w:p>
        </w:tc>
      </w:tr>
      <w:tr>
        <w:tc>
          <w:tcPr>
            <w:tcW w:type="dxa" w:w="2030"/>
          </w:tcPr>
          <w:p>
            <w:pPr>
              <w:spacing w:after="0"/>
            </w:pPr>
            <w:r>
              <w:rPr>
                <w:b/>
                <w:sz w:val="19"/>
              </w:rPr>
              <w:t>1. Problem definition &amp; feasibility</w:t>
            </w:r>
          </w:p>
        </w:tc>
        <w:tc>
          <w:tcPr>
            <w:tcW w:type="dxa" w:w="3123"/>
          </w:tcPr>
          <w:p>
            <w:pPr>
              <w:spacing w:after="0"/>
            </w:pPr>
            <w:r>
              <w:rPr>
                <w:sz w:val="19"/>
              </w:rPr>
              <w:t>Define the goal and success metric; is AI the right tool? stakeholders, constraints (data, budget, ethics, law), risk classification</w:t>
            </w:r>
          </w:p>
        </w:tc>
        <w:tc>
          <w:tcPr>
            <w:tcW w:type="dxa" w:w="2134"/>
          </w:tcPr>
          <w:p>
            <w:pPr>
              <w:spacing w:after="0"/>
            </w:pPr>
            <w:r>
              <w:rPr>
                <w:sz w:val="19"/>
              </w:rPr>
              <w:t>Project brief, metric (e.g. recall ≥ 0.9)</w:t>
            </w:r>
          </w:p>
        </w:tc>
        <w:tc>
          <w:tcPr>
            <w:tcW w:type="dxa" w:w="2238"/>
          </w:tcPr>
          <w:p>
            <w:pPr>
              <w:spacing w:after="0"/>
            </w:pPr>
            <w:r>
              <w:rPr>
                <w:sz w:val="19"/>
              </w:rPr>
              <w:t>Vague goals; solving the wrong problem</w:t>
            </w:r>
          </w:p>
        </w:tc>
      </w:tr>
      <w:tr>
        <w:tc>
          <w:tcPr>
            <w:tcW w:type="dxa" w:w="2030"/>
            <w:shd w:val="clear" w:color="auto" w:fill="F7F8FA"/>
          </w:tcPr>
          <w:p>
            <w:pPr>
              <w:spacing w:after="0"/>
            </w:pPr>
            <w:r>
              <w:rPr>
                <w:b/>
                <w:sz w:val="19"/>
              </w:rPr>
              <w:t>2. Data collection</w:t>
            </w:r>
          </w:p>
        </w:tc>
        <w:tc>
          <w:tcPr>
            <w:tcW w:type="dxa" w:w="3123"/>
            <w:shd w:val="clear" w:color="auto" w:fill="F7F8FA"/>
          </w:tcPr>
          <w:p>
            <w:pPr>
              <w:spacing w:after="0"/>
            </w:pPr>
            <w:r>
              <w:rPr>
                <w:sz w:val="19"/>
              </w:rPr>
              <w:t>Identify sources (databases, sensors, surveys, public datasets, web); obtain consent/licences; volume and representativeness</w:t>
            </w:r>
          </w:p>
        </w:tc>
        <w:tc>
          <w:tcPr>
            <w:tcW w:type="dxa" w:w="2134"/>
            <w:shd w:val="clear" w:color="auto" w:fill="F7F8FA"/>
          </w:tcPr>
          <w:p>
            <w:pPr>
              <w:spacing w:after="0"/>
            </w:pPr>
            <w:r>
              <w:rPr>
                <w:sz w:val="19"/>
              </w:rPr>
              <w:t>Raw dataset, data inventory</w:t>
            </w:r>
          </w:p>
        </w:tc>
        <w:tc>
          <w:tcPr>
            <w:tcW w:type="dxa" w:w="2238"/>
            <w:shd w:val="clear" w:color="auto" w:fill="F7F8FA"/>
          </w:tcPr>
          <w:p>
            <w:pPr>
              <w:spacing w:after="0"/>
            </w:pPr>
            <w:r>
              <w:rPr>
                <w:sz w:val="19"/>
              </w:rPr>
              <w:t>Bias, privacy violations, insufficient data</w:t>
            </w:r>
          </w:p>
        </w:tc>
      </w:tr>
      <w:tr>
        <w:tc>
          <w:tcPr>
            <w:tcW w:type="dxa" w:w="2030"/>
          </w:tcPr>
          <w:p>
            <w:pPr>
              <w:spacing w:after="0"/>
            </w:pPr>
            <w:r>
              <w:rPr>
                <w:b/>
                <w:sz w:val="19"/>
              </w:rPr>
              <w:t>3. Data preparation</w:t>
            </w:r>
          </w:p>
        </w:tc>
        <w:tc>
          <w:tcPr>
            <w:tcW w:type="dxa" w:w="3123"/>
          </w:tcPr>
          <w:p>
            <w:pPr>
              <w:spacing w:after="0"/>
            </w:pPr>
            <w:r>
              <w:rPr>
                <w:sz w:val="19"/>
              </w:rPr>
              <w:t>Clean (missing values, duplicates, errors), label/annotate, transform (normalise, encode), feature engineering, split train/validation/test, document (datasheets)</w:t>
            </w:r>
          </w:p>
        </w:tc>
        <w:tc>
          <w:tcPr>
            <w:tcW w:type="dxa" w:w="2134"/>
          </w:tcPr>
          <w:p>
            <w:pPr>
              <w:spacing w:after="0"/>
            </w:pPr>
            <w:r>
              <w:rPr>
                <w:sz w:val="19"/>
              </w:rPr>
              <w:t>Clean labelled dataset</w:t>
            </w:r>
          </w:p>
        </w:tc>
        <w:tc>
          <w:tcPr>
            <w:tcW w:type="dxa" w:w="2238"/>
          </w:tcPr>
          <w:p>
            <w:pPr>
              <w:spacing w:after="0"/>
            </w:pPr>
            <w:r>
              <w:rPr>
                <w:sz w:val="19"/>
              </w:rPr>
              <w:t>60–80 % of effort; leakage between splits</w:t>
            </w:r>
          </w:p>
        </w:tc>
      </w:tr>
      <w:tr>
        <w:tc>
          <w:tcPr>
            <w:tcW w:type="dxa" w:w="2030"/>
            <w:shd w:val="clear" w:color="auto" w:fill="F7F8FA"/>
          </w:tcPr>
          <w:p>
            <w:pPr>
              <w:spacing w:after="0"/>
            </w:pPr>
            <w:r>
              <w:rPr>
                <w:b/>
                <w:sz w:val="19"/>
              </w:rPr>
              <w:t>4. Model selection</w:t>
            </w:r>
          </w:p>
        </w:tc>
        <w:tc>
          <w:tcPr>
            <w:tcW w:type="dxa" w:w="3123"/>
            <w:shd w:val="clear" w:color="auto" w:fill="F7F8FA"/>
          </w:tcPr>
          <w:p>
            <w:pPr>
              <w:spacing w:after="0"/>
            </w:pPr>
            <w:r>
              <w:rPr>
                <w:sz w:val="19"/>
              </w:rPr>
              <w:t>Choose approach (rules, classical ML, deep learning, pre-trained model/LLM), baseline first, consider explainability and compute</w:t>
            </w:r>
          </w:p>
        </w:tc>
        <w:tc>
          <w:tcPr>
            <w:tcW w:type="dxa" w:w="2134"/>
            <w:shd w:val="clear" w:color="auto" w:fill="F7F8FA"/>
          </w:tcPr>
          <w:p>
            <w:pPr>
              <w:spacing w:after="0"/>
            </w:pPr>
            <w:r>
              <w:rPr>
                <w:sz w:val="19"/>
              </w:rPr>
              <w:t>Candidate models</w:t>
            </w:r>
          </w:p>
        </w:tc>
        <w:tc>
          <w:tcPr>
            <w:tcW w:type="dxa" w:w="2238"/>
            <w:shd w:val="clear" w:color="auto" w:fill="F7F8FA"/>
          </w:tcPr>
          <w:p>
            <w:pPr>
              <w:spacing w:after="0"/>
            </w:pPr>
            <w:r>
              <w:rPr>
                <w:sz w:val="19"/>
              </w:rPr>
              <w:t>Over-complex choices</w:t>
            </w:r>
          </w:p>
        </w:tc>
      </w:tr>
      <w:tr>
        <w:tc>
          <w:tcPr>
            <w:tcW w:type="dxa" w:w="2030"/>
          </w:tcPr>
          <w:p>
            <w:pPr>
              <w:spacing w:after="0"/>
            </w:pPr>
            <w:r>
              <w:rPr>
                <w:b/>
                <w:sz w:val="19"/>
              </w:rPr>
              <w:t>5. Training</w:t>
            </w:r>
          </w:p>
        </w:tc>
        <w:tc>
          <w:tcPr>
            <w:tcW w:type="dxa" w:w="3123"/>
          </w:tcPr>
          <w:p>
            <w:pPr>
              <w:spacing w:after="0"/>
            </w:pPr>
            <w:r>
              <w:rPr>
                <w:sz w:val="19"/>
              </w:rPr>
              <w:t>Fit the model; hyper-parameters (epochs, learning rate); hardware (CPU/GPU/cloud); experiment tracking</w:t>
            </w:r>
          </w:p>
        </w:tc>
        <w:tc>
          <w:tcPr>
            <w:tcW w:type="dxa" w:w="2134"/>
          </w:tcPr>
          <w:p>
            <w:pPr>
              <w:spacing w:after="0"/>
            </w:pPr>
            <w:r>
              <w:rPr>
                <w:sz w:val="19"/>
              </w:rPr>
              <w:t>Trained model</w:t>
            </w:r>
          </w:p>
        </w:tc>
        <w:tc>
          <w:tcPr>
            <w:tcW w:type="dxa" w:w="2238"/>
          </w:tcPr>
          <w:p>
            <w:pPr>
              <w:spacing w:after="0"/>
            </w:pPr>
            <w:r>
              <w:rPr>
                <w:sz w:val="19"/>
              </w:rPr>
              <w:t>Overfitting; unreproducible runs</w:t>
            </w:r>
          </w:p>
        </w:tc>
      </w:tr>
      <w:tr>
        <w:tc>
          <w:tcPr>
            <w:tcW w:type="dxa" w:w="2030"/>
            <w:shd w:val="clear" w:color="auto" w:fill="F7F8FA"/>
          </w:tcPr>
          <w:p>
            <w:pPr>
              <w:spacing w:after="0"/>
            </w:pPr>
            <w:r>
              <w:rPr>
                <w:b/>
                <w:sz w:val="19"/>
              </w:rPr>
              <w:t>6. Evaluation</w:t>
            </w:r>
          </w:p>
        </w:tc>
        <w:tc>
          <w:tcPr>
            <w:tcW w:type="dxa" w:w="3123"/>
            <w:shd w:val="clear" w:color="auto" w:fill="F7F8FA"/>
          </w:tcPr>
          <w:p>
            <w:pPr>
              <w:spacing w:after="0"/>
            </w:pPr>
            <w:r>
              <w:rPr>
                <w:sz w:val="19"/>
              </w:rPr>
              <w:t>Test on unseen data; metrics; fairness across groups; error analysis; compare to baseline and human performance</w:t>
            </w:r>
          </w:p>
        </w:tc>
        <w:tc>
          <w:tcPr>
            <w:tcW w:type="dxa" w:w="2134"/>
            <w:shd w:val="clear" w:color="auto" w:fill="F7F8FA"/>
          </w:tcPr>
          <w:p>
            <w:pPr>
              <w:spacing w:after="0"/>
            </w:pPr>
            <w:r>
              <w:rPr>
                <w:sz w:val="19"/>
              </w:rPr>
              <w:t>Evaluation report</w:t>
            </w:r>
          </w:p>
        </w:tc>
        <w:tc>
          <w:tcPr>
            <w:tcW w:type="dxa" w:w="2238"/>
            <w:shd w:val="clear" w:color="auto" w:fill="F7F8FA"/>
          </w:tcPr>
          <w:p>
            <w:pPr>
              <w:spacing w:after="0"/>
            </w:pPr>
            <w:r>
              <w:rPr>
                <w:sz w:val="19"/>
              </w:rPr>
              <w:t>Testing on training data</w:t>
            </w:r>
          </w:p>
        </w:tc>
      </w:tr>
      <w:tr>
        <w:tc>
          <w:tcPr>
            <w:tcW w:type="dxa" w:w="2030"/>
          </w:tcPr>
          <w:p>
            <w:pPr>
              <w:spacing w:after="0"/>
            </w:pPr>
            <w:r>
              <w:rPr>
                <w:b/>
                <w:sz w:val="19"/>
              </w:rPr>
              <w:t>7. Tuning &amp; iteration</w:t>
            </w:r>
          </w:p>
        </w:tc>
        <w:tc>
          <w:tcPr>
            <w:tcW w:type="dxa" w:w="3123"/>
          </w:tcPr>
          <w:p>
            <w:pPr>
              <w:spacing w:after="0"/>
            </w:pPr>
            <w:r>
              <w:rPr>
                <w:sz w:val="19"/>
              </w:rPr>
              <w:t>Adjust data, features, model, hyper-parameters; repeat 3–6</w:t>
            </w:r>
          </w:p>
        </w:tc>
        <w:tc>
          <w:tcPr>
            <w:tcW w:type="dxa" w:w="2134"/>
          </w:tcPr>
          <w:p>
            <w:pPr>
              <w:spacing w:after="0"/>
            </w:pPr>
            <w:r>
              <w:rPr>
                <w:sz w:val="19"/>
              </w:rPr>
              <w:t>Improved model</w:t>
            </w:r>
          </w:p>
        </w:tc>
        <w:tc>
          <w:tcPr>
            <w:tcW w:type="dxa" w:w="2238"/>
          </w:tcPr>
          <w:p>
            <w:pPr>
              <w:spacing w:after="0"/>
            </w:pPr>
            <w:r>
              <w:rPr>
                <w:sz w:val="19"/>
              </w:rPr>
              <w:t>Endless tuning without value</w:t>
            </w:r>
          </w:p>
        </w:tc>
      </w:tr>
      <w:tr>
        <w:tc>
          <w:tcPr>
            <w:tcW w:type="dxa" w:w="2030"/>
            <w:shd w:val="clear" w:color="auto" w:fill="F7F8FA"/>
          </w:tcPr>
          <w:p>
            <w:pPr>
              <w:spacing w:after="0"/>
            </w:pPr>
            <w:r>
              <w:rPr>
                <w:b/>
                <w:sz w:val="19"/>
              </w:rPr>
              <w:t>8. Deployment</w:t>
            </w:r>
          </w:p>
        </w:tc>
        <w:tc>
          <w:tcPr>
            <w:tcW w:type="dxa" w:w="3123"/>
            <w:shd w:val="clear" w:color="auto" w:fill="F7F8FA"/>
          </w:tcPr>
          <w:p>
            <w:pPr>
              <w:spacing w:after="0"/>
            </w:pPr>
            <w:r>
              <w:rPr>
                <w:sz w:val="19"/>
              </w:rPr>
              <w:t>Integrate into product: web/mobile app, API/cloud service, embedded/edge device; user interface; documentation; security</w:t>
            </w:r>
          </w:p>
        </w:tc>
        <w:tc>
          <w:tcPr>
            <w:tcW w:type="dxa" w:w="2134"/>
            <w:shd w:val="clear" w:color="auto" w:fill="F7F8FA"/>
          </w:tcPr>
          <w:p>
            <w:pPr>
              <w:spacing w:after="0"/>
            </w:pPr>
            <w:r>
              <w:rPr>
                <w:sz w:val="19"/>
              </w:rPr>
              <w:t>Running system</w:t>
            </w:r>
          </w:p>
        </w:tc>
        <w:tc>
          <w:tcPr>
            <w:tcW w:type="dxa" w:w="2238"/>
            <w:shd w:val="clear" w:color="auto" w:fill="F7F8FA"/>
          </w:tcPr>
          <w:p>
            <w:pPr>
              <w:spacing w:after="0"/>
            </w:pPr>
            <w:r>
              <w:rPr>
                <w:sz w:val="19"/>
              </w:rPr>
              <w:t>Ignoring users; latency; cost</w:t>
            </w:r>
          </w:p>
        </w:tc>
      </w:tr>
      <w:tr>
        <w:tc>
          <w:tcPr>
            <w:tcW w:type="dxa" w:w="2030"/>
          </w:tcPr>
          <w:p>
            <w:pPr>
              <w:spacing w:after="0"/>
            </w:pPr>
            <w:r>
              <w:rPr>
                <w:b/>
                <w:sz w:val="19"/>
              </w:rPr>
              <w:t>9. Monitoring &amp; maintenance</w:t>
            </w:r>
          </w:p>
        </w:tc>
        <w:tc>
          <w:tcPr>
            <w:tcW w:type="dxa" w:w="3123"/>
          </w:tcPr>
          <w:p>
            <w:pPr>
              <w:spacing w:after="0"/>
            </w:pPr>
            <w:r>
              <w:rPr>
                <w:sz w:val="19"/>
              </w:rPr>
              <w:t xml:space="preserve">Track performance and </w:t>
            </w:r>
            <w:r>
              <w:rPr>
                <w:b/>
                <w:sz w:val="19"/>
              </w:rPr>
              <w:t>data drift</w:t>
            </w:r>
            <w:r>
              <w:rPr>
                <w:sz w:val="19"/>
              </w:rPr>
              <w:t>, feedback loops, retraining schedule, incident response, updates</w:t>
            </w:r>
          </w:p>
        </w:tc>
        <w:tc>
          <w:tcPr>
            <w:tcW w:type="dxa" w:w="2134"/>
          </w:tcPr>
          <w:p>
            <w:pPr>
              <w:spacing w:after="0"/>
            </w:pPr>
            <w:r>
              <w:rPr>
                <w:sz w:val="19"/>
              </w:rPr>
              <w:t>Dashboards, retrained versions</w:t>
            </w:r>
          </w:p>
        </w:tc>
        <w:tc>
          <w:tcPr>
            <w:tcW w:type="dxa" w:w="2238"/>
          </w:tcPr>
          <w:p>
            <w:pPr>
              <w:spacing w:after="0"/>
            </w:pPr>
            <w:r>
              <w:rPr>
                <w:sz w:val="19"/>
              </w:rPr>
              <w:t>"Set and forget"</w:t>
            </w:r>
          </w:p>
        </w:tc>
      </w:tr>
      <w:tr>
        <w:tc>
          <w:tcPr>
            <w:tcW w:type="dxa" w:w="2030"/>
            <w:shd w:val="clear" w:color="auto" w:fill="F7F8FA"/>
          </w:tcPr>
          <w:p>
            <w:pPr>
              <w:spacing w:after="0"/>
            </w:pPr>
            <w:r>
              <w:rPr>
                <w:b/>
                <w:sz w:val="19"/>
              </w:rPr>
              <w:t>Cross-cutting: ethics &amp; governance</w:t>
            </w:r>
          </w:p>
        </w:tc>
        <w:tc>
          <w:tcPr>
            <w:tcW w:type="dxa" w:w="3123"/>
            <w:shd w:val="clear" w:color="auto" w:fill="F7F8FA"/>
          </w:tcPr>
          <w:p>
            <w:pPr>
              <w:spacing w:after="0"/>
            </w:pPr>
            <w:r>
              <w:rPr>
                <w:sz w:val="19"/>
              </w:rPr>
              <w:t>Privacy, consent, bias audits, transparency, human oversight, compliance (Law 2024/017), impact assessment</w:t>
            </w:r>
          </w:p>
        </w:tc>
        <w:tc>
          <w:tcPr>
            <w:tcW w:type="dxa" w:w="2134"/>
            <w:shd w:val="clear" w:color="auto" w:fill="F7F8FA"/>
          </w:tcPr>
          <w:p>
            <w:pPr>
              <w:spacing w:after="0"/>
            </w:pPr>
            <w:r>
              <w:rPr>
                <w:sz w:val="19"/>
              </w:rPr>
              <w:t>Ethics review, model card</w:t>
            </w:r>
          </w:p>
        </w:tc>
        <w:tc>
          <w:tcPr>
            <w:tcW w:type="dxa" w:w="2238"/>
            <w:shd w:val="clear" w:color="auto" w:fill="F7F8FA"/>
          </w:tcPr>
          <w:p>
            <w:pPr>
              <w:spacing w:after="0"/>
            </w:pPr>
            <w:r>
              <w:rPr>
                <w:sz w:val="19"/>
              </w:rPr>
              <w:t>Treated as afterthought</w:t>
            </w:r>
          </w:p>
        </w:tc>
      </w:tr>
    </w:tbl>
    <w:p>
      <w:pPr>
        <w:spacing w:after="40"/>
      </w:pPr>
    </w:p>
    <w:p>
      <w:pPr>
        <w:pStyle w:val="Heading3"/>
      </w:pPr>
      <w:r>
        <w:t>5.2 Programming languages and tools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2220"/>
            <w:shd w:val="clear" w:color="auto" w:fill="1B2A49"/>
          </w:tcPr>
          <w:p>
            <w:pPr>
              <w:spacing w:after="0"/>
            </w:pPr>
            <w:r>
              <w:rPr>
                <w:b/>
                <w:color w:val="FFFFFF"/>
                <w:sz w:val="20"/>
              </w:rPr>
              <w:t>Category</w:t>
            </w:r>
          </w:p>
        </w:tc>
        <w:tc>
          <w:tcPr>
            <w:tcW w:type="dxa" w:w="4297"/>
            <w:shd w:val="clear" w:color="auto" w:fill="1B2A49"/>
          </w:tcPr>
          <w:p>
            <w:pPr>
              <w:spacing w:after="0"/>
            </w:pPr>
            <w:r>
              <w:rPr>
                <w:b/>
                <w:color w:val="FFFFFF"/>
                <w:sz w:val="20"/>
              </w:rPr>
              <w:t>Examples</w:t>
            </w:r>
          </w:p>
        </w:tc>
        <w:tc>
          <w:tcPr>
            <w:tcW w:type="dxa" w:w="3008"/>
            <w:shd w:val="clear" w:color="auto" w:fill="1B2A49"/>
          </w:tcPr>
          <w:p>
            <w:pPr>
              <w:spacing w:after="0"/>
            </w:pPr>
            <w:r>
              <w:rPr>
                <w:b/>
                <w:color w:val="FFFFFF"/>
                <w:sz w:val="20"/>
              </w:rPr>
              <w:t>Role</w:t>
            </w:r>
          </w:p>
        </w:tc>
      </w:tr>
      <w:tr>
        <w:tc>
          <w:tcPr>
            <w:tcW w:type="dxa" w:w="2220"/>
          </w:tcPr>
          <w:p>
            <w:pPr>
              <w:spacing w:after="0"/>
            </w:pPr>
            <w:r>
              <w:rPr>
                <w:b/>
                <w:sz w:val="19"/>
              </w:rPr>
              <w:t>Languages</w:t>
            </w:r>
          </w:p>
        </w:tc>
        <w:tc>
          <w:tcPr>
            <w:tcW w:type="dxa" w:w="4297"/>
          </w:tcPr>
          <w:p>
            <w:pPr>
              <w:spacing w:after="0"/>
            </w:pPr>
            <w:r>
              <w:rPr>
                <w:b/>
                <w:sz w:val="19"/>
              </w:rPr>
              <w:t>Python</w:t>
            </w:r>
            <w:r>
              <w:rPr>
                <w:sz w:val="19"/>
              </w:rPr>
              <w:t xml:space="preserve"> (dominant), </w:t>
            </w:r>
            <w:r>
              <w:rPr>
                <w:b/>
                <w:sz w:val="19"/>
              </w:rPr>
              <w:t>R</w:t>
            </w:r>
            <w:r>
              <w:rPr>
                <w:sz w:val="19"/>
              </w:rPr>
              <w:t xml:space="preserve"> (statistics), </w:t>
            </w:r>
            <w:r>
              <w:rPr>
                <w:b/>
                <w:sz w:val="19"/>
              </w:rPr>
              <w:t>Java/Scala</w:t>
            </w:r>
            <w:r>
              <w:rPr>
                <w:sz w:val="19"/>
              </w:rPr>
              <w:t xml:space="preserve"> (enterprise, big data – Spark), </w:t>
            </w:r>
            <w:r>
              <w:rPr>
                <w:b/>
                <w:sz w:val="19"/>
              </w:rPr>
              <w:t>C++</w:t>
            </w:r>
            <w:r>
              <w:rPr>
                <w:sz w:val="19"/>
              </w:rPr>
              <w:t xml:space="preserve"> (performance, robotics, game AI, model backends), </w:t>
            </w:r>
            <w:r>
              <w:rPr>
                <w:b/>
                <w:sz w:val="19"/>
              </w:rPr>
              <w:t>Julia</w:t>
            </w:r>
            <w:r>
              <w:rPr>
                <w:sz w:val="19"/>
              </w:rPr>
              <w:t xml:space="preserve"> (scientific), </w:t>
            </w:r>
            <w:r>
              <w:rPr>
                <w:b/>
                <w:sz w:val="19"/>
              </w:rPr>
              <w:t>JavaScript/TypeScript</w:t>
            </w:r>
            <w:r>
              <w:rPr>
                <w:sz w:val="19"/>
              </w:rPr>
              <w:t xml:space="preserve"> (TensorFlow.js in browsers), </w:t>
            </w:r>
            <w:r>
              <w:rPr>
                <w:b/>
                <w:sz w:val="19"/>
              </w:rPr>
              <w:t>MATLAB</w:t>
            </w:r>
            <w:r>
              <w:rPr>
                <w:sz w:val="19"/>
              </w:rPr>
              <w:t xml:space="preserve"> (engineering), </w:t>
            </w:r>
            <w:r>
              <w:rPr>
                <w:b/>
                <w:sz w:val="19"/>
              </w:rPr>
              <w:t>Prolog/Lisp</w:t>
            </w:r>
            <w:r>
              <w:rPr>
                <w:sz w:val="19"/>
              </w:rPr>
              <w:t xml:space="preserve"> (classic symbolic AI), SQL (data)</w:t>
            </w:r>
          </w:p>
        </w:tc>
        <w:tc>
          <w:tcPr>
            <w:tcW w:type="dxa" w:w="3008"/>
          </w:tcPr>
          <w:p>
            <w:pPr>
              <w:spacing w:after="0"/>
            </w:pPr>
            <w:r>
              <w:rPr>
                <w:sz w:val="19"/>
              </w:rPr>
              <w:t>Writing models, pipelines and applications</w:t>
            </w:r>
          </w:p>
        </w:tc>
      </w:tr>
      <w:tr>
        <w:tc>
          <w:tcPr>
            <w:tcW w:type="dxa" w:w="2220"/>
            <w:shd w:val="clear" w:color="auto" w:fill="F7F8FA"/>
          </w:tcPr>
          <w:p>
            <w:pPr>
              <w:spacing w:after="0"/>
            </w:pPr>
            <w:r>
              <w:rPr>
                <w:b/>
                <w:sz w:val="19"/>
              </w:rPr>
              <w:t>Python libraries</w:t>
            </w:r>
          </w:p>
        </w:tc>
        <w:tc>
          <w:tcPr>
            <w:tcW w:type="dxa" w:w="4297"/>
            <w:shd w:val="clear" w:color="auto" w:fill="F7F8FA"/>
          </w:tcPr>
          <w:p>
            <w:pPr>
              <w:spacing w:after="0"/>
            </w:pPr>
            <w:r>
              <w:rPr>
                <w:b/>
                <w:sz w:val="19"/>
              </w:rPr>
              <w:t>NumPy</w:t>
            </w:r>
            <w:r>
              <w:rPr>
                <w:sz w:val="19"/>
              </w:rPr>
              <w:t xml:space="preserve"> (arrays), </w:t>
            </w:r>
            <w:r>
              <w:rPr>
                <w:b/>
                <w:sz w:val="19"/>
              </w:rPr>
              <w:t>pandas</w:t>
            </w:r>
            <w:r>
              <w:rPr>
                <w:sz w:val="19"/>
              </w:rPr>
              <w:t xml:space="preserve"> (tables), </w:t>
            </w:r>
            <w:r>
              <w:rPr>
                <w:b/>
                <w:sz w:val="19"/>
              </w:rPr>
              <w:t>Matplotlib/Seaborn</w:t>
            </w:r>
            <w:r>
              <w:rPr>
                <w:sz w:val="19"/>
              </w:rPr>
              <w:t xml:space="preserve"> (plots), </w:t>
            </w:r>
            <w:r>
              <w:rPr>
                <w:b/>
                <w:sz w:val="19"/>
              </w:rPr>
              <w:t>scikit-learn</w:t>
            </w:r>
            <w:r>
              <w:rPr>
                <w:sz w:val="19"/>
              </w:rPr>
              <w:t xml:space="preserve"> (classical ML), </w:t>
            </w:r>
            <w:r>
              <w:rPr>
                <w:b/>
                <w:sz w:val="19"/>
              </w:rPr>
              <w:t>TensorFlow/Keras</w:t>
            </w:r>
            <w:r>
              <w:rPr>
                <w:sz w:val="19"/>
              </w:rPr>
              <w:t xml:space="preserve"> and </w:t>
            </w:r>
            <w:r>
              <w:rPr>
                <w:b/>
                <w:sz w:val="19"/>
              </w:rPr>
              <w:t>PyTorch</w:t>
            </w:r>
            <w:r>
              <w:rPr>
                <w:sz w:val="19"/>
              </w:rPr>
              <w:t xml:space="preserve"> (deep learning), </w:t>
            </w:r>
            <w:r>
              <w:rPr>
                <w:b/>
                <w:sz w:val="19"/>
              </w:rPr>
              <w:t>OpenCV</w:t>
            </w:r>
            <w:r>
              <w:rPr>
                <w:sz w:val="19"/>
              </w:rPr>
              <w:t xml:space="preserve"> (vision), </w:t>
            </w:r>
            <w:r>
              <w:rPr>
                <w:b/>
                <w:sz w:val="19"/>
              </w:rPr>
              <w:t>NLTK/spaCy/Hugging Face Transformers</w:t>
            </w:r>
            <w:r>
              <w:rPr>
                <w:sz w:val="19"/>
              </w:rPr>
              <w:t xml:space="preserve"> (NLP), XGBoost</w:t>
            </w:r>
          </w:p>
        </w:tc>
        <w:tc>
          <w:tcPr>
            <w:tcW w:type="dxa" w:w="3008"/>
            <w:shd w:val="clear" w:color="auto" w:fill="F7F8FA"/>
          </w:tcPr>
          <w:p>
            <w:pPr>
              <w:spacing w:after="0"/>
            </w:pPr>
            <w:r>
              <w:rPr>
                <w:sz w:val="19"/>
              </w:rPr>
              <w:t>Ready-made algorithms</w:t>
            </w:r>
          </w:p>
        </w:tc>
      </w:tr>
      <w:tr>
        <w:tc>
          <w:tcPr>
            <w:tcW w:type="dxa" w:w="2220"/>
          </w:tcPr>
          <w:p>
            <w:pPr>
              <w:spacing w:after="0"/>
            </w:pPr>
            <w:r>
              <w:rPr>
                <w:b/>
                <w:sz w:val="19"/>
              </w:rPr>
              <w:t>Environments</w:t>
            </w:r>
          </w:p>
        </w:tc>
        <w:tc>
          <w:tcPr>
            <w:tcW w:type="dxa" w:w="4297"/>
          </w:tcPr>
          <w:p>
            <w:pPr>
              <w:spacing w:after="0"/>
            </w:pPr>
            <w:r>
              <w:rPr>
                <w:b/>
                <w:sz w:val="19"/>
              </w:rPr>
              <w:t>Jupyter Notebook</w:t>
            </w:r>
            <w:r>
              <w:rPr>
                <w:sz w:val="19"/>
              </w:rPr>
              <w:t xml:space="preserve">, </w:t>
            </w:r>
            <w:r>
              <w:rPr>
                <w:b/>
                <w:sz w:val="19"/>
              </w:rPr>
              <w:t>Google Colab</w:t>
            </w:r>
            <w:r>
              <w:rPr>
                <w:sz w:val="19"/>
              </w:rPr>
              <w:t xml:space="preserve"> (free cloud GPUs), VS Code, PyCharm, Anaconda</w:t>
            </w:r>
          </w:p>
        </w:tc>
        <w:tc>
          <w:tcPr>
            <w:tcW w:type="dxa" w:w="3008"/>
          </w:tcPr>
          <w:p>
            <w:pPr>
              <w:spacing w:after="0"/>
            </w:pPr>
            <w:r>
              <w:rPr>
                <w:sz w:val="19"/>
              </w:rPr>
              <w:t>Interactive coding and documentation</w:t>
            </w:r>
          </w:p>
        </w:tc>
      </w:tr>
      <w:tr>
        <w:tc>
          <w:tcPr>
            <w:tcW w:type="dxa" w:w="2220"/>
            <w:shd w:val="clear" w:color="auto" w:fill="F7F8FA"/>
          </w:tcPr>
          <w:p>
            <w:pPr>
              <w:spacing w:after="0"/>
            </w:pPr>
            <w:r>
              <w:rPr>
                <w:b/>
                <w:sz w:val="19"/>
              </w:rPr>
              <w:t>Data &amp; big-data tools</w:t>
            </w:r>
          </w:p>
        </w:tc>
        <w:tc>
          <w:tcPr>
            <w:tcW w:type="dxa" w:w="4297"/>
            <w:shd w:val="clear" w:color="auto" w:fill="F7F8FA"/>
          </w:tcPr>
          <w:p>
            <w:pPr>
              <w:spacing w:after="0"/>
            </w:pPr>
            <w:r>
              <w:rPr>
                <w:sz w:val="19"/>
              </w:rPr>
              <w:t>Excel/LibreOffice Calc, SQL databases, Apache Spark, Hadoop, Kaggle datasets, Label Studio (annotation)</w:t>
            </w:r>
          </w:p>
        </w:tc>
        <w:tc>
          <w:tcPr>
            <w:tcW w:type="dxa" w:w="3008"/>
            <w:shd w:val="clear" w:color="auto" w:fill="F7F8FA"/>
          </w:tcPr>
          <w:p>
            <w:pPr>
              <w:spacing w:after="0"/>
            </w:pPr>
            <w:r>
              <w:rPr>
                <w:sz w:val="19"/>
              </w:rPr>
              <w:t>Storing, labelling, processing data</w:t>
            </w:r>
          </w:p>
        </w:tc>
      </w:tr>
      <w:tr>
        <w:tc>
          <w:tcPr>
            <w:tcW w:type="dxa" w:w="2220"/>
          </w:tcPr>
          <w:p>
            <w:pPr>
              <w:spacing w:after="0"/>
            </w:pPr>
            <w:r>
              <w:rPr>
                <w:b/>
                <w:sz w:val="19"/>
              </w:rPr>
              <w:t>Cloud AI platforms &amp; APIs</w:t>
            </w:r>
          </w:p>
        </w:tc>
        <w:tc>
          <w:tcPr>
            <w:tcW w:type="dxa" w:w="4297"/>
          </w:tcPr>
          <w:p>
            <w:pPr>
              <w:spacing w:after="0"/>
            </w:pPr>
            <w:r>
              <w:rPr>
                <w:sz w:val="19"/>
              </w:rPr>
              <w:t>Google Vertex AI, AWS SageMaker, Azure ML, OpenAI/Gemini/Claude APIs, Hugging Face Hub</w:t>
            </w:r>
          </w:p>
        </w:tc>
        <w:tc>
          <w:tcPr>
            <w:tcW w:type="dxa" w:w="3008"/>
          </w:tcPr>
          <w:p>
            <w:pPr>
              <w:spacing w:after="0"/>
            </w:pPr>
            <w:r>
              <w:rPr>
                <w:sz w:val="19"/>
              </w:rPr>
              <w:t>Training at scale, hosted models</w:t>
            </w:r>
          </w:p>
        </w:tc>
      </w:tr>
      <w:tr>
        <w:tc>
          <w:tcPr>
            <w:tcW w:type="dxa" w:w="2220"/>
            <w:shd w:val="clear" w:color="auto" w:fill="F7F8FA"/>
          </w:tcPr>
          <w:p>
            <w:pPr>
              <w:spacing w:after="0"/>
            </w:pPr>
            <w:r>
              <w:rPr>
                <w:b/>
                <w:sz w:val="19"/>
              </w:rPr>
              <w:t>No-code / low-code &amp; AutoML</w:t>
            </w:r>
          </w:p>
        </w:tc>
        <w:tc>
          <w:tcPr>
            <w:tcW w:type="dxa" w:w="4297"/>
            <w:shd w:val="clear" w:color="auto" w:fill="F7F8FA"/>
          </w:tcPr>
          <w:p>
            <w:pPr>
              <w:spacing w:after="0"/>
            </w:pPr>
            <w:r>
              <w:rPr>
                <w:b/>
                <w:sz w:val="19"/>
              </w:rPr>
              <w:t>Teachable Machine</w:t>
            </w:r>
            <w:r>
              <w:rPr>
                <w:sz w:val="19"/>
              </w:rPr>
              <w:t>, Orange, KNIME, Google AutoML, Lobe</w:t>
            </w:r>
          </w:p>
        </w:tc>
        <w:tc>
          <w:tcPr>
            <w:tcW w:type="dxa" w:w="3008"/>
            <w:shd w:val="clear" w:color="auto" w:fill="F7F8FA"/>
          </w:tcPr>
          <w:p>
            <w:pPr>
              <w:spacing w:after="0"/>
            </w:pPr>
            <w:r>
              <w:rPr>
                <w:sz w:val="19"/>
              </w:rPr>
              <w:t>Prototyping without programming</w:t>
            </w:r>
          </w:p>
        </w:tc>
      </w:tr>
      <w:tr>
        <w:tc>
          <w:tcPr>
            <w:tcW w:type="dxa" w:w="2220"/>
          </w:tcPr>
          <w:p>
            <w:pPr>
              <w:spacing w:after="0"/>
            </w:pPr>
            <w:r>
              <w:rPr>
                <w:b/>
                <w:sz w:val="19"/>
              </w:rPr>
              <w:t>Hardware</w:t>
            </w:r>
          </w:p>
        </w:tc>
        <w:tc>
          <w:tcPr>
            <w:tcW w:type="dxa" w:w="4297"/>
          </w:tcPr>
          <w:p>
            <w:pPr>
              <w:spacing w:after="0"/>
            </w:pPr>
            <w:r>
              <w:rPr>
                <w:sz w:val="19"/>
              </w:rPr>
              <w:t>GPUs (NVIDIA), TPUs, edge devices (Raspberry Pi, Arduino with TinyML, Jetson), smartphones (NPUs)</w:t>
            </w:r>
          </w:p>
        </w:tc>
        <w:tc>
          <w:tcPr>
            <w:tcW w:type="dxa" w:w="3008"/>
          </w:tcPr>
          <w:p>
            <w:pPr>
              <w:spacing w:after="0"/>
            </w:pPr>
            <w:r>
              <w:rPr>
                <w:sz w:val="19"/>
              </w:rPr>
              <w:t>Training and deployment</w:t>
            </w:r>
          </w:p>
        </w:tc>
      </w:tr>
      <w:tr>
        <w:tc>
          <w:tcPr>
            <w:tcW w:type="dxa" w:w="2220"/>
            <w:shd w:val="clear" w:color="auto" w:fill="F7F8FA"/>
          </w:tcPr>
          <w:p>
            <w:pPr>
              <w:spacing w:after="0"/>
            </w:pPr>
            <w:r>
              <w:rPr>
                <w:b/>
                <w:sz w:val="19"/>
              </w:rPr>
              <w:t>MLOps &amp; deployment</w:t>
            </w:r>
          </w:p>
        </w:tc>
        <w:tc>
          <w:tcPr>
            <w:tcW w:type="dxa" w:w="4297"/>
            <w:shd w:val="clear" w:color="auto" w:fill="F7F8FA"/>
          </w:tcPr>
          <w:p>
            <w:pPr>
              <w:spacing w:after="0"/>
            </w:pPr>
            <w:r>
              <w:rPr>
                <w:sz w:val="19"/>
              </w:rPr>
              <w:t>Git/GitHub, Docker, Flask/FastAPI, TensorFlow Lite, ONNX, MLflow</w:t>
            </w:r>
          </w:p>
        </w:tc>
        <w:tc>
          <w:tcPr>
            <w:tcW w:type="dxa" w:w="3008"/>
            <w:shd w:val="clear" w:color="auto" w:fill="F7F8FA"/>
          </w:tcPr>
          <w:p>
            <w:pPr>
              <w:spacing w:after="0"/>
            </w:pPr>
            <w:r>
              <w:rPr>
                <w:sz w:val="19"/>
              </w:rPr>
              <w:t>Versioning, serving, monitoring</w:t>
            </w:r>
          </w:p>
        </w:tc>
      </w:tr>
    </w:tbl>
    <w:p>
      <w:pPr>
        <w:spacing w:after="40"/>
      </w:pPr>
    </w:p>
    <w:p>
      <w:pPr>
        <w:pStyle w:val="Heading3"/>
      </w:pPr>
      <w:r>
        <w:t>5.3 Why Python dominates AI development</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4819"/>
        <w:gridCol w:w="4819"/>
      </w:tblGrid>
      <w:tr>
        <w:tc>
          <w:tcPr>
            <w:tcW w:type="dxa" w:w="3633"/>
            <w:shd w:val="clear" w:color="auto" w:fill="1B2A49"/>
          </w:tcPr>
          <w:p>
            <w:pPr>
              <w:spacing w:after="0"/>
            </w:pPr>
            <w:r>
              <w:rPr>
                <w:b/>
                <w:color w:val="FFFFFF"/>
                <w:sz w:val="20"/>
              </w:rPr>
              <w:t>Reason</w:t>
            </w:r>
          </w:p>
        </w:tc>
        <w:tc>
          <w:tcPr>
            <w:tcW w:type="dxa" w:w="5891"/>
            <w:shd w:val="clear" w:color="auto" w:fill="1B2A49"/>
          </w:tcPr>
          <w:p>
            <w:pPr>
              <w:spacing w:after="0"/>
            </w:pPr>
            <w:r>
              <w:rPr>
                <w:b/>
                <w:color w:val="FFFFFF"/>
                <w:sz w:val="20"/>
              </w:rPr>
              <w:t>Explanation</w:t>
            </w:r>
          </w:p>
        </w:tc>
      </w:tr>
      <w:tr>
        <w:tc>
          <w:tcPr>
            <w:tcW w:type="dxa" w:w="3633"/>
          </w:tcPr>
          <w:p>
            <w:pPr>
              <w:spacing w:after="0"/>
            </w:pPr>
            <w:r>
              <w:rPr>
                <w:b/>
                <w:sz w:val="19"/>
              </w:rPr>
              <w:t>Simple, readable syntax</w:t>
            </w:r>
          </w:p>
        </w:tc>
        <w:tc>
          <w:tcPr>
            <w:tcW w:type="dxa" w:w="5891"/>
          </w:tcPr>
          <w:p>
            <w:pPr>
              <w:spacing w:after="0"/>
            </w:pPr>
            <w:r>
              <w:rPr>
                <w:sz w:val="19"/>
              </w:rPr>
              <w:t>Close to pseudocode; researchers and students focus on ideas, not boilerplate; fast prototyping</w:t>
            </w:r>
          </w:p>
        </w:tc>
      </w:tr>
      <w:tr>
        <w:tc>
          <w:tcPr>
            <w:tcW w:type="dxa" w:w="3633"/>
            <w:shd w:val="clear" w:color="auto" w:fill="F7F8FA"/>
          </w:tcPr>
          <w:p>
            <w:pPr>
              <w:spacing w:after="0"/>
            </w:pPr>
            <w:r>
              <w:rPr>
                <w:b/>
                <w:sz w:val="19"/>
              </w:rPr>
              <w:t>Rich ecosystem of libraries</w:t>
            </w:r>
          </w:p>
        </w:tc>
        <w:tc>
          <w:tcPr>
            <w:tcW w:type="dxa" w:w="5891"/>
            <w:shd w:val="clear" w:color="auto" w:fill="F7F8FA"/>
          </w:tcPr>
          <w:p>
            <w:pPr>
              <w:spacing w:after="0"/>
            </w:pPr>
            <w:r>
              <w:rPr>
                <w:sz w:val="19"/>
              </w:rPr>
              <w:t>Almost every algorithm available: scikit-learn, TensorFlow, PyTorch, pandas, OpenCV – tested and documented</w:t>
            </w:r>
          </w:p>
        </w:tc>
      </w:tr>
      <w:tr>
        <w:tc>
          <w:tcPr>
            <w:tcW w:type="dxa" w:w="3633"/>
          </w:tcPr>
          <w:p>
            <w:pPr>
              <w:spacing w:after="0"/>
            </w:pPr>
            <w:r>
              <w:rPr>
                <w:b/>
                <w:sz w:val="19"/>
              </w:rPr>
              <w:t>Performance through "glue"</w:t>
            </w:r>
          </w:p>
        </w:tc>
        <w:tc>
          <w:tcPr>
            <w:tcW w:type="dxa" w:w="5891"/>
          </w:tcPr>
          <w:p>
            <w:pPr>
              <w:spacing w:after="0"/>
            </w:pPr>
            <w:r>
              <w:rPr>
                <w:sz w:val="19"/>
              </w:rPr>
              <w:t>Heavy computation runs in optimised C/C++/CUDA underneath; Python orchestrates – best of both</w:t>
            </w:r>
          </w:p>
        </w:tc>
      </w:tr>
      <w:tr>
        <w:tc>
          <w:tcPr>
            <w:tcW w:type="dxa" w:w="3633"/>
            <w:shd w:val="clear" w:color="auto" w:fill="F7F8FA"/>
          </w:tcPr>
          <w:p>
            <w:pPr>
              <w:spacing w:after="0"/>
            </w:pPr>
            <w:r>
              <w:rPr>
                <w:b/>
                <w:sz w:val="19"/>
              </w:rPr>
              <w:t>Community and learning resources</w:t>
            </w:r>
          </w:p>
        </w:tc>
        <w:tc>
          <w:tcPr>
            <w:tcW w:type="dxa" w:w="5891"/>
            <w:shd w:val="clear" w:color="auto" w:fill="F7F8FA"/>
          </w:tcPr>
          <w:p>
            <w:pPr>
              <w:spacing w:after="0"/>
            </w:pPr>
            <w:r>
              <w:rPr>
                <w:sz w:val="19"/>
              </w:rPr>
              <w:t>Largest AI community, tutorials, Kaggle notebooks, Stack Overflow, free courses</w:t>
            </w:r>
          </w:p>
        </w:tc>
      </w:tr>
      <w:tr>
        <w:tc>
          <w:tcPr>
            <w:tcW w:type="dxa" w:w="3633"/>
          </w:tcPr>
          <w:p>
            <w:pPr>
              <w:spacing w:after="0"/>
            </w:pPr>
            <w:r>
              <w:rPr>
                <w:b/>
                <w:sz w:val="19"/>
              </w:rPr>
              <w:t>Notebooks and interactivity</w:t>
            </w:r>
          </w:p>
        </w:tc>
        <w:tc>
          <w:tcPr>
            <w:tcW w:type="dxa" w:w="5891"/>
          </w:tcPr>
          <w:p>
            <w:pPr>
              <w:spacing w:after="0"/>
            </w:pPr>
            <w:r>
              <w:rPr>
                <w:sz w:val="19"/>
              </w:rPr>
              <w:t>Jupyter/Colab support experimentation, visualisation and sharing</w:t>
            </w:r>
          </w:p>
        </w:tc>
      </w:tr>
      <w:tr>
        <w:tc>
          <w:tcPr>
            <w:tcW w:type="dxa" w:w="3633"/>
            <w:shd w:val="clear" w:color="auto" w:fill="F7F8FA"/>
          </w:tcPr>
          <w:p>
            <w:pPr>
              <w:spacing w:after="0"/>
            </w:pPr>
            <w:r>
              <w:rPr>
                <w:b/>
                <w:sz w:val="19"/>
              </w:rPr>
              <w:t>Free, open source, cross-platform</w:t>
            </w:r>
          </w:p>
        </w:tc>
        <w:tc>
          <w:tcPr>
            <w:tcW w:type="dxa" w:w="5891"/>
            <w:shd w:val="clear" w:color="auto" w:fill="F7F8FA"/>
          </w:tcPr>
          <w:p>
            <w:pPr>
              <w:spacing w:after="0"/>
            </w:pPr>
            <w:r>
              <w:rPr>
                <w:sz w:val="19"/>
              </w:rPr>
              <w:t>Runs on Windows, Linux, macOS, Raspberry Pi; no licence cost – important for Cameroonian schools and start-ups</w:t>
            </w:r>
          </w:p>
        </w:tc>
      </w:tr>
      <w:tr>
        <w:tc>
          <w:tcPr>
            <w:tcW w:type="dxa" w:w="3633"/>
          </w:tcPr>
          <w:p>
            <w:pPr>
              <w:spacing w:after="0"/>
            </w:pPr>
            <w:r>
              <w:rPr>
                <w:b/>
                <w:sz w:val="19"/>
              </w:rPr>
              <w:t>Integration</w:t>
            </w:r>
          </w:p>
        </w:tc>
        <w:tc>
          <w:tcPr>
            <w:tcW w:type="dxa" w:w="5891"/>
          </w:tcPr>
          <w:p>
            <w:pPr>
              <w:spacing w:after="0"/>
            </w:pPr>
            <w:r>
              <w:rPr>
                <w:sz w:val="19"/>
              </w:rPr>
              <w:t>Connects to web frameworks (Flask, Django), databases, cloud APIs, IoT devices</w:t>
            </w:r>
          </w:p>
        </w:tc>
      </w:tr>
      <w:tr>
        <w:tc>
          <w:tcPr>
            <w:tcW w:type="dxa" w:w="3633"/>
            <w:shd w:val="clear" w:color="auto" w:fill="F7F8FA"/>
          </w:tcPr>
          <w:p>
            <w:pPr>
              <w:spacing w:after="0"/>
            </w:pPr>
            <w:r>
              <w:rPr>
                <w:b/>
                <w:sz w:val="19"/>
              </w:rPr>
              <w:t>Industry and academic standard</w:t>
            </w:r>
          </w:p>
        </w:tc>
        <w:tc>
          <w:tcPr>
            <w:tcW w:type="dxa" w:w="5891"/>
            <w:shd w:val="clear" w:color="auto" w:fill="F7F8FA"/>
          </w:tcPr>
          <w:p>
            <w:pPr>
              <w:spacing w:after="0"/>
            </w:pPr>
            <w:r>
              <w:rPr>
                <w:sz w:val="19"/>
              </w:rPr>
              <w:t>Used by Google, Meta, OpenAI, universities; most job postings and papers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CellMar>
          <w:top w:w="100" w:type="dxa"/>
          <w:left w:w="160" w:type="dxa"/>
          <w:bottom w:w="100" w:type="dxa"/>
          <w:right w:w="160" w:type="dxa"/>
        </w:tblCellMar>
      </w:tblPr>
      <w:tblGrid>
        <w:gridCol w:w="9638"/>
      </w:tblGrid>
      <w:tr>
        <w:tc>
          <w:tcPr>
            <w:tcW w:type="dxa" w:w="9638"/>
            <w:shd w:val="clear" w:color="auto" w:fill="F3F4F7"/>
          </w:tcPr>
          <w:p>
            <w:pPr>
              <w:spacing w:after="0"/>
            </w:pPr>
            <w:r>
              <w:rPr>
                <w:rFonts w:ascii="Consolas" w:hAnsi="Consolas" w:eastAsia="Consolas"/>
                <w:sz w:val="18"/>
              </w:rPr>
              <w:t># Minimal supervised ML in Python (scikit-learn): predict Pass/Fail from study hours &amp; attendance</w:t>
            </w:r>
          </w:p>
          <w:p>
            <w:pPr>
              <w:spacing w:after="0"/>
            </w:pPr>
            <w:r>
              <w:rPr>
                <w:rFonts w:ascii="Consolas" w:hAnsi="Consolas" w:eastAsia="Consolas"/>
                <w:sz w:val="18"/>
              </w:rPr>
              <w:t>from sklearn.model_selection import train_test_split</w:t>
            </w:r>
          </w:p>
          <w:p>
            <w:pPr>
              <w:spacing w:after="0"/>
            </w:pPr>
            <w:r>
              <w:rPr>
                <w:rFonts w:ascii="Consolas" w:hAnsi="Consolas" w:eastAsia="Consolas"/>
                <w:sz w:val="18"/>
              </w:rPr>
              <w:t>from sklearn.tree import DecisionTreeClassifier</w:t>
            </w:r>
          </w:p>
          <w:p>
            <w:pPr>
              <w:spacing w:after="0"/>
            </w:pPr>
            <w:r>
              <w:rPr>
                <w:rFonts w:ascii="Consolas" w:hAnsi="Consolas" w:eastAsia="Consolas"/>
                <w:sz w:val="18"/>
              </w:rPr>
              <w:t>from sklearn.metrics import accuracy_score</w:t>
            </w:r>
          </w:p>
          <w:p>
            <w:pPr>
              <w:spacing w:after="0"/>
            </w:pPr>
            <w:r>
              <w:rPr>
                <w:rFonts w:ascii="Consolas" w:hAnsi="Consolas" w:eastAsia="Consolas"/>
                <w:sz w:val="18"/>
              </w:rPr>
            </w:r>
          </w:p>
          <w:p>
            <w:pPr>
              <w:spacing w:after="0"/>
            </w:pPr>
            <w:r>
              <w:rPr>
                <w:rFonts w:ascii="Consolas" w:hAnsi="Consolas" w:eastAsia="Consolas"/>
                <w:sz w:val="18"/>
              </w:rPr>
              <w:t>X = [[2,60],[8,95],[5,80],[1,50],[9,98],[4,70],[7,90],[3,65],[6,85],[2,55]]   # features: hours/week, attendance %</w:t>
            </w:r>
          </w:p>
          <w:p>
            <w:pPr>
              <w:spacing w:after="0"/>
            </w:pPr>
            <w:r>
              <w:rPr>
                <w:rFonts w:ascii="Consolas" w:hAnsi="Consolas" w:eastAsia="Consolas"/>
                <w:sz w:val="18"/>
              </w:rPr>
              <w:t>y = ["Fail","Pass","Pass","Fail","Pass","Fail","Pass","Fail","Pass","Fail"]  # labels</w:t>
            </w:r>
          </w:p>
          <w:p>
            <w:pPr>
              <w:spacing w:after="0"/>
            </w:pPr>
            <w:r>
              <w:rPr>
                <w:rFonts w:ascii="Consolas" w:hAnsi="Consolas" w:eastAsia="Consolas"/>
                <w:sz w:val="18"/>
              </w:rPr>
            </w:r>
          </w:p>
          <w:p>
            <w:pPr>
              <w:spacing w:after="0"/>
            </w:pPr>
            <w:r>
              <w:rPr>
                <w:rFonts w:ascii="Consolas" w:hAnsi="Consolas" w:eastAsia="Consolas"/>
                <w:sz w:val="18"/>
              </w:rPr>
              <w:t>X_train, X_test, y_train, y_test = train_test_split(X, y, test_size=0.3, random_state=1)</w:t>
            </w:r>
          </w:p>
          <w:p>
            <w:pPr>
              <w:spacing w:after="0"/>
            </w:pPr>
            <w:r>
              <w:rPr>
                <w:rFonts w:ascii="Consolas" w:hAnsi="Consolas" w:eastAsia="Consolas"/>
                <w:sz w:val="18"/>
              </w:rPr>
              <w:t>model = DecisionTreeClassifier().fit(X_train, y_train)      # training</w:t>
            </w:r>
          </w:p>
          <w:p>
            <w:pPr>
              <w:spacing w:after="0"/>
            </w:pPr>
            <w:r>
              <w:rPr>
                <w:rFonts w:ascii="Consolas" w:hAnsi="Consolas" w:eastAsia="Consolas"/>
                <w:sz w:val="18"/>
              </w:rPr>
              <w:t>print("Accuracy:", accuracy_score(y_test, model.predict(X_test)))  # evaluation</w:t>
            </w:r>
          </w:p>
          <w:p>
            <w:pPr>
              <w:spacing w:after="0"/>
            </w:pPr>
            <w:r>
              <w:rPr>
                <w:rFonts w:ascii="Consolas" w:hAnsi="Consolas" w:eastAsia="Consolas"/>
                <w:sz w:val="18"/>
              </w:rPr>
              <w:t>print("New learner 5 h, 75%:", model.predict([[5,75]]))      # deployment-style prediction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Building "MoMo Guard" (a fraud-detection AI) – stages in action.</w:t>
            </w:r>
            <w:r>
              <w:rPr>
                <w:sz w:val="20"/>
              </w:rPr>
              <w:t xml:space="preserve"> Problem: detect fraudulent transfers with recall ≥ 95 % and few false alarms. Data: 2 million anonymised transactions with fraud labels (consent via terms; Law 2024/017 compliance). Preparation: remove duplicates, engineer features (amount vs history, time, new device), split by time. Model: gradient-boosted trees (explainable enough) baseline, then a neural net. Training on cloud GPUs; evaluation shows bias against rural users with irregular patterns → threshold adjusted per segment. Deployment as an API scoring transactions in 50 ms; monitoring detects drift when new scam types appear → monthly retraining. Tools: Python, pandas, scikit-learn, XGBoost, PyTorch, MLflow, FastAPI, Docker.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5.1 – AI development lifecycle</w:t>
            </w:r>
            <w:r>
              <w:rPr>
                <w:sz w:val="20"/>
              </w:rPr>
              <w:t xml:space="preserve"> as a loop of nine stages with an "ethics &amp; governance" ring around it and typical tools under each stage. </w:t>
            </w:r>
            <w:r>
              <w:rPr>
                <w:b/>
                <w:sz w:val="20"/>
              </w:rPr>
              <w:t>Figure 5.2 – Tool stack pyramid</w:t>
            </w:r>
            <w:r>
              <w:rPr>
                <w:sz w:val="20"/>
              </w:rPr>
              <w:t xml:space="preserve">: hardware → languages → libraries → environments → platforms/APIs → applications. </w:t>
            </w:r>
            <w:r>
              <w:rPr>
                <w:b/>
                <w:sz w:val="20"/>
              </w:rPr>
              <w:t>Figure 5.3 – Annotated Python script</w:t>
            </w:r>
            <w:r>
              <w:rPr>
                <w:sz w:val="20"/>
              </w:rPr>
              <w:t xml:space="preserve"> with callouts: import, features/labels, split, train, evaluate, predict.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"AI development is mostly coding models." Most time goes to problem framing, data work and deployment/monitoring. "Python is slow so unsuitable." The heavy lifting runs in compiled backends; Python's productivity wins.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Plan and prototype (50 min).</w:t>
            </w:r>
            <w:r>
              <w:rPr>
                <w:sz w:val="20"/>
              </w:rPr>
              <w:t xml:space="preserve"> (1) Groups map a chosen problem (predicting learners at risk; classifying market produce; triaging clinic messages) onto the nine stages with concrete data sources, metrics, tools and two ethical safeguards – present as a one-page project canvas. (2) Individually run the scikit-learn script (Colab, local Python, or paper trace if no computer): annotate each line, change test_size to 0.5, add a new learner, note the accuracy change and why it is unreliable with 10 rows. (3) Tool hunt: match 12 tool cards to stages.</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Describe the major stages of developing an AI system and one pitfall at each of four stages.</w:t>
            </w:r>
          </w:p>
          <w:p>
            <w:pPr>
              <w:pStyle w:val="ListNumber"/>
              <w:spacing w:after="40"/>
            </w:pPr>
            <w:r>
              <w:rPr>
                <w:sz w:val="20"/>
              </w:rPr>
              <w:t>Why does data preparation consume most of the effort? Give three preparation tasks.</w:t>
            </w:r>
          </w:p>
          <w:p>
            <w:pPr>
              <w:pStyle w:val="ListNumber"/>
              <w:spacing w:after="40"/>
            </w:pPr>
            <w:r>
              <w:rPr>
                <w:sz w:val="20"/>
              </w:rPr>
              <w:t>Identify six languages or tools used in AI development and their roles.</w:t>
            </w:r>
          </w:p>
          <w:p>
            <w:pPr>
              <w:pStyle w:val="ListNumber"/>
              <w:spacing w:after="40"/>
            </w:pPr>
            <w:r>
              <w:rPr>
                <w:sz w:val="20"/>
              </w:rPr>
              <w:t>Distinguish scikit-learn, TensorFlow/PyTorch and Teachable Machine by purpose and user.</w:t>
            </w:r>
          </w:p>
          <w:p>
            <w:pPr>
              <w:pStyle w:val="ListNumber"/>
              <w:spacing w:after="40"/>
            </w:pPr>
            <w:r>
              <w:rPr>
                <w:sz w:val="20"/>
              </w:rPr>
              <w:t>Explain five reasons why Python is widely used in AI development.</w:t>
            </w:r>
          </w:p>
          <w:p>
            <w:pPr>
              <w:pStyle w:val="ListNumber"/>
              <w:spacing w:after="40"/>
            </w:pPr>
            <w:r>
              <w:rPr>
                <w:sz w:val="20"/>
              </w:rPr>
              <w:t>In the sample script, identify the features, labels, training step and evaluation step.</w:t>
            </w:r>
          </w:p>
          <w:p>
            <w:pPr>
              <w:spacing w:after="40"/>
            </w:pPr>
            <w:r>
              <w:rPr>
                <w:b/>
                <w:sz w:val="20"/>
              </w:rPr>
              <w:t>Homework:</w:t>
            </w:r>
            <w:r>
              <w:rPr>
                <w:sz w:val="20"/>
              </w:rPr>
              <w:t xml:space="preserve"> Produce an "AI project canvas" for a community problem: goal and metric, data (source, consent), preparation, model type, tools (with Python libraries), deployment target, monitoring plan, ethical safeguards.</w:t>
            </w:r>
          </w:p>
        </w:tc>
      </w:tr>
    </w:tbl>
    <w:p>
      <w:pPr>
        <w:spacing w:after="40"/>
      </w:pPr>
    </w:p>
    <w:p>
      <w:pPr>
        <w:pBdr>
          <w:bottom w:val="single" w:sz="6" w:color="D5DAE3"/>
        </w:pBdr>
      </w:pPr>
    </w:p>
    <w:p>
      <w:pPr>
        <w:pStyle w:val="Heading1"/>
      </w:pPr>
      <w:r>
        <w:t>Lesson 6: Integration Activities — Applying AI to Improve Living and Working Standards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Context.</w:t>
            </w:r>
            <w:r>
              <w:rPr>
                <w:sz w:val="20"/>
              </w:rPr>
              <w:t xml:space="preserve"> The Regional Delegation launches a "Smart Community" challenge: teams must propose and prototype an AI-based solution that improves living or working standards in their locality (health post triage, crop-disease advice, market-price prediction, school attendance and early-warning, waste sorting, water-point monitoring, local-language information chatbot).</w:t>
            </w:r>
          </w:p>
          <w:p>
            <w:pPr>
              <w:spacing w:after="40"/>
            </w:pPr>
            <w:r>
              <w:rPr>
                <w:b/>
                <w:sz w:val="20"/>
              </w:rPr>
              <w:t>Task (groups of 3–4, 2 periods + preparation).</w:t>
            </w:r>
          </w:p>
          <w:p>
            <w:pPr>
              <w:pStyle w:val="ListNumber"/>
              <w:spacing w:after="40"/>
            </w:pPr>
            <w:r>
              <w:rPr>
                <w:b/>
                <w:sz w:val="20"/>
              </w:rPr>
              <w:t>Define</w:t>
            </w:r>
            <w:r>
              <w:rPr>
                <w:sz w:val="20"/>
              </w:rPr>
              <w:t xml:space="preserve"> (Lesson 1): the problem, the type of AI involved (capability/functionality/approach) and the application area; justify why AI adds value.</w:t>
            </w:r>
          </w:p>
          <w:p>
            <w:pPr>
              <w:pStyle w:val="ListNumber"/>
              <w:spacing w:after="40"/>
            </w:pPr>
            <w:r>
              <w:rPr>
                <w:b/>
                <w:sz w:val="20"/>
              </w:rPr>
              <w:t>Technique and system</w:t>
            </w:r>
            <w:r>
              <w:rPr>
                <w:sz w:val="20"/>
              </w:rPr>
              <w:t xml:space="preserve"> (Lesson 3): select the AI technique(s) and describe the intelligent system architecture (sensing, connectivity, data/AI, services, users, security) in a labelled diagram.</w:t>
            </w:r>
          </w:p>
          <w:p>
            <w:pPr>
              <w:pStyle w:val="ListNumber"/>
              <w:spacing w:after="40"/>
            </w:pPr>
            <w:r>
              <w:rPr>
                <w:b/>
                <w:sz w:val="20"/>
              </w:rPr>
              <w:t>Prototype</w:t>
            </w:r>
            <w:r>
              <w:rPr>
                <w:sz w:val="20"/>
              </w:rPr>
              <w:t xml:space="preserve"> (Lesson 4): build a Teachable Machine model (image/audio/pose) or, where no device is available, a paper-trained decision rule from a small dataset; report samples per class, accuracy, confusion matrix, one improvement iteration and one bias experiment.</w:t>
            </w:r>
          </w:p>
          <w:p>
            <w:pPr>
              <w:pStyle w:val="ListNumber"/>
              <w:spacing w:after="40"/>
            </w:pPr>
            <w:r>
              <w:rPr>
                <w:b/>
                <w:sz w:val="20"/>
              </w:rPr>
              <w:t>Development plan</w:t>
            </w:r>
            <w:r>
              <w:rPr>
                <w:sz w:val="20"/>
              </w:rPr>
              <w:t xml:space="preserve"> (Lesson 5): map the full solution onto the nine development stages, naming tools/languages (Python libraries) and deployment target, with a monitoring plan.</w:t>
            </w:r>
          </w:p>
          <w:p>
            <w:pPr>
              <w:pStyle w:val="ListNumber"/>
              <w:spacing w:after="40"/>
            </w:pPr>
            <w:r>
              <w:rPr>
                <w:b/>
                <w:sz w:val="20"/>
              </w:rPr>
              <w:t>Ethics</w:t>
            </w:r>
            <w:r>
              <w:rPr>
                <w:sz w:val="20"/>
              </w:rPr>
              <w:t xml:space="preserve"> (Lesson 2): identify four ethical issues, a risk–benefit grid and the responsible-AI principles and laws applied (UNESCO, Law 2024/017), including data consent and human oversight.</w:t>
            </w:r>
          </w:p>
          <w:p>
            <w:pPr>
              <w:pStyle w:val="ListNumber"/>
              <w:spacing w:after="40"/>
            </w:pPr>
            <w:r>
              <w:rPr>
                <w:b/>
                <w:sz w:val="20"/>
              </w:rPr>
              <w:t>Present</w:t>
            </w:r>
            <w:r>
              <w:rPr>
                <w:sz w:val="20"/>
              </w:rPr>
              <w:t xml:space="preserve"> (8 min): pitch with demo of the prototype; answer a panel's questions.</w:t>
            </w:r>
          </w:p>
          <w:p>
            <w:pPr>
              <w:spacing w:after="40"/>
            </w:pPr>
            <w:r>
              <w:rPr>
                <w:b/>
                <w:sz w:val="20"/>
              </w:rPr>
              <w:t>Criteria.</w:t>
            </w:r>
            <w:r>
              <w:rPr>
                <w:sz w:val="20"/>
              </w:rPr>
              <w:t xml:space="preserve"> Relevance and clarity of problem and AI classification; sound technique/system design; working, evaluated prototype with evidence of iteration; realistic development plan and tools; depth of ethical analysis; presentation quality and teamwork.</w:t>
            </w:r>
          </w:p>
        </w:tc>
      </w:tr>
    </w:tbl>
    <w:p>
      <w:pPr>
        <w:spacing w:after="40"/>
      </w:pPr>
    </w:p>
    <w:p>
      <w:pPr>
        <w:pStyle w:val="Heading2"/>
      </w:pPr>
      <w:r>
        <w:t>Rubric</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928"/>
        <w:gridCol w:w="1928"/>
        <w:gridCol w:w="1928"/>
        <w:gridCol w:w="1928"/>
        <w:gridCol w:w="1928"/>
      </w:tblGrid>
      <w:tr>
        <w:tc>
          <w:tcPr>
            <w:tcW w:type="dxa" w:w="1714"/>
            <w:shd w:val="clear" w:color="auto" w:fill="1B2A49"/>
          </w:tcPr>
          <w:p>
            <w:pPr>
              <w:spacing w:after="0"/>
            </w:pPr>
            <w:r>
              <w:rPr>
                <w:b/>
                <w:color w:val="FFFFFF"/>
                <w:sz w:val="20"/>
              </w:rPr>
              <w:t>Criterion</w:t>
            </w:r>
          </w:p>
        </w:tc>
        <w:tc>
          <w:tcPr>
            <w:tcW w:type="dxa" w:w="3810"/>
            <w:shd w:val="clear" w:color="auto" w:fill="1B2A49"/>
          </w:tcPr>
          <w:p>
            <w:pPr>
              <w:spacing w:after="0"/>
            </w:pPr>
            <w:r>
              <w:rPr>
                <w:b/>
                <w:color w:val="FFFFFF"/>
                <w:sz w:val="20"/>
              </w:rPr>
              <w:t>4 – Excellent</w:t>
            </w:r>
          </w:p>
        </w:tc>
        <w:tc>
          <w:tcPr>
            <w:tcW w:type="dxa" w:w="1587"/>
            <w:shd w:val="clear" w:color="auto" w:fill="1B2A49"/>
          </w:tcPr>
          <w:p>
            <w:pPr>
              <w:spacing w:after="0"/>
            </w:pPr>
            <w:r>
              <w:rPr>
                <w:b/>
                <w:color w:val="FFFFFF"/>
                <w:sz w:val="20"/>
              </w:rPr>
              <w:t>3 – Good</w:t>
            </w:r>
          </w:p>
        </w:tc>
        <w:tc>
          <w:tcPr>
            <w:tcW w:type="dxa" w:w="1587"/>
            <w:shd w:val="clear" w:color="auto" w:fill="1B2A49"/>
          </w:tcPr>
          <w:p>
            <w:pPr>
              <w:spacing w:after="0"/>
            </w:pPr>
            <w:r>
              <w:rPr>
                <w:b/>
                <w:color w:val="FFFFFF"/>
                <w:sz w:val="20"/>
              </w:rPr>
              <w:t>2 – Developing</w:t>
            </w:r>
          </w:p>
        </w:tc>
        <w:tc>
          <w:tcPr>
            <w:tcW w:type="dxa" w:w="825"/>
            <w:shd w:val="clear" w:color="auto" w:fill="1B2A49"/>
          </w:tcPr>
          <w:p>
            <w:pPr>
              <w:spacing w:after="0"/>
            </w:pPr>
            <w:r>
              <w:rPr>
                <w:b/>
                <w:color w:val="FFFFFF"/>
                <w:sz w:val="20"/>
              </w:rPr>
              <w:t>1 – Beginning</w:t>
            </w:r>
          </w:p>
        </w:tc>
      </w:tr>
      <w:tr>
        <w:tc>
          <w:tcPr>
            <w:tcW w:type="dxa" w:w="1714"/>
          </w:tcPr>
          <w:p>
            <w:pPr>
              <w:spacing w:after="0"/>
            </w:pPr>
            <w:r>
              <w:rPr>
                <w:sz w:val="19"/>
              </w:rPr>
              <w:t>Problem &amp; AI classification</w:t>
            </w:r>
          </w:p>
        </w:tc>
        <w:tc>
          <w:tcPr>
            <w:tcW w:type="dxa" w:w="3810"/>
          </w:tcPr>
          <w:p>
            <w:pPr>
              <w:spacing w:after="0"/>
            </w:pPr>
            <w:r>
              <w:rPr>
                <w:sz w:val="19"/>
              </w:rPr>
              <w:t>Precise, well-justified, correct types</w:t>
            </w:r>
          </w:p>
        </w:tc>
        <w:tc>
          <w:tcPr>
            <w:tcW w:type="dxa" w:w="1587"/>
          </w:tcPr>
          <w:p>
            <w:pPr>
              <w:spacing w:after="0"/>
            </w:pPr>
            <w:r>
              <w:rPr>
                <w:sz w:val="19"/>
              </w:rPr>
              <w:t>Mostly correct</w:t>
            </w:r>
          </w:p>
        </w:tc>
        <w:tc>
          <w:tcPr>
            <w:tcW w:type="dxa" w:w="1587"/>
          </w:tcPr>
          <w:p>
            <w:pPr>
              <w:spacing w:after="0"/>
            </w:pPr>
            <w:r>
              <w:rPr>
                <w:sz w:val="19"/>
              </w:rPr>
              <w:t>Vague or partly incorrect</w:t>
            </w:r>
          </w:p>
        </w:tc>
        <w:tc>
          <w:tcPr>
            <w:tcW w:type="dxa" w:w="825"/>
          </w:tcPr>
          <w:p>
            <w:pPr>
              <w:spacing w:after="0"/>
            </w:pPr>
            <w:r>
              <w:rPr>
                <w:sz w:val="19"/>
              </w:rPr>
              <w:t>Missing</w:t>
            </w:r>
          </w:p>
        </w:tc>
      </w:tr>
      <w:tr>
        <w:tc>
          <w:tcPr>
            <w:tcW w:type="dxa" w:w="1714"/>
            <w:shd w:val="clear" w:color="auto" w:fill="F7F8FA"/>
          </w:tcPr>
          <w:p>
            <w:pPr>
              <w:spacing w:after="0"/>
            </w:pPr>
            <w:r>
              <w:rPr>
                <w:sz w:val="19"/>
              </w:rPr>
              <w:t>Technique &amp; system design</w:t>
            </w:r>
          </w:p>
        </w:tc>
        <w:tc>
          <w:tcPr>
            <w:tcW w:type="dxa" w:w="3810"/>
            <w:shd w:val="clear" w:color="auto" w:fill="F7F8FA"/>
          </w:tcPr>
          <w:p>
            <w:pPr>
              <w:spacing w:after="0"/>
            </w:pPr>
            <w:r>
              <w:rPr>
                <w:sz w:val="19"/>
              </w:rPr>
              <w:t>Appropriate techniques, complete layered diagram with security</w:t>
            </w:r>
          </w:p>
        </w:tc>
        <w:tc>
          <w:tcPr>
            <w:tcW w:type="dxa" w:w="1587"/>
            <w:shd w:val="clear" w:color="auto" w:fill="F7F8FA"/>
          </w:tcPr>
          <w:p>
            <w:pPr>
              <w:spacing w:after="0"/>
            </w:pPr>
            <w:r>
              <w:rPr>
                <w:sz w:val="19"/>
              </w:rPr>
              <w:t>Minor gaps</w:t>
            </w:r>
          </w:p>
        </w:tc>
        <w:tc>
          <w:tcPr>
            <w:tcW w:type="dxa" w:w="1587"/>
            <w:shd w:val="clear" w:color="auto" w:fill="F7F8FA"/>
          </w:tcPr>
          <w:p>
            <w:pPr>
              <w:spacing w:after="0"/>
            </w:pPr>
            <w:r>
              <w:rPr>
                <w:sz w:val="19"/>
              </w:rPr>
              <w:t>Incomplete</w:t>
            </w:r>
          </w:p>
        </w:tc>
        <w:tc>
          <w:tcPr>
            <w:tcW w:type="dxa" w:w="825"/>
            <w:shd w:val="clear" w:color="auto" w:fill="F7F8FA"/>
          </w:tcPr>
          <w:p>
            <w:pPr>
              <w:spacing w:after="0"/>
            </w:pPr>
            <w:r>
              <w:rPr>
                <w:sz w:val="19"/>
              </w:rPr>
              <w:t>Inappropriate</w:t>
            </w:r>
          </w:p>
        </w:tc>
      </w:tr>
      <w:tr>
        <w:tc>
          <w:tcPr>
            <w:tcW w:type="dxa" w:w="1714"/>
          </w:tcPr>
          <w:p>
            <w:pPr>
              <w:spacing w:after="0"/>
            </w:pPr>
            <w:r>
              <w:rPr>
                <w:sz w:val="19"/>
              </w:rPr>
              <w:t>Prototype &amp; evaluation</w:t>
            </w:r>
          </w:p>
        </w:tc>
        <w:tc>
          <w:tcPr>
            <w:tcW w:type="dxa" w:w="3810"/>
          </w:tcPr>
          <w:p>
            <w:pPr>
              <w:spacing w:after="0"/>
            </w:pPr>
            <w:r>
              <w:rPr>
                <w:sz w:val="19"/>
              </w:rPr>
              <w:t>Works; accuracy/confusion matrix reported; iteration and bias experiment documented</w:t>
            </w:r>
          </w:p>
        </w:tc>
        <w:tc>
          <w:tcPr>
            <w:tcW w:type="dxa" w:w="1587"/>
          </w:tcPr>
          <w:p>
            <w:pPr>
              <w:spacing w:after="0"/>
            </w:pPr>
            <w:r>
              <w:rPr>
                <w:sz w:val="19"/>
              </w:rPr>
              <w:t>Works; limited evaluation</w:t>
            </w:r>
          </w:p>
        </w:tc>
        <w:tc>
          <w:tcPr>
            <w:tcW w:type="dxa" w:w="1587"/>
          </w:tcPr>
          <w:p>
            <w:pPr>
              <w:spacing w:after="0"/>
            </w:pPr>
            <w:r>
              <w:rPr>
                <w:sz w:val="19"/>
              </w:rPr>
              <w:t>Partially works</w:t>
            </w:r>
          </w:p>
        </w:tc>
        <w:tc>
          <w:tcPr>
            <w:tcW w:type="dxa" w:w="825"/>
          </w:tcPr>
          <w:p>
            <w:pPr>
              <w:spacing w:after="0"/>
            </w:pPr>
            <w:r>
              <w:rPr>
                <w:sz w:val="19"/>
              </w:rPr>
              <w:t>None</w:t>
            </w:r>
          </w:p>
        </w:tc>
      </w:tr>
      <w:tr>
        <w:tc>
          <w:tcPr>
            <w:tcW w:type="dxa" w:w="1714"/>
            <w:shd w:val="clear" w:color="auto" w:fill="F7F8FA"/>
          </w:tcPr>
          <w:p>
            <w:pPr>
              <w:spacing w:after="0"/>
            </w:pPr>
            <w:r>
              <w:rPr>
                <w:sz w:val="19"/>
              </w:rPr>
              <w:t>Development plan &amp; tools</w:t>
            </w:r>
          </w:p>
        </w:tc>
        <w:tc>
          <w:tcPr>
            <w:tcW w:type="dxa" w:w="3810"/>
            <w:shd w:val="clear" w:color="auto" w:fill="F7F8FA"/>
          </w:tcPr>
          <w:p>
            <w:pPr>
              <w:spacing w:after="0"/>
            </w:pPr>
            <w:r>
              <w:rPr>
                <w:sz w:val="19"/>
              </w:rPr>
              <w:t>All stages, realistic tools, monitoring</w:t>
            </w:r>
          </w:p>
        </w:tc>
        <w:tc>
          <w:tcPr>
            <w:tcW w:type="dxa" w:w="1587"/>
            <w:shd w:val="clear" w:color="auto" w:fill="F7F8FA"/>
          </w:tcPr>
          <w:p>
            <w:pPr>
              <w:spacing w:after="0"/>
            </w:pPr>
            <w:r>
              <w:rPr>
                <w:sz w:val="19"/>
              </w:rPr>
              <w:t>Most stages</w:t>
            </w:r>
          </w:p>
        </w:tc>
        <w:tc>
          <w:tcPr>
            <w:tcW w:type="dxa" w:w="1587"/>
            <w:shd w:val="clear" w:color="auto" w:fill="F7F8FA"/>
          </w:tcPr>
          <w:p>
            <w:pPr>
              <w:spacing w:after="0"/>
            </w:pPr>
            <w:r>
              <w:rPr>
                <w:sz w:val="19"/>
              </w:rPr>
              <w:t>Few stages</w:t>
            </w:r>
          </w:p>
        </w:tc>
        <w:tc>
          <w:tcPr>
            <w:tcW w:type="dxa" w:w="825"/>
            <w:shd w:val="clear" w:color="auto" w:fill="F7F8FA"/>
          </w:tcPr>
          <w:p>
            <w:pPr>
              <w:spacing w:after="0"/>
            </w:pPr>
            <w:r>
              <w:rPr>
                <w:sz w:val="19"/>
              </w:rPr>
              <w:t>Absent</w:t>
            </w:r>
          </w:p>
        </w:tc>
      </w:tr>
      <w:tr>
        <w:tc>
          <w:tcPr>
            <w:tcW w:type="dxa" w:w="1714"/>
          </w:tcPr>
          <w:p>
            <w:pPr>
              <w:spacing w:after="0"/>
            </w:pPr>
            <w:r>
              <w:rPr>
                <w:sz w:val="19"/>
              </w:rPr>
              <w:t>Ethics &amp; responsibility</w:t>
            </w:r>
          </w:p>
        </w:tc>
        <w:tc>
          <w:tcPr>
            <w:tcW w:type="dxa" w:w="3810"/>
          </w:tcPr>
          <w:p>
            <w:pPr>
              <w:spacing w:after="0"/>
            </w:pPr>
            <w:r>
              <w:rPr>
                <w:sz w:val="19"/>
              </w:rPr>
              <w:t>Four issues, grid, principles, law, safeguards</w:t>
            </w:r>
          </w:p>
        </w:tc>
        <w:tc>
          <w:tcPr>
            <w:tcW w:type="dxa" w:w="1587"/>
          </w:tcPr>
          <w:p>
            <w:pPr>
              <w:spacing w:after="0"/>
            </w:pPr>
            <w:r>
              <w:rPr>
                <w:sz w:val="19"/>
              </w:rPr>
              <w:t>Three issues, principles</w:t>
            </w:r>
          </w:p>
        </w:tc>
        <w:tc>
          <w:tcPr>
            <w:tcW w:type="dxa" w:w="1587"/>
          </w:tcPr>
          <w:p>
            <w:pPr>
              <w:spacing w:after="0"/>
            </w:pPr>
            <w:r>
              <w:rPr>
                <w:sz w:val="19"/>
              </w:rPr>
              <w:t>Superficial</w:t>
            </w:r>
          </w:p>
        </w:tc>
        <w:tc>
          <w:tcPr>
            <w:tcW w:type="dxa" w:w="825"/>
          </w:tcPr>
          <w:p>
            <w:pPr>
              <w:spacing w:after="0"/>
            </w:pPr>
            <w:r>
              <w:rPr>
                <w:sz w:val="19"/>
              </w:rPr>
              <w:t>Missing</w:t>
            </w:r>
          </w:p>
        </w:tc>
      </w:tr>
      <w:tr>
        <w:tc>
          <w:tcPr>
            <w:tcW w:type="dxa" w:w="1714"/>
            <w:shd w:val="clear" w:color="auto" w:fill="F7F8FA"/>
          </w:tcPr>
          <w:p>
            <w:pPr>
              <w:spacing w:after="0"/>
            </w:pPr>
            <w:r>
              <w:rPr>
                <w:sz w:val="19"/>
              </w:rPr>
              <w:t>Presentation &amp; teamwork</w:t>
            </w:r>
          </w:p>
        </w:tc>
        <w:tc>
          <w:tcPr>
            <w:tcW w:type="dxa" w:w="3810"/>
            <w:shd w:val="clear" w:color="auto" w:fill="F7F8FA"/>
          </w:tcPr>
          <w:p>
            <w:pPr>
              <w:spacing w:after="0"/>
            </w:pPr>
            <w:r>
              <w:rPr>
                <w:sz w:val="19"/>
              </w:rPr>
              <w:t>Clear demo, shared roles, confident answers</w:t>
            </w:r>
          </w:p>
        </w:tc>
        <w:tc>
          <w:tcPr>
            <w:tcW w:type="dxa" w:w="1587"/>
            <w:shd w:val="clear" w:color="auto" w:fill="F7F8FA"/>
          </w:tcPr>
          <w:p>
            <w:pPr>
              <w:spacing w:after="0"/>
            </w:pPr>
            <w:r>
              <w:rPr>
                <w:sz w:val="19"/>
              </w:rPr>
              <w:t>Clear</w:t>
            </w:r>
          </w:p>
        </w:tc>
        <w:tc>
          <w:tcPr>
            <w:tcW w:type="dxa" w:w="1587"/>
            <w:shd w:val="clear" w:color="auto" w:fill="F7F8FA"/>
          </w:tcPr>
          <w:p>
            <w:pPr>
              <w:spacing w:after="0"/>
            </w:pPr>
            <w:r>
              <w:rPr>
                <w:sz w:val="19"/>
              </w:rPr>
              <w:t>Uneven</w:t>
            </w:r>
          </w:p>
        </w:tc>
        <w:tc>
          <w:tcPr>
            <w:tcW w:type="dxa" w:w="825"/>
            <w:shd w:val="clear" w:color="auto" w:fill="F7F8FA"/>
          </w:tcPr>
          <w:p>
            <w:pPr>
              <w:spacing w:after="0"/>
            </w:pPr>
            <w:r>
              <w:rPr>
                <w:sz w:val="19"/>
              </w:rPr>
              <w:t>Weak</w:t>
            </w:r>
          </w:p>
        </w:tc>
      </w:tr>
    </w:tbl>
    <w:p>
      <w:pPr>
        <w:spacing w:after="40"/>
      </w:pPr>
    </w:p>
    <w:p>
      <w:pPr>
        <w:pBdr>
          <w:bottom w:val="single" w:sz="6" w:color="D5DAE3"/>
        </w:pBdr>
      </w:pPr>
    </w:p>
    <w:p>
      <w:r>
        <w:br w:type="page"/>
      </w:r>
    </w:p>
    <w:p/>
    <w:tbl>
      <w:tblPr>
        <w:tblW w:type="auto" w:w="0"/>
        <w:tblLook w:firstColumn="1" w:firstRow="1" w:lastColumn="0" w:lastRow="0" w:noHBand="0" w:noVBand="1" w:val="04A0"/>
        <w:tblBorders>
          <w:top w:val="nil"/>
          <w:left w:val="nil"/>
          <w:bottom w:val="nil"/>
          <w:right w:val="nil"/>
          <w:insideH w:val="nil"/>
          <w:insideV w:val="nil"/>
        </w:tblBorders>
        <w:tblCellMar>
          <w:top w:w="90" w:type="dxa"/>
          <w:left w:w="200" w:type="dxa"/>
          <w:bottom w:w="90" w:type="dxa"/>
          <w:right w:w="200" w:type="dxa"/>
        </w:tblCellMar>
      </w:tblPr>
      <w:tblGrid>
        <w:gridCol w:w="9638"/>
      </w:tblGrid>
      <w:tr>
        <w:tc>
          <w:tcPr>
            <w:tcW w:type="dxa" w:w="9638"/>
            <w:shd w:val="clear" w:color="auto" w:fill="F2A900"/>
          </w:tcPr>
          <w:p>
            <w:r>
              <w:rPr>
                <w:b/>
                <w:color w:val="1B2A49"/>
                <w:sz w:val="20"/>
              </w:rPr>
              <w:t>MODULE 2</w:t>
            </w:r>
          </w:p>
        </w:tc>
      </w:tr>
    </w:tbl>
    <w:p>
      <w:pPr>
        <w:spacing w:before="200" w:after="120"/>
      </w:pPr>
      <w:r>
        <w:rPr>
          <w:rFonts w:ascii="Calibri Light" w:hAnsi="Calibri Light"/>
          <w:color w:val="1B2A49"/>
          <w:sz w:val="52"/>
        </w:rPr>
        <w:t>Module 2 — Communication, Resource Sharing in IT and Information Security: Describing and Classifying Networks</w:t>
      </w:r>
    </w:p>
    <w:p>
      <w:r>
        <w:rPr>
          <w:b/>
        </w:rPr>
        <w:t>Weeks 2–4 · Lessons 7–16</w:t>
      </w:r>
    </w:p>
    <w:p>
      <w:r>
        <w:rPr>
          <w:b/>
        </w:rPr>
        <w:t>Category of action:</w:t>
      </w:r>
      <w:r>
        <w:t xml:space="preserve"> Description of computer networking; classification of computer networks; network design strategies; configuration of network topology based on the physical connection of computers.</w:t>
      </w:r>
    </w:p>
    <w:p>
      <w:r>
        <w:rPr>
          <w:b/>
        </w:rPr>
        <w:t>Context:</w:t>
      </w:r>
      <w:r>
        <w:t xml:space="preserve"> Learners move from what a network is and why it is complex (Lessons 7–8), through classification by coverage and choosing networks for organisations (10–11), to logical architecture (13) and physical topologies (14–15). Integration activities at Lessons 9, 12 and 16 apply each block to a real organisation.</w:t>
      </w:r>
    </w:p>
    <w:p>
      <w:pPr>
        <w:pStyle w:val="Heading1"/>
      </w:pPr>
      <w:r>
        <w:t>Lesson 7: Fundamentals of Computer Networks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Describe a computer network.</w:t>
            </w:r>
          </w:p>
          <w:p>
            <w:pPr>
              <w:pStyle w:val="ListBullet"/>
              <w:spacing w:after="40"/>
            </w:pPr>
            <w:r>
              <w:rPr>
                <w:sz w:val="20"/>
              </w:rPr>
              <w:t>Compare networked computers with stand-alone systems.</w:t>
            </w:r>
          </w:p>
          <w:p>
            <w:pPr>
              <w:pStyle w:val="ListBullet"/>
              <w:spacing w:after="40"/>
            </w:pPr>
            <w:r>
              <w:rPr>
                <w:sz w:val="20"/>
              </w:rPr>
              <w:t>Identify real-world examples of computer networks (e.g., home Wi-Fi, school labs, the internet) versus standalone computer setups.</w:t>
            </w:r>
          </w:p>
        </w:tc>
      </w:tr>
    </w:tbl>
    <w:p>
      <w:pPr>
        <w:spacing w:after="40"/>
      </w:pPr>
    </w:p>
    <w:p>
      <w:pPr>
        <w:pStyle w:val="Heading2"/>
      </w:pPr>
      <w:r>
        <w:t>Lesson outline (1 period, 50 min)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166"/>
            <w:shd w:val="clear" w:color="auto" w:fill="1B2A49"/>
          </w:tcPr>
          <w:p>
            <w:pPr>
              <w:spacing w:after="0"/>
            </w:pPr>
            <w:r>
              <w:rPr>
                <w:b/>
                <w:color w:val="FFFFFF"/>
                <w:sz w:val="20"/>
              </w:rPr>
              <w:t>Phase</w:t>
            </w:r>
          </w:p>
        </w:tc>
        <w:tc>
          <w:tcPr>
            <w:tcW w:type="dxa" w:w="583"/>
            <w:shd w:val="clear" w:color="auto" w:fill="1B2A49"/>
          </w:tcPr>
          <w:p>
            <w:pPr>
              <w:spacing w:after="0"/>
            </w:pPr>
            <w:r>
              <w:rPr>
                <w:b/>
                <w:color w:val="FFFFFF"/>
                <w:sz w:val="20"/>
              </w:rPr>
              <w:t>Time</w:t>
            </w:r>
          </w:p>
        </w:tc>
        <w:tc>
          <w:tcPr>
            <w:tcW w:type="dxa" w:w="5831"/>
            <w:shd w:val="clear" w:color="auto" w:fill="1B2A49"/>
          </w:tcPr>
          <w:p>
            <w:pPr>
              <w:spacing w:after="0"/>
            </w:pPr>
            <w:r>
              <w:rPr>
                <w:b/>
                <w:color w:val="FFFFFF"/>
                <w:sz w:val="20"/>
              </w:rPr>
              <w:t>Teacher activity</w:t>
            </w:r>
          </w:p>
        </w:tc>
        <w:tc>
          <w:tcPr>
            <w:tcW w:type="dxa" w:w="1944"/>
            <w:shd w:val="clear" w:color="auto" w:fill="1B2A49"/>
          </w:tcPr>
          <w:p>
            <w:pPr>
              <w:spacing w:after="0"/>
            </w:pPr>
            <w:r>
              <w:rPr>
                <w:b/>
                <w:color w:val="FFFFFF"/>
                <w:sz w:val="20"/>
              </w:rPr>
              <w:t>Learner activity</w:t>
            </w:r>
          </w:p>
        </w:tc>
      </w:tr>
      <w:tr>
        <w:tc>
          <w:tcPr>
            <w:tcW w:type="dxa" w:w="1166"/>
          </w:tcPr>
          <w:p>
            <w:pPr>
              <w:spacing w:after="0"/>
            </w:pPr>
            <w:r>
              <w:rPr>
                <w:sz w:val="19"/>
              </w:rPr>
              <w:t>Introduction</w:t>
            </w:r>
          </w:p>
        </w:tc>
        <w:tc>
          <w:tcPr>
            <w:tcW w:type="dxa" w:w="583"/>
          </w:tcPr>
          <w:p>
            <w:pPr>
              <w:spacing w:after="0"/>
            </w:pPr>
            <w:r>
              <w:rPr>
                <w:sz w:val="19"/>
              </w:rPr>
              <w:t>5 min</w:t>
            </w:r>
          </w:p>
        </w:tc>
        <w:tc>
          <w:tcPr>
            <w:tcW w:type="dxa" w:w="5831"/>
          </w:tcPr>
          <w:p>
            <w:pPr>
              <w:spacing w:after="0"/>
            </w:pPr>
            <w:r>
              <w:rPr>
                <w:sz w:val="19"/>
              </w:rPr>
              <w:t>Unplug the lab's switch: "What can you still do? What can't you?"</w:t>
            </w:r>
          </w:p>
        </w:tc>
        <w:tc>
          <w:tcPr>
            <w:tcW w:type="dxa" w:w="1944"/>
          </w:tcPr>
          <w:p>
            <w:pPr>
              <w:spacing w:after="0"/>
            </w:pPr>
            <w:r>
              <w:rPr>
                <w:sz w:val="19"/>
              </w:rPr>
              <w:t>Observe; list.</w:t>
            </w:r>
          </w:p>
        </w:tc>
      </w:tr>
      <w:tr>
        <w:tc>
          <w:tcPr>
            <w:tcW w:type="dxa" w:w="1166"/>
            <w:shd w:val="clear" w:color="auto" w:fill="F7F8FA"/>
          </w:tcPr>
          <w:p>
            <w:pPr>
              <w:spacing w:after="0"/>
            </w:pPr>
            <w:r>
              <w:rPr>
                <w:sz w:val="19"/>
              </w:rPr>
              <w:t>Core 1</w:t>
            </w:r>
          </w:p>
        </w:tc>
        <w:tc>
          <w:tcPr>
            <w:tcW w:type="dxa" w:w="583"/>
            <w:shd w:val="clear" w:color="auto" w:fill="F7F8FA"/>
          </w:tcPr>
          <w:p>
            <w:pPr>
              <w:spacing w:after="0"/>
            </w:pPr>
            <w:r>
              <w:rPr>
                <w:sz w:val="19"/>
              </w:rPr>
              <w:t>15 min</w:t>
            </w:r>
          </w:p>
        </w:tc>
        <w:tc>
          <w:tcPr>
            <w:tcW w:type="dxa" w:w="5831"/>
            <w:shd w:val="clear" w:color="auto" w:fill="F7F8FA"/>
          </w:tcPr>
          <w:p>
            <w:pPr>
              <w:spacing w:after="0"/>
            </w:pPr>
            <w:r>
              <w:rPr>
                <w:sz w:val="19"/>
              </w:rPr>
              <w:t>Define network; elements (nodes/hosts, links/media, devices, protocols, NOS/services); purposes (communication, resource sharing – files, printers, internet, storage, software; centralised management; collaboration); data flow basics (sender, medium, receiver, message, protocol).</w:t>
            </w:r>
          </w:p>
        </w:tc>
        <w:tc>
          <w:tcPr>
            <w:tcW w:type="dxa" w:w="1944"/>
            <w:shd w:val="clear" w:color="auto" w:fill="F7F8FA"/>
          </w:tcPr>
          <w:p>
            <w:pPr>
              <w:spacing w:after="0"/>
            </w:pPr>
            <w:r>
              <w:rPr>
                <w:sz w:val="19"/>
              </w:rPr>
              <w:t>Label a diagram.</w:t>
            </w:r>
          </w:p>
        </w:tc>
      </w:tr>
      <w:tr>
        <w:tc>
          <w:tcPr>
            <w:tcW w:type="dxa" w:w="1166"/>
          </w:tcPr>
          <w:p>
            <w:pPr>
              <w:spacing w:after="0"/>
            </w:pPr>
            <w:r>
              <w:rPr>
                <w:sz w:val="19"/>
              </w:rPr>
              <w:t>Core 2</w:t>
            </w:r>
          </w:p>
        </w:tc>
        <w:tc>
          <w:tcPr>
            <w:tcW w:type="dxa" w:w="583"/>
          </w:tcPr>
          <w:p>
            <w:pPr>
              <w:spacing w:after="0"/>
            </w:pPr>
            <w:r>
              <w:rPr>
                <w:sz w:val="19"/>
              </w:rPr>
              <w:t>15 min</w:t>
            </w:r>
          </w:p>
        </w:tc>
        <w:tc>
          <w:tcPr>
            <w:tcW w:type="dxa" w:w="5831"/>
          </w:tcPr>
          <w:p>
            <w:pPr>
              <w:spacing w:after="0"/>
            </w:pPr>
            <w:r>
              <w:rPr>
                <w:sz w:val="19"/>
              </w:rPr>
              <w:t>Stand-alone vs networked: comparison table (sharing, communication, cost, security, dependence, maintenance, performance, backup); when stand-alone is still appropriate (secure/offline systems, single-user kiosks).</w:t>
            </w:r>
          </w:p>
        </w:tc>
        <w:tc>
          <w:tcPr>
            <w:tcW w:type="dxa" w:w="1944"/>
          </w:tcPr>
          <w:p>
            <w:pPr>
              <w:spacing w:after="0"/>
            </w:pPr>
            <w:r>
              <w:rPr>
                <w:sz w:val="19"/>
              </w:rPr>
              <w:t>Complete comparison.</w:t>
            </w:r>
          </w:p>
        </w:tc>
      </w:tr>
      <w:tr>
        <w:tc>
          <w:tcPr>
            <w:tcW w:type="dxa" w:w="1166"/>
            <w:shd w:val="clear" w:color="auto" w:fill="F7F8FA"/>
          </w:tcPr>
          <w:p>
            <w:pPr>
              <w:spacing w:after="0"/>
            </w:pPr>
            <w:r>
              <w:rPr>
                <w:sz w:val="19"/>
              </w:rPr>
              <w:t>Core 3</w:t>
            </w:r>
          </w:p>
        </w:tc>
        <w:tc>
          <w:tcPr>
            <w:tcW w:type="dxa" w:w="583"/>
            <w:shd w:val="clear" w:color="auto" w:fill="F7F8FA"/>
          </w:tcPr>
          <w:p>
            <w:pPr>
              <w:spacing w:after="0"/>
            </w:pPr>
            <w:r>
              <w:rPr>
                <w:sz w:val="19"/>
              </w:rPr>
              <w:t>10 min</w:t>
            </w:r>
          </w:p>
        </w:tc>
        <w:tc>
          <w:tcPr>
            <w:tcW w:type="dxa" w:w="5831"/>
            <w:shd w:val="clear" w:color="auto" w:fill="F7F8FA"/>
          </w:tcPr>
          <w:p>
            <w:pPr>
              <w:spacing w:after="0"/>
            </w:pPr>
            <w:r>
              <w:rPr>
                <w:sz w:val="19"/>
              </w:rPr>
              <w:t>Examples: home Wi-Fi (router + phones + TV), school lab (switch + server + PCs + printer), cybercafé, bank branch WAN, MTN mobile network, the internet; stand-alone: a shop's offline till, exam-hall PC, industrial controller, a laptop with Wi-Fi off.</w:t>
            </w:r>
          </w:p>
        </w:tc>
        <w:tc>
          <w:tcPr>
            <w:tcW w:type="dxa" w:w="1944"/>
            <w:shd w:val="clear" w:color="auto" w:fill="F7F8FA"/>
          </w:tcPr>
          <w:p>
            <w:pPr>
              <w:spacing w:after="0"/>
            </w:pPr>
            <w:r>
              <w:rPr>
                <w:sz w:val="19"/>
              </w:rPr>
              <w:t>Classify photos.</w:t>
            </w:r>
          </w:p>
        </w:tc>
      </w:tr>
      <w:tr>
        <w:tc>
          <w:tcPr>
            <w:tcW w:type="dxa" w:w="1166"/>
          </w:tcPr>
          <w:p>
            <w:pPr>
              <w:spacing w:after="0"/>
            </w:pPr>
            <w:r>
              <w:rPr>
                <w:sz w:val="19"/>
              </w:rPr>
              <w:t>Conclusion</w:t>
            </w:r>
          </w:p>
        </w:tc>
        <w:tc>
          <w:tcPr>
            <w:tcW w:type="dxa" w:w="583"/>
          </w:tcPr>
          <w:p>
            <w:pPr>
              <w:spacing w:after="0"/>
            </w:pPr>
            <w:r>
              <w:rPr>
                <w:sz w:val="19"/>
              </w:rPr>
              <w:t>5 min</w:t>
            </w:r>
          </w:p>
        </w:tc>
        <w:tc>
          <w:tcPr>
            <w:tcW w:type="dxa" w:w="5831"/>
          </w:tcPr>
          <w:p>
            <w:pPr>
              <w:spacing w:after="0"/>
            </w:pPr>
            <w:r>
              <w:rPr>
                <w:sz w:val="19"/>
              </w:rPr>
              <w:t>Exit ticket.</w:t>
            </w:r>
          </w:p>
        </w:tc>
        <w:tc>
          <w:tcPr>
            <w:tcW w:type="dxa" w:w="1944"/>
          </w:tcPr>
          <w:p>
            <w:pPr>
              <w:spacing w:after="0"/>
            </w:pPr>
            <w:r>
              <w:rPr>
                <w:sz w:val="19"/>
              </w:rPr>
              <w:t>Answer.</w:t>
            </w:r>
          </w:p>
        </w:tc>
      </w:tr>
    </w:tbl>
    <w:p>
      <w:pPr>
        <w:spacing w:after="40"/>
      </w:pPr>
    </w:p>
    <w:p>
      <w:pPr>
        <w:pStyle w:val="Heading2"/>
      </w:pPr>
      <w:r>
        <w:t>Core content</w:t>
      </w:r>
    </w:p>
    <w:p>
      <w:pPr>
        <w:pStyle w:val="Heading3"/>
      </w:pPr>
      <w:r>
        <w:t>7.1 What a computer network is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sz w:val="20"/>
              </w:rPr>
              <w:t xml:space="preserve">A </w:t>
            </w:r>
            <w:r>
              <w:rPr>
                <w:b/>
                <w:sz w:val="20"/>
              </w:rPr>
              <w:t>computer network</w:t>
            </w:r>
            <w:r>
              <w:rPr>
                <w:sz w:val="20"/>
              </w:rPr>
              <w:t xml:space="preserve"> is a set of two or more computing devices (</w:t>
            </w:r>
            <w:r>
              <w:rPr>
                <w:b/>
                <w:sz w:val="20"/>
              </w:rPr>
              <w:t>nodes</w:t>
            </w:r>
            <w:r>
              <w:rPr>
                <w:sz w:val="20"/>
              </w:rPr>
              <w:t xml:space="preserve">) connected by </w:t>
            </w:r>
            <w:r>
              <w:rPr>
                <w:b/>
                <w:sz w:val="20"/>
              </w:rPr>
              <w:t>transmission media</w:t>
            </w:r>
            <w:r>
              <w:rPr>
                <w:sz w:val="20"/>
              </w:rPr>
              <w:t xml:space="preserve"> (cables or wireless links) and governed by common </w:t>
            </w:r>
            <w:r>
              <w:rPr>
                <w:b/>
                <w:sz w:val="20"/>
              </w:rPr>
              <w:t>protocols</w:t>
            </w:r>
            <w:r>
              <w:rPr>
                <w:sz w:val="20"/>
              </w:rPr>
              <w:t xml:space="preserve">, so that they can </w:t>
            </w:r>
            <w:r>
              <w:rPr>
                <w:b/>
                <w:sz w:val="20"/>
              </w:rPr>
              <w:t>communicate and share resources</w:t>
            </w:r>
            <w:r>
              <w:rPr>
                <w:sz w:val="20"/>
              </w:rPr>
              <w:t xml:space="preserve"> (data, files, printers, storage, internet access, applications).</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2336"/>
            <w:shd w:val="clear" w:color="auto" w:fill="1B2A49"/>
          </w:tcPr>
          <w:p>
            <w:pPr>
              <w:spacing w:after="0"/>
            </w:pPr>
            <w:r>
              <w:rPr>
                <w:b/>
                <w:color w:val="FFFFFF"/>
                <w:sz w:val="20"/>
              </w:rPr>
              <w:t>Element</w:t>
            </w:r>
          </w:p>
        </w:tc>
        <w:tc>
          <w:tcPr>
            <w:tcW w:type="dxa" w:w="3594"/>
            <w:shd w:val="clear" w:color="auto" w:fill="1B2A49"/>
          </w:tcPr>
          <w:p>
            <w:pPr>
              <w:spacing w:after="0"/>
            </w:pPr>
            <w:r>
              <w:rPr>
                <w:b/>
                <w:color w:val="FFFFFF"/>
                <w:sz w:val="20"/>
              </w:rPr>
              <w:t>Role</w:t>
            </w:r>
          </w:p>
        </w:tc>
        <w:tc>
          <w:tcPr>
            <w:tcW w:type="dxa" w:w="3594"/>
            <w:shd w:val="clear" w:color="auto" w:fill="1B2A49"/>
          </w:tcPr>
          <w:p>
            <w:pPr>
              <w:spacing w:after="0"/>
            </w:pPr>
            <w:r>
              <w:rPr>
                <w:b/>
                <w:color w:val="FFFFFF"/>
                <w:sz w:val="20"/>
              </w:rPr>
              <w:t>Examples</w:t>
            </w:r>
          </w:p>
        </w:tc>
      </w:tr>
      <w:tr>
        <w:tc>
          <w:tcPr>
            <w:tcW w:type="dxa" w:w="2336"/>
          </w:tcPr>
          <w:p>
            <w:pPr>
              <w:spacing w:after="0"/>
            </w:pPr>
            <w:r>
              <w:rPr>
                <w:b/>
                <w:sz w:val="19"/>
              </w:rPr>
              <w:t>Nodes / hosts</w:t>
            </w:r>
          </w:p>
        </w:tc>
        <w:tc>
          <w:tcPr>
            <w:tcW w:type="dxa" w:w="3594"/>
          </w:tcPr>
          <w:p>
            <w:pPr>
              <w:spacing w:after="0"/>
            </w:pPr>
            <w:r>
              <w:rPr>
                <w:sz w:val="19"/>
              </w:rPr>
              <w:t>Devices that send/receive data</w:t>
            </w:r>
          </w:p>
        </w:tc>
        <w:tc>
          <w:tcPr>
            <w:tcW w:type="dxa" w:w="3594"/>
          </w:tcPr>
          <w:p>
            <w:pPr>
              <w:spacing w:after="0"/>
            </w:pPr>
            <w:r>
              <w:rPr>
                <w:sz w:val="19"/>
              </w:rPr>
              <w:t>PCs, laptops, phones, servers, printers, IP cameras, IoT sensors</w:t>
            </w:r>
          </w:p>
        </w:tc>
      </w:tr>
      <w:tr>
        <w:tc>
          <w:tcPr>
            <w:tcW w:type="dxa" w:w="2336"/>
            <w:shd w:val="clear" w:color="auto" w:fill="F7F8FA"/>
          </w:tcPr>
          <w:p>
            <w:pPr>
              <w:spacing w:after="0"/>
            </w:pPr>
            <w:r>
              <w:rPr>
                <w:b/>
                <w:sz w:val="19"/>
              </w:rPr>
              <w:t>Transmission media</w:t>
            </w:r>
          </w:p>
        </w:tc>
        <w:tc>
          <w:tcPr>
            <w:tcW w:type="dxa" w:w="3594"/>
            <w:shd w:val="clear" w:color="auto" w:fill="F7F8FA"/>
          </w:tcPr>
          <w:p>
            <w:pPr>
              <w:spacing w:after="0"/>
            </w:pPr>
            <w:r>
              <w:rPr>
                <w:sz w:val="19"/>
              </w:rPr>
              <w:t>Carry signals</w:t>
            </w:r>
          </w:p>
        </w:tc>
        <w:tc>
          <w:tcPr>
            <w:tcW w:type="dxa" w:w="3594"/>
            <w:shd w:val="clear" w:color="auto" w:fill="F7F8FA"/>
          </w:tcPr>
          <w:p>
            <w:pPr>
              <w:spacing w:after="0"/>
            </w:pPr>
            <w:r>
              <w:rPr>
                <w:sz w:val="19"/>
              </w:rPr>
              <w:t>UTP cable, fibre, Wi-Fi, Bluetooth, 4G/5G, satellite</w:t>
            </w:r>
          </w:p>
        </w:tc>
      </w:tr>
      <w:tr>
        <w:tc>
          <w:tcPr>
            <w:tcW w:type="dxa" w:w="2336"/>
          </w:tcPr>
          <w:p>
            <w:pPr>
              <w:spacing w:after="0"/>
            </w:pPr>
            <w:r>
              <w:rPr>
                <w:b/>
                <w:sz w:val="19"/>
              </w:rPr>
              <w:t>Network devices</w:t>
            </w:r>
          </w:p>
        </w:tc>
        <w:tc>
          <w:tcPr>
            <w:tcW w:type="dxa" w:w="3594"/>
          </w:tcPr>
          <w:p>
            <w:pPr>
              <w:spacing w:after="0"/>
            </w:pPr>
            <w:r>
              <w:rPr>
                <w:sz w:val="19"/>
              </w:rPr>
              <w:t>Connect, direct and extend traffic</w:t>
            </w:r>
          </w:p>
        </w:tc>
        <w:tc>
          <w:tcPr>
            <w:tcW w:type="dxa" w:w="3594"/>
          </w:tcPr>
          <w:p>
            <w:pPr>
              <w:spacing w:after="0"/>
            </w:pPr>
            <w:r>
              <w:rPr>
                <w:sz w:val="19"/>
              </w:rPr>
              <w:t>Switch, router, access point, modem, hub, repeater</w:t>
            </w:r>
          </w:p>
        </w:tc>
      </w:tr>
      <w:tr>
        <w:tc>
          <w:tcPr>
            <w:tcW w:type="dxa" w:w="2336"/>
            <w:shd w:val="clear" w:color="auto" w:fill="F7F8FA"/>
          </w:tcPr>
          <w:p>
            <w:pPr>
              <w:spacing w:after="0"/>
            </w:pPr>
            <w:r>
              <w:rPr>
                <w:b/>
                <w:sz w:val="19"/>
              </w:rPr>
              <w:t>Protocols</w:t>
            </w:r>
          </w:p>
        </w:tc>
        <w:tc>
          <w:tcPr>
            <w:tcW w:type="dxa" w:w="3594"/>
            <w:shd w:val="clear" w:color="auto" w:fill="F7F8FA"/>
          </w:tcPr>
          <w:p>
            <w:pPr>
              <w:spacing w:after="0"/>
            </w:pPr>
            <w:r>
              <w:rPr>
                <w:sz w:val="19"/>
              </w:rPr>
              <w:t>Rules for communication (format, addressing, timing, error handling)</w:t>
            </w:r>
          </w:p>
        </w:tc>
        <w:tc>
          <w:tcPr>
            <w:tcW w:type="dxa" w:w="3594"/>
            <w:shd w:val="clear" w:color="auto" w:fill="F7F8FA"/>
          </w:tcPr>
          <w:p>
            <w:pPr>
              <w:spacing w:after="0"/>
            </w:pPr>
            <w:r>
              <w:rPr>
                <w:sz w:val="19"/>
              </w:rPr>
              <w:t>TCP/IP, HTTP, Wi-Fi 802.11, Ethernet</w:t>
            </w:r>
          </w:p>
        </w:tc>
      </w:tr>
      <w:tr>
        <w:tc>
          <w:tcPr>
            <w:tcW w:type="dxa" w:w="2336"/>
          </w:tcPr>
          <w:p>
            <w:pPr>
              <w:spacing w:after="0"/>
            </w:pPr>
            <w:r>
              <w:rPr>
                <w:b/>
                <w:sz w:val="19"/>
              </w:rPr>
              <w:t>Network operating system / services</w:t>
            </w:r>
          </w:p>
        </w:tc>
        <w:tc>
          <w:tcPr>
            <w:tcW w:type="dxa" w:w="3594"/>
          </w:tcPr>
          <w:p>
            <w:pPr>
              <w:spacing w:after="0"/>
            </w:pPr>
            <w:r>
              <w:rPr>
                <w:sz w:val="19"/>
              </w:rPr>
              <w:t>Manage users, sharing and security</w:t>
            </w:r>
          </w:p>
        </w:tc>
        <w:tc>
          <w:tcPr>
            <w:tcW w:type="dxa" w:w="3594"/>
          </w:tcPr>
          <w:p>
            <w:pPr>
              <w:spacing w:after="0"/>
            </w:pPr>
            <w:r>
              <w:rPr>
                <w:sz w:val="19"/>
              </w:rPr>
              <w:t>Windows Server, Linux, file/print/DHCP/DNS services</w:t>
            </w:r>
          </w:p>
        </w:tc>
      </w:tr>
      <w:tr>
        <w:tc>
          <w:tcPr>
            <w:tcW w:type="dxa" w:w="2336"/>
            <w:shd w:val="clear" w:color="auto" w:fill="F7F8FA"/>
          </w:tcPr>
          <w:p>
            <w:pPr>
              <w:spacing w:after="0"/>
            </w:pPr>
            <w:r>
              <w:rPr>
                <w:b/>
                <w:sz w:val="19"/>
              </w:rPr>
              <w:t>Addresses</w:t>
            </w:r>
          </w:p>
        </w:tc>
        <w:tc>
          <w:tcPr>
            <w:tcW w:type="dxa" w:w="3594"/>
            <w:shd w:val="clear" w:color="auto" w:fill="F7F8FA"/>
          </w:tcPr>
          <w:p>
            <w:pPr>
              <w:spacing w:after="0"/>
            </w:pPr>
            <w:r>
              <w:rPr>
                <w:sz w:val="19"/>
              </w:rPr>
              <w:t>Identify devices</w:t>
            </w:r>
          </w:p>
        </w:tc>
        <w:tc>
          <w:tcPr>
            <w:tcW w:type="dxa" w:w="3594"/>
            <w:shd w:val="clear" w:color="auto" w:fill="F7F8FA"/>
          </w:tcPr>
          <w:p>
            <w:pPr>
              <w:spacing w:after="0"/>
            </w:pPr>
            <w:r>
              <w:rPr>
                <w:sz w:val="19"/>
              </w:rPr>
              <w:t>IP address (192.168.1.10), MAC address</w:t>
            </w:r>
          </w:p>
        </w:tc>
      </w:tr>
    </w:tbl>
    <w:p>
      <w:pPr>
        <w:spacing w:after="40"/>
      </w:pPr>
    </w:p>
    <w:p>
      <w:r>
        <w:t xml:space="preserve">Purposes: </w:t>
      </w:r>
      <w:r>
        <w:rPr>
          <w:b/>
        </w:rPr>
        <w:t>communication</w:t>
      </w:r>
      <w:r>
        <w:t xml:space="preserve"> (e-mail, messaging, video calls), </w:t>
      </w:r>
      <w:r>
        <w:rPr>
          <w:b/>
        </w:rPr>
        <w:t>resource sharing</w:t>
      </w:r>
      <w:r>
        <w:t xml:space="preserve"> (files, printers, scanners, internet connection, storage, software licences), </w:t>
      </w:r>
      <w:r>
        <w:rPr>
          <w:b/>
        </w:rPr>
        <w:t>centralised data and management</w:t>
      </w:r>
      <w:r>
        <w:t xml:space="preserve"> (one database, backups, user accounts, updates), </w:t>
      </w:r>
      <w:r>
        <w:rPr>
          <w:b/>
        </w:rPr>
        <w:t>collaboration</w:t>
      </w:r>
      <w:r>
        <w:t xml:space="preserve"> (shared documents, LMS), </w:t>
      </w:r>
      <w:r>
        <w:rPr>
          <w:b/>
        </w:rPr>
        <w:t>reliability</w:t>
      </w:r>
      <w:r>
        <w:t xml:space="preserve"> (redundant paths and copies), </w:t>
      </w:r>
      <w:r>
        <w:rPr>
          <w:b/>
        </w:rPr>
        <w:t>cost saving</w:t>
      </w:r>
      <w:r>
        <w:t xml:space="preserve"> (one printer for 40 PCs), </w:t>
      </w:r>
      <w:r>
        <w:rPr>
          <w:b/>
        </w:rPr>
        <w:t>access to services</w:t>
      </w:r>
      <w:r>
        <w:t xml:space="preserve"> (web, cloud, e-government).</w:t>
      </w:r>
    </w:p>
    <w:p>
      <w:pPr>
        <w:pStyle w:val="Heading3"/>
      </w:pPr>
      <w:r>
        <w:t>7.2 Networked versus stand-alone systems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sz w:val="20"/>
              </w:rPr>
              <w:t xml:space="preserve">A </w:t>
            </w:r>
            <w:r>
              <w:rPr>
                <w:b/>
                <w:sz w:val="20"/>
              </w:rPr>
              <w:t>stand-alone computer</w:t>
            </w:r>
            <w:r>
              <w:rPr>
                <w:sz w:val="20"/>
              </w:rPr>
              <w:t xml:space="preserve"> works independently – it is not connected to any other computer or network; all resources (storage, printer, software) must be attached directly to it.</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1476"/>
            <w:shd w:val="clear" w:color="auto" w:fill="1B2A49"/>
          </w:tcPr>
          <w:p>
            <w:pPr>
              <w:spacing w:after="0"/>
            </w:pPr>
            <w:r>
              <w:rPr>
                <w:b/>
                <w:color w:val="FFFFFF"/>
                <w:sz w:val="20"/>
              </w:rPr>
              <w:t>Criterion</w:t>
            </w:r>
          </w:p>
        </w:tc>
        <w:tc>
          <w:tcPr>
            <w:tcW w:type="dxa" w:w="4024"/>
            <w:shd w:val="clear" w:color="auto" w:fill="1B2A49"/>
          </w:tcPr>
          <w:p>
            <w:pPr>
              <w:spacing w:after="0"/>
            </w:pPr>
            <w:r>
              <w:rPr>
                <w:b/>
                <w:color w:val="FFFFFF"/>
                <w:sz w:val="20"/>
              </w:rPr>
              <w:t>Stand-alone system</w:t>
            </w:r>
          </w:p>
        </w:tc>
        <w:tc>
          <w:tcPr>
            <w:tcW w:type="dxa" w:w="4024"/>
            <w:shd w:val="clear" w:color="auto" w:fill="1B2A49"/>
          </w:tcPr>
          <w:p>
            <w:pPr>
              <w:spacing w:after="0"/>
            </w:pPr>
            <w:r>
              <w:rPr>
                <w:b/>
                <w:color w:val="FFFFFF"/>
                <w:sz w:val="20"/>
              </w:rPr>
              <w:t>Networked system</w:t>
            </w:r>
          </w:p>
        </w:tc>
      </w:tr>
      <w:tr>
        <w:tc>
          <w:tcPr>
            <w:tcW w:type="dxa" w:w="1476"/>
          </w:tcPr>
          <w:p>
            <w:pPr>
              <w:spacing w:after="0"/>
            </w:pPr>
            <w:r>
              <w:rPr>
                <w:sz w:val="19"/>
              </w:rPr>
              <w:t>Resource sharing</w:t>
            </w:r>
          </w:p>
        </w:tc>
        <w:tc>
          <w:tcPr>
            <w:tcW w:type="dxa" w:w="4024"/>
          </w:tcPr>
          <w:p>
            <w:pPr>
              <w:spacing w:after="0"/>
            </w:pPr>
            <w:r>
              <w:rPr>
                <w:sz w:val="19"/>
              </w:rPr>
              <w:t>None – each machine needs its own printer, files copied by USB</w:t>
            </w:r>
          </w:p>
        </w:tc>
        <w:tc>
          <w:tcPr>
            <w:tcW w:type="dxa" w:w="4024"/>
          </w:tcPr>
          <w:p>
            <w:pPr>
              <w:spacing w:after="0"/>
            </w:pPr>
            <w:r>
              <w:rPr>
                <w:sz w:val="19"/>
              </w:rPr>
              <w:t>Shared printers, files, storage, internet, applications</w:t>
            </w:r>
          </w:p>
        </w:tc>
      </w:tr>
      <w:tr>
        <w:tc>
          <w:tcPr>
            <w:tcW w:type="dxa" w:w="1476"/>
            <w:shd w:val="clear" w:color="auto" w:fill="F7F8FA"/>
          </w:tcPr>
          <w:p>
            <w:pPr>
              <w:spacing w:after="0"/>
            </w:pPr>
            <w:r>
              <w:rPr>
                <w:sz w:val="19"/>
              </w:rPr>
              <w:t>Communication</w:t>
            </w:r>
          </w:p>
        </w:tc>
        <w:tc>
          <w:tcPr>
            <w:tcW w:type="dxa" w:w="4024"/>
            <w:shd w:val="clear" w:color="auto" w:fill="F7F8FA"/>
          </w:tcPr>
          <w:p>
            <w:pPr>
              <w:spacing w:after="0"/>
            </w:pPr>
            <w:r>
              <w:rPr>
                <w:sz w:val="19"/>
              </w:rPr>
              <w:t>None (sneakernet)</w:t>
            </w:r>
          </w:p>
        </w:tc>
        <w:tc>
          <w:tcPr>
            <w:tcW w:type="dxa" w:w="4024"/>
            <w:shd w:val="clear" w:color="auto" w:fill="F7F8FA"/>
          </w:tcPr>
          <w:p>
            <w:pPr>
              <w:spacing w:after="0"/>
            </w:pPr>
            <w:r>
              <w:rPr>
                <w:sz w:val="19"/>
              </w:rPr>
              <w:t>Instant messaging, e-mail, video, collaboration</w:t>
            </w:r>
          </w:p>
        </w:tc>
      </w:tr>
      <w:tr>
        <w:tc>
          <w:tcPr>
            <w:tcW w:type="dxa" w:w="1476"/>
          </w:tcPr>
          <w:p>
            <w:pPr>
              <w:spacing w:after="0"/>
            </w:pPr>
            <w:r>
              <w:rPr>
                <w:sz w:val="19"/>
              </w:rPr>
              <w:t>Data management</w:t>
            </w:r>
          </w:p>
        </w:tc>
        <w:tc>
          <w:tcPr>
            <w:tcW w:type="dxa" w:w="4024"/>
          </w:tcPr>
          <w:p>
            <w:pPr>
              <w:spacing w:after="0"/>
            </w:pPr>
            <w:r>
              <w:rPr>
                <w:sz w:val="19"/>
              </w:rPr>
              <w:t>Scattered copies, inconsistent versions</w:t>
            </w:r>
          </w:p>
        </w:tc>
        <w:tc>
          <w:tcPr>
            <w:tcW w:type="dxa" w:w="4024"/>
          </w:tcPr>
          <w:p>
            <w:pPr>
              <w:spacing w:after="0"/>
            </w:pPr>
            <w:r>
              <w:rPr>
                <w:sz w:val="19"/>
              </w:rPr>
              <w:t>Central storage, single source of truth, central backup</w:t>
            </w:r>
          </w:p>
        </w:tc>
      </w:tr>
      <w:tr>
        <w:tc>
          <w:tcPr>
            <w:tcW w:type="dxa" w:w="1476"/>
            <w:shd w:val="clear" w:color="auto" w:fill="F7F8FA"/>
          </w:tcPr>
          <w:p>
            <w:pPr>
              <w:spacing w:after="0"/>
            </w:pPr>
            <w:r>
              <w:rPr>
                <w:sz w:val="19"/>
              </w:rPr>
              <w:t>Administration</w:t>
            </w:r>
          </w:p>
        </w:tc>
        <w:tc>
          <w:tcPr>
            <w:tcW w:type="dxa" w:w="4024"/>
            <w:shd w:val="clear" w:color="auto" w:fill="F7F8FA"/>
          </w:tcPr>
          <w:p>
            <w:pPr>
              <w:spacing w:after="0"/>
            </w:pPr>
            <w:r>
              <w:rPr>
                <w:sz w:val="19"/>
              </w:rPr>
              <w:t>Each machine configured and updated separately</w:t>
            </w:r>
          </w:p>
        </w:tc>
        <w:tc>
          <w:tcPr>
            <w:tcW w:type="dxa" w:w="4024"/>
            <w:shd w:val="clear" w:color="auto" w:fill="F7F8FA"/>
          </w:tcPr>
          <w:p>
            <w:pPr>
              <w:spacing w:after="0"/>
            </w:pPr>
            <w:r>
              <w:rPr>
                <w:sz w:val="19"/>
              </w:rPr>
              <w:t>Central user accounts, policies, updates, monitoring</w:t>
            </w:r>
          </w:p>
        </w:tc>
      </w:tr>
      <w:tr>
        <w:tc>
          <w:tcPr>
            <w:tcW w:type="dxa" w:w="1476"/>
          </w:tcPr>
          <w:p>
            <w:pPr>
              <w:spacing w:after="0"/>
            </w:pPr>
            <w:r>
              <w:rPr>
                <w:sz w:val="19"/>
              </w:rPr>
              <w:t>Cost</w:t>
            </w:r>
          </w:p>
        </w:tc>
        <w:tc>
          <w:tcPr>
            <w:tcW w:type="dxa" w:w="4024"/>
          </w:tcPr>
          <w:p>
            <w:pPr>
              <w:spacing w:after="0"/>
            </w:pPr>
            <w:r>
              <w:rPr>
                <w:sz w:val="19"/>
              </w:rPr>
              <w:t>Cheaper for one machine; duplicated peripherals overall</w:t>
            </w:r>
          </w:p>
        </w:tc>
        <w:tc>
          <w:tcPr>
            <w:tcW w:type="dxa" w:w="4024"/>
          </w:tcPr>
          <w:p>
            <w:pPr>
              <w:spacing w:after="0"/>
            </w:pPr>
            <w:r>
              <w:rPr>
                <w:sz w:val="19"/>
              </w:rPr>
              <w:t>Network hardware and skills needed, but shared resources cut total cost</w:t>
            </w:r>
          </w:p>
        </w:tc>
      </w:tr>
      <w:tr>
        <w:tc>
          <w:tcPr>
            <w:tcW w:type="dxa" w:w="1476"/>
            <w:shd w:val="clear" w:color="auto" w:fill="F7F8FA"/>
          </w:tcPr>
          <w:p>
            <w:pPr>
              <w:spacing w:after="0"/>
            </w:pPr>
            <w:r>
              <w:rPr>
                <w:sz w:val="19"/>
              </w:rPr>
              <w:t>Security</w:t>
            </w:r>
          </w:p>
        </w:tc>
        <w:tc>
          <w:tcPr>
            <w:tcW w:type="dxa" w:w="4024"/>
            <w:shd w:val="clear" w:color="auto" w:fill="F7F8FA"/>
          </w:tcPr>
          <w:p>
            <w:pPr>
              <w:spacing w:after="0"/>
            </w:pPr>
            <w:r>
              <w:rPr>
                <w:sz w:val="19"/>
              </w:rPr>
              <w:t>Isolated from network attacks; physical risk only</w:t>
            </w:r>
          </w:p>
        </w:tc>
        <w:tc>
          <w:tcPr>
            <w:tcW w:type="dxa" w:w="4024"/>
            <w:shd w:val="clear" w:color="auto" w:fill="F7F8FA"/>
          </w:tcPr>
          <w:p>
            <w:pPr>
              <w:spacing w:after="0"/>
            </w:pPr>
            <w:r>
              <w:rPr>
                <w:sz w:val="19"/>
              </w:rPr>
              <w:t>Exposed to malware, hacking, misuse – needs firewalls, accounts, policies</w:t>
            </w:r>
          </w:p>
        </w:tc>
      </w:tr>
      <w:tr>
        <w:tc>
          <w:tcPr>
            <w:tcW w:type="dxa" w:w="1476"/>
          </w:tcPr>
          <w:p>
            <w:pPr>
              <w:spacing w:after="0"/>
            </w:pPr>
            <w:r>
              <w:rPr>
                <w:sz w:val="19"/>
              </w:rPr>
              <w:t>Reliability/dependence</w:t>
            </w:r>
          </w:p>
        </w:tc>
        <w:tc>
          <w:tcPr>
            <w:tcW w:type="dxa" w:w="4024"/>
          </w:tcPr>
          <w:p>
            <w:pPr>
              <w:spacing w:after="0"/>
            </w:pPr>
            <w:r>
              <w:rPr>
                <w:sz w:val="19"/>
              </w:rPr>
              <w:t>Failure affects one user; no dependence on others</w:t>
            </w:r>
          </w:p>
        </w:tc>
        <w:tc>
          <w:tcPr>
            <w:tcW w:type="dxa" w:w="4024"/>
          </w:tcPr>
          <w:p>
            <w:pPr>
              <w:spacing w:after="0"/>
            </w:pPr>
            <w:r>
              <w:rPr>
                <w:sz w:val="19"/>
              </w:rPr>
              <w:t>Server/link failure can affect everyone; but redundancy and backups possible</w:t>
            </w:r>
          </w:p>
        </w:tc>
      </w:tr>
      <w:tr>
        <w:tc>
          <w:tcPr>
            <w:tcW w:type="dxa" w:w="1476"/>
            <w:shd w:val="clear" w:color="auto" w:fill="F7F8FA"/>
          </w:tcPr>
          <w:p>
            <w:pPr>
              <w:spacing w:after="0"/>
            </w:pPr>
            <w:r>
              <w:rPr>
                <w:sz w:val="19"/>
              </w:rPr>
              <w:t>Performance</w:t>
            </w:r>
          </w:p>
        </w:tc>
        <w:tc>
          <w:tcPr>
            <w:tcW w:type="dxa" w:w="4024"/>
            <w:shd w:val="clear" w:color="auto" w:fill="F7F8FA"/>
          </w:tcPr>
          <w:p>
            <w:pPr>
              <w:spacing w:after="0"/>
            </w:pPr>
            <w:r>
              <w:rPr>
                <w:sz w:val="19"/>
              </w:rPr>
              <w:t>No network congestion</w:t>
            </w:r>
          </w:p>
        </w:tc>
        <w:tc>
          <w:tcPr>
            <w:tcW w:type="dxa" w:w="4024"/>
            <w:shd w:val="clear" w:color="auto" w:fill="F7F8FA"/>
          </w:tcPr>
          <w:p>
            <w:pPr>
              <w:spacing w:after="0"/>
            </w:pPr>
            <w:r>
              <w:rPr>
                <w:sz w:val="19"/>
              </w:rPr>
              <w:t>Shared bandwidth can slow; but access to powerful servers/cloud</w:t>
            </w:r>
          </w:p>
        </w:tc>
      </w:tr>
      <w:tr>
        <w:tc>
          <w:tcPr>
            <w:tcW w:type="dxa" w:w="1476"/>
          </w:tcPr>
          <w:p>
            <w:pPr>
              <w:spacing w:after="0"/>
            </w:pPr>
            <w:r>
              <w:rPr>
                <w:sz w:val="19"/>
              </w:rPr>
              <w:t>Scalability</w:t>
            </w:r>
          </w:p>
        </w:tc>
        <w:tc>
          <w:tcPr>
            <w:tcW w:type="dxa" w:w="4024"/>
          </w:tcPr>
          <w:p>
            <w:pPr>
              <w:spacing w:after="0"/>
            </w:pPr>
            <w:r>
              <w:rPr>
                <w:sz w:val="19"/>
              </w:rPr>
              <w:t>Adding users means adding full machines</w:t>
            </w:r>
          </w:p>
        </w:tc>
        <w:tc>
          <w:tcPr>
            <w:tcW w:type="dxa" w:w="4024"/>
          </w:tcPr>
          <w:p>
            <w:pPr>
              <w:spacing w:after="0"/>
            </w:pPr>
            <w:r>
              <w:rPr>
                <w:sz w:val="19"/>
              </w:rPr>
              <w:t>Easy to add nodes and services</w:t>
            </w:r>
          </w:p>
        </w:tc>
      </w:tr>
      <w:tr>
        <w:tc>
          <w:tcPr>
            <w:tcW w:type="dxa" w:w="1476"/>
            <w:shd w:val="clear" w:color="auto" w:fill="F7F8FA"/>
          </w:tcPr>
          <w:p>
            <w:pPr>
              <w:spacing w:after="0"/>
            </w:pPr>
            <w:r>
              <w:rPr>
                <w:sz w:val="19"/>
              </w:rPr>
              <w:t>Typical use</w:t>
            </w:r>
          </w:p>
        </w:tc>
        <w:tc>
          <w:tcPr>
            <w:tcW w:type="dxa" w:w="4024"/>
            <w:shd w:val="clear" w:color="auto" w:fill="F7F8FA"/>
          </w:tcPr>
          <w:p>
            <w:pPr>
              <w:spacing w:after="0"/>
            </w:pPr>
            <w:r>
              <w:rPr>
                <w:sz w:val="19"/>
              </w:rPr>
              <w:t>Exam PCs, isolated control systems, tills without connectivity, personal offline work</w:t>
            </w:r>
          </w:p>
        </w:tc>
        <w:tc>
          <w:tcPr>
            <w:tcW w:type="dxa" w:w="4024"/>
            <w:shd w:val="clear" w:color="auto" w:fill="F7F8FA"/>
          </w:tcPr>
          <w:p>
            <w:pPr>
              <w:spacing w:after="0"/>
            </w:pPr>
            <w:r>
              <w:rPr>
                <w:sz w:val="19"/>
              </w:rPr>
              <w:t>Homes, schools, offices, banks, ISPs, the internet</w:t>
            </w:r>
          </w:p>
        </w:tc>
      </w:tr>
    </w:tbl>
    <w:p>
      <w:pPr>
        <w:spacing w:after="40"/>
      </w:pPr>
    </w:p>
    <w:p>
      <w:pPr>
        <w:pStyle w:val="Heading3"/>
      </w:pPr>
      <w:r>
        <w:t>7.3 Real-world examples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1706"/>
            <w:shd w:val="clear" w:color="auto" w:fill="1B2A49"/>
          </w:tcPr>
          <w:p>
            <w:pPr>
              <w:spacing w:after="0"/>
            </w:pPr>
            <w:r>
              <w:rPr>
                <w:b/>
                <w:color w:val="FFFFFF"/>
                <w:sz w:val="20"/>
              </w:rPr>
              <w:t>Networked</w:t>
            </w:r>
          </w:p>
        </w:tc>
        <w:tc>
          <w:tcPr>
            <w:tcW w:type="dxa" w:w="4265"/>
            <w:shd w:val="clear" w:color="auto" w:fill="1B2A49"/>
          </w:tcPr>
          <w:p>
            <w:pPr>
              <w:spacing w:after="0"/>
            </w:pPr>
            <w:r>
              <w:rPr>
                <w:b/>
                <w:color w:val="FFFFFF"/>
                <w:sz w:val="20"/>
              </w:rPr>
              <w:t>Description</w:t>
            </w:r>
          </w:p>
        </w:tc>
        <w:tc>
          <w:tcPr>
            <w:tcW w:type="dxa" w:w="3554"/>
            <w:shd w:val="clear" w:color="auto" w:fill="1B2A49"/>
          </w:tcPr>
          <w:p>
            <w:pPr>
              <w:spacing w:after="0"/>
            </w:pPr>
            <w:r>
              <w:rPr>
                <w:b/>
                <w:color w:val="FFFFFF"/>
                <w:sz w:val="20"/>
              </w:rPr>
              <w:t>Stand-alone</w:t>
            </w:r>
          </w:p>
        </w:tc>
      </w:tr>
      <w:tr>
        <w:tc>
          <w:tcPr>
            <w:tcW w:type="dxa" w:w="1706"/>
          </w:tcPr>
          <w:p>
            <w:pPr>
              <w:spacing w:after="0"/>
            </w:pPr>
            <w:r>
              <w:rPr>
                <w:b/>
                <w:sz w:val="19"/>
              </w:rPr>
              <w:t>Home Wi-Fi</w:t>
            </w:r>
          </w:p>
        </w:tc>
        <w:tc>
          <w:tcPr>
            <w:tcW w:type="dxa" w:w="4265"/>
          </w:tcPr>
          <w:p>
            <w:pPr>
              <w:spacing w:after="0"/>
            </w:pPr>
            <w:r>
              <w:rPr>
                <w:sz w:val="19"/>
              </w:rPr>
              <w:t>Router/modem from Camtel/MTN links phones, laptop, smart TV and printer; shares internet and media</w:t>
            </w:r>
          </w:p>
        </w:tc>
        <w:tc>
          <w:tcPr>
            <w:tcW w:type="dxa" w:w="3554"/>
          </w:tcPr>
          <w:p>
            <w:pPr>
              <w:spacing w:after="0"/>
            </w:pPr>
            <w:r>
              <w:rPr>
                <w:sz w:val="19"/>
              </w:rPr>
              <w:t>A laptop used offline with Wi-Fi disabled</w:t>
            </w:r>
          </w:p>
        </w:tc>
      </w:tr>
      <w:tr>
        <w:tc>
          <w:tcPr>
            <w:tcW w:type="dxa" w:w="1706"/>
            <w:shd w:val="clear" w:color="auto" w:fill="F7F8FA"/>
          </w:tcPr>
          <w:p>
            <w:pPr>
              <w:spacing w:after="0"/>
            </w:pPr>
            <w:r>
              <w:rPr>
                <w:b/>
                <w:sz w:val="19"/>
              </w:rPr>
              <w:t>School computer lab</w:t>
            </w:r>
          </w:p>
        </w:tc>
        <w:tc>
          <w:tcPr>
            <w:tcW w:type="dxa" w:w="4265"/>
            <w:shd w:val="clear" w:color="auto" w:fill="F7F8FA"/>
          </w:tcPr>
          <w:p>
            <w:pPr>
              <w:spacing w:after="0"/>
            </w:pPr>
            <w:r>
              <w:rPr>
                <w:sz w:val="19"/>
              </w:rPr>
              <w:t>40 PCs connected by switch to a server (files, LMS), shared printer and internet via router</w:t>
            </w:r>
          </w:p>
        </w:tc>
        <w:tc>
          <w:tcPr>
            <w:tcW w:type="dxa" w:w="3554"/>
            <w:shd w:val="clear" w:color="auto" w:fill="F7F8FA"/>
          </w:tcPr>
          <w:p>
            <w:pPr>
              <w:spacing w:after="0"/>
            </w:pPr>
            <w:r>
              <w:rPr>
                <w:sz w:val="19"/>
              </w:rPr>
              <w:t>An exam-hall PC deliberately isolated</w:t>
            </w:r>
          </w:p>
        </w:tc>
      </w:tr>
      <w:tr>
        <w:tc>
          <w:tcPr>
            <w:tcW w:type="dxa" w:w="1706"/>
          </w:tcPr>
          <w:p>
            <w:pPr>
              <w:spacing w:after="0"/>
            </w:pPr>
            <w:r>
              <w:rPr>
                <w:b/>
                <w:sz w:val="19"/>
              </w:rPr>
              <w:t>Cybercafé</w:t>
            </w:r>
          </w:p>
        </w:tc>
        <w:tc>
          <w:tcPr>
            <w:tcW w:type="dxa" w:w="4265"/>
          </w:tcPr>
          <w:p>
            <w:pPr>
              <w:spacing w:after="0"/>
            </w:pPr>
            <w:r>
              <w:rPr>
                <w:sz w:val="19"/>
              </w:rPr>
              <w:t>PCs on a switch with a shared internet line and print server</w:t>
            </w:r>
          </w:p>
        </w:tc>
        <w:tc>
          <w:tcPr>
            <w:tcW w:type="dxa" w:w="3554"/>
          </w:tcPr>
          <w:p>
            <w:pPr>
              <w:spacing w:after="0"/>
            </w:pPr>
            <w:r>
              <w:rPr>
                <w:sz w:val="19"/>
              </w:rPr>
              <w:t>–</w:t>
            </w:r>
          </w:p>
        </w:tc>
      </w:tr>
      <w:tr>
        <w:tc>
          <w:tcPr>
            <w:tcW w:type="dxa" w:w="1706"/>
            <w:shd w:val="clear" w:color="auto" w:fill="F7F8FA"/>
          </w:tcPr>
          <w:p>
            <w:pPr>
              <w:spacing w:after="0"/>
            </w:pPr>
            <w:r>
              <w:rPr>
                <w:b/>
                <w:sz w:val="19"/>
              </w:rPr>
              <w:t>Office / bank branch</w:t>
            </w:r>
          </w:p>
        </w:tc>
        <w:tc>
          <w:tcPr>
            <w:tcW w:type="dxa" w:w="4265"/>
            <w:shd w:val="clear" w:color="auto" w:fill="F7F8FA"/>
          </w:tcPr>
          <w:p>
            <w:pPr>
              <w:spacing w:after="0"/>
            </w:pPr>
            <w:r>
              <w:rPr>
                <w:sz w:val="19"/>
              </w:rPr>
              <w:t>LAN per branch linked by WAN to headquarters data centre; ATMs</w:t>
            </w:r>
          </w:p>
        </w:tc>
        <w:tc>
          <w:tcPr>
            <w:tcW w:type="dxa" w:w="3554"/>
            <w:shd w:val="clear" w:color="auto" w:fill="F7F8FA"/>
          </w:tcPr>
          <w:p>
            <w:pPr>
              <w:spacing w:after="0"/>
            </w:pPr>
            <w:r>
              <w:rPr>
                <w:sz w:val="19"/>
              </w:rPr>
              <w:t>An offline cash till in a small shop</w:t>
            </w:r>
          </w:p>
        </w:tc>
      </w:tr>
      <w:tr>
        <w:tc>
          <w:tcPr>
            <w:tcW w:type="dxa" w:w="1706"/>
          </w:tcPr>
          <w:p>
            <w:pPr>
              <w:spacing w:after="0"/>
            </w:pPr>
            <w:r>
              <w:rPr>
                <w:b/>
                <w:sz w:val="19"/>
              </w:rPr>
              <w:t>Hospital</w:t>
            </w:r>
          </w:p>
        </w:tc>
        <w:tc>
          <w:tcPr>
            <w:tcW w:type="dxa" w:w="4265"/>
          </w:tcPr>
          <w:p>
            <w:pPr>
              <w:spacing w:after="0"/>
            </w:pPr>
            <w:r>
              <w:rPr>
                <w:sz w:val="19"/>
              </w:rPr>
              <w:t>Patient-record server, imaging network, Wi-Fi for tablets</w:t>
            </w:r>
          </w:p>
        </w:tc>
        <w:tc>
          <w:tcPr>
            <w:tcW w:type="dxa" w:w="3554"/>
          </w:tcPr>
          <w:p>
            <w:pPr>
              <w:spacing w:after="0"/>
            </w:pPr>
            <w:r>
              <w:rPr>
                <w:sz w:val="19"/>
              </w:rPr>
              <w:t>A stand-alone ultrasound machine printing directly</w:t>
            </w:r>
          </w:p>
        </w:tc>
      </w:tr>
      <w:tr>
        <w:tc>
          <w:tcPr>
            <w:tcW w:type="dxa" w:w="1706"/>
            <w:shd w:val="clear" w:color="auto" w:fill="F7F8FA"/>
          </w:tcPr>
          <w:p>
            <w:pPr>
              <w:spacing w:after="0"/>
            </w:pPr>
            <w:r>
              <w:rPr>
                <w:b/>
                <w:sz w:val="19"/>
              </w:rPr>
              <w:t>Mobile network</w:t>
            </w:r>
          </w:p>
        </w:tc>
        <w:tc>
          <w:tcPr>
            <w:tcW w:type="dxa" w:w="4265"/>
            <w:shd w:val="clear" w:color="auto" w:fill="F7F8FA"/>
          </w:tcPr>
          <w:p>
            <w:pPr>
              <w:spacing w:after="0"/>
            </w:pPr>
            <w:r>
              <w:rPr>
                <w:sz w:val="19"/>
              </w:rPr>
              <w:t>MTN/Orange cells, core network and internet gateway serving millions</w:t>
            </w:r>
          </w:p>
        </w:tc>
        <w:tc>
          <w:tcPr>
            <w:tcW w:type="dxa" w:w="3554"/>
            <w:shd w:val="clear" w:color="auto" w:fill="F7F8FA"/>
          </w:tcPr>
          <w:p>
            <w:pPr>
              <w:spacing w:after="0"/>
            </w:pPr>
            <w:r>
              <w:rPr>
                <w:sz w:val="19"/>
              </w:rPr>
              <w:t>A basic phone in airplane mode</w:t>
            </w:r>
          </w:p>
        </w:tc>
      </w:tr>
      <w:tr>
        <w:tc>
          <w:tcPr>
            <w:tcW w:type="dxa" w:w="1706"/>
          </w:tcPr>
          <w:p>
            <w:pPr>
              <w:spacing w:after="0"/>
            </w:pPr>
            <w:r>
              <w:rPr>
                <w:b/>
                <w:sz w:val="19"/>
              </w:rPr>
              <w:t>Industrial plant</w:t>
            </w:r>
          </w:p>
        </w:tc>
        <w:tc>
          <w:tcPr>
            <w:tcW w:type="dxa" w:w="4265"/>
          </w:tcPr>
          <w:p>
            <w:pPr>
              <w:spacing w:after="0"/>
            </w:pPr>
            <w:r>
              <w:rPr>
                <w:sz w:val="19"/>
              </w:rPr>
              <w:t>Sensors and PLCs on an industrial network</w:t>
            </w:r>
          </w:p>
        </w:tc>
        <w:tc>
          <w:tcPr>
            <w:tcW w:type="dxa" w:w="3554"/>
          </w:tcPr>
          <w:p>
            <w:pPr>
              <w:spacing w:after="0"/>
            </w:pPr>
            <w:r>
              <w:rPr>
                <w:sz w:val="19"/>
              </w:rPr>
              <w:t>An air-gapped safety controller</w:t>
            </w:r>
          </w:p>
        </w:tc>
      </w:tr>
      <w:tr>
        <w:tc>
          <w:tcPr>
            <w:tcW w:type="dxa" w:w="1706"/>
            <w:shd w:val="clear" w:color="auto" w:fill="F7F8FA"/>
          </w:tcPr>
          <w:p>
            <w:pPr>
              <w:spacing w:after="0"/>
            </w:pPr>
            <w:r>
              <w:rPr>
                <w:b/>
                <w:sz w:val="19"/>
              </w:rPr>
              <w:t>The internet</w:t>
            </w:r>
          </w:p>
        </w:tc>
        <w:tc>
          <w:tcPr>
            <w:tcW w:type="dxa" w:w="4265"/>
            <w:shd w:val="clear" w:color="auto" w:fill="F7F8FA"/>
          </w:tcPr>
          <w:p>
            <w:pPr>
              <w:spacing w:after="0"/>
            </w:pPr>
            <w:r>
              <w:rPr>
                <w:sz w:val="19"/>
              </w:rPr>
              <w:t>The global network of networks interconnecting billions of devices</w:t>
            </w:r>
          </w:p>
        </w:tc>
        <w:tc>
          <w:tcPr>
            <w:tcW w:type="dxa" w:w="3554"/>
            <w:shd w:val="clear" w:color="auto" w:fill="F7F8FA"/>
          </w:tcPr>
          <w:p>
            <w:pPr>
              <w:spacing w:after="0"/>
            </w:pPr>
            <w:r>
              <w:rPr>
                <w:sz w:val="19"/>
              </w:rPr>
              <w: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Before and after networking a Bamenda secretariat.</w:t>
            </w:r>
            <w:r>
              <w:rPr>
                <w:sz w:val="20"/>
              </w:rPr>
              <w:t xml:space="preserve"> Before: five stand-alone PCs, one printer moved by cable, documents on USB sticks (three infected in a term), no shared internet, each PC updated separately. After a small LAN (switch, router, shared printer, a NAS for files): printing from any desk, one internet subscription shared, nightly backup of the NAS, a shared "Templates" folder, and antivirus updated centrally – but also a need for user accounts and a firewall since all machines are now exposed together.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7.1 – Anatomy of a small network</w:t>
            </w:r>
            <w:r>
              <w:rPr>
                <w:sz w:val="20"/>
              </w:rPr>
              <w:t xml:space="preserve">: PCs, laptop, phone, printer, server connected to a switch, switch to router/modem, router to the internet cloud; labels for nodes, media, devices, protocol arrows, IP addresses. </w:t>
            </w:r>
            <w:r>
              <w:rPr>
                <w:b/>
                <w:sz w:val="20"/>
              </w:rPr>
              <w:t>Figure 7.2 – Stand-alone vs networked</w:t>
            </w:r>
            <w:r>
              <w:rPr>
                <w:sz w:val="20"/>
              </w:rPr>
              <w:t>: left, three isolated PCs each with its own printer and USB stick; right, the same PCs sharing one printer, one internet line and one file server.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"A computer with internet is stand-alone if not on a LAN." Any connection to another system makes it networked. "Networks only mean the internet." A LAN works fully without internet access.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Network detectives (25 min).</w:t>
            </w:r>
            <w:r>
              <w:rPr>
                <w:sz w:val="20"/>
              </w:rPr>
              <w:t xml:space="preserve"> (1) Walk the lab: identify and photograph/sketch nodes, media, devices; trace the path from a PC to the internet. (2) Classify 12 photo cards as networked or stand-alone and justify. (3) Debate in pairs: "Our exam centre should keep stand-alone PCs" – list two arguments each way using the comparison table.</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Describe a computer network and name its five essential elements.</w:t>
            </w:r>
          </w:p>
          <w:p>
            <w:pPr>
              <w:pStyle w:val="ListNumber"/>
              <w:spacing w:after="40"/>
            </w:pPr>
            <w:r>
              <w:rPr>
                <w:sz w:val="20"/>
              </w:rPr>
              <w:t>State four purposes of networking with an example of each.</w:t>
            </w:r>
          </w:p>
          <w:p>
            <w:pPr>
              <w:pStyle w:val="ListNumber"/>
              <w:spacing w:after="40"/>
            </w:pPr>
            <w:r>
              <w:rPr>
                <w:sz w:val="20"/>
              </w:rPr>
              <w:t>Compare networked computers with stand-alone systems on sharing, administration, security and reliability.</w:t>
            </w:r>
          </w:p>
          <w:p>
            <w:pPr>
              <w:pStyle w:val="ListNumber"/>
              <w:spacing w:after="40"/>
            </w:pPr>
            <w:r>
              <w:rPr>
                <w:sz w:val="20"/>
              </w:rPr>
              <w:t>Give three real-world examples of computer networks and two of stand-alone set-ups, explaining why each is classified so.</w:t>
            </w:r>
          </w:p>
          <w:p>
            <w:pPr>
              <w:pStyle w:val="ListNumber"/>
              <w:spacing w:after="40"/>
            </w:pPr>
            <w:r>
              <w:rPr>
                <w:sz w:val="20"/>
              </w:rPr>
              <w:t>When might a stand-alone system be preferred? Give two situations.</w:t>
            </w:r>
          </w:p>
          <w:p>
            <w:pPr>
              <w:spacing w:after="40"/>
            </w:pPr>
            <w:r>
              <w:rPr>
                <w:b/>
                <w:sz w:val="20"/>
              </w:rPr>
              <w:t>Homework:</w:t>
            </w:r>
            <w:r>
              <w:rPr>
                <w:sz w:val="20"/>
              </w:rPr>
              <w:t xml:space="preserve"> Sketch and label the network at your home or a nearby business (or describe a stand-alone set-up) and list three resources that are or could be shared.</w:t>
            </w:r>
          </w:p>
        </w:tc>
      </w:tr>
    </w:tbl>
    <w:p>
      <w:pPr>
        <w:spacing w:after="40"/>
      </w:pPr>
    </w:p>
    <w:p>
      <w:pPr>
        <w:pBdr>
          <w:bottom w:val="single" w:sz="6" w:color="D5DAE3"/>
        </w:pBdr>
      </w:pPr>
    </w:p>
    <w:p>
      <w:pPr>
        <w:pStyle w:val="Heading1"/>
      </w:pPr>
      <w:r>
        <w:t>Lesson 8: Network Complexity and Operational Challenges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Identify and discuss the benefits and limitations of networks.</w:t>
            </w:r>
          </w:p>
          <w:p>
            <w:pPr>
              <w:pStyle w:val="ListBullet"/>
              <w:spacing w:after="40"/>
            </w:pPr>
            <w:r>
              <w:rPr>
                <w:sz w:val="20"/>
              </w:rPr>
              <w:t>Explain the complexity involved in setting up and maintaining data communication networks.</w:t>
            </w:r>
          </w:p>
          <w:p>
            <w:pPr>
              <w:pStyle w:val="ListBullet"/>
              <w:spacing w:after="40"/>
            </w:pPr>
            <w:r>
              <w:rPr>
                <w:sz w:val="20"/>
              </w:rPr>
              <w:t>Explain the complexity of interoperability between heterogeneous systems.</w:t>
            </w:r>
          </w:p>
        </w:tc>
      </w:tr>
    </w:tbl>
    <w:p>
      <w:pPr>
        <w:spacing w:after="40"/>
      </w:pPr>
    </w:p>
    <w:p>
      <w:pPr>
        <w:pStyle w:val="Heading2"/>
      </w:pPr>
      <w:r>
        <w:t>Lesson outline (2 periods, 100 min)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985"/>
            <w:shd w:val="clear" w:color="auto" w:fill="1B2A49"/>
          </w:tcPr>
          <w:p>
            <w:pPr>
              <w:spacing w:after="0"/>
            </w:pPr>
            <w:r>
              <w:rPr>
                <w:b/>
                <w:color w:val="FFFFFF"/>
                <w:sz w:val="20"/>
              </w:rPr>
              <w:t>Phase</w:t>
            </w:r>
          </w:p>
        </w:tc>
        <w:tc>
          <w:tcPr>
            <w:tcW w:type="dxa" w:w="493"/>
            <w:shd w:val="clear" w:color="auto" w:fill="1B2A49"/>
          </w:tcPr>
          <w:p>
            <w:pPr>
              <w:spacing w:after="0"/>
            </w:pPr>
            <w:r>
              <w:rPr>
                <w:b/>
                <w:color w:val="FFFFFF"/>
                <w:sz w:val="20"/>
              </w:rPr>
              <w:t>Time</w:t>
            </w:r>
          </w:p>
        </w:tc>
        <w:tc>
          <w:tcPr>
            <w:tcW w:type="dxa" w:w="4926"/>
            <w:shd w:val="clear" w:color="auto" w:fill="1B2A49"/>
          </w:tcPr>
          <w:p>
            <w:pPr>
              <w:spacing w:after="0"/>
            </w:pPr>
            <w:r>
              <w:rPr>
                <w:b/>
                <w:color w:val="FFFFFF"/>
                <w:sz w:val="20"/>
              </w:rPr>
              <w:t>Teacher activity</w:t>
            </w:r>
          </w:p>
        </w:tc>
        <w:tc>
          <w:tcPr>
            <w:tcW w:type="dxa" w:w="3120"/>
            <w:shd w:val="clear" w:color="auto" w:fill="1B2A49"/>
          </w:tcPr>
          <w:p>
            <w:pPr>
              <w:spacing w:after="0"/>
            </w:pPr>
            <w:r>
              <w:rPr>
                <w:b/>
                <w:color w:val="FFFFFF"/>
                <w:sz w:val="20"/>
              </w:rPr>
              <w:t>Learner activity</w:t>
            </w:r>
          </w:p>
        </w:tc>
      </w:tr>
      <w:tr>
        <w:tc>
          <w:tcPr>
            <w:tcW w:type="dxa" w:w="985"/>
          </w:tcPr>
          <w:p>
            <w:pPr>
              <w:spacing w:after="0"/>
            </w:pPr>
            <w:r>
              <w:rPr>
                <w:sz w:val="19"/>
              </w:rPr>
              <w:t>Introduction</w:t>
            </w:r>
          </w:p>
        </w:tc>
        <w:tc>
          <w:tcPr>
            <w:tcW w:type="dxa" w:w="493"/>
          </w:tcPr>
          <w:p>
            <w:pPr>
              <w:spacing w:after="0"/>
            </w:pPr>
            <w:r>
              <w:rPr>
                <w:sz w:val="19"/>
              </w:rPr>
              <w:t>6 min</w:t>
            </w:r>
          </w:p>
        </w:tc>
        <w:tc>
          <w:tcPr>
            <w:tcW w:type="dxa" w:w="4926"/>
          </w:tcPr>
          <w:p>
            <w:pPr>
              <w:spacing w:after="0"/>
            </w:pPr>
            <w:r>
              <w:rPr>
                <w:sz w:val="19"/>
              </w:rPr>
              <w:t>Story: the school network went down during online GCE registration – causes brainstorm.</w:t>
            </w:r>
          </w:p>
        </w:tc>
        <w:tc>
          <w:tcPr>
            <w:tcW w:type="dxa" w:w="3120"/>
          </w:tcPr>
          <w:p>
            <w:pPr>
              <w:spacing w:after="0"/>
            </w:pPr>
            <w:r>
              <w:rPr>
                <w:sz w:val="19"/>
              </w:rPr>
              <w:t>Suggest causes.</w:t>
            </w:r>
          </w:p>
        </w:tc>
      </w:tr>
      <w:tr>
        <w:tc>
          <w:tcPr>
            <w:tcW w:type="dxa" w:w="985"/>
            <w:shd w:val="clear" w:color="auto" w:fill="F7F8FA"/>
          </w:tcPr>
          <w:p>
            <w:pPr>
              <w:spacing w:after="0"/>
            </w:pPr>
            <w:r>
              <w:rPr>
                <w:sz w:val="19"/>
              </w:rPr>
              <w:t>Core 1</w:t>
            </w:r>
          </w:p>
        </w:tc>
        <w:tc>
          <w:tcPr>
            <w:tcW w:type="dxa" w:w="493"/>
            <w:shd w:val="clear" w:color="auto" w:fill="F7F8FA"/>
          </w:tcPr>
          <w:p>
            <w:pPr>
              <w:spacing w:after="0"/>
            </w:pPr>
            <w:r>
              <w:rPr>
                <w:sz w:val="19"/>
              </w:rPr>
              <w:t>24 min</w:t>
            </w:r>
          </w:p>
        </w:tc>
        <w:tc>
          <w:tcPr>
            <w:tcW w:type="dxa" w:w="4926"/>
            <w:shd w:val="clear" w:color="auto" w:fill="F7F8FA"/>
          </w:tcPr>
          <w:p>
            <w:pPr>
              <w:spacing w:after="0"/>
            </w:pPr>
            <w:r>
              <w:rPr>
                <w:sz w:val="19"/>
              </w:rPr>
              <w:t>Benefits (sharing, communication, central management, cost, collaboration, scalability, reliability via redundancy, access to services) and limitations (cost of equipment/skills, security threats, dependence/single points of failure, performance degradation, maintenance burden, privacy, malware spread, complexity, power/connectivity in Cameroon).</w:t>
            </w:r>
          </w:p>
        </w:tc>
        <w:tc>
          <w:tcPr>
            <w:tcW w:type="dxa" w:w="3120"/>
            <w:shd w:val="clear" w:color="auto" w:fill="F7F8FA"/>
          </w:tcPr>
          <w:p>
            <w:pPr>
              <w:spacing w:after="0"/>
            </w:pPr>
            <w:r>
              <w:rPr>
                <w:sz w:val="19"/>
              </w:rPr>
              <w:t>Benefit/limitation grid with examples.</w:t>
            </w:r>
          </w:p>
        </w:tc>
      </w:tr>
      <w:tr>
        <w:tc>
          <w:tcPr>
            <w:tcW w:type="dxa" w:w="985"/>
          </w:tcPr>
          <w:p>
            <w:pPr>
              <w:spacing w:after="0"/>
            </w:pPr>
            <w:r>
              <w:rPr>
                <w:sz w:val="19"/>
              </w:rPr>
              <w:t>Core 2</w:t>
            </w:r>
          </w:p>
        </w:tc>
        <w:tc>
          <w:tcPr>
            <w:tcW w:type="dxa" w:w="493"/>
          </w:tcPr>
          <w:p>
            <w:pPr>
              <w:spacing w:after="0"/>
            </w:pPr>
            <w:r>
              <w:rPr>
                <w:sz w:val="19"/>
              </w:rPr>
              <w:t>35 min</w:t>
            </w:r>
          </w:p>
        </w:tc>
        <w:tc>
          <w:tcPr>
            <w:tcW w:type="dxa" w:w="4926"/>
          </w:tcPr>
          <w:p>
            <w:pPr>
              <w:spacing w:after="0"/>
            </w:pPr>
            <w:r>
              <w:rPr>
                <w:sz w:val="19"/>
              </w:rPr>
              <w:t>Complexity of set-up and maintenance: planning (requirements, design, budget), physical layer (cabling standards, distances, power, environment), addressing and configuration (IP schemes, DHCP, DNS, VLANs), security (firewalls, accounts, updates), scalability, monitoring and troubleshooting (layered approach, tools), documentation, skills and staffing, vendor support, cost of downtime, change management; case walk-through.</w:t>
            </w:r>
          </w:p>
        </w:tc>
        <w:tc>
          <w:tcPr>
            <w:tcW w:type="dxa" w:w="3120"/>
          </w:tcPr>
          <w:p>
            <w:pPr>
              <w:spacing w:after="0"/>
            </w:pPr>
            <w:r>
              <w:rPr>
                <w:sz w:val="19"/>
              </w:rPr>
              <w:t>Complexity map.</w:t>
            </w:r>
          </w:p>
        </w:tc>
      </w:tr>
      <w:tr>
        <w:tc>
          <w:tcPr>
            <w:tcW w:type="dxa" w:w="985"/>
            <w:shd w:val="clear" w:color="auto" w:fill="F7F8FA"/>
          </w:tcPr>
          <w:p>
            <w:pPr>
              <w:spacing w:after="0"/>
            </w:pPr>
            <w:r>
              <w:rPr>
                <w:sz w:val="19"/>
              </w:rPr>
              <w:t>Core 3</w:t>
            </w:r>
          </w:p>
        </w:tc>
        <w:tc>
          <w:tcPr>
            <w:tcW w:type="dxa" w:w="493"/>
            <w:shd w:val="clear" w:color="auto" w:fill="F7F8FA"/>
          </w:tcPr>
          <w:p>
            <w:pPr>
              <w:spacing w:after="0"/>
            </w:pPr>
            <w:r>
              <w:rPr>
                <w:sz w:val="19"/>
              </w:rPr>
              <w:t>27 min</w:t>
            </w:r>
          </w:p>
        </w:tc>
        <w:tc>
          <w:tcPr>
            <w:tcW w:type="dxa" w:w="4926"/>
            <w:shd w:val="clear" w:color="auto" w:fill="F7F8FA"/>
          </w:tcPr>
          <w:p>
            <w:pPr>
              <w:spacing w:after="0"/>
            </w:pPr>
            <w:r>
              <w:rPr>
                <w:sz w:val="19"/>
              </w:rPr>
              <w:t>Interoperability of heterogeneous systems: different hardware, OS (Windows/Linux/macOS/Android/iOS), vendors, protocols, data formats, versions, character sets, security models, legacy systems; why it is hard; solutions – open standards (TCP/IP, HTTP, SMB, PDF, Unicode), middleware/APIs, gateways/protocol converters, virtualisation, cloud services, standards bodies (IETF, IEEE, ISO, W3C, ITU).</w:t>
            </w:r>
          </w:p>
        </w:tc>
        <w:tc>
          <w:tcPr>
            <w:tcW w:type="dxa" w:w="3120"/>
            <w:shd w:val="clear" w:color="auto" w:fill="F7F8FA"/>
          </w:tcPr>
          <w:p>
            <w:pPr>
              <w:spacing w:after="0"/>
            </w:pPr>
            <w:r>
              <w:rPr>
                <w:sz w:val="19"/>
              </w:rPr>
              <w:t>Case: mixed school lab.</w:t>
            </w:r>
          </w:p>
        </w:tc>
      </w:tr>
      <w:tr>
        <w:tc>
          <w:tcPr>
            <w:tcW w:type="dxa" w:w="985"/>
          </w:tcPr>
          <w:p>
            <w:pPr>
              <w:spacing w:after="0"/>
            </w:pPr>
            <w:r>
              <w:rPr>
                <w:sz w:val="19"/>
              </w:rPr>
              <w:t>Conclusion</w:t>
            </w:r>
          </w:p>
        </w:tc>
        <w:tc>
          <w:tcPr>
            <w:tcW w:type="dxa" w:w="493"/>
          </w:tcPr>
          <w:p>
            <w:pPr>
              <w:spacing w:after="0"/>
            </w:pPr>
            <w:r>
              <w:rPr>
                <w:sz w:val="19"/>
              </w:rPr>
              <w:t>8 min</w:t>
            </w:r>
          </w:p>
        </w:tc>
        <w:tc>
          <w:tcPr>
            <w:tcW w:type="dxa" w:w="4926"/>
          </w:tcPr>
          <w:p>
            <w:pPr>
              <w:spacing w:after="0"/>
            </w:pPr>
            <w:r>
              <w:rPr>
                <w:sz w:val="19"/>
              </w:rPr>
              <w:t>Exit ticket.</w:t>
            </w:r>
          </w:p>
        </w:tc>
        <w:tc>
          <w:tcPr>
            <w:tcW w:type="dxa" w:w="3120"/>
          </w:tcPr>
          <w:p>
            <w:pPr>
              <w:spacing w:after="0"/>
            </w:pPr>
            <w:r>
              <w:rPr>
                <w:sz w:val="19"/>
              </w:rPr>
              <w:t>Answer.</w:t>
            </w:r>
          </w:p>
        </w:tc>
      </w:tr>
    </w:tbl>
    <w:p>
      <w:pPr>
        <w:spacing w:after="40"/>
      </w:pPr>
    </w:p>
    <w:p>
      <w:pPr>
        <w:pStyle w:val="Heading2"/>
      </w:pPr>
      <w:r>
        <w:t>Core content</w:t>
      </w:r>
    </w:p>
    <w:p>
      <w:pPr>
        <w:pStyle w:val="Heading3"/>
      </w:pPr>
      <w:r>
        <w:t>8.1 Benefits and limitations of networks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4819"/>
        <w:gridCol w:w="4819"/>
      </w:tblGrid>
      <w:tr>
        <w:tc>
          <w:tcPr>
            <w:tcW w:type="dxa" w:w="3380"/>
            <w:shd w:val="clear" w:color="auto" w:fill="1B2A49"/>
          </w:tcPr>
          <w:p>
            <w:pPr>
              <w:spacing w:after="0"/>
            </w:pPr>
            <w:r>
              <w:rPr>
                <w:b/>
                <w:color w:val="FFFFFF"/>
                <w:sz w:val="20"/>
              </w:rPr>
              <w:t>Benefits</w:t>
            </w:r>
          </w:p>
        </w:tc>
        <w:tc>
          <w:tcPr>
            <w:tcW w:type="dxa" w:w="6145"/>
            <w:shd w:val="clear" w:color="auto" w:fill="1B2A49"/>
          </w:tcPr>
          <w:p>
            <w:pPr>
              <w:spacing w:after="0"/>
            </w:pPr>
            <w:r>
              <w:rPr>
                <w:b/>
                <w:color w:val="FFFFFF"/>
                <w:sz w:val="20"/>
              </w:rPr>
              <w:t>Explanation / example</w:t>
            </w:r>
          </w:p>
        </w:tc>
      </w:tr>
      <w:tr>
        <w:tc>
          <w:tcPr>
            <w:tcW w:type="dxa" w:w="3380"/>
          </w:tcPr>
          <w:p>
            <w:pPr>
              <w:spacing w:after="0"/>
            </w:pPr>
            <w:r>
              <w:rPr>
                <w:b/>
                <w:sz w:val="19"/>
              </w:rPr>
              <w:t>Resource sharing</w:t>
            </w:r>
          </w:p>
        </w:tc>
        <w:tc>
          <w:tcPr>
            <w:tcW w:type="dxa" w:w="6145"/>
          </w:tcPr>
          <w:p>
            <w:pPr>
              <w:spacing w:after="0"/>
            </w:pPr>
            <w:r>
              <w:rPr>
                <w:sz w:val="19"/>
              </w:rPr>
              <w:t>One printer, one internet line, shared storage and software for many users – lower cost per user</w:t>
            </w:r>
          </w:p>
        </w:tc>
      </w:tr>
      <w:tr>
        <w:tc>
          <w:tcPr>
            <w:tcW w:type="dxa" w:w="3380"/>
            <w:shd w:val="clear" w:color="auto" w:fill="F7F8FA"/>
          </w:tcPr>
          <w:p>
            <w:pPr>
              <w:spacing w:after="0"/>
            </w:pPr>
            <w:r>
              <w:rPr>
                <w:b/>
                <w:sz w:val="19"/>
              </w:rPr>
              <w:t>Communication &amp; collaboration</w:t>
            </w:r>
          </w:p>
        </w:tc>
        <w:tc>
          <w:tcPr>
            <w:tcW w:type="dxa" w:w="6145"/>
            <w:shd w:val="clear" w:color="auto" w:fill="F7F8FA"/>
          </w:tcPr>
          <w:p>
            <w:pPr>
              <w:spacing w:after="0"/>
            </w:pPr>
            <w:r>
              <w:rPr>
                <w:sz w:val="19"/>
              </w:rPr>
              <w:t>E-mail, chat, video conferencing, shared documents in real time</w:t>
            </w:r>
          </w:p>
        </w:tc>
      </w:tr>
      <w:tr>
        <w:tc>
          <w:tcPr>
            <w:tcW w:type="dxa" w:w="3380"/>
          </w:tcPr>
          <w:p>
            <w:pPr>
              <w:spacing w:after="0"/>
            </w:pPr>
            <w:r>
              <w:rPr>
                <w:b/>
                <w:sz w:val="19"/>
              </w:rPr>
              <w:t>Centralised data &amp; management</w:t>
            </w:r>
          </w:p>
        </w:tc>
        <w:tc>
          <w:tcPr>
            <w:tcW w:type="dxa" w:w="6145"/>
          </w:tcPr>
          <w:p>
            <w:pPr>
              <w:spacing w:after="0"/>
            </w:pPr>
            <w:r>
              <w:rPr>
                <w:sz w:val="19"/>
              </w:rPr>
              <w:t>Single database, central backups, user accounts and policies, remote updates and monitoring</w:t>
            </w:r>
          </w:p>
        </w:tc>
      </w:tr>
      <w:tr>
        <w:tc>
          <w:tcPr>
            <w:tcW w:type="dxa" w:w="3380"/>
            <w:shd w:val="clear" w:color="auto" w:fill="F7F8FA"/>
          </w:tcPr>
          <w:p>
            <w:pPr>
              <w:spacing w:after="0"/>
            </w:pPr>
            <w:r>
              <w:rPr>
                <w:b/>
                <w:sz w:val="19"/>
              </w:rPr>
              <w:t>Reliability &amp; redundancy</w:t>
            </w:r>
          </w:p>
        </w:tc>
        <w:tc>
          <w:tcPr>
            <w:tcW w:type="dxa" w:w="6145"/>
            <w:shd w:val="clear" w:color="auto" w:fill="F7F8FA"/>
          </w:tcPr>
          <w:p>
            <w:pPr>
              <w:spacing w:after="0"/>
            </w:pPr>
            <w:r>
              <w:rPr>
                <w:sz w:val="19"/>
              </w:rPr>
              <w:t>Multiple paths, mirrored servers, backups mean a fault need not stop work</w:t>
            </w:r>
          </w:p>
        </w:tc>
      </w:tr>
      <w:tr>
        <w:tc>
          <w:tcPr>
            <w:tcW w:type="dxa" w:w="3380"/>
          </w:tcPr>
          <w:p>
            <w:pPr>
              <w:spacing w:after="0"/>
            </w:pPr>
            <w:r>
              <w:rPr>
                <w:b/>
                <w:sz w:val="19"/>
              </w:rPr>
              <w:t>Scalability &amp; flexibility</w:t>
            </w:r>
          </w:p>
        </w:tc>
        <w:tc>
          <w:tcPr>
            <w:tcW w:type="dxa" w:w="6145"/>
          </w:tcPr>
          <w:p>
            <w:pPr>
              <w:spacing w:after="0"/>
            </w:pPr>
            <w:r>
              <w:rPr>
                <w:sz w:val="19"/>
              </w:rPr>
              <w:t>Add users/devices/services incrementally; remote and mobile access</w:t>
            </w:r>
          </w:p>
        </w:tc>
      </w:tr>
      <w:tr>
        <w:tc>
          <w:tcPr>
            <w:tcW w:type="dxa" w:w="3380"/>
            <w:shd w:val="clear" w:color="auto" w:fill="F7F8FA"/>
          </w:tcPr>
          <w:p>
            <w:pPr>
              <w:spacing w:after="0"/>
            </w:pPr>
            <w:r>
              <w:rPr>
                <w:b/>
                <w:sz w:val="19"/>
              </w:rPr>
              <w:t>Access to services</w:t>
            </w:r>
          </w:p>
        </w:tc>
        <w:tc>
          <w:tcPr>
            <w:tcW w:type="dxa" w:w="6145"/>
            <w:shd w:val="clear" w:color="auto" w:fill="F7F8FA"/>
          </w:tcPr>
          <w:p>
            <w:pPr>
              <w:spacing w:after="0"/>
            </w:pPr>
            <w:r>
              <w:rPr>
                <w:sz w:val="19"/>
              </w:rPr>
              <w:t>Web, cloud applications, e-government, e-learning, online banking</w:t>
            </w:r>
          </w:p>
        </w:tc>
      </w:tr>
      <w:tr>
        <w:tc>
          <w:tcPr>
            <w:tcW w:type="dxa" w:w="3380"/>
          </w:tcPr>
          <w:p>
            <w:pPr>
              <w:spacing w:after="0"/>
            </w:pPr>
            <w:r>
              <w:rPr>
                <w:b/>
                <w:sz w:val="19"/>
              </w:rPr>
              <w:t>Speed of information</w:t>
            </w:r>
          </w:p>
        </w:tc>
        <w:tc>
          <w:tcPr>
            <w:tcW w:type="dxa" w:w="6145"/>
          </w:tcPr>
          <w:p>
            <w:pPr>
              <w:spacing w:after="0"/>
            </w:pPr>
            <w:r>
              <w:rPr>
                <w:sz w:val="19"/>
              </w:rPr>
              <w:t>Instant transfer instead of physical transport</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4819"/>
        <w:gridCol w:w="4819"/>
      </w:tblGrid>
      <w:tr>
        <w:tc>
          <w:tcPr>
            <w:tcW w:type="dxa" w:w="3866"/>
            <w:shd w:val="clear" w:color="auto" w:fill="1B2A49"/>
          </w:tcPr>
          <w:p>
            <w:pPr>
              <w:spacing w:after="0"/>
            </w:pPr>
            <w:r>
              <w:rPr>
                <w:b/>
                <w:color w:val="FFFFFF"/>
                <w:sz w:val="20"/>
              </w:rPr>
              <w:t>Limitations</w:t>
            </w:r>
          </w:p>
        </w:tc>
        <w:tc>
          <w:tcPr>
            <w:tcW w:type="dxa" w:w="5658"/>
            <w:shd w:val="clear" w:color="auto" w:fill="1B2A49"/>
          </w:tcPr>
          <w:p>
            <w:pPr>
              <w:spacing w:after="0"/>
            </w:pPr>
            <w:r>
              <w:rPr>
                <w:b/>
                <w:color w:val="FFFFFF"/>
                <w:sz w:val="20"/>
              </w:rPr>
              <w:t>Explanation / example</w:t>
            </w:r>
          </w:p>
        </w:tc>
      </w:tr>
      <w:tr>
        <w:tc>
          <w:tcPr>
            <w:tcW w:type="dxa" w:w="3866"/>
          </w:tcPr>
          <w:p>
            <w:pPr>
              <w:spacing w:after="0"/>
            </w:pPr>
            <w:r>
              <w:rPr>
                <w:b/>
                <w:sz w:val="19"/>
              </w:rPr>
              <w:t>Cost</w:t>
            </w:r>
          </w:p>
        </w:tc>
        <w:tc>
          <w:tcPr>
            <w:tcW w:type="dxa" w:w="5658"/>
          </w:tcPr>
          <w:p>
            <w:pPr>
              <w:spacing w:after="0"/>
            </w:pPr>
            <w:r>
              <w:rPr>
                <w:sz w:val="19"/>
              </w:rPr>
              <w:t>Equipment (switches, routers, cabling, servers), software licences, skilled staff, ongoing subscriptions</w:t>
            </w:r>
          </w:p>
        </w:tc>
      </w:tr>
      <w:tr>
        <w:tc>
          <w:tcPr>
            <w:tcW w:type="dxa" w:w="3866"/>
            <w:shd w:val="clear" w:color="auto" w:fill="F7F8FA"/>
          </w:tcPr>
          <w:p>
            <w:pPr>
              <w:spacing w:after="0"/>
            </w:pPr>
            <w:r>
              <w:rPr>
                <w:b/>
                <w:sz w:val="19"/>
              </w:rPr>
              <w:t>Security threats</w:t>
            </w:r>
          </w:p>
        </w:tc>
        <w:tc>
          <w:tcPr>
            <w:tcW w:type="dxa" w:w="5658"/>
            <w:shd w:val="clear" w:color="auto" w:fill="F7F8FA"/>
          </w:tcPr>
          <w:p>
            <w:pPr>
              <w:spacing w:after="0"/>
            </w:pPr>
            <w:r>
              <w:rPr>
                <w:sz w:val="19"/>
              </w:rPr>
              <w:t>Hacking, malware spreading across all nodes, eavesdropping, insider misuse – demands firewalls, antivirus, policies</w:t>
            </w:r>
          </w:p>
        </w:tc>
      </w:tr>
      <w:tr>
        <w:tc>
          <w:tcPr>
            <w:tcW w:type="dxa" w:w="3866"/>
          </w:tcPr>
          <w:p>
            <w:pPr>
              <w:spacing w:after="0"/>
            </w:pPr>
            <w:r>
              <w:rPr>
                <w:b/>
                <w:sz w:val="19"/>
              </w:rPr>
              <w:t>Dependence &amp; single points of failure</w:t>
            </w:r>
          </w:p>
        </w:tc>
        <w:tc>
          <w:tcPr>
            <w:tcW w:type="dxa" w:w="5658"/>
          </w:tcPr>
          <w:p>
            <w:pPr>
              <w:spacing w:after="0"/>
            </w:pPr>
            <w:r>
              <w:rPr>
                <w:sz w:val="19"/>
              </w:rPr>
              <w:t>Server, switch, ISP or power failure can halt everyone (online registration example)</w:t>
            </w:r>
          </w:p>
        </w:tc>
      </w:tr>
      <w:tr>
        <w:tc>
          <w:tcPr>
            <w:tcW w:type="dxa" w:w="3866"/>
            <w:shd w:val="clear" w:color="auto" w:fill="F7F8FA"/>
          </w:tcPr>
          <w:p>
            <w:pPr>
              <w:spacing w:after="0"/>
            </w:pPr>
            <w:r>
              <w:rPr>
                <w:b/>
                <w:sz w:val="19"/>
              </w:rPr>
              <w:t>Performance degradation</w:t>
            </w:r>
          </w:p>
        </w:tc>
        <w:tc>
          <w:tcPr>
            <w:tcW w:type="dxa" w:w="5658"/>
            <w:shd w:val="clear" w:color="auto" w:fill="F7F8FA"/>
          </w:tcPr>
          <w:p>
            <w:pPr>
              <w:spacing w:after="0"/>
            </w:pPr>
            <w:r>
              <w:rPr>
                <w:sz w:val="19"/>
              </w:rPr>
              <w:t>Congestion when many users share bandwidth; latency on WAN links</w:t>
            </w:r>
          </w:p>
        </w:tc>
      </w:tr>
      <w:tr>
        <w:tc>
          <w:tcPr>
            <w:tcW w:type="dxa" w:w="3866"/>
          </w:tcPr>
          <w:p>
            <w:pPr>
              <w:spacing w:after="0"/>
            </w:pPr>
            <w:r>
              <w:rPr>
                <w:b/>
                <w:sz w:val="19"/>
              </w:rPr>
              <w:t>Maintenance &amp; management burden</w:t>
            </w:r>
          </w:p>
        </w:tc>
        <w:tc>
          <w:tcPr>
            <w:tcW w:type="dxa" w:w="5658"/>
          </w:tcPr>
          <w:p>
            <w:pPr>
              <w:spacing w:after="0"/>
            </w:pPr>
            <w:r>
              <w:rPr>
                <w:sz w:val="19"/>
              </w:rPr>
              <w:t>Updates, monitoring, troubleshooting, user support, documentation</w:t>
            </w:r>
          </w:p>
        </w:tc>
      </w:tr>
      <w:tr>
        <w:tc>
          <w:tcPr>
            <w:tcW w:type="dxa" w:w="3866"/>
            <w:shd w:val="clear" w:color="auto" w:fill="F7F8FA"/>
          </w:tcPr>
          <w:p>
            <w:pPr>
              <w:spacing w:after="0"/>
            </w:pPr>
            <w:r>
              <w:rPr>
                <w:b/>
                <w:sz w:val="19"/>
              </w:rPr>
              <w:t>Privacy concerns</w:t>
            </w:r>
          </w:p>
        </w:tc>
        <w:tc>
          <w:tcPr>
            <w:tcW w:type="dxa" w:w="5658"/>
            <w:shd w:val="clear" w:color="auto" w:fill="F7F8FA"/>
          </w:tcPr>
          <w:p>
            <w:pPr>
              <w:spacing w:after="0"/>
            </w:pPr>
            <w:r>
              <w:rPr>
                <w:sz w:val="19"/>
              </w:rPr>
              <w:t>Central logs and shared storage expose personal data; monitoring of users</w:t>
            </w:r>
          </w:p>
        </w:tc>
      </w:tr>
      <w:tr>
        <w:tc>
          <w:tcPr>
            <w:tcW w:type="dxa" w:w="3866"/>
          </w:tcPr>
          <w:p>
            <w:pPr>
              <w:spacing w:after="0"/>
            </w:pPr>
            <w:r>
              <w:rPr>
                <w:b/>
                <w:sz w:val="19"/>
              </w:rPr>
              <w:t>Complexity</w:t>
            </w:r>
          </w:p>
        </w:tc>
        <w:tc>
          <w:tcPr>
            <w:tcW w:type="dxa" w:w="5658"/>
          </w:tcPr>
          <w:p>
            <w:pPr>
              <w:spacing w:after="0"/>
            </w:pPr>
            <w:r>
              <w:rPr>
                <w:sz w:val="19"/>
              </w:rPr>
              <w:t>Many interacting components and vendors; specialist knowledge</w:t>
            </w:r>
          </w:p>
        </w:tc>
      </w:tr>
      <w:tr>
        <w:tc>
          <w:tcPr>
            <w:tcW w:type="dxa" w:w="3866"/>
            <w:shd w:val="clear" w:color="auto" w:fill="F7F8FA"/>
          </w:tcPr>
          <w:p>
            <w:pPr>
              <w:spacing w:after="0"/>
            </w:pPr>
            <w:r>
              <w:rPr>
                <w:b/>
                <w:sz w:val="19"/>
              </w:rPr>
              <w:t>Cameroon-specific constraints</w:t>
            </w:r>
          </w:p>
        </w:tc>
        <w:tc>
          <w:tcPr>
            <w:tcW w:type="dxa" w:w="5658"/>
            <w:shd w:val="clear" w:color="auto" w:fill="F7F8FA"/>
          </w:tcPr>
          <w:p>
            <w:pPr>
              <w:spacing w:after="0"/>
            </w:pPr>
            <w:r>
              <w:rPr>
                <w:sz w:val="19"/>
              </w:rPr>
              <w:t>Unreliable electricity, expensive and variable bandwidth, lightning damage, dust/heat, scarcity of technicians outside cities</w:t>
            </w:r>
          </w:p>
        </w:tc>
      </w:tr>
    </w:tbl>
    <w:p>
      <w:pPr>
        <w:spacing w:after="40"/>
      </w:pPr>
    </w:p>
    <w:p>
      <w:pPr>
        <w:pStyle w:val="Heading3"/>
      </w:pPr>
      <w:r>
        <w:t>8.2 Complexity of setting up and maintaining data communication networks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4819"/>
        <w:gridCol w:w="4819"/>
      </w:tblGrid>
      <w:tr>
        <w:tc>
          <w:tcPr>
            <w:tcW w:type="dxa" w:w="3313"/>
            <w:shd w:val="clear" w:color="auto" w:fill="1B2A49"/>
          </w:tcPr>
          <w:p>
            <w:pPr>
              <w:spacing w:after="0"/>
            </w:pPr>
            <w:r>
              <w:rPr>
                <w:b/>
                <w:color w:val="FFFFFF"/>
                <w:sz w:val="20"/>
              </w:rPr>
              <w:t>Dimension</w:t>
            </w:r>
          </w:p>
        </w:tc>
        <w:tc>
          <w:tcPr>
            <w:tcW w:type="dxa" w:w="6212"/>
            <w:shd w:val="clear" w:color="auto" w:fill="1B2A49"/>
          </w:tcPr>
          <w:p>
            <w:pPr>
              <w:spacing w:after="0"/>
            </w:pPr>
            <w:r>
              <w:rPr>
                <w:b/>
                <w:color w:val="FFFFFF"/>
                <w:sz w:val="20"/>
              </w:rPr>
              <w:t>What makes it complex</w:t>
            </w:r>
          </w:p>
        </w:tc>
      </w:tr>
      <w:tr>
        <w:tc>
          <w:tcPr>
            <w:tcW w:type="dxa" w:w="3313"/>
          </w:tcPr>
          <w:p>
            <w:pPr>
              <w:spacing w:after="0"/>
            </w:pPr>
            <w:r>
              <w:rPr>
                <w:b/>
                <w:sz w:val="19"/>
              </w:rPr>
              <w:t>Requirements &amp; design</w:t>
            </w:r>
          </w:p>
        </w:tc>
        <w:tc>
          <w:tcPr>
            <w:tcW w:type="dxa" w:w="6212"/>
          </w:tcPr>
          <w:p>
            <w:pPr>
              <w:spacing w:after="0"/>
            </w:pPr>
            <w:r>
              <w:rPr>
                <w:sz w:val="19"/>
              </w:rPr>
              <w:t>Understanding users, applications, growth, budget; choosing type, topology, architecture, equipment; capacity planning; redundancy decisions; documentation</w:t>
            </w:r>
          </w:p>
        </w:tc>
      </w:tr>
      <w:tr>
        <w:tc>
          <w:tcPr>
            <w:tcW w:type="dxa" w:w="3313"/>
            <w:shd w:val="clear" w:color="auto" w:fill="F7F8FA"/>
          </w:tcPr>
          <w:p>
            <w:pPr>
              <w:spacing w:after="0"/>
            </w:pPr>
            <w:r>
              <w:rPr>
                <w:b/>
                <w:sz w:val="19"/>
              </w:rPr>
              <w:t>Physical infrastructure</w:t>
            </w:r>
          </w:p>
        </w:tc>
        <w:tc>
          <w:tcPr>
            <w:tcW w:type="dxa" w:w="6212"/>
            <w:shd w:val="clear" w:color="auto" w:fill="F7F8FA"/>
          </w:tcPr>
          <w:p>
            <w:pPr>
              <w:spacing w:after="0"/>
            </w:pPr>
            <w:r>
              <w:rPr>
                <w:sz w:val="19"/>
              </w:rPr>
              <w:t>Structured cabling standards (Cat 6, 100 m limit, bend radius), trunking, patch panels, racks, cooling, dust, lightning/surge protection, UPS/generators, fibre for long runs, Wi-Fi surveys (walls, interference, channels)</w:t>
            </w:r>
          </w:p>
        </w:tc>
      </w:tr>
      <w:tr>
        <w:tc>
          <w:tcPr>
            <w:tcW w:type="dxa" w:w="3313"/>
          </w:tcPr>
          <w:p>
            <w:pPr>
              <w:spacing w:after="0"/>
            </w:pPr>
            <w:r>
              <w:rPr>
                <w:b/>
                <w:sz w:val="19"/>
              </w:rPr>
              <w:t>Addressing &amp; configuration</w:t>
            </w:r>
          </w:p>
        </w:tc>
        <w:tc>
          <w:tcPr>
            <w:tcW w:type="dxa" w:w="6212"/>
          </w:tcPr>
          <w:p>
            <w:pPr>
              <w:spacing w:after="0"/>
            </w:pPr>
            <w:r>
              <w:rPr>
                <w:sz w:val="19"/>
              </w:rPr>
              <w:t>IP address plans and subnets, DHCP scopes, DNS, gateways, VLANs to separate staff/learners/guests, Wi-Fi SSIDs and security, printer and server configuration, consistent naming</w:t>
            </w:r>
          </w:p>
        </w:tc>
      </w:tr>
      <w:tr>
        <w:tc>
          <w:tcPr>
            <w:tcW w:type="dxa" w:w="3313"/>
            <w:shd w:val="clear" w:color="auto" w:fill="F7F8FA"/>
          </w:tcPr>
          <w:p>
            <w:pPr>
              <w:spacing w:after="0"/>
            </w:pPr>
            <w:r>
              <w:rPr>
                <w:b/>
                <w:sz w:val="19"/>
              </w:rPr>
              <w:t>Security</w:t>
            </w:r>
          </w:p>
        </w:tc>
        <w:tc>
          <w:tcPr>
            <w:tcW w:type="dxa" w:w="6212"/>
            <w:shd w:val="clear" w:color="auto" w:fill="F7F8FA"/>
          </w:tcPr>
          <w:p>
            <w:pPr>
              <w:spacing w:after="0"/>
            </w:pPr>
            <w:r>
              <w:rPr>
                <w:sz w:val="19"/>
              </w:rPr>
              <w:t>Firewalls and rules, user accounts and permissions, authentication (RADIUS/802.1X), encryption, updates/patching, antivirus, guest isolation, physical security, policies and training – a moving target</w:t>
            </w:r>
          </w:p>
        </w:tc>
      </w:tr>
      <w:tr>
        <w:tc>
          <w:tcPr>
            <w:tcW w:type="dxa" w:w="3313"/>
          </w:tcPr>
          <w:p>
            <w:pPr>
              <w:spacing w:after="0"/>
            </w:pPr>
            <w:r>
              <w:rPr>
                <w:b/>
                <w:sz w:val="19"/>
              </w:rPr>
              <w:t>Services</w:t>
            </w:r>
          </w:p>
        </w:tc>
        <w:tc>
          <w:tcPr>
            <w:tcW w:type="dxa" w:w="6212"/>
          </w:tcPr>
          <w:p>
            <w:pPr>
              <w:spacing w:after="0"/>
            </w:pPr>
            <w:r>
              <w:rPr>
                <w:sz w:val="19"/>
              </w:rPr>
              <w:t>File/print servers, NOS, e-mail, web filtering, backup systems, LMS – each with dependencies</w:t>
            </w:r>
          </w:p>
        </w:tc>
      </w:tr>
      <w:tr>
        <w:tc>
          <w:tcPr>
            <w:tcW w:type="dxa" w:w="3313"/>
            <w:shd w:val="clear" w:color="auto" w:fill="F7F8FA"/>
          </w:tcPr>
          <w:p>
            <w:pPr>
              <w:spacing w:after="0"/>
            </w:pPr>
            <w:r>
              <w:rPr>
                <w:b/>
                <w:sz w:val="19"/>
              </w:rPr>
              <w:t>Scalability &amp; change</w:t>
            </w:r>
          </w:p>
        </w:tc>
        <w:tc>
          <w:tcPr>
            <w:tcW w:type="dxa" w:w="6212"/>
            <w:shd w:val="clear" w:color="auto" w:fill="F7F8FA"/>
          </w:tcPr>
          <w:p>
            <w:pPr>
              <w:spacing w:after="0"/>
            </w:pPr>
            <w:r>
              <w:rPr>
                <w:sz w:val="19"/>
              </w:rPr>
              <w:t>Adding buildings/users, new applications (video), new devices (BYOD, IoT); change control to avoid breaking things</w:t>
            </w:r>
          </w:p>
        </w:tc>
      </w:tr>
      <w:tr>
        <w:tc>
          <w:tcPr>
            <w:tcW w:type="dxa" w:w="3313"/>
          </w:tcPr>
          <w:p>
            <w:pPr>
              <w:spacing w:after="0"/>
            </w:pPr>
            <w:r>
              <w:rPr>
                <w:b/>
                <w:sz w:val="19"/>
              </w:rPr>
              <w:t>Monitoring &amp; troubleshooting</w:t>
            </w:r>
          </w:p>
        </w:tc>
        <w:tc>
          <w:tcPr>
            <w:tcW w:type="dxa" w:w="6212"/>
          </w:tcPr>
          <w:p>
            <w:pPr>
              <w:spacing w:after="0"/>
            </w:pPr>
            <w:r>
              <w:rPr>
                <w:sz w:val="19"/>
              </w:rPr>
              <w:t>Faults may lie in cable, device, configuration, ISP or software; need layered diagnosis (ping, traceroute, link lights, logs), monitoring tools, spare parts</w:t>
            </w:r>
          </w:p>
        </w:tc>
      </w:tr>
      <w:tr>
        <w:tc>
          <w:tcPr>
            <w:tcW w:type="dxa" w:w="3313"/>
            <w:shd w:val="clear" w:color="auto" w:fill="F7F8FA"/>
          </w:tcPr>
          <w:p>
            <w:pPr>
              <w:spacing w:after="0"/>
            </w:pPr>
            <w:r>
              <w:rPr>
                <w:b/>
                <w:sz w:val="19"/>
              </w:rPr>
              <w:t>People &amp; skills</w:t>
            </w:r>
          </w:p>
        </w:tc>
        <w:tc>
          <w:tcPr>
            <w:tcW w:type="dxa" w:w="6212"/>
            <w:shd w:val="clear" w:color="auto" w:fill="F7F8FA"/>
          </w:tcPr>
          <w:p>
            <w:pPr>
              <w:spacing w:after="0"/>
            </w:pPr>
            <w:r>
              <w:rPr>
                <w:sz w:val="19"/>
              </w:rPr>
              <w:t>Trained administrators, user support, vendor contracts, documentation to survive staff turnover</w:t>
            </w:r>
          </w:p>
        </w:tc>
      </w:tr>
      <w:tr>
        <w:tc>
          <w:tcPr>
            <w:tcW w:type="dxa" w:w="3313"/>
          </w:tcPr>
          <w:p>
            <w:pPr>
              <w:spacing w:after="0"/>
            </w:pPr>
            <w:r>
              <w:rPr>
                <w:b/>
                <w:sz w:val="19"/>
              </w:rPr>
              <w:t>Cost &amp; downtime</w:t>
            </w:r>
          </w:p>
        </w:tc>
        <w:tc>
          <w:tcPr>
            <w:tcW w:type="dxa" w:w="6212"/>
          </w:tcPr>
          <w:p>
            <w:pPr>
              <w:spacing w:after="0"/>
            </w:pPr>
            <w:r>
              <w:rPr>
                <w:sz w:val="19"/>
              </w:rPr>
              <w:t>Budgeting for replacement cycles (5–7 years), subscriptions, the cost of downtime during critical operations</w:t>
            </w:r>
          </w:p>
        </w:tc>
      </w:tr>
      <w:tr>
        <w:tc>
          <w:tcPr>
            <w:tcW w:type="dxa" w:w="3313"/>
            <w:shd w:val="clear" w:color="auto" w:fill="F7F8FA"/>
          </w:tcPr>
          <w:p>
            <w:pPr>
              <w:spacing w:after="0"/>
            </w:pPr>
            <w:r>
              <w:rPr>
                <w:b/>
                <w:sz w:val="19"/>
              </w:rPr>
              <w:t>Regulation &amp; compliance</w:t>
            </w:r>
          </w:p>
        </w:tc>
        <w:tc>
          <w:tcPr>
            <w:tcW w:type="dxa" w:w="6212"/>
            <w:shd w:val="clear" w:color="auto" w:fill="F7F8FA"/>
          </w:tcPr>
          <w:p>
            <w:pPr>
              <w:spacing w:after="0"/>
            </w:pPr>
            <w:r>
              <w:rPr>
                <w:sz w:val="19"/>
              </w:rPr>
              <w:t>Data protection (Law 2024/017), lawful interception rules, acceptable-use policies</w:t>
            </w:r>
          </w:p>
        </w:tc>
      </w:tr>
    </w:tbl>
    <w:p>
      <w:pPr>
        <w:spacing w:after="40"/>
      </w:pPr>
    </w:p>
    <w:p>
      <w:r>
        <w:t xml:space="preserve">Structured approach: </w:t>
      </w:r>
      <w:r>
        <w:rPr>
          <w:b/>
        </w:rPr>
        <w:t>plan → design → procure → install → configure → test → document → operate → monitor → review</w:t>
      </w:r>
      <w:r>
        <w:t>, with a maintenance schedule (preventive checks, firmware updates, backup verification, capacity review).</w:t>
      </w:r>
    </w:p>
    <w:p>
      <w:pPr>
        <w:pStyle w:val="Heading3"/>
      </w:pPr>
      <w:r>
        <w:t>8.3 Interoperability between heterogeneous systems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b/>
                <w:sz w:val="20"/>
              </w:rPr>
              <w:t>Interoperability</w:t>
            </w:r>
            <w:r>
              <w:rPr>
                <w:sz w:val="20"/>
              </w:rPr>
              <w:t xml:space="preserve"> is the ability of different systems, devices, applications and organisations to </w:t>
            </w:r>
            <w:r>
              <w:rPr>
                <w:b/>
                <w:sz w:val="20"/>
              </w:rPr>
              <w:t>exchange data and use it meaningfully</w:t>
            </w:r>
            <w:r>
              <w:rPr>
                <w:sz w:val="20"/>
              </w:rPr>
              <w:t xml:space="preserve">. </w:t>
            </w:r>
            <w:r>
              <w:rPr>
                <w:b/>
                <w:sz w:val="20"/>
              </w:rPr>
              <w:t>Heterogeneous systems</w:t>
            </w:r>
            <w:r>
              <w:rPr>
                <w:sz w:val="20"/>
              </w:rPr>
              <w:t xml:space="preserve"> differ in hardware, operating system, vendor, protocol, data format or version.</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3175"/>
            <w:shd w:val="clear" w:color="auto" w:fill="1B2A49"/>
          </w:tcPr>
          <w:p>
            <w:pPr>
              <w:spacing w:after="0"/>
            </w:pPr>
            <w:r>
              <w:rPr>
                <w:b/>
                <w:color w:val="FFFFFF"/>
                <w:sz w:val="20"/>
              </w:rPr>
              <w:t>Source of heterogeneity</w:t>
            </w:r>
          </w:p>
        </w:tc>
        <w:tc>
          <w:tcPr>
            <w:tcW w:type="dxa" w:w="3175"/>
            <w:shd w:val="clear" w:color="auto" w:fill="1B2A49"/>
          </w:tcPr>
          <w:p>
            <w:pPr>
              <w:spacing w:after="0"/>
            </w:pPr>
            <w:r>
              <w:rPr>
                <w:b/>
                <w:color w:val="FFFFFF"/>
                <w:sz w:val="20"/>
              </w:rPr>
              <w:t>Interoperability challenge</w:t>
            </w:r>
          </w:p>
        </w:tc>
        <w:tc>
          <w:tcPr>
            <w:tcW w:type="dxa" w:w="3175"/>
            <w:shd w:val="clear" w:color="auto" w:fill="1B2A49"/>
          </w:tcPr>
          <w:p>
            <w:pPr>
              <w:spacing w:after="0"/>
            </w:pPr>
            <w:r>
              <w:rPr>
                <w:b/>
                <w:color w:val="FFFFFF"/>
                <w:sz w:val="20"/>
              </w:rPr>
              <w:t>Solution</w:t>
            </w:r>
          </w:p>
        </w:tc>
      </w:tr>
      <w:tr>
        <w:tc>
          <w:tcPr>
            <w:tcW w:type="dxa" w:w="3175"/>
          </w:tcPr>
          <w:p>
            <w:pPr>
              <w:spacing w:after="0"/>
            </w:pPr>
            <w:r>
              <w:rPr>
                <w:b/>
                <w:sz w:val="19"/>
              </w:rPr>
              <w:t>Operating systems</w:t>
            </w:r>
            <w:r>
              <w:rPr>
                <w:sz w:val="19"/>
              </w:rPr>
              <w:t xml:space="preserve"> (Windows, Linux, macOS, Android, iOS, ChromeOS)</w:t>
            </w:r>
          </w:p>
        </w:tc>
        <w:tc>
          <w:tcPr>
            <w:tcW w:type="dxa" w:w="3175"/>
          </w:tcPr>
          <w:p>
            <w:pPr>
              <w:spacing w:after="0"/>
            </w:pPr>
            <w:r>
              <w:rPr>
                <w:sz w:val="19"/>
              </w:rPr>
              <w:t>Different file systems, sharing protocols, permissions, drivers</w:t>
            </w:r>
          </w:p>
        </w:tc>
        <w:tc>
          <w:tcPr>
            <w:tcW w:type="dxa" w:w="3175"/>
          </w:tcPr>
          <w:p>
            <w:pPr>
              <w:spacing w:after="0"/>
            </w:pPr>
            <w:r>
              <w:rPr>
                <w:sz w:val="19"/>
              </w:rPr>
              <w:t xml:space="preserve">Common protocols – </w:t>
            </w:r>
            <w:r>
              <w:rPr>
                <w:b/>
                <w:sz w:val="19"/>
              </w:rPr>
              <w:t>SMB/CIFS</w:t>
            </w:r>
            <w:r>
              <w:rPr>
                <w:sz w:val="19"/>
              </w:rPr>
              <w:t xml:space="preserve"> (Samba on Linux), NFS, IPP printing, WebDAV; cross-platform apps and web interfaces</w:t>
            </w:r>
          </w:p>
        </w:tc>
      </w:tr>
      <w:tr>
        <w:tc>
          <w:tcPr>
            <w:tcW w:type="dxa" w:w="3175"/>
            <w:shd w:val="clear" w:color="auto" w:fill="F7F8FA"/>
          </w:tcPr>
          <w:p>
            <w:pPr>
              <w:spacing w:after="0"/>
            </w:pPr>
            <w:r>
              <w:rPr>
                <w:b/>
                <w:sz w:val="19"/>
              </w:rPr>
              <w:t>Hardware &amp; vendors</w:t>
            </w:r>
          </w:p>
        </w:tc>
        <w:tc>
          <w:tcPr>
            <w:tcW w:type="dxa" w:w="3175"/>
            <w:shd w:val="clear" w:color="auto" w:fill="F7F8FA"/>
          </w:tcPr>
          <w:p>
            <w:pPr>
              <w:spacing w:after="0"/>
            </w:pPr>
            <w:r>
              <w:rPr>
                <w:sz w:val="19"/>
              </w:rPr>
              <w:t>Proprietary features, management interfaces, cables/connectors</w:t>
            </w:r>
          </w:p>
        </w:tc>
        <w:tc>
          <w:tcPr>
            <w:tcW w:type="dxa" w:w="3175"/>
            <w:shd w:val="clear" w:color="auto" w:fill="F7F8FA"/>
          </w:tcPr>
          <w:p>
            <w:pPr>
              <w:spacing w:after="0"/>
            </w:pPr>
            <w:r>
              <w:rPr>
                <w:b/>
                <w:sz w:val="19"/>
              </w:rPr>
              <w:t>Open standards</w:t>
            </w:r>
            <w:r>
              <w:rPr>
                <w:sz w:val="19"/>
              </w:rPr>
              <w:t xml:space="preserve"> (IEEE 802.3 Ethernet, 802.11 Wi-Fi, USB, Bluetooth); vendor-neutral management (SNMP)</w:t>
            </w:r>
          </w:p>
        </w:tc>
      </w:tr>
      <w:tr>
        <w:tc>
          <w:tcPr>
            <w:tcW w:type="dxa" w:w="3175"/>
          </w:tcPr>
          <w:p>
            <w:pPr>
              <w:spacing w:after="0"/>
            </w:pPr>
            <w:r>
              <w:rPr>
                <w:b/>
                <w:sz w:val="19"/>
              </w:rPr>
              <w:t>Protocols &amp; versions</w:t>
            </w:r>
          </w:p>
        </w:tc>
        <w:tc>
          <w:tcPr>
            <w:tcW w:type="dxa" w:w="3175"/>
          </w:tcPr>
          <w:p>
            <w:pPr>
              <w:spacing w:after="0"/>
            </w:pPr>
            <w:r>
              <w:rPr>
                <w:sz w:val="19"/>
              </w:rPr>
              <w:t>IPv4 vs IPv6, old vs new TLS, Wi-Fi generations, legacy devices</w:t>
            </w:r>
          </w:p>
        </w:tc>
        <w:tc>
          <w:tcPr>
            <w:tcW w:type="dxa" w:w="3175"/>
          </w:tcPr>
          <w:p>
            <w:pPr>
              <w:spacing w:after="0"/>
            </w:pPr>
            <w:r>
              <w:rPr>
                <w:sz w:val="19"/>
              </w:rPr>
              <w:t>Dual-stack, gateways/protocol converters, backward compatibility, phased upgrades</w:t>
            </w:r>
          </w:p>
        </w:tc>
      </w:tr>
      <w:tr>
        <w:tc>
          <w:tcPr>
            <w:tcW w:type="dxa" w:w="3175"/>
            <w:shd w:val="clear" w:color="auto" w:fill="F7F8FA"/>
          </w:tcPr>
          <w:p>
            <w:pPr>
              <w:spacing w:after="0"/>
            </w:pPr>
            <w:r>
              <w:rPr>
                <w:b/>
                <w:sz w:val="19"/>
              </w:rPr>
              <w:t>Data formats</w:t>
            </w:r>
          </w:p>
        </w:tc>
        <w:tc>
          <w:tcPr>
            <w:tcW w:type="dxa" w:w="3175"/>
            <w:shd w:val="clear" w:color="auto" w:fill="F7F8FA"/>
          </w:tcPr>
          <w:p>
            <w:pPr>
              <w:spacing w:after="0"/>
            </w:pPr>
            <w:r>
              <w:rPr>
                <w:sz w:val="19"/>
              </w:rPr>
              <w:t>.docx vs .odt, Excel vs CSV, proprietary databases, image formats, character encodings (accents!)</w:t>
            </w:r>
          </w:p>
        </w:tc>
        <w:tc>
          <w:tcPr>
            <w:tcW w:type="dxa" w:w="3175"/>
            <w:shd w:val="clear" w:color="auto" w:fill="F7F8FA"/>
          </w:tcPr>
          <w:p>
            <w:pPr>
              <w:spacing w:after="0"/>
            </w:pPr>
            <w:r>
              <w:rPr>
                <w:sz w:val="19"/>
              </w:rPr>
              <w:t>Open formats (</w:t>
            </w:r>
            <w:r>
              <w:rPr>
                <w:b/>
                <w:sz w:val="19"/>
              </w:rPr>
              <w:t>PDF, ODF, CSV, XML, JSON, Unicode UTF-8</w:t>
            </w:r>
            <w:r>
              <w:rPr>
                <w:sz w:val="19"/>
              </w:rPr>
              <w:t>), converters, import/export filters</w:t>
            </w:r>
          </w:p>
        </w:tc>
      </w:tr>
      <w:tr>
        <w:tc>
          <w:tcPr>
            <w:tcW w:type="dxa" w:w="3175"/>
          </w:tcPr>
          <w:p>
            <w:pPr>
              <w:spacing w:after="0"/>
            </w:pPr>
            <w:r>
              <w:rPr>
                <w:b/>
                <w:sz w:val="19"/>
              </w:rPr>
              <w:t>Applications &amp; databases</w:t>
            </w:r>
          </w:p>
        </w:tc>
        <w:tc>
          <w:tcPr>
            <w:tcW w:type="dxa" w:w="3175"/>
          </w:tcPr>
          <w:p>
            <w:pPr>
              <w:spacing w:after="0"/>
            </w:pPr>
            <w:r>
              <w:rPr>
                <w:sz w:val="19"/>
              </w:rPr>
              <w:t>Systems that cannot talk to each other (school MIS vs accounting vs LMS)</w:t>
            </w:r>
          </w:p>
        </w:tc>
        <w:tc>
          <w:tcPr>
            <w:tcW w:type="dxa" w:w="3175"/>
          </w:tcPr>
          <w:p>
            <w:pPr>
              <w:spacing w:after="0"/>
            </w:pPr>
            <w:r>
              <w:rPr>
                <w:b/>
                <w:sz w:val="19"/>
              </w:rPr>
              <w:t>APIs</w:t>
            </w:r>
            <w:r>
              <w:rPr>
                <w:sz w:val="19"/>
              </w:rPr>
              <w:t>, middleware, integration platforms, standard schemas</w:t>
            </w:r>
          </w:p>
        </w:tc>
      </w:tr>
      <w:tr>
        <w:tc>
          <w:tcPr>
            <w:tcW w:type="dxa" w:w="3175"/>
            <w:shd w:val="clear" w:color="auto" w:fill="F7F8FA"/>
          </w:tcPr>
          <w:p>
            <w:pPr>
              <w:spacing w:after="0"/>
            </w:pPr>
            <w:r>
              <w:rPr>
                <w:b/>
                <w:sz w:val="19"/>
              </w:rPr>
              <w:t>Security models</w:t>
            </w:r>
          </w:p>
        </w:tc>
        <w:tc>
          <w:tcPr>
            <w:tcW w:type="dxa" w:w="3175"/>
            <w:shd w:val="clear" w:color="auto" w:fill="F7F8FA"/>
          </w:tcPr>
          <w:p>
            <w:pPr>
              <w:spacing w:after="0"/>
            </w:pPr>
            <w:r>
              <w:rPr>
                <w:sz w:val="19"/>
              </w:rPr>
              <w:t>Different authentication systems and policies</w:t>
            </w:r>
          </w:p>
        </w:tc>
        <w:tc>
          <w:tcPr>
            <w:tcW w:type="dxa" w:w="3175"/>
            <w:shd w:val="clear" w:color="auto" w:fill="F7F8FA"/>
          </w:tcPr>
          <w:p>
            <w:pPr>
              <w:spacing w:after="0"/>
            </w:pPr>
            <w:r>
              <w:rPr>
                <w:sz w:val="19"/>
              </w:rPr>
              <w:t>Single sign-on, directory services (LDAP/Active Directory), federation</w:t>
            </w:r>
          </w:p>
        </w:tc>
      </w:tr>
      <w:tr>
        <w:tc>
          <w:tcPr>
            <w:tcW w:type="dxa" w:w="3175"/>
          </w:tcPr>
          <w:p>
            <w:pPr>
              <w:spacing w:after="0"/>
            </w:pPr>
            <w:r>
              <w:rPr>
                <w:b/>
                <w:sz w:val="19"/>
              </w:rPr>
              <w:t>Legacy systems</w:t>
            </w:r>
          </w:p>
        </w:tc>
        <w:tc>
          <w:tcPr>
            <w:tcW w:type="dxa" w:w="3175"/>
          </w:tcPr>
          <w:p>
            <w:pPr>
              <w:spacing w:after="0"/>
            </w:pPr>
            <w:r>
              <w:rPr>
                <w:sz w:val="19"/>
              </w:rPr>
              <w:t>Old equipment/software still in use (Windows 7 PCs, old printers)</w:t>
            </w:r>
          </w:p>
        </w:tc>
        <w:tc>
          <w:tcPr>
            <w:tcW w:type="dxa" w:w="3175"/>
          </w:tcPr>
          <w:p>
            <w:pPr>
              <w:spacing w:after="0"/>
            </w:pPr>
            <w:r>
              <w:rPr>
                <w:sz w:val="19"/>
              </w:rPr>
              <w:t>Emulation/virtualisation, isolated VLANs, gateways, planned replacement</w:t>
            </w:r>
          </w:p>
        </w:tc>
      </w:tr>
      <w:tr>
        <w:tc>
          <w:tcPr>
            <w:tcW w:type="dxa" w:w="3175"/>
            <w:shd w:val="clear" w:color="auto" w:fill="F7F8FA"/>
          </w:tcPr>
          <w:p>
            <w:pPr>
              <w:spacing w:after="0"/>
            </w:pPr>
            <w:r>
              <w:rPr>
                <w:b/>
                <w:sz w:val="19"/>
              </w:rPr>
              <w:t>Cloud vs on-premises</w:t>
            </w:r>
          </w:p>
        </w:tc>
        <w:tc>
          <w:tcPr>
            <w:tcW w:type="dxa" w:w="3175"/>
            <w:shd w:val="clear" w:color="auto" w:fill="F7F8FA"/>
          </w:tcPr>
          <w:p>
            <w:pPr>
              <w:spacing w:after="0"/>
            </w:pPr>
            <w:r>
              <w:rPr>
                <w:sz w:val="19"/>
              </w:rPr>
              <w:t>Mixed local and cloud services</w:t>
            </w:r>
          </w:p>
        </w:tc>
        <w:tc>
          <w:tcPr>
            <w:tcW w:type="dxa" w:w="3175"/>
            <w:shd w:val="clear" w:color="auto" w:fill="F7F8FA"/>
          </w:tcPr>
          <w:p>
            <w:pPr>
              <w:spacing w:after="0"/>
            </w:pPr>
            <w:r>
              <w:rPr>
                <w:sz w:val="19"/>
              </w:rPr>
              <w:t>Standard web protocols (HTTPS, REST), identity federation</w:t>
            </w:r>
          </w:p>
        </w:tc>
      </w:tr>
    </w:tbl>
    <w:p>
      <w:pPr>
        <w:spacing w:after="40"/>
      </w:pPr>
    </w:p>
    <w:p>
      <w:r>
        <w:t xml:space="preserve">Why it matters: without interoperability data is re-typed (errors), devices are duplicated, vendor lock-in raises cost, and collaboration fails. Standards bodies that make interoperability possible: </w:t>
      </w:r>
      <w:r>
        <w:rPr>
          <w:b/>
        </w:rPr>
        <w:t>IETF</w:t>
      </w:r>
      <w:r>
        <w:t xml:space="preserve"> (internet protocols – RFCs), </w:t>
      </w:r>
      <w:r>
        <w:rPr>
          <w:b/>
        </w:rPr>
        <w:t>IEEE</w:t>
      </w:r>
      <w:r>
        <w:t xml:space="preserve"> (Ethernet, Wi-Fi), </w:t>
      </w:r>
      <w:r>
        <w:rPr>
          <w:b/>
        </w:rPr>
        <w:t>ISO/IEC</w:t>
      </w:r>
      <w:r>
        <w:t xml:space="preserve"> (OSI, document formats), </w:t>
      </w:r>
      <w:r>
        <w:rPr>
          <w:b/>
        </w:rPr>
        <w:t>W3C</w:t>
      </w:r>
      <w:r>
        <w:t xml:space="preserve"> (web standards), </w:t>
      </w:r>
      <w:r>
        <w:rPr>
          <w:b/>
        </w:rPr>
        <w:t>ITU</w:t>
      </w:r>
      <w:r>
        <w:t xml:space="preserve"> (telecom), Wi-Fi Alliance, Bluetooth SIG.</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The mixed lab at Lycée Bilingue de Buea.</w:t>
            </w:r>
            <w:r>
              <w:rPr>
                <w:sz w:val="20"/>
              </w:rPr>
              <w:t xml:space="preserve"> Twenty donated Windows 10 PCs, ten Ubuntu machines, teachers' MacBooks and Android phones, a 2012 HP printer and a new school-management web app. Problems: Ubuntu PCs cannot see Windows shares; the printer has no macOS driver; the accountant's Excel macros fail in LibreOffice; accented names appear as "Ngu?bi" in the exported CSV. Solutions: a Samba file server with LDAP accounts for all OSes; a print server using IPP (AirPrint) for the old printer; files exchanged in PDF/ODF/CSV UTF-8 with the web app's API used for imports; the legacy printer placed on its own VLAN. Interoperability was mostly standards and planning, not new purchases.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8.1 – Benefits vs limitations balance</w:t>
            </w:r>
            <w:r>
              <w:rPr>
                <w:sz w:val="20"/>
              </w:rPr>
              <w:t xml:space="preserve"> with icons. </w:t>
            </w:r>
            <w:r>
              <w:rPr>
                <w:b/>
                <w:sz w:val="20"/>
              </w:rPr>
              <w:t>Figure 8.2 – Layers of network complexity</w:t>
            </w:r>
            <w:r>
              <w:rPr>
                <w:sz w:val="20"/>
              </w:rPr>
              <w:t xml:space="preserve">: a stacked diagram from physical (cabling, power) → addressing/configuration → security → services → people/process → compliance, each with a "what can go wrong" note. </w:t>
            </w:r>
            <w:r>
              <w:rPr>
                <w:b/>
                <w:sz w:val="20"/>
              </w:rPr>
              <w:t>Figure 8.3 – Interoperability hub</w:t>
            </w:r>
            <w:r>
              <w:rPr>
                <w:sz w:val="20"/>
              </w:rPr>
              <w:t>: Windows, Linux, macOS, Android, legacy printer and cloud app around a hub labelled "open standards (TCP/IP, SMB, IPP, PDF, UTF-8, APIs)".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"Once a network is installed it just works." Networks need continuous maintenance, updates and monitoring. "Buying everything from one vendor removes interoperability problems." It creates lock-in and still leaves phones, cloud and legacy devices to integrate.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Complexity clinic (45 min, groups).</w:t>
            </w:r>
            <w:r>
              <w:rPr>
                <w:sz w:val="20"/>
              </w:rPr>
              <w:t xml:space="preserve"> (1) Given a scenario (school with two blocks, 60 PCs, Wi-Fi for staff, guest access, unreliable power), list ten complexity factors and one mitigation each. (2) Incident analysis: "internet down during registration" – build a fault tree (power, ISP, router, DNS, switch, cable, malware) and a troubleshooting order. (3) Interoperability challenge: five devices/OS cards + three data-format cards – propose standards and services to make them work together; identify one legacy device to isolate.</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Identify and discuss four benefits and four limitations of computer networks.</w:t>
            </w:r>
          </w:p>
          <w:p>
            <w:pPr>
              <w:pStyle w:val="ListNumber"/>
              <w:spacing w:after="40"/>
            </w:pPr>
            <w:r>
              <w:rPr>
                <w:sz w:val="20"/>
              </w:rPr>
              <w:t>Explain five factors that make setting up and maintaining a data communication network complex.</w:t>
            </w:r>
          </w:p>
          <w:p>
            <w:pPr>
              <w:pStyle w:val="ListNumber"/>
              <w:spacing w:after="40"/>
            </w:pPr>
            <w:r>
              <w:rPr>
                <w:sz w:val="20"/>
              </w:rPr>
              <w:t>Why can a network be a single point of failure? How is this risk reduced?</w:t>
            </w:r>
          </w:p>
          <w:p>
            <w:pPr>
              <w:pStyle w:val="ListNumber"/>
              <w:spacing w:after="40"/>
            </w:pPr>
            <w:r>
              <w:rPr>
                <w:sz w:val="20"/>
              </w:rPr>
              <w:t>Define interoperability and heterogeneous systems; give three sources of heterogeneity.</w:t>
            </w:r>
          </w:p>
          <w:p>
            <w:pPr>
              <w:pStyle w:val="ListNumber"/>
              <w:spacing w:after="40"/>
            </w:pPr>
            <w:r>
              <w:rPr>
                <w:sz w:val="20"/>
              </w:rPr>
              <w:t>Explain how open standards, APIs and gateways help heterogeneous systems interoperate; give one example of each.</w:t>
            </w:r>
          </w:p>
          <w:p>
            <w:pPr>
              <w:pStyle w:val="ListNumber"/>
              <w:spacing w:after="40"/>
            </w:pPr>
            <w:r>
              <w:rPr>
                <w:sz w:val="20"/>
              </w:rPr>
              <w:t>Name three standards bodies and what they standardise.</w:t>
            </w:r>
          </w:p>
          <w:p>
            <w:pPr>
              <w:spacing w:after="40"/>
            </w:pPr>
            <w:r>
              <w:rPr>
                <w:b/>
                <w:sz w:val="20"/>
              </w:rPr>
              <w:t>Homework:</w:t>
            </w:r>
            <w:r>
              <w:rPr>
                <w:sz w:val="20"/>
              </w:rPr>
              <w:t xml:space="preserve"> Interview a technician or cybercafé owner about the hardest part of keeping their network running; write half a page linking their answers to the complexity dimensions and one interoperability issue.</w:t>
            </w:r>
          </w:p>
        </w:tc>
      </w:tr>
    </w:tbl>
    <w:p>
      <w:pPr>
        <w:spacing w:after="40"/>
      </w:pPr>
    </w:p>
    <w:p>
      <w:pPr>
        <w:pBdr>
          <w:bottom w:val="single" w:sz="6" w:color="D5DAE3"/>
        </w:pBdr>
      </w:pPr>
    </w:p>
    <w:p>
      <w:pPr>
        <w:pStyle w:val="Heading1"/>
      </w:pPr>
      <w:r>
        <w:t>Lesson 9: Integration Activities — Networking a Real Organisation: Description and Challenges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Context.</w:t>
            </w:r>
            <w:r>
              <w:rPr>
                <w:sz w:val="20"/>
              </w:rPr>
              <w:t xml:space="preserve"> A local organisation (choose: a primary school with 12 donated PCs; a health centre with 3 PCs and a printer; a cooperative office with 6 mixed Windows/Linux computers; a family compound with phones, a laptop and a smart TV) currently uses stand-alone machines and asks your team whether to build a network.</w:t>
            </w:r>
          </w:p>
          <w:p>
            <w:pPr>
              <w:spacing w:after="40"/>
            </w:pPr>
            <w:r>
              <w:rPr>
                <w:b/>
                <w:sz w:val="20"/>
              </w:rPr>
              <w:t>Task (pairs, 1–2 periods).</w:t>
            </w:r>
          </w:p>
          <w:p>
            <w:pPr>
              <w:pStyle w:val="ListNumber"/>
              <w:spacing w:after="40"/>
            </w:pPr>
            <w:r>
              <w:rPr>
                <w:b/>
                <w:sz w:val="20"/>
              </w:rPr>
              <w:t>Describe</w:t>
            </w:r>
            <w:r>
              <w:rPr>
                <w:sz w:val="20"/>
              </w:rPr>
              <w:t xml:space="preserve"> (Lesson 7) the current stand-alone situation and the proposed network: nodes, media, devices, protocols and services, in a labelled diagram.</w:t>
            </w:r>
          </w:p>
          <w:p>
            <w:pPr>
              <w:pStyle w:val="ListNumber"/>
              <w:spacing w:after="40"/>
            </w:pPr>
            <w:r>
              <w:rPr>
                <w:b/>
                <w:sz w:val="20"/>
              </w:rPr>
              <w:t>Compare</w:t>
            </w:r>
            <w:r>
              <w:rPr>
                <w:sz w:val="20"/>
              </w:rPr>
              <w:t xml:space="preserve"> networked vs stand-alone for this organisation using at least six criteria and conclude with a recommendation.</w:t>
            </w:r>
          </w:p>
          <w:p>
            <w:pPr>
              <w:pStyle w:val="ListNumber"/>
              <w:spacing w:after="40"/>
            </w:pPr>
            <w:r>
              <w:rPr>
                <w:b/>
                <w:sz w:val="20"/>
              </w:rPr>
              <w:t>Analyse</w:t>
            </w:r>
            <w:r>
              <w:rPr>
                <w:sz w:val="20"/>
              </w:rPr>
              <w:t xml:space="preserve"> (Lesson 8) the benefits and limitations specific to the organisation, five set-up/maintenance complexity factors with mitigations (power, security, skills, cost, scalability), and two interoperability issues with standards-based solutions.</w:t>
            </w:r>
          </w:p>
          <w:p>
            <w:pPr>
              <w:pStyle w:val="ListNumber"/>
              <w:spacing w:after="40"/>
            </w:pPr>
            <w:r>
              <w:rPr>
                <w:b/>
                <w:sz w:val="20"/>
              </w:rPr>
              <w:t>Deliver</w:t>
            </w:r>
            <w:r>
              <w:rPr>
                <w:sz w:val="20"/>
              </w:rPr>
              <w:t xml:space="preserve"> a two-page advisory note (word-processed, with diagram and tables) and a 4-minute briefing.</w:t>
            </w:r>
          </w:p>
          <w:p>
            <w:pPr>
              <w:spacing w:after="40"/>
            </w:pPr>
            <w:r>
              <w:rPr>
                <w:b/>
                <w:sz w:val="20"/>
              </w:rPr>
              <w:t>Criteria.</w:t>
            </w:r>
            <w:r>
              <w:rPr>
                <w:sz w:val="20"/>
              </w:rPr>
              <w:t xml:space="preserve"> Accurate network description; balanced, criteria-based comparison; realistic complexity and interoperability analysis; clarity of recommendation and presentation.</w:t>
            </w:r>
          </w:p>
        </w:tc>
      </w:tr>
    </w:tbl>
    <w:p>
      <w:pPr>
        <w:spacing w:after="40"/>
      </w:pPr>
    </w:p>
    <w:p>
      <w:pPr>
        <w:pStyle w:val="Heading2"/>
      </w:pPr>
      <w:r>
        <w:t>Rubric</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928"/>
        <w:gridCol w:w="1928"/>
        <w:gridCol w:w="1928"/>
        <w:gridCol w:w="1928"/>
        <w:gridCol w:w="1928"/>
      </w:tblGrid>
      <w:tr>
        <w:tc>
          <w:tcPr>
            <w:tcW w:type="dxa" w:w="2108"/>
            <w:shd w:val="clear" w:color="auto" w:fill="1B2A49"/>
          </w:tcPr>
          <w:p>
            <w:pPr>
              <w:spacing w:after="0"/>
            </w:pPr>
            <w:r>
              <w:rPr>
                <w:b/>
                <w:color w:val="FFFFFF"/>
                <w:sz w:val="20"/>
              </w:rPr>
              <w:t>Criterion</w:t>
            </w:r>
          </w:p>
        </w:tc>
        <w:tc>
          <w:tcPr>
            <w:tcW w:type="dxa" w:w="4362"/>
            <w:shd w:val="clear" w:color="auto" w:fill="1B2A49"/>
          </w:tcPr>
          <w:p>
            <w:pPr>
              <w:spacing w:after="0"/>
            </w:pPr>
            <w:r>
              <w:rPr>
                <w:b/>
                <w:color w:val="FFFFFF"/>
                <w:sz w:val="20"/>
              </w:rPr>
              <w:t>4 – Excellent</w:t>
            </w:r>
          </w:p>
        </w:tc>
        <w:tc>
          <w:tcPr>
            <w:tcW w:type="dxa" w:w="1091"/>
            <w:shd w:val="clear" w:color="auto" w:fill="1B2A49"/>
          </w:tcPr>
          <w:p>
            <w:pPr>
              <w:spacing w:after="0"/>
            </w:pPr>
            <w:r>
              <w:rPr>
                <w:b/>
                <w:color w:val="FFFFFF"/>
                <w:sz w:val="20"/>
              </w:rPr>
              <w:t>3 – Good</w:t>
            </w:r>
          </w:p>
        </w:tc>
        <w:tc>
          <w:tcPr>
            <w:tcW w:type="dxa" w:w="1018"/>
            <w:shd w:val="clear" w:color="auto" w:fill="1B2A49"/>
          </w:tcPr>
          <w:p>
            <w:pPr>
              <w:spacing w:after="0"/>
            </w:pPr>
            <w:r>
              <w:rPr>
                <w:b/>
                <w:color w:val="FFFFFF"/>
                <w:sz w:val="20"/>
              </w:rPr>
              <w:t>2 – Developing</w:t>
            </w:r>
          </w:p>
        </w:tc>
        <w:tc>
          <w:tcPr>
            <w:tcW w:type="dxa" w:w="945"/>
            <w:shd w:val="clear" w:color="auto" w:fill="1B2A49"/>
          </w:tcPr>
          <w:p>
            <w:pPr>
              <w:spacing w:after="0"/>
            </w:pPr>
            <w:r>
              <w:rPr>
                <w:b/>
                <w:color w:val="FFFFFF"/>
                <w:sz w:val="20"/>
              </w:rPr>
              <w:t>1 – Beginning</w:t>
            </w:r>
          </w:p>
        </w:tc>
      </w:tr>
      <w:tr>
        <w:tc>
          <w:tcPr>
            <w:tcW w:type="dxa" w:w="2108"/>
          </w:tcPr>
          <w:p>
            <w:pPr>
              <w:spacing w:after="0"/>
            </w:pPr>
            <w:r>
              <w:rPr>
                <w:sz w:val="19"/>
              </w:rPr>
              <w:t>Network description &amp; diagram</w:t>
            </w:r>
          </w:p>
        </w:tc>
        <w:tc>
          <w:tcPr>
            <w:tcW w:type="dxa" w:w="4362"/>
          </w:tcPr>
          <w:p>
            <w:pPr>
              <w:spacing w:after="0"/>
            </w:pPr>
            <w:r>
              <w:rPr>
                <w:sz w:val="19"/>
              </w:rPr>
              <w:t>Complete, correct elements and services</w:t>
            </w:r>
          </w:p>
        </w:tc>
        <w:tc>
          <w:tcPr>
            <w:tcW w:type="dxa" w:w="1091"/>
          </w:tcPr>
          <w:p>
            <w:pPr>
              <w:spacing w:after="0"/>
            </w:pPr>
            <w:r>
              <w:rPr>
                <w:sz w:val="19"/>
              </w:rPr>
              <w:t>Minor omissions</w:t>
            </w:r>
          </w:p>
        </w:tc>
        <w:tc>
          <w:tcPr>
            <w:tcW w:type="dxa" w:w="1018"/>
          </w:tcPr>
          <w:p>
            <w:pPr>
              <w:spacing w:after="0"/>
            </w:pPr>
            <w:r>
              <w:rPr>
                <w:sz w:val="19"/>
              </w:rPr>
              <w:t>Partial</w:t>
            </w:r>
          </w:p>
        </w:tc>
        <w:tc>
          <w:tcPr>
            <w:tcW w:type="dxa" w:w="945"/>
          </w:tcPr>
          <w:p>
            <w:pPr>
              <w:spacing w:after="0"/>
            </w:pPr>
            <w:r>
              <w:rPr>
                <w:sz w:val="19"/>
              </w:rPr>
              <w:t>Incorrect</w:t>
            </w:r>
          </w:p>
        </w:tc>
      </w:tr>
      <w:tr>
        <w:tc>
          <w:tcPr>
            <w:tcW w:type="dxa" w:w="2108"/>
            <w:shd w:val="clear" w:color="auto" w:fill="F7F8FA"/>
          </w:tcPr>
          <w:p>
            <w:pPr>
              <w:spacing w:after="0"/>
            </w:pPr>
            <w:r>
              <w:rPr>
                <w:sz w:val="19"/>
              </w:rPr>
              <w:t>Comparison &amp; recommendation</w:t>
            </w:r>
          </w:p>
        </w:tc>
        <w:tc>
          <w:tcPr>
            <w:tcW w:type="dxa" w:w="4362"/>
            <w:shd w:val="clear" w:color="auto" w:fill="F7F8FA"/>
          </w:tcPr>
          <w:p>
            <w:pPr>
              <w:spacing w:after="0"/>
            </w:pPr>
            <w:r>
              <w:rPr>
                <w:sz w:val="19"/>
              </w:rPr>
              <w:t>≥ 6 criteria, evidence-based conclusion</w:t>
            </w:r>
          </w:p>
        </w:tc>
        <w:tc>
          <w:tcPr>
            <w:tcW w:type="dxa" w:w="1091"/>
            <w:shd w:val="clear" w:color="auto" w:fill="F7F8FA"/>
          </w:tcPr>
          <w:p>
            <w:pPr>
              <w:spacing w:after="0"/>
            </w:pPr>
            <w:r>
              <w:rPr>
                <w:sz w:val="19"/>
              </w:rPr>
              <w:t>4–5 criteria</w:t>
            </w:r>
          </w:p>
        </w:tc>
        <w:tc>
          <w:tcPr>
            <w:tcW w:type="dxa" w:w="1018"/>
            <w:shd w:val="clear" w:color="auto" w:fill="F7F8FA"/>
          </w:tcPr>
          <w:p>
            <w:pPr>
              <w:spacing w:after="0"/>
            </w:pPr>
            <w:r>
              <w:rPr>
                <w:sz w:val="19"/>
              </w:rPr>
              <w:t>Few criteria</w:t>
            </w:r>
          </w:p>
        </w:tc>
        <w:tc>
          <w:tcPr>
            <w:tcW w:type="dxa" w:w="945"/>
            <w:shd w:val="clear" w:color="auto" w:fill="F7F8FA"/>
          </w:tcPr>
          <w:p>
            <w:pPr>
              <w:spacing w:after="0"/>
            </w:pPr>
            <w:r>
              <w:rPr>
                <w:sz w:val="19"/>
              </w:rPr>
              <w:t>Unsupported</w:t>
            </w:r>
          </w:p>
        </w:tc>
      </w:tr>
      <w:tr>
        <w:tc>
          <w:tcPr>
            <w:tcW w:type="dxa" w:w="2108"/>
          </w:tcPr>
          <w:p>
            <w:pPr>
              <w:spacing w:after="0"/>
            </w:pPr>
            <w:r>
              <w:rPr>
                <w:sz w:val="19"/>
              </w:rPr>
              <w:t>Complexity &amp; interoperability</w:t>
            </w:r>
          </w:p>
        </w:tc>
        <w:tc>
          <w:tcPr>
            <w:tcW w:type="dxa" w:w="4362"/>
          </w:tcPr>
          <w:p>
            <w:pPr>
              <w:spacing w:after="0"/>
            </w:pPr>
            <w:r>
              <w:rPr>
                <w:sz w:val="19"/>
              </w:rPr>
              <w:t>Five specific factors with mitigations; two interoperability solutions using standards</w:t>
            </w:r>
          </w:p>
        </w:tc>
        <w:tc>
          <w:tcPr>
            <w:tcW w:type="dxa" w:w="1091"/>
          </w:tcPr>
          <w:p>
            <w:pPr>
              <w:spacing w:after="0"/>
            </w:pPr>
            <w:r>
              <w:rPr>
                <w:sz w:val="19"/>
              </w:rPr>
              <w:t>Mostly specific</w:t>
            </w:r>
          </w:p>
        </w:tc>
        <w:tc>
          <w:tcPr>
            <w:tcW w:type="dxa" w:w="1018"/>
          </w:tcPr>
          <w:p>
            <w:pPr>
              <w:spacing w:after="0"/>
            </w:pPr>
            <w:r>
              <w:rPr>
                <w:sz w:val="19"/>
              </w:rPr>
              <w:t>Generic</w:t>
            </w:r>
          </w:p>
        </w:tc>
        <w:tc>
          <w:tcPr>
            <w:tcW w:type="dxa" w:w="945"/>
          </w:tcPr>
          <w:p>
            <w:pPr>
              <w:spacing w:after="0"/>
            </w:pPr>
            <w:r>
              <w:rPr>
                <w:sz w:val="19"/>
              </w:rPr>
              <w:t>Missing</w:t>
            </w:r>
          </w:p>
        </w:tc>
      </w:tr>
      <w:tr>
        <w:tc>
          <w:tcPr>
            <w:tcW w:type="dxa" w:w="2108"/>
            <w:shd w:val="clear" w:color="auto" w:fill="F7F8FA"/>
          </w:tcPr>
          <w:p>
            <w:pPr>
              <w:spacing w:after="0"/>
            </w:pPr>
            <w:r>
              <w:rPr>
                <w:sz w:val="19"/>
              </w:rPr>
              <w:t>Communication</w:t>
            </w:r>
          </w:p>
        </w:tc>
        <w:tc>
          <w:tcPr>
            <w:tcW w:type="dxa" w:w="4362"/>
            <w:shd w:val="clear" w:color="auto" w:fill="F7F8FA"/>
          </w:tcPr>
          <w:p>
            <w:pPr>
              <w:spacing w:after="0"/>
            </w:pPr>
            <w:r>
              <w:rPr>
                <w:sz w:val="19"/>
              </w:rPr>
              <w:t>Clear note and briefing</w:t>
            </w:r>
          </w:p>
        </w:tc>
        <w:tc>
          <w:tcPr>
            <w:tcW w:type="dxa" w:w="1091"/>
            <w:shd w:val="clear" w:color="auto" w:fill="F7F8FA"/>
          </w:tcPr>
          <w:p>
            <w:pPr>
              <w:spacing w:after="0"/>
            </w:pPr>
            <w:r>
              <w:rPr>
                <w:sz w:val="19"/>
              </w:rPr>
              <w:t>Clear</w:t>
            </w:r>
          </w:p>
        </w:tc>
        <w:tc>
          <w:tcPr>
            <w:tcW w:type="dxa" w:w="1018"/>
            <w:shd w:val="clear" w:color="auto" w:fill="F7F8FA"/>
          </w:tcPr>
          <w:p>
            <w:pPr>
              <w:spacing w:after="0"/>
            </w:pPr>
            <w:r>
              <w:rPr>
                <w:sz w:val="19"/>
              </w:rPr>
              <w:t>Basic</w:t>
            </w:r>
          </w:p>
        </w:tc>
        <w:tc>
          <w:tcPr>
            <w:tcW w:type="dxa" w:w="945"/>
            <w:shd w:val="clear" w:color="auto" w:fill="F7F8FA"/>
          </w:tcPr>
          <w:p>
            <w:pPr>
              <w:spacing w:after="0"/>
            </w:pPr>
            <w:r>
              <w:rPr>
                <w:sz w:val="19"/>
              </w:rPr>
              <w:t>Weak</w:t>
            </w:r>
          </w:p>
        </w:tc>
      </w:tr>
    </w:tbl>
    <w:p>
      <w:pPr>
        <w:spacing w:after="40"/>
      </w:pPr>
    </w:p>
    <w:p>
      <w:pPr>
        <w:pBdr>
          <w:bottom w:val="single" w:sz="6" w:color="D5DAE3"/>
        </w:pBdr>
      </w:pPr>
    </w:p>
    <w:p>
      <w:pPr>
        <w:pStyle w:val="Heading1"/>
      </w:pPr>
      <w:r>
        <w:t>Lesson 10: Types of Networks by Coverage Area</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Describe types of networks (LAN, MAN, WAN, CAN, PAN).</w:t>
            </w:r>
          </w:p>
          <w:p>
            <w:pPr>
              <w:pStyle w:val="ListBullet"/>
              <w:spacing w:after="40"/>
            </w:pPr>
            <w:r>
              <w:rPr>
                <w:sz w:val="20"/>
              </w:rPr>
              <w:t>Classify properly based on coverage a given network (e.g., home Wi-Fi setup, a university).</w:t>
            </w:r>
          </w:p>
          <w:p>
            <w:pPr>
              <w:pStyle w:val="ListBullet"/>
              <w:spacing w:after="40"/>
            </w:pPr>
            <w:r>
              <w:rPr>
                <w:sz w:val="20"/>
              </w:rPr>
              <w:t>Compare the network types in terms of coverage area, typical speed, cost, and number of devices/users supported.</w:t>
            </w:r>
          </w:p>
        </w:tc>
      </w:tr>
    </w:tbl>
    <w:p>
      <w:pPr>
        <w:spacing w:after="40"/>
      </w:pPr>
    </w:p>
    <w:p>
      <w:pPr>
        <w:pStyle w:val="Heading2"/>
      </w:pPr>
      <w:r>
        <w:t>Lesson outline (2 periods, 100 min)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143"/>
            <w:shd w:val="clear" w:color="auto" w:fill="1B2A49"/>
          </w:tcPr>
          <w:p>
            <w:pPr>
              <w:spacing w:after="0"/>
            </w:pPr>
            <w:r>
              <w:rPr>
                <w:b/>
                <w:color w:val="FFFFFF"/>
                <w:sz w:val="20"/>
              </w:rPr>
              <w:t>Phase</w:t>
            </w:r>
          </w:p>
        </w:tc>
        <w:tc>
          <w:tcPr>
            <w:tcW w:type="dxa" w:w="571"/>
            <w:shd w:val="clear" w:color="auto" w:fill="1B2A49"/>
          </w:tcPr>
          <w:p>
            <w:pPr>
              <w:spacing w:after="0"/>
            </w:pPr>
            <w:r>
              <w:rPr>
                <w:b/>
                <w:color w:val="FFFFFF"/>
                <w:sz w:val="20"/>
              </w:rPr>
              <w:t>Time</w:t>
            </w:r>
          </w:p>
        </w:tc>
        <w:tc>
          <w:tcPr>
            <w:tcW w:type="dxa" w:w="5715"/>
            <w:shd w:val="clear" w:color="auto" w:fill="1B2A49"/>
          </w:tcPr>
          <w:p>
            <w:pPr>
              <w:spacing w:after="0"/>
            </w:pPr>
            <w:r>
              <w:rPr>
                <w:b/>
                <w:color w:val="FFFFFF"/>
                <w:sz w:val="20"/>
              </w:rPr>
              <w:t>Teacher activity</w:t>
            </w:r>
          </w:p>
        </w:tc>
        <w:tc>
          <w:tcPr>
            <w:tcW w:type="dxa" w:w="2095"/>
            <w:shd w:val="clear" w:color="auto" w:fill="1B2A49"/>
          </w:tcPr>
          <w:p>
            <w:pPr>
              <w:spacing w:after="0"/>
            </w:pPr>
            <w:r>
              <w:rPr>
                <w:b/>
                <w:color w:val="FFFFFF"/>
                <w:sz w:val="20"/>
              </w:rPr>
              <w:t>Learner activity</w:t>
            </w:r>
          </w:p>
        </w:tc>
      </w:tr>
      <w:tr>
        <w:tc>
          <w:tcPr>
            <w:tcW w:type="dxa" w:w="1143"/>
          </w:tcPr>
          <w:p>
            <w:pPr>
              <w:spacing w:after="0"/>
            </w:pPr>
            <w:r>
              <w:rPr>
                <w:sz w:val="19"/>
              </w:rPr>
              <w:t>Introduction</w:t>
            </w:r>
          </w:p>
        </w:tc>
        <w:tc>
          <w:tcPr>
            <w:tcW w:type="dxa" w:w="571"/>
          </w:tcPr>
          <w:p>
            <w:pPr>
              <w:spacing w:after="0"/>
            </w:pPr>
            <w:r>
              <w:rPr>
                <w:sz w:val="19"/>
              </w:rPr>
              <w:t>5 min</w:t>
            </w:r>
          </w:p>
        </w:tc>
        <w:tc>
          <w:tcPr>
            <w:tcW w:type="dxa" w:w="5715"/>
          </w:tcPr>
          <w:p>
            <w:pPr>
              <w:spacing w:after="0"/>
            </w:pPr>
            <w:r>
              <w:rPr>
                <w:sz w:val="19"/>
              </w:rPr>
              <w:t>Show a Bluetooth earphone, the lab, the University of Yaoundé I map, a Douala map and a world map. "Networks at what scale?"</w:t>
            </w:r>
          </w:p>
        </w:tc>
        <w:tc>
          <w:tcPr>
            <w:tcW w:type="dxa" w:w="2095"/>
          </w:tcPr>
          <w:p>
            <w:pPr>
              <w:spacing w:after="0"/>
            </w:pPr>
            <w:r>
              <w:rPr>
                <w:sz w:val="19"/>
              </w:rPr>
              <w:t>Guess names.</w:t>
            </w:r>
          </w:p>
        </w:tc>
      </w:tr>
      <w:tr>
        <w:tc>
          <w:tcPr>
            <w:tcW w:type="dxa" w:w="1143"/>
            <w:shd w:val="clear" w:color="auto" w:fill="F7F8FA"/>
          </w:tcPr>
          <w:p>
            <w:pPr>
              <w:spacing w:after="0"/>
            </w:pPr>
            <w:r>
              <w:rPr>
                <w:sz w:val="19"/>
              </w:rPr>
              <w:t>Core 1</w:t>
            </w:r>
          </w:p>
        </w:tc>
        <w:tc>
          <w:tcPr>
            <w:tcW w:type="dxa" w:w="571"/>
            <w:shd w:val="clear" w:color="auto" w:fill="F7F8FA"/>
          </w:tcPr>
          <w:p>
            <w:pPr>
              <w:spacing w:after="0"/>
            </w:pPr>
            <w:r>
              <w:rPr>
                <w:sz w:val="19"/>
              </w:rPr>
              <w:t>40 min</w:t>
            </w:r>
          </w:p>
        </w:tc>
        <w:tc>
          <w:tcPr>
            <w:tcW w:type="dxa" w:w="5715"/>
            <w:shd w:val="clear" w:color="auto" w:fill="F7F8FA"/>
          </w:tcPr>
          <w:p>
            <w:pPr>
              <w:spacing w:after="0"/>
            </w:pPr>
            <w:r>
              <w:rPr>
                <w:sz w:val="19"/>
              </w:rPr>
              <w:t>PAN (Bluetooth, USB tethering, NFC; ~10 m), LAN (room/building; Ethernet/Wi-Fi; 100 Mbps–10 Gbps; WLAN), CAN (campus – several buildings linked by fibre; university, hospital, industrial site), MAN (city – Camtel fibre metro ring, municipal Wi-Fi, cable TV networks; 5–50 km), WAN (country/world – leased lines, MPLS, satellite, the internet); plus notes on WLAN, SAN, VPN as overlay, GAN. Technologies, ownership, examples.</w:t>
            </w:r>
          </w:p>
        </w:tc>
        <w:tc>
          <w:tcPr>
            <w:tcW w:type="dxa" w:w="2095"/>
            <w:shd w:val="clear" w:color="auto" w:fill="F7F8FA"/>
          </w:tcPr>
          <w:p>
            <w:pPr>
              <w:spacing w:after="0"/>
            </w:pPr>
            <w:r>
              <w:rPr>
                <w:sz w:val="19"/>
              </w:rPr>
              <w:t>Type cards.</w:t>
            </w:r>
          </w:p>
        </w:tc>
      </w:tr>
      <w:tr>
        <w:tc>
          <w:tcPr>
            <w:tcW w:type="dxa" w:w="1143"/>
          </w:tcPr>
          <w:p>
            <w:pPr>
              <w:spacing w:after="0"/>
            </w:pPr>
            <w:r>
              <w:rPr>
                <w:sz w:val="19"/>
              </w:rPr>
              <w:t>Core 2</w:t>
            </w:r>
          </w:p>
        </w:tc>
        <w:tc>
          <w:tcPr>
            <w:tcW w:type="dxa" w:w="571"/>
          </w:tcPr>
          <w:p>
            <w:pPr>
              <w:spacing w:after="0"/>
            </w:pPr>
            <w:r>
              <w:rPr>
                <w:sz w:val="19"/>
              </w:rPr>
              <w:t>25 min</w:t>
            </w:r>
          </w:p>
        </w:tc>
        <w:tc>
          <w:tcPr>
            <w:tcW w:type="dxa" w:w="5715"/>
          </w:tcPr>
          <w:p>
            <w:pPr>
              <w:spacing w:after="0"/>
            </w:pPr>
            <w:r>
              <w:rPr>
                <w:sz w:val="19"/>
              </w:rPr>
              <w:t>Classification practice: home Wi-Fi (LAN with PAN devices), a university with 12 buildings (CAN), bank with branches nationwide (WAN), council Wi-Fi across Limbe (MAN), phone + smartwatch (PAN), the internet (WAN/GAN); ambiguous cases.</w:t>
            </w:r>
          </w:p>
        </w:tc>
        <w:tc>
          <w:tcPr>
            <w:tcW w:type="dxa" w:w="2095"/>
          </w:tcPr>
          <w:p>
            <w:pPr>
              <w:spacing w:after="0"/>
            </w:pPr>
            <w:r>
              <w:rPr>
                <w:sz w:val="19"/>
              </w:rPr>
              <w:t>Classify 15 scenarios.</w:t>
            </w:r>
          </w:p>
        </w:tc>
      </w:tr>
      <w:tr>
        <w:tc>
          <w:tcPr>
            <w:tcW w:type="dxa" w:w="1143"/>
            <w:shd w:val="clear" w:color="auto" w:fill="F7F8FA"/>
          </w:tcPr>
          <w:p>
            <w:pPr>
              <w:spacing w:after="0"/>
            </w:pPr>
            <w:r>
              <w:rPr>
                <w:sz w:val="19"/>
              </w:rPr>
              <w:t>Core 3</w:t>
            </w:r>
          </w:p>
        </w:tc>
        <w:tc>
          <w:tcPr>
            <w:tcW w:type="dxa" w:w="571"/>
            <w:shd w:val="clear" w:color="auto" w:fill="F7F8FA"/>
          </w:tcPr>
          <w:p>
            <w:pPr>
              <w:spacing w:after="0"/>
            </w:pPr>
            <w:r>
              <w:rPr>
                <w:sz w:val="19"/>
              </w:rPr>
              <w:t>22 min</w:t>
            </w:r>
          </w:p>
        </w:tc>
        <w:tc>
          <w:tcPr>
            <w:tcW w:type="dxa" w:w="5715"/>
            <w:shd w:val="clear" w:color="auto" w:fill="F7F8FA"/>
          </w:tcPr>
          <w:p>
            <w:pPr>
              <w:spacing w:after="0"/>
            </w:pPr>
            <w:r>
              <w:rPr>
                <w:sz w:val="19"/>
              </w:rPr>
              <w:t>Comparison table: coverage, speed, cost, devices/users, ownership, media, latency, examples; graph of scale vs speed/cost.</w:t>
            </w:r>
          </w:p>
        </w:tc>
        <w:tc>
          <w:tcPr>
            <w:tcW w:type="dxa" w:w="2095"/>
            <w:shd w:val="clear" w:color="auto" w:fill="F7F8FA"/>
          </w:tcPr>
          <w:p>
            <w:pPr>
              <w:spacing w:after="0"/>
            </w:pPr>
            <w:r>
              <w:rPr>
                <w:sz w:val="19"/>
              </w:rPr>
              <w:t>Complete and discuss.</w:t>
            </w:r>
          </w:p>
        </w:tc>
      </w:tr>
      <w:tr>
        <w:tc>
          <w:tcPr>
            <w:tcW w:type="dxa" w:w="1143"/>
          </w:tcPr>
          <w:p>
            <w:pPr>
              <w:spacing w:after="0"/>
            </w:pPr>
            <w:r>
              <w:rPr>
                <w:sz w:val="19"/>
              </w:rPr>
              <w:t>Conclusion</w:t>
            </w:r>
          </w:p>
        </w:tc>
        <w:tc>
          <w:tcPr>
            <w:tcW w:type="dxa" w:w="571"/>
          </w:tcPr>
          <w:p>
            <w:pPr>
              <w:spacing w:after="0"/>
            </w:pPr>
            <w:r>
              <w:rPr>
                <w:sz w:val="19"/>
              </w:rPr>
              <w:t>8 min</w:t>
            </w:r>
          </w:p>
        </w:tc>
        <w:tc>
          <w:tcPr>
            <w:tcW w:type="dxa" w:w="5715"/>
          </w:tcPr>
          <w:p>
            <w:pPr>
              <w:spacing w:after="0"/>
            </w:pPr>
            <w:r>
              <w:rPr>
                <w:sz w:val="19"/>
              </w:rPr>
              <w:t>Exit ticket.</w:t>
            </w:r>
          </w:p>
        </w:tc>
        <w:tc>
          <w:tcPr>
            <w:tcW w:type="dxa" w:w="2095"/>
          </w:tcPr>
          <w:p>
            <w:pPr>
              <w:spacing w:after="0"/>
            </w:pPr>
            <w:r>
              <w:rPr>
                <w:sz w:val="19"/>
              </w:rPr>
              <w:t>Answer.</w:t>
            </w:r>
          </w:p>
        </w:tc>
      </w:tr>
    </w:tbl>
    <w:p>
      <w:pPr>
        <w:spacing w:after="40"/>
      </w:pPr>
    </w:p>
    <w:p>
      <w:pPr>
        <w:pStyle w:val="Heading2"/>
      </w:pPr>
      <w:r>
        <w:t>Core content</w:t>
      </w:r>
    </w:p>
    <w:p>
      <w:pPr>
        <w:pStyle w:val="Heading3"/>
      </w:pPr>
      <w:r>
        <w:t>10.1 Network types by coverage</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928"/>
        <w:gridCol w:w="1928"/>
        <w:gridCol w:w="1928"/>
        <w:gridCol w:w="1928"/>
        <w:gridCol w:w="1928"/>
      </w:tblGrid>
      <w:tr>
        <w:tc>
          <w:tcPr>
            <w:tcW w:type="dxa" w:w="1249"/>
            <w:shd w:val="clear" w:color="auto" w:fill="1B2A49"/>
          </w:tcPr>
          <w:p>
            <w:pPr>
              <w:spacing w:after="0"/>
            </w:pPr>
            <w:r>
              <w:rPr>
                <w:b/>
                <w:color w:val="FFFFFF"/>
                <w:sz w:val="20"/>
              </w:rPr>
              <w:t>Type</w:t>
            </w:r>
          </w:p>
        </w:tc>
        <w:tc>
          <w:tcPr>
            <w:tcW w:type="dxa" w:w="1855"/>
            <w:shd w:val="clear" w:color="auto" w:fill="1B2A49"/>
          </w:tcPr>
          <w:p>
            <w:pPr>
              <w:spacing w:after="0"/>
            </w:pPr>
            <w:r>
              <w:rPr>
                <w:b/>
                <w:color w:val="FFFFFF"/>
                <w:sz w:val="20"/>
              </w:rPr>
              <w:t>Coverage</w:t>
            </w:r>
          </w:p>
        </w:tc>
        <w:tc>
          <w:tcPr>
            <w:tcW w:type="dxa" w:w="2140"/>
            <w:shd w:val="clear" w:color="auto" w:fill="1B2A49"/>
          </w:tcPr>
          <w:p>
            <w:pPr>
              <w:spacing w:after="0"/>
            </w:pPr>
            <w:r>
              <w:rPr>
                <w:b/>
                <w:color w:val="FFFFFF"/>
                <w:sz w:val="20"/>
              </w:rPr>
              <w:t>Description</w:t>
            </w:r>
          </w:p>
        </w:tc>
        <w:tc>
          <w:tcPr>
            <w:tcW w:type="dxa" w:w="2140"/>
            <w:shd w:val="clear" w:color="auto" w:fill="1B2A49"/>
          </w:tcPr>
          <w:p>
            <w:pPr>
              <w:spacing w:after="0"/>
            </w:pPr>
            <w:r>
              <w:rPr>
                <w:b/>
                <w:color w:val="FFFFFF"/>
                <w:sz w:val="20"/>
              </w:rPr>
              <w:t>Technologies / media</w:t>
            </w:r>
          </w:p>
        </w:tc>
        <w:tc>
          <w:tcPr>
            <w:tcW w:type="dxa" w:w="2140"/>
            <w:shd w:val="clear" w:color="auto" w:fill="1B2A49"/>
          </w:tcPr>
          <w:p>
            <w:pPr>
              <w:spacing w:after="0"/>
            </w:pPr>
            <w:r>
              <w:rPr>
                <w:b/>
                <w:color w:val="FFFFFF"/>
                <w:sz w:val="20"/>
              </w:rPr>
              <w:t>Examples</w:t>
            </w:r>
          </w:p>
        </w:tc>
      </w:tr>
      <w:tr>
        <w:tc>
          <w:tcPr>
            <w:tcW w:type="dxa" w:w="1249"/>
          </w:tcPr>
          <w:p>
            <w:pPr>
              <w:spacing w:after="0"/>
            </w:pPr>
            <w:r>
              <w:rPr>
                <w:b/>
                <w:sz w:val="19"/>
              </w:rPr>
              <w:t>PAN – Personal Area Network</w:t>
            </w:r>
          </w:p>
        </w:tc>
        <w:tc>
          <w:tcPr>
            <w:tcW w:type="dxa" w:w="1855"/>
          </w:tcPr>
          <w:p>
            <w:pPr>
              <w:spacing w:after="0"/>
            </w:pPr>
            <w:r>
              <w:rPr>
                <w:sz w:val="19"/>
              </w:rPr>
              <w:t>A few metres (≈ 1–10 m) around one person</w:t>
            </w:r>
          </w:p>
        </w:tc>
        <w:tc>
          <w:tcPr>
            <w:tcW w:type="dxa" w:w="2140"/>
          </w:tcPr>
          <w:p>
            <w:pPr>
              <w:spacing w:after="0"/>
            </w:pPr>
            <w:r>
              <w:rPr>
                <w:sz w:val="19"/>
              </w:rPr>
              <w:t>Connects personal devices</w:t>
            </w:r>
          </w:p>
        </w:tc>
        <w:tc>
          <w:tcPr>
            <w:tcW w:type="dxa" w:w="2140"/>
          </w:tcPr>
          <w:p>
            <w:pPr>
              <w:spacing w:after="0"/>
            </w:pPr>
            <w:r>
              <w:rPr>
                <w:b/>
                <w:sz w:val="19"/>
              </w:rPr>
              <w:t>Bluetooth</w:t>
            </w:r>
            <w:r>
              <w:rPr>
                <w:sz w:val="19"/>
              </w:rPr>
              <w:t>, USB, NFC, infrared, Zigbee; WPAN</w:t>
            </w:r>
          </w:p>
        </w:tc>
        <w:tc>
          <w:tcPr>
            <w:tcW w:type="dxa" w:w="2140"/>
          </w:tcPr>
          <w:p>
            <w:pPr>
              <w:spacing w:after="0"/>
            </w:pPr>
            <w:r>
              <w:rPr>
                <w:sz w:val="19"/>
              </w:rPr>
              <w:t>Phone + earbuds + smartwatch; laptop + wireless mouse; phone tethering</w:t>
            </w:r>
          </w:p>
        </w:tc>
      </w:tr>
      <w:tr>
        <w:tc>
          <w:tcPr>
            <w:tcW w:type="dxa" w:w="1249"/>
            <w:shd w:val="clear" w:color="auto" w:fill="F7F8FA"/>
          </w:tcPr>
          <w:p>
            <w:pPr>
              <w:spacing w:after="0"/>
            </w:pPr>
            <w:r>
              <w:rPr>
                <w:b/>
                <w:sz w:val="19"/>
              </w:rPr>
              <w:t>LAN – Local Area Network</w:t>
            </w:r>
          </w:p>
        </w:tc>
        <w:tc>
          <w:tcPr>
            <w:tcW w:type="dxa" w:w="1855"/>
            <w:shd w:val="clear" w:color="auto" w:fill="F7F8FA"/>
          </w:tcPr>
          <w:p>
            <w:pPr>
              <w:spacing w:after="0"/>
            </w:pPr>
            <w:r>
              <w:rPr>
                <w:sz w:val="19"/>
              </w:rPr>
              <w:t>Room, floor or building (up to a few hundred metres)</w:t>
            </w:r>
          </w:p>
        </w:tc>
        <w:tc>
          <w:tcPr>
            <w:tcW w:type="dxa" w:w="2140"/>
            <w:shd w:val="clear" w:color="auto" w:fill="F7F8FA"/>
          </w:tcPr>
          <w:p>
            <w:pPr>
              <w:spacing w:after="0"/>
            </w:pPr>
            <w:r>
              <w:rPr>
                <w:sz w:val="19"/>
              </w:rPr>
              <w:t>Privately owned, high speed, low latency</w:t>
            </w:r>
          </w:p>
        </w:tc>
        <w:tc>
          <w:tcPr>
            <w:tcW w:type="dxa" w:w="2140"/>
            <w:shd w:val="clear" w:color="auto" w:fill="F7F8FA"/>
          </w:tcPr>
          <w:p>
            <w:pPr>
              <w:spacing w:after="0"/>
            </w:pPr>
            <w:r>
              <w:rPr>
                <w:b/>
                <w:sz w:val="19"/>
              </w:rPr>
              <w:t>Ethernet</w:t>
            </w:r>
            <w:r>
              <w:rPr>
                <w:sz w:val="19"/>
              </w:rPr>
              <w:t xml:space="preserve"> (UTP Cat 5e/6, 100 Mbps–10 Gbps), </w:t>
            </w:r>
            <w:r>
              <w:rPr>
                <w:b/>
                <w:sz w:val="19"/>
              </w:rPr>
              <w:t>Wi-Fi</w:t>
            </w:r>
            <w:r>
              <w:rPr>
                <w:sz w:val="19"/>
              </w:rPr>
              <w:t xml:space="preserve"> (WLAN 802.11, 100 Mbps–several Gbps), switches, one or more access points</w:t>
            </w:r>
          </w:p>
        </w:tc>
        <w:tc>
          <w:tcPr>
            <w:tcW w:type="dxa" w:w="2140"/>
            <w:shd w:val="clear" w:color="auto" w:fill="F7F8FA"/>
          </w:tcPr>
          <w:p>
            <w:pPr>
              <w:spacing w:after="0"/>
            </w:pPr>
            <w:r>
              <w:rPr>
                <w:sz w:val="19"/>
              </w:rPr>
              <w:t>Home Wi-Fi, school computer lab, office, cybercafé</w:t>
            </w:r>
          </w:p>
        </w:tc>
      </w:tr>
      <w:tr>
        <w:tc>
          <w:tcPr>
            <w:tcW w:type="dxa" w:w="1249"/>
          </w:tcPr>
          <w:p>
            <w:pPr>
              <w:spacing w:after="0"/>
            </w:pPr>
            <w:r>
              <w:rPr>
                <w:b/>
                <w:sz w:val="19"/>
              </w:rPr>
              <w:t>CAN – Campus Area Network</w:t>
            </w:r>
          </w:p>
        </w:tc>
        <w:tc>
          <w:tcPr>
            <w:tcW w:type="dxa" w:w="1855"/>
          </w:tcPr>
          <w:p>
            <w:pPr>
              <w:spacing w:after="0"/>
            </w:pPr>
            <w:r>
              <w:rPr>
                <w:sz w:val="19"/>
              </w:rPr>
              <w:t>Several buildings on one site (≈ 1–5 km)</w:t>
            </w:r>
          </w:p>
        </w:tc>
        <w:tc>
          <w:tcPr>
            <w:tcW w:type="dxa" w:w="2140"/>
          </w:tcPr>
          <w:p>
            <w:pPr>
              <w:spacing w:after="0"/>
            </w:pPr>
            <w:r>
              <w:rPr>
                <w:sz w:val="19"/>
              </w:rPr>
              <w:t>Interconnects multiple LANs owned by one organisation</w:t>
            </w:r>
          </w:p>
        </w:tc>
        <w:tc>
          <w:tcPr>
            <w:tcW w:type="dxa" w:w="2140"/>
          </w:tcPr>
          <w:p>
            <w:pPr>
              <w:spacing w:after="0"/>
            </w:pPr>
            <w:r>
              <w:rPr>
                <w:sz w:val="19"/>
              </w:rPr>
              <w:t>Fibre backbone between buildings, core switches, campus Wi-Fi</w:t>
            </w:r>
          </w:p>
        </w:tc>
        <w:tc>
          <w:tcPr>
            <w:tcW w:type="dxa" w:w="2140"/>
          </w:tcPr>
          <w:p>
            <w:pPr>
              <w:spacing w:after="0"/>
            </w:pPr>
            <w:r>
              <w:rPr>
                <w:sz w:val="19"/>
              </w:rPr>
              <w:t>University of Buea campus, hospital complex, SONARA refinery, military base, a large lycée with several blocks</w:t>
            </w:r>
          </w:p>
        </w:tc>
      </w:tr>
      <w:tr>
        <w:tc>
          <w:tcPr>
            <w:tcW w:type="dxa" w:w="1249"/>
            <w:shd w:val="clear" w:color="auto" w:fill="F7F8FA"/>
          </w:tcPr>
          <w:p>
            <w:pPr>
              <w:spacing w:after="0"/>
            </w:pPr>
            <w:r>
              <w:rPr>
                <w:b/>
                <w:sz w:val="19"/>
              </w:rPr>
              <w:t>MAN – Metropolitan Area Network</w:t>
            </w:r>
          </w:p>
        </w:tc>
        <w:tc>
          <w:tcPr>
            <w:tcW w:type="dxa" w:w="1855"/>
            <w:shd w:val="clear" w:color="auto" w:fill="F7F8FA"/>
          </w:tcPr>
          <w:p>
            <w:pPr>
              <w:spacing w:after="0"/>
            </w:pPr>
            <w:r>
              <w:rPr>
                <w:sz w:val="19"/>
              </w:rPr>
              <w:t>A city or metropolitan area (≈ 5–50 km)</w:t>
            </w:r>
          </w:p>
        </w:tc>
        <w:tc>
          <w:tcPr>
            <w:tcW w:type="dxa" w:w="2140"/>
            <w:shd w:val="clear" w:color="auto" w:fill="F7F8FA"/>
          </w:tcPr>
          <w:p>
            <w:pPr>
              <w:spacing w:after="0"/>
            </w:pPr>
            <w:r>
              <w:rPr>
                <w:sz w:val="19"/>
              </w:rPr>
              <w:t>Links LANs/CANs across a city; often operated by a telecom or municipality</w:t>
            </w:r>
          </w:p>
        </w:tc>
        <w:tc>
          <w:tcPr>
            <w:tcW w:type="dxa" w:w="2140"/>
            <w:shd w:val="clear" w:color="auto" w:fill="F7F8FA"/>
          </w:tcPr>
          <w:p>
            <w:pPr>
              <w:spacing w:after="0"/>
            </w:pPr>
            <w:r>
              <w:rPr>
                <w:sz w:val="19"/>
              </w:rPr>
              <w:t>Fibre metro rings, microwave links, WiMAX/4G, cable TV infrastructure</w:t>
            </w:r>
          </w:p>
        </w:tc>
        <w:tc>
          <w:tcPr>
            <w:tcW w:type="dxa" w:w="2140"/>
            <w:shd w:val="clear" w:color="auto" w:fill="F7F8FA"/>
          </w:tcPr>
          <w:p>
            <w:pPr>
              <w:spacing w:after="0"/>
            </w:pPr>
            <w:r>
              <w:rPr>
                <w:sz w:val="19"/>
              </w:rPr>
              <w:t>Camtel/Douala metro fibre; municipal Wi-Fi; a bank's branches within Yaoundé; cable-TV data network</w:t>
            </w:r>
          </w:p>
        </w:tc>
      </w:tr>
      <w:tr>
        <w:tc>
          <w:tcPr>
            <w:tcW w:type="dxa" w:w="1249"/>
          </w:tcPr>
          <w:p>
            <w:pPr>
              <w:spacing w:after="0"/>
            </w:pPr>
            <w:r>
              <w:rPr>
                <w:b/>
                <w:sz w:val="19"/>
              </w:rPr>
              <w:t>WAN – Wide Area Network</w:t>
            </w:r>
          </w:p>
        </w:tc>
        <w:tc>
          <w:tcPr>
            <w:tcW w:type="dxa" w:w="1855"/>
          </w:tcPr>
          <w:p>
            <w:pPr>
              <w:spacing w:after="0"/>
            </w:pPr>
            <w:r>
              <w:rPr>
                <w:sz w:val="19"/>
              </w:rPr>
              <w:t>Country, continent or world (&gt; 50 km)</w:t>
            </w:r>
          </w:p>
        </w:tc>
        <w:tc>
          <w:tcPr>
            <w:tcW w:type="dxa" w:w="2140"/>
          </w:tcPr>
          <w:p>
            <w:pPr>
              <w:spacing w:after="0"/>
            </w:pPr>
            <w:r>
              <w:rPr>
                <w:sz w:val="19"/>
              </w:rPr>
              <w:t>Connects distant LANs/MANs; uses leased or public telecom infrastructure</w:t>
            </w:r>
          </w:p>
        </w:tc>
        <w:tc>
          <w:tcPr>
            <w:tcW w:type="dxa" w:w="2140"/>
          </w:tcPr>
          <w:p>
            <w:pPr>
              <w:spacing w:after="0"/>
            </w:pPr>
            <w:r>
              <w:rPr>
                <w:sz w:val="19"/>
              </w:rPr>
              <w:t>Leased lines, MPLS, fibre backbones (WACS/SAT-3 submarine cables landing at Kribi/Limbe), satellite (VSAT, Starlink), 4G/5G, VPN over internet</w:t>
            </w:r>
          </w:p>
        </w:tc>
        <w:tc>
          <w:tcPr>
            <w:tcW w:type="dxa" w:w="2140"/>
          </w:tcPr>
          <w:p>
            <w:pPr>
              <w:spacing w:after="0"/>
            </w:pPr>
            <w:r>
              <w:rPr>
                <w:sz w:val="19"/>
              </w:rPr>
              <w:t xml:space="preserve">Bank network across Cameroon, MTN core network, CEMAC interbank, </w:t>
            </w:r>
            <w:r>
              <w:rPr>
                <w:b/>
                <w:sz w:val="19"/>
              </w:rPr>
              <w:t>the internet</w:t>
            </w:r>
            <w:r>
              <w:rPr>
                <w:sz w:val="19"/>
              </w:rPr>
              <w:t xml:space="preserve"> (largest WAN/GAN)</w:t>
            </w:r>
          </w:p>
        </w:tc>
      </w:tr>
      <w:tr>
        <w:tc>
          <w:tcPr>
            <w:tcW w:type="dxa" w:w="1249"/>
            <w:shd w:val="clear" w:color="auto" w:fill="F7F8FA"/>
          </w:tcPr>
          <w:p>
            <w:pPr>
              <w:spacing w:after="0"/>
            </w:pPr>
            <w:r>
              <w:rPr>
                <w:sz w:val="19"/>
              </w:rPr>
              <w:t>Related terms</w:t>
            </w:r>
          </w:p>
        </w:tc>
        <w:tc>
          <w:tcPr>
            <w:tcW w:type="dxa" w:w="1855"/>
            <w:shd w:val="clear" w:color="auto" w:fill="F7F8FA"/>
          </w:tcPr>
          <w:p>
            <w:pPr>
              <w:spacing w:after="0"/>
            </w:pPr>
            <w:r>
              <w:rPr>
                <w:sz w:val="19"/>
              </w:rPr>
              <w:t>–</w:t>
            </w:r>
          </w:p>
        </w:tc>
        <w:tc>
          <w:tcPr>
            <w:tcW w:type="dxa" w:w="2140"/>
            <w:shd w:val="clear" w:color="auto" w:fill="F7F8FA"/>
          </w:tcPr>
          <w:p>
            <w:pPr>
              <w:spacing w:after="0"/>
            </w:pPr>
            <w:r>
              <w:rPr>
                <w:b/>
                <w:sz w:val="19"/>
              </w:rPr>
              <w:t>WLAN</w:t>
            </w:r>
            <w:r>
              <w:rPr>
                <w:sz w:val="19"/>
              </w:rPr>
              <w:t xml:space="preserve"> (wireless LAN), </w:t>
            </w:r>
            <w:r>
              <w:rPr>
                <w:b/>
                <w:sz w:val="19"/>
              </w:rPr>
              <w:t>SAN</w:t>
            </w:r>
            <w:r>
              <w:rPr>
                <w:sz w:val="19"/>
              </w:rPr>
              <w:t xml:space="preserve"> (storage area network in data centres), </w:t>
            </w:r>
            <w:r>
              <w:rPr>
                <w:b/>
                <w:sz w:val="19"/>
              </w:rPr>
              <w:t>VPN</w:t>
            </w:r>
            <w:r>
              <w:rPr>
                <w:sz w:val="19"/>
              </w:rPr>
              <w:t xml:space="preserve"> (secure logical network over a WAN), </w:t>
            </w:r>
            <w:r>
              <w:rPr>
                <w:b/>
                <w:sz w:val="19"/>
              </w:rPr>
              <w:t>GAN</w:t>
            </w:r>
            <w:r>
              <w:rPr>
                <w:sz w:val="19"/>
              </w:rPr>
              <w:t xml:space="preserve"> (global)</w:t>
            </w:r>
          </w:p>
        </w:tc>
        <w:tc>
          <w:tcPr>
            <w:tcW w:type="dxa" w:w="2140"/>
            <w:shd w:val="clear" w:color="auto" w:fill="F7F8FA"/>
          </w:tcPr>
          <w:p>
            <w:pPr>
              <w:spacing w:after="0"/>
            </w:pPr>
          </w:p>
        </w:tc>
        <w:tc>
          <w:tcPr>
            <w:tcW w:type="dxa" w:w="2140"/>
            <w:shd w:val="clear" w:color="auto" w:fill="F7F8FA"/>
          </w:tcPr>
          <w:p>
            <w:pPr>
              <w:spacing w:after="0"/>
            </w:pPr>
          </w:p>
        </w:tc>
      </w:tr>
    </w:tbl>
    <w:p>
      <w:pPr>
        <w:spacing w:after="40"/>
      </w:pPr>
    </w:p>
    <w:p>
      <w:pPr>
        <w:pStyle w:val="Heading3"/>
      </w:pPr>
      <w:r>
        <w:t>10.2 Classifying a given network</w:t>
      </w:r>
    </w:p>
    <w:p>
      <w:r>
        <w:t xml:space="preserve">Ask: </w:t>
      </w:r>
      <w:r>
        <w:rPr>
          <w:b/>
        </w:rPr>
        <w:t>How far apart are the nodes, who owns the infrastructure, and what links them?</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3914"/>
            <w:shd w:val="clear" w:color="auto" w:fill="1B2A49"/>
          </w:tcPr>
          <w:p>
            <w:pPr>
              <w:spacing w:after="0"/>
            </w:pPr>
            <w:r>
              <w:rPr>
                <w:b/>
                <w:color w:val="FFFFFF"/>
                <w:sz w:val="20"/>
              </w:rPr>
              <w:t>Scenario</w:t>
            </w:r>
          </w:p>
        </w:tc>
        <w:tc>
          <w:tcPr>
            <w:tcW w:type="dxa" w:w="2218"/>
            <w:shd w:val="clear" w:color="auto" w:fill="1B2A49"/>
          </w:tcPr>
          <w:p>
            <w:pPr>
              <w:spacing w:after="0"/>
            </w:pPr>
            <w:r>
              <w:rPr>
                <w:b/>
                <w:color w:val="FFFFFF"/>
                <w:sz w:val="20"/>
              </w:rPr>
              <w:t>Classification</w:t>
            </w:r>
          </w:p>
        </w:tc>
        <w:tc>
          <w:tcPr>
            <w:tcW w:type="dxa" w:w="3392"/>
            <w:shd w:val="clear" w:color="auto" w:fill="1B2A49"/>
          </w:tcPr>
          <w:p>
            <w:pPr>
              <w:spacing w:after="0"/>
            </w:pPr>
            <w:r>
              <w:rPr>
                <w:b/>
                <w:color w:val="FFFFFF"/>
                <w:sz w:val="20"/>
              </w:rPr>
              <w:t>Reasoning</w:t>
            </w:r>
          </w:p>
        </w:tc>
      </w:tr>
      <w:tr>
        <w:tc>
          <w:tcPr>
            <w:tcW w:type="dxa" w:w="3914"/>
          </w:tcPr>
          <w:p>
            <w:pPr>
              <w:spacing w:after="0"/>
            </w:pPr>
            <w:r>
              <w:rPr>
                <w:sz w:val="19"/>
              </w:rPr>
              <w:t>Home: router, two phones, laptop, smart TV; phone paired to earbuds</w:t>
            </w:r>
          </w:p>
        </w:tc>
        <w:tc>
          <w:tcPr>
            <w:tcW w:type="dxa" w:w="2218"/>
          </w:tcPr>
          <w:p>
            <w:pPr>
              <w:spacing w:after="0"/>
            </w:pPr>
            <w:r>
              <w:rPr>
                <w:b/>
                <w:sz w:val="19"/>
              </w:rPr>
              <w:t>LAN</w:t>
            </w:r>
            <w:r>
              <w:rPr>
                <w:sz w:val="19"/>
              </w:rPr>
              <w:t xml:space="preserve"> (WLAN) containing </w:t>
            </w:r>
            <w:r>
              <w:rPr>
                <w:b/>
                <w:sz w:val="19"/>
              </w:rPr>
              <w:t>PANs</w:t>
            </w:r>
          </w:p>
        </w:tc>
        <w:tc>
          <w:tcPr>
            <w:tcW w:type="dxa" w:w="3392"/>
          </w:tcPr>
          <w:p>
            <w:pPr>
              <w:spacing w:after="0"/>
            </w:pPr>
            <w:r>
              <w:rPr>
                <w:sz w:val="19"/>
              </w:rPr>
              <w:t>Single dwelling; Bluetooth pairing is personal-scale</w:t>
            </w:r>
          </w:p>
        </w:tc>
      </w:tr>
      <w:tr>
        <w:tc>
          <w:tcPr>
            <w:tcW w:type="dxa" w:w="3914"/>
            <w:shd w:val="clear" w:color="auto" w:fill="F7F8FA"/>
          </w:tcPr>
          <w:p>
            <w:pPr>
              <w:spacing w:after="0"/>
            </w:pPr>
            <w:r>
              <w:rPr>
                <w:sz w:val="19"/>
              </w:rPr>
              <w:t>University with 12 buildings linked by fibre, each with its own LAN</w:t>
            </w:r>
          </w:p>
        </w:tc>
        <w:tc>
          <w:tcPr>
            <w:tcW w:type="dxa" w:w="2218"/>
            <w:shd w:val="clear" w:color="auto" w:fill="F7F8FA"/>
          </w:tcPr>
          <w:p>
            <w:pPr>
              <w:spacing w:after="0"/>
            </w:pPr>
            <w:r>
              <w:rPr>
                <w:b/>
                <w:sz w:val="19"/>
              </w:rPr>
              <w:t>CAN</w:t>
            </w:r>
          </w:p>
        </w:tc>
        <w:tc>
          <w:tcPr>
            <w:tcW w:type="dxa" w:w="3392"/>
            <w:shd w:val="clear" w:color="auto" w:fill="F7F8FA"/>
          </w:tcPr>
          <w:p>
            <w:pPr>
              <w:spacing w:after="0"/>
            </w:pPr>
            <w:r>
              <w:rPr>
                <w:sz w:val="19"/>
              </w:rPr>
              <w:t>Several buildings, one site, one owner</w:t>
            </w:r>
          </w:p>
        </w:tc>
      </w:tr>
      <w:tr>
        <w:tc>
          <w:tcPr>
            <w:tcW w:type="dxa" w:w="3914"/>
          </w:tcPr>
          <w:p>
            <w:pPr>
              <w:spacing w:after="0"/>
            </w:pPr>
            <w:r>
              <w:rPr>
                <w:sz w:val="19"/>
              </w:rPr>
              <w:t>Bank with 40 branches across Cameroon linked to Douala HQ</w:t>
            </w:r>
          </w:p>
        </w:tc>
        <w:tc>
          <w:tcPr>
            <w:tcW w:type="dxa" w:w="2218"/>
          </w:tcPr>
          <w:p>
            <w:pPr>
              <w:spacing w:after="0"/>
            </w:pPr>
            <w:r>
              <w:rPr>
                <w:b/>
                <w:sz w:val="19"/>
              </w:rPr>
              <w:t>WAN</w:t>
            </w:r>
          </w:p>
        </w:tc>
        <w:tc>
          <w:tcPr>
            <w:tcW w:type="dxa" w:w="3392"/>
          </w:tcPr>
          <w:p>
            <w:pPr>
              <w:spacing w:after="0"/>
            </w:pPr>
            <w:r>
              <w:rPr>
                <w:sz w:val="19"/>
              </w:rPr>
              <w:t>National distances over telecom links</w:t>
            </w:r>
          </w:p>
        </w:tc>
      </w:tr>
      <w:tr>
        <w:tc>
          <w:tcPr>
            <w:tcW w:type="dxa" w:w="3914"/>
            <w:shd w:val="clear" w:color="auto" w:fill="F7F8FA"/>
          </w:tcPr>
          <w:p>
            <w:pPr>
              <w:spacing w:after="0"/>
            </w:pPr>
            <w:r>
              <w:rPr>
                <w:sz w:val="19"/>
              </w:rPr>
              <w:t>Council-run Wi-Fi covering Limbe town centre and offices</w:t>
            </w:r>
          </w:p>
        </w:tc>
        <w:tc>
          <w:tcPr>
            <w:tcW w:type="dxa" w:w="2218"/>
            <w:shd w:val="clear" w:color="auto" w:fill="F7F8FA"/>
          </w:tcPr>
          <w:p>
            <w:pPr>
              <w:spacing w:after="0"/>
            </w:pPr>
            <w:r>
              <w:rPr>
                <w:b/>
                <w:sz w:val="19"/>
              </w:rPr>
              <w:t>MAN</w:t>
            </w:r>
          </w:p>
        </w:tc>
        <w:tc>
          <w:tcPr>
            <w:tcW w:type="dxa" w:w="3392"/>
            <w:shd w:val="clear" w:color="auto" w:fill="F7F8FA"/>
          </w:tcPr>
          <w:p>
            <w:pPr>
              <w:spacing w:after="0"/>
            </w:pPr>
            <w:r>
              <w:rPr>
                <w:sz w:val="19"/>
              </w:rPr>
              <w:t>City-wide</w:t>
            </w:r>
          </w:p>
        </w:tc>
      </w:tr>
      <w:tr>
        <w:tc>
          <w:tcPr>
            <w:tcW w:type="dxa" w:w="3914"/>
          </w:tcPr>
          <w:p>
            <w:pPr>
              <w:spacing w:after="0"/>
            </w:pPr>
            <w:r>
              <w:rPr>
                <w:sz w:val="19"/>
              </w:rPr>
              <w:t>A cybercafé with 15 PCs</w:t>
            </w:r>
          </w:p>
        </w:tc>
        <w:tc>
          <w:tcPr>
            <w:tcW w:type="dxa" w:w="2218"/>
          </w:tcPr>
          <w:p>
            <w:pPr>
              <w:spacing w:after="0"/>
            </w:pPr>
            <w:r>
              <w:rPr>
                <w:b/>
                <w:sz w:val="19"/>
              </w:rPr>
              <w:t>LAN</w:t>
            </w:r>
          </w:p>
        </w:tc>
        <w:tc>
          <w:tcPr>
            <w:tcW w:type="dxa" w:w="3392"/>
          </w:tcPr>
          <w:p>
            <w:pPr>
              <w:spacing w:after="0"/>
            </w:pPr>
            <w:r>
              <w:rPr>
                <w:sz w:val="19"/>
              </w:rPr>
              <w:t>One room</w:t>
            </w:r>
          </w:p>
        </w:tc>
      </w:tr>
      <w:tr>
        <w:tc>
          <w:tcPr>
            <w:tcW w:type="dxa" w:w="3914"/>
            <w:shd w:val="clear" w:color="auto" w:fill="F7F8FA"/>
          </w:tcPr>
          <w:p>
            <w:pPr>
              <w:spacing w:after="0"/>
            </w:pPr>
            <w:r>
              <w:rPr>
                <w:sz w:val="19"/>
              </w:rPr>
              <w:t>Two campuses in Yaoundé (Ngoa-Ekelle and Soa) linked by leased fibre</w:t>
            </w:r>
          </w:p>
        </w:tc>
        <w:tc>
          <w:tcPr>
            <w:tcW w:type="dxa" w:w="2218"/>
            <w:shd w:val="clear" w:color="auto" w:fill="F7F8FA"/>
          </w:tcPr>
          <w:p>
            <w:pPr>
              <w:spacing w:after="0"/>
            </w:pPr>
            <w:r>
              <w:rPr>
                <w:b/>
                <w:sz w:val="19"/>
              </w:rPr>
              <w:t>MAN</w:t>
            </w:r>
          </w:p>
        </w:tc>
        <w:tc>
          <w:tcPr>
            <w:tcW w:type="dxa" w:w="3392"/>
            <w:shd w:val="clear" w:color="auto" w:fill="F7F8FA"/>
          </w:tcPr>
          <w:p>
            <w:pPr>
              <w:spacing w:after="0"/>
            </w:pPr>
            <w:r>
              <w:rPr>
                <w:sz w:val="19"/>
              </w:rPr>
              <w:t>Same metropolitan area, different sites</w:t>
            </w:r>
          </w:p>
        </w:tc>
      </w:tr>
      <w:tr>
        <w:tc>
          <w:tcPr>
            <w:tcW w:type="dxa" w:w="3914"/>
          </w:tcPr>
          <w:p>
            <w:pPr>
              <w:spacing w:after="0"/>
            </w:pPr>
            <w:r>
              <w:rPr>
                <w:sz w:val="19"/>
              </w:rPr>
              <w:t>Farmers' cooperative offices in Bafoussam and Dschang sharing a server via VPN</w:t>
            </w:r>
          </w:p>
        </w:tc>
        <w:tc>
          <w:tcPr>
            <w:tcW w:type="dxa" w:w="2218"/>
          </w:tcPr>
          <w:p>
            <w:pPr>
              <w:spacing w:after="0"/>
            </w:pPr>
            <w:r>
              <w:rPr>
                <w:b/>
                <w:sz w:val="19"/>
              </w:rPr>
              <w:t>WAN</w:t>
            </w:r>
            <w:r>
              <w:rPr>
                <w:sz w:val="19"/>
              </w:rPr>
              <w:t xml:space="preserve"> (VPN over internet)</w:t>
            </w:r>
          </w:p>
        </w:tc>
        <w:tc>
          <w:tcPr>
            <w:tcW w:type="dxa" w:w="3392"/>
          </w:tcPr>
          <w:p>
            <w:pPr>
              <w:spacing w:after="0"/>
            </w:pPr>
            <w:r>
              <w:rPr>
                <w:sz w:val="19"/>
              </w:rPr>
              <w:t>Different towns</w:t>
            </w:r>
          </w:p>
        </w:tc>
      </w:tr>
      <w:tr>
        <w:tc>
          <w:tcPr>
            <w:tcW w:type="dxa" w:w="3914"/>
            <w:shd w:val="clear" w:color="auto" w:fill="F7F8FA"/>
          </w:tcPr>
          <w:p>
            <w:pPr>
              <w:spacing w:after="0"/>
            </w:pPr>
            <w:r>
              <w:rPr>
                <w:sz w:val="19"/>
              </w:rPr>
              <w:t>Smartwatch, phone and wireless headset</w:t>
            </w:r>
          </w:p>
        </w:tc>
        <w:tc>
          <w:tcPr>
            <w:tcW w:type="dxa" w:w="2218"/>
            <w:shd w:val="clear" w:color="auto" w:fill="F7F8FA"/>
          </w:tcPr>
          <w:p>
            <w:pPr>
              <w:spacing w:after="0"/>
            </w:pPr>
            <w:r>
              <w:rPr>
                <w:b/>
                <w:sz w:val="19"/>
              </w:rPr>
              <w:t>PAN</w:t>
            </w:r>
          </w:p>
        </w:tc>
        <w:tc>
          <w:tcPr>
            <w:tcW w:type="dxa" w:w="3392"/>
            <w:shd w:val="clear" w:color="auto" w:fill="F7F8FA"/>
          </w:tcPr>
          <w:p>
            <w:pPr>
              <w:spacing w:after="0"/>
            </w:pPr>
            <w:r>
              <w:rPr>
                <w:sz w:val="19"/>
              </w:rPr>
              <w:t>Personal devices within metres</w:t>
            </w:r>
          </w:p>
        </w:tc>
      </w:tr>
      <w:tr>
        <w:tc>
          <w:tcPr>
            <w:tcW w:type="dxa" w:w="3914"/>
          </w:tcPr>
          <w:p>
            <w:pPr>
              <w:spacing w:after="0"/>
            </w:pPr>
            <w:r>
              <w:rPr>
                <w:sz w:val="19"/>
              </w:rPr>
              <w:t>The internet</w:t>
            </w:r>
          </w:p>
        </w:tc>
        <w:tc>
          <w:tcPr>
            <w:tcW w:type="dxa" w:w="2218"/>
          </w:tcPr>
          <w:p>
            <w:pPr>
              <w:spacing w:after="0"/>
            </w:pPr>
            <w:r>
              <w:rPr>
                <w:b/>
                <w:sz w:val="19"/>
              </w:rPr>
              <w:t>WAN/GAN</w:t>
            </w:r>
          </w:p>
        </w:tc>
        <w:tc>
          <w:tcPr>
            <w:tcW w:type="dxa" w:w="3392"/>
          </w:tcPr>
          <w:p>
            <w:pPr>
              <w:spacing w:after="0"/>
            </w:pPr>
            <w:r>
              <w:rPr>
                <w:sz w:val="19"/>
              </w:rPr>
              <w:t>Global</w:t>
            </w:r>
          </w:p>
        </w:tc>
      </w:tr>
    </w:tbl>
    <w:p>
      <w:pPr>
        <w:spacing w:after="40"/>
      </w:pPr>
    </w:p>
    <w:p>
      <w:pPr>
        <w:pStyle w:val="Heading3"/>
      </w:pPr>
      <w:r>
        <w:t>10.3 Comparing network types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606"/>
        <w:gridCol w:w="1606"/>
        <w:gridCol w:w="1606"/>
        <w:gridCol w:w="1606"/>
        <w:gridCol w:w="1606"/>
        <w:gridCol w:w="1606"/>
      </w:tblGrid>
      <w:tr>
        <w:tc>
          <w:tcPr>
            <w:tcW w:type="dxa" w:w="1135"/>
            <w:shd w:val="clear" w:color="auto" w:fill="1B2A49"/>
          </w:tcPr>
          <w:p>
            <w:pPr>
              <w:spacing w:after="0"/>
            </w:pPr>
            <w:r>
              <w:rPr>
                <w:b/>
                <w:color w:val="FFFFFF"/>
                <w:sz w:val="20"/>
              </w:rPr>
              <w:t>Criterion</w:t>
            </w:r>
          </w:p>
        </w:tc>
        <w:tc>
          <w:tcPr>
            <w:tcW w:type="dxa" w:w="2108"/>
            <w:shd w:val="clear" w:color="auto" w:fill="1B2A49"/>
          </w:tcPr>
          <w:p>
            <w:pPr>
              <w:spacing w:after="0"/>
            </w:pPr>
            <w:r>
              <w:rPr>
                <w:b/>
                <w:color w:val="FFFFFF"/>
                <w:sz w:val="20"/>
              </w:rPr>
              <w:t>PAN</w:t>
            </w:r>
          </w:p>
        </w:tc>
        <w:tc>
          <w:tcPr>
            <w:tcW w:type="dxa" w:w="892"/>
            <w:shd w:val="clear" w:color="auto" w:fill="1B2A49"/>
          </w:tcPr>
          <w:p>
            <w:pPr>
              <w:spacing w:after="0"/>
            </w:pPr>
            <w:r>
              <w:rPr>
                <w:b/>
                <w:color w:val="FFFFFF"/>
                <w:sz w:val="20"/>
              </w:rPr>
              <w:t>LAN</w:t>
            </w:r>
          </w:p>
        </w:tc>
        <w:tc>
          <w:tcPr>
            <w:tcW w:type="dxa" w:w="1256"/>
            <w:shd w:val="clear" w:color="auto" w:fill="1B2A49"/>
          </w:tcPr>
          <w:p>
            <w:pPr>
              <w:spacing w:after="0"/>
            </w:pPr>
            <w:r>
              <w:rPr>
                <w:b/>
                <w:color w:val="FFFFFF"/>
                <w:sz w:val="20"/>
              </w:rPr>
              <w:t>CAN</w:t>
            </w:r>
          </w:p>
        </w:tc>
        <w:tc>
          <w:tcPr>
            <w:tcW w:type="dxa" w:w="1702"/>
            <w:shd w:val="clear" w:color="auto" w:fill="1B2A49"/>
          </w:tcPr>
          <w:p>
            <w:pPr>
              <w:spacing w:after="0"/>
            </w:pPr>
            <w:r>
              <w:rPr>
                <w:b/>
                <w:color w:val="FFFFFF"/>
                <w:sz w:val="20"/>
              </w:rPr>
              <w:t>MAN</w:t>
            </w:r>
          </w:p>
        </w:tc>
        <w:tc>
          <w:tcPr>
            <w:tcW w:type="dxa" w:w="2432"/>
            <w:shd w:val="clear" w:color="auto" w:fill="1B2A49"/>
          </w:tcPr>
          <w:p>
            <w:pPr>
              <w:spacing w:after="0"/>
            </w:pPr>
            <w:r>
              <w:rPr>
                <w:b/>
                <w:color w:val="FFFFFF"/>
                <w:sz w:val="20"/>
              </w:rPr>
              <w:t>WAN</w:t>
            </w:r>
          </w:p>
        </w:tc>
      </w:tr>
      <w:tr>
        <w:tc>
          <w:tcPr>
            <w:tcW w:type="dxa" w:w="1135"/>
          </w:tcPr>
          <w:p>
            <w:pPr>
              <w:spacing w:after="0"/>
            </w:pPr>
            <w:r>
              <w:rPr>
                <w:b/>
                <w:sz w:val="19"/>
              </w:rPr>
              <w:t>Coverage</w:t>
            </w:r>
          </w:p>
        </w:tc>
        <w:tc>
          <w:tcPr>
            <w:tcW w:type="dxa" w:w="2108"/>
          </w:tcPr>
          <w:p>
            <w:pPr>
              <w:spacing w:after="0"/>
            </w:pPr>
            <w:r>
              <w:rPr>
                <w:sz w:val="19"/>
              </w:rPr>
              <w:t>1–10 m</w:t>
            </w:r>
          </w:p>
        </w:tc>
        <w:tc>
          <w:tcPr>
            <w:tcW w:type="dxa" w:w="892"/>
          </w:tcPr>
          <w:p>
            <w:pPr>
              <w:spacing w:after="0"/>
            </w:pPr>
            <w:r>
              <w:rPr>
                <w:sz w:val="19"/>
              </w:rPr>
              <w:t>Up to ~1 km (building)</w:t>
            </w:r>
          </w:p>
        </w:tc>
        <w:tc>
          <w:tcPr>
            <w:tcW w:type="dxa" w:w="1256"/>
          </w:tcPr>
          <w:p>
            <w:pPr>
              <w:spacing w:after="0"/>
            </w:pPr>
            <w:r>
              <w:rPr>
                <w:sz w:val="19"/>
              </w:rPr>
              <w:t>1–5 km (site)</w:t>
            </w:r>
          </w:p>
        </w:tc>
        <w:tc>
          <w:tcPr>
            <w:tcW w:type="dxa" w:w="1702"/>
          </w:tcPr>
          <w:p>
            <w:pPr>
              <w:spacing w:after="0"/>
            </w:pPr>
            <w:r>
              <w:rPr>
                <w:sz w:val="19"/>
              </w:rPr>
              <w:t>5–50 km (city)</w:t>
            </w:r>
          </w:p>
        </w:tc>
        <w:tc>
          <w:tcPr>
            <w:tcW w:type="dxa" w:w="2432"/>
          </w:tcPr>
          <w:p>
            <w:pPr>
              <w:spacing w:after="0"/>
            </w:pPr>
            <w:r>
              <w:rPr>
                <w:sz w:val="19"/>
              </w:rPr>
              <w:t>&gt; 50 km to global</w:t>
            </w:r>
          </w:p>
        </w:tc>
      </w:tr>
      <w:tr>
        <w:tc>
          <w:tcPr>
            <w:tcW w:type="dxa" w:w="1135"/>
            <w:shd w:val="clear" w:color="auto" w:fill="F7F8FA"/>
          </w:tcPr>
          <w:p>
            <w:pPr>
              <w:spacing w:after="0"/>
            </w:pPr>
            <w:r>
              <w:rPr>
                <w:b/>
                <w:sz w:val="19"/>
              </w:rPr>
              <w:t>Typical speed</w:t>
            </w:r>
          </w:p>
        </w:tc>
        <w:tc>
          <w:tcPr>
            <w:tcW w:type="dxa" w:w="2108"/>
            <w:shd w:val="clear" w:color="auto" w:fill="F7F8FA"/>
          </w:tcPr>
          <w:p>
            <w:pPr>
              <w:spacing w:after="0"/>
            </w:pPr>
            <w:r>
              <w:rPr>
                <w:sz w:val="19"/>
              </w:rPr>
              <w:t>1–50 Mbps (Bluetooth), up to Gbps (USB/Wi-Fi Direct)</w:t>
            </w:r>
          </w:p>
        </w:tc>
        <w:tc>
          <w:tcPr>
            <w:tcW w:type="dxa" w:w="892"/>
            <w:shd w:val="clear" w:color="auto" w:fill="F7F8FA"/>
          </w:tcPr>
          <w:p>
            <w:pPr>
              <w:spacing w:after="0"/>
            </w:pPr>
            <w:r>
              <w:rPr>
                <w:sz w:val="19"/>
              </w:rPr>
              <w:t>100 Mbps–10 Gbps</w:t>
            </w:r>
          </w:p>
        </w:tc>
        <w:tc>
          <w:tcPr>
            <w:tcW w:type="dxa" w:w="1256"/>
            <w:shd w:val="clear" w:color="auto" w:fill="F7F8FA"/>
          </w:tcPr>
          <w:p>
            <w:pPr>
              <w:spacing w:after="0"/>
            </w:pPr>
            <w:r>
              <w:rPr>
                <w:sz w:val="19"/>
              </w:rPr>
              <w:t>1–100 Gbps backbone</w:t>
            </w:r>
          </w:p>
        </w:tc>
        <w:tc>
          <w:tcPr>
            <w:tcW w:type="dxa" w:w="1702"/>
            <w:shd w:val="clear" w:color="auto" w:fill="F7F8FA"/>
          </w:tcPr>
          <w:p>
            <w:pPr>
              <w:spacing w:after="0"/>
            </w:pPr>
            <w:r>
              <w:rPr>
                <w:sz w:val="19"/>
              </w:rPr>
              <w:t>100 Mbps–10 Gbps</w:t>
            </w:r>
          </w:p>
        </w:tc>
        <w:tc>
          <w:tcPr>
            <w:tcW w:type="dxa" w:w="2432"/>
            <w:shd w:val="clear" w:color="auto" w:fill="F7F8FA"/>
          </w:tcPr>
          <w:p>
            <w:pPr>
              <w:spacing w:after="0"/>
            </w:pPr>
            <w:r>
              <w:rPr>
                <w:sz w:val="19"/>
              </w:rPr>
              <w:t>1 Mbps–100 Gbps per link; varies widely; internet home links 5–100 Mbps in Cameroon</w:t>
            </w:r>
          </w:p>
        </w:tc>
      </w:tr>
      <w:tr>
        <w:tc>
          <w:tcPr>
            <w:tcW w:type="dxa" w:w="1135"/>
          </w:tcPr>
          <w:p>
            <w:pPr>
              <w:spacing w:after="0"/>
            </w:pPr>
            <w:r>
              <w:rPr>
                <w:b/>
                <w:sz w:val="19"/>
              </w:rPr>
              <w:t>Latency</w:t>
            </w:r>
          </w:p>
        </w:tc>
        <w:tc>
          <w:tcPr>
            <w:tcW w:type="dxa" w:w="2108"/>
          </w:tcPr>
          <w:p>
            <w:pPr>
              <w:spacing w:after="0"/>
            </w:pPr>
            <w:r>
              <w:rPr>
                <w:sz w:val="19"/>
              </w:rPr>
              <w:t>Very low</w:t>
            </w:r>
          </w:p>
        </w:tc>
        <w:tc>
          <w:tcPr>
            <w:tcW w:type="dxa" w:w="892"/>
          </w:tcPr>
          <w:p>
            <w:pPr>
              <w:spacing w:after="0"/>
            </w:pPr>
            <w:r>
              <w:rPr>
                <w:sz w:val="19"/>
              </w:rPr>
              <w:t>Very low (&lt; 1 ms)</w:t>
            </w:r>
          </w:p>
        </w:tc>
        <w:tc>
          <w:tcPr>
            <w:tcW w:type="dxa" w:w="1256"/>
          </w:tcPr>
          <w:p>
            <w:pPr>
              <w:spacing w:after="0"/>
            </w:pPr>
            <w:r>
              <w:rPr>
                <w:sz w:val="19"/>
              </w:rPr>
              <w:t>Low</w:t>
            </w:r>
          </w:p>
        </w:tc>
        <w:tc>
          <w:tcPr>
            <w:tcW w:type="dxa" w:w="1702"/>
          </w:tcPr>
          <w:p>
            <w:pPr>
              <w:spacing w:after="0"/>
            </w:pPr>
            <w:r>
              <w:rPr>
                <w:sz w:val="19"/>
              </w:rPr>
              <w:t>Low–moderate</w:t>
            </w:r>
          </w:p>
        </w:tc>
        <w:tc>
          <w:tcPr>
            <w:tcW w:type="dxa" w:w="2432"/>
          </w:tcPr>
          <w:p>
            <w:pPr>
              <w:spacing w:after="0"/>
            </w:pPr>
            <w:r>
              <w:rPr>
                <w:sz w:val="19"/>
              </w:rPr>
              <w:t>Higher (10–600 ms; satellite highest)</w:t>
            </w:r>
          </w:p>
        </w:tc>
      </w:tr>
      <w:tr>
        <w:tc>
          <w:tcPr>
            <w:tcW w:type="dxa" w:w="1135"/>
            <w:shd w:val="clear" w:color="auto" w:fill="F7F8FA"/>
          </w:tcPr>
          <w:p>
            <w:pPr>
              <w:spacing w:after="0"/>
            </w:pPr>
            <w:r>
              <w:rPr>
                <w:b/>
                <w:sz w:val="19"/>
              </w:rPr>
              <w:t>Cost</w:t>
            </w:r>
          </w:p>
        </w:tc>
        <w:tc>
          <w:tcPr>
            <w:tcW w:type="dxa" w:w="2108"/>
            <w:shd w:val="clear" w:color="auto" w:fill="F7F8FA"/>
          </w:tcPr>
          <w:p>
            <w:pPr>
              <w:spacing w:after="0"/>
            </w:pPr>
            <w:r>
              <w:rPr>
                <w:sz w:val="19"/>
              </w:rPr>
              <w:t>Very low</w:t>
            </w:r>
          </w:p>
        </w:tc>
        <w:tc>
          <w:tcPr>
            <w:tcW w:type="dxa" w:w="892"/>
            <w:shd w:val="clear" w:color="auto" w:fill="F7F8FA"/>
          </w:tcPr>
          <w:p>
            <w:pPr>
              <w:spacing w:after="0"/>
            </w:pPr>
            <w:r>
              <w:rPr>
                <w:sz w:val="19"/>
              </w:rPr>
              <w:t>Low–moderate</w:t>
            </w:r>
          </w:p>
        </w:tc>
        <w:tc>
          <w:tcPr>
            <w:tcW w:type="dxa" w:w="1256"/>
            <w:shd w:val="clear" w:color="auto" w:fill="F7F8FA"/>
          </w:tcPr>
          <w:p>
            <w:pPr>
              <w:spacing w:after="0"/>
            </w:pPr>
            <w:r>
              <w:rPr>
                <w:sz w:val="19"/>
              </w:rPr>
              <w:t>Moderate–high (fibre trenching)</w:t>
            </w:r>
          </w:p>
        </w:tc>
        <w:tc>
          <w:tcPr>
            <w:tcW w:type="dxa" w:w="1702"/>
            <w:shd w:val="clear" w:color="auto" w:fill="F7F8FA"/>
          </w:tcPr>
          <w:p>
            <w:pPr>
              <w:spacing w:after="0"/>
            </w:pPr>
            <w:r>
              <w:rPr>
                <w:sz w:val="19"/>
              </w:rPr>
              <w:t>High (telecom leases)</w:t>
            </w:r>
          </w:p>
        </w:tc>
        <w:tc>
          <w:tcPr>
            <w:tcW w:type="dxa" w:w="2432"/>
            <w:shd w:val="clear" w:color="auto" w:fill="F7F8FA"/>
          </w:tcPr>
          <w:p>
            <w:pPr>
              <w:spacing w:after="0"/>
            </w:pPr>
            <w:r>
              <w:rPr>
                <w:sz w:val="19"/>
              </w:rPr>
              <w:t>Very high (leased lines, international bandwidth); often pay-per-month</w:t>
            </w:r>
          </w:p>
        </w:tc>
      </w:tr>
      <w:tr>
        <w:tc>
          <w:tcPr>
            <w:tcW w:type="dxa" w:w="1135"/>
          </w:tcPr>
          <w:p>
            <w:pPr>
              <w:spacing w:after="0"/>
            </w:pPr>
            <w:r>
              <w:rPr>
                <w:b/>
                <w:sz w:val="19"/>
              </w:rPr>
              <w:t>Devices/users</w:t>
            </w:r>
          </w:p>
        </w:tc>
        <w:tc>
          <w:tcPr>
            <w:tcW w:type="dxa" w:w="2108"/>
          </w:tcPr>
          <w:p>
            <w:pPr>
              <w:spacing w:after="0"/>
            </w:pPr>
            <w:r>
              <w:rPr>
                <w:sz w:val="19"/>
              </w:rPr>
              <w:t>1–8 devices</w:t>
            </w:r>
          </w:p>
        </w:tc>
        <w:tc>
          <w:tcPr>
            <w:tcW w:type="dxa" w:w="892"/>
          </w:tcPr>
          <w:p>
            <w:pPr>
              <w:spacing w:after="0"/>
            </w:pPr>
            <w:r>
              <w:rPr>
                <w:sz w:val="19"/>
              </w:rPr>
              <w:t>2–~1,000</w:t>
            </w:r>
          </w:p>
        </w:tc>
        <w:tc>
          <w:tcPr>
            <w:tcW w:type="dxa" w:w="1256"/>
          </w:tcPr>
          <w:p>
            <w:pPr>
              <w:spacing w:after="0"/>
            </w:pPr>
            <w:r>
              <w:rPr>
                <w:sz w:val="19"/>
              </w:rPr>
              <w:t>Thousands</w:t>
            </w:r>
          </w:p>
        </w:tc>
        <w:tc>
          <w:tcPr>
            <w:tcW w:type="dxa" w:w="1702"/>
          </w:tcPr>
          <w:p>
            <w:pPr>
              <w:spacing w:after="0"/>
            </w:pPr>
            <w:r>
              <w:rPr>
                <w:sz w:val="19"/>
              </w:rPr>
              <w:t>Thousands–hundreds of thousands</w:t>
            </w:r>
          </w:p>
        </w:tc>
        <w:tc>
          <w:tcPr>
            <w:tcW w:type="dxa" w:w="2432"/>
          </w:tcPr>
          <w:p>
            <w:pPr>
              <w:spacing w:after="0"/>
            </w:pPr>
            <w:r>
              <w:rPr>
                <w:sz w:val="19"/>
              </w:rPr>
              <w:t>Millions–billions</w:t>
            </w:r>
          </w:p>
        </w:tc>
      </w:tr>
      <w:tr>
        <w:tc>
          <w:tcPr>
            <w:tcW w:type="dxa" w:w="1135"/>
            <w:shd w:val="clear" w:color="auto" w:fill="F7F8FA"/>
          </w:tcPr>
          <w:p>
            <w:pPr>
              <w:spacing w:after="0"/>
            </w:pPr>
            <w:r>
              <w:rPr>
                <w:b/>
                <w:sz w:val="19"/>
              </w:rPr>
              <w:t>Ownership</w:t>
            </w:r>
          </w:p>
        </w:tc>
        <w:tc>
          <w:tcPr>
            <w:tcW w:type="dxa" w:w="2108"/>
            <w:shd w:val="clear" w:color="auto" w:fill="F7F8FA"/>
          </w:tcPr>
          <w:p>
            <w:pPr>
              <w:spacing w:after="0"/>
            </w:pPr>
            <w:r>
              <w:rPr>
                <w:sz w:val="19"/>
              </w:rPr>
              <w:t>Individual</w:t>
            </w:r>
          </w:p>
        </w:tc>
        <w:tc>
          <w:tcPr>
            <w:tcW w:type="dxa" w:w="892"/>
            <w:shd w:val="clear" w:color="auto" w:fill="F7F8FA"/>
          </w:tcPr>
          <w:p>
            <w:pPr>
              <w:spacing w:after="0"/>
            </w:pPr>
            <w:r>
              <w:rPr>
                <w:sz w:val="19"/>
              </w:rPr>
              <w:t>Private organisation</w:t>
            </w:r>
          </w:p>
        </w:tc>
        <w:tc>
          <w:tcPr>
            <w:tcW w:type="dxa" w:w="1256"/>
            <w:shd w:val="clear" w:color="auto" w:fill="F7F8FA"/>
          </w:tcPr>
          <w:p>
            <w:pPr>
              <w:spacing w:after="0"/>
            </w:pPr>
            <w:r>
              <w:rPr>
                <w:sz w:val="19"/>
              </w:rPr>
              <w:t>Single organisation</w:t>
            </w:r>
          </w:p>
        </w:tc>
        <w:tc>
          <w:tcPr>
            <w:tcW w:type="dxa" w:w="1702"/>
            <w:shd w:val="clear" w:color="auto" w:fill="F7F8FA"/>
          </w:tcPr>
          <w:p>
            <w:pPr>
              <w:spacing w:after="0"/>
            </w:pPr>
            <w:r>
              <w:rPr>
                <w:sz w:val="19"/>
              </w:rPr>
              <w:t>Telecom/municipality or large organisation</w:t>
            </w:r>
          </w:p>
        </w:tc>
        <w:tc>
          <w:tcPr>
            <w:tcW w:type="dxa" w:w="2432"/>
            <w:shd w:val="clear" w:color="auto" w:fill="F7F8FA"/>
          </w:tcPr>
          <w:p>
            <w:pPr>
              <w:spacing w:after="0"/>
            </w:pPr>
            <w:r>
              <w:rPr>
                <w:sz w:val="19"/>
              </w:rPr>
              <w:t>Telecoms/ISPs/consortia; the internet – no single owner</w:t>
            </w:r>
          </w:p>
        </w:tc>
      </w:tr>
      <w:tr>
        <w:tc>
          <w:tcPr>
            <w:tcW w:type="dxa" w:w="1135"/>
          </w:tcPr>
          <w:p>
            <w:pPr>
              <w:spacing w:after="0"/>
            </w:pPr>
            <w:r>
              <w:rPr>
                <w:b/>
                <w:sz w:val="19"/>
              </w:rPr>
              <w:t>Media</w:t>
            </w:r>
          </w:p>
        </w:tc>
        <w:tc>
          <w:tcPr>
            <w:tcW w:type="dxa" w:w="2108"/>
          </w:tcPr>
          <w:p>
            <w:pPr>
              <w:spacing w:after="0"/>
            </w:pPr>
            <w:r>
              <w:rPr>
                <w:sz w:val="19"/>
              </w:rPr>
              <w:t>Bluetooth, USB, NFC</w:t>
            </w:r>
          </w:p>
        </w:tc>
        <w:tc>
          <w:tcPr>
            <w:tcW w:type="dxa" w:w="892"/>
          </w:tcPr>
          <w:p>
            <w:pPr>
              <w:spacing w:after="0"/>
            </w:pPr>
            <w:r>
              <w:rPr>
                <w:sz w:val="19"/>
              </w:rPr>
              <w:t>UTP, fibre, Wi-Fi</w:t>
            </w:r>
          </w:p>
        </w:tc>
        <w:tc>
          <w:tcPr>
            <w:tcW w:type="dxa" w:w="1256"/>
          </w:tcPr>
          <w:p>
            <w:pPr>
              <w:spacing w:after="0"/>
            </w:pPr>
            <w:r>
              <w:rPr>
                <w:sz w:val="19"/>
              </w:rPr>
              <w:t>Fibre backbone, Wi-Fi</w:t>
            </w:r>
          </w:p>
        </w:tc>
        <w:tc>
          <w:tcPr>
            <w:tcW w:type="dxa" w:w="1702"/>
          </w:tcPr>
          <w:p>
            <w:pPr>
              <w:spacing w:after="0"/>
            </w:pPr>
            <w:r>
              <w:rPr>
                <w:sz w:val="19"/>
              </w:rPr>
              <w:t>Fibre, microwave, cellular</w:t>
            </w:r>
          </w:p>
        </w:tc>
        <w:tc>
          <w:tcPr>
            <w:tcW w:type="dxa" w:w="2432"/>
          </w:tcPr>
          <w:p>
            <w:pPr>
              <w:spacing w:after="0"/>
            </w:pPr>
            <w:r>
              <w:rPr>
                <w:sz w:val="19"/>
              </w:rPr>
              <w:t>Fibre, submarine cable, satellite, cellular</w:t>
            </w:r>
          </w:p>
        </w:tc>
      </w:tr>
      <w:tr>
        <w:tc>
          <w:tcPr>
            <w:tcW w:type="dxa" w:w="1135"/>
            <w:shd w:val="clear" w:color="auto" w:fill="F7F8FA"/>
          </w:tcPr>
          <w:p>
            <w:pPr>
              <w:spacing w:after="0"/>
            </w:pPr>
            <w:r>
              <w:rPr>
                <w:b/>
                <w:sz w:val="19"/>
              </w:rPr>
              <w:t>Error rate / reliability</w:t>
            </w:r>
          </w:p>
        </w:tc>
        <w:tc>
          <w:tcPr>
            <w:tcW w:type="dxa" w:w="2108"/>
            <w:shd w:val="clear" w:color="auto" w:fill="F7F8FA"/>
          </w:tcPr>
          <w:p>
            <w:pPr>
              <w:spacing w:after="0"/>
            </w:pPr>
            <w:r>
              <w:rPr>
                <w:sz w:val="19"/>
              </w:rPr>
              <w:t>Low</w:t>
            </w:r>
          </w:p>
        </w:tc>
        <w:tc>
          <w:tcPr>
            <w:tcW w:type="dxa" w:w="892"/>
            <w:shd w:val="clear" w:color="auto" w:fill="F7F8FA"/>
          </w:tcPr>
          <w:p>
            <w:pPr>
              <w:spacing w:after="0"/>
            </w:pPr>
            <w:r>
              <w:rPr>
                <w:sz w:val="19"/>
              </w:rPr>
              <w:t>Low; fully controlled</w:t>
            </w:r>
          </w:p>
        </w:tc>
        <w:tc>
          <w:tcPr>
            <w:tcW w:type="dxa" w:w="1256"/>
            <w:shd w:val="clear" w:color="auto" w:fill="F7F8FA"/>
          </w:tcPr>
          <w:p>
            <w:pPr>
              <w:spacing w:after="0"/>
            </w:pPr>
            <w:r>
              <w:rPr>
                <w:sz w:val="19"/>
              </w:rPr>
              <w:t>Low</w:t>
            </w:r>
          </w:p>
        </w:tc>
        <w:tc>
          <w:tcPr>
            <w:tcW w:type="dxa" w:w="1702"/>
            <w:shd w:val="clear" w:color="auto" w:fill="F7F8FA"/>
          </w:tcPr>
          <w:p>
            <w:pPr>
              <w:spacing w:after="0"/>
            </w:pPr>
            <w:r>
              <w:rPr>
                <w:sz w:val="19"/>
              </w:rPr>
              <w:t>Moderate</w:t>
            </w:r>
          </w:p>
        </w:tc>
        <w:tc>
          <w:tcPr>
            <w:tcW w:type="dxa" w:w="2432"/>
            <w:shd w:val="clear" w:color="auto" w:fill="F7F8FA"/>
          </w:tcPr>
          <w:p>
            <w:pPr>
              <w:spacing w:after="0"/>
            </w:pPr>
            <w:r>
              <w:rPr>
                <w:sz w:val="19"/>
              </w:rPr>
              <w:t>Higher; depends on carriers</w:t>
            </w:r>
          </w:p>
        </w:tc>
      </w:tr>
      <w:tr>
        <w:tc>
          <w:tcPr>
            <w:tcW w:type="dxa" w:w="1135"/>
          </w:tcPr>
          <w:p>
            <w:pPr>
              <w:spacing w:after="0"/>
            </w:pPr>
            <w:r>
              <w:rPr>
                <w:b/>
                <w:sz w:val="19"/>
              </w:rPr>
              <w:t>Examples</w:t>
            </w:r>
          </w:p>
        </w:tc>
        <w:tc>
          <w:tcPr>
            <w:tcW w:type="dxa" w:w="2108"/>
          </w:tcPr>
          <w:p>
            <w:pPr>
              <w:spacing w:after="0"/>
            </w:pPr>
            <w:r>
              <w:rPr>
                <w:sz w:val="19"/>
              </w:rPr>
              <w:t>Earbuds + phone</w:t>
            </w:r>
          </w:p>
        </w:tc>
        <w:tc>
          <w:tcPr>
            <w:tcW w:type="dxa" w:w="892"/>
          </w:tcPr>
          <w:p>
            <w:pPr>
              <w:spacing w:after="0"/>
            </w:pPr>
            <w:r>
              <w:rPr>
                <w:sz w:val="19"/>
              </w:rPr>
              <w:t>Lab, home, office</w:t>
            </w:r>
          </w:p>
        </w:tc>
        <w:tc>
          <w:tcPr>
            <w:tcW w:type="dxa" w:w="1256"/>
          </w:tcPr>
          <w:p>
            <w:pPr>
              <w:spacing w:after="0"/>
            </w:pPr>
            <w:r>
              <w:rPr>
                <w:sz w:val="19"/>
              </w:rPr>
              <w:t>University, hospital</w:t>
            </w:r>
          </w:p>
        </w:tc>
        <w:tc>
          <w:tcPr>
            <w:tcW w:type="dxa" w:w="1702"/>
          </w:tcPr>
          <w:p>
            <w:pPr>
              <w:spacing w:after="0"/>
            </w:pPr>
            <w:r>
              <w:rPr>
                <w:sz w:val="19"/>
              </w:rPr>
              <w:t>City fibre ring</w:t>
            </w:r>
          </w:p>
        </w:tc>
        <w:tc>
          <w:tcPr>
            <w:tcW w:type="dxa" w:w="2432"/>
          </w:tcPr>
          <w:p>
            <w:pPr>
              <w:spacing w:after="0"/>
            </w:pPr>
            <w:r>
              <w:rPr>
                <w:sz w:val="19"/>
              </w:rPr>
              <w:t>Bank network, internet</w:t>
            </w:r>
          </w:p>
        </w:tc>
      </w:tr>
    </w:tbl>
    <w:p>
      <w:pPr>
        <w:spacing w:after="40"/>
      </w:pPr>
    </w:p>
    <w:p>
      <w:r>
        <w:t xml:space="preserve">Trend: as coverage grows, speed per user and control </w:t>
      </w:r>
      <w:r>
        <w:rPr>
          <w:b/>
        </w:rPr>
        <w:t>decrease</w:t>
      </w:r>
      <w:r>
        <w:t xml:space="preserve"> while cost, latency and complexity </w:t>
      </w:r>
      <w:r>
        <w:rPr>
          <w:b/>
        </w:rPr>
        <w:t>increase</w:t>
      </w:r>
      <w:r>
        <w: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University of Douala.</w:t>
            </w:r>
            <w:r>
              <w:rPr>
                <w:sz w:val="20"/>
              </w:rPr>
              <w:t xml:space="preserve"> Each faculty building has a LAN (switches, Wi-Fi). A fibre backbone joins buildings into a </w:t>
            </w:r>
            <w:r>
              <w:rPr>
                <w:b/>
                <w:sz w:val="20"/>
              </w:rPr>
              <w:t>CAN</w:t>
            </w:r>
            <w:r>
              <w:rPr>
                <w:sz w:val="20"/>
              </w:rPr>
              <w:t xml:space="preserve">. A leased link to the IUT campus across town creates a </w:t>
            </w:r>
            <w:r>
              <w:rPr>
                <w:b/>
                <w:sz w:val="20"/>
              </w:rPr>
              <w:t>MAN</w:t>
            </w:r>
            <w:r>
              <w:rPr>
                <w:sz w:val="20"/>
              </w:rPr>
              <w:t xml:space="preserve"> segment. The connection to the RENATER-style national research network and to the internet is the </w:t>
            </w:r>
            <w:r>
              <w:rPr>
                <w:b/>
                <w:sz w:val="20"/>
              </w:rPr>
              <w:t>WAN</w:t>
            </w:r>
            <w:r>
              <w:rPr>
                <w:sz w:val="20"/>
              </w:rPr>
              <w:t xml:space="preserve">. A lecturer's laptop, phone and Bluetooth mouse form a </w:t>
            </w:r>
            <w:r>
              <w:rPr>
                <w:b/>
                <w:sz w:val="20"/>
              </w:rPr>
              <w:t>PAN</w:t>
            </w:r>
            <w:r>
              <w:rPr>
                <w:sz w:val="20"/>
              </w:rPr>
              <w:t xml:space="preserve"> on top of it all – five network types in one morning.</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10.1 – Concentric coverage diagram</w:t>
            </w:r>
            <w:r>
              <w:rPr>
                <w:sz w:val="20"/>
              </w:rPr>
              <w:t xml:space="preserve">: PAN (person) inside LAN (building) inside CAN (campus) inside MAN (city) inside WAN (globe), with typical distances, speeds and example icons. </w:t>
            </w:r>
            <w:r>
              <w:rPr>
                <w:b/>
                <w:sz w:val="20"/>
              </w:rPr>
              <w:t>Figure 10.2 – Scale vs speed/cost graph</w:t>
            </w:r>
            <w:r>
              <w:rPr>
                <w:sz w:val="20"/>
              </w:rPr>
              <w:t xml:space="preserve">: x-axis coverage, two curves (speed per user falling, cost rising). </w:t>
            </w:r>
            <w:r>
              <w:rPr>
                <w:b/>
                <w:sz w:val="20"/>
              </w:rPr>
              <w:t>Figure 10.3 – Cameroon map</w:t>
            </w:r>
            <w:r>
              <w:rPr>
                <w:sz w:val="20"/>
              </w:rPr>
              <w:t xml:space="preserve"> with submarine cable landings (Kribi, Limbe), national fibre backbone, a metro ring in Douala and a campus inset.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"Wi-Fi is a WAN because it is wireless." Wi-Fi is a LAN technology; wireless WANs use cellular or satellite. "The internet is a very large LAN." It is a network of networks spanning WAN links.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Classify and compare (35 min).</w:t>
            </w:r>
            <w:r>
              <w:rPr>
                <w:sz w:val="20"/>
              </w:rPr>
              <w:t xml:space="preserve"> (1) 15 scenario cards → PAN/LAN/CAN/MAN/WAN with justification; identify combinations. (2) Measure: use the lab's LAN speed (file transfer or iperf/LAN speed test) vs internet speed test – relate to the comparison table. (3) Build a physical concentric model on the classroom floor with string and labels; each learner places a device card at the right ring.</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Describe PAN, LAN, CAN, MAN and WAN with coverage and one example of each.</w:t>
            </w:r>
          </w:p>
          <w:p>
            <w:pPr>
              <w:pStyle w:val="ListNumber"/>
              <w:spacing w:after="40"/>
            </w:pPr>
            <w:r>
              <w:rPr>
                <w:sz w:val="20"/>
              </w:rPr>
              <w:t>Classify: a home Wi-Fi with phones and a Bluetooth speaker; a university with eight buildings; a supermarket chain across Cameroon; a town-wide council network. Justify.</w:t>
            </w:r>
          </w:p>
          <w:p>
            <w:pPr>
              <w:pStyle w:val="ListNumber"/>
              <w:spacing w:after="40"/>
            </w:pPr>
            <w:r>
              <w:rPr>
                <w:sz w:val="20"/>
              </w:rPr>
              <w:t>Compare LAN and WAN on coverage, speed, cost, users and ownership.</w:t>
            </w:r>
          </w:p>
          <w:p>
            <w:pPr>
              <w:pStyle w:val="ListNumber"/>
              <w:spacing w:after="40"/>
            </w:pPr>
            <w:r>
              <w:rPr>
                <w:sz w:val="20"/>
              </w:rPr>
              <w:t>Why does latency increase with coverage? Which type has the lowest cost per device?</w:t>
            </w:r>
          </w:p>
          <w:p>
            <w:pPr>
              <w:pStyle w:val="ListNumber"/>
              <w:spacing w:after="40"/>
            </w:pPr>
            <w:r>
              <w:rPr>
                <w:sz w:val="20"/>
              </w:rPr>
              <w:t>Which network types does a lecturer use when e-mailing from a campus Wi-Fi laptop with a Bluetooth mouse to a colleague abroad?</w:t>
            </w:r>
          </w:p>
          <w:p>
            <w:pPr>
              <w:spacing w:after="40"/>
            </w:pPr>
            <w:r>
              <w:rPr>
                <w:b/>
                <w:sz w:val="20"/>
              </w:rPr>
              <w:t>Homework:</w:t>
            </w:r>
            <w:r>
              <w:rPr>
                <w:sz w:val="20"/>
              </w:rPr>
              <w:t xml:space="preserve"> Identify five networks you use in a week and classify each, with coverage estimate, technology and owner in a table.</w:t>
            </w:r>
          </w:p>
        </w:tc>
      </w:tr>
    </w:tbl>
    <w:p>
      <w:pPr>
        <w:spacing w:after="40"/>
      </w:pPr>
    </w:p>
    <w:p>
      <w:pPr>
        <w:pBdr>
          <w:bottom w:val="single" w:sz="6" w:color="D5DAE3"/>
        </w:pBdr>
      </w:pPr>
    </w:p>
    <w:p>
      <w:pPr>
        <w:pStyle w:val="Heading1"/>
      </w:pPr>
      <w:r>
        <w:t>Lesson 11: Choosing the Right Network for an Organisation</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Identify the networking needs of different types of organisations.</w:t>
            </w:r>
          </w:p>
          <w:p>
            <w:pPr>
              <w:pStyle w:val="ListBullet"/>
              <w:spacing w:after="40"/>
            </w:pPr>
            <w:r>
              <w:rPr>
                <w:sz w:val="20"/>
              </w:rPr>
              <w:t>Select the most appropriate network type for a given organisational scenario.</w:t>
            </w:r>
          </w:p>
          <w:p>
            <w:pPr>
              <w:pStyle w:val="ListBullet"/>
              <w:spacing w:after="40"/>
            </w:pPr>
            <w:r>
              <w:rPr>
                <w:sz w:val="20"/>
              </w:rPr>
              <w:t>Evaluate the key factors involved in choosing one network type over another for a specific organization's needs.</w:t>
            </w:r>
          </w:p>
        </w:tc>
      </w:tr>
    </w:tbl>
    <w:p>
      <w:pPr>
        <w:spacing w:after="40"/>
      </w:pPr>
    </w:p>
    <w:p>
      <w:pPr>
        <w:pStyle w:val="Heading2"/>
      </w:pPr>
      <w:r>
        <w:t>Lesson outline (2 periods, 100 min)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003"/>
            <w:shd w:val="clear" w:color="auto" w:fill="1B2A49"/>
          </w:tcPr>
          <w:p>
            <w:pPr>
              <w:spacing w:after="0"/>
            </w:pPr>
            <w:r>
              <w:rPr>
                <w:b/>
                <w:color w:val="FFFFFF"/>
                <w:sz w:val="20"/>
              </w:rPr>
              <w:t>Phase</w:t>
            </w:r>
          </w:p>
        </w:tc>
        <w:tc>
          <w:tcPr>
            <w:tcW w:type="dxa" w:w="501"/>
            <w:shd w:val="clear" w:color="auto" w:fill="1B2A49"/>
          </w:tcPr>
          <w:p>
            <w:pPr>
              <w:spacing w:after="0"/>
            </w:pPr>
            <w:r>
              <w:rPr>
                <w:b/>
                <w:color w:val="FFFFFF"/>
                <w:sz w:val="20"/>
              </w:rPr>
              <w:t>Time</w:t>
            </w:r>
          </w:p>
        </w:tc>
        <w:tc>
          <w:tcPr>
            <w:tcW w:type="dxa" w:w="5013"/>
            <w:shd w:val="clear" w:color="auto" w:fill="1B2A49"/>
          </w:tcPr>
          <w:p>
            <w:pPr>
              <w:spacing w:after="0"/>
            </w:pPr>
            <w:r>
              <w:rPr>
                <w:b/>
                <w:color w:val="FFFFFF"/>
                <w:sz w:val="20"/>
              </w:rPr>
              <w:t>Teacher activity</w:t>
            </w:r>
          </w:p>
        </w:tc>
        <w:tc>
          <w:tcPr>
            <w:tcW w:type="dxa" w:w="3008"/>
            <w:shd w:val="clear" w:color="auto" w:fill="1B2A49"/>
          </w:tcPr>
          <w:p>
            <w:pPr>
              <w:spacing w:after="0"/>
            </w:pPr>
            <w:r>
              <w:rPr>
                <w:b/>
                <w:color w:val="FFFFFF"/>
                <w:sz w:val="20"/>
              </w:rPr>
              <w:t>Learner activity</w:t>
            </w:r>
          </w:p>
        </w:tc>
      </w:tr>
      <w:tr>
        <w:tc>
          <w:tcPr>
            <w:tcW w:type="dxa" w:w="1003"/>
          </w:tcPr>
          <w:p>
            <w:pPr>
              <w:spacing w:after="0"/>
            </w:pPr>
            <w:r>
              <w:rPr>
                <w:sz w:val="19"/>
              </w:rPr>
              <w:t>Introduction</w:t>
            </w:r>
          </w:p>
        </w:tc>
        <w:tc>
          <w:tcPr>
            <w:tcW w:type="dxa" w:w="501"/>
          </w:tcPr>
          <w:p>
            <w:pPr>
              <w:spacing w:after="0"/>
            </w:pPr>
            <w:r>
              <w:rPr>
                <w:sz w:val="19"/>
              </w:rPr>
              <w:t>6 min</w:t>
            </w:r>
          </w:p>
        </w:tc>
        <w:tc>
          <w:tcPr>
            <w:tcW w:type="dxa" w:w="5013"/>
          </w:tcPr>
          <w:p>
            <w:pPr>
              <w:spacing w:after="0"/>
            </w:pPr>
            <w:r>
              <w:rPr>
                <w:sz w:val="19"/>
              </w:rPr>
              <w:t>Two clients: a tailoring shop with two PCs and a microfinance with 20 branches – same network?</w:t>
            </w:r>
          </w:p>
        </w:tc>
        <w:tc>
          <w:tcPr>
            <w:tcW w:type="dxa" w:w="3008"/>
          </w:tcPr>
          <w:p>
            <w:pPr>
              <w:spacing w:after="0"/>
            </w:pPr>
            <w:r>
              <w:rPr>
                <w:sz w:val="19"/>
              </w:rPr>
              <w:t>React.</w:t>
            </w:r>
          </w:p>
        </w:tc>
      </w:tr>
      <w:tr>
        <w:tc>
          <w:tcPr>
            <w:tcW w:type="dxa" w:w="1003"/>
            <w:shd w:val="clear" w:color="auto" w:fill="F7F8FA"/>
          </w:tcPr>
          <w:p>
            <w:pPr>
              <w:spacing w:after="0"/>
            </w:pPr>
            <w:r>
              <w:rPr>
                <w:sz w:val="19"/>
              </w:rPr>
              <w:t>Core 1</w:t>
            </w:r>
          </w:p>
        </w:tc>
        <w:tc>
          <w:tcPr>
            <w:tcW w:type="dxa" w:w="501"/>
            <w:shd w:val="clear" w:color="auto" w:fill="F7F8FA"/>
          </w:tcPr>
          <w:p>
            <w:pPr>
              <w:spacing w:after="0"/>
            </w:pPr>
            <w:r>
              <w:rPr>
                <w:sz w:val="19"/>
              </w:rPr>
              <w:t>30 min</w:t>
            </w:r>
          </w:p>
        </w:tc>
        <w:tc>
          <w:tcPr>
            <w:tcW w:type="dxa" w:w="5013"/>
            <w:shd w:val="clear" w:color="auto" w:fill="F7F8FA"/>
          </w:tcPr>
          <w:p>
            <w:pPr>
              <w:spacing w:after="0"/>
            </w:pPr>
            <w:r>
              <w:rPr>
                <w:sz w:val="19"/>
              </w:rPr>
              <w:t>Needs analysis: organisation types (small business, school, hospital, bank, university, government office, NGO, farm cooperative, home office) and their needs – users/devices, sites, applications (file sharing, POS, database, VoIP, video, LMS, telemedicine), bandwidth, availability, security/compliance, mobility, growth, budget, skills, power/connectivity context; requirement-gathering questions.</w:t>
            </w:r>
          </w:p>
        </w:tc>
        <w:tc>
          <w:tcPr>
            <w:tcW w:type="dxa" w:w="3008"/>
            <w:shd w:val="clear" w:color="auto" w:fill="F7F8FA"/>
          </w:tcPr>
          <w:p>
            <w:pPr>
              <w:spacing w:after="0"/>
            </w:pPr>
            <w:r>
              <w:rPr>
                <w:sz w:val="19"/>
              </w:rPr>
              <w:t>Needs profile for two organisations.</w:t>
            </w:r>
          </w:p>
        </w:tc>
      </w:tr>
      <w:tr>
        <w:tc>
          <w:tcPr>
            <w:tcW w:type="dxa" w:w="1003"/>
          </w:tcPr>
          <w:p>
            <w:pPr>
              <w:spacing w:after="0"/>
            </w:pPr>
            <w:r>
              <w:rPr>
                <w:sz w:val="19"/>
              </w:rPr>
              <w:t>Core 2</w:t>
            </w:r>
          </w:p>
        </w:tc>
        <w:tc>
          <w:tcPr>
            <w:tcW w:type="dxa" w:w="501"/>
          </w:tcPr>
          <w:p>
            <w:pPr>
              <w:spacing w:after="0"/>
            </w:pPr>
            <w:r>
              <w:rPr>
                <w:sz w:val="19"/>
              </w:rPr>
              <w:t>30 min</w:t>
            </w:r>
          </w:p>
        </w:tc>
        <w:tc>
          <w:tcPr>
            <w:tcW w:type="dxa" w:w="5013"/>
          </w:tcPr>
          <w:p>
            <w:pPr>
              <w:spacing w:after="0"/>
            </w:pPr>
            <w:r>
              <w:rPr>
                <w:sz w:val="19"/>
              </w:rPr>
              <w:t>Selecting the type: decision tree (one room → LAN; several buildings → CAN; city sites → MAN or VPN over WAN; national → WAN/VPN; personal devices → PAN); combining types; wired vs wireless within type; cloud vs on-premises services; scenario practice with justification.</w:t>
            </w:r>
          </w:p>
        </w:tc>
        <w:tc>
          <w:tcPr>
            <w:tcW w:type="dxa" w:w="3008"/>
          </w:tcPr>
          <w:p>
            <w:pPr>
              <w:spacing w:after="0"/>
            </w:pPr>
            <w:r>
              <w:rPr>
                <w:sz w:val="19"/>
              </w:rPr>
              <w:t>Solve five scenarios.</w:t>
            </w:r>
          </w:p>
        </w:tc>
      </w:tr>
      <w:tr>
        <w:tc>
          <w:tcPr>
            <w:tcW w:type="dxa" w:w="1003"/>
            <w:shd w:val="clear" w:color="auto" w:fill="F7F8FA"/>
          </w:tcPr>
          <w:p>
            <w:pPr>
              <w:spacing w:after="0"/>
            </w:pPr>
            <w:r>
              <w:rPr>
                <w:sz w:val="19"/>
              </w:rPr>
              <w:t>Core 3</w:t>
            </w:r>
          </w:p>
        </w:tc>
        <w:tc>
          <w:tcPr>
            <w:tcW w:type="dxa" w:w="501"/>
            <w:shd w:val="clear" w:color="auto" w:fill="F7F8FA"/>
          </w:tcPr>
          <w:p>
            <w:pPr>
              <w:spacing w:after="0"/>
            </w:pPr>
            <w:r>
              <w:rPr>
                <w:sz w:val="19"/>
              </w:rPr>
              <w:t>26 min</w:t>
            </w:r>
          </w:p>
        </w:tc>
        <w:tc>
          <w:tcPr>
            <w:tcW w:type="dxa" w:w="5013"/>
            <w:shd w:val="clear" w:color="auto" w:fill="F7F8FA"/>
          </w:tcPr>
          <w:p>
            <w:pPr>
              <w:spacing w:after="0"/>
            </w:pPr>
            <w:r>
              <w:rPr>
                <w:sz w:val="19"/>
              </w:rPr>
              <w:t>Evaluating factors: cost (capital vs operating), performance, scalability, reliability/availability, security, manageability, geography, existing infrastructure, regulatory, vendor/ISP availability in Cameroon; weighted decision matrix; trade-offs.</w:t>
            </w:r>
          </w:p>
        </w:tc>
        <w:tc>
          <w:tcPr>
            <w:tcW w:type="dxa" w:w="3008"/>
            <w:shd w:val="clear" w:color="auto" w:fill="F7F8FA"/>
          </w:tcPr>
          <w:p>
            <w:pPr>
              <w:spacing w:after="0"/>
            </w:pPr>
            <w:r>
              <w:rPr>
                <w:sz w:val="19"/>
              </w:rPr>
              <w:t>Weighted matrix for a case.</w:t>
            </w:r>
          </w:p>
        </w:tc>
      </w:tr>
      <w:tr>
        <w:tc>
          <w:tcPr>
            <w:tcW w:type="dxa" w:w="1003"/>
          </w:tcPr>
          <w:p>
            <w:pPr>
              <w:spacing w:after="0"/>
            </w:pPr>
            <w:r>
              <w:rPr>
                <w:sz w:val="19"/>
              </w:rPr>
              <w:t>Conclusion</w:t>
            </w:r>
          </w:p>
        </w:tc>
        <w:tc>
          <w:tcPr>
            <w:tcW w:type="dxa" w:w="501"/>
          </w:tcPr>
          <w:p>
            <w:pPr>
              <w:spacing w:after="0"/>
            </w:pPr>
            <w:r>
              <w:rPr>
                <w:sz w:val="19"/>
              </w:rPr>
              <w:t>8 min</w:t>
            </w:r>
          </w:p>
        </w:tc>
        <w:tc>
          <w:tcPr>
            <w:tcW w:type="dxa" w:w="5013"/>
          </w:tcPr>
          <w:p>
            <w:pPr>
              <w:spacing w:after="0"/>
            </w:pPr>
            <w:r>
              <w:rPr>
                <w:sz w:val="19"/>
              </w:rPr>
              <w:t>Exit ticket.</w:t>
            </w:r>
          </w:p>
        </w:tc>
        <w:tc>
          <w:tcPr>
            <w:tcW w:type="dxa" w:w="3008"/>
          </w:tcPr>
          <w:p>
            <w:pPr>
              <w:spacing w:after="0"/>
            </w:pPr>
            <w:r>
              <w:rPr>
                <w:sz w:val="19"/>
              </w:rPr>
              <w:t>Answer.</w:t>
            </w:r>
          </w:p>
        </w:tc>
      </w:tr>
    </w:tbl>
    <w:p>
      <w:pPr>
        <w:spacing w:after="40"/>
      </w:pPr>
    </w:p>
    <w:p>
      <w:pPr>
        <w:pStyle w:val="Heading2"/>
      </w:pPr>
      <w:r>
        <w:t>Core content</w:t>
      </w:r>
    </w:p>
    <w:p>
      <w:pPr>
        <w:pStyle w:val="Heading3"/>
      </w:pPr>
      <w:r>
        <w:t>11.1 Networking needs of different organisations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454"/>
            <w:shd w:val="clear" w:color="auto" w:fill="1B2A49"/>
          </w:tcPr>
          <w:p>
            <w:pPr>
              <w:spacing w:after="0"/>
            </w:pPr>
            <w:r>
              <w:rPr>
                <w:b/>
                <w:color w:val="FFFFFF"/>
                <w:sz w:val="20"/>
              </w:rPr>
              <w:t>Organisation</w:t>
            </w:r>
          </w:p>
        </w:tc>
        <w:tc>
          <w:tcPr>
            <w:tcW w:type="dxa" w:w="2440"/>
            <w:shd w:val="clear" w:color="auto" w:fill="1B2A49"/>
          </w:tcPr>
          <w:p>
            <w:pPr>
              <w:spacing w:after="0"/>
            </w:pPr>
            <w:r>
              <w:rPr>
                <w:b/>
                <w:color w:val="FFFFFF"/>
                <w:sz w:val="20"/>
              </w:rPr>
              <w:t>Typical users/sites</w:t>
            </w:r>
          </w:p>
        </w:tc>
        <w:tc>
          <w:tcPr>
            <w:tcW w:type="dxa" w:w="2815"/>
            <w:shd w:val="clear" w:color="auto" w:fill="1B2A49"/>
          </w:tcPr>
          <w:p>
            <w:pPr>
              <w:spacing w:after="0"/>
            </w:pPr>
            <w:r>
              <w:rPr>
                <w:b/>
                <w:color w:val="FFFFFF"/>
                <w:sz w:val="20"/>
              </w:rPr>
              <w:t>Key applications</w:t>
            </w:r>
          </w:p>
        </w:tc>
        <w:tc>
          <w:tcPr>
            <w:tcW w:type="dxa" w:w="2815"/>
            <w:shd w:val="clear" w:color="auto" w:fill="1B2A49"/>
          </w:tcPr>
          <w:p>
            <w:pPr>
              <w:spacing w:after="0"/>
            </w:pPr>
            <w:r>
              <w:rPr>
                <w:b/>
                <w:color w:val="FFFFFF"/>
                <w:sz w:val="20"/>
              </w:rPr>
              <w:t>Critical needs</w:t>
            </w:r>
          </w:p>
        </w:tc>
      </w:tr>
      <w:tr>
        <w:tc>
          <w:tcPr>
            <w:tcW w:type="dxa" w:w="1454"/>
          </w:tcPr>
          <w:p>
            <w:pPr>
              <w:spacing w:after="0"/>
            </w:pPr>
            <w:r>
              <w:rPr>
                <w:b/>
                <w:sz w:val="19"/>
              </w:rPr>
              <w:t>Small business / shop</w:t>
            </w:r>
          </w:p>
        </w:tc>
        <w:tc>
          <w:tcPr>
            <w:tcW w:type="dxa" w:w="2440"/>
          </w:tcPr>
          <w:p>
            <w:pPr>
              <w:spacing w:after="0"/>
            </w:pPr>
            <w:r>
              <w:rPr>
                <w:sz w:val="19"/>
              </w:rPr>
              <w:t>2–10 users, one site</w:t>
            </w:r>
          </w:p>
        </w:tc>
        <w:tc>
          <w:tcPr>
            <w:tcW w:type="dxa" w:w="2815"/>
          </w:tcPr>
          <w:p>
            <w:pPr>
              <w:spacing w:after="0"/>
            </w:pPr>
            <w:r>
              <w:rPr>
                <w:sz w:val="19"/>
              </w:rPr>
              <w:t>Invoicing, POS, e-mail, mobile money, printing</w:t>
            </w:r>
          </w:p>
        </w:tc>
        <w:tc>
          <w:tcPr>
            <w:tcW w:type="dxa" w:w="2815"/>
          </w:tcPr>
          <w:p>
            <w:pPr>
              <w:spacing w:after="0"/>
            </w:pPr>
            <w:r>
              <w:rPr>
                <w:sz w:val="19"/>
              </w:rPr>
              <w:t>Low cost, simplicity, internet sharing, basic security</w:t>
            </w:r>
          </w:p>
        </w:tc>
      </w:tr>
      <w:tr>
        <w:tc>
          <w:tcPr>
            <w:tcW w:type="dxa" w:w="1454"/>
            <w:shd w:val="clear" w:color="auto" w:fill="F7F8FA"/>
          </w:tcPr>
          <w:p>
            <w:pPr>
              <w:spacing w:after="0"/>
            </w:pPr>
            <w:r>
              <w:rPr>
                <w:b/>
                <w:sz w:val="19"/>
              </w:rPr>
              <w:t>Secondary school</w:t>
            </w:r>
          </w:p>
        </w:tc>
        <w:tc>
          <w:tcPr>
            <w:tcW w:type="dxa" w:w="2440"/>
            <w:shd w:val="clear" w:color="auto" w:fill="F7F8FA"/>
          </w:tcPr>
          <w:p>
            <w:pPr>
              <w:spacing w:after="0"/>
            </w:pPr>
            <w:r>
              <w:rPr>
                <w:sz w:val="19"/>
              </w:rPr>
              <w:t>50–2,000 learners, staff; one campus, several blocks</w:t>
            </w:r>
          </w:p>
        </w:tc>
        <w:tc>
          <w:tcPr>
            <w:tcW w:type="dxa" w:w="2815"/>
            <w:shd w:val="clear" w:color="auto" w:fill="F7F8FA"/>
          </w:tcPr>
          <w:p>
            <w:pPr>
              <w:spacing w:after="0"/>
            </w:pPr>
            <w:r>
              <w:rPr>
                <w:sz w:val="19"/>
              </w:rPr>
              <w:t>Computer lab, LMS, admin/MIS, Wi-Fi for staff, e-library, exam registration</w:t>
            </w:r>
          </w:p>
        </w:tc>
        <w:tc>
          <w:tcPr>
            <w:tcW w:type="dxa" w:w="2815"/>
            <w:shd w:val="clear" w:color="auto" w:fill="F7F8FA"/>
          </w:tcPr>
          <w:p>
            <w:pPr>
              <w:spacing w:after="0"/>
            </w:pPr>
            <w:r>
              <w:rPr>
                <w:sz w:val="19"/>
              </w:rPr>
              <w:t>Content filtering, learner/staff separation, affordability, robustness, power backup</w:t>
            </w:r>
          </w:p>
        </w:tc>
      </w:tr>
      <w:tr>
        <w:tc>
          <w:tcPr>
            <w:tcW w:type="dxa" w:w="1454"/>
          </w:tcPr>
          <w:p>
            <w:pPr>
              <w:spacing w:after="0"/>
            </w:pPr>
            <w:r>
              <w:rPr>
                <w:b/>
                <w:sz w:val="19"/>
              </w:rPr>
              <w:t>University</w:t>
            </w:r>
          </w:p>
        </w:tc>
        <w:tc>
          <w:tcPr>
            <w:tcW w:type="dxa" w:w="2440"/>
          </w:tcPr>
          <w:p>
            <w:pPr>
              <w:spacing w:after="0"/>
            </w:pPr>
            <w:r>
              <w:rPr>
                <w:sz w:val="19"/>
              </w:rPr>
              <w:t>Thousands; multiple buildings/campuses</w:t>
            </w:r>
          </w:p>
        </w:tc>
        <w:tc>
          <w:tcPr>
            <w:tcW w:type="dxa" w:w="2815"/>
          </w:tcPr>
          <w:p>
            <w:pPr>
              <w:spacing w:after="0"/>
            </w:pPr>
            <w:r>
              <w:rPr>
                <w:sz w:val="19"/>
              </w:rPr>
              <w:t>E-learning, research (high bandwidth), library, student portal, Wi-Fi everywhere, labs</w:t>
            </w:r>
          </w:p>
        </w:tc>
        <w:tc>
          <w:tcPr>
            <w:tcW w:type="dxa" w:w="2815"/>
          </w:tcPr>
          <w:p>
            <w:pPr>
              <w:spacing w:after="0"/>
            </w:pPr>
            <w:r>
              <w:rPr>
                <w:sz w:val="19"/>
              </w:rPr>
              <w:t>High capacity backbone, campus Wi-Fi, authentication (eduroam), scalability, inter-campus links</w:t>
            </w:r>
          </w:p>
        </w:tc>
      </w:tr>
      <w:tr>
        <w:tc>
          <w:tcPr>
            <w:tcW w:type="dxa" w:w="1454"/>
            <w:shd w:val="clear" w:color="auto" w:fill="F7F8FA"/>
          </w:tcPr>
          <w:p>
            <w:pPr>
              <w:spacing w:after="0"/>
            </w:pPr>
            <w:r>
              <w:rPr>
                <w:b/>
                <w:sz w:val="19"/>
              </w:rPr>
              <w:t>Hospital / health centre</w:t>
            </w:r>
          </w:p>
        </w:tc>
        <w:tc>
          <w:tcPr>
            <w:tcW w:type="dxa" w:w="2440"/>
            <w:shd w:val="clear" w:color="auto" w:fill="F7F8FA"/>
          </w:tcPr>
          <w:p>
            <w:pPr>
              <w:spacing w:after="0"/>
            </w:pPr>
            <w:r>
              <w:rPr>
                <w:sz w:val="19"/>
              </w:rPr>
              <w:t>Dozens–hundreds; wards, labs, pharmacy</w:t>
            </w:r>
          </w:p>
        </w:tc>
        <w:tc>
          <w:tcPr>
            <w:tcW w:type="dxa" w:w="2815"/>
            <w:shd w:val="clear" w:color="auto" w:fill="F7F8FA"/>
          </w:tcPr>
          <w:p>
            <w:pPr>
              <w:spacing w:after="0"/>
            </w:pPr>
            <w:r>
              <w:rPr>
                <w:sz w:val="19"/>
              </w:rPr>
              <w:t>Patient records, imaging (large files), telemedicine, lab systems, Wi-Fi for tablets</w:t>
            </w:r>
          </w:p>
        </w:tc>
        <w:tc>
          <w:tcPr>
            <w:tcW w:type="dxa" w:w="2815"/>
            <w:shd w:val="clear" w:color="auto" w:fill="F7F8FA"/>
          </w:tcPr>
          <w:p>
            <w:pPr>
              <w:spacing w:after="0"/>
            </w:pPr>
            <w:r>
              <w:rPr>
                <w:sz w:val="19"/>
              </w:rPr>
              <w:t>High availability, strict security/privacy, low latency, redundancy, isolation of medical devices</w:t>
            </w:r>
          </w:p>
        </w:tc>
      </w:tr>
      <w:tr>
        <w:tc>
          <w:tcPr>
            <w:tcW w:type="dxa" w:w="1454"/>
          </w:tcPr>
          <w:p>
            <w:pPr>
              <w:spacing w:after="0"/>
            </w:pPr>
            <w:r>
              <w:rPr>
                <w:b/>
                <w:sz w:val="19"/>
              </w:rPr>
              <w:t>Bank / microfinance</w:t>
            </w:r>
          </w:p>
        </w:tc>
        <w:tc>
          <w:tcPr>
            <w:tcW w:type="dxa" w:w="2440"/>
          </w:tcPr>
          <w:p>
            <w:pPr>
              <w:spacing w:after="0"/>
            </w:pPr>
            <w:r>
              <w:rPr>
                <w:sz w:val="19"/>
              </w:rPr>
              <w:t>Many branches nationwide, ATMs</w:t>
            </w:r>
          </w:p>
        </w:tc>
        <w:tc>
          <w:tcPr>
            <w:tcW w:type="dxa" w:w="2815"/>
          </w:tcPr>
          <w:p>
            <w:pPr>
              <w:spacing w:after="0"/>
            </w:pPr>
            <w:r>
              <w:rPr>
                <w:sz w:val="19"/>
              </w:rPr>
              <w:t>Core banking (real-time), ATMs, mobile money, e-mail, video</w:t>
            </w:r>
          </w:p>
        </w:tc>
        <w:tc>
          <w:tcPr>
            <w:tcW w:type="dxa" w:w="2815"/>
          </w:tcPr>
          <w:p>
            <w:pPr>
              <w:spacing w:after="0"/>
            </w:pPr>
            <w:r>
              <w:rPr>
                <w:sz w:val="19"/>
              </w:rPr>
              <w:t>Very high security and availability, encrypted WAN, redundancy, compliance (COBAC)</w:t>
            </w:r>
          </w:p>
        </w:tc>
      </w:tr>
      <w:tr>
        <w:tc>
          <w:tcPr>
            <w:tcW w:type="dxa" w:w="1454"/>
            <w:shd w:val="clear" w:color="auto" w:fill="F7F8FA"/>
          </w:tcPr>
          <w:p>
            <w:pPr>
              <w:spacing w:after="0"/>
            </w:pPr>
            <w:r>
              <w:rPr>
                <w:b/>
                <w:sz w:val="19"/>
              </w:rPr>
              <w:t>Government office / council</w:t>
            </w:r>
          </w:p>
        </w:tc>
        <w:tc>
          <w:tcPr>
            <w:tcW w:type="dxa" w:w="2440"/>
            <w:shd w:val="clear" w:color="auto" w:fill="F7F8FA"/>
          </w:tcPr>
          <w:p>
            <w:pPr>
              <w:spacing w:after="0"/>
            </w:pPr>
            <w:r>
              <w:rPr>
                <w:sz w:val="19"/>
              </w:rPr>
              <w:t>Several offices, public counters</w:t>
            </w:r>
          </w:p>
        </w:tc>
        <w:tc>
          <w:tcPr>
            <w:tcW w:type="dxa" w:w="2815"/>
            <w:shd w:val="clear" w:color="auto" w:fill="F7F8FA"/>
          </w:tcPr>
          <w:p>
            <w:pPr>
              <w:spacing w:after="0"/>
            </w:pPr>
            <w:r>
              <w:rPr>
                <w:sz w:val="19"/>
              </w:rPr>
              <w:t>E-government platforms, records, e-mail, public Wi-Fi</w:t>
            </w:r>
          </w:p>
        </w:tc>
        <w:tc>
          <w:tcPr>
            <w:tcW w:type="dxa" w:w="2815"/>
            <w:shd w:val="clear" w:color="auto" w:fill="F7F8FA"/>
          </w:tcPr>
          <w:p>
            <w:pPr>
              <w:spacing w:after="0"/>
            </w:pPr>
            <w:r>
              <w:rPr>
                <w:sz w:val="19"/>
              </w:rPr>
              <w:t>Security, reliability, interoperability with national systems, citizen access</w:t>
            </w:r>
          </w:p>
        </w:tc>
      </w:tr>
      <w:tr>
        <w:tc>
          <w:tcPr>
            <w:tcW w:type="dxa" w:w="1454"/>
          </w:tcPr>
          <w:p>
            <w:pPr>
              <w:spacing w:after="0"/>
            </w:pPr>
            <w:r>
              <w:rPr>
                <w:b/>
                <w:sz w:val="19"/>
              </w:rPr>
              <w:t>NGO / cooperative</w:t>
            </w:r>
          </w:p>
        </w:tc>
        <w:tc>
          <w:tcPr>
            <w:tcW w:type="dxa" w:w="2440"/>
          </w:tcPr>
          <w:p>
            <w:pPr>
              <w:spacing w:after="0"/>
            </w:pPr>
            <w:r>
              <w:rPr>
                <w:sz w:val="19"/>
              </w:rPr>
              <w:t>Small teams in several towns, field agents</w:t>
            </w:r>
          </w:p>
        </w:tc>
        <w:tc>
          <w:tcPr>
            <w:tcW w:type="dxa" w:w="2815"/>
          </w:tcPr>
          <w:p>
            <w:pPr>
              <w:spacing w:after="0"/>
            </w:pPr>
            <w:r>
              <w:rPr>
                <w:sz w:val="19"/>
              </w:rPr>
              <w:t>Cloud collaboration, data collection on phones, VoIP</w:t>
            </w:r>
          </w:p>
        </w:tc>
        <w:tc>
          <w:tcPr>
            <w:tcW w:type="dxa" w:w="2815"/>
          </w:tcPr>
          <w:p>
            <w:pPr>
              <w:spacing w:after="0"/>
            </w:pPr>
            <w:r>
              <w:rPr>
                <w:sz w:val="19"/>
              </w:rPr>
              <w:t>Low cost, mobility, works on 4G, cloud-based</w:t>
            </w:r>
          </w:p>
        </w:tc>
      </w:tr>
      <w:tr>
        <w:tc>
          <w:tcPr>
            <w:tcW w:type="dxa" w:w="1454"/>
            <w:shd w:val="clear" w:color="auto" w:fill="F7F8FA"/>
          </w:tcPr>
          <w:p>
            <w:pPr>
              <w:spacing w:after="0"/>
            </w:pPr>
            <w:r>
              <w:rPr>
                <w:b/>
                <w:sz w:val="19"/>
              </w:rPr>
              <w:t>Manufacturing / plant</w:t>
            </w:r>
          </w:p>
        </w:tc>
        <w:tc>
          <w:tcPr>
            <w:tcW w:type="dxa" w:w="2440"/>
            <w:shd w:val="clear" w:color="auto" w:fill="F7F8FA"/>
          </w:tcPr>
          <w:p>
            <w:pPr>
              <w:spacing w:after="0"/>
            </w:pPr>
            <w:r>
              <w:rPr>
                <w:sz w:val="19"/>
              </w:rPr>
              <w:t>Office + factory floor</w:t>
            </w:r>
          </w:p>
        </w:tc>
        <w:tc>
          <w:tcPr>
            <w:tcW w:type="dxa" w:w="2815"/>
            <w:shd w:val="clear" w:color="auto" w:fill="F7F8FA"/>
          </w:tcPr>
          <w:p>
            <w:pPr>
              <w:spacing w:after="0"/>
            </w:pPr>
            <w:r>
              <w:rPr>
                <w:sz w:val="19"/>
              </w:rPr>
              <w:t>ERP, machine control (OT), CCTV, sensors</w:t>
            </w:r>
          </w:p>
        </w:tc>
        <w:tc>
          <w:tcPr>
            <w:tcW w:type="dxa" w:w="2815"/>
            <w:shd w:val="clear" w:color="auto" w:fill="F7F8FA"/>
          </w:tcPr>
          <w:p>
            <w:pPr>
              <w:spacing w:after="0"/>
            </w:pPr>
            <w:r>
              <w:rPr>
                <w:sz w:val="19"/>
              </w:rPr>
              <w:t>Segregation of industrial network, reliability, environmental robustness</w:t>
            </w:r>
          </w:p>
        </w:tc>
      </w:tr>
      <w:tr>
        <w:tc>
          <w:tcPr>
            <w:tcW w:type="dxa" w:w="1454"/>
          </w:tcPr>
          <w:p>
            <w:pPr>
              <w:spacing w:after="0"/>
            </w:pPr>
            <w:r>
              <w:rPr>
                <w:b/>
                <w:sz w:val="19"/>
              </w:rPr>
              <w:t>Home office / freelancer</w:t>
            </w:r>
          </w:p>
        </w:tc>
        <w:tc>
          <w:tcPr>
            <w:tcW w:type="dxa" w:w="2440"/>
          </w:tcPr>
          <w:p>
            <w:pPr>
              <w:spacing w:after="0"/>
            </w:pPr>
            <w:r>
              <w:rPr>
                <w:sz w:val="19"/>
              </w:rPr>
              <w:t>1–4 users</w:t>
            </w:r>
          </w:p>
        </w:tc>
        <w:tc>
          <w:tcPr>
            <w:tcW w:type="dxa" w:w="2815"/>
          </w:tcPr>
          <w:p>
            <w:pPr>
              <w:spacing w:after="0"/>
            </w:pPr>
            <w:r>
              <w:rPr>
                <w:sz w:val="19"/>
              </w:rPr>
              <w:t>Internet, video calls, cloud, printing, streaming</w:t>
            </w:r>
          </w:p>
        </w:tc>
        <w:tc>
          <w:tcPr>
            <w:tcW w:type="dxa" w:w="2815"/>
          </w:tcPr>
          <w:p>
            <w:pPr>
              <w:spacing w:after="0"/>
            </w:pPr>
            <w:r>
              <w:rPr>
                <w:sz w:val="19"/>
              </w:rPr>
              <w:t>Cheap, simple, adequate bandwidth</w:t>
            </w:r>
          </w:p>
        </w:tc>
      </w:tr>
    </w:tbl>
    <w:p>
      <w:pPr>
        <w:spacing w:after="40"/>
      </w:pPr>
    </w:p>
    <w:p>
      <w:r>
        <w:t>Requirement-gathering questions: How many users/devices now and in five years? How many sites and how far apart? Which applications and their bandwidth/latency needs? Required uptime? Sensitive data and regulations? Mobility (Wi-Fi, remote work)? Budget (initial and monthly)? Available power, ISPs and technicians? Existing equipment?</w:t>
      </w:r>
    </w:p>
    <w:p>
      <w:pPr>
        <w:pStyle w:val="Heading3"/>
      </w:pPr>
      <w:r>
        <w:t>11.2 Selecting the appropriate network type</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3193"/>
            <w:shd w:val="clear" w:color="auto" w:fill="1B2A49"/>
          </w:tcPr>
          <w:p>
            <w:pPr>
              <w:spacing w:after="0"/>
            </w:pPr>
            <w:r>
              <w:rPr>
                <w:b/>
                <w:color w:val="FFFFFF"/>
                <w:sz w:val="20"/>
              </w:rPr>
              <w:t>Scenario</w:t>
            </w:r>
          </w:p>
        </w:tc>
        <w:tc>
          <w:tcPr>
            <w:tcW w:type="dxa" w:w="3193"/>
            <w:shd w:val="clear" w:color="auto" w:fill="1B2A49"/>
          </w:tcPr>
          <w:p>
            <w:pPr>
              <w:spacing w:after="0"/>
            </w:pPr>
            <w:r>
              <w:rPr>
                <w:b/>
                <w:color w:val="FFFFFF"/>
                <w:sz w:val="20"/>
              </w:rPr>
              <w:t>Recommended type(s)</w:t>
            </w:r>
          </w:p>
        </w:tc>
        <w:tc>
          <w:tcPr>
            <w:tcW w:type="dxa" w:w="3139"/>
            <w:shd w:val="clear" w:color="auto" w:fill="1B2A49"/>
          </w:tcPr>
          <w:p>
            <w:pPr>
              <w:spacing w:after="0"/>
            </w:pPr>
            <w:r>
              <w:rPr>
                <w:b/>
                <w:color w:val="FFFFFF"/>
                <w:sz w:val="20"/>
              </w:rPr>
              <w:t>Justification</w:t>
            </w:r>
          </w:p>
        </w:tc>
      </w:tr>
      <w:tr>
        <w:tc>
          <w:tcPr>
            <w:tcW w:type="dxa" w:w="3193"/>
          </w:tcPr>
          <w:p>
            <w:pPr>
              <w:spacing w:after="0"/>
            </w:pPr>
            <w:r>
              <w:rPr>
                <w:sz w:val="19"/>
              </w:rPr>
              <w:t>Tailoring shop, 2 PCs + printer + phones, one room</w:t>
            </w:r>
          </w:p>
        </w:tc>
        <w:tc>
          <w:tcPr>
            <w:tcW w:type="dxa" w:w="3193"/>
          </w:tcPr>
          <w:p>
            <w:pPr>
              <w:spacing w:after="0"/>
            </w:pPr>
            <w:r>
              <w:rPr>
                <w:b/>
                <w:sz w:val="19"/>
              </w:rPr>
              <w:t>LAN</w:t>
            </w:r>
            <w:r>
              <w:rPr>
                <w:sz w:val="19"/>
              </w:rPr>
              <w:t xml:space="preserve"> (small Wi-Fi router with Ethernet ports) + PAN for phone/printer Bluetooth</w:t>
            </w:r>
          </w:p>
        </w:tc>
        <w:tc>
          <w:tcPr>
            <w:tcW w:type="dxa" w:w="3139"/>
          </w:tcPr>
          <w:p>
            <w:pPr>
              <w:spacing w:after="0"/>
            </w:pPr>
            <w:r>
              <w:rPr>
                <w:sz w:val="19"/>
              </w:rPr>
              <w:t>Single room, low cost, shared internet/printer</w:t>
            </w:r>
          </w:p>
        </w:tc>
      </w:tr>
      <w:tr>
        <w:tc>
          <w:tcPr>
            <w:tcW w:type="dxa" w:w="3193"/>
            <w:shd w:val="clear" w:color="auto" w:fill="F7F8FA"/>
          </w:tcPr>
          <w:p>
            <w:pPr>
              <w:spacing w:after="0"/>
            </w:pPr>
            <w:r>
              <w:rPr>
                <w:sz w:val="19"/>
              </w:rPr>
              <w:t>Lycée with 4 blocks 200 m apart, lab + admin + staff Wi-Fi</w:t>
            </w:r>
          </w:p>
        </w:tc>
        <w:tc>
          <w:tcPr>
            <w:tcW w:type="dxa" w:w="3193"/>
            <w:shd w:val="clear" w:color="auto" w:fill="F7F8FA"/>
          </w:tcPr>
          <w:p>
            <w:pPr>
              <w:spacing w:after="0"/>
            </w:pPr>
            <w:r>
              <w:rPr>
                <w:b/>
                <w:sz w:val="19"/>
              </w:rPr>
              <w:t>CAN</w:t>
            </w:r>
            <w:r>
              <w:rPr>
                <w:sz w:val="19"/>
              </w:rPr>
              <w:t xml:space="preserve"> (fibre or outdoor point-to-point Wi-Fi between blocks, LAN per block)</w:t>
            </w:r>
          </w:p>
        </w:tc>
        <w:tc>
          <w:tcPr>
            <w:tcW w:type="dxa" w:w="3139"/>
            <w:shd w:val="clear" w:color="auto" w:fill="F7F8FA"/>
          </w:tcPr>
          <w:p>
            <w:pPr>
              <w:spacing w:after="0"/>
            </w:pPr>
            <w:r>
              <w:rPr>
                <w:sz w:val="19"/>
              </w:rPr>
              <w:t>Several buildings, one site; VLANs for learners/staff/admin</w:t>
            </w:r>
          </w:p>
        </w:tc>
      </w:tr>
      <w:tr>
        <w:tc>
          <w:tcPr>
            <w:tcW w:type="dxa" w:w="3193"/>
          </w:tcPr>
          <w:p>
            <w:pPr>
              <w:spacing w:after="0"/>
            </w:pPr>
            <w:r>
              <w:rPr>
                <w:sz w:val="19"/>
              </w:rPr>
              <w:t>Microfinance with HQ in Bafoussam and 20 branches in the West Region</w:t>
            </w:r>
          </w:p>
        </w:tc>
        <w:tc>
          <w:tcPr>
            <w:tcW w:type="dxa" w:w="3193"/>
          </w:tcPr>
          <w:p>
            <w:pPr>
              <w:spacing w:after="0"/>
            </w:pPr>
            <w:r>
              <w:rPr>
                <w:b/>
                <w:sz w:val="19"/>
              </w:rPr>
              <w:t>WAN</w:t>
            </w:r>
            <w:r>
              <w:rPr>
                <w:sz w:val="19"/>
              </w:rPr>
              <w:t xml:space="preserve"> – VPN over ISP links (4G/fibre) with MPLS or leased line for HQ; LAN per branch</w:t>
            </w:r>
          </w:p>
        </w:tc>
        <w:tc>
          <w:tcPr>
            <w:tcW w:type="dxa" w:w="3139"/>
          </w:tcPr>
          <w:p>
            <w:pPr>
              <w:spacing w:after="0"/>
            </w:pPr>
            <w:r>
              <w:rPr>
                <w:sz w:val="19"/>
              </w:rPr>
              <w:t>Distant sites, real-time secure transactions</w:t>
            </w:r>
          </w:p>
        </w:tc>
      </w:tr>
      <w:tr>
        <w:tc>
          <w:tcPr>
            <w:tcW w:type="dxa" w:w="3193"/>
            <w:shd w:val="clear" w:color="auto" w:fill="F7F8FA"/>
          </w:tcPr>
          <w:p>
            <w:pPr>
              <w:spacing w:after="0"/>
            </w:pPr>
            <w:r>
              <w:rPr>
                <w:sz w:val="19"/>
              </w:rPr>
              <w:t>Hospital campus with 6 buildings</w:t>
            </w:r>
          </w:p>
        </w:tc>
        <w:tc>
          <w:tcPr>
            <w:tcW w:type="dxa" w:w="3193"/>
            <w:shd w:val="clear" w:color="auto" w:fill="F7F8FA"/>
          </w:tcPr>
          <w:p>
            <w:pPr>
              <w:spacing w:after="0"/>
            </w:pPr>
            <w:r>
              <w:rPr>
                <w:b/>
                <w:sz w:val="19"/>
              </w:rPr>
              <w:t>CAN</w:t>
            </w:r>
            <w:r>
              <w:rPr>
                <w:sz w:val="19"/>
              </w:rPr>
              <w:t xml:space="preserve"> with redundant fibre backbone, medical-device VLANs</w:t>
            </w:r>
          </w:p>
        </w:tc>
        <w:tc>
          <w:tcPr>
            <w:tcW w:type="dxa" w:w="3139"/>
            <w:shd w:val="clear" w:color="auto" w:fill="F7F8FA"/>
          </w:tcPr>
          <w:p>
            <w:pPr>
              <w:spacing w:after="0"/>
            </w:pPr>
            <w:r>
              <w:rPr>
                <w:sz w:val="19"/>
              </w:rPr>
              <w:t>Availability and isolation</w:t>
            </w:r>
          </w:p>
        </w:tc>
      </w:tr>
      <w:tr>
        <w:tc>
          <w:tcPr>
            <w:tcW w:type="dxa" w:w="3193"/>
          </w:tcPr>
          <w:p>
            <w:pPr>
              <w:spacing w:after="0"/>
            </w:pPr>
            <w:r>
              <w:rPr>
                <w:sz w:val="19"/>
              </w:rPr>
              <w:t>Council offices across Limbe + public Wi-Fi hotspots</w:t>
            </w:r>
          </w:p>
        </w:tc>
        <w:tc>
          <w:tcPr>
            <w:tcW w:type="dxa" w:w="3193"/>
          </w:tcPr>
          <w:p>
            <w:pPr>
              <w:spacing w:after="0"/>
            </w:pPr>
            <w:r>
              <w:rPr>
                <w:b/>
                <w:sz w:val="19"/>
              </w:rPr>
              <w:t>MAN</w:t>
            </w:r>
            <w:r>
              <w:rPr>
                <w:sz w:val="19"/>
              </w:rPr>
              <w:t xml:space="preserve"> (municipal fibre/microwave)</w:t>
            </w:r>
          </w:p>
        </w:tc>
        <w:tc>
          <w:tcPr>
            <w:tcW w:type="dxa" w:w="3139"/>
          </w:tcPr>
          <w:p>
            <w:pPr>
              <w:spacing w:after="0"/>
            </w:pPr>
            <w:r>
              <w:rPr>
                <w:sz w:val="19"/>
              </w:rPr>
              <w:t>City scale, own infrastructure</w:t>
            </w:r>
          </w:p>
        </w:tc>
      </w:tr>
      <w:tr>
        <w:tc>
          <w:tcPr>
            <w:tcW w:type="dxa" w:w="3193"/>
            <w:shd w:val="clear" w:color="auto" w:fill="F7F8FA"/>
          </w:tcPr>
          <w:p>
            <w:pPr>
              <w:spacing w:after="0"/>
            </w:pPr>
            <w:r>
              <w:rPr>
                <w:sz w:val="19"/>
              </w:rPr>
              <w:t>NGO with 5 field offices in different regions</w:t>
            </w:r>
          </w:p>
        </w:tc>
        <w:tc>
          <w:tcPr>
            <w:tcW w:type="dxa" w:w="3193"/>
            <w:shd w:val="clear" w:color="auto" w:fill="F7F8FA"/>
          </w:tcPr>
          <w:p>
            <w:pPr>
              <w:spacing w:after="0"/>
            </w:pPr>
            <w:r>
              <w:rPr>
                <w:b/>
                <w:sz w:val="19"/>
              </w:rPr>
              <w:t>WAN via internet + cloud</w:t>
            </w:r>
            <w:r>
              <w:rPr>
                <w:sz w:val="19"/>
              </w:rPr>
              <w:t xml:space="preserve"> (Google Workspace, VPN); small LANs/4G routers per office</w:t>
            </w:r>
          </w:p>
        </w:tc>
        <w:tc>
          <w:tcPr>
            <w:tcW w:type="dxa" w:w="3139"/>
            <w:shd w:val="clear" w:color="auto" w:fill="F7F8FA"/>
          </w:tcPr>
          <w:p>
            <w:pPr>
              <w:spacing w:after="0"/>
            </w:pPr>
            <w:r>
              <w:rPr>
                <w:sz w:val="19"/>
              </w:rPr>
              <w:t>Low budget, mobility</w:t>
            </w:r>
          </w:p>
        </w:tc>
      </w:tr>
      <w:tr>
        <w:tc>
          <w:tcPr>
            <w:tcW w:type="dxa" w:w="3193"/>
          </w:tcPr>
          <w:p>
            <w:pPr>
              <w:spacing w:after="0"/>
            </w:pPr>
            <w:r>
              <w:rPr>
                <w:sz w:val="19"/>
              </w:rPr>
              <w:t>University with 2 campuses in the same city</w:t>
            </w:r>
          </w:p>
        </w:tc>
        <w:tc>
          <w:tcPr>
            <w:tcW w:type="dxa" w:w="3193"/>
          </w:tcPr>
          <w:p>
            <w:pPr>
              <w:spacing w:after="0"/>
            </w:pPr>
            <w:r>
              <w:rPr>
                <w:b/>
                <w:sz w:val="19"/>
              </w:rPr>
              <w:t>CAN</w:t>
            </w:r>
            <w:r>
              <w:rPr>
                <w:sz w:val="19"/>
              </w:rPr>
              <w:t xml:space="preserve"> per campus + </w:t>
            </w:r>
            <w:r>
              <w:rPr>
                <w:b/>
                <w:sz w:val="19"/>
              </w:rPr>
              <w:t>MAN</w:t>
            </w:r>
            <w:r>
              <w:rPr>
                <w:sz w:val="19"/>
              </w:rPr>
              <w:t xml:space="preserve"> link (leased fibre) + WAN to the internet/research networks</w:t>
            </w:r>
          </w:p>
        </w:tc>
        <w:tc>
          <w:tcPr>
            <w:tcW w:type="dxa" w:w="3139"/>
          </w:tcPr>
          <w:p>
            <w:pPr>
              <w:spacing w:after="0"/>
            </w:pPr>
            <w:r>
              <w:rPr>
                <w:sz w:val="19"/>
              </w:rPr>
              <w:t>Scale and geography</w:t>
            </w:r>
          </w:p>
        </w:tc>
      </w:tr>
      <w:tr>
        <w:tc>
          <w:tcPr>
            <w:tcW w:type="dxa" w:w="3193"/>
            <w:shd w:val="clear" w:color="auto" w:fill="F7F8FA"/>
          </w:tcPr>
          <w:p>
            <w:pPr>
              <w:spacing w:after="0"/>
            </w:pPr>
            <w:r>
              <w:rPr>
                <w:sz w:val="19"/>
              </w:rPr>
              <w:t>Freelancer at home</w:t>
            </w:r>
          </w:p>
        </w:tc>
        <w:tc>
          <w:tcPr>
            <w:tcW w:type="dxa" w:w="3193"/>
            <w:shd w:val="clear" w:color="auto" w:fill="F7F8FA"/>
          </w:tcPr>
          <w:p>
            <w:pPr>
              <w:spacing w:after="0"/>
            </w:pPr>
            <w:r>
              <w:rPr>
                <w:b/>
                <w:sz w:val="19"/>
              </w:rPr>
              <w:t>LAN</w:t>
            </w:r>
            <w:r>
              <w:rPr>
                <w:sz w:val="19"/>
              </w:rPr>
              <w:t xml:space="preserve"> (Wi-Fi) + PAN</w:t>
            </w:r>
          </w:p>
        </w:tc>
        <w:tc>
          <w:tcPr>
            <w:tcW w:type="dxa" w:w="3139"/>
            <w:shd w:val="clear" w:color="auto" w:fill="F7F8FA"/>
          </w:tcPr>
          <w:p>
            <w:pPr>
              <w:spacing w:after="0"/>
            </w:pPr>
            <w:r>
              <w:rPr>
                <w:sz w:val="19"/>
              </w:rPr>
              <w:t>Simplicity</w:t>
            </w:r>
          </w:p>
        </w:tc>
      </w:tr>
    </w:tbl>
    <w:p>
      <w:pPr>
        <w:spacing w:after="40"/>
      </w:pPr>
    </w:p>
    <w:p>
      <w:r>
        <w:t xml:space="preserve">Within the type, also decide: </w:t>
      </w:r>
      <w:r>
        <w:rPr>
          <w:b/>
        </w:rPr>
        <w:t>wired vs wireless</w:t>
      </w:r>
      <w:r>
        <w:t xml:space="preserve"> (speed/security vs mobility/cost), </w:t>
      </w:r>
      <w:r>
        <w:rPr>
          <w:b/>
        </w:rPr>
        <w:t>on-premises servers vs cloud</w:t>
      </w:r>
      <w:r>
        <w:t xml:space="preserve"> (control vs low upkeep), </w:t>
      </w:r>
      <w:r>
        <w:rPr>
          <w:b/>
        </w:rPr>
        <w:t>ISP technology</w:t>
      </w:r>
      <w:r>
        <w:t xml:space="preserve"> (fibre, 4G/5G, VSAT for remote areas), redundancy (two ISPs, UPS).</w:t>
      </w:r>
    </w:p>
    <w:p>
      <w:pPr>
        <w:pStyle w:val="Heading3"/>
      </w:pPr>
      <w:r>
        <w:t>11.3 Evaluating the key factors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2639"/>
            <w:shd w:val="clear" w:color="auto" w:fill="1B2A49"/>
          </w:tcPr>
          <w:p>
            <w:pPr>
              <w:spacing w:after="0"/>
            </w:pPr>
            <w:r>
              <w:rPr>
                <w:b/>
                <w:color w:val="FFFFFF"/>
                <w:sz w:val="20"/>
              </w:rPr>
              <w:t>Factor</w:t>
            </w:r>
          </w:p>
        </w:tc>
        <w:tc>
          <w:tcPr>
            <w:tcW w:type="dxa" w:w="3443"/>
            <w:shd w:val="clear" w:color="auto" w:fill="1B2A49"/>
          </w:tcPr>
          <w:p>
            <w:pPr>
              <w:spacing w:after="0"/>
            </w:pPr>
            <w:r>
              <w:rPr>
                <w:b/>
                <w:color w:val="FFFFFF"/>
                <w:sz w:val="20"/>
              </w:rPr>
              <w:t>Questions</w:t>
            </w:r>
          </w:p>
        </w:tc>
        <w:tc>
          <w:tcPr>
            <w:tcW w:type="dxa" w:w="3443"/>
            <w:shd w:val="clear" w:color="auto" w:fill="1B2A49"/>
          </w:tcPr>
          <w:p>
            <w:pPr>
              <w:spacing w:after="0"/>
            </w:pPr>
            <w:r>
              <w:rPr>
                <w:b/>
                <w:color w:val="FFFFFF"/>
                <w:sz w:val="20"/>
              </w:rPr>
              <w:t>Influence on choice</w:t>
            </w:r>
          </w:p>
        </w:tc>
      </w:tr>
      <w:tr>
        <w:tc>
          <w:tcPr>
            <w:tcW w:type="dxa" w:w="2639"/>
          </w:tcPr>
          <w:p>
            <w:pPr>
              <w:spacing w:after="0"/>
            </w:pPr>
            <w:r>
              <w:rPr>
                <w:b/>
                <w:sz w:val="19"/>
              </w:rPr>
              <w:t>Cost</w:t>
            </w:r>
          </w:p>
        </w:tc>
        <w:tc>
          <w:tcPr>
            <w:tcW w:type="dxa" w:w="3443"/>
          </w:tcPr>
          <w:p>
            <w:pPr>
              <w:spacing w:after="0"/>
            </w:pPr>
            <w:r>
              <w:rPr>
                <w:sz w:val="19"/>
              </w:rPr>
              <w:t>Capital (equipment, cabling, installation) and operating (subscriptions, power, staff, maintenance); total cost of ownership over 5 years</w:t>
            </w:r>
          </w:p>
        </w:tc>
        <w:tc>
          <w:tcPr>
            <w:tcW w:type="dxa" w:w="3443"/>
          </w:tcPr>
          <w:p>
            <w:pPr>
              <w:spacing w:after="0"/>
            </w:pPr>
            <w:r>
              <w:rPr>
                <w:sz w:val="19"/>
              </w:rPr>
              <w:t>Small budgets favour LAN + cloud + 4G; WAN leases are costly</w:t>
            </w:r>
          </w:p>
        </w:tc>
      </w:tr>
      <w:tr>
        <w:tc>
          <w:tcPr>
            <w:tcW w:type="dxa" w:w="2639"/>
            <w:shd w:val="clear" w:color="auto" w:fill="F7F8FA"/>
          </w:tcPr>
          <w:p>
            <w:pPr>
              <w:spacing w:after="0"/>
            </w:pPr>
            <w:r>
              <w:rPr>
                <w:b/>
                <w:sz w:val="19"/>
              </w:rPr>
              <w:t>Performance</w:t>
            </w:r>
          </w:p>
        </w:tc>
        <w:tc>
          <w:tcPr>
            <w:tcW w:type="dxa" w:w="3443"/>
            <w:shd w:val="clear" w:color="auto" w:fill="F7F8FA"/>
          </w:tcPr>
          <w:p>
            <w:pPr>
              <w:spacing w:after="0"/>
            </w:pPr>
            <w:r>
              <w:rPr>
                <w:sz w:val="19"/>
              </w:rPr>
              <w:t>Required bandwidth and latency per application (video/imaging vs e-mail)</w:t>
            </w:r>
          </w:p>
        </w:tc>
        <w:tc>
          <w:tcPr>
            <w:tcW w:type="dxa" w:w="3443"/>
            <w:shd w:val="clear" w:color="auto" w:fill="F7F8FA"/>
          </w:tcPr>
          <w:p>
            <w:pPr>
              <w:spacing w:after="0"/>
            </w:pPr>
            <w:r>
              <w:rPr>
                <w:sz w:val="19"/>
              </w:rPr>
              <w:t>Fibre CAN/MAN for heavy data; avoid satellite for real-time</w:t>
            </w:r>
          </w:p>
        </w:tc>
      </w:tr>
      <w:tr>
        <w:tc>
          <w:tcPr>
            <w:tcW w:type="dxa" w:w="2639"/>
          </w:tcPr>
          <w:p>
            <w:pPr>
              <w:spacing w:after="0"/>
            </w:pPr>
            <w:r>
              <w:rPr>
                <w:b/>
                <w:sz w:val="19"/>
              </w:rPr>
              <w:t>Scalability</w:t>
            </w:r>
          </w:p>
        </w:tc>
        <w:tc>
          <w:tcPr>
            <w:tcW w:type="dxa" w:w="3443"/>
          </w:tcPr>
          <w:p>
            <w:pPr>
              <w:spacing w:after="0"/>
            </w:pPr>
            <w:r>
              <w:rPr>
                <w:sz w:val="19"/>
              </w:rPr>
              <w:t>Growth in users, sites and services</w:t>
            </w:r>
          </w:p>
        </w:tc>
        <w:tc>
          <w:tcPr>
            <w:tcW w:type="dxa" w:w="3443"/>
          </w:tcPr>
          <w:p>
            <w:pPr>
              <w:spacing w:after="0"/>
            </w:pPr>
            <w:r>
              <w:rPr>
                <w:sz w:val="19"/>
              </w:rPr>
              <w:t>Choose modular switches, structured cabling, scalable IP plan</w:t>
            </w:r>
          </w:p>
        </w:tc>
      </w:tr>
      <w:tr>
        <w:tc>
          <w:tcPr>
            <w:tcW w:type="dxa" w:w="2639"/>
            <w:shd w:val="clear" w:color="auto" w:fill="F7F8FA"/>
          </w:tcPr>
          <w:p>
            <w:pPr>
              <w:spacing w:after="0"/>
            </w:pPr>
            <w:r>
              <w:rPr>
                <w:b/>
                <w:sz w:val="19"/>
              </w:rPr>
              <w:t>Reliability / availability</w:t>
            </w:r>
          </w:p>
        </w:tc>
        <w:tc>
          <w:tcPr>
            <w:tcW w:type="dxa" w:w="3443"/>
            <w:shd w:val="clear" w:color="auto" w:fill="F7F8FA"/>
          </w:tcPr>
          <w:p>
            <w:pPr>
              <w:spacing w:after="0"/>
            </w:pPr>
            <w:r>
              <w:rPr>
                <w:sz w:val="19"/>
              </w:rPr>
              <w:t>Tolerable downtime; redundancy needs</w:t>
            </w:r>
          </w:p>
        </w:tc>
        <w:tc>
          <w:tcPr>
            <w:tcW w:type="dxa" w:w="3443"/>
            <w:shd w:val="clear" w:color="auto" w:fill="F7F8FA"/>
          </w:tcPr>
          <w:p>
            <w:pPr>
              <w:spacing w:after="0"/>
            </w:pPr>
            <w:r>
              <w:rPr>
                <w:sz w:val="19"/>
              </w:rPr>
              <w:t>Banks/hospitals need redundant links and power</w:t>
            </w:r>
          </w:p>
        </w:tc>
      </w:tr>
      <w:tr>
        <w:tc>
          <w:tcPr>
            <w:tcW w:type="dxa" w:w="2639"/>
          </w:tcPr>
          <w:p>
            <w:pPr>
              <w:spacing w:after="0"/>
            </w:pPr>
            <w:r>
              <w:rPr>
                <w:b/>
                <w:sz w:val="19"/>
              </w:rPr>
              <w:t>Security &amp; compliance</w:t>
            </w:r>
          </w:p>
        </w:tc>
        <w:tc>
          <w:tcPr>
            <w:tcW w:type="dxa" w:w="3443"/>
          </w:tcPr>
          <w:p>
            <w:pPr>
              <w:spacing w:after="0"/>
            </w:pPr>
            <w:r>
              <w:rPr>
                <w:sz w:val="19"/>
              </w:rPr>
              <w:t>Data sensitivity, regulations (Law 2024/017, banking rules)</w:t>
            </w:r>
          </w:p>
        </w:tc>
        <w:tc>
          <w:tcPr>
            <w:tcW w:type="dxa" w:w="3443"/>
          </w:tcPr>
          <w:p>
            <w:pPr>
              <w:spacing w:after="0"/>
            </w:pPr>
            <w:r>
              <w:rPr>
                <w:sz w:val="19"/>
              </w:rPr>
              <w:t>Encrypted WAN/VPN, segmentation, private links</w:t>
            </w:r>
          </w:p>
        </w:tc>
      </w:tr>
      <w:tr>
        <w:tc>
          <w:tcPr>
            <w:tcW w:type="dxa" w:w="2639"/>
            <w:shd w:val="clear" w:color="auto" w:fill="F7F8FA"/>
          </w:tcPr>
          <w:p>
            <w:pPr>
              <w:spacing w:after="0"/>
            </w:pPr>
            <w:r>
              <w:rPr>
                <w:b/>
                <w:sz w:val="19"/>
              </w:rPr>
              <w:t>Geography &amp; distance</w:t>
            </w:r>
          </w:p>
        </w:tc>
        <w:tc>
          <w:tcPr>
            <w:tcW w:type="dxa" w:w="3443"/>
            <w:shd w:val="clear" w:color="auto" w:fill="F7F8FA"/>
          </w:tcPr>
          <w:p>
            <w:pPr>
              <w:spacing w:after="0"/>
            </w:pPr>
            <w:r>
              <w:rPr>
                <w:sz w:val="19"/>
              </w:rPr>
              <w:t>Number and distance of sites, terrain, right of way for cables</w:t>
            </w:r>
          </w:p>
        </w:tc>
        <w:tc>
          <w:tcPr>
            <w:tcW w:type="dxa" w:w="3443"/>
            <w:shd w:val="clear" w:color="auto" w:fill="F7F8FA"/>
          </w:tcPr>
          <w:p>
            <w:pPr>
              <w:spacing w:after="0"/>
            </w:pPr>
            <w:r>
              <w:rPr>
                <w:sz w:val="19"/>
              </w:rPr>
              <w:t>Determines LAN/CAN/MAN/WAN and media (fibre vs wireless)</w:t>
            </w:r>
          </w:p>
        </w:tc>
      </w:tr>
      <w:tr>
        <w:tc>
          <w:tcPr>
            <w:tcW w:type="dxa" w:w="2639"/>
          </w:tcPr>
          <w:p>
            <w:pPr>
              <w:spacing w:after="0"/>
            </w:pPr>
            <w:r>
              <w:rPr>
                <w:b/>
                <w:sz w:val="19"/>
              </w:rPr>
              <w:t>Existing infrastructure &amp; ISP availability</w:t>
            </w:r>
          </w:p>
        </w:tc>
        <w:tc>
          <w:tcPr>
            <w:tcW w:type="dxa" w:w="3443"/>
          </w:tcPr>
          <w:p>
            <w:pPr>
              <w:spacing w:after="0"/>
            </w:pPr>
            <w:r>
              <w:rPr>
                <w:sz w:val="19"/>
              </w:rPr>
              <w:t>Fibre in the street? 4G coverage? Ducts/buildings?</w:t>
            </w:r>
          </w:p>
        </w:tc>
        <w:tc>
          <w:tcPr>
            <w:tcW w:type="dxa" w:w="3443"/>
          </w:tcPr>
          <w:p>
            <w:pPr>
              <w:spacing w:after="0"/>
            </w:pPr>
            <w:r>
              <w:rPr>
                <w:sz w:val="19"/>
              </w:rPr>
              <w:t>Reuse; VSAT where nothing else</w:t>
            </w:r>
          </w:p>
        </w:tc>
      </w:tr>
      <w:tr>
        <w:tc>
          <w:tcPr>
            <w:tcW w:type="dxa" w:w="2639"/>
            <w:shd w:val="clear" w:color="auto" w:fill="F7F8FA"/>
          </w:tcPr>
          <w:p>
            <w:pPr>
              <w:spacing w:after="0"/>
            </w:pPr>
            <w:r>
              <w:rPr>
                <w:b/>
                <w:sz w:val="19"/>
              </w:rPr>
              <w:t>Manageability &amp; skills</w:t>
            </w:r>
          </w:p>
        </w:tc>
        <w:tc>
          <w:tcPr>
            <w:tcW w:type="dxa" w:w="3443"/>
            <w:shd w:val="clear" w:color="auto" w:fill="F7F8FA"/>
          </w:tcPr>
          <w:p>
            <w:pPr>
              <w:spacing w:after="0"/>
            </w:pPr>
            <w:r>
              <w:rPr>
                <w:sz w:val="19"/>
              </w:rPr>
              <w:t>In-house staff or outsourced?</w:t>
            </w:r>
          </w:p>
        </w:tc>
        <w:tc>
          <w:tcPr>
            <w:tcW w:type="dxa" w:w="3443"/>
            <w:shd w:val="clear" w:color="auto" w:fill="F7F8FA"/>
          </w:tcPr>
          <w:p>
            <w:pPr>
              <w:spacing w:after="0"/>
            </w:pPr>
            <w:r>
              <w:rPr>
                <w:sz w:val="19"/>
              </w:rPr>
              <w:t>Simple, cloud-managed equipment where skills are scarce</w:t>
            </w:r>
          </w:p>
        </w:tc>
      </w:tr>
      <w:tr>
        <w:tc>
          <w:tcPr>
            <w:tcW w:type="dxa" w:w="2639"/>
          </w:tcPr>
          <w:p>
            <w:pPr>
              <w:spacing w:after="0"/>
            </w:pPr>
            <w:r>
              <w:rPr>
                <w:b/>
                <w:sz w:val="19"/>
              </w:rPr>
              <w:t>Mobility &amp; user experience</w:t>
            </w:r>
          </w:p>
        </w:tc>
        <w:tc>
          <w:tcPr>
            <w:tcW w:type="dxa" w:w="3443"/>
          </w:tcPr>
          <w:p>
            <w:pPr>
              <w:spacing w:after="0"/>
            </w:pPr>
            <w:r>
              <w:rPr>
                <w:sz w:val="19"/>
              </w:rPr>
              <w:t>BYOD, field agents, guests</w:t>
            </w:r>
          </w:p>
        </w:tc>
        <w:tc>
          <w:tcPr>
            <w:tcW w:type="dxa" w:w="3443"/>
          </w:tcPr>
          <w:p>
            <w:pPr>
              <w:spacing w:after="0"/>
            </w:pPr>
            <w:r>
              <w:rPr>
                <w:sz w:val="19"/>
              </w:rPr>
              <w:t>Wi-Fi, 4G routers, VPN clients</w:t>
            </w:r>
          </w:p>
        </w:tc>
      </w:tr>
      <w:tr>
        <w:tc>
          <w:tcPr>
            <w:tcW w:type="dxa" w:w="2639"/>
            <w:shd w:val="clear" w:color="auto" w:fill="F7F8FA"/>
          </w:tcPr>
          <w:p>
            <w:pPr>
              <w:spacing w:after="0"/>
            </w:pPr>
            <w:r>
              <w:rPr>
                <w:b/>
                <w:sz w:val="19"/>
              </w:rPr>
              <w:t>Environment &amp; power</w:t>
            </w:r>
          </w:p>
        </w:tc>
        <w:tc>
          <w:tcPr>
            <w:tcW w:type="dxa" w:w="3443"/>
            <w:shd w:val="clear" w:color="auto" w:fill="F7F8FA"/>
          </w:tcPr>
          <w:p>
            <w:pPr>
              <w:spacing w:after="0"/>
            </w:pPr>
            <w:r>
              <w:rPr>
                <w:sz w:val="19"/>
              </w:rPr>
              <w:t>Outages, lightning, dust, heat</w:t>
            </w:r>
          </w:p>
        </w:tc>
        <w:tc>
          <w:tcPr>
            <w:tcW w:type="dxa" w:w="3443"/>
            <w:shd w:val="clear" w:color="auto" w:fill="F7F8FA"/>
          </w:tcPr>
          <w:p>
            <w:pPr>
              <w:spacing w:after="0"/>
            </w:pPr>
            <w:r>
              <w:rPr>
                <w:sz w:val="19"/>
              </w:rPr>
              <w:t>UPS, surge protection, solar, ruggedised outdoor links</w:t>
            </w:r>
          </w:p>
        </w:tc>
      </w:tr>
      <w:tr>
        <w:tc>
          <w:tcPr>
            <w:tcW w:type="dxa" w:w="2639"/>
          </w:tcPr>
          <w:p>
            <w:pPr>
              <w:spacing w:after="0"/>
            </w:pPr>
            <w:r>
              <w:rPr>
                <w:b/>
                <w:sz w:val="19"/>
              </w:rPr>
              <w:t>Time to deploy</w:t>
            </w:r>
          </w:p>
        </w:tc>
        <w:tc>
          <w:tcPr>
            <w:tcW w:type="dxa" w:w="3443"/>
          </w:tcPr>
          <w:p>
            <w:pPr>
              <w:spacing w:after="0"/>
            </w:pPr>
            <w:r>
              <w:rPr>
                <w:sz w:val="19"/>
              </w:rPr>
              <w:t>Urgency</w:t>
            </w:r>
          </w:p>
        </w:tc>
        <w:tc>
          <w:tcPr>
            <w:tcW w:type="dxa" w:w="3443"/>
          </w:tcPr>
          <w:p>
            <w:pPr>
              <w:spacing w:after="0"/>
            </w:pPr>
            <w:r>
              <w:rPr>
                <w:sz w:val="19"/>
              </w:rPr>
              <w:t>Wireless links faster than trenching fibre</w:t>
            </w:r>
          </w:p>
        </w:tc>
      </w:tr>
    </w:tbl>
    <w:p>
      <w:pPr>
        <w:spacing w:after="40"/>
      </w:pPr>
    </w:p>
    <w:p>
      <w:r>
        <w:rPr>
          <w:b/>
        </w:rPr>
        <w:t>Weighted decision matrix:</w:t>
      </w:r>
      <w:r>
        <w:t xml:space="preserve"> list options (e.g., fibre CAN vs wireless bridges vs 4G routers per block), weight factors (cost 30 %, performance 25 %, reliability 20 %, security 15 %, scalability 10 %), score each 1–5, multiply and total; discuss trade-offs rather than only the number.</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Case: "Espoir" microfinance.</w:t>
            </w:r>
            <w:r>
              <w:rPr>
                <w:sz w:val="20"/>
              </w:rPr>
              <w:t xml:space="preserve"> Needs: real-time transactions at 20 branches, high security, 99.5 % uptime, limited technicians outside Bafoussam. Options: (A) MPLS leased lines to every branch – excellent but 3 million XAF/month; (B) VPN over dual 4G/fibre internet per branch with cloud-managed routers – 700,000 XAF/month, encrypted, redundant; (C) VSAT everywhere – costly, high latency. Weighted matrix favours B with MPLS only for HQ and the data centre, plus a UPS in each branch – the "right" network balances factors, it is not the biggest.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11.1 – Needs-to-network decision tree</w:t>
            </w:r>
            <w:r>
              <w:rPr>
                <w:sz w:val="20"/>
              </w:rPr>
              <w:t xml:space="preserve">: sites/distance → LAN/CAN/MAN/WAN; then branches for wired/wireless, cloud/on-premises, redundancy. </w:t>
            </w:r>
            <w:r>
              <w:rPr>
                <w:b/>
                <w:sz w:val="20"/>
              </w:rPr>
              <w:t>Figure 11.2 – Weighted decision matrix</w:t>
            </w:r>
            <w:r>
              <w:rPr>
                <w:sz w:val="20"/>
              </w:rPr>
              <w:t xml:space="preserve"> example filled for the microfinance case. </w:t>
            </w:r>
            <w:r>
              <w:rPr>
                <w:b/>
                <w:sz w:val="20"/>
              </w:rPr>
              <w:t>Figure 11.3 – Organisation gallery</w:t>
            </w:r>
            <w:r>
              <w:rPr>
                <w:sz w:val="20"/>
              </w:rPr>
              <w:t>: shop, school, hospital, bank, NGO, each with its network type badge and top-two critical factors.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"Bigger/faster is always better." Over-provisioning wastes scarce budget; match to needs and growth. "Wireless is free." Outdoor links need masts, licences (for some bands), power and maintenance.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Consultancy challenge (45 min, groups).</w:t>
            </w:r>
            <w:r>
              <w:rPr>
                <w:sz w:val="20"/>
              </w:rPr>
              <w:t xml:space="preserve"> Each group draws an organisation card with needs details. Produce: a needs profile (users, sites, applications, constraints), the selected network type(s) with a sketch, a weighted decision matrix comparing two implementation options, and a two-minute recommendation. Peer panel scores using the factor list; whole class discusses trade-offs that differed between groups.</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Identify the networking needs of a secondary school, a hospital and a microfinance institution (three each).</w:t>
            </w:r>
          </w:p>
          <w:p>
            <w:pPr>
              <w:pStyle w:val="ListNumber"/>
              <w:spacing w:after="40"/>
            </w:pPr>
            <w:r>
              <w:rPr>
                <w:sz w:val="20"/>
              </w:rPr>
              <w:t>Select and justify the most appropriate network type for: a 3-block lycée; a supermarket chain in five cities; a home office; council offices across a town.</w:t>
            </w:r>
          </w:p>
          <w:p>
            <w:pPr>
              <w:pStyle w:val="ListNumber"/>
              <w:spacing w:after="40"/>
            </w:pPr>
            <w:r>
              <w:rPr>
                <w:sz w:val="20"/>
              </w:rPr>
              <w:t>Evaluate five key factors in choosing a network type and explain a trade-off between two of them.</w:t>
            </w:r>
          </w:p>
          <w:p>
            <w:pPr>
              <w:pStyle w:val="ListNumber"/>
              <w:spacing w:after="40"/>
            </w:pPr>
            <w:r>
              <w:rPr>
                <w:sz w:val="20"/>
              </w:rPr>
              <w:t>What is a weighted decision matrix and why is it useful?</w:t>
            </w:r>
          </w:p>
          <w:p>
            <w:pPr>
              <w:pStyle w:val="ListNumber"/>
              <w:spacing w:after="40"/>
            </w:pPr>
            <w:r>
              <w:rPr>
                <w:sz w:val="20"/>
              </w:rPr>
              <w:t>Why might an NGO choose cloud services over an on-premises server?</w:t>
            </w:r>
          </w:p>
          <w:p>
            <w:pPr>
              <w:spacing w:after="40"/>
            </w:pPr>
            <w:r>
              <w:rPr>
                <w:b/>
                <w:sz w:val="20"/>
              </w:rPr>
              <w:t>Homework:</w:t>
            </w:r>
            <w:r>
              <w:rPr>
                <w:sz w:val="20"/>
              </w:rPr>
              <w:t xml:space="preserve"> Write a one-page network recommendation for an organisation you know (church, clinic, shop): needs, chosen type, factors evaluated, rough monthly cost.</w:t>
            </w:r>
          </w:p>
        </w:tc>
      </w:tr>
    </w:tbl>
    <w:p>
      <w:pPr>
        <w:spacing w:after="40"/>
      </w:pPr>
    </w:p>
    <w:p>
      <w:pPr>
        <w:pBdr>
          <w:bottom w:val="single" w:sz="6" w:color="D5DAE3"/>
        </w:pBdr>
      </w:pPr>
    </w:p>
    <w:p>
      <w:pPr>
        <w:pStyle w:val="Heading1"/>
      </w:pPr>
      <w:r>
        <w:t>Lesson 12: Integration Activities — Classifying and Choosing Networks for Organisations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Context.</w:t>
            </w:r>
            <w:r>
              <w:rPr>
                <w:sz w:val="20"/>
              </w:rPr>
              <w:t xml:space="preserve"> The Divisional Delegation of Secondary Education plans to connect three institutions: a lycée with five blocks; a bilingual college with one building; and the Delegation office in town, 6 km away – and wants staff phones and tablets to work everywhere.</w:t>
            </w:r>
          </w:p>
          <w:p>
            <w:pPr>
              <w:spacing w:after="40"/>
            </w:pPr>
            <w:r>
              <w:rPr>
                <w:b/>
                <w:sz w:val="20"/>
              </w:rPr>
              <w:t>Task (groups of 3–4, 2 periods).</w:t>
            </w:r>
          </w:p>
          <w:p>
            <w:pPr>
              <w:pStyle w:val="ListNumber"/>
              <w:spacing w:after="40"/>
            </w:pPr>
            <w:r>
              <w:rPr>
                <w:b/>
                <w:sz w:val="20"/>
              </w:rPr>
              <w:t>Classify</w:t>
            </w:r>
            <w:r>
              <w:rPr>
                <w:sz w:val="20"/>
              </w:rPr>
              <w:t xml:space="preserve"> (Lesson 10) every network segment involved (PAN for personal devices, LAN per building, CAN for the lycée, MAN/WAN link to the Delegation, WAN to the internet) in a labelled map with coverage, expected speed and media.</w:t>
            </w:r>
          </w:p>
          <w:p>
            <w:pPr>
              <w:pStyle w:val="ListNumber"/>
              <w:spacing w:after="40"/>
            </w:pPr>
            <w:r>
              <w:rPr>
                <w:b/>
                <w:sz w:val="20"/>
              </w:rPr>
              <w:t>Compare</w:t>
            </w:r>
            <w:r>
              <w:rPr>
                <w:sz w:val="20"/>
              </w:rPr>
              <w:t xml:space="preserve"> the segments in a table (coverage, speed, cost, users, ownership).</w:t>
            </w:r>
          </w:p>
          <w:p>
            <w:pPr>
              <w:pStyle w:val="ListNumber"/>
              <w:spacing w:after="40"/>
            </w:pPr>
            <w:r>
              <w:rPr>
                <w:b/>
                <w:sz w:val="20"/>
              </w:rPr>
              <w:t>Select</w:t>
            </w:r>
            <w:r>
              <w:rPr>
                <w:sz w:val="20"/>
              </w:rPr>
              <w:t xml:space="preserve"> (Lesson 11) the appropriate type and implementation for each institution and the inter-site link using a needs profile and a weighted decision matrix (at least two options for the 6 km link: leased fibre, microwave/point-to-point wireless, VPN over 4G/fibre internet).</w:t>
            </w:r>
          </w:p>
          <w:p>
            <w:pPr>
              <w:pStyle w:val="ListNumber"/>
              <w:spacing w:after="40"/>
            </w:pPr>
            <w:r>
              <w:rPr>
                <w:b/>
                <w:sz w:val="20"/>
              </w:rPr>
              <w:t>Evaluate</w:t>
            </w:r>
            <w:r>
              <w:rPr>
                <w:sz w:val="20"/>
              </w:rPr>
              <w:t xml:space="preserve"> the key factors and constraints (budget, power, ISP availability, security of learner data, scalability for exam periods).</w:t>
            </w:r>
          </w:p>
          <w:p>
            <w:pPr>
              <w:pStyle w:val="ListNumber"/>
              <w:spacing w:after="40"/>
            </w:pPr>
            <w:r>
              <w:rPr>
                <w:b/>
                <w:sz w:val="20"/>
              </w:rPr>
              <w:t>Deliver</w:t>
            </w:r>
            <w:r>
              <w:rPr>
                <w:sz w:val="20"/>
              </w:rPr>
              <w:t xml:space="preserve"> a three-page proposal with diagrams, tables and a cost estimate, plus a 5-minute presentation.</w:t>
            </w:r>
          </w:p>
          <w:p>
            <w:pPr>
              <w:spacing w:after="40"/>
            </w:pPr>
            <w:r>
              <w:rPr>
                <w:b/>
                <w:sz w:val="20"/>
              </w:rPr>
              <w:t>Criteria.</w:t>
            </w:r>
            <w:r>
              <w:rPr>
                <w:sz w:val="20"/>
              </w:rPr>
              <w:t xml:space="preserve"> Correct classification of all segments; accurate comparison; justified selection with matrix; realistic evaluation of factors; quality of documents and presentation.</w:t>
            </w:r>
          </w:p>
        </w:tc>
      </w:tr>
    </w:tbl>
    <w:p>
      <w:pPr>
        <w:spacing w:after="40"/>
      </w:pPr>
    </w:p>
    <w:p>
      <w:pPr>
        <w:pStyle w:val="Heading2"/>
      </w:pPr>
      <w:r>
        <w:t>Rubric</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928"/>
        <w:gridCol w:w="1928"/>
        <w:gridCol w:w="1928"/>
        <w:gridCol w:w="1928"/>
        <w:gridCol w:w="1928"/>
      </w:tblGrid>
      <w:tr>
        <w:tc>
          <w:tcPr>
            <w:tcW w:type="dxa" w:w="1948"/>
            <w:shd w:val="clear" w:color="auto" w:fill="1B2A49"/>
          </w:tcPr>
          <w:p>
            <w:pPr>
              <w:spacing w:after="0"/>
            </w:pPr>
            <w:r>
              <w:rPr>
                <w:b/>
                <w:color w:val="FFFFFF"/>
                <w:sz w:val="20"/>
              </w:rPr>
              <w:t>Criterion</w:t>
            </w:r>
          </w:p>
        </w:tc>
        <w:tc>
          <w:tcPr>
            <w:tcW w:type="dxa" w:w="4257"/>
            <w:shd w:val="clear" w:color="auto" w:fill="1B2A49"/>
          </w:tcPr>
          <w:p>
            <w:pPr>
              <w:spacing w:after="0"/>
            </w:pPr>
            <w:r>
              <w:rPr>
                <w:b/>
                <w:color w:val="FFFFFF"/>
                <w:sz w:val="20"/>
              </w:rPr>
              <w:t>4 – Excellent</w:t>
            </w:r>
          </w:p>
        </w:tc>
        <w:tc>
          <w:tcPr>
            <w:tcW w:type="dxa" w:w="1082"/>
            <w:shd w:val="clear" w:color="auto" w:fill="1B2A49"/>
          </w:tcPr>
          <w:p>
            <w:pPr>
              <w:spacing w:after="0"/>
            </w:pPr>
            <w:r>
              <w:rPr>
                <w:b/>
                <w:color w:val="FFFFFF"/>
                <w:sz w:val="20"/>
              </w:rPr>
              <w:t>3 – Good</w:t>
            </w:r>
          </w:p>
        </w:tc>
        <w:tc>
          <w:tcPr>
            <w:tcW w:type="dxa" w:w="1299"/>
            <w:shd w:val="clear" w:color="auto" w:fill="1B2A49"/>
          </w:tcPr>
          <w:p>
            <w:pPr>
              <w:spacing w:after="0"/>
            </w:pPr>
            <w:r>
              <w:rPr>
                <w:b/>
                <w:color w:val="FFFFFF"/>
                <w:sz w:val="20"/>
              </w:rPr>
              <w:t>2 – Developing</w:t>
            </w:r>
          </w:p>
        </w:tc>
        <w:tc>
          <w:tcPr>
            <w:tcW w:type="dxa" w:w="938"/>
            <w:shd w:val="clear" w:color="auto" w:fill="1B2A49"/>
          </w:tcPr>
          <w:p>
            <w:pPr>
              <w:spacing w:after="0"/>
            </w:pPr>
            <w:r>
              <w:rPr>
                <w:b/>
                <w:color w:val="FFFFFF"/>
                <w:sz w:val="20"/>
              </w:rPr>
              <w:t>1 – Beginning</w:t>
            </w:r>
          </w:p>
        </w:tc>
      </w:tr>
      <w:tr>
        <w:tc>
          <w:tcPr>
            <w:tcW w:type="dxa" w:w="1948"/>
          </w:tcPr>
          <w:p>
            <w:pPr>
              <w:spacing w:after="0"/>
            </w:pPr>
            <w:r>
              <w:rPr>
                <w:sz w:val="19"/>
              </w:rPr>
              <w:t>Classification &amp; map</w:t>
            </w:r>
          </w:p>
        </w:tc>
        <w:tc>
          <w:tcPr>
            <w:tcW w:type="dxa" w:w="4257"/>
          </w:tcPr>
          <w:p>
            <w:pPr>
              <w:spacing w:after="0"/>
            </w:pPr>
            <w:r>
              <w:rPr>
                <w:sz w:val="19"/>
              </w:rPr>
              <w:t>All segments correctly classified with coverage/speed/media</w:t>
            </w:r>
          </w:p>
        </w:tc>
        <w:tc>
          <w:tcPr>
            <w:tcW w:type="dxa" w:w="1082"/>
          </w:tcPr>
          <w:p>
            <w:pPr>
              <w:spacing w:after="0"/>
            </w:pPr>
            <w:r>
              <w:rPr>
                <w:sz w:val="19"/>
              </w:rPr>
              <w:t>Minor errors</w:t>
            </w:r>
          </w:p>
        </w:tc>
        <w:tc>
          <w:tcPr>
            <w:tcW w:type="dxa" w:w="1299"/>
          </w:tcPr>
          <w:p>
            <w:pPr>
              <w:spacing w:after="0"/>
            </w:pPr>
            <w:r>
              <w:rPr>
                <w:sz w:val="19"/>
              </w:rPr>
              <w:t>Several errors</w:t>
            </w:r>
          </w:p>
        </w:tc>
        <w:tc>
          <w:tcPr>
            <w:tcW w:type="dxa" w:w="938"/>
          </w:tcPr>
          <w:p>
            <w:pPr>
              <w:spacing w:after="0"/>
            </w:pPr>
            <w:r>
              <w:rPr>
                <w:sz w:val="19"/>
              </w:rPr>
              <w:t>Incorrect</w:t>
            </w:r>
          </w:p>
        </w:tc>
      </w:tr>
      <w:tr>
        <w:tc>
          <w:tcPr>
            <w:tcW w:type="dxa" w:w="1948"/>
            <w:shd w:val="clear" w:color="auto" w:fill="F7F8FA"/>
          </w:tcPr>
          <w:p>
            <w:pPr>
              <w:spacing w:after="0"/>
            </w:pPr>
            <w:r>
              <w:rPr>
                <w:sz w:val="19"/>
              </w:rPr>
              <w:t>Comparison table</w:t>
            </w:r>
          </w:p>
        </w:tc>
        <w:tc>
          <w:tcPr>
            <w:tcW w:type="dxa" w:w="4257"/>
            <w:shd w:val="clear" w:color="auto" w:fill="F7F8FA"/>
          </w:tcPr>
          <w:p>
            <w:pPr>
              <w:spacing w:after="0"/>
            </w:pPr>
            <w:r>
              <w:rPr>
                <w:sz w:val="19"/>
              </w:rPr>
              <w:t>Complete and accurate</w:t>
            </w:r>
          </w:p>
        </w:tc>
        <w:tc>
          <w:tcPr>
            <w:tcW w:type="dxa" w:w="1082"/>
            <w:shd w:val="clear" w:color="auto" w:fill="F7F8FA"/>
          </w:tcPr>
          <w:p>
            <w:pPr>
              <w:spacing w:after="0"/>
            </w:pPr>
            <w:r>
              <w:rPr>
                <w:sz w:val="19"/>
              </w:rPr>
              <w:t>Mostly accurate</w:t>
            </w:r>
          </w:p>
        </w:tc>
        <w:tc>
          <w:tcPr>
            <w:tcW w:type="dxa" w:w="1299"/>
            <w:shd w:val="clear" w:color="auto" w:fill="F7F8FA"/>
          </w:tcPr>
          <w:p>
            <w:pPr>
              <w:spacing w:after="0"/>
            </w:pPr>
            <w:r>
              <w:rPr>
                <w:sz w:val="19"/>
              </w:rPr>
              <w:t>Partial</w:t>
            </w:r>
          </w:p>
        </w:tc>
        <w:tc>
          <w:tcPr>
            <w:tcW w:type="dxa" w:w="938"/>
            <w:shd w:val="clear" w:color="auto" w:fill="F7F8FA"/>
          </w:tcPr>
          <w:p>
            <w:pPr>
              <w:spacing w:after="0"/>
            </w:pPr>
            <w:r>
              <w:rPr>
                <w:sz w:val="19"/>
              </w:rPr>
              <w:t>Missing</w:t>
            </w:r>
          </w:p>
        </w:tc>
      </w:tr>
      <w:tr>
        <w:tc>
          <w:tcPr>
            <w:tcW w:type="dxa" w:w="1948"/>
          </w:tcPr>
          <w:p>
            <w:pPr>
              <w:spacing w:after="0"/>
            </w:pPr>
            <w:r>
              <w:rPr>
                <w:sz w:val="19"/>
              </w:rPr>
              <w:t>Selection &amp; decision matrix</w:t>
            </w:r>
          </w:p>
        </w:tc>
        <w:tc>
          <w:tcPr>
            <w:tcW w:type="dxa" w:w="4257"/>
          </w:tcPr>
          <w:p>
            <w:pPr>
              <w:spacing w:after="0"/>
            </w:pPr>
            <w:r>
              <w:rPr>
                <w:sz w:val="19"/>
              </w:rPr>
              <w:t>Well-justified, ≥ 2 options weighed</w:t>
            </w:r>
          </w:p>
        </w:tc>
        <w:tc>
          <w:tcPr>
            <w:tcW w:type="dxa" w:w="1082"/>
          </w:tcPr>
          <w:p>
            <w:pPr>
              <w:spacing w:after="0"/>
            </w:pPr>
            <w:r>
              <w:rPr>
                <w:sz w:val="19"/>
              </w:rPr>
              <w:t>Justified</w:t>
            </w:r>
          </w:p>
        </w:tc>
        <w:tc>
          <w:tcPr>
            <w:tcW w:type="dxa" w:w="1299"/>
          </w:tcPr>
          <w:p>
            <w:pPr>
              <w:spacing w:after="0"/>
            </w:pPr>
            <w:r>
              <w:rPr>
                <w:sz w:val="19"/>
              </w:rPr>
              <w:t>Weak justification</w:t>
            </w:r>
          </w:p>
        </w:tc>
        <w:tc>
          <w:tcPr>
            <w:tcW w:type="dxa" w:w="938"/>
          </w:tcPr>
          <w:p>
            <w:pPr>
              <w:spacing w:after="0"/>
            </w:pPr>
            <w:r>
              <w:rPr>
                <w:sz w:val="19"/>
              </w:rPr>
              <w:t>Unjustified</w:t>
            </w:r>
          </w:p>
        </w:tc>
      </w:tr>
      <w:tr>
        <w:tc>
          <w:tcPr>
            <w:tcW w:type="dxa" w:w="1948"/>
            <w:shd w:val="clear" w:color="auto" w:fill="F7F8FA"/>
          </w:tcPr>
          <w:p>
            <w:pPr>
              <w:spacing w:after="0"/>
            </w:pPr>
            <w:r>
              <w:rPr>
                <w:sz w:val="19"/>
              </w:rPr>
              <w:t>Factor evaluation</w:t>
            </w:r>
          </w:p>
        </w:tc>
        <w:tc>
          <w:tcPr>
            <w:tcW w:type="dxa" w:w="4257"/>
            <w:shd w:val="clear" w:color="auto" w:fill="F7F8FA"/>
          </w:tcPr>
          <w:p>
            <w:pPr>
              <w:spacing w:after="0"/>
            </w:pPr>
            <w:r>
              <w:rPr>
                <w:sz w:val="19"/>
              </w:rPr>
              <w:t>Realistic, context-specific, trade-offs explained</w:t>
            </w:r>
          </w:p>
        </w:tc>
        <w:tc>
          <w:tcPr>
            <w:tcW w:type="dxa" w:w="1082"/>
            <w:shd w:val="clear" w:color="auto" w:fill="F7F8FA"/>
          </w:tcPr>
          <w:p>
            <w:pPr>
              <w:spacing w:after="0"/>
            </w:pPr>
            <w:r>
              <w:rPr>
                <w:sz w:val="19"/>
              </w:rPr>
              <w:t>Adequate</w:t>
            </w:r>
          </w:p>
        </w:tc>
        <w:tc>
          <w:tcPr>
            <w:tcW w:type="dxa" w:w="1299"/>
            <w:shd w:val="clear" w:color="auto" w:fill="F7F8FA"/>
          </w:tcPr>
          <w:p>
            <w:pPr>
              <w:spacing w:after="0"/>
            </w:pPr>
            <w:r>
              <w:rPr>
                <w:sz w:val="19"/>
              </w:rPr>
              <w:t>Generic</w:t>
            </w:r>
          </w:p>
        </w:tc>
        <w:tc>
          <w:tcPr>
            <w:tcW w:type="dxa" w:w="938"/>
            <w:shd w:val="clear" w:color="auto" w:fill="F7F8FA"/>
          </w:tcPr>
          <w:p>
            <w:pPr>
              <w:spacing w:after="0"/>
            </w:pPr>
            <w:r>
              <w:rPr>
                <w:sz w:val="19"/>
              </w:rPr>
              <w:t>Absent</w:t>
            </w:r>
          </w:p>
        </w:tc>
      </w:tr>
      <w:tr>
        <w:tc>
          <w:tcPr>
            <w:tcW w:type="dxa" w:w="1948"/>
          </w:tcPr>
          <w:p>
            <w:pPr>
              <w:spacing w:after="0"/>
            </w:pPr>
            <w:r>
              <w:rPr>
                <w:sz w:val="19"/>
              </w:rPr>
              <w:t>Proposal &amp; presentation</w:t>
            </w:r>
          </w:p>
        </w:tc>
        <w:tc>
          <w:tcPr>
            <w:tcW w:type="dxa" w:w="4257"/>
          </w:tcPr>
          <w:p>
            <w:pPr>
              <w:spacing w:after="0"/>
            </w:pPr>
            <w:r>
              <w:rPr>
                <w:sz w:val="19"/>
              </w:rPr>
              <w:t>Professional, clear, within time</w:t>
            </w:r>
          </w:p>
        </w:tc>
        <w:tc>
          <w:tcPr>
            <w:tcW w:type="dxa" w:w="1082"/>
          </w:tcPr>
          <w:p>
            <w:pPr>
              <w:spacing w:after="0"/>
            </w:pPr>
            <w:r>
              <w:rPr>
                <w:sz w:val="19"/>
              </w:rPr>
              <w:t>Clear</w:t>
            </w:r>
          </w:p>
        </w:tc>
        <w:tc>
          <w:tcPr>
            <w:tcW w:type="dxa" w:w="1299"/>
          </w:tcPr>
          <w:p>
            <w:pPr>
              <w:spacing w:after="0"/>
            </w:pPr>
            <w:r>
              <w:rPr>
                <w:sz w:val="19"/>
              </w:rPr>
              <w:t>Basic</w:t>
            </w:r>
          </w:p>
        </w:tc>
        <w:tc>
          <w:tcPr>
            <w:tcW w:type="dxa" w:w="938"/>
          </w:tcPr>
          <w:p>
            <w:pPr>
              <w:spacing w:after="0"/>
            </w:pPr>
            <w:r>
              <w:rPr>
                <w:sz w:val="19"/>
              </w:rPr>
              <w:t>Weak</w:t>
            </w:r>
          </w:p>
        </w:tc>
      </w:tr>
    </w:tbl>
    <w:p>
      <w:pPr>
        <w:spacing w:after="40"/>
      </w:pPr>
    </w:p>
    <w:p>
      <w:pPr>
        <w:pBdr>
          <w:bottom w:val="single" w:sz="6" w:color="D5DAE3"/>
        </w:pBdr>
      </w:pPr>
    </w:p>
    <w:p>
      <w:pPr>
        <w:pStyle w:val="Heading1"/>
      </w:pPr>
      <w:r>
        <w:t>Lesson 13: Network Architecture (Peer-to-Peer and Client/Server)</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Explain network types based on the logical relationship between nodes.</w:t>
            </w:r>
          </w:p>
          <w:p>
            <w:pPr>
              <w:pStyle w:val="ListBullet"/>
              <w:spacing w:after="40"/>
            </w:pPr>
            <w:r>
              <w:rPr>
                <w:sz w:val="20"/>
              </w:rPr>
              <w:t>Compare the advantages and disadvantages of each configuration.</w:t>
            </w:r>
          </w:p>
          <w:p>
            <w:pPr>
              <w:pStyle w:val="ListBullet"/>
              <w:spacing w:after="40"/>
            </w:pPr>
            <w:r>
              <w:rPr>
                <w:sz w:val="20"/>
              </w:rPr>
              <w:t>Choose the appropriate network design for a given organisation.</w:t>
            </w:r>
          </w:p>
        </w:tc>
      </w:tr>
    </w:tbl>
    <w:p>
      <w:pPr>
        <w:spacing w:after="40"/>
      </w:pPr>
    </w:p>
    <w:p>
      <w:pPr>
        <w:pStyle w:val="Heading2"/>
      </w:pPr>
      <w:r>
        <w:t>Lesson outline (2 periods, 100 min)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049"/>
            <w:shd w:val="clear" w:color="auto" w:fill="1B2A49"/>
          </w:tcPr>
          <w:p>
            <w:pPr>
              <w:spacing w:after="0"/>
            </w:pPr>
            <w:r>
              <w:rPr>
                <w:b/>
                <w:color w:val="FFFFFF"/>
                <w:sz w:val="20"/>
              </w:rPr>
              <w:t>Phase</w:t>
            </w:r>
          </w:p>
        </w:tc>
        <w:tc>
          <w:tcPr>
            <w:tcW w:type="dxa" w:w="524"/>
            <w:shd w:val="clear" w:color="auto" w:fill="1B2A49"/>
          </w:tcPr>
          <w:p>
            <w:pPr>
              <w:spacing w:after="0"/>
            </w:pPr>
            <w:r>
              <w:rPr>
                <w:b/>
                <w:color w:val="FFFFFF"/>
                <w:sz w:val="20"/>
              </w:rPr>
              <w:t>Time</w:t>
            </w:r>
          </w:p>
        </w:tc>
        <w:tc>
          <w:tcPr>
            <w:tcW w:type="dxa" w:w="5243"/>
            <w:shd w:val="clear" w:color="auto" w:fill="1B2A49"/>
          </w:tcPr>
          <w:p>
            <w:pPr>
              <w:spacing w:after="0"/>
            </w:pPr>
            <w:r>
              <w:rPr>
                <w:b/>
                <w:color w:val="FFFFFF"/>
                <w:sz w:val="20"/>
              </w:rPr>
              <w:t>Teacher activity</w:t>
            </w:r>
          </w:p>
        </w:tc>
        <w:tc>
          <w:tcPr>
            <w:tcW w:type="dxa" w:w="2709"/>
            <w:shd w:val="clear" w:color="auto" w:fill="1B2A49"/>
          </w:tcPr>
          <w:p>
            <w:pPr>
              <w:spacing w:after="0"/>
            </w:pPr>
            <w:r>
              <w:rPr>
                <w:b/>
                <w:color w:val="FFFFFF"/>
                <w:sz w:val="20"/>
              </w:rPr>
              <w:t>Learner activity</w:t>
            </w:r>
          </w:p>
        </w:tc>
      </w:tr>
      <w:tr>
        <w:tc>
          <w:tcPr>
            <w:tcW w:type="dxa" w:w="1049"/>
          </w:tcPr>
          <w:p>
            <w:pPr>
              <w:spacing w:after="0"/>
            </w:pPr>
            <w:r>
              <w:rPr>
                <w:sz w:val="19"/>
              </w:rPr>
              <w:t>Introduction</w:t>
            </w:r>
          </w:p>
        </w:tc>
        <w:tc>
          <w:tcPr>
            <w:tcW w:type="dxa" w:w="524"/>
          </w:tcPr>
          <w:p>
            <w:pPr>
              <w:spacing w:after="0"/>
            </w:pPr>
            <w:r>
              <w:rPr>
                <w:sz w:val="19"/>
              </w:rPr>
              <w:t>5 min</w:t>
            </w:r>
          </w:p>
        </w:tc>
        <w:tc>
          <w:tcPr>
            <w:tcW w:type="dxa" w:w="5243"/>
          </w:tcPr>
          <w:p>
            <w:pPr>
              <w:spacing w:after="0"/>
            </w:pPr>
            <w:r>
              <w:rPr>
                <w:sz w:val="19"/>
              </w:rPr>
              <w:t>Two ways to share notes: everyone photocopies from each other vs one library desk. Which is which?</w:t>
            </w:r>
          </w:p>
        </w:tc>
        <w:tc>
          <w:tcPr>
            <w:tcW w:type="dxa" w:w="2709"/>
          </w:tcPr>
          <w:p>
            <w:pPr>
              <w:spacing w:after="0"/>
            </w:pPr>
            <w:r>
              <w:rPr>
                <w:sz w:val="19"/>
              </w:rPr>
              <w:t>Map to computing.</w:t>
            </w:r>
          </w:p>
        </w:tc>
      </w:tr>
      <w:tr>
        <w:tc>
          <w:tcPr>
            <w:tcW w:type="dxa" w:w="1049"/>
            <w:shd w:val="clear" w:color="auto" w:fill="F7F8FA"/>
          </w:tcPr>
          <w:p>
            <w:pPr>
              <w:spacing w:after="0"/>
            </w:pPr>
            <w:r>
              <w:rPr>
                <w:sz w:val="19"/>
              </w:rPr>
              <w:t>Core 1</w:t>
            </w:r>
          </w:p>
        </w:tc>
        <w:tc>
          <w:tcPr>
            <w:tcW w:type="dxa" w:w="524"/>
            <w:shd w:val="clear" w:color="auto" w:fill="F7F8FA"/>
          </w:tcPr>
          <w:p>
            <w:pPr>
              <w:spacing w:after="0"/>
            </w:pPr>
            <w:r>
              <w:rPr>
                <w:sz w:val="19"/>
              </w:rPr>
              <w:t>30 min</w:t>
            </w:r>
          </w:p>
        </w:tc>
        <w:tc>
          <w:tcPr>
            <w:tcW w:type="dxa" w:w="5243"/>
            <w:shd w:val="clear" w:color="auto" w:fill="F7F8FA"/>
          </w:tcPr>
          <w:p>
            <w:pPr>
              <w:spacing w:after="0"/>
            </w:pPr>
            <w:r>
              <w:rPr>
                <w:sz w:val="19"/>
              </w:rPr>
              <w:t xml:space="preserve">Logical relationship vs physical layout; </w:t>
            </w:r>
            <w:r>
              <w:rPr>
                <w:b/>
                <w:sz w:val="19"/>
              </w:rPr>
              <w:t>peer-to-peer (P2P)</w:t>
            </w:r>
            <w:r>
              <w:rPr>
                <w:sz w:val="19"/>
              </w:rPr>
              <w:t xml:space="preserve">: all nodes equal, each shares/consumes; workgroup; examples (home sharing, small office, BitTorrent, blockchain); </w:t>
            </w:r>
            <w:r>
              <w:rPr>
                <w:b/>
                <w:sz w:val="19"/>
              </w:rPr>
              <w:t>client/server</w:t>
            </w:r>
            <w:r>
              <w:rPr>
                <w:sz w:val="19"/>
              </w:rPr>
              <w:t>: dedicated servers provide services to clients; domain; server types (file, print, web, mail, database, DHCP/DNS, application, authentication/directory); thin/thick clients; hybrid; cloud as client/server at scale.</w:t>
            </w:r>
          </w:p>
        </w:tc>
        <w:tc>
          <w:tcPr>
            <w:tcW w:type="dxa" w:w="2709"/>
            <w:shd w:val="clear" w:color="auto" w:fill="F7F8FA"/>
          </w:tcPr>
          <w:p>
            <w:pPr>
              <w:spacing w:after="0"/>
            </w:pPr>
            <w:r>
              <w:rPr>
                <w:sz w:val="19"/>
              </w:rPr>
              <w:t>Diagrams.</w:t>
            </w:r>
          </w:p>
        </w:tc>
      </w:tr>
      <w:tr>
        <w:tc>
          <w:tcPr>
            <w:tcW w:type="dxa" w:w="1049"/>
          </w:tcPr>
          <w:p>
            <w:pPr>
              <w:spacing w:after="0"/>
            </w:pPr>
            <w:r>
              <w:rPr>
                <w:sz w:val="19"/>
              </w:rPr>
              <w:t>Core 2</w:t>
            </w:r>
          </w:p>
        </w:tc>
        <w:tc>
          <w:tcPr>
            <w:tcW w:type="dxa" w:w="524"/>
          </w:tcPr>
          <w:p>
            <w:pPr>
              <w:spacing w:after="0"/>
            </w:pPr>
            <w:r>
              <w:rPr>
                <w:sz w:val="19"/>
              </w:rPr>
              <w:t>30 min</w:t>
            </w:r>
          </w:p>
        </w:tc>
        <w:tc>
          <w:tcPr>
            <w:tcW w:type="dxa" w:w="5243"/>
          </w:tcPr>
          <w:p>
            <w:pPr>
              <w:spacing w:after="0"/>
            </w:pPr>
            <w:r>
              <w:rPr>
                <w:sz w:val="19"/>
              </w:rPr>
              <w:t>Advantages/disadvantages: cost, set-up, administration, security, backup, scalability, performance, reliability/single point of failure, user limits (~10 for P2P). Demonstration: Windows workgroup share vs domain login (or Ubuntu Samba).</w:t>
            </w:r>
          </w:p>
        </w:tc>
        <w:tc>
          <w:tcPr>
            <w:tcW w:type="dxa" w:w="2709"/>
          </w:tcPr>
          <w:p>
            <w:pPr>
              <w:spacing w:after="0"/>
            </w:pPr>
            <w:r>
              <w:rPr>
                <w:sz w:val="19"/>
              </w:rPr>
              <w:t>Comparison table; observe demo.</w:t>
            </w:r>
          </w:p>
        </w:tc>
      </w:tr>
      <w:tr>
        <w:tc>
          <w:tcPr>
            <w:tcW w:type="dxa" w:w="1049"/>
            <w:shd w:val="clear" w:color="auto" w:fill="F7F8FA"/>
          </w:tcPr>
          <w:p>
            <w:pPr>
              <w:spacing w:after="0"/>
            </w:pPr>
            <w:r>
              <w:rPr>
                <w:sz w:val="19"/>
              </w:rPr>
              <w:t>Core 3</w:t>
            </w:r>
          </w:p>
        </w:tc>
        <w:tc>
          <w:tcPr>
            <w:tcW w:type="dxa" w:w="524"/>
            <w:shd w:val="clear" w:color="auto" w:fill="F7F8FA"/>
          </w:tcPr>
          <w:p>
            <w:pPr>
              <w:spacing w:after="0"/>
            </w:pPr>
            <w:r>
              <w:rPr>
                <w:sz w:val="19"/>
              </w:rPr>
              <w:t>27 min</w:t>
            </w:r>
          </w:p>
        </w:tc>
        <w:tc>
          <w:tcPr>
            <w:tcW w:type="dxa" w:w="5243"/>
            <w:shd w:val="clear" w:color="auto" w:fill="F7F8FA"/>
          </w:tcPr>
          <w:p>
            <w:pPr>
              <w:spacing w:after="0"/>
            </w:pPr>
            <w:r>
              <w:rPr>
                <w:sz w:val="19"/>
              </w:rPr>
              <w:t>Choosing a design: criteria (size, security, data centralisation, budget, skills, growth, applications); scenarios (home, 5-PC shop, 40-PC school lab, hospital, bank); hybrid choices (P2P lab printing + central file server); cloud-hosted servers.</w:t>
            </w:r>
          </w:p>
        </w:tc>
        <w:tc>
          <w:tcPr>
            <w:tcW w:type="dxa" w:w="2709"/>
            <w:shd w:val="clear" w:color="auto" w:fill="F7F8FA"/>
          </w:tcPr>
          <w:p>
            <w:pPr>
              <w:spacing w:after="0"/>
            </w:pPr>
            <w:r>
              <w:rPr>
                <w:sz w:val="19"/>
              </w:rPr>
              <w:t>Decide five cases.</w:t>
            </w:r>
          </w:p>
        </w:tc>
      </w:tr>
      <w:tr>
        <w:tc>
          <w:tcPr>
            <w:tcW w:type="dxa" w:w="1049"/>
          </w:tcPr>
          <w:p>
            <w:pPr>
              <w:spacing w:after="0"/>
            </w:pPr>
            <w:r>
              <w:rPr>
                <w:sz w:val="19"/>
              </w:rPr>
              <w:t>Conclusion</w:t>
            </w:r>
          </w:p>
        </w:tc>
        <w:tc>
          <w:tcPr>
            <w:tcW w:type="dxa" w:w="524"/>
          </w:tcPr>
          <w:p>
            <w:pPr>
              <w:spacing w:after="0"/>
            </w:pPr>
            <w:r>
              <w:rPr>
                <w:sz w:val="19"/>
              </w:rPr>
              <w:t>8 min</w:t>
            </w:r>
          </w:p>
        </w:tc>
        <w:tc>
          <w:tcPr>
            <w:tcW w:type="dxa" w:w="5243"/>
          </w:tcPr>
          <w:p>
            <w:pPr>
              <w:spacing w:after="0"/>
            </w:pPr>
            <w:r>
              <w:rPr>
                <w:sz w:val="19"/>
              </w:rPr>
              <w:t>Exit ticket.</w:t>
            </w:r>
          </w:p>
        </w:tc>
        <w:tc>
          <w:tcPr>
            <w:tcW w:type="dxa" w:w="2709"/>
          </w:tcPr>
          <w:p>
            <w:pPr>
              <w:spacing w:after="0"/>
            </w:pPr>
            <w:r>
              <w:rPr>
                <w:sz w:val="19"/>
              </w:rPr>
              <w:t>Answer.</w:t>
            </w:r>
          </w:p>
        </w:tc>
      </w:tr>
    </w:tbl>
    <w:p>
      <w:pPr>
        <w:spacing w:after="40"/>
      </w:pPr>
    </w:p>
    <w:p>
      <w:pPr>
        <w:pStyle w:val="Heading2"/>
      </w:pPr>
      <w:r>
        <w:t>Core content</w:t>
      </w:r>
    </w:p>
    <w:p>
      <w:pPr>
        <w:pStyle w:val="Heading3"/>
      </w:pPr>
      <w:r>
        <w:t>13.1 Network types by logical relationship between nodes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b/>
                <w:sz w:val="20"/>
              </w:rPr>
              <w:t>Network architecture</w:t>
            </w:r>
            <w:r>
              <w:rPr>
                <w:sz w:val="20"/>
              </w:rPr>
              <w:t xml:space="preserve"> (logical design) describes </w:t>
            </w:r>
            <w:r>
              <w:rPr>
                <w:b/>
                <w:sz w:val="20"/>
              </w:rPr>
              <w:t>how nodes relate and share responsibility</w:t>
            </w:r>
            <w:r>
              <w:rPr>
                <w:sz w:val="20"/>
              </w:rPr>
              <w:t xml:space="preserve"> – independent of cabling. In a </w:t>
            </w:r>
            <w:r>
              <w:rPr>
                <w:b/>
                <w:sz w:val="20"/>
              </w:rPr>
              <w:t>peer-to-peer (P2P) network</w:t>
            </w:r>
            <w:r>
              <w:rPr>
                <w:sz w:val="20"/>
              </w:rPr>
              <w:t xml:space="preserve"> every node is equal: each can act as both </w:t>
            </w:r>
            <w:r>
              <w:rPr>
                <w:b/>
                <w:sz w:val="20"/>
              </w:rPr>
              <w:t>client</w:t>
            </w:r>
            <w:r>
              <w:rPr>
                <w:sz w:val="20"/>
              </w:rPr>
              <w:t xml:space="preserve"> (requesting) and </w:t>
            </w:r>
            <w:r>
              <w:rPr>
                <w:b/>
                <w:sz w:val="20"/>
              </w:rPr>
              <w:t>server</w:t>
            </w:r>
            <w:r>
              <w:rPr>
                <w:sz w:val="20"/>
              </w:rPr>
              <w:t xml:space="preserve"> (providing) resources. In a </w:t>
            </w:r>
            <w:r>
              <w:rPr>
                <w:b/>
                <w:sz w:val="20"/>
              </w:rPr>
              <w:t>client/server network</w:t>
            </w:r>
            <w:r>
              <w:rPr>
                <w:sz w:val="20"/>
              </w:rPr>
              <w:t xml:space="preserve"> dedicated, more powerful </w:t>
            </w:r>
            <w:r>
              <w:rPr>
                <w:b/>
                <w:sz w:val="20"/>
              </w:rPr>
              <w:t>servers</w:t>
            </w:r>
            <w:r>
              <w:rPr>
                <w:sz w:val="20"/>
              </w:rPr>
              <w:t xml:space="preserve"> provide services (files, printing, authentication, web, e-mail, databases) to </w:t>
            </w:r>
            <w:r>
              <w:rPr>
                <w:b/>
                <w:sz w:val="20"/>
              </w:rPr>
              <w:t>clients</w:t>
            </w:r>
            <w:r>
              <w:rPr>
                <w:sz w:val="20"/>
              </w:rPr>
              <w:t xml:space="preserve"> that request them; management is centralised.</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1802"/>
            <w:shd w:val="clear" w:color="auto" w:fill="1B2A49"/>
          </w:tcPr>
          <w:p>
            <w:pPr>
              <w:spacing w:after="0"/>
            </w:pPr>
            <w:r>
              <w:rPr>
                <w:b/>
                <w:color w:val="FFFFFF"/>
                <w:sz w:val="20"/>
              </w:rPr>
              <w:t>Aspect</w:t>
            </w:r>
          </w:p>
        </w:tc>
        <w:tc>
          <w:tcPr>
            <w:tcW w:type="dxa" w:w="3861"/>
            <w:shd w:val="clear" w:color="auto" w:fill="1B2A49"/>
          </w:tcPr>
          <w:p>
            <w:pPr>
              <w:spacing w:after="0"/>
            </w:pPr>
            <w:r>
              <w:rPr>
                <w:b/>
                <w:color w:val="FFFFFF"/>
                <w:sz w:val="20"/>
              </w:rPr>
              <w:t>Peer-to-peer</w:t>
            </w:r>
          </w:p>
        </w:tc>
        <w:tc>
          <w:tcPr>
            <w:tcW w:type="dxa" w:w="3861"/>
            <w:shd w:val="clear" w:color="auto" w:fill="1B2A49"/>
          </w:tcPr>
          <w:p>
            <w:pPr>
              <w:spacing w:after="0"/>
            </w:pPr>
            <w:r>
              <w:rPr>
                <w:b/>
                <w:color w:val="FFFFFF"/>
                <w:sz w:val="20"/>
              </w:rPr>
              <w:t>Client/server</w:t>
            </w:r>
          </w:p>
        </w:tc>
      </w:tr>
      <w:tr>
        <w:tc>
          <w:tcPr>
            <w:tcW w:type="dxa" w:w="1802"/>
          </w:tcPr>
          <w:p>
            <w:pPr>
              <w:spacing w:after="0"/>
            </w:pPr>
            <w:r>
              <w:rPr>
                <w:sz w:val="19"/>
              </w:rPr>
              <w:t>Roles</w:t>
            </w:r>
          </w:p>
        </w:tc>
        <w:tc>
          <w:tcPr>
            <w:tcW w:type="dxa" w:w="3861"/>
          </w:tcPr>
          <w:p>
            <w:pPr>
              <w:spacing w:after="0"/>
            </w:pPr>
            <w:r>
              <w:rPr>
                <w:sz w:val="19"/>
              </w:rPr>
              <w:t>All equal; resources on individual PCs</w:t>
            </w:r>
          </w:p>
        </w:tc>
        <w:tc>
          <w:tcPr>
            <w:tcW w:type="dxa" w:w="3861"/>
          </w:tcPr>
          <w:p>
            <w:pPr>
              <w:spacing w:after="0"/>
            </w:pPr>
            <w:r>
              <w:rPr>
                <w:sz w:val="19"/>
              </w:rPr>
              <w:t>Servers provide, clients consume</w:t>
            </w:r>
          </w:p>
        </w:tc>
      </w:tr>
      <w:tr>
        <w:tc>
          <w:tcPr>
            <w:tcW w:type="dxa" w:w="1802"/>
            <w:shd w:val="clear" w:color="auto" w:fill="F7F8FA"/>
          </w:tcPr>
          <w:p>
            <w:pPr>
              <w:spacing w:after="0"/>
            </w:pPr>
            <w:r>
              <w:rPr>
                <w:sz w:val="19"/>
              </w:rPr>
              <w:t>Management</w:t>
            </w:r>
          </w:p>
        </w:tc>
        <w:tc>
          <w:tcPr>
            <w:tcW w:type="dxa" w:w="3861"/>
            <w:shd w:val="clear" w:color="auto" w:fill="F7F8FA"/>
          </w:tcPr>
          <w:p>
            <w:pPr>
              <w:spacing w:after="0"/>
            </w:pPr>
            <w:r>
              <w:rPr>
                <w:sz w:val="19"/>
              </w:rPr>
              <w:t>Each user manages own machine, accounts and shares (</w:t>
            </w:r>
            <w:r>
              <w:rPr>
                <w:b/>
                <w:sz w:val="19"/>
              </w:rPr>
              <w:t>workgroup</w:t>
            </w:r>
            <w:r>
              <w:rPr>
                <w:sz w:val="19"/>
              </w:rPr>
              <w:t>)</w:t>
            </w:r>
          </w:p>
        </w:tc>
        <w:tc>
          <w:tcPr>
            <w:tcW w:type="dxa" w:w="3861"/>
            <w:shd w:val="clear" w:color="auto" w:fill="F7F8FA"/>
          </w:tcPr>
          <w:p>
            <w:pPr>
              <w:spacing w:after="0"/>
            </w:pPr>
            <w:r>
              <w:rPr>
                <w:sz w:val="19"/>
              </w:rPr>
              <w:t xml:space="preserve">Central administration – </w:t>
            </w:r>
            <w:r>
              <w:rPr>
                <w:b/>
                <w:sz w:val="19"/>
              </w:rPr>
              <w:t>domain</w:t>
            </w:r>
            <w:r>
              <w:rPr>
                <w:sz w:val="19"/>
              </w:rPr>
              <w:t>/directory (Active Directory, LDAP), policies</w:t>
            </w:r>
          </w:p>
        </w:tc>
      </w:tr>
      <w:tr>
        <w:tc>
          <w:tcPr>
            <w:tcW w:type="dxa" w:w="1802"/>
          </w:tcPr>
          <w:p>
            <w:pPr>
              <w:spacing w:after="0"/>
            </w:pPr>
            <w:r>
              <w:rPr>
                <w:sz w:val="19"/>
              </w:rPr>
              <w:t>Authentication</w:t>
            </w:r>
          </w:p>
        </w:tc>
        <w:tc>
          <w:tcPr>
            <w:tcW w:type="dxa" w:w="3861"/>
          </w:tcPr>
          <w:p>
            <w:pPr>
              <w:spacing w:after="0"/>
            </w:pPr>
            <w:r>
              <w:rPr>
                <w:sz w:val="19"/>
              </w:rPr>
              <w:t>Local accounts on each PC</w:t>
            </w:r>
          </w:p>
        </w:tc>
        <w:tc>
          <w:tcPr>
            <w:tcW w:type="dxa" w:w="3861"/>
          </w:tcPr>
          <w:p>
            <w:pPr>
              <w:spacing w:after="0"/>
            </w:pPr>
            <w:r>
              <w:rPr>
                <w:sz w:val="19"/>
              </w:rPr>
              <w:t>Central accounts; single login everywhere</w:t>
            </w:r>
          </w:p>
        </w:tc>
      </w:tr>
      <w:tr>
        <w:tc>
          <w:tcPr>
            <w:tcW w:type="dxa" w:w="1802"/>
            <w:shd w:val="clear" w:color="auto" w:fill="F7F8FA"/>
          </w:tcPr>
          <w:p>
            <w:pPr>
              <w:spacing w:after="0"/>
            </w:pPr>
            <w:r>
              <w:rPr>
                <w:sz w:val="19"/>
              </w:rPr>
              <w:t>Typical size</w:t>
            </w:r>
          </w:p>
        </w:tc>
        <w:tc>
          <w:tcPr>
            <w:tcW w:type="dxa" w:w="3861"/>
            <w:shd w:val="clear" w:color="auto" w:fill="F7F8FA"/>
          </w:tcPr>
          <w:p>
            <w:pPr>
              <w:spacing w:after="0"/>
            </w:pPr>
            <w:r>
              <w:rPr>
                <w:sz w:val="19"/>
              </w:rPr>
              <w:t>2–10 nodes</w:t>
            </w:r>
          </w:p>
        </w:tc>
        <w:tc>
          <w:tcPr>
            <w:tcW w:type="dxa" w:w="3861"/>
            <w:shd w:val="clear" w:color="auto" w:fill="F7F8FA"/>
          </w:tcPr>
          <w:p>
            <w:pPr>
              <w:spacing w:after="0"/>
            </w:pPr>
            <w:r>
              <w:rPr>
                <w:sz w:val="19"/>
              </w:rPr>
              <w:t>10s to 100,000s</w:t>
            </w:r>
          </w:p>
        </w:tc>
      </w:tr>
      <w:tr>
        <w:tc>
          <w:tcPr>
            <w:tcW w:type="dxa" w:w="1802"/>
          </w:tcPr>
          <w:p>
            <w:pPr>
              <w:spacing w:after="0"/>
            </w:pPr>
            <w:r>
              <w:rPr>
                <w:sz w:val="19"/>
              </w:rPr>
              <w:t>Examples</w:t>
            </w:r>
          </w:p>
        </w:tc>
        <w:tc>
          <w:tcPr>
            <w:tcW w:type="dxa" w:w="3861"/>
          </w:tcPr>
          <w:p>
            <w:pPr>
              <w:spacing w:after="0"/>
            </w:pPr>
            <w:r>
              <w:rPr>
                <w:sz w:val="19"/>
              </w:rPr>
              <w:t xml:space="preserve">Home file/printer sharing, small office workgroup, LAN games, </w:t>
            </w:r>
            <w:r>
              <w:rPr>
                <w:b/>
                <w:sz w:val="19"/>
              </w:rPr>
              <w:t>BitTorrent</w:t>
            </w:r>
            <w:r>
              <w:rPr>
                <w:sz w:val="19"/>
              </w:rPr>
              <w:t>, blockchain networks, Wi-Fi Direct/AirDrop</w:t>
            </w:r>
          </w:p>
        </w:tc>
        <w:tc>
          <w:tcPr>
            <w:tcW w:type="dxa" w:w="3861"/>
          </w:tcPr>
          <w:p>
            <w:pPr>
              <w:spacing w:after="0"/>
            </w:pPr>
            <w:r>
              <w:rPr>
                <w:sz w:val="19"/>
              </w:rPr>
              <w:t>School lab with a server, businesses, banks, web (browser ↔ web server), e-mail, cloud services, LMS</w:t>
            </w:r>
          </w:p>
        </w:tc>
      </w:tr>
      <w:tr>
        <w:tc>
          <w:tcPr>
            <w:tcW w:type="dxa" w:w="1802"/>
            <w:shd w:val="clear" w:color="auto" w:fill="F7F8FA"/>
          </w:tcPr>
          <w:p>
            <w:pPr>
              <w:spacing w:after="0"/>
            </w:pPr>
            <w:r>
              <w:rPr>
                <w:sz w:val="19"/>
              </w:rPr>
              <w:t>Server types (client/server)</w:t>
            </w:r>
          </w:p>
        </w:tc>
        <w:tc>
          <w:tcPr>
            <w:tcW w:type="dxa" w:w="3861"/>
            <w:shd w:val="clear" w:color="auto" w:fill="F7F8FA"/>
          </w:tcPr>
          <w:p>
            <w:pPr>
              <w:spacing w:after="0"/>
            </w:pPr>
            <w:r>
              <w:rPr>
                <w:sz w:val="19"/>
              </w:rPr>
              <w:t>–</w:t>
            </w:r>
          </w:p>
        </w:tc>
        <w:tc>
          <w:tcPr>
            <w:tcW w:type="dxa" w:w="3861"/>
            <w:shd w:val="clear" w:color="auto" w:fill="F7F8FA"/>
          </w:tcPr>
          <w:p>
            <w:pPr>
              <w:spacing w:after="0"/>
            </w:pPr>
            <w:r>
              <w:rPr>
                <w:b/>
                <w:sz w:val="19"/>
              </w:rPr>
              <w:t>File</w:t>
            </w:r>
            <w:r>
              <w:rPr>
                <w:sz w:val="19"/>
              </w:rPr>
              <w:t xml:space="preserve">, </w:t>
            </w:r>
            <w:r>
              <w:rPr>
                <w:b/>
                <w:sz w:val="19"/>
              </w:rPr>
              <w:t>print</w:t>
            </w:r>
            <w:r>
              <w:rPr>
                <w:sz w:val="19"/>
              </w:rPr>
              <w:t xml:space="preserve">, </w:t>
            </w:r>
            <w:r>
              <w:rPr>
                <w:b/>
                <w:sz w:val="19"/>
              </w:rPr>
              <w:t>web</w:t>
            </w:r>
            <w:r>
              <w:rPr>
                <w:sz w:val="19"/>
              </w:rPr>
              <w:t xml:space="preserve">, </w:t>
            </w:r>
            <w:r>
              <w:rPr>
                <w:b/>
                <w:sz w:val="19"/>
              </w:rPr>
              <w:t>mail</w:t>
            </w:r>
            <w:r>
              <w:rPr>
                <w:sz w:val="19"/>
              </w:rPr>
              <w:t xml:space="preserve">, </w:t>
            </w:r>
            <w:r>
              <w:rPr>
                <w:b/>
                <w:sz w:val="19"/>
              </w:rPr>
              <w:t>database</w:t>
            </w:r>
            <w:r>
              <w:rPr>
                <w:sz w:val="19"/>
              </w:rPr>
              <w:t xml:space="preserve">, </w:t>
            </w:r>
            <w:r>
              <w:rPr>
                <w:b/>
                <w:sz w:val="19"/>
              </w:rPr>
              <w:t>application</w:t>
            </w:r>
            <w:r>
              <w:rPr>
                <w:sz w:val="19"/>
              </w:rPr>
              <w:t xml:space="preserve">, </w:t>
            </w:r>
            <w:r>
              <w:rPr>
                <w:b/>
                <w:sz w:val="19"/>
              </w:rPr>
              <w:t>DHCP/DNS</w:t>
            </w:r>
            <w:r>
              <w:rPr>
                <w:sz w:val="19"/>
              </w:rPr>
              <w:t xml:space="preserve">, </w:t>
            </w:r>
            <w:r>
              <w:rPr>
                <w:b/>
                <w:sz w:val="19"/>
              </w:rPr>
              <w:t>authentication/directory</w:t>
            </w:r>
            <w:r>
              <w:rPr>
                <w:sz w:val="19"/>
              </w:rPr>
              <w:t>, proxy/firewall, backup, media; physical, virtual or cloud</w:t>
            </w:r>
          </w:p>
        </w:tc>
      </w:tr>
      <w:tr>
        <w:tc>
          <w:tcPr>
            <w:tcW w:type="dxa" w:w="1802"/>
          </w:tcPr>
          <w:p>
            <w:pPr>
              <w:spacing w:after="0"/>
            </w:pPr>
            <w:r>
              <w:rPr>
                <w:sz w:val="19"/>
              </w:rPr>
              <w:t>Clients</w:t>
            </w:r>
          </w:p>
        </w:tc>
        <w:tc>
          <w:tcPr>
            <w:tcW w:type="dxa" w:w="3861"/>
          </w:tcPr>
          <w:p>
            <w:pPr>
              <w:spacing w:after="0"/>
            </w:pPr>
            <w:r>
              <w:rPr>
                <w:sz w:val="19"/>
              </w:rPr>
              <w:t>–</w:t>
            </w:r>
          </w:p>
        </w:tc>
        <w:tc>
          <w:tcPr>
            <w:tcW w:type="dxa" w:w="3861"/>
          </w:tcPr>
          <w:p>
            <w:pPr>
              <w:spacing w:after="0"/>
            </w:pPr>
            <w:r>
              <w:rPr>
                <w:b/>
                <w:sz w:val="19"/>
              </w:rPr>
              <w:t>Thick/fat</w:t>
            </w:r>
            <w:r>
              <w:rPr>
                <w:sz w:val="19"/>
              </w:rPr>
              <w:t xml:space="preserve"> (full PCs running applications) vs </w:t>
            </w:r>
            <w:r>
              <w:rPr>
                <w:b/>
                <w:sz w:val="19"/>
              </w:rPr>
              <w:t>thin</w:t>
            </w:r>
            <w:r>
              <w:rPr>
                <w:sz w:val="19"/>
              </w:rPr>
              <w:t xml:space="preserve"> (rely on server – terminals, Chromebooks, virtual desktops)</w:t>
            </w:r>
          </w:p>
        </w:tc>
      </w:tr>
      <w:tr>
        <w:tc>
          <w:tcPr>
            <w:tcW w:type="dxa" w:w="1802"/>
            <w:shd w:val="clear" w:color="auto" w:fill="F7F8FA"/>
          </w:tcPr>
          <w:p>
            <w:pPr>
              <w:spacing w:after="0"/>
            </w:pPr>
            <w:r>
              <w:rPr>
                <w:sz w:val="19"/>
              </w:rPr>
              <w:t>Hybrid</w:t>
            </w:r>
          </w:p>
        </w:tc>
        <w:tc>
          <w:tcPr>
            <w:tcW w:type="dxa" w:w="3861"/>
            <w:shd w:val="clear" w:color="auto" w:fill="F7F8FA"/>
          </w:tcPr>
          <w:p>
            <w:pPr>
              <w:spacing w:after="0"/>
            </w:pPr>
            <w:r>
              <w:rPr>
                <w:sz w:val="19"/>
              </w:rPr>
              <w:t>Common: central server for files/accounts while peers share printers or play LAN games</w:t>
            </w:r>
          </w:p>
        </w:tc>
        <w:tc>
          <w:tcPr>
            <w:tcW w:type="dxa" w:w="3861"/>
            <w:shd w:val="clear" w:color="auto" w:fill="F7F8FA"/>
          </w:tcPr>
          <w:p>
            <w:pPr>
              <w:spacing w:after="0"/>
            </w:pPr>
            <w:r>
              <w:rPr>
                <w:sz w:val="19"/>
              </w:rPr>
              <w:t>Peer-assisted delivery (Windows Update delivery optimisation, video CDNs)</w:t>
            </w:r>
          </w:p>
        </w:tc>
      </w:tr>
    </w:tbl>
    <w:p>
      <w:pPr>
        <w:spacing w:after="40"/>
      </w:pPr>
    </w:p>
    <w:p>
      <w:pPr>
        <w:pStyle w:val="Heading3"/>
      </w:pPr>
      <w:r>
        <w:t>13.2 Advantages and disadvantages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1302"/>
            <w:shd w:val="clear" w:color="auto" w:fill="1B2A49"/>
          </w:tcPr>
          <w:p>
            <w:pPr>
              <w:spacing w:after="0"/>
            </w:pPr>
            <w:r>
              <w:rPr>
                <w:b/>
                <w:color w:val="FFFFFF"/>
                <w:sz w:val="20"/>
              </w:rPr>
              <w:t>Criterion</w:t>
            </w:r>
          </w:p>
        </w:tc>
        <w:tc>
          <w:tcPr>
            <w:tcW w:type="dxa" w:w="4111"/>
            <w:shd w:val="clear" w:color="auto" w:fill="1B2A49"/>
          </w:tcPr>
          <w:p>
            <w:pPr>
              <w:spacing w:after="0"/>
            </w:pPr>
            <w:r>
              <w:rPr>
                <w:b/>
                <w:color w:val="FFFFFF"/>
                <w:sz w:val="20"/>
              </w:rPr>
              <w:t>Peer-to-peer</w:t>
            </w:r>
          </w:p>
        </w:tc>
        <w:tc>
          <w:tcPr>
            <w:tcW w:type="dxa" w:w="4111"/>
            <w:shd w:val="clear" w:color="auto" w:fill="1B2A49"/>
          </w:tcPr>
          <w:p>
            <w:pPr>
              <w:spacing w:after="0"/>
            </w:pPr>
            <w:r>
              <w:rPr>
                <w:b/>
                <w:color w:val="FFFFFF"/>
                <w:sz w:val="20"/>
              </w:rPr>
              <w:t>Client/server</w:t>
            </w:r>
          </w:p>
        </w:tc>
      </w:tr>
      <w:tr>
        <w:tc>
          <w:tcPr>
            <w:tcW w:type="dxa" w:w="1302"/>
          </w:tcPr>
          <w:p>
            <w:pPr>
              <w:spacing w:after="0"/>
            </w:pPr>
            <w:r>
              <w:rPr>
                <w:b/>
                <w:sz w:val="19"/>
              </w:rPr>
              <w:t>Cost</w:t>
            </w:r>
          </w:p>
        </w:tc>
        <w:tc>
          <w:tcPr>
            <w:tcW w:type="dxa" w:w="4111"/>
          </w:tcPr>
          <w:p>
            <w:pPr>
              <w:spacing w:after="0"/>
            </w:pPr>
            <w:r>
              <w:rPr>
                <w:sz w:val="19"/>
              </w:rPr>
              <w:t>Low – no server hardware/NOS licence</w:t>
            </w:r>
          </w:p>
        </w:tc>
        <w:tc>
          <w:tcPr>
            <w:tcW w:type="dxa" w:w="4111"/>
          </w:tcPr>
          <w:p>
            <w:pPr>
              <w:spacing w:after="0"/>
            </w:pPr>
            <w:r>
              <w:rPr>
                <w:sz w:val="19"/>
              </w:rPr>
              <w:t>Higher – server, NOS/licences, possibly administrator</w:t>
            </w:r>
          </w:p>
        </w:tc>
      </w:tr>
      <w:tr>
        <w:tc>
          <w:tcPr>
            <w:tcW w:type="dxa" w:w="1302"/>
            <w:shd w:val="clear" w:color="auto" w:fill="F7F8FA"/>
          </w:tcPr>
          <w:p>
            <w:pPr>
              <w:spacing w:after="0"/>
            </w:pPr>
            <w:r>
              <w:rPr>
                <w:b/>
                <w:sz w:val="19"/>
              </w:rPr>
              <w:t>Set-up &amp; skills</w:t>
            </w:r>
          </w:p>
        </w:tc>
        <w:tc>
          <w:tcPr>
            <w:tcW w:type="dxa" w:w="4111"/>
            <w:shd w:val="clear" w:color="auto" w:fill="F7F8FA"/>
          </w:tcPr>
          <w:p>
            <w:pPr>
              <w:spacing w:after="0"/>
            </w:pPr>
            <w:r>
              <w:rPr>
                <w:sz w:val="19"/>
              </w:rPr>
              <w:t>Simple; users can do it</w:t>
            </w:r>
          </w:p>
        </w:tc>
        <w:tc>
          <w:tcPr>
            <w:tcW w:type="dxa" w:w="4111"/>
            <w:shd w:val="clear" w:color="auto" w:fill="F7F8FA"/>
          </w:tcPr>
          <w:p>
            <w:pPr>
              <w:spacing w:after="0"/>
            </w:pPr>
            <w:r>
              <w:rPr>
                <w:sz w:val="19"/>
              </w:rPr>
              <w:t>Requires planning and skilled administration</w:t>
            </w:r>
          </w:p>
        </w:tc>
      </w:tr>
      <w:tr>
        <w:tc>
          <w:tcPr>
            <w:tcW w:type="dxa" w:w="1302"/>
          </w:tcPr>
          <w:p>
            <w:pPr>
              <w:spacing w:after="0"/>
            </w:pPr>
            <w:r>
              <w:rPr>
                <w:b/>
                <w:sz w:val="19"/>
              </w:rPr>
              <w:t>Administration</w:t>
            </w:r>
          </w:p>
        </w:tc>
        <w:tc>
          <w:tcPr>
            <w:tcW w:type="dxa" w:w="4111"/>
          </w:tcPr>
          <w:p>
            <w:pPr>
              <w:spacing w:after="0"/>
            </w:pPr>
            <w:r>
              <w:rPr>
                <w:sz w:val="19"/>
              </w:rPr>
              <w:t>Decentralised, becomes chaotic beyond ~10 PCs; each machine configured separately</w:t>
            </w:r>
          </w:p>
        </w:tc>
        <w:tc>
          <w:tcPr>
            <w:tcW w:type="dxa" w:w="4111"/>
          </w:tcPr>
          <w:p>
            <w:pPr>
              <w:spacing w:after="0"/>
            </w:pPr>
            <w:r>
              <w:rPr>
                <w:sz w:val="19"/>
              </w:rPr>
              <w:t>Centralised accounts, policies, updates, monitoring</w:t>
            </w:r>
          </w:p>
        </w:tc>
      </w:tr>
      <w:tr>
        <w:tc>
          <w:tcPr>
            <w:tcW w:type="dxa" w:w="1302"/>
            <w:shd w:val="clear" w:color="auto" w:fill="F7F8FA"/>
          </w:tcPr>
          <w:p>
            <w:pPr>
              <w:spacing w:after="0"/>
            </w:pPr>
            <w:r>
              <w:rPr>
                <w:b/>
                <w:sz w:val="19"/>
              </w:rPr>
              <w:t>Security</w:t>
            </w:r>
          </w:p>
        </w:tc>
        <w:tc>
          <w:tcPr>
            <w:tcW w:type="dxa" w:w="4111"/>
            <w:shd w:val="clear" w:color="auto" w:fill="F7F8FA"/>
          </w:tcPr>
          <w:p>
            <w:pPr>
              <w:spacing w:after="0"/>
            </w:pPr>
            <w:r>
              <w:rPr>
                <w:sz w:val="19"/>
              </w:rPr>
              <w:t>Weak – each PC protects itself; shared passwords; no central logs</w:t>
            </w:r>
          </w:p>
        </w:tc>
        <w:tc>
          <w:tcPr>
            <w:tcW w:type="dxa" w:w="4111"/>
            <w:shd w:val="clear" w:color="auto" w:fill="F7F8FA"/>
          </w:tcPr>
          <w:p>
            <w:pPr>
              <w:spacing w:after="0"/>
            </w:pPr>
            <w:r>
              <w:rPr>
                <w:sz w:val="19"/>
              </w:rPr>
              <w:t>Strong – central authentication, permissions, auditing, policies</w:t>
            </w:r>
          </w:p>
        </w:tc>
      </w:tr>
      <w:tr>
        <w:tc>
          <w:tcPr>
            <w:tcW w:type="dxa" w:w="1302"/>
          </w:tcPr>
          <w:p>
            <w:pPr>
              <w:spacing w:after="0"/>
            </w:pPr>
            <w:r>
              <w:rPr>
                <w:b/>
                <w:sz w:val="19"/>
              </w:rPr>
              <w:t>Data &amp; backup</w:t>
            </w:r>
          </w:p>
        </w:tc>
        <w:tc>
          <w:tcPr>
            <w:tcW w:type="dxa" w:w="4111"/>
          </w:tcPr>
          <w:p>
            <w:pPr>
              <w:spacing w:after="0"/>
            </w:pPr>
            <w:r>
              <w:rPr>
                <w:sz w:val="19"/>
              </w:rPr>
              <w:t>Scattered across machines; backups inconsistent</w:t>
            </w:r>
          </w:p>
        </w:tc>
        <w:tc>
          <w:tcPr>
            <w:tcW w:type="dxa" w:w="4111"/>
          </w:tcPr>
          <w:p>
            <w:pPr>
              <w:spacing w:after="0"/>
            </w:pPr>
            <w:r>
              <w:rPr>
                <w:sz w:val="19"/>
              </w:rPr>
              <w:t>Centralised data; one backup point; version control</w:t>
            </w:r>
          </w:p>
        </w:tc>
      </w:tr>
      <w:tr>
        <w:tc>
          <w:tcPr>
            <w:tcW w:type="dxa" w:w="1302"/>
            <w:shd w:val="clear" w:color="auto" w:fill="F7F8FA"/>
          </w:tcPr>
          <w:p>
            <w:pPr>
              <w:spacing w:after="0"/>
            </w:pPr>
            <w:r>
              <w:rPr>
                <w:b/>
                <w:sz w:val="19"/>
              </w:rPr>
              <w:t>Performance</w:t>
            </w:r>
          </w:p>
        </w:tc>
        <w:tc>
          <w:tcPr>
            <w:tcW w:type="dxa" w:w="4111"/>
            <w:shd w:val="clear" w:color="auto" w:fill="F7F8FA"/>
          </w:tcPr>
          <w:p>
            <w:pPr>
              <w:spacing w:after="0"/>
            </w:pPr>
            <w:r>
              <w:rPr>
                <w:sz w:val="19"/>
              </w:rPr>
              <w:t>Fine for small loads; a PC acting as server slows for its user</w:t>
            </w:r>
          </w:p>
        </w:tc>
        <w:tc>
          <w:tcPr>
            <w:tcW w:type="dxa" w:w="4111"/>
            <w:shd w:val="clear" w:color="auto" w:fill="F7F8FA"/>
          </w:tcPr>
          <w:p>
            <w:pPr>
              <w:spacing w:after="0"/>
            </w:pPr>
            <w:r>
              <w:rPr>
                <w:sz w:val="19"/>
              </w:rPr>
              <w:t>Dedicated, optimised servers; scales with load</w:t>
            </w:r>
          </w:p>
        </w:tc>
      </w:tr>
      <w:tr>
        <w:tc>
          <w:tcPr>
            <w:tcW w:type="dxa" w:w="1302"/>
          </w:tcPr>
          <w:p>
            <w:pPr>
              <w:spacing w:after="0"/>
            </w:pPr>
            <w:r>
              <w:rPr>
                <w:b/>
                <w:sz w:val="19"/>
              </w:rPr>
              <w:t>Reliability</w:t>
            </w:r>
          </w:p>
        </w:tc>
        <w:tc>
          <w:tcPr>
            <w:tcW w:type="dxa" w:w="4111"/>
          </w:tcPr>
          <w:p>
            <w:pPr>
              <w:spacing w:after="0"/>
            </w:pPr>
            <w:r>
              <w:rPr>
                <w:sz w:val="19"/>
              </w:rPr>
              <w:t>No single point of failure, but resources vanish when a peer is off</w:t>
            </w:r>
          </w:p>
        </w:tc>
        <w:tc>
          <w:tcPr>
            <w:tcW w:type="dxa" w:w="4111"/>
          </w:tcPr>
          <w:p>
            <w:pPr>
              <w:spacing w:after="0"/>
            </w:pPr>
            <w:r>
              <w:rPr>
                <w:sz w:val="19"/>
              </w:rPr>
              <w:t>Server is a single point of failure – mitigate with redundancy, UPS, backups</w:t>
            </w:r>
          </w:p>
        </w:tc>
      </w:tr>
      <w:tr>
        <w:tc>
          <w:tcPr>
            <w:tcW w:type="dxa" w:w="1302"/>
            <w:shd w:val="clear" w:color="auto" w:fill="F7F8FA"/>
          </w:tcPr>
          <w:p>
            <w:pPr>
              <w:spacing w:after="0"/>
            </w:pPr>
            <w:r>
              <w:rPr>
                <w:b/>
                <w:sz w:val="19"/>
              </w:rPr>
              <w:t>Scalability</w:t>
            </w:r>
          </w:p>
        </w:tc>
        <w:tc>
          <w:tcPr>
            <w:tcW w:type="dxa" w:w="4111"/>
            <w:shd w:val="clear" w:color="auto" w:fill="F7F8FA"/>
          </w:tcPr>
          <w:p>
            <w:pPr>
              <w:spacing w:after="0"/>
            </w:pPr>
            <w:r>
              <w:rPr>
                <w:sz w:val="19"/>
              </w:rPr>
              <w:t>Poor</w:t>
            </w:r>
          </w:p>
        </w:tc>
        <w:tc>
          <w:tcPr>
            <w:tcW w:type="dxa" w:w="4111"/>
            <w:shd w:val="clear" w:color="auto" w:fill="F7F8FA"/>
          </w:tcPr>
          <w:p>
            <w:pPr>
              <w:spacing w:after="0"/>
            </w:pPr>
            <w:r>
              <w:rPr>
                <w:sz w:val="19"/>
              </w:rPr>
              <w:t>Excellent</w:t>
            </w:r>
          </w:p>
        </w:tc>
      </w:tr>
      <w:tr>
        <w:tc>
          <w:tcPr>
            <w:tcW w:type="dxa" w:w="1302"/>
          </w:tcPr>
          <w:p>
            <w:pPr>
              <w:spacing w:after="0"/>
            </w:pPr>
            <w:r>
              <w:rPr>
                <w:b/>
                <w:sz w:val="19"/>
              </w:rPr>
              <w:t>Dependence</w:t>
            </w:r>
          </w:p>
        </w:tc>
        <w:tc>
          <w:tcPr>
            <w:tcW w:type="dxa" w:w="4111"/>
          </w:tcPr>
          <w:p>
            <w:pPr>
              <w:spacing w:after="0"/>
            </w:pPr>
            <w:r>
              <w:rPr>
                <w:sz w:val="19"/>
              </w:rPr>
              <w:t>Independent nodes</w:t>
            </w:r>
          </w:p>
        </w:tc>
        <w:tc>
          <w:tcPr>
            <w:tcW w:type="dxa" w:w="4111"/>
          </w:tcPr>
          <w:p>
            <w:pPr>
              <w:spacing w:after="0"/>
            </w:pPr>
            <w:r>
              <w:rPr>
                <w:sz w:val="19"/>
              </w:rPr>
              <w:t>Clients depend on server and network</w:t>
            </w:r>
          </w:p>
        </w:tc>
      </w:tr>
      <w:tr>
        <w:tc>
          <w:tcPr>
            <w:tcW w:type="dxa" w:w="1302"/>
            <w:shd w:val="clear" w:color="auto" w:fill="F7F8FA"/>
          </w:tcPr>
          <w:p>
            <w:pPr>
              <w:spacing w:after="0"/>
            </w:pPr>
            <w:r>
              <w:rPr>
                <w:b/>
                <w:sz w:val="19"/>
              </w:rPr>
              <w:t>Best for</w:t>
            </w:r>
          </w:p>
        </w:tc>
        <w:tc>
          <w:tcPr>
            <w:tcW w:type="dxa" w:w="4111"/>
            <w:shd w:val="clear" w:color="auto" w:fill="F7F8FA"/>
          </w:tcPr>
          <w:p>
            <w:pPr>
              <w:spacing w:after="0"/>
            </w:pPr>
            <w:r>
              <w:rPr>
                <w:sz w:val="19"/>
              </w:rPr>
              <w:t>Homes, very small offices, temporary set-ups, decentralised apps</w:t>
            </w:r>
          </w:p>
        </w:tc>
        <w:tc>
          <w:tcPr>
            <w:tcW w:type="dxa" w:w="4111"/>
            <w:shd w:val="clear" w:color="auto" w:fill="F7F8FA"/>
          </w:tcPr>
          <w:p>
            <w:pPr>
              <w:spacing w:after="0"/>
            </w:pPr>
            <w:r>
              <w:rPr>
                <w:sz w:val="19"/>
              </w:rPr>
              <w:t>Organisations needing security, central data, many users</w:t>
            </w:r>
          </w:p>
        </w:tc>
      </w:tr>
    </w:tbl>
    <w:p>
      <w:pPr>
        <w:spacing w:after="40"/>
      </w:pPr>
    </w:p>
    <w:p>
      <w:pPr>
        <w:pStyle w:val="Heading3"/>
      </w:pPr>
      <w:r>
        <w:t>13.3 Choosing the appropriate design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3443"/>
            <w:shd w:val="clear" w:color="auto" w:fill="1B2A49"/>
          </w:tcPr>
          <w:p>
            <w:pPr>
              <w:spacing w:after="0"/>
            </w:pPr>
            <w:r>
              <w:rPr>
                <w:b/>
                <w:color w:val="FFFFFF"/>
                <w:sz w:val="20"/>
              </w:rPr>
              <w:t>Scenario</w:t>
            </w:r>
          </w:p>
        </w:tc>
        <w:tc>
          <w:tcPr>
            <w:tcW w:type="dxa" w:w="3443"/>
            <w:shd w:val="clear" w:color="auto" w:fill="1B2A49"/>
          </w:tcPr>
          <w:p>
            <w:pPr>
              <w:spacing w:after="0"/>
            </w:pPr>
            <w:r>
              <w:rPr>
                <w:b/>
                <w:color w:val="FFFFFF"/>
                <w:sz w:val="20"/>
              </w:rPr>
              <w:t>Choice</w:t>
            </w:r>
          </w:p>
        </w:tc>
        <w:tc>
          <w:tcPr>
            <w:tcW w:type="dxa" w:w="2639"/>
            <w:shd w:val="clear" w:color="auto" w:fill="1B2A49"/>
          </w:tcPr>
          <w:p>
            <w:pPr>
              <w:spacing w:after="0"/>
            </w:pPr>
            <w:r>
              <w:rPr>
                <w:b/>
                <w:color w:val="FFFFFF"/>
                <w:sz w:val="20"/>
              </w:rPr>
              <w:t>Reasoning</w:t>
            </w:r>
          </w:p>
        </w:tc>
      </w:tr>
      <w:tr>
        <w:tc>
          <w:tcPr>
            <w:tcW w:type="dxa" w:w="3443"/>
          </w:tcPr>
          <w:p>
            <w:pPr>
              <w:spacing w:after="0"/>
            </w:pPr>
            <w:r>
              <w:rPr>
                <w:sz w:val="19"/>
              </w:rPr>
              <w:t>Family home: 2 laptops, printer, TV</w:t>
            </w:r>
          </w:p>
        </w:tc>
        <w:tc>
          <w:tcPr>
            <w:tcW w:type="dxa" w:w="3443"/>
          </w:tcPr>
          <w:p>
            <w:pPr>
              <w:spacing w:after="0"/>
            </w:pPr>
            <w:r>
              <w:rPr>
                <w:b/>
                <w:sz w:val="19"/>
              </w:rPr>
              <w:t>P2P</w:t>
            </w:r>
            <w:r>
              <w:rPr>
                <w:sz w:val="19"/>
              </w:rPr>
              <w:t xml:space="preserve"> (Wi-Fi router, shared printer/folders)</w:t>
            </w:r>
          </w:p>
        </w:tc>
        <w:tc>
          <w:tcPr>
            <w:tcW w:type="dxa" w:w="2639"/>
          </w:tcPr>
          <w:p>
            <w:pPr>
              <w:spacing w:after="0"/>
            </w:pPr>
            <w:r>
              <w:rPr>
                <w:sz w:val="19"/>
              </w:rPr>
              <w:t>Few nodes, low security needs, no admin</w:t>
            </w:r>
          </w:p>
        </w:tc>
      </w:tr>
      <w:tr>
        <w:tc>
          <w:tcPr>
            <w:tcW w:type="dxa" w:w="3443"/>
            <w:shd w:val="clear" w:color="auto" w:fill="F7F8FA"/>
          </w:tcPr>
          <w:p>
            <w:pPr>
              <w:spacing w:after="0"/>
            </w:pPr>
            <w:r>
              <w:rPr>
                <w:sz w:val="19"/>
              </w:rPr>
              <w:t>Tailoring shop with 4 PCs sharing files and a printer</w:t>
            </w:r>
          </w:p>
        </w:tc>
        <w:tc>
          <w:tcPr>
            <w:tcW w:type="dxa" w:w="3443"/>
            <w:shd w:val="clear" w:color="auto" w:fill="F7F8FA"/>
          </w:tcPr>
          <w:p>
            <w:pPr>
              <w:spacing w:after="0"/>
            </w:pPr>
            <w:r>
              <w:rPr>
                <w:b/>
                <w:sz w:val="19"/>
              </w:rPr>
              <w:t>P2P workgroup</w:t>
            </w:r>
            <w:r>
              <w:rPr>
                <w:sz w:val="19"/>
              </w:rPr>
              <w:t xml:space="preserve"> (perhaps a NAS for files)</w:t>
            </w:r>
          </w:p>
        </w:tc>
        <w:tc>
          <w:tcPr>
            <w:tcW w:type="dxa" w:w="2639"/>
            <w:shd w:val="clear" w:color="auto" w:fill="F7F8FA"/>
          </w:tcPr>
          <w:p>
            <w:pPr>
              <w:spacing w:after="0"/>
            </w:pPr>
            <w:r>
              <w:rPr>
                <w:sz w:val="19"/>
              </w:rPr>
              <w:t>Cheap; &lt; 10 users</w:t>
            </w:r>
          </w:p>
        </w:tc>
      </w:tr>
      <w:tr>
        <w:tc>
          <w:tcPr>
            <w:tcW w:type="dxa" w:w="3443"/>
          </w:tcPr>
          <w:p>
            <w:pPr>
              <w:spacing w:after="0"/>
            </w:pPr>
            <w:r>
              <w:rPr>
                <w:sz w:val="19"/>
              </w:rPr>
              <w:t>School lab: 40 PCs, learner accounts, shared folders, printing, LMS</w:t>
            </w:r>
          </w:p>
        </w:tc>
        <w:tc>
          <w:tcPr>
            <w:tcW w:type="dxa" w:w="3443"/>
          </w:tcPr>
          <w:p>
            <w:pPr>
              <w:spacing w:after="0"/>
            </w:pPr>
            <w:r>
              <w:rPr>
                <w:b/>
                <w:sz w:val="19"/>
              </w:rPr>
              <w:t>Client/server</w:t>
            </w:r>
            <w:r>
              <w:rPr>
                <w:sz w:val="19"/>
              </w:rPr>
              <w:t xml:space="preserve"> (file/print/authentication server; maybe LMS server or cloud)</w:t>
            </w:r>
          </w:p>
        </w:tc>
        <w:tc>
          <w:tcPr>
            <w:tcW w:type="dxa" w:w="2639"/>
          </w:tcPr>
          <w:p>
            <w:pPr>
              <w:spacing w:after="0"/>
            </w:pPr>
            <w:r>
              <w:rPr>
                <w:sz w:val="19"/>
              </w:rPr>
              <w:t>Central control, security, backups, many users</w:t>
            </w:r>
          </w:p>
        </w:tc>
      </w:tr>
      <w:tr>
        <w:tc>
          <w:tcPr>
            <w:tcW w:type="dxa" w:w="3443"/>
            <w:shd w:val="clear" w:color="auto" w:fill="F7F8FA"/>
          </w:tcPr>
          <w:p>
            <w:pPr>
              <w:spacing w:after="0"/>
            </w:pPr>
            <w:r>
              <w:rPr>
                <w:sz w:val="19"/>
              </w:rPr>
              <w:t>Hospital records</w:t>
            </w:r>
          </w:p>
        </w:tc>
        <w:tc>
          <w:tcPr>
            <w:tcW w:type="dxa" w:w="3443"/>
            <w:shd w:val="clear" w:color="auto" w:fill="F7F8FA"/>
          </w:tcPr>
          <w:p>
            <w:pPr>
              <w:spacing w:after="0"/>
            </w:pPr>
            <w:r>
              <w:rPr>
                <w:b/>
                <w:sz w:val="19"/>
              </w:rPr>
              <w:t>Client/server</w:t>
            </w:r>
            <w:r>
              <w:rPr>
                <w:sz w:val="19"/>
              </w:rPr>
              <w:t xml:space="preserve"> with redundancy</w:t>
            </w:r>
          </w:p>
        </w:tc>
        <w:tc>
          <w:tcPr>
            <w:tcW w:type="dxa" w:w="2639"/>
            <w:shd w:val="clear" w:color="auto" w:fill="F7F8FA"/>
          </w:tcPr>
          <w:p>
            <w:pPr>
              <w:spacing w:after="0"/>
            </w:pPr>
            <w:r>
              <w:rPr>
                <w:sz w:val="19"/>
              </w:rPr>
              <w:t>Sensitive data, availability</w:t>
            </w:r>
          </w:p>
        </w:tc>
      </w:tr>
      <w:tr>
        <w:tc>
          <w:tcPr>
            <w:tcW w:type="dxa" w:w="3443"/>
          </w:tcPr>
          <w:p>
            <w:pPr>
              <w:spacing w:after="0"/>
            </w:pPr>
            <w:r>
              <w:rPr>
                <w:sz w:val="19"/>
              </w:rPr>
              <w:t>Bank</w:t>
            </w:r>
          </w:p>
        </w:tc>
        <w:tc>
          <w:tcPr>
            <w:tcW w:type="dxa" w:w="3443"/>
          </w:tcPr>
          <w:p>
            <w:pPr>
              <w:spacing w:after="0"/>
            </w:pPr>
            <w:r>
              <w:rPr>
                <w:b/>
                <w:sz w:val="19"/>
              </w:rPr>
              <w:t>Client/server</w:t>
            </w:r>
            <w:r>
              <w:rPr>
                <w:sz w:val="19"/>
              </w:rPr>
              <w:t xml:space="preserve"> (data centre, thin clients in branches)</w:t>
            </w:r>
          </w:p>
        </w:tc>
        <w:tc>
          <w:tcPr>
            <w:tcW w:type="dxa" w:w="2639"/>
          </w:tcPr>
          <w:p>
            <w:pPr>
              <w:spacing w:after="0"/>
            </w:pPr>
            <w:r>
              <w:rPr>
                <w:sz w:val="19"/>
              </w:rPr>
              <w:t>Security, control, scale</w:t>
            </w:r>
          </w:p>
        </w:tc>
      </w:tr>
      <w:tr>
        <w:tc>
          <w:tcPr>
            <w:tcW w:type="dxa" w:w="3443"/>
            <w:shd w:val="clear" w:color="auto" w:fill="F7F8FA"/>
          </w:tcPr>
          <w:p>
            <w:pPr>
              <w:spacing w:after="0"/>
            </w:pPr>
            <w:r>
              <w:rPr>
                <w:sz w:val="19"/>
              </w:rPr>
              <w:t>NGO with 6 laptops in different towns</w:t>
            </w:r>
          </w:p>
        </w:tc>
        <w:tc>
          <w:tcPr>
            <w:tcW w:type="dxa" w:w="3443"/>
            <w:shd w:val="clear" w:color="auto" w:fill="F7F8FA"/>
          </w:tcPr>
          <w:p>
            <w:pPr>
              <w:spacing w:after="0"/>
            </w:pPr>
            <w:r>
              <w:rPr>
                <w:b/>
                <w:sz w:val="19"/>
              </w:rPr>
              <w:t>Cloud client/server</w:t>
            </w:r>
            <w:r>
              <w:rPr>
                <w:sz w:val="19"/>
              </w:rPr>
              <w:t xml:space="preserve"> (Google Workspace/Microsoft 365) + P2P locally</w:t>
            </w:r>
          </w:p>
        </w:tc>
        <w:tc>
          <w:tcPr>
            <w:tcW w:type="dxa" w:w="2639"/>
            <w:shd w:val="clear" w:color="auto" w:fill="F7F8FA"/>
          </w:tcPr>
          <w:p>
            <w:pPr>
              <w:spacing w:after="0"/>
            </w:pPr>
            <w:r>
              <w:rPr>
                <w:sz w:val="19"/>
              </w:rPr>
              <w:t>No local server skills; mobility</w:t>
            </w:r>
          </w:p>
        </w:tc>
      </w:tr>
      <w:tr>
        <w:tc>
          <w:tcPr>
            <w:tcW w:type="dxa" w:w="3443"/>
          </w:tcPr>
          <w:p>
            <w:pPr>
              <w:spacing w:after="0"/>
            </w:pPr>
            <w:r>
              <w:rPr>
                <w:sz w:val="19"/>
              </w:rPr>
              <w:t>LAN gaming tournament</w:t>
            </w:r>
          </w:p>
        </w:tc>
        <w:tc>
          <w:tcPr>
            <w:tcW w:type="dxa" w:w="3443"/>
          </w:tcPr>
          <w:p>
            <w:pPr>
              <w:spacing w:after="0"/>
            </w:pPr>
            <w:r>
              <w:rPr>
                <w:b/>
                <w:sz w:val="19"/>
              </w:rPr>
              <w:t>P2P</w:t>
            </w:r>
          </w:p>
        </w:tc>
        <w:tc>
          <w:tcPr>
            <w:tcW w:type="dxa" w:w="2639"/>
          </w:tcPr>
          <w:p>
            <w:pPr>
              <w:spacing w:after="0"/>
            </w:pPr>
            <w:r>
              <w:rPr>
                <w:sz w:val="19"/>
              </w:rPr>
              <w:t>Temporary, equal nodes</w:t>
            </w:r>
          </w:p>
        </w:tc>
      </w:tr>
      <w:tr>
        <w:tc>
          <w:tcPr>
            <w:tcW w:type="dxa" w:w="3443"/>
            <w:shd w:val="clear" w:color="auto" w:fill="F7F8FA"/>
          </w:tcPr>
          <w:p>
            <w:pPr>
              <w:spacing w:after="0"/>
            </w:pPr>
            <w:r>
              <w:rPr>
                <w:sz w:val="19"/>
              </w:rPr>
              <w:t>Video-sharing platform</w:t>
            </w:r>
          </w:p>
        </w:tc>
        <w:tc>
          <w:tcPr>
            <w:tcW w:type="dxa" w:w="3443"/>
            <w:shd w:val="clear" w:color="auto" w:fill="F7F8FA"/>
          </w:tcPr>
          <w:p>
            <w:pPr>
              <w:spacing w:after="0"/>
            </w:pPr>
            <w:r>
              <w:rPr>
                <w:b/>
                <w:sz w:val="19"/>
              </w:rPr>
              <w:t>Client/server</w:t>
            </w:r>
            <w:r>
              <w:rPr>
                <w:sz w:val="19"/>
              </w:rPr>
              <w:t xml:space="preserve"> with CDN/peer-assisted delivery</w:t>
            </w:r>
          </w:p>
        </w:tc>
        <w:tc>
          <w:tcPr>
            <w:tcW w:type="dxa" w:w="2639"/>
            <w:shd w:val="clear" w:color="auto" w:fill="F7F8FA"/>
          </w:tcPr>
          <w:p>
            <w:pPr>
              <w:spacing w:after="0"/>
            </w:pPr>
            <w:r>
              <w:rPr>
                <w:sz w:val="19"/>
              </w:rPr>
              <w:t>Scale</w:t>
            </w:r>
          </w:p>
        </w:tc>
      </w:tr>
    </w:tbl>
    <w:p>
      <w:pPr>
        <w:spacing w:after="40"/>
      </w:pPr>
    </w:p>
    <w:p>
      <w:r>
        <w:t>Decision criteria: number of users/devices, security and privacy requirements, need for central data/backups, budget (capital + admin), available skills, growth, application requirements (databases need servers), reliability requirements, whether cloud can play the server role.</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Lycée lab evolution.</w:t>
            </w:r>
            <w:r>
              <w:rPr>
                <w:sz w:val="20"/>
              </w:rPr>
              <w:t xml:space="preserve"> Year 1: 20 PCs in a workgroup – learners saved work on random machines, shared folders had no passwords, a virus spread from a shared drive, printing worked only when "Poste 7" was on. Year 2: an Ubuntu server (Samba + LDAP, or Windows Server) provides personal home folders, class shares with permissions, central printing, nightly backup and one login per learner; the teacher deploys settings to all PCs at once. Cost: one refurbished server and a technician's week; benefit: order, security and time.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13.1 – P2P vs client/server diagrams</w:t>
            </w:r>
            <w:r>
              <w:rPr>
                <w:sz w:val="20"/>
              </w:rPr>
              <w:t xml:space="preserve">: left, five PCs in a mesh of arrows all sharing; right, clients pointing to a server rack labelled file/print/auth/DHCP with an admin console. </w:t>
            </w:r>
            <w:r>
              <w:rPr>
                <w:b/>
                <w:sz w:val="20"/>
              </w:rPr>
              <w:t>Figure 13.2 – Comparison radar chart</w:t>
            </w:r>
            <w:r>
              <w:rPr>
                <w:sz w:val="20"/>
              </w:rPr>
              <w:t xml:space="preserve">: cost, security, scalability, simplicity, reliability plotted for each architecture. </w:t>
            </w:r>
            <w:r>
              <w:rPr>
                <w:b/>
                <w:sz w:val="20"/>
              </w:rPr>
              <w:t>Figure 13.3 – Decision flow</w:t>
            </w:r>
            <w:r>
              <w:rPr>
                <w:sz w:val="20"/>
              </w:rPr>
              <w:t>: users ≤ 10? sensitive data? central backup needed? skills/budget? → P2P / client-server / cloud-hosted.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"Client/server needs a star topology and P2P a bus." Architecture is logical; both can run over the same star-wired switch. "A server is a special expensive machine." Any capable computer running server software can be a server; the role is what matters.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Build both (45 min, lab).</w:t>
            </w:r>
            <w:r>
              <w:rPr>
                <w:sz w:val="20"/>
              </w:rPr>
              <w:t xml:space="preserve"> (1) P2P: create a workgroup share on two PCs (Windows: share a folder, set permissions; or Ubuntu: Samba share), access it from the other, print via a shared printer; note what happens when one PC is switched off. (2) Client/server: log in with domain/LDAP accounts if a server exists, or simulate with one PC acting as file server with user accounts; compare account management. (3) Role-play: 8 learners as peers passing "file requests" vs one "server" – time and chaos comparison. (4) Decide the architecture for five scenario cards with two reasons each.</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Explain peer-to-peer and client/server architectures in terms of the logical relationship between nodes.</w:t>
            </w:r>
          </w:p>
          <w:p>
            <w:pPr>
              <w:pStyle w:val="ListNumber"/>
              <w:spacing w:after="40"/>
            </w:pPr>
            <w:r>
              <w:rPr>
                <w:sz w:val="20"/>
              </w:rPr>
              <w:t>Name six types of servers and their functions.</w:t>
            </w:r>
          </w:p>
          <w:p>
            <w:pPr>
              <w:pStyle w:val="ListNumber"/>
              <w:spacing w:after="40"/>
            </w:pPr>
            <w:r>
              <w:rPr>
                <w:sz w:val="20"/>
              </w:rPr>
              <w:t>Compare the two architectures on cost, security, administration, scalability and reliability.</w:t>
            </w:r>
          </w:p>
          <w:p>
            <w:pPr>
              <w:pStyle w:val="ListNumber"/>
              <w:spacing w:after="40"/>
            </w:pPr>
            <w:r>
              <w:rPr>
                <w:sz w:val="20"/>
              </w:rPr>
              <w:t>Why is P2P not recommended beyond about ten users?</w:t>
            </w:r>
          </w:p>
          <w:p>
            <w:pPr>
              <w:pStyle w:val="ListNumber"/>
              <w:spacing w:after="40"/>
            </w:pPr>
            <w:r>
              <w:rPr>
                <w:sz w:val="20"/>
              </w:rPr>
              <w:t>Choose and justify a design for: a home; a 6-PC pharmacy; a 500-student school; a hospital.</w:t>
            </w:r>
          </w:p>
          <w:p>
            <w:pPr>
              <w:pStyle w:val="ListNumber"/>
              <w:spacing w:after="40"/>
            </w:pPr>
            <w:r>
              <w:rPr>
                <w:sz w:val="20"/>
              </w:rPr>
              <w:t>Distinguish thin and thick clients; how does cloud computing relate to client/server?</w:t>
            </w:r>
          </w:p>
          <w:p>
            <w:pPr>
              <w:spacing w:after="40"/>
            </w:pPr>
            <w:r>
              <w:rPr>
                <w:b/>
                <w:sz w:val="20"/>
              </w:rPr>
              <w:t>Homework:</w:t>
            </w:r>
            <w:r>
              <w:rPr>
                <w:sz w:val="20"/>
              </w:rPr>
              <w:t xml:space="preserve"> Draw the logical architecture of your school or a business you know, identify the servers (physical or cloud) and clients, and suggest one improvement.</w:t>
            </w:r>
          </w:p>
        </w:tc>
      </w:tr>
    </w:tbl>
    <w:p>
      <w:pPr>
        <w:spacing w:after="40"/>
      </w:pPr>
    </w:p>
    <w:p>
      <w:pPr>
        <w:pBdr>
          <w:bottom w:val="single" w:sz="6" w:color="D5DAE3"/>
        </w:pBdr>
      </w:pPr>
    </w:p>
    <w:p>
      <w:pPr>
        <w:pStyle w:val="Heading1"/>
      </w:pPr>
      <w:r>
        <w:t>Lesson 14: Types of Physical Network Topologies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Describe the types of physical network topologies (mesh, star, ring, bus, tree).</w:t>
            </w:r>
          </w:p>
          <w:p>
            <w:pPr>
              <w:pStyle w:val="ListBullet"/>
              <w:spacing w:after="40"/>
            </w:pPr>
            <w:r>
              <w:rPr>
                <w:sz w:val="20"/>
              </w:rPr>
              <w:t>Identify the physical layout and connection pattern of each topology.</w:t>
            </w:r>
          </w:p>
          <w:p>
            <w:pPr>
              <w:pStyle w:val="ListBullet"/>
              <w:spacing w:after="40"/>
            </w:pPr>
            <w:r>
              <w:rPr>
                <w:sz w:val="20"/>
              </w:rPr>
              <w:t>Explain the advantages and disadvantages of each topology.</w:t>
            </w:r>
          </w:p>
        </w:tc>
      </w:tr>
    </w:tbl>
    <w:p>
      <w:pPr>
        <w:spacing w:after="40"/>
      </w:pPr>
    </w:p>
    <w:p>
      <w:pPr>
        <w:pStyle w:val="Heading2"/>
      </w:pPr>
      <w:r>
        <w:t>Lesson outline (2 periods, 100 min)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132"/>
            <w:shd w:val="clear" w:color="auto" w:fill="1B2A49"/>
          </w:tcPr>
          <w:p>
            <w:pPr>
              <w:spacing w:after="0"/>
            </w:pPr>
            <w:r>
              <w:rPr>
                <w:b/>
                <w:color w:val="FFFFFF"/>
                <w:sz w:val="20"/>
              </w:rPr>
              <w:t>Phase</w:t>
            </w:r>
          </w:p>
        </w:tc>
        <w:tc>
          <w:tcPr>
            <w:tcW w:type="dxa" w:w="566"/>
            <w:shd w:val="clear" w:color="auto" w:fill="1B2A49"/>
          </w:tcPr>
          <w:p>
            <w:pPr>
              <w:spacing w:after="0"/>
            </w:pPr>
            <w:r>
              <w:rPr>
                <w:b/>
                <w:color w:val="FFFFFF"/>
                <w:sz w:val="20"/>
              </w:rPr>
              <w:t>Time</w:t>
            </w:r>
          </w:p>
        </w:tc>
        <w:tc>
          <w:tcPr>
            <w:tcW w:type="dxa" w:w="5658"/>
            <w:shd w:val="clear" w:color="auto" w:fill="1B2A49"/>
          </w:tcPr>
          <w:p>
            <w:pPr>
              <w:spacing w:after="0"/>
            </w:pPr>
            <w:r>
              <w:rPr>
                <w:b/>
                <w:color w:val="FFFFFF"/>
                <w:sz w:val="20"/>
              </w:rPr>
              <w:t>Teacher activity</w:t>
            </w:r>
          </w:p>
        </w:tc>
        <w:tc>
          <w:tcPr>
            <w:tcW w:type="dxa" w:w="2169"/>
            <w:shd w:val="clear" w:color="auto" w:fill="1B2A49"/>
          </w:tcPr>
          <w:p>
            <w:pPr>
              <w:spacing w:after="0"/>
            </w:pPr>
            <w:r>
              <w:rPr>
                <w:b/>
                <w:color w:val="FFFFFF"/>
                <w:sz w:val="20"/>
              </w:rPr>
              <w:t>Learner activity</w:t>
            </w:r>
          </w:p>
        </w:tc>
      </w:tr>
      <w:tr>
        <w:tc>
          <w:tcPr>
            <w:tcW w:type="dxa" w:w="1132"/>
          </w:tcPr>
          <w:p>
            <w:pPr>
              <w:spacing w:after="0"/>
            </w:pPr>
            <w:r>
              <w:rPr>
                <w:sz w:val="19"/>
              </w:rPr>
              <w:t>Introduction</w:t>
            </w:r>
          </w:p>
        </w:tc>
        <w:tc>
          <w:tcPr>
            <w:tcW w:type="dxa" w:w="566"/>
          </w:tcPr>
          <w:p>
            <w:pPr>
              <w:spacing w:after="0"/>
            </w:pPr>
            <w:r>
              <w:rPr>
                <w:sz w:val="19"/>
              </w:rPr>
              <w:t>5 min</w:t>
            </w:r>
          </w:p>
        </w:tc>
        <w:tc>
          <w:tcPr>
            <w:tcW w:type="dxa" w:w="5658"/>
          </w:tcPr>
          <w:p>
            <w:pPr>
              <w:spacing w:after="0"/>
            </w:pPr>
            <w:r>
              <w:rPr>
                <w:sz w:val="19"/>
              </w:rPr>
              <w:t>Five learners hold strings in different patterns; class names the shapes.</w:t>
            </w:r>
          </w:p>
        </w:tc>
        <w:tc>
          <w:tcPr>
            <w:tcW w:type="dxa" w:w="2169"/>
          </w:tcPr>
          <w:p>
            <w:pPr>
              <w:spacing w:after="0"/>
            </w:pPr>
            <w:r>
              <w:rPr>
                <w:sz w:val="19"/>
              </w:rPr>
              <w:t>Guess.</w:t>
            </w:r>
          </w:p>
        </w:tc>
      </w:tr>
      <w:tr>
        <w:tc>
          <w:tcPr>
            <w:tcW w:type="dxa" w:w="1132"/>
            <w:shd w:val="clear" w:color="auto" w:fill="F7F8FA"/>
          </w:tcPr>
          <w:p>
            <w:pPr>
              <w:spacing w:after="0"/>
            </w:pPr>
            <w:r>
              <w:rPr>
                <w:sz w:val="19"/>
              </w:rPr>
              <w:t>Core 1</w:t>
            </w:r>
          </w:p>
        </w:tc>
        <w:tc>
          <w:tcPr>
            <w:tcW w:type="dxa" w:w="566"/>
            <w:shd w:val="clear" w:color="auto" w:fill="F7F8FA"/>
          </w:tcPr>
          <w:p>
            <w:pPr>
              <w:spacing w:after="0"/>
            </w:pPr>
            <w:r>
              <w:rPr>
                <w:sz w:val="19"/>
              </w:rPr>
              <w:t>45 min</w:t>
            </w:r>
          </w:p>
        </w:tc>
        <w:tc>
          <w:tcPr>
            <w:tcW w:type="dxa" w:w="5658"/>
            <w:shd w:val="clear" w:color="auto" w:fill="F7F8FA"/>
          </w:tcPr>
          <w:p>
            <w:pPr>
              <w:spacing w:after="0"/>
            </w:pPr>
            <w:r>
              <w:rPr>
                <w:sz w:val="19"/>
              </w:rPr>
              <w:t xml:space="preserve">Define physical vs logical topology; </w:t>
            </w:r>
            <w:r>
              <w:rPr>
                <w:b/>
                <w:sz w:val="19"/>
              </w:rPr>
              <w:t>bus</w:t>
            </w:r>
            <w:r>
              <w:rPr>
                <w:sz w:val="19"/>
              </w:rPr>
              <w:t xml:space="preserve"> (single backbone, terminators, coax history, collisions), </w:t>
            </w:r>
            <w:r>
              <w:rPr>
                <w:b/>
                <w:sz w:val="19"/>
              </w:rPr>
              <w:t>star</w:t>
            </w:r>
            <w:r>
              <w:rPr>
                <w:sz w:val="19"/>
              </w:rPr>
              <w:t xml:space="preserve"> (central switch/hub, UTP, dominant today), </w:t>
            </w:r>
            <w:r>
              <w:rPr>
                <w:b/>
                <w:sz w:val="19"/>
              </w:rPr>
              <w:t>ring</w:t>
            </w:r>
            <w:r>
              <w:rPr>
                <w:sz w:val="19"/>
              </w:rPr>
              <w:t xml:space="preserve"> (each node to two neighbours, token passing, FDDI, dual ring), </w:t>
            </w:r>
            <w:r>
              <w:rPr>
                <w:b/>
                <w:sz w:val="19"/>
              </w:rPr>
              <w:t>mesh</w:t>
            </w:r>
            <w:r>
              <w:rPr>
                <w:sz w:val="19"/>
              </w:rPr>
              <w:t xml:space="preserve"> (full vs partial, formula n(n−1)/2 links, WAN backbones, wireless mesh Wi-Fi systems), </w:t>
            </w:r>
            <w:r>
              <w:rPr>
                <w:b/>
                <w:sz w:val="19"/>
              </w:rPr>
              <w:t>tree/hierarchical</w:t>
            </w:r>
            <w:r>
              <w:rPr>
                <w:sz w:val="19"/>
              </w:rPr>
              <w:t xml:space="preserve"> (star-of-stars, core–distribution–access, campus networks); also hybrid and point-to-point notes. For each: layout, connection pattern, cabling, how data travels, failure behaviour.</w:t>
            </w:r>
          </w:p>
        </w:tc>
        <w:tc>
          <w:tcPr>
            <w:tcW w:type="dxa" w:w="2169"/>
            <w:shd w:val="clear" w:color="auto" w:fill="F7F8FA"/>
          </w:tcPr>
          <w:p>
            <w:pPr>
              <w:spacing w:after="0"/>
            </w:pPr>
            <w:r>
              <w:rPr>
                <w:sz w:val="19"/>
              </w:rPr>
              <w:t>Draw each; count links.</w:t>
            </w:r>
          </w:p>
        </w:tc>
      </w:tr>
      <w:tr>
        <w:tc>
          <w:tcPr>
            <w:tcW w:type="dxa" w:w="1132"/>
          </w:tcPr>
          <w:p>
            <w:pPr>
              <w:spacing w:after="0"/>
            </w:pPr>
            <w:r>
              <w:rPr>
                <w:sz w:val="19"/>
              </w:rPr>
              <w:t>Core 2</w:t>
            </w:r>
          </w:p>
        </w:tc>
        <w:tc>
          <w:tcPr>
            <w:tcW w:type="dxa" w:w="566"/>
          </w:tcPr>
          <w:p>
            <w:pPr>
              <w:spacing w:after="0"/>
            </w:pPr>
            <w:r>
              <w:rPr>
                <w:sz w:val="19"/>
              </w:rPr>
              <w:t>35 min</w:t>
            </w:r>
          </w:p>
        </w:tc>
        <w:tc>
          <w:tcPr>
            <w:tcW w:type="dxa" w:w="5658"/>
          </w:tcPr>
          <w:p>
            <w:pPr>
              <w:spacing w:after="0"/>
            </w:pPr>
            <w:r>
              <w:rPr>
                <w:sz w:val="19"/>
              </w:rPr>
              <w:t>Advantages/disadvantages tables; cable length calculations; fault isolation exercises ("cut this link – who is affected?").</w:t>
            </w:r>
          </w:p>
        </w:tc>
        <w:tc>
          <w:tcPr>
            <w:tcW w:type="dxa" w:w="2169"/>
          </w:tcPr>
          <w:p>
            <w:pPr>
              <w:spacing w:after="0"/>
            </w:pPr>
            <w:r>
              <w:rPr>
                <w:sz w:val="19"/>
              </w:rPr>
              <w:t>Fault exercises.</w:t>
            </w:r>
          </w:p>
        </w:tc>
      </w:tr>
      <w:tr>
        <w:tc>
          <w:tcPr>
            <w:tcW w:type="dxa" w:w="1132"/>
            <w:shd w:val="clear" w:color="auto" w:fill="F7F8FA"/>
          </w:tcPr>
          <w:p>
            <w:pPr>
              <w:spacing w:after="0"/>
            </w:pPr>
            <w:r>
              <w:rPr>
                <w:sz w:val="19"/>
              </w:rPr>
              <w:t>Conclusion</w:t>
            </w:r>
          </w:p>
        </w:tc>
        <w:tc>
          <w:tcPr>
            <w:tcW w:type="dxa" w:w="566"/>
            <w:shd w:val="clear" w:color="auto" w:fill="F7F8FA"/>
          </w:tcPr>
          <w:p>
            <w:pPr>
              <w:spacing w:after="0"/>
            </w:pPr>
            <w:r>
              <w:rPr>
                <w:sz w:val="19"/>
              </w:rPr>
              <w:t>15 min</w:t>
            </w:r>
          </w:p>
        </w:tc>
        <w:tc>
          <w:tcPr>
            <w:tcW w:type="dxa" w:w="5658"/>
            <w:shd w:val="clear" w:color="auto" w:fill="F7F8FA"/>
          </w:tcPr>
          <w:p>
            <w:pPr>
              <w:spacing w:after="0"/>
            </w:pPr>
            <w:r>
              <w:rPr>
                <w:sz w:val="19"/>
              </w:rPr>
              <w:t>Build the star topology in the lab (patch cables to switch); exit ticket.</w:t>
            </w:r>
          </w:p>
        </w:tc>
        <w:tc>
          <w:tcPr>
            <w:tcW w:type="dxa" w:w="2169"/>
            <w:shd w:val="clear" w:color="auto" w:fill="F7F8FA"/>
          </w:tcPr>
          <w:p>
            <w:pPr>
              <w:spacing w:after="0"/>
            </w:pPr>
            <w:r>
              <w:rPr>
                <w:sz w:val="19"/>
              </w:rPr>
              <w:t>Practise.</w:t>
            </w:r>
          </w:p>
        </w:tc>
      </w:tr>
    </w:tbl>
    <w:p>
      <w:pPr>
        <w:spacing w:after="40"/>
      </w:pPr>
    </w:p>
    <w:p>
      <w:pPr>
        <w:pStyle w:val="Heading2"/>
      </w:pPr>
      <w:r>
        <w:t>Core content</w:t>
      </w:r>
    </w:p>
    <w:p>
      <w:pPr>
        <w:pStyle w:val="Heading3"/>
      </w:pPr>
      <w:r>
        <w:t>14.1 Physical topology</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sz w:val="20"/>
              </w:rPr>
              <w:t xml:space="preserve">A </w:t>
            </w:r>
            <w:r>
              <w:rPr>
                <w:b/>
                <w:sz w:val="20"/>
              </w:rPr>
              <w:t>physical topology</w:t>
            </w:r>
            <w:r>
              <w:rPr>
                <w:sz w:val="20"/>
              </w:rPr>
              <w:t xml:space="preserve"> is the </w:t>
            </w:r>
            <w:r>
              <w:rPr>
                <w:b/>
                <w:sz w:val="20"/>
              </w:rPr>
              <w:t>actual layout and connection pattern</w:t>
            </w:r>
            <w:r>
              <w:rPr>
                <w:sz w:val="20"/>
              </w:rPr>
              <w:t xml:space="preserve"> of the cables, devices and nodes in a network. The </w:t>
            </w:r>
            <w:r>
              <w:rPr>
                <w:b/>
                <w:sz w:val="20"/>
              </w:rPr>
              <w:t>logical topology</w:t>
            </w:r>
            <w:r>
              <w:rPr>
                <w:sz w:val="20"/>
              </w:rPr>
              <w:t xml:space="preserve"> is how data flows (e.g., a hub-based star behaves logically like a bus). The main physical topologies are </w:t>
            </w:r>
            <w:r>
              <w:rPr>
                <w:b/>
                <w:sz w:val="20"/>
              </w:rPr>
              <w:t>bus, star, ring, mesh and tree</w:t>
            </w:r>
            <w:r>
              <w:rPr>
                <w:sz w:val="20"/>
              </w:rPr>
              <w:t>.</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928"/>
        <w:gridCol w:w="1928"/>
        <w:gridCol w:w="1928"/>
        <w:gridCol w:w="1928"/>
        <w:gridCol w:w="1928"/>
      </w:tblGrid>
      <w:tr>
        <w:tc>
          <w:tcPr>
            <w:tcW w:type="dxa" w:w="1331"/>
            <w:shd w:val="clear" w:color="auto" w:fill="1B2A49"/>
          </w:tcPr>
          <w:p>
            <w:pPr>
              <w:spacing w:after="0"/>
            </w:pPr>
            <w:r>
              <w:rPr>
                <w:b/>
                <w:color w:val="FFFFFF"/>
                <w:sz w:val="20"/>
              </w:rPr>
              <w:t>Topology</w:t>
            </w:r>
          </w:p>
        </w:tc>
        <w:tc>
          <w:tcPr>
            <w:tcW w:type="dxa" w:w="2048"/>
            <w:shd w:val="clear" w:color="auto" w:fill="1B2A49"/>
          </w:tcPr>
          <w:p>
            <w:pPr>
              <w:spacing w:after="0"/>
            </w:pPr>
            <w:r>
              <w:rPr>
                <w:b/>
                <w:color w:val="FFFFFF"/>
                <w:sz w:val="20"/>
              </w:rPr>
              <w:t>Layout &amp; connection pattern</w:t>
            </w:r>
          </w:p>
        </w:tc>
        <w:tc>
          <w:tcPr>
            <w:tcW w:type="dxa" w:w="2048"/>
            <w:shd w:val="clear" w:color="auto" w:fill="1B2A49"/>
          </w:tcPr>
          <w:p>
            <w:pPr>
              <w:spacing w:after="0"/>
            </w:pPr>
            <w:r>
              <w:rPr>
                <w:b/>
                <w:color w:val="FFFFFF"/>
                <w:sz w:val="20"/>
              </w:rPr>
              <w:t>How data travels</w:t>
            </w:r>
          </w:p>
        </w:tc>
        <w:tc>
          <w:tcPr>
            <w:tcW w:type="dxa" w:w="2048"/>
            <w:shd w:val="clear" w:color="auto" w:fill="1B2A49"/>
          </w:tcPr>
          <w:p>
            <w:pPr>
              <w:spacing w:after="0"/>
            </w:pPr>
            <w:r>
              <w:rPr>
                <w:b/>
                <w:color w:val="FFFFFF"/>
                <w:sz w:val="20"/>
              </w:rPr>
              <w:t>Media/equipment</w:t>
            </w:r>
          </w:p>
        </w:tc>
        <w:tc>
          <w:tcPr>
            <w:tcW w:type="dxa" w:w="2048"/>
            <w:shd w:val="clear" w:color="auto" w:fill="1B2A49"/>
          </w:tcPr>
          <w:p>
            <w:pPr>
              <w:spacing w:after="0"/>
            </w:pPr>
            <w:r>
              <w:rPr>
                <w:b/>
                <w:color w:val="FFFFFF"/>
                <w:sz w:val="20"/>
              </w:rPr>
              <w:t>Where used</w:t>
            </w:r>
          </w:p>
        </w:tc>
      </w:tr>
      <w:tr>
        <w:tc>
          <w:tcPr>
            <w:tcW w:type="dxa" w:w="1331"/>
          </w:tcPr>
          <w:p>
            <w:pPr>
              <w:spacing w:after="0"/>
            </w:pPr>
            <w:r>
              <w:rPr>
                <w:b/>
                <w:sz w:val="19"/>
              </w:rPr>
              <w:t>Bus</w:t>
            </w:r>
          </w:p>
        </w:tc>
        <w:tc>
          <w:tcPr>
            <w:tcW w:type="dxa" w:w="2048"/>
          </w:tcPr>
          <w:p>
            <w:pPr>
              <w:spacing w:after="0"/>
            </w:pPr>
            <w:r>
              <w:rPr>
                <w:sz w:val="19"/>
              </w:rPr>
              <w:t xml:space="preserve">All nodes attach by drop lines/T-connectors to a </w:t>
            </w:r>
            <w:r>
              <w:rPr>
                <w:b/>
                <w:sz w:val="19"/>
              </w:rPr>
              <w:t>single backbone cable</w:t>
            </w:r>
            <w:r>
              <w:rPr>
                <w:sz w:val="19"/>
              </w:rPr>
              <w:t xml:space="preserve"> with </w:t>
            </w:r>
            <w:r>
              <w:rPr>
                <w:b/>
                <w:sz w:val="19"/>
              </w:rPr>
              <w:t>terminators</w:t>
            </w:r>
            <w:r>
              <w:rPr>
                <w:sz w:val="19"/>
              </w:rPr>
              <w:t xml:space="preserve"> at both ends</w:t>
            </w:r>
          </w:p>
        </w:tc>
        <w:tc>
          <w:tcPr>
            <w:tcW w:type="dxa" w:w="2048"/>
          </w:tcPr>
          <w:p>
            <w:pPr>
              <w:spacing w:after="0"/>
            </w:pPr>
            <w:r>
              <w:rPr>
                <w:sz w:val="19"/>
              </w:rPr>
              <w:t>Signal broadcast along the backbone in both directions; every node hears it, only the addressed node accepts; collisions handled by CSMA/CD</w:t>
            </w:r>
          </w:p>
        </w:tc>
        <w:tc>
          <w:tcPr>
            <w:tcW w:type="dxa" w:w="2048"/>
          </w:tcPr>
          <w:p>
            <w:pPr>
              <w:spacing w:after="0"/>
            </w:pPr>
            <w:r>
              <w:rPr>
                <w:sz w:val="19"/>
              </w:rPr>
              <w:t>Coaxial (10BASE2/10BASE5) historically; today in some industrial/ vehicle buses (CAN bus), and logically in shared Wi-Fi</w:t>
            </w:r>
          </w:p>
        </w:tc>
        <w:tc>
          <w:tcPr>
            <w:tcW w:type="dxa" w:w="2048"/>
          </w:tcPr>
          <w:p>
            <w:pPr>
              <w:spacing w:after="0"/>
            </w:pPr>
            <w:r>
              <w:rPr>
                <w:sz w:val="19"/>
              </w:rPr>
              <w:t>Early LANs (1980s–90s); small temporary networks; teaching</w:t>
            </w:r>
          </w:p>
        </w:tc>
      </w:tr>
      <w:tr>
        <w:tc>
          <w:tcPr>
            <w:tcW w:type="dxa" w:w="1331"/>
            <w:shd w:val="clear" w:color="auto" w:fill="F7F8FA"/>
          </w:tcPr>
          <w:p>
            <w:pPr>
              <w:spacing w:after="0"/>
            </w:pPr>
            <w:r>
              <w:rPr>
                <w:b/>
                <w:sz w:val="19"/>
              </w:rPr>
              <w:t>Star</w:t>
            </w:r>
          </w:p>
        </w:tc>
        <w:tc>
          <w:tcPr>
            <w:tcW w:type="dxa" w:w="2048"/>
            <w:shd w:val="clear" w:color="auto" w:fill="F7F8FA"/>
          </w:tcPr>
          <w:p>
            <w:pPr>
              <w:spacing w:after="0"/>
            </w:pPr>
            <w:r>
              <w:rPr>
                <w:sz w:val="19"/>
              </w:rPr>
              <w:t xml:space="preserve">Every node connects by its </w:t>
            </w:r>
            <w:r>
              <w:rPr>
                <w:b/>
                <w:sz w:val="19"/>
              </w:rPr>
              <w:t>own cable to a central device</w:t>
            </w:r>
            <w:r>
              <w:rPr>
                <w:sz w:val="19"/>
              </w:rPr>
              <w:t xml:space="preserve"> (switch, or hub historically); no node-to-node links</w:t>
            </w:r>
          </w:p>
        </w:tc>
        <w:tc>
          <w:tcPr>
            <w:tcW w:type="dxa" w:w="2048"/>
            <w:shd w:val="clear" w:color="auto" w:fill="F7F8FA"/>
          </w:tcPr>
          <w:p>
            <w:pPr>
              <w:spacing w:after="0"/>
            </w:pPr>
            <w:r>
              <w:rPr>
                <w:sz w:val="19"/>
              </w:rPr>
              <w:t>Sent to the central device, which forwards to the destination (switch) or broadcasts (hub)</w:t>
            </w:r>
          </w:p>
        </w:tc>
        <w:tc>
          <w:tcPr>
            <w:tcW w:type="dxa" w:w="2048"/>
            <w:shd w:val="clear" w:color="auto" w:fill="F7F8FA"/>
          </w:tcPr>
          <w:p>
            <w:pPr>
              <w:spacing w:after="0"/>
            </w:pPr>
            <w:r>
              <w:rPr>
                <w:sz w:val="19"/>
              </w:rPr>
              <w:t>UTP Cat 5e/6 with RJ-45, switch, patch panel; also Wi-Fi around an access point</w:t>
            </w:r>
          </w:p>
        </w:tc>
        <w:tc>
          <w:tcPr>
            <w:tcW w:type="dxa" w:w="2048"/>
            <w:shd w:val="clear" w:color="auto" w:fill="F7F8FA"/>
          </w:tcPr>
          <w:p>
            <w:pPr>
              <w:spacing w:after="0"/>
            </w:pPr>
            <w:r>
              <w:rPr>
                <w:b/>
                <w:sz w:val="19"/>
              </w:rPr>
              <w:t>Dominant LAN topology</w:t>
            </w:r>
            <w:r>
              <w:rPr>
                <w:sz w:val="19"/>
              </w:rPr>
              <w:t xml:space="preserve"> today: labs, offices, homes</w:t>
            </w:r>
          </w:p>
        </w:tc>
      </w:tr>
      <w:tr>
        <w:tc>
          <w:tcPr>
            <w:tcW w:type="dxa" w:w="1331"/>
          </w:tcPr>
          <w:p>
            <w:pPr>
              <w:spacing w:after="0"/>
            </w:pPr>
            <w:r>
              <w:rPr>
                <w:b/>
                <w:sz w:val="19"/>
              </w:rPr>
              <w:t>Ring</w:t>
            </w:r>
          </w:p>
        </w:tc>
        <w:tc>
          <w:tcPr>
            <w:tcW w:type="dxa" w:w="2048"/>
          </w:tcPr>
          <w:p>
            <w:pPr>
              <w:spacing w:after="0"/>
            </w:pPr>
            <w:r>
              <w:rPr>
                <w:sz w:val="19"/>
              </w:rPr>
              <w:t xml:space="preserve">Each node connects to </w:t>
            </w:r>
            <w:r>
              <w:rPr>
                <w:b/>
                <w:sz w:val="19"/>
              </w:rPr>
              <w:t>exactly two neighbours</w:t>
            </w:r>
            <w:r>
              <w:rPr>
                <w:sz w:val="19"/>
              </w:rPr>
              <w:t>, forming a closed loop</w:t>
            </w:r>
          </w:p>
        </w:tc>
        <w:tc>
          <w:tcPr>
            <w:tcW w:type="dxa" w:w="2048"/>
          </w:tcPr>
          <w:p>
            <w:pPr>
              <w:spacing w:after="0"/>
            </w:pPr>
            <w:r>
              <w:rPr>
                <w:sz w:val="19"/>
              </w:rPr>
              <w:t xml:space="preserve">Data (often a </w:t>
            </w:r>
            <w:r>
              <w:rPr>
                <w:b/>
                <w:sz w:val="19"/>
              </w:rPr>
              <w:t>token</w:t>
            </w:r>
            <w:r>
              <w:rPr>
                <w:sz w:val="19"/>
              </w:rPr>
              <w:t xml:space="preserve">) travels in one direction node to node; each repeats the signal; </w:t>
            </w:r>
            <w:r>
              <w:rPr>
                <w:b/>
                <w:sz w:val="19"/>
              </w:rPr>
              <w:t>dual ring</w:t>
            </w:r>
            <w:r>
              <w:rPr>
                <w:sz w:val="19"/>
              </w:rPr>
              <w:t xml:space="preserve"> (FDDI, SONET) adds a counter-rotating backup</w:t>
            </w:r>
          </w:p>
        </w:tc>
        <w:tc>
          <w:tcPr>
            <w:tcW w:type="dxa" w:w="2048"/>
          </w:tcPr>
          <w:p>
            <w:pPr>
              <w:spacing w:after="0"/>
            </w:pPr>
            <w:r>
              <w:rPr>
                <w:sz w:val="19"/>
              </w:rPr>
              <w:t>Token Ring (IBM, twisted pair via MAU), FDDI (fibre), SONET/SDH metro rings</w:t>
            </w:r>
          </w:p>
        </w:tc>
        <w:tc>
          <w:tcPr>
            <w:tcW w:type="dxa" w:w="2048"/>
          </w:tcPr>
          <w:p>
            <w:pPr>
              <w:spacing w:after="0"/>
            </w:pPr>
            <w:r>
              <w:rPr>
                <w:sz w:val="19"/>
              </w:rPr>
              <w:t>Legacy LANs; still in telecom/metro fibre rings and some industrial networks</w:t>
            </w:r>
          </w:p>
        </w:tc>
      </w:tr>
      <w:tr>
        <w:tc>
          <w:tcPr>
            <w:tcW w:type="dxa" w:w="1331"/>
            <w:shd w:val="clear" w:color="auto" w:fill="F7F8FA"/>
          </w:tcPr>
          <w:p>
            <w:pPr>
              <w:spacing w:after="0"/>
            </w:pPr>
            <w:r>
              <w:rPr>
                <w:b/>
                <w:sz w:val="19"/>
              </w:rPr>
              <w:t>Mesh</w:t>
            </w:r>
          </w:p>
        </w:tc>
        <w:tc>
          <w:tcPr>
            <w:tcW w:type="dxa" w:w="2048"/>
            <w:shd w:val="clear" w:color="auto" w:fill="F7F8FA"/>
          </w:tcPr>
          <w:p>
            <w:pPr>
              <w:spacing w:after="0"/>
            </w:pPr>
            <w:r>
              <w:rPr>
                <w:sz w:val="19"/>
              </w:rPr>
              <w:t xml:space="preserve">Every node connects to </w:t>
            </w:r>
            <w:r>
              <w:rPr>
                <w:b/>
                <w:sz w:val="19"/>
              </w:rPr>
              <w:t>every other</w:t>
            </w:r>
            <w:r>
              <w:rPr>
                <w:sz w:val="19"/>
              </w:rPr>
              <w:t xml:space="preserve"> (</w:t>
            </w:r>
            <w:r>
              <w:rPr>
                <w:b/>
                <w:sz w:val="19"/>
              </w:rPr>
              <w:t>full mesh</w:t>
            </w:r>
            <w:r>
              <w:rPr>
                <w:sz w:val="19"/>
              </w:rPr>
              <w:t>: n(n−1)/2 links) or to several others (</w:t>
            </w:r>
            <w:r>
              <w:rPr>
                <w:b/>
                <w:sz w:val="19"/>
              </w:rPr>
              <w:t>partial mesh</w:t>
            </w:r>
            <w:r>
              <w:rPr>
                <w:sz w:val="19"/>
              </w:rPr>
              <w:t>)</w:t>
            </w:r>
          </w:p>
        </w:tc>
        <w:tc>
          <w:tcPr>
            <w:tcW w:type="dxa" w:w="2048"/>
            <w:shd w:val="clear" w:color="auto" w:fill="F7F8FA"/>
          </w:tcPr>
          <w:p>
            <w:pPr>
              <w:spacing w:after="0"/>
            </w:pPr>
            <w:r>
              <w:rPr>
                <w:sz w:val="19"/>
              </w:rPr>
              <w:t>Multiple paths; routing chooses the best; traffic re-routes around failures</w:t>
            </w:r>
          </w:p>
        </w:tc>
        <w:tc>
          <w:tcPr>
            <w:tcW w:type="dxa" w:w="2048"/>
            <w:shd w:val="clear" w:color="auto" w:fill="F7F8FA"/>
          </w:tcPr>
          <w:p>
            <w:pPr>
              <w:spacing w:after="0"/>
            </w:pPr>
            <w:r>
              <w:rPr>
                <w:sz w:val="19"/>
              </w:rPr>
              <w:t xml:space="preserve">Point-to-point links (fibre, leased lines, radio); routers; </w:t>
            </w:r>
            <w:r>
              <w:rPr>
                <w:b/>
                <w:sz w:val="19"/>
              </w:rPr>
              <w:t>wireless mesh</w:t>
            </w:r>
            <w:r>
              <w:rPr>
                <w:sz w:val="19"/>
              </w:rPr>
              <w:t xml:space="preserve"> (home mesh Wi-Fi, community networks, IoT Zigbee)</w:t>
            </w:r>
          </w:p>
        </w:tc>
        <w:tc>
          <w:tcPr>
            <w:tcW w:type="dxa" w:w="2048"/>
            <w:shd w:val="clear" w:color="auto" w:fill="F7F8FA"/>
          </w:tcPr>
          <w:p>
            <w:pPr>
              <w:spacing w:after="0"/>
            </w:pPr>
            <w:r>
              <w:rPr>
                <w:sz w:val="19"/>
              </w:rPr>
              <w:t>Internet/WAN backbones, data centres, military, critical sites, mesh Wi-Fi</w:t>
            </w:r>
          </w:p>
        </w:tc>
      </w:tr>
      <w:tr>
        <w:tc>
          <w:tcPr>
            <w:tcW w:type="dxa" w:w="1331"/>
          </w:tcPr>
          <w:p>
            <w:pPr>
              <w:spacing w:after="0"/>
            </w:pPr>
            <w:r>
              <w:rPr>
                <w:b/>
                <w:sz w:val="19"/>
              </w:rPr>
              <w:t>Tree (hierarchical / extended star)</w:t>
            </w:r>
          </w:p>
        </w:tc>
        <w:tc>
          <w:tcPr>
            <w:tcW w:type="dxa" w:w="2048"/>
          </w:tcPr>
          <w:p>
            <w:pPr>
              <w:spacing w:after="0"/>
            </w:pPr>
            <w:r>
              <w:rPr>
                <w:b/>
                <w:sz w:val="19"/>
              </w:rPr>
              <w:t>Stars connected to a central star</w:t>
            </w:r>
            <w:r>
              <w:rPr>
                <w:sz w:val="19"/>
              </w:rPr>
              <w:t xml:space="preserve"> (or bus) in levels: </w:t>
            </w:r>
            <w:r>
              <w:rPr>
                <w:b/>
                <w:sz w:val="19"/>
              </w:rPr>
              <w:t>core → distribution → access</w:t>
            </w:r>
            <w:r>
              <w:rPr>
                <w:sz w:val="19"/>
              </w:rPr>
              <w:t xml:space="preserve"> switches</w:t>
            </w:r>
          </w:p>
        </w:tc>
        <w:tc>
          <w:tcPr>
            <w:tcW w:type="dxa" w:w="2048"/>
          </w:tcPr>
          <w:p>
            <w:pPr>
              <w:spacing w:after="0"/>
            </w:pPr>
            <w:r>
              <w:rPr>
                <w:sz w:val="19"/>
              </w:rPr>
              <w:t>Traffic climbs to the nearest common switch and descends</w:t>
            </w:r>
          </w:p>
        </w:tc>
        <w:tc>
          <w:tcPr>
            <w:tcW w:type="dxa" w:w="2048"/>
          </w:tcPr>
          <w:p>
            <w:pPr>
              <w:spacing w:after="0"/>
            </w:pPr>
            <w:r>
              <w:rPr>
                <w:sz w:val="19"/>
              </w:rPr>
              <w:t>Fibre uplinks between switches, UTP to devices</w:t>
            </w:r>
          </w:p>
        </w:tc>
        <w:tc>
          <w:tcPr>
            <w:tcW w:type="dxa" w:w="2048"/>
          </w:tcPr>
          <w:p>
            <w:pPr>
              <w:spacing w:after="0"/>
            </w:pPr>
            <w:r>
              <w:rPr>
                <w:sz w:val="19"/>
              </w:rPr>
              <w:t>Campus/school with several blocks, enterprises; most large LANs</w:t>
            </w:r>
          </w:p>
        </w:tc>
      </w:tr>
      <w:tr>
        <w:tc>
          <w:tcPr>
            <w:tcW w:type="dxa" w:w="1331"/>
            <w:shd w:val="clear" w:color="auto" w:fill="F7F8FA"/>
          </w:tcPr>
          <w:p>
            <w:pPr>
              <w:spacing w:after="0"/>
            </w:pPr>
            <w:r>
              <w:rPr>
                <w:sz w:val="19"/>
              </w:rPr>
              <w:t>Hybrid</w:t>
            </w:r>
          </w:p>
        </w:tc>
        <w:tc>
          <w:tcPr>
            <w:tcW w:type="dxa" w:w="2048"/>
            <w:shd w:val="clear" w:color="auto" w:fill="F7F8FA"/>
          </w:tcPr>
          <w:p>
            <w:pPr>
              <w:spacing w:after="0"/>
            </w:pPr>
            <w:r>
              <w:rPr>
                <w:sz w:val="19"/>
              </w:rPr>
              <w:t>Combination (e.g., star-ring, star-bus)</w:t>
            </w:r>
          </w:p>
        </w:tc>
        <w:tc>
          <w:tcPr>
            <w:tcW w:type="dxa" w:w="2048"/>
            <w:shd w:val="clear" w:color="auto" w:fill="F7F8FA"/>
          </w:tcPr>
          <w:p>
            <w:pPr>
              <w:spacing w:after="0"/>
            </w:pPr>
            <w:r>
              <w:rPr>
                <w:sz w:val="19"/>
              </w:rPr>
              <w:t>–</w:t>
            </w:r>
          </w:p>
        </w:tc>
        <w:tc>
          <w:tcPr>
            <w:tcW w:type="dxa" w:w="2048"/>
            <w:shd w:val="clear" w:color="auto" w:fill="F7F8FA"/>
          </w:tcPr>
          <w:p>
            <w:pPr>
              <w:spacing w:after="0"/>
            </w:pPr>
            <w:r>
              <w:rPr>
                <w:sz w:val="19"/>
              </w:rPr>
              <w:t>–</w:t>
            </w:r>
          </w:p>
        </w:tc>
        <w:tc>
          <w:tcPr>
            <w:tcW w:type="dxa" w:w="2048"/>
            <w:shd w:val="clear" w:color="auto" w:fill="F7F8FA"/>
          </w:tcPr>
          <w:p>
            <w:pPr>
              <w:spacing w:after="0"/>
            </w:pPr>
            <w:r>
              <w:rPr>
                <w:sz w:val="19"/>
              </w:rPr>
              <w:t>Real networks</w:t>
            </w:r>
          </w:p>
        </w:tc>
      </w:tr>
      <w:tr>
        <w:tc>
          <w:tcPr>
            <w:tcW w:type="dxa" w:w="1331"/>
          </w:tcPr>
          <w:p>
            <w:pPr>
              <w:spacing w:after="0"/>
            </w:pPr>
            <w:r>
              <w:rPr>
                <w:sz w:val="19"/>
              </w:rPr>
              <w:t>Point-to-point</w:t>
            </w:r>
          </w:p>
        </w:tc>
        <w:tc>
          <w:tcPr>
            <w:tcW w:type="dxa" w:w="2048"/>
          </w:tcPr>
          <w:p>
            <w:pPr>
              <w:spacing w:after="0"/>
            </w:pPr>
            <w:r>
              <w:rPr>
                <w:sz w:val="19"/>
              </w:rPr>
              <w:t>Two nodes directly linked</w:t>
            </w:r>
          </w:p>
        </w:tc>
        <w:tc>
          <w:tcPr>
            <w:tcW w:type="dxa" w:w="2048"/>
          </w:tcPr>
          <w:p>
            <w:pPr>
              <w:spacing w:after="0"/>
            </w:pPr>
            <w:r>
              <w:rPr>
                <w:sz w:val="19"/>
              </w:rPr>
              <w:t>Direct</w:t>
            </w:r>
          </w:p>
        </w:tc>
        <w:tc>
          <w:tcPr>
            <w:tcW w:type="dxa" w:w="2048"/>
          </w:tcPr>
          <w:p>
            <w:pPr>
              <w:spacing w:after="0"/>
            </w:pPr>
            <w:r>
              <w:rPr>
                <w:sz w:val="19"/>
              </w:rPr>
              <w:t>Cable/wireless bridge</w:t>
            </w:r>
          </w:p>
        </w:tc>
        <w:tc>
          <w:tcPr>
            <w:tcW w:type="dxa" w:w="2048"/>
          </w:tcPr>
          <w:p>
            <w:pPr>
              <w:spacing w:after="0"/>
            </w:pPr>
            <w:r>
              <w:rPr>
                <w:sz w:val="19"/>
              </w:rPr>
              <w:t>Building-to-building links</w:t>
            </w:r>
          </w:p>
        </w:tc>
      </w:tr>
    </w:tbl>
    <w:p>
      <w:pPr>
        <w:spacing w:after="40"/>
      </w:pPr>
    </w:p>
    <w:p>
      <w:r>
        <w:rPr>
          <w:b/>
        </w:rPr>
        <w:t>Link counts:</w:t>
      </w:r>
      <w:r>
        <w:t xml:space="preserve"> star = n links (n nodes + 1 central device); ring = n; bus = 1 backbone + n drops; full mesh = n(n−1)/2 (10 nodes → 45 links; 40 nodes → 780); tree = n − 1 within the hierarchy.</w:t>
      </w:r>
    </w:p>
    <w:p>
      <w:pPr>
        <w:pStyle w:val="Heading3"/>
      </w:pPr>
      <w:r>
        <w:t>14.2 Advantages and disadvantages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595"/>
            <w:shd w:val="clear" w:color="auto" w:fill="1B2A49"/>
          </w:tcPr>
          <w:p>
            <w:pPr>
              <w:spacing w:after="0"/>
            </w:pPr>
            <w:r>
              <w:rPr>
                <w:b/>
                <w:color w:val="FFFFFF"/>
                <w:sz w:val="20"/>
              </w:rPr>
              <w:t>Topology</w:t>
            </w:r>
          </w:p>
        </w:tc>
        <w:tc>
          <w:tcPr>
            <w:tcW w:type="dxa" w:w="4465"/>
            <w:shd w:val="clear" w:color="auto" w:fill="1B2A49"/>
          </w:tcPr>
          <w:p>
            <w:pPr>
              <w:spacing w:after="0"/>
            </w:pPr>
            <w:r>
              <w:rPr>
                <w:b/>
                <w:color w:val="FFFFFF"/>
                <w:sz w:val="20"/>
              </w:rPr>
              <w:t>Advantages</w:t>
            </w:r>
          </w:p>
        </w:tc>
        <w:tc>
          <w:tcPr>
            <w:tcW w:type="dxa" w:w="4465"/>
            <w:shd w:val="clear" w:color="auto" w:fill="1B2A49"/>
          </w:tcPr>
          <w:p>
            <w:pPr>
              <w:spacing w:after="0"/>
            </w:pPr>
            <w:r>
              <w:rPr>
                <w:b/>
                <w:color w:val="FFFFFF"/>
                <w:sz w:val="20"/>
              </w:rPr>
              <w:t>Disadvantages</w:t>
            </w:r>
          </w:p>
        </w:tc>
      </w:tr>
      <w:tr>
        <w:tc>
          <w:tcPr>
            <w:tcW w:type="dxa" w:w="595"/>
          </w:tcPr>
          <w:p>
            <w:pPr>
              <w:spacing w:after="0"/>
            </w:pPr>
            <w:r>
              <w:rPr>
                <w:b/>
                <w:sz w:val="19"/>
              </w:rPr>
              <w:t>Bus</w:t>
            </w:r>
          </w:p>
        </w:tc>
        <w:tc>
          <w:tcPr>
            <w:tcW w:type="dxa" w:w="4465"/>
          </w:tcPr>
          <w:p>
            <w:pPr>
              <w:spacing w:after="0"/>
            </w:pPr>
            <w:r>
              <w:rPr>
                <w:sz w:val="19"/>
              </w:rPr>
              <w:t>Least cable; cheap and simple; easy to extend short distances; no central device</w:t>
            </w:r>
          </w:p>
        </w:tc>
        <w:tc>
          <w:tcPr>
            <w:tcW w:type="dxa" w:w="4465"/>
          </w:tcPr>
          <w:p>
            <w:pPr>
              <w:spacing w:after="0"/>
            </w:pPr>
            <w:r>
              <w:rPr>
                <w:sz w:val="19"/>
              </w:rPr>
              <w:t xml:space="preserve">A backbone break or missing terminator </w:t>
            </w:r>
            <w:r>
              <w:rPr>
                <w:b/>
                <w:sz w:val="19"/>
              </w:rPr>
              <w:t>disables the whole network</w:t>
            </w:r>
            <w:r>
              <w:rPr>
                <w:sz w:val="19"/>
              </w:rPr>
              <w:t>; collisions limit performance as nodes increase; hard to troubleshoot; limited length and node count; security – all nodes see all traffic; obsolete for LANs</w:t>
            </w:r>
          </w:p>
        </w:tc>
      </w:tr>
      <w:tr>
        <w:tc>
          <w:tcPr>
            <w:tcW w:type="dxa" w:w="595"/>
            <w:shd w:val="clear" w:color="auto" w:fill="F7F8FA"/>
          </w:tcPr>
          <w:p>
            <w:pPr>
              <w:spacing w:after="0"/>
            </w:pPr>
            <w:r>
              <w:rPr>
                <w:b/>
                <w:sz w:val="19"/>
              </w:rPr>
              <w:t>Star</w:t>
            </w:r>
          </w:p>
        </w:tc>
        <w:tc>
          <w:tcPr>
            <w:tcW w:type="dxa" w:w="4465"/>
            <w:shd w:val="clear" w:color="auto" w:fill="F7F8FA"/>
          </w:tcPr>
          <w:p>
            <w:pPr>
              <w:spacing w:after="0"/>
            </w:pPr>
            <w:r>
              <w:rPr>
                <w:b/>
                <w:sz w:val="19"/>
              </w:rPr>
              <w:t>Easy to install, manage and troubleshoot</w:t>
            </w:r>
            <w:r>
              <w:rPr>
                <w:sz w:val="19"/>
              </w:rPr>
              <w:t>; a cable/node failure affects only that node; easy to add/remove nodes; high performance with a switch (dedicated bandwidth per port); centralised monitoring and security</w:t>
            </w:r>
          </w:p>
        </w:tc>
        <w:tc>
          <w:tcPr>
            <w:tcW w:type="dxa" w:w="4465"/>
            <w:shd w:val="clear" w:color="auto" w:fill="F7F8FA"/>
          </w:tcPr>
          <w:p>
            <w:pPr>
              <w:spacing w:after="0"/>
            </w:pPr>
            <w:r>
              <w:rPr>
                <w:b/>
                <w:sz w:val="19"/>
              </w:rPr>
              <w:t>Central device is a single point of failure</w:t>
            </w:r>
            <w:r>
              <w:rPr>
                <w:sz w:val="19"/>
              </w:rPr>
              <w:t>; more cable than bus/ring; cost of switch and cabling; limited by switch ports and 100 m cable runs</w:t>
            </w:r>
          </w:p>
        </w:tc>
      </w:tr>
      <w:tr>
        <w:tc>
          <w:tcPr>
            <w:tcW w:type="dxa" w:w="595"/>
          </w:tcPr>
          <w:p>
            <w:pPr>
              <w:spacing w:after="0"/>
            </w:pPr>
            <w:r>
              <w:rPr>
                <w:b/>
                <w:sz w:val="19"/>
              </w:rPr>
              <w:t>Ring</w:t>
            </w:r>
          </w:p>
        </w:tc>
        <w:tc>
          <w:tcPr>
            <w:tcW w:type="dxa" w:w="4465"/>
          </w:tcPr>
          <w:p>
            <w:pPr>
              <w:spacing w:after="0"/>
            </w:pPr>
            <w:r>
              <w:rPr>
                <w:sz w:val="19"/>
              </w:rPr>
              <w:t>Orderly access (token) – no collisions, predictable performance under load; each node regenerates the signal (long distances); equal access</w:t>
            </w:r>
          </w:p>
        </w:tc>
        <w:tc>
          <w:tcPr>
            <w:tcW w:type="dxa" w:w="4465"/>
          </w:tcPr>
          <w:p>
            <w:pPr>
              <w:spacing w:after="0"/>
            </w:pPr>
            <w:r>
              <w:rPr>
                <w:sz w:val="19"/>
              </w:rPr>
              <w:t xml:space="preserve">A </w:t>
            </w:r>
            <w:r>
              <w:rPr>
                <w:b/>
                <w:sz w:val="19"/>
              </w:rPr>
              <w:t>single node/link failure can break the ring</w:t>
            </w:r>
            <w:r>
              <w:rPr>
                <w:sz w:val="19"/>
              </w:rPr>
              <w:t xml:space="preserve"> (unless dual ring); adding/removing nodes disrupts the network; harder to troubleshoot; slower for small networks; legacy equipment</w:t>
            </w:r>
          </w:p>
        </w:tc>
      </w:tr>
      <w:tr>
        <w:tc>
          <w:tcPr>
            <w:tcW w:type="dxa" w:w="595"/>
            <w:shd w:val="clear" w:color="auto" w:fill="F7F8FA"/>
          </w:tcPr>
          <w:p>
            <w:pPr>
              <w:spacing w:after="0"/>
            </w:pPr>
            <w:r>
              <w:rPr>
                <w:b/>
                <w:sz w:val="19"/>
              </w:rPr>
              <w:t>Mesh</w:t>
            </w:r>
          </w:p>
        </w:tc>
        <w:tc>
          <w:tcPr>
            <w:tcW w:type="dxa" w:w="4465"/>
            <w:shd w:val="clear" w:color="auto" w:fill="F7F8FA"/>
          </w:tcPr>
          <w:p>
            <w:pPr>
              <w:spacing w:after="0"/>
            </w:pPr>
            <w:r>
              <w:rPr>
                <w:b/>
                <w:sz w:val="19"/>
              </w:rPr>
              <w:t>Highest reliability/fault tolerance</w:t>
            </w:r>
            <w:r>
              <w:rPr>
                <w:sz w:val="19"/>
              </w:rPr>
              <w:t xml:space="preserve"> – multiple paths; no single point of failure; high performance (dedicated links); privacy/security per link; easy fault isolation</w:t>
            </w:r>
          </w:p>
        </w:tc>
        <w:tc>
          <w:tcPr>
            <w:tcW w:type="dxa" w:w="4465"/>
            <w:shd w:val="clear" w:color="auto" w:fill="F7F8FA"/>
          </w:tcPr>
          <w:p>
            <w:pPr>
              <w:spacing w:after="0"/>
            </w:pPr>
            <w:r>
              <w:rPr>
                <w:b/>
                <w:sz w:val="19"/>
              </w:rPr>
              <w:t>Most expensive and complex</w:t>
            </w:r>
            <w:r>
              <w:rPr>
                <w:sz w:val="19"/>
              </w:rPr>
              <w:t xml:space="preserve"> – links, ports and cabling grow quadratically; difficult to install and manage; impractical for large full-mesh LANs</w:t>
            </w:r>
          </w:p>
        </w:tc>
      </w:tr>
      <w:tr>
        <w:tc>
          <w:tcPr>
            <w:tcW w:type="dxa" w:w="595"/>
          </w:tcPr>
          <w:p>
            <w:pPr>
              <w:spacing w:after="0"/>
            </w:pPr>
            <w:r>
              <w:rPr>
                <w:b/>
                <w:sz w:val="19"/>
              </w:rPr>
              <w:t>Tree</w:t>
            </w:r>
          </w:p>
        </w:tc>
        <w:tc>
          <w:tcPr>
            <w:tcW w:type="dxa" w:w="4465"/>
          </w:tcPr>
          <w:p>
            <w:pPr>
              <w:spacing w:after="0"/>
            </w:pPr>
            <w:r>
              <w:rPr>
                <w:b/>
                <w:sz w:val="19"/>
              </w:rPr>
              <w:t>Scalable</w:t>
            </w:r>
            <w:r>
              <w:rPr>
                <w:sz w:val="19"/>
              </w:rPr>
              <w:t xml:space="preserve"> for large sites; hierarchical management and segmentation (VLANs per block); fault in one branch isolated; uses standard star equipment; supports redundancy at the core</w:t>
            </w:r>
          </w:p>
        </w:tc>
        <w:tc>
          <w:tcPr>
            <w:tcW w:type="dxa" w:w="4465"/>
          </w:tcPr>
          <w:p>
            <w:pPr>
              <w:spacing w:after="0"/>
            </w:pPr>
            <w:r>
              <w:rPr>
                <w:sz w:val="19"/>
              </w:rPr>
              <w:t xml:space="preserve">Depends on the </w:t>
            </w:r>
            <w:r>
              <w:rPr>
                <w:b/>
                <w:sz w:val="19"/>
              </w:rPr>
              <w:t>root/core</w:t>
            </w:r>
            <w:r>
              <w:rPr>
                <w:sz w:val="19"/>
              </w:rPr>
              <w:t xml:space="preserve"> and uplinks; more cabling and switches; more complex design; distance/uplink bandwidth planning needed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Topologies around one campus.</w:t>
            </w:r>
            <w:r>
              <w:rPr>
                <w:sz w:val="20"/>
              </w:rPr>
              <w:t xml:space="preserve"> The lab is a </w:t>
            </w:r>
            <w:r>
              <w:rPr>
                <w:b/>
                <w:sz w:val="20"/>
              </w:rPr>
              <w:t>star</w:t>
            </w:r>
            <w:r>
              <w:rPr>
                <w:sz w:val="20"/>
              </w:rPr>
              <w:t xml:space="preserve"> around a 48-port switch; the five blocks form a </w:t>
            </w:r>
            <w:r>
              <w:rPr>
                <w:b/>
                <w:sz w:val="20"/>
              </w:rPr>
              <w:t>tree</w:t>
            </w:r>
            <w:r>
              <w:rPr>
                <w:sz w:val="20"/>
              </w:rPr>
              <w:t xml:space="preserve"> with fibre uplinks to a core switch in the admin block; the ISP's metro fibre is a </w:t>
            </w:r>
            <w:r>
              <w:rPr>
                <w:b/>
                <w:sz w:val="20"/>
              </w:rPr>
              <w:t>dual ring</w:t>
            </w:r>
            <w:r>
              <w:rPr>
                <w:sz w:val="20"/>
              </w:rPr>
              <w:t xml:space="preserve"> through the city; the internet backbone linking Douala, Paris and Lagos is a </w:t>
            </w:r>
            <w:r>
              <w:rPr>
                <w:b/>
                <w:sz w:val="20"/>
              </w:rPr>
              <w:t>partial mesh</w:t>
            </w:r>
            <w:r>
              <w:rPr>
                <w:sz w:val="20"/>
              </w:rPr>
              <w:t xml:space="preserve">; the industrial workshop's machine controllers still use a </w:t>
            </w:r>
            <w:r>
              <w:rPr>
                <w:b/>
                <w:sz w:val="20"/>
              </w:rPr>
              <w:t>bus</w:t>
            </w:r>
            <w:r>
              <w:rPr>
                <w:sz w:val="20"/>
              </w:rPr>
              <w:t xml:space="preserve"> (CAN); the home mesh Wi-Fi kit a teacher bought forms a wireless </w:t>
            </w:r>
            <w:r>
              <w:rPr>
                <w:b/>
                <w:sz w:val="20"/>
              </w:rPr>
              <w:t>mesh</w:t>
            </w:r>
            <w:r>
              <w:rPr>
                <w:sz w:val="20"/>
              </w:rPr>
              <w: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14.1 – Five topology diagrams</w:t>
            </w:r>
            <w:r>
              <w:rPr>
                <w:sz w:val="20"/>
              </w:rPr>
              <w:t xml:space="preserve"> side by side (bus with terminators, star with switch, ring with token arrow, full mesh with link count, tree with core/distribution/access levels), each annotated with "failure of X affects…". </w:t>
            </w:r>
            <w:r>
              <w:rPr>
                <w:b/>
                <w:sz w:val="20"/>
              </w:rPr>
              <w:t>Figure 14.2 – Cable-length comparison</w:t>
            </w:r>
            <w:r>
              <w:rPr>
                <w:sz w:val="20"/>
              </w:rPr>
              <w:t xml:space="preserve"> for 8 nodes in a 10 m × 10 m room under each topology. </w:t>
            </w:r>
            <w:r>
              <w:rPr>
                <w:b/>
                <w:sz w:val="20"/>
              </w:rPr>
              <w:t>Figure 14.3 – Photo/sketch of a real star</w:t>
            </w:r>
            <w:r>
              <w:rPr>
                <w:sz w:val="20"/>
              </w:rPr>
              <w:t>: patch panel, switch, cables to desks.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"Wi-Fi has no topology." Wireless LANs are logically bus-like (shared medium) around an access point in a star; mesh Wi-Fi is a mesh. "Star is fragile because of the switch." Switches are extremely reliable; redundancy is possible; per-node isolation makes star the most manageable.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Topology lab (45 min).</w:t>
            </w:r>
            <w:r>
              <w:rPr>
                <w:sz w:val="20"/>
              </w:rPr>
              <w:t xml:space="preserve"> (1) String-and-people models of all five topologies; the teacher "cuts" a link – who is isolated? (2) Lab practice: connect five PCs to a switch (star) with patch cables, verify link lights and ping; then daisy-chain two switches (tree) and repeat. (3) Calculations: links for 6, 12 and 30 nodes in full mesh; cable totals for star vs bus in a given room plan. (4) Packet Tracer (if available): build each topology and simulate a failure.</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Describe bus, star, ring, mesh and tree topologies with a diagram of each.</w:t>
            </w:r>
          </w:p>
          <w:p>
            <w:pPr>
              <w:pStyle w:val="ListNumber"/>
              <w:spacing w:after="40"/>
            </w:pPr>
            <w:r>
              <w:rPr>
                <w:sz w:val="20"/>
              </w:rPr>
              <w:t>Identify the topology from descriptions: "each node connects to two neighbours"; "all nodes to one switch"; "stars connected to a central switch"; "single backbone with terminators".</w:t>
            </w:r>
          </w:p>
          <w:p>
            <w:pPr>
              <w:pStyle w:val="ListNumber"/>
              <w:spacing w:after="40"/>
            </w:pPr>
            <w:r>
              <w:rPr>
                <w:sz w:val="20"/>
              </w:rPr>
              <w:t>Explain two advantages and two disadvantages of each topology.</w:t>
            </w:r>
          </w:p>
          <w:p>
            <w:pPr>
              <w:pStyle w:val="ListNumber"/>
              <w:spacing w:after="40"/>
            </w:pPr>
            <w:r>
              <w:rPr>
                <w:sz w:val="20"/>
              </w:rPr>
              <w:t>How many links does a full mesh of 12 nodes need? Why is full mesh impractical for LANs?</w:t>
            </w:r>
          </w:p>
          <w:p>
            <w:pPr>
              <w:pStyle w:val="ListNumber"/>
              <w:spacing w:after="40"/>
            </w:pPr>
            <w:r>
              <w:rPr>
                <w:sz w:val="20"/>
              </w:rPr>
              <w:t>What happens in bus, star and ring topologies when one cable breaks?</w:t>
            </w:r>
          </w:p>
          <w:p>
            <w:pPr>
              <w:pStyle w:val="ListNumber"/>
              <w:spacing w:after="40"/>
            </w:pPr>
            <w:r>
              <w:rPr>
                <w:sz w:val="20"/>
              </w:rPr>
              <w:t>Why is star the dominant LAN topology and where are ring and mesh still used?</w:t>
            </w:r>
          </w:p>
          <w:p>
            <w:pPr>
              <w:spacing w:after="40"/>
            </w:pPr>
            <w:r>
              <w:rPr>
                <w:b/>
                <w:sz w:val="20"/>
              </w:rPr>
              <w:t>Homework:</w:t>
            </w:r>
            <w:r>
              <w:rPr>
                <w:sz w:val="20"/>
              </w:rPr>
              <w:t xml:space="preserve"> Sketch the physical topology of your school lab or a cybercafé, label devices and cables, name the topology and propose one improvement for reliability.</w:t>
            </w:r>
          </w:p>
        </w:tc>
      </w:tr>
    </w:tbl>
    <w:p>
      <w:pPr>
        <w:spacing w:after="40"/>
      </w:pPr>
    </w:p>
    <w:p>
      <w:pPr>
        <w:pBdr>
          <w:bottom w:val="single" w:sz="6" w:color="D5DAE3"/>
        </w:pBdr>
      </w:pPr>
    </w:p>
    <w:p>
      <w:pPr>
        <w:pStyle w:val="Heading1"/>
      </w:pPr>
      <w:r>
        <w:t>Lesson 15: Comparing and Choosing Network Topologies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Compare the different types of physical network topologies.</w:t>
            </w:r>
          </w:p>
          <w:p>
            <w:pPr>
              <w:pStyle w:val="ListBullet"/>
              <w:spacing w:after="40"/>
            </w:pPr>
            <w:r>
              <w:rPr>
                <w:sz w:val="20"/>
              </w:rPr>
              <w:t>Evaluate which topology suits specific organisational needs.</w:t>
            </w:r>
          </w:p>
          <w:p>
            <w:pPr>
              <w:pStyle w:val="ListBullet"/>
              <w:spacing w:after="40"/>
            </w:pPr>
            <w:r>
              <w:rPr>
                <w:sz w:val="20"/>
              </w:rPr>
              <w:t>Propose a suitable network topology for a given organisation.</w:t>
            </w:r>
          </w:p>
        </w:tc>
      </w:tr>
    </w:tbl>
    <w:p>
      <w:pPr>
        <w:spacing w:after="40"/>
      </w:pPr>
    </w:p>
    <w:p>
      <w:pPr>
        <w:pStyle w:val="Heading2"/>
      </w:pPr>
      <w:r>
        <w:t>Lesson outline (1 period, 50 min)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110"/>
            <w:shd w:val="clear" w:color="auto" w:fill="1B2A49"/>
          </w:tcPr>
          <w:p>
            <w:pPr>
              <w:spacing w:after="0"/>
            </w:pPr>
            <w:r>
              <w:rPr>
                <w:b/>
                <w:color w:val="FFFFFF"/>
                <w:sz w:val="20"/>
              </w:rPr>
              <w:t>Phase</w:t>
            </w:r>
          </w:p>
        </w:tc>
        <w:tc>
          <w:tcPr>
            <w:tcW w:type="dxa" w:w="555"/>
            <w:shd w:val="clear" w:color="auto" w:fill="1B2A49"/>
          </w:tcPr>
          <w:p>
            <w:pPr>
              <w:spacing w:after="0"/>
            </w:pPr>
            <w:r>
              <w:rPr>
                <w:b/>
                <w:color w:val="FFFFFF"/>
                <w:sz w:val="20"/>
              </w:rPr>
              <w:t>Time</w:t>
            </w:r>
          </w:p>
        </w:tc>
        <w:tc>
          <w:tcPr>
            <w:tcW w:type="dxa" w:w="5548"/>
            <w:shd w:val="clear" w:color="auto" w:fill="1B2A49"/>
          </w:tcPr>
          <w:p>
            <w:pPr>
              <w:spacing w:after="0"/>
            </w:pPr>
            <w:r>
              <w:rPr>
                <w:b/>
                <w:color w:val="FFFFFF"/>
                <w:sz w:val="20"/>
              </w:rPr>
              <w:t>Teacher activity</w:t>
            </w:r>
          </w:p>
        </w:tc>
        <w:tc>
          <w:tcPr>
            <w:tcW w:type="dxa" w:w="2312"/>
            <w:shd w:val="clear" w:color="auto" w:fill="1B2A49"/>
          </w:tcPr>
          <w:p>
            <w:pPr>
              <w:spacing w:after="0"/>
            </w:pPr>
            <w:r>
              <w:rPr>
                <w:b/>
                <w:color w:val="FFFFFF"/>
                <w:sz w:val="20"/>
              </w:rPr>
              <w:t>Learner activity</w:t>
            </w:r>
          </w:p>
        </w:tc>
      </w:tr>
      <w:tr>
        <w:tc>
          <w:tcPr>
            <w:tcW w:type="dxa" w:w="1110"/>
          </w:tcPr>
          <w:p>
            <w:pPr>
              <w:spacing w:after="0"/>
            </w:pPr>
            <w:r>
              <w:rPr>
                <w:sz w:val="19"/>
              </w:rPr>
              <w:t>Introduction</w:t>
            </w:r>
          </w:p>
        </w:tc>
        <w:tc>
          <w:tcPr>
            <w:tcW w:type="dxa" w:w="555"/>
          </w:tcPr>
          <w:p>
            <w:pPr>
              <w:spacing w:after="0"/>
            </w:pPr>
            <w:r>
              <w:rPr>
                <w:sz w:val="19"/>
              </w:rPr>
              <w:t>4 min</w:t>
            </w:r>
          </w:p>
        </w:tc>
        <w:tc>
          <w:tcPr>
            <w:tcW w:type="dxa" w:w="5548"/>
          </w:tcPr>
          <w:p>
            <w:pPr>
              <w:spacing w:after="0"/>
            </w:pPr>
            <w:r>
              <w:rPr>
                <w:sz w:val="19"/>
              </w:rPr>
              <w:t>"A clinic asks for the most reliable topology at the lowest cost – contradiction?"</w:t>
            </w:r>
          </w:p>
        </w:tc>
        <w:tc>
          <w:tcPr>
            <w:tcW w:type="dxa" w:w="2312"/>
          </w:tcPr>
          <w:p>
            <w:pPr>
              <w:spacing w:after="0"/>
            </w:pPr>
            <w:r>
              <w:rPr>
                <w:sz w:val="19"/>
              </w:rPr>
              <w:t>Discuss.</w:t>
            </w:r>
          </w:p>
        </w:tc>
      </w:tr>
      <w:tr>
        <w:tc>
          <w:tcPr>
            <w:tcW w:type="dxa" w:w="1110"/>
            <w:shd w:val="clear" w:color="auto" w:fill="F7F8FA"/>
          </w:tcPr>
          <w:p>
            <w:pPr>
              <w:spacing w:after="0"/>
            </w:pPr>
            <w:r>
              <w:rPr>
                <w:sz w:val="19"/>
              </w:rPr>
              <w:t>Core 1</w:t>
            </w:r>
          </w:p>
        </w:tc>
        <w:tc>
          <w:tcPr>
            <w:tcW w:type="dxa" w:w="555"/>
            <w:shd w:val="clear" w:color="auto" w:fill="F7F8FA"/>
          </w:tcPr>
          <w:p>
            <w:pPr>
              <w:spacing w:after="0"/>
            </w:pPr>
            <w:r>
              <w:rPr>
                <w:sz w:val="19"/>
              </w:rPr>
              <w:t>16 min</w:t>
            </w:r>
          </w:p>
        </w:tc>
        <w:tc>
          <w:tcPr>
            <w:tcW w:type="dxa" w:w="5548"/>
            <w:shd w:val="clear" w:color="auto" w:fill="F7F8FA"/>
          </w:tcPr>
          <w:p>
            <w:pPr>
              <w:spacing w:after="0"/>
            </w:pPr>
            <w:r>
              <w:rPr>
                <w:sz w:val="19"/>
              </w:rPr>
              <w:t>Comparison matrix: cost, cabling, installation, scalability, reliability/fault tolerance, performance, troubleshooting, security, suitability; scoring.</w:t>
            </w:r>
          </w:p>
        </w:tc>
        <w:tc>
          <w:tcPr>
            <w:tcW w:type="dxa" w:w="2312"/>
            <w:shd w:val="clear" w:color="auto" w:fill="F7F8FA"/>
          </w:tcPr>
          <w:p>
            <w:pPr>
              <w:spacing w:after="0"/>
            </w:pPr>
            <w:r>
              <w:rPr>
                <w:sz w:val="19"/>
              </w:rPr>
              <w:t>Complete matrix.</w:t>
            </w:r>
          </w:p>
        </w:tc>
      </w:tr>
      <w:tr>
        <w:tc>
          <w:tcPr>
            <w:tcW w:type="dxa" w:w="1110"/>
          </w:tcPr>
          <w:p>
            <w:pPr>
              <w:spacing w:after="0"/>
            </w:pPr>
            <w:r>
              <w:rPr>
                <w:sz w:val="19"/>
              </w:rPr>
              <w:t>Core 2</w:t>
            </w:r>
          </w:p>
        </w:tc>
        <w:tc>
          <w:tcPr>
            <w:tcW w:type="dxa" w:w="555"/>
          </w:tcPr>
          <w:p>
            <w:pPr>
              <w:spacing w:after="0"/>
            </w:pPr>
            <w:r>
              <w:rPr>
                <w:sz w:val="19"/>
              </w:rPr>
              <w:t>16 min</w:t>
            </w:r>
          </w:p>
        </w:tc>
        <w:tc>
          <w:tcPr>
            <w:tcW w:type="dxa" w:w="5548"/>
          </w:tcPr>
          <w:p>
            <w:pPr>
              <w:spacing w:after="0"/>
            </w:pPr>
            <w:r>
              <w:rPr>
                <w:sz w:val="19"/>
              </w:rPr>
              <w:t>Evaluation criteria for organisations (size, layout/building, budget, reliability requirement, growth, existing cabling, expertise, application traffic); matching topology to needs; hybrid proposals; documenting a proposal (floor plan, device list, cable schedule, justification).</w:t>
            </w:r>
          </w:p>
        </w:tc>
        <w:tc>
          <w:tcPr>
            <w:tcW w:type="dxa" w:w="2312"/>
          </w:tcPr>
          <w:p>
            <w:pPr>
              <w:spacing w:after="0"/>
            </w:pPr>
            <w:r>
              <w:rPr>
                <w:sz w:val="19"/>
              </w:rPr>
              <w:t>Evaluate three scenarios.</w:t>
            </w:r>
          </w:p>
        </w:tc>
      </w:tr>
      <w:tr>
        <w:tc>
          <w:tcPr>
            <w:tcW w:type="dxa" w:w="1110"/>
            <w:shd w:val="clear" w:color="auto" w:fill="F7F8FA"/>
          </w:tcPr>
          <w:p>
            <w:pPr>
              <w:spacing w:after="0"/>
            </w:pPr>
            <w:r>
              <w:rPr>
                <w:sz w:val="19"/>
              </w:rPr>
              <w:t>Core 3</w:t>
            </w:r>
          </w:p>
        </w:tc>
        <w:tc>
          <w:tcPr>
            <w:tcW w:type="dxa" w:w="555"/>
            <w:shd w:val="clear" w:color="auto" w:fill="F7F8FA"/>
          </w:tcPr>
          <w:p>
            <w:pPr>
              <w:spacing w:after="0"/>
            </w:pPr>
            <w:r>
              <w:rPr>
                <w:sz w:val="19"/>
              </w:rPr>
              <w:t>10 min</w:t>
            </w:r>
          </w:p>
        </w:tc>
        <w:tc>
          <w:tcPr>
            <w:tcW w:type="dxa" w:w="5548"/>
            <w:shd w:val="clear" w:color="auto" w:fill="F7F8FA"/>
          </w:tcPr>
          <w:p>
            <w:pPr>
              <w:spacing w:after="0"/>
            </w:pPr>
            <w:r>
              <w:rPr>
                <w:sz w:val="19"/>
              </w:rPr>
              <w:t>Group proposals for given organisation.</w:t>
            </w:r>
          </w:p>
        </w:tc>
        <w:tc>
          <w:tcPr>
            <w:tcW w:type="dxa" w:w="2312"/>
            <w:shd w:val="clear" w:color="auto" w:fill="F7F8FA"/>
          </w:tcPr>
          <w:p>
            <w:pPr>
              <w:spacing w:after="0"/>
            </w:pPr>
            <w:r>
              <w:rPr>
                <w:sz w:val="19"/>
              </w:rPr>
              <w:t>Draft proposal.</w:t>
            </w:r>
          </w:p>
        </w:tc>
      </w:tr>
      <w:tr>
        <w:tc>
          <w:tcPr>
            <w:tcW w:type="dxa" w:w="1110"/>
          </w:tcPr>
          <w:p>
            <w:pPr>
              <w:spacing w:after="0"/>
            </w:pPr>
            <w:r>
              <w:rPr>
                <w:sz w:val="19"/>
              </w:rPr>
              <w:t>Conclusion</w:t>
            </w:r>
          </w:p>
        </w:tc>
        <w:tc>
          <w:tcPr>
            <w:tcW w:type="dxa" w:w="555"/>
          </w:tcPr>
          <w:p>
            <w:pPr>
              <w:spacing w:after="0"/>
            </w:pPr>
            <w:r>
              <w:rPr>
                <w:sz w:val="19"/>
              </w:rPr>
              <w:t>4 min</w:t>
            </w:r>
          </w:p>
        </w:tc>
        <w:tc>
          <w:tcPr>
            <w:tcW w:type="dxa" w:w="5548"/>
          </w:tcPr>
          <w:p>
            <w:pPr>
              <w:spacing w:after="0"/>
            </w:pPr>
            <w:r>
              <w:rPr>
                <w:sz w:val="19"/>
              </w:rPr>
              <w:t>Exit ticket.</w:t>
            </w:r>
          </w:p>
        </w:tc>
        <w:tc>
          <w:tcPr>
            <w:tcW w:type="dxa" w:w="2312"/>
          </w:tcPr>
          <w:p>
            <w:pPr>
              <w:spacing w:after="0"/>
            </w:pPr>
            <w:r>
              <w:rPr>
                <w:sz w:val="19"/>
              </w:rPr>
              <w:t>Answer.</w:t>
            </w:r>
          </w:p>
        </w:tc>
      </w:tr>
    </w:tbl>
    <w:p>
      <w:pPr>
        <w:spacing w:after="40"/>
      </w:pPr>
    </w:p>
    <w:p>
      <w:pPr>
        <w:pStyle w:val="Heading2"/>
      </w:pPr>
      <w:r>
        <w:t>Core content</w:t>
      </w:r>
    </w:p>
    <w:p>
      <w:pPr>
        <w:pStyle w:val="Heading3"/>
      </w:pPr>
      <w:r>
        <w:t>15.1 Comparison matrix</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606"/>
        <w:gridCol w:w="1606"/>
        <w:gridCol w:w="1606"/>
        <w:gridCol w:w="1606"/>
        <w:gridCol w:w="1606"/>
        <w:gridCol w:w="1606"/>
      </w:tblGrid>
      <w:tr>
        <w:tc>
          <w:tcPr>
            <w:tcW w:type="dxa" w:w="1548"/>
            <w:shd w:val="clear" w:color="auto" w:fill="1B2A49"/>
          </w:tcPr>
          <w:p>
            <w:pPr>
              <w:spacing w:after="0"/>
            </w:pPr>
            <w:r>
              <w:rPr>
                <w:b/>
                <w:color w:val="FFFFFF"/>
                <w:sz w:val="20"/>
              </w:rPr>
              <w:t>Criterion</w:t>
            </w:r>
          </w:p>
        </w:tc>
        <w:tc>
          <w:tcPr>
            <w:tcW w:type="dxa" w:w="1548"/>
            <w:shd w:val="clear" w:color="auto" w:fill="1B2A49"/>
          </w:tcPr>
          <w:p>
            <w:pPr>
              <w:spacing w:after="0"/>
            </w:pPr>
            <w:r>
              <w:rPr>
                <w:b/>
                <w:color w:val="FFFFFF"/>
                <w:sz w:val="20"/>
              </w:rPr>
              <w:t>Bus</w:t>
            </w:r>
          </w:p>
        </w:tc>
        <w:tc>
          <w:tcPr>
            <w:tcW w:type="dxa" w:w="2017"/>
            <w:shd w:val="clear" w:color="auto" w:fill="1B2A49"/>
          </w:tcPr>
          <w:p>
            <w:pPr>
              <w:spacing w:after="0"/>
            </w:pPr>
            <w:r>
              <w:rPr>
                <w:b/>
                <w:color w:val="FFFFFF"/>
                <w:sz w:val="20"/>
              </w:rPr>
              <w:t>Star</w:t>
            </w:r>
          </w:p>
        </w:tc>
        <w:tc>
          <w:tcPr>
            <w:tcW w:type="dxa" w:w="985"/>
            <w:shd w:val="clear" w:color="auto" w:fill="1B2A49"/>
          </w:tcPr>
          <w:p>
            <w:pPr>
              <w:spacing w:after="0"/>
            </w:pPr>
            <w:r>
              <w:rPr>
                <w:b/>
                <w:color w:val="FFFFFF"/>
                <w:sz w:val="20"/>
              </w:rPr>
              <w:t>Ring</w:t>
            </w:r>
          </w:p>
        </w:tc>
        <w:tc>
          <w:tcPr>
            <w:tcW w:type="dxa" w:w="1408"/>
            <w:shd w:val="clear" w:color="auto" w:fill="1B2A49"/>
          </w:tcPr>
          <w:p>
            <w:pPr>
              <w:spacing w:after="0"/>
            </w:pPr>
            <w:r>
              <w:rPr>
                <w:b/>
                <w:color w:val="FFFFFF"/>
                <w:sz w:val="20"/>
              </w:rPr>
              <w:t>Mesh</w:t>
            </w:r>
          </w:p>
        </w:tc>
        <w:tc>
          <w:tcPr>
            <w:tcW w:type="dxa" w:w="2017"/>
            <w:shd w:val="clear" w:color="auto" w:fill="1B2A49"/>
          </w:tcPr>
          <w:p>
            <w:pPr>
              <w:spacing w:after="0"/>
            </w:pPr>
            <w:r>
              <w:rPr>
                <w:b/>
                <w:color w:val="FFFFFF"/>
                <w:sz w:val="20"/>
              </w:rPr>
              <w:t>Tree</w:t>
            </w:r>
          </w:p>
        </w:tc>
      </w:tr>
      <w:tr>
        <w:tc>
          <w:tcPr>
            <w:tcW w:type="dxa" w:w="1548"/>
          </w:tcPr>
          <w:p>
            <w:pPr>
              <w:spacing w:after="0"/>
            </w:pPr>
            <w:r>
              <w:rPr>
                <w:b/>
                <w:sz w:val="19"/>
              </w:rPr>
              <w:t>Cabling cost</w:t>
            </w:r>
          </w:p>
        </w:tc>
        <w:tc>
          <w:tcPr>
            <w:tcW w:type="dxa" w:w="1548"/>
          </w:tcPr>
          <w:p>
            <w:pPr>
              <w:spacing w:after="0"/>
            </w:pPr>
            <w:r>
              <w:rPr>
                <w:sz w:val="19"/>
              </w:rPr>
              <w:t>Lowest</w:t>
            </w:r>
          </w:p>
        </w:tc>
        <w:tc>
          <w:tcPr>
            <w:tcW w:type="dxa" w:w="2017"/>
          </w:tcPr>
          <w:p>
            <w:pPr>
              <w:spacing w:after="0"/>
            </w:pPr>
            <w:r>
              <w:rPr>
                <w:sz w:val="19"/>
              </w:rPr>
              <w:t>Moderate</w:t>
            </w:r>
          </w:p>
        </w:tc>
        <w:tc>
          <w:tcPr>
            <w:tcW w:type="dxa" w:w="985"/>
          </w:tcPr>
          <w:p>
            <w:pPr>
              <w:spacing w:after="0"/>
            </w:pPr>
            <w:r>
              <w:rPr>
                <w:sz w:val="19"/>
              </w:rPr>
              <w:t>Moderate</w:t>
            </w:r>
          </w:p>
        </w:tc>
        <w:tc>
          <w:tcPr>
            <w:tcW w:type="dxa" w:w="1408"/>
          </w:tcPr>
          <w:p>
            <w:pPr>
              <w:spacing w:after="0"/>
            </w:pPr>
            <w:r>
              <w:rPr>
                <w:sz w:val="19"/>
              </w:rPr>
              <w:t>Highest</w:t>
            </w:r>
          </w:p>
        </w:tc>
        <w:tc>
          <w:tcPr>
            <w:tcW w:type="dxa" w:w="2017"/>
          </w:tcPr>
          <w:p>
            <w:pPr>
              <w:spacing w:after="0"/>
            </w:pPr>
            <w:r>
              <w:rPr>
                <w:sz w:val="19"/>
              </w:rPr>
              <w:t>Moderate–high</w:t>
            </w:r>
          </w:p>
        </w:tc>
      </w:tr>
      <w:tr>
        <w:tc>
          <w:tcPr>
            <w:tcW w:type="dxa" w:w="1548"/>
            <w:shd w:val="clear" w:color="auto" w:fill="F7F8FA"/>
          </w:tcPr>
          <w:p>
            <w:pPr>
              <w:spacing w:after="0"/>
            </w:pPr>
            <w:r>
              <w:rPr>
                <w:b/>
                <w:sz w:val="19"/>
              </w:rPr>
              <w:t>Equipment cost</w:t>
            </w:r>
          </w:p>
        </w:tc>
        <w:tc>
          <w:tcPr>
            <w:tcW w:type="dxa" w:w="1548"/>
            <w:shd w:val="clear" w:color="auto" w:fill="F7F8FA"/>
          </w:tcPr>
          <w:p>
            <w:pPr>
              <w:spacing w:after="0"/>
            </w:pPr>
            <w:r>
              <w:rPr>
                <w:sz w:val="19"/>
              </w:rPr>
              <w:t>Low (no central device)</w:t>
            </w:r>
          </w:p>
        </w:tc>
        <w:tc>
          <w:tcPr>
            <w:tcW w:type="dxa" w:w="2017"/>
            <w:shd w:val="clear" w:color="auto" w:fill="F7F8FA"/>
          </w:tcPr>
          <w:p>
            <w:pPr>
              <w:spacing w:after="0"/>
            </w:pPr>
            <w:r>
              <w:rPr>
                <w:sz w:val="19"/>
              </w:rPr>
              <w:t>Switch(es)</w:t>
            </w:r>
          </w:p>
        </w:tc>
        <w:tc>
          <w:tcPr>
            <w:tcW w:type="dxa" w:w="985"/>
            <w:shd w:val="clear" w:color="auto" w:fill="F7F8FA"/>
          </w:tcPr>
          <w:p>
            <w:pPr>
              <w:spacing w:after="0"/>
            </w:pPr>
            <w:r>
              <w:rPr>
                <w:sz w:val="19"/>
              </w:rPr>
              <w:t>MAUs/legacy</w:t>
            </w:r>
          </w:p>
        </w:tc>
        <w:tc>
          <w:tcPr>
            <w:tcW w:type="dxa" w:w="1408"/>
            <w:shd w:val="clear" w:color="auto" w:fill="F7F8FA"/>
          </w:tcPr>
          <w:p>
            <w:pPr>
              <w:spacing w:after="0"/>
            </w:pPr>
            <w:r>
              <w:rPr>
                <w:sz w:val="19"/>
              </w:rPr>
              <w:t>Many ports/routers</w:t>
            </w:r>
          </w:p>
        </w:tc>
        <w:tc>
          <w:tcPr>
            <w:tcW w:type="dxa" w:w="2017"/>
            <w:shd w:val="clear" w:color="auto" w:fill="F7F8FA"/>
          </w:tcPr>
          <w:p>
            <w:pPr>
              <w:spacing w:after="0"/>
            </w:pPr>
            <w:r>
              <w:rPr>
                <w:sz w:val="19"/>
              </w:rPr>
              <w:t>Several switches</w:t>
            </w:r>
          </w:p>
        </w:tc>
      </w:tr>
      <w:tr>
        <w:tc>
          <w:tcPr>
            <w:tcW w:type="dxa" w:w="1548"/>
          </w:tcPr>
          <w:p>
            <w:pPr>
              <w:spacing w:after="0"/>
            </w:pPr>
            <w:r>
              <w:rPr>
                <w:b/>
                <w:sz w:val="19"/>
              </w:rPr>
              <w:t>Ease of installation</w:t>
            </w:r>
          </w:p>
        </w:tc>
        <w:tc>
          <w:tcPr>
            <w:tcW w:type="dxa" w:w="1548"/>
          </w:tcPr>
          <w:p>
            <w:pPr>
              <w:spacing w:after="0"/>
            </w:pPr>
            <w:r>
              <w:rPr>
                <w:sz w:val="19"/>
              </w:rPr>
              <w:t>Easy (small)</w:t>
            </w:r>
          </w:p>
        </w:tc>
        <w:tc>
          <w:tcPr>
            <w:tcW w:type="dxa" w:w="2017"/>
          </w:tcPr>
          <w:p>
            <w:pPr>
              <w:spacing w:after="0"/>
            </w:pPr>
            <w:r>
              <w:rPr>
                <w:sz w:val="19"/>
              </w:rPr>
              <w:t>Easy</w:t>
            </w:r>
          </w:p>
        </w:tc>
        <w:tc>
          <w:tcPr>
            <w:tcW w:type="dxa" w:w="985"/>
          </w:tcPr>
          <w:p>
            <w:pPr>
              <w:spacing w:after="0"/>
            </w:pPr>
            <w:r>
              <w:rPr>
                <w:sz w:val="19"/>
              </w:rPr>
              <w:t>Moderate</w:t>
            </w:r>
          </w:p>
        </w:tc>
        <w:tc>
          <w:tcPr>
            <w:tcW w:type="dxa" w:w="1408"/>
          </w:tcPr>
          <w:p>
            <w:pPr>
              <w:spacing w:after="0"/>
            </w:pPr>
            <w:r>
              <w:rPr>
                <w:sz w:val="19"/>
              </w:rPr>
              <w:t>Hard</w:t>
            </w:r>
          </w:p>
        </w:tc>
        <w:tc>
          <w:tcPr>
            <w:tcW w:type="dxa" w:w="2017"/>
          </w:tcPr>
          <w:p>
            <w:pPr>
              <w:spacing w:after="0"/>
            </w:pPr>
            <w:r>
              <w:rPr>
                <w:sz w:val="19"/>
              </w:rPr>
              <w:t>Moderate</w:t>
            </w:r>
          </w:p>
        </w:tc>
      </w:tr>
      <w:tr>
        <w:tc>
          <w:tcPr>
            <w:tcW w:type="dxa" w:w="1548"/>
            <w:shd w:val="clear" w:color="auto" w:fill="F7F8FA"/>
          </w:tcPr>
          <w:p>
            <w:pPr>
              <w:spacing w:after="0"/>
            </w:pPr>
            <w:r>
              <w:rPr>
                <w:b/>
                <w:sz w:val="19"/>
              </w:rPr>
              <w:t>Scalability</w:t>
            </w:r>
          </w:p>
        </w:tc>
        <w:tc>
          <w:tcPr>
            <w:tcW w:type="dxa" w:w="1548"/>
            <w:shd w:val="clear" w:color="auto" w:fill="F7F8FA"/>
          </w:tcPr>
          <w:p>
            <w:pPr>
              <w:spacing w:after="0"/>
            </w:pPr>
            <w:r>
              <w:rPr>
                <w:sz w:val="19"/>
              </w:rPr>
              <w:t>Poor</w:t>
            </w:r>
          </w:p>
        </w:tc>
        <w:tc>
          <w:tcPr>
            <w:tcW w:type="dxa" w:w="2017"/>
            <w:shd w:val="clear" w:color="auto" w:fill="F7F8FA"/>
          </w:tcPr>
          <w:p>
            <w:pPr>
              <w:spacing w:after="0"/>
            </w:pPr>
            <w:r>
              <w:rPr>
                <w:sz w:val="19"/>
              </w:rPr>
              <w:t>Good (add ports/switches)</w:t>
            </w:r>
          </w:p>
        </w:tc>
        <w:tc>
          <w:tcPr>
            <w:tcW w:type="dxa" w:w="985"/>
            <w:shd w:val="clear" w:color="auto" w:fill="F7F8FA"/>
          </w:tcPr>
          <w:p>
            <w:pPr>
              <w:spacing w:after="0"/>
            </w:pPr>
            <w:r>
              <w:rPr>
                <w:sz w:val="19"/>
              </w:rPr>
              <w:t>Poor (disruptive)</w:t>
            </w:r>
          </w:p>
        </w:tc>
        <w:tc>
          <w:tcPr>
            <w:tcW w:type="dxa" w:w="1408"/>
            <w:shd w:val="clear" w:color="auto" w:fill="F7F8FA"/>
          </w:tcPr>
          <w:p>
            <w:pPr>
              <w:spacing w:after="0"/>
            </w:pPr>
            <w:r>
              <w:rPr>
                <w:sz w:val="19"/>
              </w:rPr>
              <w:t>Very poor for full mesh</w:t>
            </w:r>
          </w:p>
        </w:tc>
        <w:tc>
          <w:tcPr>
            <w:tcW w:type="dxa" w:w="2017"/>
            <w:shd w:val="clear" w:color="auto" w:fill="F7F8FA"/>
          </w:tcPr>
          <w:p>
            <w:pPr>
              <w:spacing w:after="0"/>
            </w:pPr>
            <w:r>
              <w:rPr>
                <w:b/>
                <w:sz w:val="19"/>
              </w:rPr>
              <w:t>Excellent</w:t>
            </w:r>
          </w:p>
        </w:tc>
      </w:tr>
      <w:tr>
        <w:tc>
          <w:tcPr>
            <w:tcW w:type="dxa" w:w="1548"/>
          </w:tcPr>
          <w:p>
            <w:pPr>
              <w:spacing w:after="0"/>
            </w:pPr>
            <w:r>
              <w:rPr>
                <w:b/>
                <w:sz w:val="19"/>
              </w:rPr>
              <w:t>Reliability / fault tolerance</w:t>
            </w:r>
          </w:p>
        </w:tc>
        <w:tc>
          <w:tcPr>
            <w:tcW w:type="dxa" w:w="1548"/>
          </w:tcPr>
          <w:p>
            <w:pPr>
              <w:spacing w:after="0"/>
            </w:pPr>
            <w:r>
              <w:rPr>
                <w:sz w:val="19"/>
              </w:rPr>
              <w:t>Poor – backbone failure kills all</w:t>
            </w:r>
          </w:p>
        </w:tc>
        <w:tc>
          <w:tcPr>
            <w:tcW w:type="dxa" w:w="2017"/>
          </w:tcPr>
          <w:p>
            <w:pPr>
              <w:spacing w:after="0"/>
            </w:pPr>
            <w:r>
              <w:rPr>
                <w:sz w:val="19"/>
              </w:rPr>
              <w:t>Good – node faults isolated; switch is SPOF</w:t>
            </w:r>
          </w:p>
        </w:tc>
        <w:tc>
          <w:tcPr>
            <w:tcW w:type="dxa" w:w="985"/>
          </w:tcPr>
          <w:p>
            <w:pPr>
              <w:spacing w:after="0"/>
            </w:pPr>
            <w:r>
              <w:rPr>
                <w:sz w:val="19"/>
              </w:rPr>
              <w:t>Poor unless dual ring</w:t>
            </w:r>
          </w:p>
        </w:tc>
        <w:tc>
          <w:tcPr>
            <w:tcW w:type="dxa" w:w="1408"/>
          </w:tcPr>
          <w:p>
            <w:pPr>
              <w:spacing w:after="0"/>
            </w:pPr>
            <w:r>
              <w:rPr>
                <w:b/>
                <w:sz w:val="19"/>
              </w:rPr>
              <w:t>Excellent</w:t>
            </w:r>
          </w:p>
        </w:tc>
        <w:tc>
          <w:tcPr>
            <w:tcW w:type="dxa" w:w="2017"/>
          </w:tcPr>
          <w:p>
            <w:pPr>
              <w:spacing w:after="0"/>
            </w:pPr>
            <w:r>
              <w:rPr>
                <w:sz w:val="19"/>
              </w:rPr>
              <w:t>Good – branch faults isolated; core is SPOF</w:t>
            </w:r>
          </w:p>
        </w:tc>
      </w:tr>
      <w:tr>
        <w:tc>
          <w:tcPr>
            <w:tcW w:type="dxa" w:w="1548"/>
            <w:shd w:val="clear" w:color="auto" w:fill="F7F8FA"/>
          </w:tcPr>
          <w:p>
            <w:pPr>
              <w:spacing w:after="0"/>
            </w:pPr>
            <w:r>
              <w:rPr>
                <w:b/>
                <w:sz w:val="19"/>
              </w:rPr>
              <w:t>Performance under load</w:t>
            </w:r>
          </w:p>
        </w:tc>
        <w:tc>
          <w:tcPr>
            <w:tcW w:type="dxa" w:w="1548"/>
            <w:shd w:val="clear" w:color="auto" w:fill="F7F8FA"/>
          </w:tcPr>
          <w:p>
            <w:pPr>
              <w:spacing w:after="0"/>
            </w:pPr>
            <w:r>
              <w:rPr>
                <w:sz w:val="19"/>
              </w:rPr>
              <w:t>Degrades (collisions)</w:t>
            </w:r>
          </w:p>
        </w:tc>
        <w:tc>
          <w:tcPr>
            <w:tcW w:type="dxa" w:w="2017"/>
            <w:shd w:val="clear" w:color="auto" w:fill="F7F8FA"/>
          </w:tcPr>
          <w:p>
            <w:pPr>
              <w:spacing w:after="0"/>
            </w:pPr>
            <w:r>
              <w:rPr>
                <w:sz w:val="19"/>
              </w:rPr>
              <w:t>High (switched)</w:t>
            </w:r>
          </w:p>
        </w:tc>
        <w:tc>
          <w:tcPr>
            <w:tcW w:type="dxa" w:w="985"/>
            <w:shd w:val="clear" w:color="auto" w:fill="F7F8FA"/>
          </w:tcPr>
          <w:p>
            <w:pPr>
              <w:spacing w:after="0"/>
            </w:pPr>
            <w:r>
              <w:rPr>
                <w:sz w:val="19"/>
              </w:rPr>
              <w:t>Predictable, moderate</w:t>
            </w:r>
          </w:p>
        </w:tc>
        <w:tc>
          <w:tcPr>
            <w:tcW w:type="dxa" w:w="1408"/>
            <w:shd w:val="clear" w:color="auto" w:fill="F7F8FA"/>
          </w:tcPr>
          <w:p>
            <w:pPr>
              <w:spacing w:after="0"/>
            </w:pPr>
            <w:r>
              <w:rPr>
                <w:sz w:val="19"/>
              </w:rPr>
              <w:t>Highest</w:t>
            </w:r>
          </w:p>
        </w:tc>
        <w:tc>
          <w:tcPr>
            <w:tcW w:type="dxa" w:w="2017"/>
            <w:shd w:val="clear" w:color="auto" w:fill="F7F8FA"/>
          </w:tcPr>
          <w:p>
            <w:pPr>
              <w:spacing w:after="0"/>
            </w:pPr>
            <w:r>
              <w:rPr>
                <w:sz w:val="19"/>
              </w:rPr>
              <w:t>High, depends on uplinks</w:t>
            </w:r>
          </w:p>
        </w:tc>
      </w:tr>
      <w:tr>
        <w:tc>
          <w:tcPr>
            <w:tcW w:type="dxa" w:w="1548"/>
          </w:tcPr>
          <w:p>
            <w:pPr>
              <w:spacing w:after="0"/>
            </w:pPr>
            <w:r>
              <w:rPr>
                <w:b/>
                <w:sz w:val="19"/>
              </w:rPr>
              <w:t>Troubleshooting</w:t>
            </w:r>
          </w:p>
        </w:tc>
        <w:tc>
          <w:tcPr>
            <w:tcW w:type="dxa" w:w="1548"/>
          </w:tcPr>
          <w:p>
            <w:pPr>
              <w:spacing w:after="0"/>
            </w:pPr>
            <w:r>
              <w:rPr>
                <w:sz w:val="19"/>
              </w:rPr>
              <w:t>Hard</w:t>
            </w:r>
          </w:p>
        </w:tc>
        <w:tc>
          <w:tcPr>
            <w:tcW w:type="dxa" w:w="2017"/>
          </w:tcPr>
          <w:p>
            <w:pPr>
              <w:spacing w:after="0"/>
            </w:pPr>
            <w:r>
              <w:rPr>
                <w:b/>
                <w:sz w:val="19"/>
              </w:rPr>
              <w:t>Easy</w:t>
            </w:r>
          </w:p>
        </w:tc>
        <w:tc>
          <w:tcPr>
            <w:tcW w:type="dxa" w:w="985"/>
          </w:tcPr>
          <w:p>
            <w:pPr>
              <w:spacing w:after="0"/>
            </w:pPr>
            <w:r>
              <w:rPr>
                <w:sz w:val="19"/>
              </w:rPr>
              <w:t>Hard</w:t>
            </w:r>
          </w:p>
        </w:tc>
        <w:tc>
          <w:tcPr>
            <w:tcW w:type="dxa" w:w="1408"/>
          </w:tcPr>
          <w:p>
            <w:pPr>
              <w:spacing w:after="0"/>
            </w:pPr>
            <w:r>
              <w:rPr>
                <w:sz w:val="19"/>
              </w:rPr>
              <w:t>Easy per link, complex overall</w:t>
            </w:r>
          </w:p>
        </w:tc>
        <w:tc>
          <w:tcPr>
            <w:tcW w:type="dxa" w:w="2017"/>
          </w:tcPr>
          <w:p>
            <w:pPr>
              <w:spacing w:after="0"/>
            </w:pPr>
            <w:r>
              <w:rPr>
                <w:sz w:val="19"/>
              </w:rPr>
              <w:t>Moderate</w:t>
            </w:r>
          </w:p>
        </w:tc>
      </w:tr>
      <w:tr>
        <w:tc>
          <w:tcPr>
            <w:tcW w:type="dxa" w:w="1548"/>
            <w:shd w:val="clear" w:color="auto" w:fill="F7F8FA"/>
          </w:tcPr>
          <w:p>
            <w:pPr>
              <w:spacing w:after="0"/>
            </w:pPr>
            <w:r>
              <w:rPr>
                <w:b/>
                <w:sz w:val="19"/>
              </w:rPr>
              <w:t>Security (traffic isolation)</w:t>
            </w:r>
          </w:p>
        </w:tc>
        <w:tc>
          <w:tcPr>
            <w:tcW w:type="dxa" w:w="1548"/>
            <w:shd w:val="clear" w:color="auto" w:fill="F7F8FA"/>
          </w:tcPr>
          <w:p>
            <w:pPr>
              <w:spacing w:after="0"/>
            </w:pPr>
            <w:r>
              <w:rPr>
                <w:sz w:val="19"/>
              </w:rPr>
              <w:t>Low (shared medium)</w:t>
            </w:r>
          </w:p>
        </w:tc>
        <w:tc>
          <w:tcPr>
            <w:tcW w:type="dxa" w:w="2017"/>
            <w:shd w:val="clear" w:color="auto" w:fill="F7F8FA"/>
          </w:tcPr>
          <w:p>
            <w:pPr>
              <w:spacing w:after="0"/>
            </w:pPr>
            <w:r>
              <w:rPr>
                <w:sz w:val="19"/>
              </w:rPr>
              <w:t>High with switches</w:t>
            </w:r>
          </w:p>
        </w:tc>
        <w:tc>
          <w:tcPr>
            <w:tcW w:type="dxa" w:w="985"/>
            <w:shd w:val="clear" w:color="auto" w:fill="F7F8FA"/>
          </w:tcPr>
          <w:p>
            <w:pPr>
              <w:spacing w:after="0"/>
            </w:pPr>
            <w:r>
              <w:rPr>
                <w:sz w:val="19"/>
              </w:rPr>
              <w:t>Low–moderate</w:t>
            </w:r>
          </w:p>
        </w:tc>
        <w:tc>
          <w:tcPr>
            <w:tcW w:type="dxa" w:w="1408"/>
            <w:shd w:val="clear" w:color="auto" w:fill="F7F8FA"/>
          </w:tcPr>
          <w:p>
            <w:pPr>
              <w:spacing w:after="0"/>
            </w:pPr>
            <w:r>
              <w:rPr>
                <w:sz w:val="19"/>
              </w:rPr>
              <w:t>High</w:t>
            </w:r>
          </w:p>
        </w:tc>
        <w:tc>
          <w:tcPr>
            <w:tcW w:type="dxa" w:w="2017"/>
            <w:shd w:val="clear" w:color="auto" w:fill="F7F8FA"/>
          </w:tcPr>
          <w:p>
            <w:pPr>
              <w:spacing w:after="0"/>
            </w:pPr>
            <w:r>
              <w:rPr>
                <w:sz w:val="19"/>
              </w:rPr>
              <w:t>High (VLANs)</w:t>
            </w:r>
          </w:p>
        </w:tc>
      </w:tr>
      <w:tr>
        <w:tc>
          <w:tcPr>
            <w:tcW w:type="dxa" w:w="1548"/>
          </w:tcPr>
          <w:p>
            <w:pPr>
              <w:spacing w:after="0"/>
            </w:pPr>
            <w:r>
              <w:rPr>
                <w:b/>
                <w:sz w:val="19"/>
              </w:rPr>
              <w:t>Typical size</w:t>
            </w:r>
          </w:p>
        </w:tc>
        <w:tc>
          <w:tcPr>
            <w:tcW w:type="dxa" w:w="1548"/>
          </w:tcPr>
          <w:p>
            <w:pPr>
              <w:spacing w:after="0"/>
            </w:pPr>
            <w:r>
              <w:rPr>
                <w:sz w:val="19"/>
              </w:rPr>
              <w:t>Small</w:t>
            </w:r>
          </w:p>
        </w:tc>
        <w:tc>
          <w:tcPr>
            <w:tcW w:type="dxa" w:w="2017"/>
          </w:tcPr>
          <w:p>
            <w:pPr>
              <w:spacing w:after="0"/>
            </w:pPr>
            <w:r>
              <w:rPr>
                <w:sz w:val="19"/>
              </w:rPr>
              <w:t>Small–medium</w:t>
            </w:r>
          </w:p>
        </w:tc>
        <w:tc>
          <w:tcPr>
            <w:tcW w:type="dxa" w:w="985"/>
          </w:tcPr>
          <w:p>
            <w:pPr>
              <w:spacing w:after="0"/>
            </w:pPr>
            <w:r>
              <w:rPr>
                <w:sz w:val="19"/>
              </w:rPr>
              <w:t>Small–medium</w:t>
            </w:r>
          </w:p>
        </w:tc>
        <w:tc>
          <w:tcPr>
            <w:tcW w:type="dxa" w:w="1408"/>
          </w:tcPr>
          <w:p>
            <w:pPr>
              <w:spacing w:after="0"/>
            </w:pPr>
            <w:r>
              <w:rPr>
                <w:sz w:val="19"/>
              </w:rPr>
              <w:t>Small core/WAN</w:t>
            </w:r>
          </w:p>
        </w:tc>
        <w:tc>
          <w:tcPr>
            <w:tcW w:type="dxa" w:w="2017"/>
          </w:tcPr>
          <w:p>
            <w:pPr>
              <w:spacing w:after="0"/>
            </w:pPr>
            <w:r>
              <w:rPr>
                <w:sz w:val="19"/>
              </w:rPr>
              <w:t>Medium–large</w:t>
            </w:r>
          </w:p>
        </w:tc>
      </w:tr>
      <w:tr>
        <w:tc>
          <w:tcPr>
            <w:tcW w:type="dxa" w:w="1548"/>
            <w:shd w:val="clear" w:color="auto" w:fill="F7F8FA"/>
          </w:tcPr>
          <w:p>
            <w:pPr>
              <w:spacing w:after="0"/>
            </w:pPr>
            <w:r>
              <w:rPr>
                <w:b/>
                <w:sz w:val="19"/>
              </w:rPr>
              <w:t>Current relevance</w:t>
            </w:r>
          </w:p>
        </w:tc>
        <w:tc>
          <w:tcPr>
            <w:tcW w:type="dxa" w:w="1548"/>
            <w:shd w:val="clear" w:color="auto" w:fill="F7F8FA"/>
          </w:tcPr>
          <w:p>
            <w:pPr>
              <w:spacing w:after="0"/>
            </w:pPr>
            <w:r>
              <w:rPr>
                <w:sz w:val="19"/>
              </w:rPr>
              <w:t>Legacy/industrial</w:t>
            </w:r>
          </w:p>
        </w:tc>
        <w:tc>
          <w:tcPr>
            <w:tcW w:type="dxa" w:w="2017"/>
            <w:shd w:val="clear" w:color="auto" w:fill="F7F8FA"/>
          </w:tcPr>
          <w:p>
            <w:pPr>
              <w:spacing w:after="0"/>
            </w:pPr>
            <w:r>
              <w:rPr>
                <w:b/>
                <w:sz w:val="19"/>
              </w:rPr>
              <w:t>Standard LAN</w:t>
            </w:r>
          </w:p>
        </w:tc>
        <w:tc>
          <w:tcPr>
            <w:tcW w:type="dxa" w:w="985"/>
            <w:shd w:val="clear" w:color="auto" w:fill="F7F8FA"/>
          </w:tcPr>
          <w:p>
            <w:pPr>
              <w:spacing w:after="0"/>
            </w:pPr>
            <w:r>
              <w:rPr>
                <w:sz w:val="19"/>
              </w:rPr>
              <w:t>Telecom rings</w:t>
            </w:r>
          </w:p>
        </w:tc>
        <w:tc>
          <w:tcPr>
            <w:tcW w:type="dxa" w:w="1408"/>
            <w:shd w:val="clear" w:color="auto" w:fill="F7F8FA"/>
          </w:tcPr>
          <w:p>
            <w:pPr>
              <w:spacing w:after="0"/>
            </w:pPr>
            <w:r>
              <w:rPr>
                <w:sz w:val="19"/>
              </w:rPr>
              <w:t>Backbones, Wi-Fi mesh</w:t>
            </w:r>
          </w:p>
        </w:tc>
        <w:tc>
          <w:tcPr>
            <w:tcW w:type="dxa" w:w="2017"/>
            <w:shd w:val="clear" w:color="auto" w:fill="F7F8FA"/>
          </w:tcPr>
          <w:p>
            <w:pPr>
              <w:spacing w:after="0"/>
            </w:pPr>
            <w:r>
              <w:rPr>
                <w:sz w:val="19"/>
              </w:rPr>
              <w:t>Campus/enterprise</w:t>
            </w:r>
          </w:p>
        </w:tc>
      </w:tr>
    </w:tbl>
    <w:p>
      <w:pPr>
        <w:spacing w:after="40"/>
      </w:pPr>
    </w:p>
    <w:p>
      <w:pPr>
        <w:pStyle w:val="Heading3"/>
      </w:pPr>
      <w:r>
        <w:t>15.2 Evaluating suitability for organisational needs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4053"/>
            <w:shd w:val="clear" w:color="auto" w:fill="1B2A49"/>
          </w:tcPr>
          <w:p>
            <w:pPr>
              <w:spacing w:after="0"/>
            </w:pPr>
            <w:r>
              <w:rPr>
                <w:b/>
                <w:color w:val="FFFFFF"/>
                <w:sz w:val="20"/>
              </w:rPr>
              <w:t>Need / constraint</w:t>
            </w:r>
          </w:p>
        </w:tc>
        <w:tc>
          <w:tcPr>
            <w:tcW w:type="dxa" w:w="4053"/>
            <w:shd w:val="clear" w:color="auto" w:fill="1B2A49"/>
          </w:tcPr>
          <w:p>
            <w:pPr>
              <w:spacing w:after="0"/>
            </w:pPr>
            <w:r>
              <w:rPr>
                <w:b/>
                <w:color w:val="FFFFFF"/>
                <w:sz w:val="20"/>
              </w:rPr>
              <w:t>Favoured topology</w:t>
            </w:r>
          </w:p>
        </w:tc>
        <w:tc>
          <w:tcPr>
            <w:tcW w:type="dxa" w:w="1419"/>
            <w:shd w:val="clear" w:color="auto" w:fill="1B2A49"/>
          </w:tcPr>
          <w:p>
            <w:pPr>
              <w:spacing w:after="0"/>
            </w:pPr>
            <w:r>
              <w:rPr>
                <w:b/>
                <w:color w:val="FFFFFF"/>
                <w:sz w:val="20"/>
              </w:rPr>
              <w:t>Comment</w:t>
            </w:r>
          </w:p>
        </w:tc>
      </w:tr>
      <w:tr>
        <w:tc>
          <w:tcPr>
            <w:tcW w:type="dxa" w:w="4053"/>
          </w:tcPr>
          <w:p>
            <w:pPr>
              <w:spacing w:after="0"/>
            </w:pPr>
            <w:r>
              <w:rPr>
                <w:sz w:val="19"/>
              </w:rPr>
              <w:t>Single room, ≤ 48 devices, limited budget</w:t>
            </w:r>
          </w:p>
        </w:tc>
        <w:tc>
          <w:tcPr>
            <w:tcW w:type="dxa" w:w="4053"/>
          </w:tcPr>
          <w:p>
            <w:pPr>
              <w:spacing w:after="0"/>
            </w:pPr>
            <w:r>
              <w:rPr>
                <w:b/>
                <w:sz w:val="19"/>
              </w:rPr>
              <w:t>Star</w:t>
            </w:r>
          </w:p>
        </w:tc>
        <w:tc>
          <w:tcPr>
            <w:tcW w:type="dxa" w:w="1419"/>
          </w:tcPr>
          <w:p>
            <w:pPr>
              <w:spacing w:after="0"/>
            </w:pPr>
            <w:r>
              <w:rPr>
                <w:sz w:val="19"/>
              </w:rPr>
              <w:t>Simple, manageable</w:t>
            </w:r>
          </w:p>
        </w:tc>
      </w:tr>
      <w:tr>
        <w:tc>
          <w:tcPr>
            <w:tcW w:type="dxa" w:w="4053"/>
            <w:shd w:val="clear" w:color="auto" w:fill="F7F8FA"/>
          </w:tcPr>
          <w:p>
            <w:pPr>
              <w:spacing w:after="0"/>
            </w:pPr>
            <w:r>
              <w:rPr>
                <w:sz w:val="19"/>
              </w:rPr>
              <w:t>Several buildings or floors, growth expected</w:t>
            </w:r>
          </w:p>
        </w:tc>
        <w:tc>
          <w:tcPr>
            <w:tcW w:type="dxa" w:w="4053"/>
            <w:shd w:val="clear" w:color="auto" w:fill="F7F8FA"/>
          </w:tcPr>
          <w:p>
            <w:pPr>
              <w:spacing w:after="0"/>
            </w:pPr>
            <w:r>
              <w:rPr>
                <w:b/>
                <w:sz w:val="19"/>
              </w:rPr>
              <w:t>Tree</w:t>
            </w:r>
            <w:r>
              <w:rPr>
                <w:sz w:val="19"/>
              </w:rPr>
              <w:t xml:space="preserve"> (extended star with fibre uplinks)</w:t>
            </w:r>
          </w:p>
        </w:tc>
        <w:tc>
          <w:tcPr>
            <w:tcW w:type="dxa" w:w="1419"/>
            <w:shd w:val="clear" w:color="auto" w:fill="F7F8FA"/>
          </w:tcPr>
          <w:p>
            <w:pPr>
              <w:spacing w:after="0"/>
            </w:pPr>
            <w:r>
              <w:rPr>
                <w:sz w:val="19"/>
              </w:rPr>
              <w:t>Scalable, segmentable</w:t>
            </w:r>
          </w:p>
        </w:tc>
      </w:tr>
      <w:tr>
        <w:tc>
          <w:tcPr>
            <w:tcW w:type="dxa" w:w="4053"/>
          </w:tcPr>
          <w:p>
            <w:pPr>
              <w:spacing w:after="0"/>
            </w:pPr>
            <w:r>
              <w:rPr>
                <w:sz w:val="19"/>
              </w:rPr>
              <w:t>Mission-critical availability (hospital core, bank data centre, ISP backbone)</w:t>
            </w:r>
          </w:p>
        </w:tc>
        <w:tc>
          <w:tcPr>
            <w:tcW w:type="dxa" w:w="4053"/>
          </w:tcPr>
          <w:p>
            <w:pPr>
              <w:spacing w:after="0"/>
            </w:pPr>
            <w:r>
              <w:rPr>
                <w:b/>
                <w:sz w:val="19"/>
              </w:rPr>
              <w:t>Mesh</w:t>
            </w:r>
            <w:r>
              <w:rPr>
                <w:sz w:val="19"/>
              </w:rPr>
              <w:t xml:space="preserve"> (partial) at the core; </w:t>
            </w:r>
            <w:r>
              <w:rPr>
                <w:b/>
                <w:sz w:val="19"/>
              </w:rPr>
              <w:t>dual ring</w:t>
            </w:r>
            <w:r>
              <w:rPr>
                <w:sz w:val="19"/>
              </w:rPr>
              <w:t xml:space="preserve"> for metro links</w:t>
            </w:r>
          </w:p>
        </w:tc>
        <w:tc>
          <w:tcPr>
            <w:tcW w:type="dxa" w:w="1419"/>
          </w:tcPr>
          <w:p>
            <w:pPr>
              <w:spacing w:after="0"/>
            </w:pPr>
            <w:r>
              <w:rPr>
                <w:sz w:val="19"/>
              </w:rPr>
              <w:t>Redundant paths</w:t>
            </w:r>
          </w:p>
        </w:tc>
      </w:tr>
      <w:tr>
        <w:tc>
          <w:tcPr>
            <w:tcW w:type="dxa" w:w="4053"/>
            <w:shd w:val="clear" w:color="auto" w:fill="F7F8FA"/>
          </w:tcPr>
          <w:p>
            <w:pPr>
              <w:spacing w:after="0"/>
            </w:pPr>
            <w:r>
              <w:rPr>
                <w:sz w:val="19"/>
              </w:rPr>
              <w:t>Temporary or very small ad-hoc set-up</w:t>
            </w:r>
          </w:p>
        </w:tc>
        <w:tc>
          <w:tcPr>
            <w:tcW w:type="dxa" w:w="4053"/>
            <w:shd w:val="clear" w:color="auto" w:fill="F7F8FA"/>
          </w:tcPr>
          <w:p>
            <w:pPr>
              <w:spacing w:after="0"/>
            </w:pPr>
            <w:r>
              <w:rPr>
                <w:sz w:val="19"/>
              </w:rPr>
              <w:t>Bus-like/Wi-Fi ad hoc or small star</w:t>
            </w:r>
          </w:p>
        </w:tc>
        <w:tc>
          <w:tcPr>
            <w:tcW w:type="dxa" w:w="1419"/>
            <w:shd w:val="clear" w:color="auto" w:fill="F7F8FA"/>
          </w:tcPr>
          <w:p>
            <w:pPr>
              <w:spacing w:after="0"/>
            </w:pPr>
            <w:r>
              <w:rPr>
                <w:sz w:val="19"/>
              </w:rPr>
              <w:t>Quick</w:t>
            </w:r>
          </w:p>
        </w:tc>
      </w:tr>
      <w:tr>
        <w:tc>
          <w:tcPr>
            <w:tcW w:type="dxa" w:w="4053"/>
          </w:tcPr>
          <w:p>
            <w:pPr>
              <w:spacing w:after="0"/>
            </w:pPr>
            <w:r>
              <w:rPr>
                <w:sz w:val="19"/>
              </w:rPr>
              <w:t>Wireless coverage of a large house/compound without cabling</w:t>
            </w:r>
          </w:p>
        </w:tc>
        <w:tc>
          <w:tcPr>
            <w:tcW w:type="dxa" w:w="4053"/>
          </w:tcPr>
          <w:p>
            <w:pPr>
              <w:spacing w:after="0"/>
            </w:pPr>
            <w:r>
              <w:rPr>
                <w:b/>
                <w:sz w:val="19"/>
              </w:rPr>
              <w:t>Wireless mesh</w:t>
            </w:r>
          </w:p>
        </w:tc>
        <w:tc>
          <w:tcPr>
            <w:tcW w:type="dxa" w:w="1419"/>
          </w:tcPr>
          <w:p>
            <w:pPr>
              <w:spacing w:after="0"/>
            </w:pPr>
            <w:r>
              <w:rPr>
                <w:sz w:val="19"/>
              </w:rPr>
              <w:t>Self-healing coverage</w:t>
            </w:r>
          </w:p>
        </w:tc>
      </w:tr>
      <w:tr>
        <w:tc>
          <w:tcPr>
            <w:tcW w:type="dxa" w:w="4053"/>
            <w:shd w:val="clear" w:color="auto" w:fill="F7F8FA"/>
          </w:tcPr>
          <w:p>
            <w:pPr>
              <w:spacing w:after="0"/>
            </w:pPr>
            <w:r>
              <w:rPr>
                <w:sz w:val="19"/>
              </w:rPr>
              <w:t>Industrial machines/sensors</w:t>
            </w:r>
          </w:p>
        </w:tc>
        <w:tc>
          <w:tcPr>
            <w:tcW w:type="dxa" w:w="4053"/>
            <w:shd w:val="clear" w:color="auto" w:fill="F7F8FA"/>
          </w:tcPr>
          <w:p>
            <w:pPr>
              <w:spacing w:after="0"/>
            </w:pPr>
            <w:r>
              <w:rPr>
                <w:sz w:val="19"/>
              </w:rPr>
              <w:t>Fieldbus (bus) or ring for determinism</w:t>
            </w:r>
          </w:p>
        </w:tc>
        <w:tc>
          <w:tcPr>
            <w:tcW w:type="dxa" w:w="1419"/>
            <w:shd w:val="clear" w:color="auto" w:fill="F7F8FA"/>
          </w:tcPr>
          <w:p>
            <w:pPr>
              <w:spacing w:after="0"/>
            </w:pPr>
            <w:r>
              <w:rPr>
                <w:sz w:val="19"/>
              </w:rPr>
              <w:t>Legacy compatibility</w:t>
            </w:r>
          </w:p>
        </w:tc>
      </w:tr>
      <w:tr>
        <w:tc>
          <w:tcPr>
            <w:tcW w:type="dxa" w:w="4053"/>
          </w:tcPr>
          <w:p>
            <w:pPr>
              <w:spacing w:after="0"/>
            </w:pPr>
            <w:r>
              <w:rPr>
                <w:sz w:val="19"/>
              </w:rPr>
              <w:t>Easy troubleshooting with few technicians</w:t>
            </w:r>
          </w:p>
        </w:tc>
        <w:tc>
          <w:tcPr>
            <w:tcW w:type="dxa" w:w="4053"/>
          </w:tcPr>
          <w:p>
            <w:pPr>
              <w:spacing w:after="0"/>
            </w:pPr>
            <w:r>
              <w:rPr>
                <w:b/>
                <w:sz w:val="19"/>
              </w:rPr>
              <w:t>Star/tree</w:t>
            </w:r>
          </w:p>
        </w:tc>
        <w:tc>
          <w:tcPr>
            <w:tcW w:type="dxa" w:w="1419"/>
          </w:tcPr>
          <w:p>
            <w:pPr>
              <w:spacing w:after="0"/>
            </w:pPr>
            <w:r>
              <w:rPr>
                <w:sz w:val="19"/>
              </w:rPr>
              <w:t>Per-port diagnosis</w:t>
            </w:r>
          </w:p>
        </w:tc>
      </w:tr>
      <w:tr>
        <w:tc>
          <w:tcPr>
            <w:tcW w:type="dxa" w:w="4053"/>
            <w:shd w:val="clear" w:color="auto" w:fill="F7F8FA"/>
          </w:tcPr>
          <w:p>
            <w:pPr>
              <w:spacing w:after="0"/>
            </w:pPr>
            <w:r>
              <w:rPr>
                <w:sz w:val="19"/>
              </w:rPr>
              <w:t>Minimal cable in a long corridor of few devices</w:t>
            </w:r>
          </w:p>
        </w:tc>
        <w:tc>
          <w:tcPr>
            <w:tcW w:type="dxa" w:w="4053"/>
            <w:shd w:val="clear" w:color="auto" w:fill="F7F8FA"/>
          </w:tcPr>
          <w:p>
            <w:pPr>
              <w:spacing w:after="0"/>
            </w:pPr>
            <w:r>
              <w:rPr>
                <w:sz w:val="19"/>
              </w:rPr>
              <w:t>Historically bus; today small star per zone</w:t>
            </w:r>
          </w:p>
        </w:tc>
        <w:tc>
          <w:tcPr>
            <w:tcW w:type="dxa" w:w="1419"/>
            <w:shd w:val="clear" w:color="auto" w:fill="F7F8FA"/>
          </w:tcPr>
          <w:p>
            <w:pPr>
              <w:spacing w:after="0"/>
            </w:pPr>
            <w:r>
              <w:rPr>
                <w:sz w:val="19"/>
              </w:rPr>
              <w:t>–</w:t>
            </w:r>
          </w:p>
        </w:tc>
      </w:tr>
    </w:tbl>
    <w:p>
      <w:pPr>
        <w:spacing w:after="40"/>
      </w:pPr>
    </w:p>
    <w:p>
      <w:r>
        <w:t>Proposal method: (1) collect requirements (devices per room, rooms/buildings, distances, growth, budget, reliability, applications); (2) map the site (floor plan, cable routes, distances ≤ 90 m for UTP); (3) choose topology per level (access star, campus tree, redundant core); (4) list equipment (switch ports + 20 % spare, cabling, patch panels, uplinks, UPS); (5) justify against criteria; (6) draw diagram and cable schedule; (7) estimate cost and phases.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Proposal for "Clinique La Grâce"</w:t>
            </w:r>
            <w:r>
              <w:rPr>
                <w:sz w:val="20"/>
              </w:rPr>
              <w:t xml:space="preserve"> (two floors, 25 PCs, imaging machine, Wi-Fi tablets, 24/7 operation). Access layer: </w:t>
            </w:r>
            <w:r>
              <w:rPr>
                <w:b/>
                <w:sz w:val="20"/>
              </w:rPr>
              <w:t>star</w:t>
            </w:r>
            <w:r>
              <w:rPr>
                <w:sz w:val="20"/>
              </w:rPr>
              <w:t xml:space="preserve"> per floor (24-port PoE switch each, UTP Cat 6, access points); distribution: a </w:t>
            </w:r>
            <w:r>
              <w:rPr>
                <w:b/>
                <w:sz w:val="20"/>
              </w:rPr>
              <w:t>tree</w:t>
            </w:r>
            <w:r>
              <w:rPr>
                <w:sz w:val="20"/>
              </w:rPr>
              <w:t xml:space="preserve"> joining floor switches to a core switch by two fibre uplinks each (partial mesh at the core for redundancy); imaging on its own VLAN; UPS on all switches. Rejected: full mesh (cost), ring (disruption on changes), bus (fragile). Result: star-tree hybrid with redundant core — reliability where it matters, economy elsewhere.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15.1 – Heat-map comparison matrix</w:t>
            </w:r>
            <w:r>
              <w:rPr>
                <w:sz w:val="20"/>
              </w:rPr>
              <w:t xml:space="preserve"> (green/amber/red cells) of the five topologies against criteria. </w:t>
            </w:r>
            <w:r>
              <w:rPr>
                <w:b/>
                <w:sz w:val="20"/>
              </w:rPr>
              <w:t>Figure 15.2 – Proposal drawing</w:t>
            </w:r>
            <w:r>
              <w:rPr>
                <w:sz w:val="20"/>
              </w:rPr>
              <w:t xml:space="preserve">: clinic floor plan with switch locations, cable runs, fibre uplinks, redundant core links, VLAN colours. </w:t>
            </w:r>
            <w:r>
              <w:rPr>
                <w:b/>
                <w:sz w:val="20"/>
              </w:rPr>
              <w:t>Figure 15.3 – Decision flow</w:t>
            </w:r>
            <w:r>
              <w:rPr>
                <w:sz w:val="20"/>
              </w:rPr>
              <w:t>: size → buildings → reliability need → budget → topology recommendation.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"Choose one topology for the whole organisation." Real designs are hybrids: star at the edge, tree across the site, mesh/ring at the core. "Mesh is always the best because it is most reliable." Its cost and complexity are justified only where downtime is intolerable.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Topology proposal (35 min, groups).</w:t>
            </w:r>
            <w:r>
              <w:rPr>
                <w:sz w:val="20"/>
              </w:rPr>
              <w:t xml:space="preserve"> Each group gets an organisation card with floor plan (primary school with 2 blocks; cybercafé; council office with 3 floors; radio station needing 24/7 uptime). Produce: comparison scoring for three candidate topologies against the organisation's top five criteria, a labelled topology drawing with equipment list and cable schedule, and a justified proposal presented in 3 minutes; class votes on the most convincing.</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Compare star, ring, bus, mesh and tree topologies on cost, scalability, reliability and troubleshooting.</w:t>
            </w:r>
          </w:p>
          <w:p>
            <w:pPr>
              <w:pStyle w:val="ListNumber"/>
              <w:spacing w:after="40"/>
            </w:pPr>
            <w:r>
              <w:rPr>
                <w:sz w:val="20"/>
              </w:rPr>
              <w:t>Which topology has no single point of failure, and at what cost?</w:t>
            </w:r>
          </w:p>
          <w:p>
            <w:pPr>
              <w:pStyle w:val="ListNumber"/>
              <w:spacing w:after="40"/>
            </w:pPr>
            <w:r>
              <w:rPr>
                <w:sz w:val="20"/>
              </w:rPr>
              <w:t>Evaluate which topology suits: a 30-PC lab; a hospital core network; a house with poor Wi-Fi coverage; a lycée with four blocks.</w:t>
            </w:r>
          </w:p>
          <w:p>
            <w:pPr>
              <w:pStyle w:val="ListNumber"/>
              <w:spacing w:after="40"/>
            </w:pPr>
            <w:r>
              <w:rPr>
                <w:sz w:val="20"/>
              </w:rPr>
              <w:t>Propose and justify a topology for a bank branch with 15 PCs, two ATMs and a requirement of high availability.</w:t>
            </w:r>
          </w:p>
          <w:p>
            <w:pPr>
              <w:pStyle w:val="ListNumber"/>
              <w:spacing w:after="40"/>
            </w:pPr>
            <w:r>
              <w:rPr>
                <w:sz w:val="20"/>
              </w:rPr>
              <w:t>Why do real networks combine topologies? Give an example.</w:t>
            </w:r>
          </w:p>
          <w:p>
            <w:pPr>
              <w:spacing w:after="40"/>
            </w:pPr>
            <w:r>
              <w:rPr>
                <w:b/>
                <w:sz w:val="20"/>
              </w:rPr>
              <w:t>Homework:</w:t>
            </w:r>
            <w:r>
              <w:rPr>
                <w:sz w:val="20"/>
              </w:rPr>
              <w:t xml:space="preserve"> Prepare a one-page topology proposal (drawing + justification + equipment list) for a small business of your choice.</w:t>
            </w:r>
          </w:p>
        </w:tc>
      </w:tr>
    </w:tbl>
    <w:p>
      <w:pPr>
        <w:spacing w:after="40"/>
      </w:pPr>
    </w:p>
    <w:p>
      <w:pPr>
        <w:pBdr>
          <w:bottom w:val="single" w:sz="6" w:color="D5DAE3"/>
        </w:pBdr>
      </w:pPr>
    </w:p>
    <w:p>
      <w:pPr>
        <w:pStyle w:val="Heading1"/>
      </w:pPr>
      <w:r>
        <w:t>Lesson 16: Integration Activities — Designing the Architecture and Topology of an Organisation's Network</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Context.</w:t>
            </w:r>
            <w:r>
              <w:rPr>
                <w:sz w:val="20"/>
              </w:rPr>
              <w:t xml:space="preserve"> A new bilingual secondary school opens next year with: an administration block (10 PCs, server room), two classroom blocks (each with a 30-PC lab and staff Wi-Fi), a library (8 PCs + Wi-Fi) and a boarding house 150 m away needing supervised evening Wi-Fi. Data: 1,200 learners, 80 staff, growth to 1,800 in three years.</w:t>
            </w:r>
          </w:p>
          <w:p>
            <w:pPr>
              <w:spacing w:after="40"/>
            </w:pPr>
            <w:r>
              <w:rPr>
                <w:b/>
                <w:sz w:val="20"/>
              </w:rPr>
              <w:t>Task (groups of 3–4, 2 periods).</w:t>
            </w:r>
          </w:p>
          <w:p>
            <w:pPr>
              <w:pStyle w:val="ListNumber"/>
              <w:spacing w:after="40"/>
            </w:pPr>
            <w:r>
              <w:rPr>
                <w:b/>
                <w:sz w:val="20"/>
              </w:rPr>
              <w:t>Architecture</w:t>
            </w:r>
            <w:r>
              <w:rPr>
                <w:sz w:val="20"/>
              </w:rPr>
              <w:t xml:space="preserve"> (Lesson 13): choose peer-to-peer, client/server or hybrid for the whole school and for each area; specify the servers/services (file, print, authentication, DHCP/DNS, LMS – on-premises or cloud) and client types; justify with advantages/disadvantages.</w:t>
            </w:r>
          </w:p>
          <w:p>
            <w:pPr>
              <w:pStyle w:val="ListNumber"/>
              <w:spacing w:after="40"/>
            </w:pPr>
            <w:r>
              <w:rPr>
                <w:b/>
                <w:sz w:val="20"/>
              </w:rPr>
              <w:t>Topologies</w:t>
            </w:r>
            <w:r>
              <w:rPr>
                <w:sz w:val="20"/>
              </w:rPr>
              <w:t xml:space="preserve"> (Lessons 14–15): propose the physical topology per block and for the campus (star/tree/mesh/ring elements), with a comparison table of at least three alternatives against the school's criteria (cost, reliability, scalability, troubleshooting, security), link counts and cable-length estimates, and the treatment of the 150 m boarding-house link (fibre vs wireless bridge).</w:t>
            </w:r>
          </w:p>
          <w:p>
            <w:pPr>
              <w:pStyle w:val="ListNumber"/>
              <w:spacing w:after="40"/>
            </w:pPr>
            <w:r>
              <w:rPr>
                <w:b/>
                <w:sz w:val="20"/>
              </w:rPr>
              <w:t>Drawings</w:t>
            </w:r>
            <w:r>
              <w:rPr>
                <w:sz w:val="20"/>
              </w:rPr>
              <w:t>: campus topology diagram and one detailed block diagram (switches, ports, uplinks, access points, server room).</w:t>
            </w:r>
          </w:p>
          <w:p>
            <w:pPr>
              <w:pStyle w:val="ListNumber"/>
              <w:spacing w:after="40"/>
            </w:pPr>
            <w:r>
              <w:rPr>
                <w:b/>
                <w:sz w:val="20"/>
              </w:rPr>
              <w:t>Equipment list and phased budget</w:t>
            </w:r>
            <w:r>
              <w:rPr>
                <w:sz w:val="20"/>
              </w:rPr>
              <w:t xml:space="preserve"> (year 1 essentials, year 2–3 growth).</w:t>
            </w:r>
          </w:p>
          <w:p>
            <w:pPr>
              <w:pStyle w:val="ListNumber"/>
              <w:spacing w:after="40"/>
            </w:pPr>
            <w:r>
              <w:rPr>
                <w:b/>
                <w:sz w:val="20"/>
              </w:rPr>
              <w:t>Presentation</w:t>
            </w:r>
            <w:r>
              <w:rPr>
                <w:sz w:val="20"/>
              </w:rPr>
              <w:t xml:space="preserve"> (6 min) to a "school board" panel; answer questions on failure scenarios ("what if the core switch fails?").</w:t>
            </w:r>
          </w:p>
          <w:p>
            <w:pPr>
              <w:spacing w:after="40"/>
            </w:pPr>
            <w:r>
              <w:rPr>
                <w:b/>
                <w:sz w:val="20"/>
              </w:rPr>
              <w:t>Criteria.</w:t>
            </w:r>
            <w:r>
              <w:rPr>
                <w:sz w:val="20"/>
              </w:rPr>
              <w:t xml:space="preserve"> Sound architecture with justified services; appropriate topology choices with quantitative comparison; correct, legible drawings; realistic equipment/budget; failure-scenario reasoning; presentation.</w:t>
            </w:r>
          </w:p>
        </w:tc>
      </w:tr>
    </w:tbl>
    <w:p>
      <w:pPr>
        <w:spacing w:after="40"/>
      </w:pPr>
    </w:p>
    <w:p>
      <w:pPr>
        <w:pStyle w:val="Heading2"/>
      </w:pPr>
      <w:r>
        <w:t>Rubric</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928"/>
        <w:gridCol w:w="1928"/>
        <w:gridCol w:w="1928"/>
        <w:gridCol w:w="1928"/>
        <w:gridCol w:w="1928"/>
      </w:tblGrid>
      <w:tr>
        <w:tc>
          <w:tcPr>
            <w:tcW w:type="dxa" w:w="2005"/>
            <w:shd w:val="clear" w:color="auto" w:fill="1B2A49"/>
          </w:tcPr>
          <w:p>
            <w:pPr>
              <w:spacing w:after="0"/>
            </w:pPr>
            <w:r>
              <w:rPr>
                <w:b/>
                <w:color w:val="FFFFFF"/>
                <w:sz w:val="20"/>
              </w:rPr>
              <w:t>Criterion</w:t>
            </w:r>
          </w:p>
        </w:tc>
        <w:tc>
          <w:tcPr>
            <w:tcW w:type="dxa" w:w="4297"/>
            <w:shd w:val="clear" w:color="auto" w:fill="1B2A49"/>
          </w:tcPr>
          <w:p>
            <w:pPr>
              <w:spacing w:after="0"/>
            </w:pPr>
            <w:r>
              <w:rPr>
                <w:b/>
                <w:color w:val="FFFFFF"/>
                <w:sz w:val="20"/>
              </w:rPr>
              <w:t>4 – Excellent</w:t>
            </w:r>
          </w:p>
        </w:tc>
        <w:tc>
          <w:tcPr>
            <w:tcW w:type="dxa" w:w="1289"/>
            <w:shd w:val="clear" w:color="auto" w:fill="1B2A49"/>
          </w:tcPr>
          <w:p>
            <w:pPr>
              <w:spacing w:after="0"/>
            </w:pPr>
            <w:r>
              <w:rPr>
                <w:b/>
                <w:color w:val="FFFFFF"/>
                <w:sz w:val="20"/>
              </w:rPr>
              <w:t>3 – Good</w:t>
            </w:r>
          </w:p>
        </w:tc>
        <w:tc>
          <w:tcPr>
            <w:tcW w:type="dxa" w:w="1003"/>
            <w:shd w:val="clear" w:color="auto" w:fill="1B2A49"/>
          </w:tcPr>
          <w:p>
            <w:pPr>
              <w:spacing w:after="0"/>
            </w:pPr>
            <w:r>
              <w:rPr>
                <w:b/>
                <w:color w:val="FFFFFF"/>
                <w:sz w:val="20"/>
              </w:rPr>
              <w:t>2 – Developing</w:t>
            </w:r>
          </w:p>
        </w:tc>
        <w:tc>
          <w:tcPr>
            <w:tcW w:type="dxa" w:w="931"/>
            <w:shd w:val="clear" w:color="auto" w:fill="1B2A49"/>
          </w:tcPr>
          <w:p>
            <w:pPr>
              <w:spacing w:after="0"/>
            </w:pPr>
            <w:r>
              <w:rPr>
                <w:b/>
                <w:color w:val="FFFFFF"/>
                <w:sz w:val="20"/>
              </w:rPr>
              <w:t>1 – Beginning</w:t>
            </w:r>
          </w:p>
        </w:tc>
      </w:tr>
      <w:tr>
        <w:tc>
          <w:tcPr>
            <w:tcW w:type="dxa" w:w="2005"/>
          </w:tcPr>
          <w:p>
            <w:pPr>
              <w:spacing w:after="0"/>
            </w:pPr>
            <w:r>
              <w:rPr>
                <w:sz w:val="19"/>
              </w:rPr>
              <w:t>Architecture &amp; services</w:t>
            </w:r>
          </w:p>
        </w:tc>
        <w:tc>
          <w:tcPr>
            <w:tcW w:type="dxa" w:w="4297"/>
          </w:tcPr>
          <w:p>
            <w:pPr>
              <w:spacing w:after="0"/>
            </w:pPr>
            <w:r>
              <w:rPr>
                <w:sz w:val="19"/>
              </w:rPr>
              <w:t>Correct choice, complete server/service plan, strong justification</w:t>
            </w:r>
          </w:p>
        </w:tc>
        <w:tc>
          <w:tcPr>
            <w:tcW w:type="dxa" w:w="1289"/>
          </w:tcPr>
          <w:p>
            <w:pPr>
              <w:spacing w:after="0"/>
            </w:pPr>
            <w:r>
              <w:rPr>
                <w:sz w:val="19"/>
              </w:rPr>
              <w:t>Minor gaps</w:t>
            </w:r>
          </w:p>
        </w:tc>
        <w:tc>
          <w:tcPr>
            <w:tcW w:type="dxa" w:w="1003"/>
          </w:tcPr>
          <w:p>
            <w:pPr>
              <w:spacing w:after="0"/>
            </w:pPr>
            <w:r>
              <w:rPr>
                <w:sz w:val="19"/>
              </w:rPr>
              <w:t>Partial</w:t>
            </w:r>
          </w:p>
        </w:tc>
        <w:tc>
          <w:tcPr>
            <w:tcW w:type="dxa" w:w="931"/>
          </w:tcPr>
          <w:p>
            <w:pPr>
              <w:spacing w:after="0"/>
            </w:pPr>
            <w:r>
              <w:rPr>
                <w:sz w:val="19"/>
              </w:rPr>
              <w:t>Inappropriate</w:t>
            </w:r>
          </w:p>
        </w:tc>
      </w:tr>
      <w:tr>
        <w:tc>
          <w:tcPr>
            <w:tcW w:type="dxa" w:w="2005"/>
            <w:shd w:val="clear" w:color="auto" w:fill="F7F8FA"/>
          </w:tcPr>
          <w:p>
            <w:pPr>
              <w:spacing w:after="0"/>
            </w:pPr>
            <w:r>
              <w:rPr>
                <w:sz w:val="19"/>
              </w:rPr>
              <w:t>Topology comparison &amp; choice</w:t>
            </w:r>
          </w:p>
        </w:tc>
        <w:tc>
          <w:tcPr>
            <w:tcW w:type="dxa" w:w="4297"/>
            <w:shd w:val="clear" w:color="auto" w:fill="F7F8FA"/>
          </w:tcPr>
          <w:p>
            <w:pPr>
              <w:spacing w:after="0"/>
            </w:pPr>
            <w:r>
              <w:rPr>
                <w:sz w:val="19"/>
              </w:rPr>
              <w:t>≥ 3 alternatives compared quantitatively; hybrid design well argued</w:t>
            </w:r>
          </w:p>
        </w:tc>
        <w:tc>
          <w:tcPr>
            <w:tcW w:type="dxa" w:w="1289"/>
            <w:shd w:val="clear" w:color="auto" w:fill="F7F8FA"/>
          </w:tcPr>
          <w:p>
            <w:pPr>
              <w:spacing w:after="0"/>
            </w:pPr>
            <w:r>
              <w:rPr>
                <w:sz w:val="19"/>
              </w:rPr>
              <w:t>Compared; adequate</w:t>
            </w:r>
          </w:p>
        </w:tc>
        <w:tc>
          <w:tcPr>
            <w:tcW w:type="dxa" w:w="1003"/>
            <w:shd w:val="clear" w:color="auto" w:fill="F7F8FA"/>
          </w:tcPr>
          <w:p>
            <w:pPr>
              <w:spacing w:after="0"/>
            </w:pPr>
            <w:r>
              <w:rPr>
                <w:sz w:val="19"/>
              </w:rPr>
              <w:t>Limited</w:t>
            </w:r>
          </w:p>
        </w:tc>
        <w:tc>
          <w:tcPr>
            <w:tcW w:type="dxa" w:w="931"/>
            <w:shd w:val="clear" w:color="auto" w:fill="F7F8FA"/>
          </w:tcPr>
          <w:p>
            <w:pPr>
              <w:spacing w:after="0"/>
            </w:pPr>
            <w:r>
              <w:rPr>
                <w:sz w:val="19"/>
              </w:rPr>
              <w:t>Unjustified</w:t>
            </w:r>
          </w:p>
        </w:tc>
      </w:tr>
      <w:tr>
        <w:tc>
          <w:tcPr>
            <w:tcW w:type="dxa" w:w="2005"/>
          </w:tcPr>
          <w:p>
            <w:pPr>
              <w:spacing w:after="0"/>
            </w:pPr>
            <w:r>
              <w:rPr>
                <w:sz w:val="19"/>
              </w:rPr>
              <w:t>Diagrams</w:t>
            </w:r>
          </w:p>
        </w:tc>
        <w:tc>
          <w:tcPr>
            <w:tcW w:type="dxa" w:w="4297"/>
          </w:tcPr>
          <w:p>
            <w:pPr>
              <w:spacing w:after="0"/>
            </w:pPr>
            <w:r>
              <w:rPr>
                <w:sz w:val="19"/>
              </w:rPr>
              <w:t>Clear campus and block diagrams with ports/uplinks/APs</w:t>
            </w:r>
          </w:p>
        </w:tc>
        <w:tc>
          <w:tcPr>
            <w:tcW w:type="dxa" w:w="1289"/>
          </w:tcPr>
          <w:p>
            <w:pPr>
              <w:spacing w:after="0"/>
            </w:pPr>
            <w:r>
              <w:rPr>
                <w:sz w:val="19"/>
              </w:rPr>
              <w:t>Clear</w:t>
            </w:r>
          </w:p>
        </w:tc>
        <w:tc>
          <w:tcPr>
            <w:tcW w:type="dxa" w:w="1003"/>
          </w:tcPr>
          <w:p>
            <w:pPr>
              <w:spacing w:after="0"/>
            </w:pPr>
            <w:r>
              <w:rPr>
                <w:sz w:val="19"/>
              </w:rPr>
              <w:t>Incomplete</w:t>
            </w:r>
          </w:p>
        </w:tc>
        <w:tc>
          <w:tcPr>
            <w:tcW w:type="dxa" w:w="931"/>
          </w:tcPr>
          <w:p>
            <w:pPr>
              <w:spacing w:after="0"/>
            </w:pPr>
            <w:r>
              <w:rPr>
                <w:sz w:val="19"/>
              </w:rPr>
              <w:t>Missing</w:t>
            </w:r>
          </w:p>
        </w:tc>
      </w:tr>
      <w:tr>
        <w:tc>
          <w:tcPr>
            <w:tcW w:type="dxa" w:w="2005"/>
            <w:shd w:val="clear" w:color="auto" w:fill="F7F8FA"/>
          </w:tcPr>
          <w:p>
            <w:pPr>
              <w:spacing w:after="0"/>
            </w:pPr>
            <w:r>
              <w:rPr>
                <w:sz w:val="19"/>
              </w:rPr>
              <w:t>Equipment &amp; budget</w:t>
            </w:r>
          </w:p>
        </w:tc>
        <w:tc>
          <w:tcPr>
            <w:tcW w:type="dxa" w:w="4297"/>
            <w:shd w:val="clear" w:color="auto" w:fill="F7F8FA"/>
          </w:tcPr>
          <w:p>
            <w:pPr>
              <w:spacing w:after="0"/>
            </w:pPr>
            <w:r>
              <w:rPr>
                <w:sz w:val="19"/>
              </w:rPr>
              <w:t>Realistic, phased, includes spares/UPS</w:t>
            </w:r>
          </w:p>
        </w:tc>
        <w:tc>
          <w:tcPr>
            <w:tcW w:type="dxa" w:w="1289"/>
            <w:shd w:val="clear" w:color="auto" w:fill="F7F8FA"/>
          </w:tcPr>
          <w:p>
            <w:pPr>
              <w:spacing w:after="0"/>
            </w:pPr>
            <w:r>
              <w:rPr>
                <w:sz w:val="19"/>
              </w:rPr>
              <w:t>Realistic</w:t>
            </w:r>
          </w:p>
        </w:tc>
        <w:tc>
          <w:tcPr>
            <w:tcW w:type="dxa" w:w="1003"/>
            <w:shd w:val="clear" w:color="auto" w:fill="F7F8FA"/>
          </w:tcPr>
          <w:p>
            <w:pPr>
              <w:spacing w:after="0"/>
            </w:pPr>
            <w:r>
              <w:rPr>
                <w:sz w:val="19"/>
              </w:rPr>
              <w:t>Rough</w:t>
            </w:r>
          </w:p>
        </w:tc>
        <w:tc>
          <w:tcPr>
            <w:tcW w:type="dxa" w:w="931"/>
            <w:shd w:val="clear" w:color="auto" w:fill="F7F8FA"/>
          </w:tcPr>
          <w:p>
            <w:pPr>
              <w:spacing w:after="0"/>
            </w:pPr>
            <w:r>
              <w:rPr>
                <w:sz w:val="19"/>
              </w:rPr>
              <w:t>Absent</w:t>
            </w:r>
          </w:p>
        </w:tc>
      </w:tr>
      <w:tr>
        <w:tc>
          <w:tcPr>
            <w:tcW w:type="dxa" w:w="2005"/>
          </w:tcPr>
          <w:p>
            <w:pPr>
              <w:spacing w:after="0"/>
            </w:pPr>
            <w:r>
              <w:rPr>
                <w:sz w:val="19"/>
              </w:rPr>
              <w:t>Resilience reasoning</w:t>
            </w:r>
          </w:p>
        </w:tc>
        <w:tc>
          <w:tcPr>
            <w:tcW w:type="dxa" w:w="4297"/>
          </w:tcPr>
          <w:p>
            <w:pPr>
              <w:spacing w:after="0"/>
            </w:pPr>
            <w:r>
              <w:rPr>
                <w:sz w:val="19"/>
              </w:rPr>
              <w:t>Failure scenarios answered convincingly</w:t>
            </w:r>
          </w:p>
        </w:tc>
        <w:tc>
          <w:tcPr>
            <w:tcW w:type="dxa" w:w="1289"/>
          </w:tcPr>
          <w:p>
            <w:pPr>
              <w:spacing w:after="0"/>
            </w:pPr>
            <w:r>
              <w:rPr>
                <w:sz w:val="19"/>
              </w:rPr>
              <w:t>Mostly</w:t>
            </w:r>
          </w:p>
        </w:tc>
        <w:tc>
          <w:tcPr>
            <w:tcW w:type="dxa" w:w="1003"/>
          </w:tcPr>
          <w:p>
            <w:pPr>
              <w:spacing w:after="0"/>
            </w:pPr>
            <w:r>
              <w:rPr>
                <w:sz w:val="19"/>
              </w:rPr>
              <w:t>Weak</w:t>
            </w:r>
          </w:p>
        </w:tc>
        <w:tc>
          <w:tcPr>
            <w:tcW w:type="dxa" w:w="931"/>
          </w:tcPr>
          <w:p>
            <w:pPr>
              <w:spacing w:after="0"/>
            </w:pPr>
            <w:r>
              <w:rPr>
                <w:sz w:val="19"/>
              </w:rPr>
              <w:t>None</w:t>
            </w:r>
          </w:p>
        </w:tc>
      </w:tr>
      <w:tr>
        <w:tc>
          <w:tcPr>
            <w:tcW w:type="dxa" w:w="2005"/>
            <w:shd w:val="clear" w:color="auto" w:fill="F7F8FA"/>
          </w:tcPr>
          <w:p>
            <w:pPr>
              <w:spacing w:after="0"/>
            </w:pPr>
            <w:r>
              <w:rPr>
                <w:sz w:val="19"/>
              </w:rPr>
              <w:t>Presentation</w:t>
            </w:r>
          </w:p>
        </w:tc>
        <w:tc>
          <w:tcPr>
            <w:tcW w:type="dxa" w:w="4297"/>
            <w:shd w:val="clear" w:color="auto" w:fill="F7F8FA"/>
          </w:tcPr>
          <w:p>
            <w:pPr>
              <w:spacing w:after="0"/>
            </w:pPr>
            <w:r>
              <w:rPr>
                <w:sz w:val="19"/>
              </w:rPr>
              <w:t>Professional, shared roles</w:t>
            </w:r>
          </w:p>
        </w:tc>
        <w:tc>
          <w:tcPr>
            <w:tcW w:type="dxa" w:w="1289"/>
            <w:shd w:val="clear" w:color="auto" w:fill="F7F8FA"/>
          </w:tcPr>
          <w:p>
            <w:pPr>
              <w:spacing w:after="0"/>
            </w:pPr>
            <w:r>
              <w:rPr>
                <w:sz w:val="19"/>
              </w:rPr>
              <w:t>Clear</w:t>
            </w:r>
          </w:p>
        </w:tc>
        <w:tc>
          <w:tcPr>
            <w:tcW w:type="dxa" w:w="1003"/>
            <w:shd w:val="clear" w:color="auto" w:fill="F7F8FA"/>
          </w:tcPr>
          <w:p>
            <w:pPr>
              <w:spacing w:after="0"/>
            </w:pPr>
            <w:r>
              <w:rPr>
                <w:sz w:val="19"/>
              </w:rPr>
              <w:t>Uneven</w:t>
            </w:r>
          </w:p>
        </w:tc>
        <w:tc>
          <w:tcPr>
            <w:tcW w:type="dxa" w:w="931"/>
            <w:shd w:val="clear" w:color="auto" w:fill="F7F8FA"/>
          </w:tcPr>
          <w:p>
            <w:pPr>
              <w:spacing w:after="0"/>
            </w:pPr>
            <w:r>
              <w:rPr>
                <w:sz w:val="19"/>
              </w:rPr>
              <w:t>Weak</w:t>
            </w:r>
          </w:p>
        </w:tc>
      </w:tr>
    </w:tbl>
    <w:p>
      <w:pPr>
        <w:spacing w:after="40"/>
      </w:pPr>
    </w:p>
    <w:p>
      <w:pPr>
        <w:pBdr>
          <w:bottom w:val="single" w:sz="6" w:color="D5DAE3"/>
        </w:pBdr>
      </w:pPr>
    </w:p>
    <w:p>
      <w:r>
        <w:br w:type="page"/>
      </w:r>
    </w:p>
    <w:p/>
    <w:tbl>
      <w:tblPr>
        <w:tblW w:type="auto" w:w="0"/>
        <w:tblLook w:firstColumn="1" w:firstRow="1" w:lastColumn="0" w:lastRow="0" w:noHBand="0" w:noVBand="1" w:val="04A0"/>
        <w:tblBorders>
          <w:top w:val="nil"/>
          <w:left w:val="nil"/>
          <w:bottom w:val="nil"/>
          <w:right w:val="nil"/>
          <w:insideH w:val="nil"/>
          <w:insideV w:val="nil"/>
        </w:tblBorders>
        <w:tblCellMar>
          <w:top w:w="90" w:type="dxa"/>
          <w:left w:w="200" w:type="dxa"/>
          <w:bottom w:w="90" w:type="dxa"/>
          <w:right w:w="200" w:type="dxa"/>
        </w:tblCellMar>
      </w:tblPr>
      <w:tblGrid>
        <w:gridCol w:w="9638"/>
      </w:tblGrid>
      <w:tr>
        <w:tc>
          <w:tcPr>
            <w:tcW w:type="dxa" w:w="9638"/>
            <w:shd w:val="clear" w:color="auto" w:fill="F2A900"/>
          </w:tcPr>
          <w:p>
            <w:r>
              <w:rPr>
                <w:b/>
                <w:color w:val="1B2A49"/>
                <w:sz w:val="20"/>
              </w:rPr>
              <w:t>MODULE 3</w:t>
            </w:r>
          </w:p>
        </w:tc>
      </w:tr>
    </w:tbl>
    <w:p>
      <w:pPr>
        <w:spacing w:before="200" w:after="120"/>
      </w:pPr>
      <w:r>
        <w:rPr>
          <w:rFonts w:ascii="Calibri Light" w:hAnsi="Calibri Light"/>
          <w:color w:val="1B2A49"/>
          <w:sz w:val="52"/>
        </w:rPr>
        <w:t>Module 3 — Selecting and Configuring Network Components; Implementing Network Security</w:t>
      </w:r>
    </w:p>
    <w:p>
      <w:r>
        <w:rPr>
          <w:b/>
        </w:rPr>
        <w:t>Weeks 5–7 · Lessons 17–26 (+ Evaluation and Remediation No 1)</w:t>
      </w:r>
    </w:p>
    <w:p>
      <w:r>
        <w:rPr>
          <w:b/>
        </w:rPr>
        <w:t>Category of action:</w:t>
      </w:r>
      <w:r>
        <w:t xml:space="preserve"> Selection and configuration of network components; implementation of network security.</w:t>
      </w:r>
    </w:p>
    <w:p>
      <w:r>
        <w:rPr>
          <w:b/>
        </w:rPr>
        <w:t>Context:</w:t>
      </w:r>
      <w:r>
        <w:t xml:space="preserve"> Learners identify network equipment (17), sit Evaluation No 1, then set up and test a peer-to-peer network (18), plan equipment for an organisation (19) and integrate (20). Security follows: intranets and extranets (21), VPNs and privacy (22), computer and network security (23), data protection and access control (24), data validation and verification (25), and Integration Activity (26).</w:t>
      </w:r>
    </w:p>
    <w:p>
      <w:pPr>
        <w:pStyle w:val="Heading1"/>
      </w:pPr>
      <w:r>
        <w:t>Lesson 17: Network Equipment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Explain the role of key network components (modem, hub, router, NOS…).</w:t>
            </w:r>
          </w:p>
          <w:p>
            <w:pPr>
              <w:pStyle w:val="ListBullet"/>
              <w:spacing w:after="40"/>
            </w:pPr>
            <w:r>
              <w:rPr>
                <w:sz w:val="20"/>
              </w:rPr>
              <w:t>Differentiate between the various network components based on their functions.</w:t>
            </w:r>
          </w:p>
          <w:p>
            <w:pPr>
              <w:pStyle w:val="ListBullet"/>
              <w:spacing w:after="40"/>
            </w:pPr>
            <w:r>
              <w:rPr>
                <w:sz w:val="20"/>
              </w:rPr>
              <w:t>Identify the appropriate network components required for a computer network.</w:t>
            </w:r>
          </w:p>
        </w:tc>
      </w:tr>
    </w:tbl>
    <w:p>
      <w:pPr>
        <w:spacing w:after="40"/>
      </w:pPr>
    </w:p>
    <w:p>
      <w:pPr>
        <w:pStyle w:val="Heading2"/>
      </w:pPr>
      <w:r>
        <w:t>Lesson outline (2 periods, 100 min – equipment on display)</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154"/>
            <w:shd w:val="clear" w:color="auto" w:fill="1B2A49"/>
          </w:tcPr>
          <w:p>
            <w:pPr>
              <w:spacing w:after="0"/>
            </w:pPr>
            <w:r>
              <w:rPr>
                <w:b/>
                <w:color w:val="FFFFFF"/>
                <w:sz w:val="20"/>
              </w:rPr>
              <w:t>Phase</w:t>
            </w:r>
          </w:p>
        </w:tc>
        <w:tc>
          <w:tcPr>
            <w:tcW w:type="dxa" w:w="577"/>
            <w:shd w:val="clear" w:color="auto" w:fill="1B2A49"/>
          </w:tcPr>
          <w:p>
            <w:pPr>
              <w:spacing w:after="0"/>
            </w:pPr>
            <w:r>
              <w:rPr>
                <w:b/>
                <w:color w:val="FFFFFF"/>
                <w:sz w:val="20"/>
              </w:rPr>
              <w:t>Time</w:t>
            </w:r>
          </w:p>
        </w:tc>
        <w:tc>
          <w:tcPr>
            <w:tcW w:type="dxa" w:w="5772"/>
            <w:shd w:val="clear" w:color="auto" w:fill="1B2A49"/>
          </w:tcPr>
          <w:p>
            <w:pPr>
              <w:spacing w:after="0"/>
            </w:pPr>
            <w:r>
              <w:rPr>
                <w:b/>
                <w:color w:val="FFFFFF"/>
                <w:sz w:val="20"/>
              </w:rPr>
              <w:t>Teacher activity</w:t>
            </w:r>
          </w:p>
        </w:tc>
        <w:tc>
          <w:tcPr>
            <w:tcW w:type="dxa" w:w="2020"/>
            <w:shd w:val="clear" w:color="auto" w:fill="1B2A49"/>
          </w:tcPr>
          <w:p>
            <w:pPr>
              <w:spacing w:after="0"/>
            </w:pPr>
            <w:r>
              <w:rPr>
                <w:b/>
                <w:color w:val="FFFFFF"/>
                <w:sz w:val="20"/>
              </w:rPr>
              <w:t>Learner activity</w:t>
            </w:r>
          </w:p>
        </w:tc>
      </w:tr>
      <w:tr>
        <w:tc>
          <w:tcPr>
            <w:tcW w:type="dxa" w:w="1154"/>
          </w:tcPr>
          <w:p>
            <w:pPr>
              <w:spacing w:after="0"/>
            </w:pPr>
            <w:r>
              <w:rPr>
                <w:sz w:val="19"/>
              </w:rPr>
              <w:t>Introduction</w:t>
            </w:r>
          </w:p>
        </w:tc>
        <w:tc>
          <w:tcPr>
            <w:tcW w:type="dxa" w:w="577"/>
          </w:tcPr>
          <w:p>
            <w:pPr>
              <w:spacing w:after="0"/>
            </w:pPr>
            <w:r>
              <w:rPr>
                <w:sz w:val="19"/>
              </w:rPr>
              <w:t>5 min</w:t>
            </w:r>
          </w:p>
        </w:tc>
        <w:tc>
          <w:tcPr>
            <w:tcW w:type="dxa" w:w="5772"/>
          </w:tcPr>
          <w:p>
            <w:pPr>
              <w:spacing w:after="0"/>
            </w:pPr>
            <w:r>
              <w:rPr>
                <w:sz w:val="19"/>
              </w:rPr>
              <w:t>Pass round a NIC, patch cable, switch, old hub, router, modem/ONT, access point.</w:t>
            </w:r>
          </w:p>
        </w:tc>
        <w:tc>
          <w:tcPr>
            <w:tcW w:type="dxa" w:w="2020"/>
          </w:tcPr>
          <w:p>
            <w:pPr>
              <w:spacing w:after="0"/>
            </w:pPr>
            <w:r>
              <w:rPr>
                <w:sz w:val="19"/>
              </w:rPr>
              <w:t>Handle; guess roles.</w:t>
            </w:r>
          </w:p>
        </w:tc>
      </w:tr>
      <w:tr>
        <w:tc>
          <w:tcPr>
            <w:tcW w:type="dxa" w:w="1154"/>
            <w:shd w:val="clear" w:color="auto" w:fill="F7F8FA"/>
          </w:tcPr>
          <w:p>
            <w:pPr>
              <w:spacing w:after="0"/>
            </w:pPr>
            <w:r>
              <w:rPr>
                <w:sz w:val="19"/>
              </w:rPr>
              <w:t>Core 1</w:t>
            </w:r>
          </w:p>
        </w:tc>
        <w:tc>
          <w:tcPr>
            <w:tcW w:type="dxa" w:w="577"/>
            <w:shd w:val="clear" w:color="auto" w:fill="F7F8FA"/>
          </w:tcPr>
          <w:p>
            <w:pPr>
              <w:spacing w:after="0"/>
            </w:pPr>
            <w:r>
              <w:rPr>
                <w:sz w:val="19"/>
              </w:rPr>
              <w:t>45 min</w:t>
            </w:r>
          </w:p>
        </w:tc>
        <w:tc>
          <w:tcPr>
            <w:tcW w:type="dxa" w:w="5772"/>
            <w:shd w:val="clear" w:color="auto" w:fill="F7F8FA"/>
          </w:tcPr>
          <w:p>
            <w:pPr>
              <w:spacing w:after="0"/>
            </w:pPr>
            <w:r>
              <w:rPr>
                <w:sz w:val="19"/>
              </w:rPr>
              <w:t xml:space="preserve">Components and roles: NIC, transmission media/connectors (RJ-45, fibre SC/LC), </w:t>
            </w:r>
            <w:r>
              <w:rPr>
                <w:b/>
                <w:sz w:val="19"/>
              </w:rPr>
              <w:t>hub</w:t>
            </w:r>
            <w:r>
              <w:rPr>
                <w:sz w:val="19"/>
              </w:rPr>
              <w:t xml:space="preserve">, </w:t>
            </w:r>
            <w:r>
              <w:rPr>
                <w:b/>
                <w:sz w:val="19"/>
              </w:rPr>
              <w:t>switch</w:t>
            </w:r>
            <w:r>
              <w:rPr>
                <w:sz w:val="19"/>
              </w:rPr>
              <w:t xml:space="preserve"> (MAC table, full duplex, managed/unmanaged, PoE), </w:t>
            </w:r>
            <w:r>
              <w:rPr>
                <w:b/>
                <w:sz w:val="19"/>
              </w:rPr>
              <w:t>bridge</w:t>
            </w:r>
            <w:r>
              <w:rPr>
                <w:sz w:val="19"/>
              </w:rPr>
              <w:t xml:space="preserve">, </w:t>
            </w:r>
            <w:r>
              <w:rPr>
                <w:b/>
                <w:sz w:val="19"/>
              </w:rPr>
              <w:t>router</w:t>
            </w:r>
            <w:r>
              <w:rPr>
                <w:sz w:val="19"/>
              </w:rPr>
              <w:t xml:space="preserve"> (IP routing, NAT, DHCP, firewall), </w:t>
            </w:r>
            <w:r>
              <w:rPr>
                <w:b/>
                <w:sz w:val="19"/>
              </w:rPr>
              <w:t>modem</w:t>
            </w:r>
            <w:r>
              <w:rPr>
                <w:sz w:val="19"/>
              </w:rPr>
              <w:t xml:space="preserve"> (DSL/cable/fibre ONT/4G), </w:t>
            </w:r>
            <w:r>
              <w:rPr>
                <w:b/>
                <w:sz w:val="19"/>
              </w:rPr>
              <w:t>access point</w:t>
            </w:r>
            <w:r>
              <w:rPr>
                <w:sz w:val="19"/>
              </w:rPr>
              <w:t xml:space="preserve">, wireless router combo, </w:t>
            </w:r>
            <w:r>
              <w:rPr>
                <w:b/>
                <w:sz w:val="19"/>
              </w:rPr>
              <w:t>repeater/extender</w:t>
            </w:r>
            <w:r>
              <w:rPr>
                <w:sz w:val="19"/>
              </w:rPr>
              <w:t xml:space="preserve">, </w:t>
            </w:r>
            <w:r>
              <w:rPr>
                <w:b/>
                <w:sz w:val="19"/>
              </w:rPr>
              <w:t>gateway</w:t>
            </w:r>
            <w:r>
              <w:rPr>
                <w:sz w:val="19"/>
              </w:rPr>
              <w:t xml:space="preserve">, </w:t>
            </w:r>
            <w:r>
              <w:rPr>
                <w:b/>
                <w:sz w:val="19"/>
              </w:rPr>
              <w:t>firewall</w:t>
            </w:r>
            <w:r>
              <w:rPr>
                <w:sz w:val="19"/>
              </w:rPr>
              <w:t xml:space="preserve"> appliance, </w:t>
            </w:r>
            <w:r>
              <w:rPr>
                <w:b/>
                <w:sz w:val="19"/>
              </w:rPr>
              <w:t>server</w:t>
            </w:r>
            <w:r>
              <w:rPr>
                <w:sz w:val="19"/>
              </w:rPr>
              <w:t xml:space="preserve">, </w:t>
            </w:r>
            <w:r>
              <w:rPr>
                <w:b/>
                <w:sz w:val="19"/>
              </w:rPr>
              <w:t>NOS</w:t>
            </w:r>
            <w:r>
              <w:rPr>
                <w:sz w:val="19"/>
              </w:rPr>
              <w:t xml:space="preserve"> (Windows Server, Linux, roles), patch panel, UPS; layer of operation. Demo a switch's MAC learning with ping and ARP.</w:t>
            </w:r>
          </w:p>
        </w:tc>
        <w:tc>
          <w:tcPr>
            <w:tcW w:type="dxa" w:w="2020"/>
            <w:shd w:val="clear" w:color="auto" w:fill="F7F8FA"/>
          </w:tcPr>
          <w:p>
            <w:pPr>
              <w:spacing w:after="0"/>
            </w:pPr>
            <w:r>
              <w:rPr>
                <w:sz w:val="19"/>
              </w:rPr>
              <w:t>Component fact cards.</w:t>
            </w:r>
          </w:p>
        </w:tc>
      </w:tr>
      <w:tr>
        <w:tc>
          <w:tcPr>
            <w:tcW w:type="dxa" w:w="1154"/>
          </w:tcPr>
          <w:p>
            <w:pPr>
              <w:spacing w:after="0"/>
            </w:pPr>
            <w:r>
              <w:rPr>
                <w:sz w:val="19"/>
              </w:rPr>
              <w:t>Core 2</w:t>
            </w:r>
          </w:p>
        </w:tc>
        <w:tc>
          <w:tcPr>
            <w:tcW w:type="dxa" w:w="577"/>
          </w:tcPr>
          <w:p>
            <w:pPr>
              <w:spacing w:after="0"/>
            </w:pPr>
            <w:r>
              <w:rPr>
                <w:sz w:val="19"/>
              </w:rPr>
              <w:t>25 min</w:t>
            </w:r>
          </w:p>
        </w:tc>
        <w:tc>
          <w:tcPr>
            <w:tcW w:type="dxa" w:w="5772"/>
          </w:tcPr>
          <w:p>
            <w:pPr>
              <w:spacing w:after="0"/>
            </w:pPr>
            <w:r>
              <w:rPr>
                <w:sz w:val="19"/>
              </w:rPr>
              <w:t>Differentiation: hub vs switch vs router; modem vs router; AP vs router; repeater vs bridge; managed vs unmanaged; NOS vs desktop OS; comparison by function, OSI layer, addressing used, collision/broadcast domains, intelligence.</w:t>
            </w:r>
          </w:p>
        </w:tc>
        <w:tc>
          <w:tcPr>
            <w:tcW w:type="dxa" w:w="2020"/>
          </w:tcPr>
          <w:p>
            <w:pPr>
              <w:spacing w:after="0"/>
            </w:pPr>
            <w:r>
              <w:rPr>
                <w:sz w:val="19"/>
              </w:rPr>
              <w:t>Comparison table.</w:t>
            </w:r>
          </w:p>
        </w:tc>
      </w:tr>
      <w:tr>
        <w:tc>
          <w:tcPr>
            <w:tcW w:type="dxa" w:w="1154"/>
            <w:shd w:val="clear" w:color="auto" w:fill="F7F8FA"/>
          </w:tcPr>
          <w:p>
            <w:pPr>
              <w:spacing w:after="0"/>
            </w:pPr>
            <w:r>
              <w:rPr>
                <w:sz w:val="19"/>
              </w:rPr>
              <w:t>Core 3</w:t>
            </w:r>
          </w:p>
        </w:tc>
        <w:tc>
          <w:tcPr>
            <w:tcW w:type="dxa" w:w="577"/>
            <w:shd w:val="clear" w:color="auto" w:fill="F7F8FA"/>
          </w:tcPr>
          <w:p>
            <w:pPr>
              <w:spacing w:after="0"/>
            </w:pPr>
            <w:r>
              <w:rPr>
                <w:sz w:val="19"/>
              </w:rPr>
              <w:t>20 min</w:t>
            </w:r>
          </w:p>
        </w:tc>
        <w:tc>
          <w:tcPr>
            <w:tcW w:type="dxa" w:w="5772"/>
            <w:shd w:val="clear" w:color="auto" w:fill="F7F8FA"/>
          </w:tcPr>
          <w:p>
            <w:pPr>
              <w:spacing w:after="0"/>
            </w:pPr>
            <w:r>
              <w:rPr>
                <w:sz w:val="19"/>
              </w:rPr>
              <w:t>Identifying components for a given network: home; 20-PC lab; two-block school; branch office – list, quantity, justification.</w:t>
            </w:r>
          </w:p>
        </w:tc>
        <w:tc>
          <w:tcPr>
            <w:tcW w:type="dxa" w:w="2020"/>
            <w:shd w:val="clear" w:color="auto" w:fill="F7F8FA"/>
          </w:tcPr>
          <w:p>
            <w:pPr>
              <w:spacing w:after="0"/>
            </w:pPr>
            <w:r>
              <w:rPr>
                <w:sz w:val="19"/>
              </w:rPr>
              <w:t>Component lists.</w:t>
            </w:r>
          </w:p>
        </w:tc>
      </w:tr>
      <w:tr>
        <w:tc>
          <w:tcPr>
            <w:tcW w:type="dxa" w:w="1154"/>
          </w:tcPr>
          <w:p>
            <w:pPr>
              <w:spacing w:after="0"/>
            </w:pPr>
            <w:r>
              <w:rPr>
                <w:sz w:val="19"/>
              </w:rPr>
              <w:t>Conclusion</w:t>
            </w:r>
          </w:p>
        </w:tc>
        <w:tc>
          <w:tcPr>
            <w:tcW w:type="dxa" w:w="577"/>
          </w:tcPr>
          <w:p>
            <w:pPr>
              <w:spacing w:after="0"/>
            </w:pPr>
            <w:r>
              <w:rPr>
                <w:sz w:val="19"/>
              </w:rPr>
              <w:t>5 min</w:t>
            </w:r>
          </w:p>
        </w:tc>
        <w:tc>
          <w:tcPr>
            <w:tcW w:type="dxa" w:w="5772"/>
          </w:tcPr>
          <w:p>
            <w:pPr>
              <w:spacing w:after="0"/>
            </w:pPr>
            <w:r>
              <w:rPr>
                <w:sz w:val="19"/>
              </w:rPr>
              <w:t>Exit ticket.</w:t>
            </w:r>
          </w:p>
        </w:tc>
        <w:tc>
          <w:tcPr>
            <w:tcW w:type="dxa" w:w="2020"/>
          </w:tcPr>
          <w:p>
            <w:pPr>
              <w:spacing w:after="0"/>
            </w:pPr>
            <w:r>
              <w:rPr>
                <w:sz w:val="19"/>
              </w:rPr>
              <w:t>Answer.</w:t>
            </w:r>
          </w:p>
        </w:tc>
      </w:tr>
    </w:tbl>
    <w:p>
      <w:pPr>
        <w:spacing w:after="40"/>
      </w:pPr>
    </w:p>
    <w:p>
      <w:pPr>
        <w:pStyle w:val="Heading2"/>
      </w:pPr>
      <w:r>
        <w:t>Core content</w:t>
      </w:r>
    </w:p>
    <w:p>
      <w:pPr>
        <w:pStyle w:val="Heading3"/>
      </w:pPr>
      <w:r>
        <w:t>17.1 Key network components and their roles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2336"/>
            <w:shd w:val="clear" w:color="auto" w:fill="1B2A49"/>
          </w:tcPr>
          <w:p>
            <w:pPr>
              <w:spacing w:after="0"/>
            </w:pPr>
            <w:r>
              <w:rPr>
                <w:b/>
                <w:color w:val="FFFFFF"/>
                <w:sz w:val="20"/>
              </w:rPr>
              <w:t>Component</w:t>
            </w:r>
          </w:p>
        </w:tc>
        <w:tc>
          <w:tcPr>
            <w:tcW w:type="dxa" w:w="3594"/>
            <w:shd w:val="clear" w:color="auto" w:fill="1B2A49"/>
          </w:tcPr>
          <w:p>
            <w:pPr>
              <w:spacing w:after="0"/>
            </w:pPr>
            <w:r>
              <w:rPr>
                <w:b/>
                <w:color w:val="FFFFFF"/>
                <w:sz w:val="20"/>
              </w:rPr>
              <w:t>Role</w:t>
            </w:r>
          </w:p>
        </w:tc>
        <w:tc>
          <w:tcPr>
            <w:tcW w:type="dxa" w:w="3594"/>
            <w:shd w:val="clear" w:color="auto" w:fill="1B2A49"/>
          </w:tcPr>
          <w:p>
            <w:pPr>
              <w:spacing w:after="0"/>
            </w:pPr>
            <w:r>
              <w:rPr>
                <w:b/>
                <w:color w:val="FFFFFF"/>
                <w:sz w:val="20"/>
              </w:rPr>
              <w:t>Key facts</w:t>
            </w:r>
          </w:p>
        </w:tc>
      </w:tr>
      <w:tr>
        <w:tc>
          <w:tcPr>
            <w:tcW w:type="dxa" w:w="2336"/>
          </w:tcPr>
          <w:p>
            <w:pPr>
              <w:spacing w:after="0"/>
            </w:pPr>
            <w:r>
              <w:rPr>
                <w:b/>
                <w:sz w:val="19"/>
              </w:rPr>
              <w:t>Network interface card (NIC)</w:t>
            </w:r>
          </w:p>
        </w:tc>
        <w:tc>
          <w:tcPr>
            <w:tcW w:type="dxa" w:w="3594"/>
          </w:tcPr>
          <w:p>
            <w:pPr>
              <w:spacing w:after="0"/>
            </w:pPr>
            <w:r>
              <w:rPr>
                <w:sz w:val="19"/>
              </w:rPr>
              <w:t xml:space="preserve">Connects a device to the medium; frames data; has a unique </w:t>
            </w:r>
            <w:r>
              <w:rPr>
                <w:b/>
                <w:sz w:val="19"/>
              </w:rPr>
              <w:t>MAC address</w:t>
            </w:r>
            <w:r>
              <w:rPr>
                <w:sz w:val="19"/>
              </w:rPr>
              <w:t xml:space="preserve"> (48-bit, e.g. 3C:52:82:1A:9F:07)</w:t>
            </w:r>
          </w:p>
        </w:tc>
        <w:tc>
          <w:tcPr>
            <w:tcW w:type="dxa" w:w="3594"/>
          </w:tcPr>
          <w:p>
            <w:pPr>
              <w:spacing w:after="0"/>
            </w:pPr>
            <w:r>
              <w:rPr>
                <w:sz w:val="19"/>
              </w:rPr>
              <w:t>Wired (Ethernet RJ-45) or wireless (Wi-Fi); onboard in most devices; speed 100 Mbps/1 Gbps/2.5 Gbps; OSI layers 1–2</w:t>
            </w:r>
          </w:p>
        </w:tc>
      </w:tr>
      <w:tr>
        <w:tc>
          <w:tcPr>
            <w:tcW w:type="dxa" w:w="2336"/>
            <w:shd w:val="clear" w:color="auto" w:fill="F7F8FA"/>
          </w:tcPr>
          <w:p>
            <w:pPr>
              <w:spacing w:after="0"/>
            </w:pPr>
            <w:r>
              <w:rPr>
                <w:b/>
                <w:sz w:val="19"/>
              </w:rPr>
              <w:t>Transmission media &amp; connectors</w:t>
            </w:r>
          </w:p>
        </w:tc>
        <w:tc>
          <w:tcPr>
            <w:tcW w:type="dxa" w:w="3594"/>
            <w:shd w:val="clear" w:color="auto" w:fill="F7F8FA"/>
          </w:tcPr>
          <w:p>
            <w:pPr>
              <w:spacing w:after="0"/>
            </w:pPr>
            <w:r>
              <w:rPr>
                <w:sz w:val="19"/>
              </w:rPr>
              <w:t>Carry signals</w:t>
            </w:r>
          </w:p>
        </w:tc>
        <w:tc>
          <w:tcPr>
            <w:tcW w:type="dxa" w:w="3594"/>
            <w:shd w:val="clear" w:color="auto" w:fill="F7F8FA"/>
          </w:tcPr>
          <w:p>
            <w:pPr>
              <w:spacing w:after="0"/>
            </w:pPr>
            <w:r>
              <w:rPr>
                <w:sz w:val="19"/>
              </w:rPr>
              <w:t xml:space="preserve">UTP Cat 5e/6/6a with </w:t>
            </w:r>
            <w:r>
              <w:rPr>
                <w:b/>
                <w:sz w:val="19"/>
              </w:rPr>
              <w:t>RJ-45</w:t>
            </w:r>
            <w:r>
              <w:rPr>
                <w:sz w:val="19"/>
              </w:rPr>
              <w:t>; fibre (single/multi-mode, SC/LC connectors); coaxial; wireless (Lesson 30)</w:t>
            </w:r>
          </w:p>
        </w:tc>
      </w:tr>
      <w:tr>
        <w:tc>
          <w:tcPr>
            <w:tcW w:type="dxa" w:w="2336"/>
          </w:tcPr>
          <w:p>
            <w:pPr>
              <w:spacing w:after="0"/>
            </w:pPr>
            <w:r>
              <w:rPr>
                <w:b/>
                <w:sz w:val="19"/>
              </w:rPr>
              <w:t>Hub</w:t>
            </w:r>
          </w:p>
        </w:tc>
        <w:tc>
          <w:tcPr>
            <w:tcW w:type="dxa" w:w="3594"/>
          </w:tcPr>
          <w:p>
            <w:pPr>
              <w:spacing w:after="0"/>
            </w:pPr>
            <w:r>
              <w:rPr>
                <w:sz w:val="19"/>
              </w:rPr>
              <w:t xml:space="preserve">Multiport </w:t>
            </w:r>
            <w:r>
              <w:rPr>
                <w:b/>
                <w:sz w:val="19"/>
              </w:rPr>
              <w:t>repeater</w:t>
            </w:r>
            <w:r>
              <w:rPr>
                <w:sz w:val="19"/>
              </w:rPr>
              <w:t xml:space="preserve">: regenerates and </w:t>
            </w:r>
            <w:r>
              <w:rPr>
                <w:b/>
                <w:sz w:val="19"/>
              </w:rPr>
              <w:t>broadcasts</w:t>
            </w:r>
            <w:r>
              <w:rPr>
                <w:sz w:val="19"/>
              </w:rPr>
              <w:t xml:space="preserve"> every bit to all ports; half duplex; one collision domain</w:t>
            </w:r>
          </w:p>
        </w:tc>
        <w:tc>
          <w:tcPr>
            <w:tcW w:type="dxa" w:w="3594"/>
          </w:tcPr>
          <w:p>
            <w:pPr>
              <w:spacing w:after="0"/>
            </w:pPr>
            <w:r>
              <w:rPr>
                <w:sz w:val="19"/>
              </w:rPr>
              <w:t>Layer 1; obsolete – replaced by switches; useful for teaching/packet capture</w:t>
            </w:r>
          </w:p>
        </w:tc>
      </w:tr>
      <w:tr>
        <w:tc>
          <w:tcPr>
            <w:tcW w:type="dxa" w:w="2336"/>
            <w:shd w:val="clear" w:color="auto" w:fill="F7F8FA"/>
          </w:tcPr>
          <w:p>
            <w:pPr>
              <w:spacing w:after="0"/>
            </w:pPr>
            <w:r>
              <w:rPr>
                <w:b/>
                <w:sz w:val="19"/>
              </w:rPr>
              <w:t>Switch</w:t>
            </w:r>
          </w:p>
        </w:tc>
        <w:tc>
          <w:tcPr>
            <w:tcW w:type="dxa" w:w="3594"/>
            <w:shd w:val="clear" w:color="auto" w:fill="F7F8FA"/>
          </w:tcPr>
          <w:p>
            <w:pPr>
              <w:spacing w:after="0"/>
            </w:pPr>
            <w:r>
              <w:rPr>
                <w:sz w:val="19"/>
              </w:rPr>
              <w:t xml:space="preserve">Connects devices in a LAN; learns </w:t>
            </w:r>
            <w:r>
              <w:rPr>
                <w:b/>
                <w:sz w:val="19"/>
              </w:rPr>
              <w:t>MAC addresses per port</w:t>
            </w:r>
            <w:r>
              <w:rPr>
                <w:sz w:val="19"/>
              </w:rPr>
              <w:t xml:space="preserve"> and forwards frames </w:t>
            </w:r>
            <w:r>
              <w:rPr>
                <w:b/>
                <w:sz w:val="19"/>
              </w:rPr>
              <w:t>only to the destination port</w:t>
            </w:r>
            <w:r>
              <w:rPr>
                <w:sz w:val="19"/>
              </w:rPr>
              <w:t>; full duplex; each port its own collision domain</w:t>
            </w:r>
          </w:p>
        </w:tc>
        <w:tc>
          <w:tcPr>
            <w:tcW w:type="dxa" w:w="3594"/>
            <w:shd w:val="clear" w:color="auto" w:fill="F7F8FA"/>
          </w:tcPr>
          <w:p>
            <w:pPr>
              <w:spacing w:after="0"/>
            </w:pPr>
            <w:r>
              <w:rPr>
                <w:sz w:val="19"/>
              </w:rPr>
              <w:t xml:space="preserve">Layer 2 (Layer 3 switches also route); </w:t>
            </w:r>
            <w:r>
              <w:rPr>
                <w:b/>
                <w:sz w:val="19"/>
              </w:rPr>
              <w:t>unmanaged</w:t>
            </w:r>
            <w:r>
              <w:rPr>
                <w:sz w:val="19"/>
              </w:rPr>
              <w:t xml:space="preserve"> (plug-and-play) vs </w:t>
            </w:r>
            <w:r>
              <w:rPr>
                <w:b/>
                <w:sz w:val="19"/>
              </w:rPr>
              <w:t>managed</w:t>
            </w:r>
            <w:r>
              <w:rPr>
                <w:sz w:val="19"/>
              </w:rPr>
              <w:t xml:space="preserve"> (VLANs, QoS, monitoring, port security); </w:t>
            </w:r>
            <w:r>
              <w:rPr>
                <w:b/>
                <w:sz w:val="19"/>
              </w:rPr>
              <w:t>PoE</w:t>
            </w:r>
            <w:r>
              <w:rPr>
                <w:sz w:val="19"/>
              </w:rPr>
              <w:t xml:space="preserve"> powers APs/cameras/phones; 5–48 ports; uplink/SFP ports</w:t>
            </w:r>
          </w:p>
        </w:tc>
      </w:tr>
      <w:tr>
        <w:tc>
          <w:tcPr>
            <w:tcW w:type="dxa" w:w="2336"/>
          </w:tcPr>
          <w:p>
            <w:pPr>
              <w:spacing w:after="0"/>
            </w:pPr>
            <w:r>
              <w:rPr>
                <w:b/>
                <w:sz w:val="19"/>
              </w:rPr>
              <w:t>Bridge</w:t>
            </w:r>
          </w:p>
        </w:tc>
        <w:tc>
          <w:tcPr>
            <w:tcW w:type="dxa" w:w="3594"/>
          </w:tcPr>
          <w:p>
            <w:pPr>
              <w:spacing w:after="0"/>
            </w:pPr>
            <w:r>
              <w:rPr>
                <w:sz w:val="19"/>
              </w:rPr>
              <w:t>Connects two LAN segments, filtering by MAC address</w:t>
            </w:r>
          </w:p>
        </w:tc>
        <w:tc>
          <w:tcPr>
            <w:tcW w:type="dxa" w:w="3594"/>
          </w:tcPr>
          <w:p>
            <w:pPr>
              <w:spacing w:after="0"/>
            </w:pPr>
            <w:r>
              <w:rPr>
                <w:sz w:val="19"/>
              </w:rPr>
              <w:t>Layer 2; today a two-port switch; wireless bridges link buildings</w:t>
            </w:r>
          </w:p>
        </w:tc>
      </w:tr>
      <w:tr>
        <w:tc>
          <w:tcPr>
            <w:tcW w:type="dxa" w:w="2336"/>
            <w:shd w:val="clear" w:color="auto" w:fill="F7F8FA"/>
          </w:tcPr>
          <w:p>
            <w:pPr>
              <w:spacing w:after="0"/>
            </w:pPr>
            <w:r>
              <w:rPr>
                <w:b/>
                <w:sz w:val="19"/>
              </w:rPr>
              <w:t>Router</w:t>
            </w:r>
          </w:p>
        </w:tc>
        <w:tc>
          <w:tcPr>
            <w:tcW w:type="dxa" w:w="3594"/>
            <w:shd w:val="clear" w:color="auto" w:fill="F7F8FA"/>
          </w:tcPr>
          <w:p>
            <w:pPr>
              <w:spacing w:after="0"/>
            </w:pPr>
            <w:r>
              <w:rPr>
                <w:sz w:val="19"/>
              </w:rPr>
              <w:t xml:space="preserve">Connects </w:t>
            </w:r>
            <w:r>
              <w:rPr>
                <w:b/>
                <w:sz w:val="19"/>
              </w:rPr>
              <w:t>different networks</w:t>
            </w:r>
            <w:r>
              <w:rPr>
                <w:sz w:val="19"/>
              </w:rPr>
              <w:t xml:space="preserve"> (LAN ↔ LAN, LAN ↔ internet); forwards </w:t>
            </w:r>
            <w:r>
              <w:rPr>
                <w:b/>
                <w:sz w:val="19"/>
              </w:rPr>
              <w:t>packets by IP address</w:t>
            </w:r>
            <w:r>
              <w:rPr>
                <w:sz w:val="19"/>
              </w:rPr>
              <w:t xml:space="preserve"> using a routing table; separates broadcast domains; typically provides </w:t>
            </w:r>
            <w:r>
              <w:rPr>
                <w:b/>
                <w:sz w:val="19"/>
              </w:rPr>
              <w:t>NAT</w:t>
            </w:r>
            <w:r>
              <w:rPr>
                <w:sz w:val="19"/>
              </w:rPr>
              <w:t xml:space="preserve">, </w:t>
            </w:r>
            <w:r>
              <w:rPr>
                <w:b/>
                <w:sz w:val="19"/>
              </w:rPr>
              <w:t>DHCP</w:t>
            </w:r>
            <w:r>
              <w:rPr>
                <w:sz w:val="19"/>
              </w:rPr>
              <w:t xml:space="preserve">, basic </w:t>
            </w:r>
            <w:r>
              <w:rPr>
                <w:b/>
                <w:sz w:val="19"/>
              </w:rPr>
              <w:t>firewall</w:t>
            </w:r>
            <w:r>
              <w:rPr>
                <w:sz w:val="19"/>
              </w:rPr>
              <w:t>, sometimes Wi-Fi and VPN</w:t>
            </w:r>
          </w:p>
        </w:tc>
        <w:tc>
          <w:tcPr>
            <w:tcW w:type="dxa" w:w="3594"/>
            <w:shd w:val="clear" w:color="auto" w:fill="F7F8FA"/>
          </w:tcPr>
          <w:p>
            <w:pPr>
              <w:spacing w:after="0"/>
            </w:pPr>
            <w:r>
              <w:rPr>
                <w:sz w:val="19"/>
              </w:rPr>
              <w:t>Layer 3; home "box" combines router + switch + AP + modem; enterprise routers (Cisco, MikroTik)</w:t>
            </w:r>
          </w:p>
        </w:tc>
      </w:tr>
      <w:tr>
        <w:tc>
          <w:tcPr>
            <w:tcW w:type="dxa" w:w="2336"/>
          </w:tcPr>
          <w:p>
            <w:pPr>
              <w:spacing w:after="0"/>
            </w:pPr>
            <w:r>
              <w:rPr>
                <w:b/>
                <w:sz w:val="19"/>
              </w:rPr>
              <w:t>Modem</w:t>
            </w:r>
          </w:p>
        </w:tc>
        <w:tc>
          <w:tcPr>
            <w:tcW w:type="dxa" w:w="3594"/>
          </w:tcPr>
          <w:p>
            <w:pPr>
              <w:spacing w:after="0"/>
            </w:pPr>
            <w:r>
              <w:rPr>
                <w:b/>
                <w:sz w:val="19"/>
              </w:rPr>
              <w:t>Mo</w:t>
            </w:r>
            <w:r>
              <w:rPr>
                <w:sz w:val="19"/>
              </w:rPr>
              <w:t>dulator/</w:t>
            </w:r>
            <w:r>
              <w:rPr>
                <w:b/>
                <w:sz w:val="19"/>
              </w:rPr>
              <w:t>dem</w:t>
            </w:r>
            <w:r>
              <w:rPr>
                <w:sz w:val="19"/>
              </w:rPr>
              <w:t>odulator: converts digital data to the signal used by the access line and back</w:t>
            </w:r>
          </w:p>
        </w:tc>
        <w:tc>
          <w:tcPr>
            <w:tcW w:type="dxa" w:w="3594"/>
          </w:tcPr>
          <w:p>
            <w:pPr>
              <w:spacing w:after="0"/>
            </w:pPr>
            <w:r>
              <w:rPr>
                <w:sz w:val="19"/>
              </w:rPr>
              <w:t xml:space="preserve">Types: DSL (phone line), cable (DOCSIS), </w:t>
            </w:r>
            <w:r>
              <w:rPr>
                <w:b/>
                <w:sz w:val="19"/>
              </w:rPr>
              <w:t>fibre ONT/ONU</w:t>
            </w:r>
            <w:r>
              <w:rPr>
                <w:sz w:val="19"/>
              </w:rPr>
              <w:t xml:space="preserve">, </w:t>
            </w:r>
            <w:r>
              <w:rPr>
                <w:b/>
                <w:sz w:val="19"/>
              </w:rPr>
              <w:t>4G/5G modem</w:t>
            </w:r>
            <w:r>
              <w:rPr>
                <w:sz w:val="19"/>
              </w:rPr>
              <w:t xml:space="preserve"> (MiFi/dongle), satellite modem, dial-up (legacy); the interface to the ISP</w:t>
            </w:r>
          </w:p>
        </w:tc>
      </w:tr>
      <w:tr>
        <w:tc>
          <w:tcPr>
            <w:tcW w:type="dxa" w:w="2336"/>
            <w:shd w:val="clear" w:color="auto" w:fill="F7F8FA"/>
          </w:tcPr>
          <w:p>
            <w:pPr>
              <w:spacing w:after="0"/>
            </w:pPr>
            <w:r>
              <w:rPr>
                <w:b/>
                <w:sz w:val="19"/>
              </w:rPr>
              <w:t>Access point (AP)</w:t>
            </w:r>
          </w:p>
        </w:tc>
        <w:tc>
          <w:tcPr>
            <w:tcW w:type="dxa" w:w="3594"/>
            <w:shd w:val="clear" w:color="auto" w:fill="F7F8FA"/>
          </w:tcPr>
          <w:p>
            <w:pPr>
              <w:spacing w:after="0"/>
            </w:pPr>
            <w:r>
              <w:rPr>
                <w:sz w:val="19"/>
              </w:rPr>
              <w:t xml:space="preserve">Provides </w:t>
            </w:r>
            <w:r>
              <w:rPr>
                <w:b/>
                <w:sz w:val="19"/>
              </w:rPr>
              <w:t>Wi-Fi</w:t>
            </w:r>
            <w:r>
              <w:rPr>
                <w:sz w:val="19"/>
              </w:rPr>
              <w:t xml:space="preserve"> access to a wired LAN; bridges wireless clients to Ethernet</w:t>
            </w:r>
          </w:p>
        </w:tc>
        <w:tc>
          <w:tcPr>
            <w:tcW w:type="dxa" w:w="3594"/>
            <w:shd w:val="clear" w:color="auto" w:fill="F7F8FA"/>
          </w:tcPr>
          <w:p>
            <w:pPr>
              <w:spacing w:after="0"/>
            </w:pPr>
            <w:r>
              <w:rPr>
                <w:sz w:val="19"/>
              </w:rPr>
              <w:t>Layer 2; SSID, channel, security (WPA2/WPA3); standalone or controller-managed; PoE-powered; not a router by itself</w:t>
            </w:r>
          </w:p>
        </w:tc>
      </w:tr>
      <w:tr>
        <w:tc>
          <w:tcPr>
            <w:tcW w:type="dxa" w:w="2336"/>
          </w:tcPr>
          <w:p>
            <w:pPr>
              <w:spacing w:after="0"/>
            </w:pPr>
            <w:r>
              <w:rPr>
                <w:b/>
                <w:sz w:val="19"/>
              </w:rPr>
              <w:t>Wireless router</w:t>
            </w:r>
          </w:p>
        </w:tc>
        <w:tc>
          <w:tcPr>
            <w:tcW w:type="dxa" w:w="3594"/>
          </w:tcPr>
          <w:p>
            <w:pPr>
              <w:spacing w:after="0"/>
            </w:pPr>
            <w:r>
              <w:rPr>
                <w:sz w:val="19"/>
              </w:rPr>
              <w:t>AP + router + switch (+ modem) in one box</w:t>
            </w:r>
          </w:p>
        </w:tc>
        <w:tc>
          <w:tcPr>
            <w:tcW w:type="dxa" w:w="3594"/>
          </w:tcPr>
          <w:p>
            <w:pPr>
              <w:spacing w:after="0"/>
            </w:pPr>
            <w:r>
              <w:rPr>
                <w:sz w:val="19"/>
              </w:rPr>
              <w:t>Homes/small offices</w:t>
            </w:r>
          </w:p>
        </w:tc>
      </w:tr>
      <w:tr>
        <w:tc>
          <w:tcPr>
            <w:tcW w:type="dxa" w:w="2336"/>
            <w:shd w:val="clear" w:color="auto" w:fill="F7F8FA"/>
          </w:tcPr>
          <w:p>
            <w:pPr>
              <w:spacing w:after="0"/>
            </w:pPr>
            <w:r>
              <w:rPr>
                <w:b/>
                <w:sz w:val="19"/>
              </w:rPr>
              <w:t>Repeater / range extender</w:t>
            </w:r>
          </w:p>
        </w:tc>
        <w:tc>
          <w:tcPr>
            <w:tcW w:type="dxa" w:w="3594"/>
            <w:shd w:val="clear" w:color="auto" w:fill="F7F8FA"/>
          </w:tcPr>
          <w:p>
            <w:pPr>
              <w:spacing w:after="0"/>
            </w:pPr>
            <w:r>
              <w:rPr>
                <w:sz w:val="19"/>
              </w:rPr>
              <w:t>Regenerates/amplifies signals to extend distance (cable) or Wi-Fi coverage</w:t>
            </w:r>
          </w:p>
        </w:tc>
        <w:tc>
          <w:tcPr>
            <w:tcW w:type="dxa" w:w="3594"/>
            <w:shd w:val="clear" w:color="auto" w:fill="F7F8FA"/>
          </w:tcPr>
          <w:p>
            <w:pPr>
              <w:spacing w:after="0"/>
            </w:pPr>
            <w:r>
              <w:rPr>
                <w:sz w:val="19"/>
              </w:rPr>
              <w:t>Layer 1; Wi-Fi extenders halve throughput; mesh systems are smarter</w:t>
            </w:r>
          </w:p>
        </w:tc>
      </w:tr>
      <w:tr>
        <w:tc>
          <w:tcPr>
            <w:tcW w:type="dxa" w:w="2336"/>
          </w:tcPr>
          <w:p>
            <w:pPr>
              <w:spacing w:after="0"/>
            </w:pPr>
            <w:r>
              <w:rPr>
                <w:b/>
                <w:sz w:val="19"/>
              </w:rPr>
              <w:t>Gateway</w:t>
            </w:r>
          </w:p>
        </w:tc>
        <w:tc>
          <w:tcPr>
            <w:tcW w:type="dxa" w:w="3594"/>
          </w:tcPr>
          <w:p>
            <w:pPr>
              <w:spacing w:after="0"/>
            </w:pPr>
            <w:r>
              <w:rPr>
                <w:sz w:val="19"/>
              </w:rPr>
              <w:t xml:space="preserve">Device/software connecting networks using </w:t>
            </w:r>
            <w:r>
              <w:rPr>
                <w:b/>
                <w:sz w:val="19"/>
              </w:rPr>
              <w:t>different protocols</w:t>
            </w:r>
            <w:r>
              <w:rPr>
                <w:sz w:val="19"/>
              </w:rPr>
              <w:t xml:space="preserve"> or acting as the default exit point (default gateway = router)</w:t>
            </w:r>
          </w:p>
        </w:tc>
        <w:tc>
          <w:tcPr>
            <w:tcW w:type="dxa" w:w="3594"/>
          </w:tcPr>
          <w:p>
            <w:pPr>
              <w:spacing w:after="0"/>
            </w:pPr>
            <w:r>
              <w:rPr>
                <w:sz w:val="19"/>
              </w:rPr>
              <w:t>Protocol translation (VoIP gateway, IoT gateway, e-mail gateway)</w:t>
            </w:r>
          </w:p>
        </w:tc>
      </w:tr>
      <w:tr>
        <w:tc>
          <w:tcPr>
            <w:tcW w:type="dxa" w:w="2336"/>
            <w:shd w:val="clear" w:color="auto" w:fill="F7F8FA"/>
          </w:tcPr>
          <w:p>
            <w:pPr>
              <w:spacing w:after="0"/>
            </w:pPr>
            <w:r>
              <w:rPr>
                <w:b/>
                <w:sz w:val="19"/>
              </w:rPr>
              <w:t>Firewall (appliance/software)</w:t>
            </w:r>
          </w:p>
        </w:tc>
        <w:tc>
          <w:tcPr>
            <w:tcW w:type="dxa" w:w="3594"/>
            <w:shd w:val="clear" w:color="auto" w:fill="F7F8FA"/>
          </w:tcPr>
          <w:p>
            <w:pPr>
              <w:spacing w:after="0"/>
            </w:pPr>
            <w:r>
              <w:rPr>
                <w:sz w:val="19"/>
              </w:rPr>
              <w:t>Filters traffic by rules; protects the LAN from the internet</w:t>
            </w:r>
          </w:p>
        </w:tc>
        <w:tc>
          <w:tcPr>
            <w:tcW w:type="dxa" w:w="3594"/>
            <w:shd w:val="clear" w:color="auto" w:fill="F7F8FA"/>
          </w:tcPr>
          <w:p>
            <w:pPr>
              <w:spacing w:after="0"/>
            </w:pPr>
            <w:r>
              <w:rPr>
                <w:sz w:val="19"/>
              </w:rPr>
              <w:t>Layer 3–7; in routers, dedicated appliances (pfSense, Fortinet), host firewalls</w:t>
            </w:r>
          </w:p>
        </w:tc>
      </w:tr>
      <w:tr>
        <w:tc>
          <w:tcPr>
            <w:tcW w:type="dxa" w:w="2336"/>
          </w:tcPr>
          <w:p>
            <w:pPr>
              <w:spacing w:after="0"/>
            </w:pPr>
            <w:r>
              <w:rPr>
                <w:b/>
                <w:sz w:val="19"/>
              </w:rPr>
              <w:t>Server</w:t>
            </w:r>
          </w:p>
        </w:tc>
        <w:tc>
          <w:tcPr>
            <w:tcW w:type="dxa" w:w="3594"/>
          </w:tcPr>
          <w:p>
            <w:pPr>
              <w:spacing w:after="0"/>
            </w:pPr>
            <w:r>
              <w:rPr>
                <w:sz w:val="19"/>
              </w:rPr>
              <w:t>Provides services – file, print, web, mail, database, DHCP/DNS, authentication, LMS</w:t>
            </w:r>
          </w:p>
        </w:tc>
        <w:tc>
          <w:tcPr>
            <w:tcW w:type="dxa" w:w="3594"/>
          </w:tcPr>
          <w:p>
            <w:pPr>
              <w:spacing w:after="0"/>
            </w:pPr>
            <w:r>
              <w:rPr>
                <w:sz w:val="19"/>
              </w:rPr>
              <w:t>Physical, virtual or cloud</w:t>
            </w:r>
          </w:p>
        </w:tc>
      </w:tr>
      <w:tr>
        <w:tc>
          <w:tcPr>
            <w:tcW w:type="dxa" w:w="2336"/>
            <w:shd w:val="clear" w:color="auto" w:fill="F7F8FA"/>
          </w:tcPr>
          <w:p>
            <w:pPr>
              <w:spacing w:after="0"/>
            </w:pPr>
            <w:r>
              <w:rPr>
                <w:b/>
                <w:sz w:val="19"/>
              </w:rPr>
              <w:t>Network operating system (NOS)</w:t>
            </w:r>
          </w:p>
        </w:tc>
        <w:tc>
          <w:tcPr>
            <w:tcW w:type="dxa" w:w="3594"/>
            <w:shd w:val="clear" w:color="auto" w:fill="F7F8FA"/>
          </w:tcPr>
          <w:p>
            <w:pPr>
              <w:spacing w:after="0"/>
            </w:pPr>
            <w:r>
              <w:rPr>
                <w:sz w:val="19"/>
              </w:rPr>
              <w:t xml:space="preserve">Software that </w:t>
            </w:r>
            <w:r>
              <w:rPr>
                <w:b/>
                <w:sz w:val="19"/>
              </w:rPr>
              <w:t>manages network resources</w:t>
            </w:r>
            <w:r>
              <w:rPr>
                <w:sz w:val="19"/>
              </w:rPr>
              <w:t>: user accounts and authentication, file/print sharing, permissions, services (DHCP, DNS, directory), security policies, monitoring</w:t>
            </w:r>
          </w:p>
        </w:tc>
        <w:tc>
          <w:tcPr>
            <w:tcW w:type="dxa" w:w="3594"/>
            <w:shd w:val="clear" w:color="auto" w:fill="F7F8FA"/>
          </w:tcPr>
          <w:p>
            <w:pPr>
              <w:spacing w:after="0"/>
            </w:pPr>
            <w:r>
              <w:rPr>
                <w:b/>
                <w:sz w:val="19"/>
              </w:rPr>
              <w:t>Windows Server</w:t>
            </w:r>
            <w:r>
              <w:rPr>
                <w:sz w:val="19"/>
              </w:rPr>
              <w:t xml:space="preserve"> (Active Directory), </w:t>
            </w:r>
            <w:r>
              <w:rPr>
                <w:b/>
                <w:sz w:val="19"/>
              </w:rPr>
              <w:t>Linux</w:t>
            </w:r>
            <w:r>
              <w:rPr>
                <w:sz w:val="19"/>
              </w:rPr>
              <w:t xml:space="preserve"> distributions (Ubuntu Server, Debian, Red Hat) with Samba/LDAP, Novell NetWare (historic); also the firmware OS of switches/routers (Cisco IOS, RouterOS)</w:t>
            </w:r>
          </w:p>
        </w:tc>
      </w:tr>
      <w:tr>
        <w:tc>
          <w:tcPr>
            <w:tcW w:type="dxa" w:w="2336"/>
          </w:tcPr>
          <w:p>
            <w:pPr>
              <w:spacing w:after="0"/>
            </w:pPr>
            <w:r>
              <w:rPr>
                <w:b/>
                <w:sz w:val="19"/>
              </w:rPr>
              <w:t>Patch panel &amp; structured cabling</w:t>
            </w:r>
          </w:p>
        </w:tc>
        <w:tc>
          <w:tcPr>
            <w:tcW w:type="dxa" w:w="3594"/>
          </w:tcPr>
          <w:p>
            <w:pPr>
              <w:spacing w:after="0"/>
            </w:pPr>
            <w:r>
              <w:rPr>
                <w:sz w:val="19"/>
              </w:rPr>
              <w:t>Terminates wall cables neatly; patch cords to switch</w:t>
            </w:r>
          </w:p>
        </w:tc>
        <w:tc>
          <w:tcPr>
            <w:tcW w:type="dxa" w:w="3594"/>
          </w:tcPr>
          <w:p>
            <w:pPr>
              <w:spacing w:after="0"/>
            </w:pPr>
            <w:r>
              <w:rPr>
                <w:sz w:val="19"/>
              </w:rPr>
              <w:t>Racks, labelling, cable management</w:t>
            </w:r>
          </w:p>
        </w:tc>
      </w:tr>
      <w:tr>
        <w:tc>
          <w:tcPr>
            <w:tcW w:type="dxa" w:w="2336"/>
            <w:shd w:val="clear" w:color="auto" w:fill="F7F8FA"/>
          </w:tcPr>
          <w:p>
            <w:pPr>
              <w:spacing w:after="0"/>
            </w:pPr>
            <w:r>
              <w:rPr>
                <w:b/>
                <w:sz w:val="19"/>
              </w:rPr>
              <w:t>UPS / surge protector</w:t>
            </w:r>
          </w:p>
        </w:tc>
        <w:tc>
          <w:tcPr>
            <w:tcW w:type="dxa" w:w="3594"/>
            <w:shd w:val="clear" w:color="auto" w:fill="F7F8FA"/>
          </w:tcPr>
          <w:p>
            <w:pPr>
              <w:spacing w:after="0"/>
            </w:pPr>
            <w:r>
              <w:rPr>
                <w:sz w:val="19"/>
              </w:rPr>
              <w:t>Keeps equipment running and safe through outages/surges</w:t>
            </w:r>
          </w:p>
        </w:tc>
        <w:tc>
          <w:tcPr>
            <w:tcW w:type="dxa" w:w="3594"/>
            <w:shd w:val="clear" w:color="auto" w:fill="F7F8FA"/>
          </w:tcPr>
          <w:p>
            <w:pPr>
              <w:spacing w:after="0"/>
            </w:pPr>
            <w:r>
              <w:rPr>
                <w:sz w:val="19"/>
              </w:rPr>
              <w:t>Essential in Cameroon</w:t>
            </w:r>
          </w:p>
        </w:tc>
      </w:tr>
      <w:tr>
        <w:tc>
          <w:tcPr>
            <w:tcW w:type="dxa" w:w="2336"/>
          </w:tcPr>
          <w:p>
            <w:pPr>
              <w:spacing w:after="0"/>
            </w:pPr>
            <w:r>
              <w:rPr>
                <w:b/>
                <w:sz w:val="19"/>
              </w:rPr>
              <w:t>Network monitoring/management tools</w:t>
            </w:r>
          </w:p>
        </w:tc>
        <w:tc>
          <w:tcPr>
            <w:tcW w:type="dxa" w:w="3594"/>
          </w:tcPr>
          <w:p>
            <w:pPr>
              <w:spacing w:after="0"/>
            </w:pPr>
            <w:r>
              <w:rPr>
                <w:sz w:val="19"/>
              </w:rPr>
              <w:t>Observe traffic and faults</w:t>
            </w:r>
          </w:p>
        </w:tc>
        <w:tc>
          <w:tcPr>
            <w:tcW w:type="dxa" w:w="3594"/>
          </w:tcPr>
          <w:p>
            <w:pPr>
              <w:spacing w:after="0"/>
            </w:pPr>
            <w:r>
              <w:rPr>
                <w:sz w:val="19"/>
              </w:rPr>
              <w:t>SNMP, ping/traceroute, Wireshark, controller software</w:t>
            </w:r>
          </w:p>
        </w:tc>
      </w:tr>
    </w:tbl>
    <w:p>
      <w:pPr>
        <w:spacing w:after="40"/>
      </w:pPr>
    </w:p>
    <w:p>
      <w:pPr>
        <w:pStyle w:val="Heading3"/>
      </w:pPr>
      <w:r>
        <w:t>17.2 Differentiating components by function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4819"/>
        <w:gridCol w:w="4819"/>
      </w:tblGrid>
      <w:tr>
        <w:tc>
          <w:tcPr>
            <w:tcW w:type="dxa" w:w="3509"/>
            <w:shd w:val="clear" w:color="auto" w:fill="1B2A49"/>
          </w:tcPr>
          <w:p>
            <w:pPr>
              <w:spacing w:after="0"/>
            </w:pPr>
            <w:r>
              <w:rPr>
                <w:b/>
                <w:color w:val="FFFFFF"/>
                <w:sz w:val="20"/>
              </w:rPr>
              <w:t>Comparison</w:t>
            </w:r>
          </w:p>
        </w:tc>
        <w:tc>
          <w:tcPr>
            <w:tcW w:type="dxa" w:w="6015"/>
            <w:shd w:val="clear" w:color="auto" w:fill="1B2A49"/>
          </w:tcPr>
          <w:p>
            <w:pPr>
              <w:spacing w:after="0"/>
            </w:pPr>
            <w:r>
              <w:rPr>
                <w:b/>
                <w:color w:val="FFFFFF"/>
                <w:sz w:val="20"/>
              </w:rPr>
              <w:t>Distinction</w:t>
            </w:r>
          </w:p>
        </w:tc>
      </w:tr>
      <w:tr>
        <w:tc>
          <w:tcPr>
            <w:tcW w:type="dxa" w:w="3509"/>
          </w:tcPr>
          <w:p>
            <w:pPr>
              <w:spacing w:after="0"/>
            </w:pPr>
            <w:r>
              <w:rPr>
                <w:b/>
                <w:sz w:val="19"/>
              </w:rPr>
              <w:t>Hub vs switch</w:t>
            </w:r>
          </w:p>
        </w:tc>
        <w:tc>
          <w:tcPr>
            <w:tcW w:type="dxa" w:w="6015"/>
          </w:tcPr>
          <w:p>
            <w:pPr>
              <w:spacing w:after="0"/>
            </w:pPr>
            <w:r>
              <w:rPr>
                <w:sz w:val="19"/>
              </w:rPr>
              <w:t>Hub broadcasts to all (layer 1, shared bandwidth, collisions, half duplex); switch forwards by MAC to one port (layer 2, dedicated bandwidth per port, full duplex, secure)</w:t>
            </w:r>
          </w:p>
        </w:tc>
      </w:tr>
      <w:tr>
        <w:tc>
          <w:tcPr>
            <w:tcW w:type="dxa" w:w="3509"/>
            <w:shd w:val="clear" w:color="auto" w:fill="F7F8FA"/>
          </w:tcPr>
          <w:p>
            <w:pPr>
              <w:spacing w:after="0"/>
            </w:pPr>
            <w:r>
              <w:rPr>
                <w:b/>
                <w:sz w:val="19"/>
              </w:rPr>
              <w:t>Switch vs router</w:t>
            </w:r>
          </w:p>
        </w:tc>
        <w:tc>
          <w:tcPr>
            <w:tcW w:type="dxa" w:w="6015"/>
            <w:shd w:val="clear" w:color="auto" w:fill="F7F8FA"/>
          </w:tcPr>
          <w:p>
            <w:pPr>
              <w:spacing w:after="0"/>
            </w:pPr>
            <w:r>
              <w:rPr>
                <w:sz w:val="19"/>
              </w:rPr>
              <w:t xml:space="preserve">Switch connects devices </w:t>
            </w:r>
            <w:r>
              <w:rPr>
                <w:b/>
                <w:sz w:val="19"/>
              </w:rPr>
              <w:t>within</w:t>
            </w:r>
            <w:r>
              <w:rPr>
                <w:sz w:val="19"/>
              </w:rPr>
              <w:t xml:space="preserve"> one network using MAC addresses; router connects </w:t>
            </w:r>
            <w:r>
              <w:rPr>
                <w:b/>
                <w:sz w:val="19"/>
              </w:rPr>
              <w:t>different</w:t>
            </w:r>
            <w:r>
              <w:rPr>
                <w:sz w:val="19"/>
              </w:rPr>
              <w:t xml:space="preserve"> networks using IP addresses, chooses paths, does NAT/firewall</w:t>
            </w:r>
          </w:p>
        </w:tc>
      </w:tr>
      <w:tr>
        <w:tc>
          <w:tcPr>
            <w:tcW w:type="dxa" w:w="3509"/>
          </w:tcPr>
          <w:p>
            <w:pPr>
              <w:spacing w:after="0"/>
            </w:pPr>
            <w:r>
              <w:rPr>
                <w:b/>
                <w:sz w:val="19"/>
              </w:rPr>
              <w:t>Router vs modem</w:t>
            </w:r>
          </w:p>
        </w:tc>
        <w:tc>
          <w:tcPr>
            <w:tcW w:type="dxa" w:w="6015"/>
          </w:tcPr>
          <w:p>
            <w:pPr>
              <w:spacing w:after="0"/>
            </w:pPr>
            <w:r>
              <w:rPr>
                <w:sz w:val="19"/>
              </w:rPr>
              <w:t>Modem converts signals to reach the ISP (one connection); router shares that connection among many devices and routes between networks; home boxes combine both</w:t>
            </w:r>
          </w:p>
        </w:tc>
      </w:tr>
      <w:tr>
        <w:tc>
          <w:tcPr>
            <w:tcW w:type="dxa" w:w="3509"/>
            <w:shd w:val="clear" w:color="auto" w:fill="F7F8FA"/>
          </w:tcPr>
          <w:p>
            <w:pPr>
              <w:spacing w:after="0"/>
            </w:pPr>
            <w:r>
              <w:rPr>
                <w:b/>
                <w:sz w:val="19"/>
              </w:rPr>
              <w:t>Access point vs wireless router</w:t>
            </w:r>
          </w:p>
        </w:tc>
        <w:tc>
          <w:tcPr>
            <w:tcW w:type="dxa" w:w="6015"/>
            <w:shd w:val="clear" w:color="auto" w:fill="F7F8FA"/>
          </w:tcPr>
          <w:p>
            <w:pPr>
              <w:spacing w:after="0"/>
            </w:pPr>
            <w:r>
              <w:rPr>
                <w:sz w:val="19"/>
              </w:rPr>
              <w:t>AP only adds Wi-Fi to an existing LAN (no routing/DHCP/NAT); wireless router adds routing, DHCP, NAT and usually a switch and modem</w:t>
            </w:r>
          </w:p>
        </w:tc>
      </w:tr>
      <w:tr>
        <w:tc>
          <w:tcPr>
            <w:tcW w:type="dxa" w:w="3509"/>
          </w:tcPr>
          <w:p>
            <w:pPr>
              <w:spacing w:after="0"/>
            </w:pPr>
            <w:r>
              <w:rPr>
                <w:b/>
                <w:sz w:val="19"/>
              </w:rPr>
              <w:t>Repeater vs bridge/switch</w:t>
            </w:r>
          </w:p>
        </w:tc>
        <w:tc>
          <w:tcPr>
            <w:tcW w:type="dxa" w:w="6015"/>
          </w:tcPr>
          <w:p>
            <w:pPr>
              <w:spacing w:after="0"/>
            </w:pPr>
            <w:r>
              <w:rPr>
                <w:sz w:val="19"/>
              </w:rPr>
              <w:t>Repeater regenerates signal without reading addresses (layer 1); bridge/switch reads MACs and filters (layer 2)</w:t>
            </w:r>
          </w:p>
        </w:tc>
      </w:tr>
      <w:tr>
        <w:tc>
          <w:tcPr>
            <w:tcW w:type="dxa" w:w="3509"/>
            <w:shd w:val="clear" w:color="auto" w:fill="F7F8FA"/>
          </w:tcPr>
          <w:p>
            <w:pPr>
              <w:spacing w:after="0"/>
            </w:pPr>
            <w:r>
              <w:rPr>
                <w:b/>
                <w:sz w:val="19"/>
              </w:rPr>
              <w:t>Bridge vs router</w:t>
            </w:r>
          </w:p>
        </w:tc>
        <w:tc>
          <w:tcPr>
            <w:tcW w:type="dxa" w:w="6015"/>
            <w:shd w:val="clear" w:color="auto" w:fill="F7F8FA"/>
          </w:tcPr>
          <w:p>
            <w:pPr>
              <w:spacing w:after="0"/>
            </w:pPr>
            <w:r>
              <w:rPr>
                <w:sz w:val="19"/>
              </w:rPr>
              <w:t>Bridge joins segments of the same network (MAC); router joins different networks (IP)</w:t>
            </w:r>
          </w:p>
        </w:tc>
      </w:tr>
      <w:tr>
        <w:tc>
          <w:tcPr>
            <w:tcW w:type="dxa" w:w="3509"/>
          </w:tcPr>
          <w:p>
            <w:pPr>
              <w:spacing w:after="0"/>
            </w:pPr>
            <w:r>
              <w:rPr>
                <w:b/>
                <w:sz w:val="19"/>
              </w:rPr>
              <w:t>Gateway vs router</w:t>
            </w:r>
          </w:p>
        </w:tc>
        <w:tc>
          <w:tcPr>
            <w:tcW w:type="dxa" w:w="6015"/>
          </w:tcPr>
          <w:p>
            <w:pPr>
              <w:spacing w:after="0"/>
            </w:pPr>
            <w:r>
              <w:rPr>
                <w:sz w:val="19"/>
              </w:rPr>
              <w:t>Router forwards between IP networks; gateway translates between different protocols/systems (broader term); "default gateway" in PC settings is the router</w:t>
            </w:r>
          </w:p>
        </w:tc>
      </w:tr>
      <w:tr>
        <w:tc>
          <w:tcPr>
            <w:tcW w:type="dxa" w:w="3509"/>
            <w:shd w:val="clear" w:color="auto" w:fill="F7F8FA"/>
          </w:tcPr>
          <w:p>
            <w:pPr>
              <w:spacing w:after="0"/>
            </w:pPr>
            <w:r>
              <w:rPr>
                <w:b/>
                <w:sz w:val="19"/>
              </w:rPr>
              <w:t>Managed vs unmanaged switch</w:t>
            </w:r>
          </w:p>
        </w:tc>
        <w:tc>
          <w:tcPr>
            <w:tcW w:type="dxa" w:w="6015"/>
            <w:shd w:val="clear" w:color="auto" w:fill="F7F8FA"/>
          </w:tcPr>
          <w:p>
            <w:pPr>
              <w:spacing w:after="0"/>
            </w:pPr>
            <w:r>
              <w:rPr>
                <w:sz w:val="19"/>
              </w:rPr>
              <w:t>Managed: configurable (VLANs, QoS, monitoring, port security, spanning tree); unmanaged: plug-and-play, cheaper</w:t>
            </w:r>
          </w:p>
        </w:tc>
      </w:tr>
      <w:tr>
        <w:tc>
          <w:tcPr>
            <w:tcW w:type="dxa" w:w="3509"/>
          </w:tcPr>
          <w:p>
            <w:pPr>
              <w:spacing w:after="0"/>
            </w:pPr>
            <w:r>
              <w:rPr>
                <w:b/>
                <w:sz w:val="19"/>
              </w:rPr>
              <w:t>NOS vs desktop OS</w:t>
            </w:r>
          </w:p>
        </w:tc>
        <w:tc>
          <w:tcPr>
            <w:tcW w:type="dxa" w:w="6015"/>
          </w:tcPr>
          <w:p>
            <w:pPr>
              <w:spacing w:after="0"/>
            </w:pPr>
            <w:r>
              <w:rPr>
                <w:sz w:val="19"/>
              </w:rPr>
              <w:t>NOS optimised for multi-user services, security, uptime, remote management, server roles; desktop OS for one user's applications (though it can share simply)</w:t>
            </w:r>
          </w:p>
        </w:tc>
      </w:tr>
      <w:tr>
        <w:tc>
          <w:tcPr>
            <w:tcW w:type="dxa" w:w="3509"/>
            <w:shd w:val="clear" w:color="auto" w:fill="F7F8FA"/>
          </w:tcPr>
          <w:p>
            <w:pPr>
              <w:spacing w:after="0"/>
            </w:pPr>
            <w:r>
              <w:rPr>
                <w:b/>
                <w:sz w:val="19"/>
              </w:rPr>
              <w:t>Layer summary</w:t>
            </w:r>
          </w:p>
        </w:tc>
        <w:tc>
          <w:tcPr>
            <w:tcW w:type="dxa" w:w="6015"/>
            <w:shd w:val="clear" w:color="auto" w:fill="F7F8FA"/>
          </w:tcPr>
          <w:p>
            <w:pPr>
              <w:spacing w:after="0"/>
            </w:pPr>
            <w:r>
              <w:rPr>
                <w:sz w:val="19"/>
              </w:rPr>
              <w:t>Layer 1: cable, NIC (physical), hub, repeater; Layer 2: switch, bridge, AP, NIC (MAC); Layer 3: router, layer-3 switch; Layer 3–7: firewall, gateway, proxy, servers</w:t>
            </w:r>
          </w:p>
        </w:tc>
      </w:tr>
    </w:tbl>
    <w:p>
      <w:pPr>
        <w:spacing w:after="40"/>
      </w:pPr>
    </w:p>
    <w:p>
      <w:pPr>
        <w:pStyle w:val="Heading3"/>
      </w:pPr>
      <w:r>
        <w:t>17.3 Identifying the components for a network</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4819"/>
        <w:gridCol w:w="4819"/>
      </w:tblGrid>
      <w:tr>
        <w:tc>
          <w:tcPr>
            <w:tcW w:type="dxa" w:w="3922"/>
            <w:shd w:val="clear" w:color="auto" w:fill="1B2A49"/>
          </w:tcPr>
          <w:p>
            <w:pPr>
              <w:spacing w:after="0"/>
            </w:pPr>
            <w:r>
              <w:rPr>
                <w:b/>
                <w:color w:val="FFFFFF"/>
                <w:sz w:val="20"/>
              </w:rPr>
              <w:t>Network</w:t>
            </w:r>
          </w:p>
        </w:tc>
        <w:tc>
          <w:tcPr>
            <w:tcW w:type="dxa" w:w="5603"/>
            <w:shd w:val="clear" w:color="auto" w:fill="1B2A49"/>
          </w:tcPr>
          <w:p>
            <w:pPr>
              <w:spacing w:after="0"/>
            </w:pPr>
            <w:r>
              <w:rPr>
                <w:b/>
                <w:color w:val="FFFFFF"/>
                <w:sz w:val="20"/>
              </w:rPr>
              <w:t>Components required</w:t>
            </w:r>
          </w:p>
        </w:tc>
      </w:tr>
      <w:tr>
        <w:tc>
          <w:tcPr>
            <w:tcW w:type="dxa" w:w="3922"/>
          </w:tcPr>
          <w:p>
            <w:pPr>
              <w:spacing w:after="0"/>
            </w:pPr>
            <w:r>
              <w:rPr>
                <w:b/>
                <w:sz w:val="19"/>
              </w:rPr>
              <w:t>Home</w:t>
            </w:r>
            <w:r>
              <w:rPr>
                <w:sz w:val="19"/>
              </w:rPr>
              <w:t xml:space="preserve"> (5–10 devices)</w:t>
            </w:r>
          </w:p>
        </w:tc>
        <w:tc>
          <w:tcPr>
            <w:tcW w:type="dxa" w:w="5603"/>
          </w:tcPr>
          <w:p>
            <w:pPr>
              <w:spacing w:after="0"/>
            </w:pPr>
            <w:r>
              <w:rPr>
                <w:sz w:val="19"/>
              </w:rPr>
              <w:t>ISP modem/ONT or 4G modem; wireless router (with 4-port switch, AP, DHCP, NAT, firewall); NICs in devices; maybe a mesh extender; surge protector</w:t>
            </w:r>
          </w:p>
        </w:tc>
      </w:tr>
      <w:tr>
        <w:tc>
          <w:tcPr>
            <w:tcW w:type="dxa" w:w="3922"/>
            <w:shd w:val="clear" w:color="auto" w:fill="F7F8FA"/>
          </w:tcPr>
          <w:p>
            <w:pPr>
              <w:spacing w:after="0"/>
            </w:pPr>
            <w:r>
              <w:rPr>
                <w:b/>
                <w:sz w:val="19"/>
              </w:rPr>
              <w:t>20-PC lab (star, P2P or client/server)</w:t>
            </w:r>
          </w:p>
        </w:tc>
        <w:tc>
          <w:tcPr>
            <w:tcW w:type="dxa" w:w="5603"/>
            <w:shd w:val="clear" w:color="auto" w:fill="F7F8FA"/>
          </w:tcPr>
          <w:p>
            <w:pPr>
              <w:spacing w:after="0"/>
            </w:pPr>
            <w:r>
              <w:rPr>
                <w:sz w:val="19"/>
              </w:rPr>
              <w:t>24-port switch (Gigabit, unmanaged or managed), Cat 6 patch cables/structured cabling + patch panel, NICs, router/firewall to ISP modem, one access point for staff, optional server + NOS (file/print/auth), network printer, UPS, rack</w:t>
            </w:r>
          </w:p>
        </w:tc>
      </w:tr>
      <w:tr>
        <w:tc>
          <w:tcPr>
            <w:tcW w:type="dxa" w:w="3922"/>
          </w:tcPr>
          <w:p>
            <w:pPr>
              <w:spacing w:after="0"/>
            </w:pPr>
            <w:r>
              <w:rPr>
                <w:b/>
                <w:sz w:val="19"/>
              </w:rPr>
              <w:t>Two-block school (tree)</w:t>
            </w:r>
          </w:p>
        </w:tc>
        <w:tc>
          <w:tcPr>
            <w:tcW w:type="dxa" w:w="5603"/>
          </w:tcPr>
          <w:p>
            <w:pPr>
              <w:spacing w:after="0"/>
            </w:pPr>
            <w:r>
              <w:rPr>
                <w:sz w:val="19"/>
              </w:rPr>
              <w:t>Per block: 24/48-port managed PoE switch, APs, cabling; core: managed switch with fibre SFP uplinks, fibre between blocks (or wireless bridge), router/firewall with content filtering, server(s) + NOS (AD/LDAP, DHCP, DNS, file/print, LMS or cloud), ISP modem/ONT (and 4G backup), UPS per rack, monitoring software</w:t>
            </w:r>
          </w:p>
        </w:tc>
      </w:tr>
      <w:tr>
        <w:tc>
          <w:tcPr>
            <w:tcW w:type="dxa" w:w="3922"/>
            <w:shd w:val="clear" w:color="auto" w:fill="F7F8FA"/>
          </w:tcPr>
          <w:p>
            <w:pPr>
              <w:spacing w:after="0"/>
            </w:pPr>
            <w:r>
              <w:rPr>
                <w:b/>
                <w:sz w:val="19"/>
              </w:rPr>
              <w:t>Branch office linking to HQ</w:t>
            </w:r>
          </w:p>
        </w:tc>
        <w:tc>
          <w:tcPr>
            <w:tcW w:type="dxa" w:w="5603"/>
            <w:shd w:val="clear" w:color="auto" w:fill="F7F8FA"/>
          </w:tcPr>
          <w:p>
            <w:pPr>
              <w:spacing w:after="0"/>
            </w:pPr>
            <w:r>
              <w:rPr>
                <w:sz w:val="19"/>
              </w:rPr>
              <w:t>Router with VPN and dual WAN (fibre + 4G), managed switch, AP, firewall rules, printer, UPS; VPN gateway/NOS at HQ</w:t>
            </w:r>
          </w:p>
        </w:tc>
      </w:tr>
      <w:tr>
        <w:tc>
          <w:tcPr>
            <w:tcW w:type="dxa" w:w="3922"/>
          </w:tcPr>
          <w:p>
            <w:pPr>
              <w:spacing w:after="0"/>
            </w:pPr>
            <w:r>
              <w:rPr>
                <w:b/>
                <w:sz w:val="19"/>
              </w:rPr>
              <w:t>Cybercafé</w:t>
            </w:r>
          </w:p>
        </w:tc>
        <w:tc>
          <w:tcPr>
            <w:tcW w:type="dxa" w:w="5603"/>
          </w:tcPr>
          <w:p>
            <w:pPr>
              <w:spacing w:after="0"/>
            </w:pPr>
            <w:r>
              <w:rPr>
                <w:sz w:val="19"/>
              </w:rPr>
              <w:t>Switch, router/firewall with bandwidth control (MikroTik), ISP modem, PCs with NICs, print server, UPS, timer/billing software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Inside the school's "box".</w:t>
            </w:r>
            <w:r>
              <w:rPr>
                <w:sz w:val="20"/>
              </w:rPr>
              <w:t xml:space="preserve"> The Camtel fibre ONT (modem) converts light to Ethernet; a MikroTik </w:t>
            </w:r>
            <w:r>
              <w:rPr>
                <w:b/>
                <w:sz w:val="20"/>
              </w:rPr>
              <w:t>router</w:t>
            </w:r>
            <w:r>
              <w:rPr>
                <w:sz w:val="20"/>
              </w:rPr>
              <w:t xml:space="preserve"> does NAT/DHCP/firewall and splits learners/staff into VLANs; a 48-port PoE </w:t>
            </w:r>
            <w:r>
              <w:rPr>
                <w:b/>
                <w:sz w:val="20"/>
              </w:rPr>
              <w:t>switch</w:t>
            </w:r>
            <w:r>
              <w:rPr>
                <w:sz w:val="20"/>
              </w:rPr>
              <w:t xml:space="preserve"> feeds the lab and powers three </w:t>
            </w:r>
            <w:r>
              <w:rPr>
                <w:b/>
                <w:sz w:val="20"/>
              </w:rPr>
              <w:t>access points</w:t>
            </w:r>
            <w:r>
              <w:rPr>
                <w:sz w:val="20"/>
              </w:rPr>
              <w:t xml:space="preserve"> (SSIDs "Staff" and "Learners"); an Ubuntu </w:t>
            </w:r>
            <w:r>
              <w:rPr>
                <w:b/>
                <w:sz w:val="20"/>
              </w:rPr>
              <w:t>server</w:t>
            </w:r>
            <w:r>
              <w:rPr>
                <w:sz w:val="20"/>
              </w:rPr>
              <w:t xml:space="preserve"> runs Samba/LDAP as the </w:t>
            </w:r>
            <w:r>
              <w:rPr>
                <w:b/>
                <w:sz w:val="20"/>
              </w:rPr>
              <w:t>NOS</w:t>
            </w:r>
            <w:r>
              <w:rPr>
                <w:sz w:val="20"/>
              </w:rPr>
              <w:t xml:space="preserve"> for logins and files; a </w:t>
            </w:r>
            <w:r>
              <w:rPr>
                <w:b/>
                <w:sz w:val="20"/>
              </w:rPr>
              <w:t>UPS</w:t>
            </w:r>
            <w:r>
              <w:rPr>
                <w:sz w:val="20"/>
              </w:rPr>
              <w:t xml:space="preserve"> keeps the rack alive during ENEO cuts; a </w:t>
            </w:r>
            <w:r>
              <w:rPr>
                <w:b/>
                <w:sz w:val="20"/>
              </w:rPr>
              <w:t>wireless bridge</w:t>
            </w:r>
            <w:r>
              <w:rPr>
                <w:sz w:val="20"/>
              </w:rPr>
              <w:t xml:space="preserve"> links the boarding house 150 m away. When the internet drops, the LAN still works because switching and the NOS do not depend on the router's WAN.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17.1 – Component gallery</w:t>
            </w:r>
            <w:r>
              <w:rPr>
                <w:sz w:val="20"/>
              </w:rPr>
              <w:t xml:space="preserve">: photos/sketches with role, layer and addressing (MAC/IP) badges: NIC, hub, switch, router, modem/ONT, AP, repeater, gateway, firewall, server/NOS, patch panel, UPS. </w:t>
            </w:r>
            <w:r>
              <w:rPr>
                <w:b/>
                <w:sz w:val="20"/>
              </w:rPr>
              <w:t>Figure 17.2 – Data path</w:t>
            </w:r>
            <w:r>
              <w:rPr>
                <w:sz w:val="20"/>
              </w:rPr>
              <w:t xml:space="preserve">: PC → NIC → switch (MAC table lookup) → router (IP routing/NAT) → modem/ONT → ISP → internet, with the device that reads each address highlighted. </w:t>
            </w:r>
            <w:r>
              <w:rPr>
                <w:b/>
                <w:sz w:val="20"/>
              </w:rPr>
              <w:t>Figure 17.3 – Component checklist</w:t>
            </w:r>
            <w:r>
              <w:rPr>
                <w:sz w:val="20"/>
              </w:rPr>
              <w:t xml:space="preserve"> for home / lab / campus / branch as a matrix of ticks.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"The Wi-Fi is down so the router is broken." Often only the AP function or the ISP link is affected; wired LAN may work. "A switch and a hub are the same box with a different name." Switches learn addresses and forward selectively – a fundamental difference for performance and security.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Component identification lab (45 min).</w:t>
            </w:r>
            <w:r>
              <w:rPr>
                <w:sz w:val="20"/>
              </w:rPr>
              <w:t xml:space="preserve"> (1) Station rotation: identify eight physical items, state role, layer, address type, one alternative. (2) Live demo: </w:t>
            </w:r>
            <w:r>
              <w:rPr>
                <w:rFonts w:ascii="Consolas" w:hAnsi="Consolas" w:eastAsia="Consolas"/>
                <w:sz w:val="20"/>
              </w:rPr>
              <w:t>arp -a</w:t>
            </w:r>
            <w:r>
              <w:rPr>
                <w:sz w:val="20"/>
              </w:rPr>
              <w:t>/</w:t>
            </w:r>
            <w:r>
              <w:rPr>
                <w:rFonts w:ascii="Consolas" w:hAnsi="Consolas" w:eastAsia="Consolas"/>
                <w:sz w:val="20"/>
              </w:rPr>
              <w:t>ip neigh</w:t>
            </w:r>
            <w:r>
              <w:rPr>
                <w:sz w:val="20"/>
              </w:rPr>
              <w:t xml:space="preserve"> and switch MAC table (managed switch or Packet Tracer) to see MAC learning; </w:t>
            </w:r>
            <w:r>
              <w:rPr>
                <w:rFonts w:ascii="Consolas" w:hAnsi="Consolas" w:eastAsia="Consolas"/>
                <w:sz w:val="20"/>
              </w:rPr>
              <w:t>ipconfig</w:t>
            </w:r>
            <w:r>
              <w:rPr>
                <w:sz w:val="20"/>
              </w:rPr>
              <w:t>/</w:t>
            </w:r>
            <w:r>
              <w:rPr>
                <w:rFonts w:ascii="Consolas" w:hAnsi="Consolas" w:eastAsia="Consolas"/>
                <w:sz w:val="20"/>
              </w:rPr>
              <w:t>ip route</w:t>
            </w:r>
            <w:r>
              <w:rPr>
                <w:sz w:val="20"/>
              </w:rPr>
              <w:t xml:space="preserve"> to see the default gateway. (3) Given three organisation cards, produce the component list with quantities, key specifications (ports, PoE, Gigabit, managed) and justification. (4) Compare quotes: hub-less star with unmanaged vs managed switch – which for a lab needing learner/staff separation?</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Explain the role of the modem, hub, switch, router, access point and network operating system.</w:t>
            </w:r>
          </w:p>
          <w:p>
            <w:pPr>
              <w:pStyle w:val="ListNumber"/>
              <w:spacing w:after="40"/>
            </w:pPr>
            <w:r>
              <w:rPr>
                <w:sz w:val="20"/>
              </w:rPr>
              <w:t>Differentiate hub from switch, switch from router, and modem from router.</w:t>
            </w:r>
          </w:p>
          <w:p>
            <w:pPr>
              <w:pStyle w:val="ListNumber"/>
              <w:spacing w:after="40"/>
            </w:pPr>
            <w:r>
              <w:rPr>
                <w:sz w:val="20"/>
              </w:rPr>
              <w:t>At which OSI layer do a repeater, a switch and a router operate, and which addresses do they use?</w:t>
            </w:r>
          </w:p>
          <w:p>
            <w:pPr>
              <w:pStyle w:val="ListNumber"/>
              <w:spacing w:after="40"/>
            </w:pPr>
            <w:r>
              <w:rPr>
                <w:sz w:val="20"/>
              </w:rPr>
              <w:t>What does a NOS do that a desktop OS does not? Name two NOS examples.</w:t>
            </w:r>
          </w:p>
          <w:p>
            <w:pPr>
              <w:pStyle w:val="ListNumber"/>
              <w:spacing w:after="40"/>
            </w:pPr>
            <w:r>
              <w:rPr>
                <w:sz w:val="20"/>
              </w:rPr>
              <w:t>Identify the components (with quantities) for a 30-PC lab with staff Wi-Fi and internet, and for a two-block school.</w:t>
            </w:r>
          </w:p>
          <w:p>
            <w:pPr>
              <w:pStyle w:val="ListNumber"/>
              <w:spacing w:after="40"/>
            </w:pPr>
            <w:r>
              <w:rPr>
                <w:sz w:val="20"/>
              </w:rPr>
              <w:t>Why is a UPS considered a network component in Cameroon?</w:t>
            </w:r>
          </w:p>
          <w:p>
            <w:pPr>
              <w:spacing w:after="40"/>
            </w:pPr>
            <w:r>
              <w:rPr>
                <w:b/>
                <w:sz w:val="20"/>
              </w:rPr>
              <w:t>Homework:</w:t>
            </w:r>
            <w:r>
              <w:rPr>
                <w:sz w:val="20"/>
              </w:rPr>
              <w:t xml:space="preserve"> Photograph or sketch the network equipment at home/school/a business; label each device with role and layer; note any missing component you would add.</w:t>
            </w:r>
          </w:p>
        </w:tc>
      </w:tr>
    </w:tbl>
    <w:p>
      <w:pPr>
        <w:spacing w:after="40"/>
      </w:pPr>
    </w:p>
    <w:p>
      <w:pPr>
        <w:pBdr>
          <w:bottom w:val="single" w:sz="6" w:color="D5DAE3"/>
        </w:pBdr>
      </w:pPr>
    </w:p>
    <w:p>
      <w:pPr>
        <w:pStyle w:val="Heading1"/>
      </w:pPr>
      <w:r>
        <w:t>Evaluation No 1 and Remediation No 1 (Week 5)</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spacing w:after="40"/>
            </w:pPr>
            <w:r>
              <w:rPr>
                <w:b/>
                <w:sz w:val="20"/>
              </w:rPr>
              <w:t>Evaluation No 1 (2 periods).</w:t>
            </w:r>
            <w:r>
              <w:rPr>
                <w:sz w:val="20"/>
              </w:rPr>
              <w:t xml:space="preserve"> Covers Lessons 1–17: AI concept, history, types and applications; AI ethics and responsible use; AI techniques and intelligent systems; machine learning and Teachable Machine; AI development stages, tools and Python; network fundamentals and stand-alone comparison; benefits, limitations, complexity and interoperability; network types by coverage and choosing for organisations; P2P vs client/server; physical topologies; network equipment.</w:t>
            </w:r>
          </w:p>
          <w:p>
            <w:pPr>
              <w:spacing w:after="40"/>
            </w:pPr>
            <w:r>
              <w:rPr>
                <w:b/>
                <w:sz w:val="20"/>
              </w:rPr>
              <w:t>Suggested structure (60 marks):</w:t>
            </w:r>
            <w:r>
              <w:rPr>
                <w:sz w:val="20"/>
              </w:rPr>
              <w:t xml:space="preserve"> Part A – 15 MCQ/short-answer items (15 marks); Part B – structured questions (30 marks), e.g. (i) classify four AI systems by capability/functionality and discuss two ethical issues with responsible-AI principles; (ii) interpret a confusion matrix and explain overfitting; (iii) outline the AI development stages for a given problem and justify Python; (iv) classify given networks (PAN…WAN) and compare two on four criteria; (v) recommend architecture and topology for a described organisation with advantages/disadvantages; (vi) identify the component for each function in a network diagram and differentiate hub/switch/router; Part C – </w:t>
            </w:r>
            <w:r>
              <w:rPr>
                <w:b/>
                <w:sz w:val="20"/>
              </w:rPr>
              <w:t>practical (15 marks)</w:t>
            </w:r>
            <w:r>
              <w:rPr>
                <w:sz w:val="20"/>
              </w:rPr>
              <w:t>: build and evaluate a Teachable Machine model (or paper decision boundary) and label/identify physical components and a topology from a photo/lab walk.</w:t>
            </w:r>
          </w:p>
          <w:p>
            <w:pPr>
              <w:spacing w:after="40"/>
            </w:pPr>
            <w:r>
              <w:rPr>
                <w:b/>
                <w:sz w:val="20"/>
              </w:rPr>
              <w:t>Remediation No 1 (1–2 periods).</w:t>
            </w:r>
            <w:r>
              <w:rPr>
                <w:sz w:val="20"/>
              </w:rPr>
              <w:t xml:space="preserve"> From item analysis: (1) AI types/ethics – card sorts and case debates; (2) ML principles – re-run the Teachable Machine bias experiment with guided reflection; (3) network classification and topology – string models and Packet Tracer/paper failure exercises; (4) equipment – station rotation with peer teaching; (5) individual feedback and a short re-test for learners below the pass mark before Lesson 18.</w:t>
            </w:r>
          </w:p>
        </w:tc>
      </w:tr>
    </w:tbl>
    <w:p>
      <w:pPr>
        <w:spacing w:after="40"/>
      </w:pPr>
    </w:p>
    <w:p>
      <w:pPr>
        <w:pBdr>
          <w:bottom w:val="single" w:sz="6" w:color="D5DAE3"/>
        </w:pBdr>
      </w:pPr>
    </w:p>
    <w:p>
      <w:pPr>
        <w:pStyle w:val="Heading1"/>
      </w:pPr>
      <w:r>
        <w:t>Lesson 18: Setting Up a Computer Network</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Demonstrate the steps involved in setting up a basic computer network.</w:t>
            </w:r>
          </w:p>
          <w:p>
            <w:pPr>
              <w:pStyle w:val="ListBullet"/>
              <w:spacing w:after="40"/>
            </w:pPr>
            <w:r>
              <w:rPr>
                <w:sz w:val="20"/>
              </w:rPr>
              <w:t>Identify the essential equipment and how they are interconnected.</w:t>
            </w:r>
          </w:p>
          <w:p>
            <w:pPr>
              <w:pStyle w:val="ListBullet"/>
              <w:spacing w:after="40"/>
            </w:pPr>
            <w:r>
              <w:rPr>
                <w:sz w:val="20"/>
              </w:rPr>
              <w:t>Set up and test a peer-to-peer computer network.</w:t>
            </w:r>
          </w:p>
        </w:tc>
      </w:tr>
    </w:tbl>
    <w:p>
      <w:pPr>
        <w:spacing w:after="40"/>
      </w:pPr>
    </w:p>
    <w:p>
      <w:pPr>
        <w:pStyle w:val="Heading2"/>
      </w:pPr>
      <w:r>
        <w:t>Lesson outline (2 periods, 100 min – computer room)</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039"/>
            <w:shd w:val="clear" w:color="auto" w:fill="1B2A49"/>
          </w:tcPr>
          <w:p>
            <w:pPr>
              <w:spacing w:after="0"/>
            </w:pPr>
            <w:r>
              <w:rPr>
                <w:b/>
                <w:color w:val="FFFFFF"/>
                <w:sz w:val="20"/>
              </w:rPr>
              <w:t>Phase</w:t>
            </w:r>
          </w:p>
        </w:tc>
        <w:tc>
          <w:tcPr>
            <w:tcW w:type="dxa" w:w="520"/>
            <w:shd w:val="clear" w:color="auto" w:fill="1B2A49"/>
          </w:tcPr>
          <w:p>
            <w:pPr>
              <w:spacing w:after="0"/>
            </w:pPr>
            <w:r>
              <w:rPr>
                <w:b/>
                <w:color w:val="FFFFFF"/>
                <w:sz w:val="20"/>
              </w:rPr>
              <w:t>Time</w:t>
            </w:r>
          </w:p>
        </w:tc>
        <w:tc>
          <w:tcPr>
            <w:tcW w:type="dxa" w:w="5195"/>
            <w:shd w:val="clear" w:color="auto" w:fill="1B2A49"/>
          </w:tcPr>
          <w:p>
            <w:pPr>
              <w:spacing w:after="0"/>
            </w:pPr>
            <w:r>
              <w:rPr>
                <w:b/>
                <w:color w:val="FFFFFF"/>
                <w:sz w:val="20"/>
              </w:rPr>
              <w:t>Teacher activity</w:t>
            </w:r>
          </w:p>
        </w:tc>
        <w:tc>
          <w:tcPr>
            <w:tcW w:type="dxa" w:w="2771"/>
            <w:shd w:val="clear" w:color="auto" w:fill="1B2A49"/>
          </w:tcPr>
          <w:p>
            <w:pPr>
              <w:spacing w:after="0"/>
            </w:pPr>
            <w:r>
              <w:rPr>
                <w:b/>
                <w:color w:val="FFFFFF"/>
                <w:sz w:val="20"/>
              </w:rPr>
              <w:t>Learner activity</w:t>
            </w:r>
          </w:p>
        </w:tc>
      </w:tr>
      <w:tr>
        <w:tc>
          <w:tcPr>
            <w:tcW w:type="dxa" w:w="1039"/>
          </w:tcPr>
          <w:p>
            <w:pPr>
              <w:spacing w:after="0"/>
            </w:pPr>
            <w:r>
              <w:rPr>
                <w:sz w:val="19"/>
              </w:rPr>
              <w:t>Introduction</w:t>
            </w:r>
          </w:p>
        </w:tc>
        <w:tc>
          <w:tcPr>
            <w:tcW w:type="dxa" w:w="520"/>
          </w:tcPr>
          <w:p>
            <w:pPr>
              <w:spacing w:after="0"/>
            </w:pPr>
            <w:r>
              <w:rPr>
                <w:sz w:val="19"/>
              </w:rPr>
              <w:t>5 min</w:t>
            </w:r>
          </w:p>
        </w:tc>
        <w:tc>
          <w:tcPr>
            <w:tcW w:type="dxa" w:w="5195"/>
          </w:tcPr>
          <w:p>
            <w:pPr>
              <w:spacing w:after="0"/>
            </w:pPr>
            <w:r>
              <w:rPr>
                <w:sz w:val="19"/>
              </w:rPr>
              <w:t>Show the goal: three PCs sharing a folder and a printer, pinging each other, in 60 minutes.</w:t>
            </w:r>
          </w:p>
        </w:tc>
        <w:tc>
          <w:tcPr>
            <w:tcW w:type="dxa" w:w="2771"/>
          </w:tcPr>
          <w:p>
            <w:pPr>
              <w:spacing w:after="0"/>
            </w:pPr>
            <w:r>
              <w:rPr>
                <w:sz w:val="19"/>
              </w:rPr>
              <w:t>Predict steps.</w:t>
            </w:r>
          </w:p>
        </w:tc>
      </w:tr>
      <w:tr>
        <w:tc>
          <w:tcPr>
            <w:tcW w:type="dxa" w:w="1039"/>
            <w:shd w:val="clear" w:color="auto" w:fill="F7F8FA"/>
          </w:tcPr>
          <w:p>
            <w:pPr>
              <w:spacing w:after="0"/>
            </w:pPr>
            <w:r>
              <w:rPr>
                <w:sz w:val="19"/>
              </w:rPr>
              <w:t>Core 1</w:t>
            </w:r>
          </w:p>
        </w:tc>
        <w:tc>
          <w:tcPr>
            <w:tcW w:type="dxa" w:w="520"/>
            <w:shd w:val="clear" w:color="auto" w:fill="F7F8FA"/>
          </w:tcPr>
          <w:p>
            <w:pPr>
              <w:spacing w:after="0"/>
            </w:pPr>
            <w:r>
              <w:rPr>
                <w:sz w:val="19"/>
              </w:rPr>
              <w:t>15 min</w:t>
            </w:r>
          </w:p>
        </w:tc>
        <w:tc>
          <w:tcPr>
            <w:tcW w:type="dxa" w:w="5195"/>
            <w:shd w:val="clear" w:color="auto" w:fill="F7F8FA"/>
          </w:tcPr>
          <w:p>
            <w:pPr>
              <w:spacing w:after="0"/>
            </w:pPr>
            <w:r>
              <w:rPr>
                <w:sz w:val="19"/>
              </w:rPr>
              <w:t>Steps overview: plan (purpose, devices, topology, addresses), gather equipment (switch/router, cables, NICs), physical connection (cable, link lights), configure addressing (DHCP or static IP – same subnet), name PCs/workgroup, enable network discovery and file/printer sharing, create shares and permissions, connect from other PCs, test (ping, access share, print), secure (passwords, firewall profile Private), document. Cable-making demo (T568B) if tools exist.</w:t>
            </w:r>
          </w:p>
        </w:tc>
        <w:tc>
          <w:tcPr>
            <w:tcW w:type="dxa" w:w="2771"/>
            <w:shd w:val="clear" w:color="auto" w:fill="F7F8FA"/>
          </w:tcPr>
          <w:p>
            <w:pPr>
              <w:spacing w:after="0"/>
            </w:pPr>
            <w:r>
              <w:rPr>
                <w:sz w:val="19"/>
              </w:rPr>
              <w:t>Sequence cards.</w:t>
            </w:r>
          </w:p>
        </w:tc>
      </w:tr>
      <w:tr>
        <w:tc>
          <w:tcPr>
            <w:tcW w:type="dxa" w:w="1039"/>
          </w:tcPr>
          <w:p>
            <w:pPr>
              <w:spacing w:after="0"/>
            </w:pPr>
            <w:r>
              <w:rPr>
                <w:sz w:val="19"/>
              </w:rPr>
              <w:t>Core 2</w:t>
            </w:r>
          </w:p>
        </w:tc>
        <w:tc>
          <w:tcPr>
            <w:tcW w:type="dxa" w:w="520"/>
          </w:tcPr>
          <w:p>
            <w:pPr>
              <w:spacing w:after="0"/>
            </w:pPr>
            <w:r>
              <w:rPr>
                <w:sz w:val="19"/>
              </w:rPr>
              <w:t>60 min</w:t>
            </w:r>
          </w:p>
        </w:tc>
        <w:tc>
          <w:tcPr>
            <w:tcW w:type="dxa" w:w="5195"/>
          </w:tcPr>
          <w:p>
            <w:pPr>
              <w:spacing w:after="0"/>
            </w:pPr>
            <w:r>
              <w:rPr>
                <w:sz w:val="19"/>
              </w:rPr>
              <w:t xml:space="preserve">Hands-on in groups of 3–4 PCs: connect to switch (or Wi-Fi router); set static IPs 192.168.10.x/24 (or DHCP); set workgroup "LABGROUP" and hostnames; share a folder with read/write permission for a local account; share a printer; from each PC: </w:t>
            </w:r>
            <w:r>
              <w:rPr>
                <w:rFonts w:ascii="Consolas" w:hAnsi="Consolas" w:eastAsia="Consolas"/>
                <w:sz w:val="19"/>
              </w:rPr>
              <w:t>ipconfig</w:t>
            </w:r>
            <w:r>
              <w:rPr>
                <w:sz w:val="19"/>
              </w:rPr>
              <w:t>/</w:t>
            </w:r>
            <w:r>
              <w:rPr>
                <w:rFonts w:ascii="Consolas" w:hAnsi="Consolas" w:eastAsia="Consolas"/>
                <w:sz w:val="19"/>
              </w:rPr>
              <w:t>ip a</w:t>
            </w:r>
            <w:r>
              <w:rPr>
                <w:sz w:val="19"/>
              </w:rPr>
              <w:t xml:space="preserve">, </w:t>
            </w:r>
            <w:r>
              <w:rPr>
                <w:rFonts w:ascii="Consolas" w:hAnsi="Consolas" w:eastAsia="Consolas"/>
                <w:sz w:val="19"/>
              </w:rPr>
              <w:t>ping</w:t>
            </w:r>
            <w:r>
              <w:rPr>
                <w:sz w:val="19"/>
              </w:rPr>
              <w:t xml:space="preserve"> each other, open </w:t>
            </w:r>
            <w:r>
              <w:rPr>
                <w:rFonts w:ascii="Consolas" w:hAnsi="Consolas" w:eastAsia="Consolas"/>
                <w:sz w:val="19"/>
              </w:rPr>
              <w:t>\\PC-NAME\share</w:t>
            </w:r>
            <w:r>
              <w:rPr>
                <w:sz w:val="19"/>
              </w:rPr>
              <w:t>, map a drive, print; Ubuntu variant with Samba/Nautilus sharing; troubleshoot (firewall, subnet mismatch, cable).</w:t>
            </w:r>
          </w:p>
        </w:tc>
        <w:tc>
          <w:tcPr>
            <w:tcW w:type="dxa" w:w="2771"/>
          </w:tcPr>
          <w:p>
            <w:pPr>
              <w:spacing w:after="0"/>
            </w:pPr>
            <w:r>
              <w:rPr>
                <w:sz w:val="19"/>
              </w:rPr>
              <w:t>Set up and test; record results.</w:t>
            </w:r>
          </w:p>
        </w:tc>
      </w:tr>
      <w:tr>
        <w:tc>
          <w:tcPr>
            <w:tcW w:type="dxa" w:w="1039"/>
            <w:shd w:val="clear" w:color="auto" w:fill="F7F8FA"/>
          </w:tcPr>
          <w:p>
            <w:pPr>
              <w:spacing w:after="0"/>
            </w:pPr>
            <w:r>
              <w:rPr>
                <w:sz w:val="19"/>
              </w:rPr>
              <w:t>Core 3</w:t>
            </w:r>
          </w:p>
        </w:tc>
        <w:tc>
          <w:tcPr>
            <w:tcW w:type="dxa" w:w="520"/>
            <w:shd w:val="clear" w:color="auto" w:fill="F7F8FA"/>
          </w:tcPr>
          <w:p>
            <w:pPr>
              <w:spacing w:after="0"/>
            </w:pPr>
            <w:r>
              <w:rPr>
                <w:sz w:val="19"/>
              </w:rPr>
              <w:t>12 min</w:t>
            </w:r>
          </w:p>
        </w:tc>
        <w:tc>
          <w:tcPr>
            <w:tcW w:type="dxa" w:w="5195"/>
            <w:shd w:val="clear" w:color="auto" w:fill="F7F8FA"/>
          </w:tcPr>
          <w:p>
            <w:pPr>
              <w:spacing w:after="0"/>
            </w:pPr>
            <w:r>
              <w:rPr>
                <w:sz w:val="19"/>
              </w:rPr>
              <w:t>Testing protocol and documentation: checklist, IP table, results, faults found and fixed; extend: Wi-Fi P2P via a router; ad-hoc/hotspot P2P between laptops.</w:t>
            </w:r>
          </w:p>
        </w:tc>
        <w:tc>
          <w:tcPr>
            <w:tcW w:type="dxa" w:w="2771"/>
            <w:shd w:val="clear" w:color="auto" w:fill="F7F8FA"/>
          </w:tcPr>
          <w:p>
            <w:pPr>
              <w:spacing w:after="0"/>
            </w:pPr>
            <w:r>
              <w:rPr>
                <w:sz w:val="19"/>
              </w:rPr>
              <w:t>Complete lab sheet.</w:t>
            </w:r>
          </w:p>
        </w:tc>
      </w:tr>
      <w:tr>
        <w:tc>
          <w:tcPr>
            <w:tcW w:type="dxa" w:w="1039"/>
          </w:tcPr>
          <w:p>
            <w:pPr>
              <w:spacing w:after="0"/>
            </w:pPr>
            <w:r>
              <w:rPr>
                <w:sz w:val="19"/>
              </w:rPr>
              <w:t>Conclusion</w:t>
            </w:r>
          </w:p>
        </w:tc>
        <w:tc>
          <w:tcPr>
            <w:tcW w:type="dxa" w:w="520"/>
          </w:tcPr>
          <w:p>
            <w:pPr>
              <w:spacing w:after="0"/>
            </w:pPr>
            <w:r>
              <w:rPr>
                <w:sz w:val="19"/>
              </w:rPr>
              <w:t>8 min</w:t>
            </w:r>
          </w:p>
        </w:tc>
        <w:tc>
          <w:tcPr>
            <w:tcW w:type="dxa" w:w="5195"/>
          </w:tcPr>
          <w:p>
            <w:pPr>
              <w:spacing w:after="0"/>
            </w:pPr>
            <w:r>
              <w:rPr>
                <w:sz w:val="19"/>
              </w:rPr>
              <w:t>Exit ticket.</w:t>
            </w:r>
          </w:p>
        </w:tc>
        <w:tc>
          <w:tcPr>
            <w:tcW w:type="dxa" w:w="2771"/>
          </w:tcPr>
          <w:p>
            <w:pPr>
              <w:spacing w:after="0"/>
            </w:pPr>
            <w:r>
              <w:rPr>
                <w:sz w:val="19"/>
              </w:rPr>
              <w:t>Answer.</w:t>
            </w:r>
          </w:p>
        </w:tc>
      </w:tr>
    </w:tbl>
    <w:p>
      <w:pPr>
        <w:spacing w:after="40"/>
      </w:pPr>
    </w:p>
    <w:p>
      <w:pPr>
        <w:pStyle w:val="Heading2"/>
      </w:pPr>
      <w:r>
        <w:t>Core content</w:t>
      </w:r>
    </w:p>
    <w:p>
      <w:pPr>
        <w:pStyle w:val="Heading3"/>
      </w:pPr>
      <w:r>
        <w:t>18.1 Steps involved in setting up a basic network</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1854"/>
            <w:shd w:val="clear" w:color="auto" w:fill="1B2A49"/>
          </w:tcPr>
          <w:p>
            <w:pPr>
              <w:spacing w:after="0"/>
            </w:pPr>
            <w:r>
              <w:rPr>
                <w:b/>
                <w:color w:val="FFFFFF"/>
                <w:sz w:val="20"/>
              </w:rPr>
              <w:t>Step</w:t>
            </w:r>
          </w:p>
        </w:tc>
        <w:tc>
          <w:tcPr>
            <w:tcW w:type="dxa" w:w="3835"/>
            <w:shd w:val="clear" w:color="auto" w:fill="1B2A49"/>
          </w:tcPr>
          <w:p>
            <w:pPr>
              <w:spacing w:after="0"/>
            </w:pPr>
            <w:r>
              <w:rPr>
                <w:b/>
                <w:color w:val="FFFFFF"/>
                <w:sz w:val="20"/>
              </w:rPr>
              <w:t>Actions</w:t>
            </w:r>
          </w:p>
        </w:tc>
        <w:tc>
          <w:tcPr>
            <w:tcW w:type="dxa" w:w="3835"/>
            <w:shd w:val="clear" w:color="auto" w:fill="1B2A49"/>
          </w:tcPr>
          <w:p>
            <w:pPr>
              <w:spacing w:after="0"/>
            </w:pPr>
            <w:r>
              <w:rPr>
                <w:b/>
                <w:color w:val="FFFFFF"/>
                <w:sz w:val="20"/>
              </w:rPr>
              <w:t>Notes</w:t>
            </w:r>
          </w:p>
        </w:tc>
      </w:tr>
      <w:tr>
        <w:tc>
          <w:tcPr>
            <w:tcW w:type="dxa" w:w="1854"/>
          </w:tcPr>
          <w:p>
            <w:pPr>
              <w:spacing w:after="0"/>
            </w:pPr>
            <w:r>
              <w:rPr>
                <w:b/>
                <w:sz w:val="19"/>
              </w:rPr>
              <w:t>1. Plan</w:t>
            </w:r>
          </w:p>
        </w:tc>
        <w:tc>
          <w:tcPr>
            <w:tcW w:type="dxa" w:w="3835"/>
          </w:tcPr>
          <w:p>
            <w:pPr>
              <w:spacing w:after="0"/>
            </w:pPr>
            <w:r>
              <w:rPr>
                <w:sz w:val="19"/>
              </w:rPr>
              <w:t>Define purpose (share files/printer/internet), number and location of devices, topology (star), wired/wireless, addressing scheme (e.g. 192.168.10.0/24, static or DHCP), names (PC-01…), workgroup name, who may access what</w:t>
            </w:r>
          </w:p>
        </w:tc>
        <w:tc>
          <w:tcPr>
            <w:tcW w:type="dxa" w:w="3835"/>
          </w:tcPr>
          <w:p>
            <w:pPr>
              <w:spacing w:after="0"/>
            </w:pPr>
            <w:r>
              <w:rPr>
                <w:sz w:val="19"/>
              </w:rPr>
              <w:t>Sketch first</w:t>
            </w:r>
          </w:p>
        </w:tc>
      </w:tr>
      <w:tr>
        <w:tc>
          <w:tcPr>
            <w:tcW w:type="dxa" w:w="1854"/>
            <w:shd w:val="clear" w:color="auto" w:fill="F7F8FA"/>
          </w:tcPr>
          <w:p>
            <w:pPr>
              <w:spacing w:after="0"/>
            </w:pPr>
            <w:r>
              <w:rPr>
                <w:b/>
                <w:sz w:val="19"/>
              </w:rPr>
              <w:t>2. Gather equipment</w:t>
            </w:r>
          </w:p>
        </w:tc>
        <w:tc>
          <w:tcPr>
            <w:tcW w:type="dxa" w:w="3835"/>
            <w:shd w:val="clear" w:color="auto" w:fill="F7F8FA"/>
          </w:tcPr>
          <w:p>
            <w:pPr>
              <w:spacing w:after="0"/>
            </w:pPr>
            <w:r>
              <w:rPr>
                <w:sz w:val="19"/>
              </w:rPr>
              <w:t>Switch (or wireless router) with enough ports, Cat 5e/6 patch cables (or Wi-Fi adapters), PCs with NICs, printer (network or shared USB), power strip/UPS; optional crimping tool, RJ-45 plugs, tester</w:t>
            </w:r>
          </w:p>
        </w:tc>
        <w:tc>
          <w:tcPr>
            <w:tcW w:type="dxa" w:w="3835"/>
            <w:shd w:val="clear" w:color="auto" w:fill="F7F8FA"/>
          </w:tcPr>
          <w:p>
            <w:pPr>
              <w:spacing w:after="0"/>
            </w:pPr>
            <w:r>
              <w:rPr>
                <w:sz w:val="19"/>
              </w:rPr>
              <w:t>Check NIC drivers</w:t>
            </w:r>
          </w:p>
        </w:tc>
      </w:tr>
      <w:tr>
        <w:tc>
          <w:tcPr>
            <w:tcW w:type="dxa" w:w="1854"/>
          </w:tcPr>
          <w:p>
            <w:pPr>
              <w:spacing w:after="0"/>
            </w:pPr>
            <w:r>
              <w:rPr>
                <w:b/>
                <w:sz w:val="19"/>
              </w:rPr>
              <w:t>3. Physical connection</w:t>
            </w:r>
          </w:p>
        </w:tc>
        <w:tc>
          <w:tcPr>
            <w:tcW w:type="dxa" w:w="3835"/>
          </w:tcPr>
          <w:p>
            <w:pPr>
              <w:spacing w:after="0"/>
            </w:pPr>
            <w:r>
              <w:rPr>
                <w:sz w:val="19"/>
              </w:rPr>
              <w:t xml:space="preserve">Place switch centrally; connect each PC's NIC to a switch port with a straight-through cable; connect printer/router; power on; verify </w:t>
            </w:r>
            <w:r>
              <w:rPr>
                <w:b/>
                <w:sz w:val="19"/>
              </w:rPr>
              <w:t>link/activity LEDs</w:t>
            </w:r>
            <w:r>
              <w:rPr>
                <w:sz w:val="19"/>
              </w:rPr>
              <w:t xml:space="preserve"> on NIC and switch</w:t>
            </w:r>
          </w:p>
        </w:tc>
        <w:tc>
          <w:tcPr>
            <w:tcW w:type="dxa" w:w="3835"/>
          </w:tcPr>
          <w:p>
            <w:pPr>
              <w:spacing w:after="0"/>
            </w:pPr>
            <w:r>
              <w:rPr>
                <w:sz w:val="19"/>
              </w:rPr>
              <w:t>Cable ≤ 100 m; avoid running beside power lines</w:t>
            </w:r>
          </w:p>
        </w:tc>
      </w:tr>
      <w:tr>
        <w:tc>
          <w:tcPr>
            <w:tcW w:type="dxa" w:w="1854"/>
            <w:shd w:val="clear" w:color="auto" w:fill="F7F8FA"/>
          </w:tcPr>
          <w:p>
            <w:pPr>
              <w:spacing w:after="0"/>
            </w:pPr>
            <w:r>
              <w:rPr>
                <w:b/>
                <w:sz w:val="19"/>
              </w:rPr>
              <w:t>4. Configure addressing</w:t>
            </w:r>
          </w:p>
        </w:tc>
        <w:tc>
          <w:tcPr>
            <w:tcW w:type="dxa" w:w="3835"/>
            <w:shd w:val="clear" w:color="auto" w:fill="F7F8FA"/>
          </w:tcPr>
          <w:p>
            <w:pPr>
              <w:spacing w:after="0"/>
            </w:pPr>
            <w:r>
              <w:rPr>
                <w:sz w:val="19"/>
              </w:rPr>
              <w:t xml:space="preserve">Option A: router/DHCP assigns IPs automatically. Option B (switch only): static IPs – each PC unique address in the </w:t>
            </w:r>
            <w:r>
              <w:rPr>
                <w:b/>
                <w:sz w:val="19"/>
              </w:rPr>
              <w:t>same subnet</w:t>
            </w:r>
            <w:r>
              <w:rPr>
                <w:sz w:val="19"/>
              </w:rPr>
              <w:t xml:space="preserve"> (192.168.10.1, .2, .3 …; mask 255.255.255.0); gateway only if a router exists</w:t>
            </w:r>
          </w:p>
        </w:tc>
        <w:tc>
          <w:tcPr>
            <w:tcW w:type="dxa" w:w="3835"/>
            <w:shd w:val="clear" w:color="auto" w:fill="F7F8FA"/>
          </w:tcPr>
          <w:p>
            <w:pPr>
              <w:spacing w:after="0"/>
            </w:pPr>
            <w:r>
              <w:rPr>
                <w:sz w:val="19"/>
              </w:rPr>
              <w:t>Windows: Settings ▸ Network ▸ Ethernet ▸ IP assignment ▸ Manual; Ubuntu: Settings ▸ Network ▸ IPv4 ▸ Manual</w:t>
            </w:r>
          </w:p>
        </w:tc>
      </w:tr>
      <w:tr>
        <w:tc>
          <w:tcPr>
            <w:tcW w:type="dxa" w:w="1854"/>
          </w:tcPr>
          <w:p>
            <w:pPr>
              <w:spacing w:after="0"/>
            </w:pPr>
            <w:r>
              <w:rPr>
                <w:b/>
                <w:sz w:val="19"/>
              </w:rPr>
              <w:t>5. Identify computers</w:t>
            </w:r>
          </w:p>
        </w:tc>
        <w:tc>
          <w:tcPr>
            <w:tcW w:type="dxa" w:w="3835"/>
          </w:tcPr>
          <w:p>
            <w:pPr>
              <w:spacing w:after="0"/>
            </w:pPr>
            <w:r>
              <w:rPr>
                <w:sz w:val="19"/>
              </w:rPr>
              <w:t xml:space="preserve">Unique </w:t>
            </w:r>
            <w:r>
              <w:rPr>
                <w:b/>
                <w:sz w:val="19"/>
              </w:rPr>
              <w:t>hostname</w:t>
            </w:r>
            <w:r>
              <w:rPr>
                <w:sz w:val="19"/>
              </w:rPr>
              <w:t xml:space="preserve">; same </w:t>
            </w:r>
            <w:r>
              <w:rPr>
                <w:b/>
                <w:sz w:val="19"/>
              </w:rPr>
              <w:t>workgroup</w:t>
            </w:r>
            <w:r>
              <w:rPr>
                <w:sz w:val="19"/>
              </w:rPr>
              <w:t xml:space="preserve"> (Windows: System ▸ About ▸ Rename this PC (advanced) ▸ Change); Ubuntu: hostname + Samba workgroup</w:t>
            </w:r>
          </w:p>
        </w:tc>
        <w:tc>
          <w:tcPr>
            <w:tcW w:type="dxa" w:w="3835"/>
          </w:tcPr>
          <w:p>
            <w:pPr>
              <w:spacing w:after="0"/>
            </w:pPr>
            <w:r>
              <w:rPr>
                <w:sz w:val="19"/>
              </w:rPr>
              <w:t>Restart when asked</w:t>
            </w:r>
          </w:p>
        </w:tc>
      </w:tr>
      <w:tr>
        <w:tc>
          <w:tcPr>
            <w:tcW w:type="dxa" w:w="1854"/>
            <w:shd w:val="clear" w:color="auto" w:fill="F7F8FA"/>
          </w:tcPr>
          <w:p>
            <w:pPr>
              <w:spacing w:after="0"/>
            </w:pPr>
            <w:r>
              <w:rPr>
                <w:b/>
                <w:sz w:val="19"/>
              </w:rPr>
              <w:t>6. Enable sharing</w:t>
            </w:r>
          </w:p>
        </w:tc>
        <w:tc>
          <w:tcPr>
            <w:tcW w:type="dxa" w:w="3835"/>
            <w:shd w:val="clear" w:color="auto" w:fill="F7F8FA"/>
          </w:tcPr>
          <w:p>
            <w:pPr>
              <w:spacing w:after="0"/>
            </w:pPr>
            <w:r>
              <w:rPr>
                <w:sz w:val="19"/>
              </w:rPr>
              <w:t xml:space="preserve">Windows: set network profile </w:t>
            </w:r>
            <w:r>
              <w:rPr>
                <w:b/>
                <w:sz w:val="19"/>
              </w:rPr>
              <w:t>Private</w:t>
            </w:r>
            <w:r>
              <w:rPr>
                <w:sz w:val="19"/>
              </w:rPr>
              <w:t>; Advanced sharing settings ▸ turn on network discovery and file and printer sharing; decide on password-protected sharing (create matching local accounts)</w:t>
            </w:r>
          </w:p>
        </w:tc>
        <w:tc>
          <w:tcPr>
            <w:tcW w:type="dxa" w:w="3835"/>
            <w:shd w:val="clear" w:color="auto" w:fill="F7F8FA"/>
          </w:tcPr>
          <w:p>
            <w:pPr>
              <w:spacing w:after="0"/>
            </w:pPr>
            <w:r>
              <w:rPr>
                <w:sz w:val="19"/>
              </w:rPr>
              <w:t>Ubuntu: install samba, share via folder Properties ▸ Local Network Share</w:t>
            </w:r>
          </w:p>
        </w:tc>
      </w:tr>
      <w:tr>
        <w:tc>
          <w:tcPr>
            <w:tcW w:type="dxa" w:w="1854"/>
          </w:tcPr>
          <w:p>
            <w:pPr>
              <w:spacing w:after="0"/>
            </w:pPr>
            <w:r>
              <w:rPr>
                <w:b/>
                <w:sz w:val="19"/>
              </w:rPr>
              <w:t>7. Create shares</w:t>
            </w:r>
          </w:p>
        </w:tc>
        <w:tc>
          <w:tcPr>
            <w:tcW w:type="dxa" w:w="3835"/>
          </w:tcPr>
          <w:p>
            <w:pPr>
              <w:spacing w:after="0"/>
            </w:pPr>
            <w:r>
              <w:rPr>
                <w:sz w:val="19"/>
              </w:rPr>
              <w:t>Right-click folder ▸ Properties ▸ Sharing ▸ Advanced Sharing ▸ Share this folder ▸ Permissions (Read / Change) + Security tab (NTFS); share the printer (Printer properties ▸ Sharing)</w:t>
            </w:r>
          </w:p>
        </w:tc>
        <w:tc>
          <w:tcPr>
            <w:tcW w:type="dxa" w:w="3835"/>
          </w:tcPr>
          <w:p>
            <w:pPr>
              <w:spacing w:after="0"/>
            </w:pPr>
            <w:r>
              <w:rPr>
                <w:sz w:val="19"/>
              </w:rPr>
              <w:t>Use meaningful share names; least privilege</w:t>
            </w:r>
          </w:p>
        </w:tc>
      </w:tr>
      <w:tr>
        <w:tc>
          <w:tcPr>
            <w:tcW w:type="dxa" w:w="1854"/>
            <w:shd w:val="clear" w:color="auto" w:fill="F7F8FA"/>
          </w:tcPr>
          <w:p>
            <w:pPr>
              <w:spacing w:after="0"/>
            </w:pPr>
            <w:r>
              <w:rPr>
                <w:b/>
                <w:sz w:val="19"/>
              </w:rPr>
              <w:t>8. Connect from other PCs</w:t>
            </w:r>
          </w:p>
        </w:tc>
        <w:tc>
          <w:tcPr>
            <w:tcW w:type="dxa" w:w="3835"/>
            <w:shd w:val="clear" w:color="auto" w:fill="F7F8FA"/>
          </w:tcPr>
          <w:p>
            <w:pPr>
              <w:spacing w:after="0"/>
            </w:pPr>
            <w:r>
              <w:rPr>
                <w:sz w:val="19"/>
              </w:rPr>
              <w:t xml:space="preserve">File Explorer ▸ Network or </w:t>
            </w:r>
            <w:r>
              <w:rPr>
                <w:rFonts w:ascii="Consolas" w:hAnsi="Consolas" w:eastAsia="Consolas"/>
                <w:sz w:val="19"/>
              </w:rPr>
              <w:t>\\PC-01\Shared</w:t>
            </w:r>
            <w:r>
              <w:rPr>
                <w:sz w:val="19"/>
              </w:rPr>
              <w:t xml:space="preserve">; </w:t>
            </w:r>
            <w:r>
              <w:rPr>
                <w:b/>
                <w:sz w:val="19"/>
              </w:rPr>
              <w:t>Map network drive</w:t>
            </w:r>
            <w:r>
              <w:rPr>
                <w:sz w:val="19"/>
              </w:rPr>
              <w:t xml:space="preserve"> (letter, reconnect at sign-in); Add printer ▸ network printer</w:t>
            </w:r>
          </w:p>
        </w:tc>
        <w:tc>
          <w:tcPr>
            <w:tcW w:type="dxa" w:w="3835"/>
            <w:shd w:val="clear" w:color="auto" w:fill="F7F8FA"/>
          </w:tcPr>
          <w:p>
            <w:pPr>
              <w:spacing w:after="0"/>
            </w:pPr>
            <w:r>
              <w:rPr>
                <w:sz w:val="19"/>
              </w:rPr>
              <w:t xml:space="preserve">Ubuntu: Files ▸ Other Locations ▸ </w:t>
            </w:r>
            <w:r>
              <w:rPr>
                <w:rFonts w:ascii="Consolas" w:hAnsi="Consolas" w:eastAsia="Consolas"/>
                <w:sz w:val="19"/>
              </w:rPr>
              <w:t>smb://pc-01/shared</w:t>
            </w:r>
          </w:p>
        </w:tc>
      </w:tr>
      <w:tr>
        <w:tc>
          <w:tcPr>
            <w:tcW w:type="dxa" w:w="1854"/>
          </w:tcPr>
          <w:p>
            <w:pPr>
              <w:spacing w:after="0"/>
            </w:pPr>
            <w:r>
              <w:rPr>
                <w:b/>
                <w:sz w:val="19"/>
              </w:rPr>
              <w:t>9. Test</w:t>
            </w:r>
          </w:p>
        </w:tc>
        <w:tc>
          <w:tcPr>
            <w:tcW w:type="dxa" w:w="3835"/>
          </w:tcPr>
          <w:p>
            <w:pPr>
              <w:spacing w:after="0"/>
            </w:pPr>
            <w:r>
              <w:rPr>
                <w:rFonts w:ascii="Consolas" w:hAnsi="Consolas" w:eastAsia="Consolas"/>
                <w:sz w:val="19"/>
              </w:rPr>
              <w:t>ipconfig /all</w:t>
            </w:r>
            <w:r>
              <w:rPr>
                <w:sz w:val="19"/>
              </w:rPr>
              <w:t xml:space="preserve"> / </w:t>
            </w:r>
            <w:r>
              <w:rPr>
                <w:rFonts w:ascii="Consolas" w:hAnsi="Consolas" w:eastAsia="Consolas"/>
                <w:sz w:val="19"/>
              </w:rPr>
              <w:t>ip a</w:t>
            </w:r>
            <w:r>
              <w:rPr>
                <w:sz w:val="19"/>
              </w:rPr>
              <w:t xml:space="preserve">; </w:t>
            </w:r>
            <w:r>
              <w:rPr>
                <w:b/>
                <w:sz w:val="19"/>
              </w:rPr>
              <w:t>ping</w:t>
            </w:r>
            <w:r>
              <w:rPr>
                <w:sz w:val="19"/>
              </w:rPr>
              <w:t xml:space="preserve"> each PC (and </w:t>
            </w:r>
            <w:r>
              <w:rPr>
                <w:rFonts w:ascii="Consolas" w:hAnsi="Consolas" w:eastAsia="Consolas"/>
                <w:sz w:val="19"/>
              </w:rPr>
              <w:t>ping</w:t>
            </w:r>
            <w:r>
              <w:rPr>
                <w:sz w:val="19"/>
              </w:rPr>
              <w:t xml:space="preserve"> by name); access shares read/write; print a test page; measure a file-copy speed</w:t>
            </w:r>
          </w:p>
        </w:tc>
        <w:tc>
          <w:tcPr>
            <w:tcW w:type="dxa" w:w="3835"/>
          </w:tcPr>
          <w:p>
            <w:pPr>
              <w:spacing w:after="0"/>
            </w:pPr>
            <w:r>
              <w:rPr>
                <w:sz w:val="19"/>
              </w:rPr>
              <w:t>Ping blocked? Allow ICMP or "File and Printer Sharing" in firewall</w:t>
            </w:r>
          </w:p>
        </w:tc>
      </w:tr>
      <w:tr>
        <w:tc>
          <w:tcPr>
            <w:tcW w:type="dxa" w:w="1854"/>
            <w:shd w:val="clear" w:color="auto" w:fill="F7F8FA"/>
          </w:tcPr>
          <w:p>
            <w:pPr>
              <w:spacing w:after="0"/>
            </w:pPr>
            <w:r>
              <w:rPr>
                <w:b/>
                <w:sz w:val="19"/>
              </w:rPr>
              <w:t>10. Secure &amp; document</w:t>
            </w:r>
          </w:p>
        </w:tc>
        <w:tc>
          <w:tcPr>
            <w:tcW w:type="dxa" w:w="3835"/>
            <w:shd w:val="clear" w:color="auto" w:fill="F7F8FA"/>
          </w:tcPr>
          <w:p>
            <w:pPr>
              <w:spacing w:after="0"/>
            </w:pPr>
            <w:r>
              <w:rPr>
                <w:sz w:val="19"/>
              </w:rPr>
              <w:t>Strong passwords on accounts, Private profile with firewall on, remove Everyone/Guest access, antivirus; record IP table, share list, permissions, cable map</w:t>
            </w:r>
          </w:p>
        </w:tc>
        <w:tc>
          <w:tcPr>
            <w:tcW w:type="dxa" w:w="3835"/>
            <w:shd w:val="clear" w:color="auto" w:fill="F7F8FA"/>
          </w:tcPr>
          <w:p>
            <w:pPr>
              <w:spacing w:after="0"/>
            </w:pPr>
            <w:r>
              <w:rPr>
                <w:sz w:val="19"/>
              </w:rPr>
              <w:t>Keep documentation for maintenance</w:t>
            </w:r>
          </w:p>
        </w:tc>
      </w:tr>
    </w:tbl>
    <w:p>
      <w:pPr>
        <w:spacing w:after="40"/>
      </w:pPr>
    </w:p>
    <w:p>
      <w:pPr>
        <w:pStyle w:val="Heading3"/>
      </w:pPr>
      <w:r>
        <w:t>18.2 Essential equipment and interconnection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3625"/>
            <w:shd w:val="clear" w:color="auto" w:fill="1B2A49"/>
          </w:tcPr>
          <w:p>
            <w:pPr>
              <w:spacing w:after="0"/>
            </w:pPr>
            <w:r>
              <w:rPr>
                <w:b/>
                <w:color w:val="FFFFFF"/>
                <w:sz w:val="20"/>
              </w:rPr>
              <w:t>Equipment</w:t>
            </w:r>
          </w:p>
        </w:tc>
        <w:tc>
          <w:tcPr>
            <w:tcW w:type="dxa" w:w="1635"/>
            <w:shd w:val="clear" w:color="auto" w:fill="1B2A49"/>
          </w:tcPr>
          <w:p>
            <w:pPr>
              <w:spacing w:after="0"/>
            </w:pPr>
            <w:r>
              <w:rPr>
                <w:b/>
                <w:color w:val="FFFFFF"/>
                <w:sz w:val="20"/>
              </w:rPr>
              <w:t>Quantity (4-PC example)</w:t>
            </w:r>
          </w:p>
        </w:tc>
        <w:tc>
          <w:tcPr>
            <w:tcW w:type="dxa" w:w="4265"/>
            <w:shd w:val="clear" w:color="auto" w:fill="1B2A49"/>
          </w:tcPr>
          <w:p>
            <w:pPr>
              <w:spacing w:after="0"/>
            </w:pPr>
            <w:r>
              <w:rPr>
                <w:b/>
                <w:color w:val="FFFFFF"/>
                <w:sz w:val="20"/>
              </w:rPr>
              <w:t>Interconnection</w:t>
            </w:r>
          </w:p>
        </w:tc>
      </w:tr>
      <w:tr>
        <w:tc>
          <w:tcPr>
            <w:tcW w:type="dxa" w:w="3625"/>
          </w:tcPr>
          <w:p>
            <w:pPr>
              <w:spacing w:after="0"/>
            </w:pPr>
            <w:r>
              <w:rPr>
                <w:sz w:val="19"/>
              </w:rPr>
              <w:t>Switch (5–8 ports) or wireless router</w:t>
            </w:r>
          </w:p>
        </w:tc>
        <w:tc>
          <w:tcPr>
            <w:tcW w:type="dxa" w:w="1635"/>
          </w:tcPr>
          <w:p>
            <w:pPr>
              <w:spacing w:after="0"/>
            </w:pPr>
            <w:r>
              <w:rPr>
                <w:sz w:val="19"/>
              </w:rPr>
              <w:t>1</w:t>
            </w:r>
          </w:p>
        </w:tc>
        <w:tc>
          <w:tcPr>
            <w:tcW w:type="dxa" w:w="4265"/>
          </w:tcPr>
          <w:p>
            <w:pPr>
              <w:spacing w:after="0"/>
            </w:pPr>
            <w:r>
              <w:rPr>
                <w:sz w:val="19"/>
              </w:rPr>
              <w:t>Centre of the star; each device to one port</w:t>
            </w:r>
          </w:p>
        </w:tc>
      </w:tr>
      <w:tr>
        <w:tc>
          <w:tcPr>
            <w:tcW w:type="dxa" w:w="3625"/>
            <w:shd w:val="clear" w:color="auto" w:fill="F7F8FA"/>
          </w:tcPr>
          <w:p>
            <w:pPr>
              <w:spacing w:after="0"/>
            </w:pPr>
            <w:r>
              <w:rPr>
                <w:sz w:val="19"/>
              </w:rPr>
              <w:t>Straight-through UTP patch cables (T568B both ends)</w:t>
            </w:r>
          </w:p>
        </w:tc>
        <w:tc>
          <w:tcPr>
            <w:tcW w:type="dxa" w:w="1635"/>
            <w:shd w:val="clear" w:color="auto" w:fill="F7F8FA"/>
          </w:tcPr>
          <w:p>
            <w:pPr>
              <w:spacing w:after="0"/>
            </w:pPr>
            <w:r>
              <w:rPr>
                <w:sz w:val="19"/>
              </w:rPr>
              <w:t>4–5</w:t>
            </w:r>
          </w:p>
        </w:tc>
        <w:tc>
          <w:tcPr>
            <w:tcW w:type="dxa" w:w="4265"/>
            <w:shd w:val="clear" w:color="auto" w:fill="F7F8FA"/>
          </w:tcPr>
          <w:p>
            <w:pPr>
              <w:spacing w:after="0"/>
            </w:pPr>
            <w:r>
              <w:rPr>
                <w:sz w:val="19"/>
              </w:rPr>
              <w:t>PC NIC ↔ switch port; printer ↔ switch; router ↔ switch (uplink)</w:t>
            </w:r>
          </w:p>
        </w:tc>
      </w:tr>
      <w:tr>
        <w:tc>
          <w:tcPr>
            <w:tcW w:type="dxa" w:w="3625"/>
          </w:tcPr>
          <w:p>
            <w:pPr>
              <w:spacing w:after="0"/>
            </w:pPr>
            <w:r>
              <w:rPr>
                <w:sz w:val="19"/>
              </w:rPr>
              <w:t>PCs with Ethernet/Wi-Fi NICs</w:t>
            </w:r>
          </w:p>
        </w:tc>
        <w:tc>
          <w:tcPr>
            <w:tcW w:type="dxa" w:w="1635"/>
          </w:tcPr>
          <w:p>
            <w:pPr>
              <w:spacing w:after="0"/>
            </w:pPr>
            <w:r>
              <w:rPr>
                <w:sz w:val="19"/>
              </w:rPr>
              <w:t>4</w:t>
            </w:r>
          </w:p>
        </w:tc>
        <w:tc>
          <w:tcPr>
            <w:tcW w:type="dxa" w:w="4265"/>
          </w:tcPr>
          <w:p>
            <w:pPr>
              <w:spacing w:after="0"/>
            </w:pPr>
            <w:r>
              <w:rPr>
                <w:sz w:val="19"/>
              </w:rPr>
              <w:t>–</w:t>
            </w:r>
          </w:p>
        </w:tc>
      </w:tr>
      <w:tr>
        <w:tc>
          <w:tcPr>
            <w:tcW w:type="dxa" w:w="3625"/>
            <w:shd w:val="clear" w:color="auto" w:fill="F7F8FA"/>
          </w:tcPr>
          <w:p>
            <w:pPr>
              <w:spacing w:after="0"/>
            </w:pPr>
            <w:r>
              <w:rPr>
                <w:sz w:val="19"/>
              </w:rPr>
              <w:t>Printer</w:t>
            </w:r>
          </w:p>
        </w:tc>
        <w:tc>
          <w:tcPr>
            <w:tcW w:type="dxa" w:w="1635"/>
            <w:shd w:val="clear" w:color="auto" w:fill="F7F8FA"/>
          </w:tcPr>
          <w:p>
            <w:pPr>
              <w:spacing w:after="0"/>
            </w:pPr>
            <w:r>
              <w:rPr>
                <w:sz w:val="19"/>
              </w:rPr>
              <w:t>1</w:t>
            </w:r>
          </w:p>
        </w:tc>
        <w:tc>
          <w:tcPr>
            <w:tcW w:type="dxa" w:w="4265"/>
            <w:shd w:val="clear" w:color="auto" w:fill="F7F8FA"/>
          </w:tcPr>
          <w:p>
            <w:pPr>
              <w:spacing w:after="0"/>
            </w:pPr>
            <w:r>
              <w:rPr>
                <w:sz w:val="19"/>
              </w:rPr>
              <w:t>Network printer to switch, or USB to one PC and shared</w:t>
            </w:r>
          </w:p>
        </w:tc>
      </w:tr>
      <w:tr>
        <w:tc>
          <w:tcPr>
            <w:tcW w:type="dxa" w:w="3625"/>
          </w:tcPr>
          <w:p>
            <w:pPr>
              <w:spacing w:after="0"/>
            </w:pPr>
            <w:r>
              <w:rPr>
                <w:sz w:val="19"/>
              </w:rPr>
              <w:t>Optional router/modem</w:t>
            </w:r>
          </w:p>
        </w:tc>
        <w:tc>
          <w:tcPr>
            <w:tcW w:type="dxa" w:w="1635"/>
          </w:tcPr>
          <w:p>
            <w:pPr>
              <w:spacing w:after="0"/>
            </w:pPr>
            <w:r>
              <w:rPr>
                <w:sz w:val="19"/>
              </w:rPr>
              <w:t>1</w:t>
            </w:r>
          </w:p>
        </w:tc>
        <w:tc>
          <w:tcPr>
            <w:tcW w:type="dxa" w:w="4265"/>
          </w:tcPr>
          <w:p>
            <w:pPr>
              <w:spacing w:after="0"/>
            </w:pPr>
            <w:r>
              <w:rPr>
                <w:sz w:val="19"/>
              </w:rPr>
              <w:t>Adds DHCP and internet; WAN port to modem, LAN port to switch</w:t>
            </w:r>
          </w:p>
        </w:tc>
      </w:tr>
      <w:tr>
        <w:tc>
          <w:tcPr>
            <w:tcW w:type="dxa" w:w="3625"/>
            <w:shd w:val="clear" w:color="auto" w:fill="F7F8FA"/>
          </w:tcPr>
          <w:p>
            <w:pPr>
              <w:spacing w:after="0"/>
            </w:pPr>
            <w:r>
              <w:rPr>
                <w:sz w:val="19"/>
              </w:rPr>
              <w:t>Power strip/UPS</w:t>
            </w:r>
          </w:p>
        </w:tc>
        <w:tc>
          <w:tcPr>
            <w:tcW w:type="dxa" w:w="1635"/>
            <w:shd w:val="clear" w:color="auto" w:fill="F7F8FA"/>
          </w:tcPr>
          <w:p>
            <w:pPr>
              <w:spacing w:after="0"/>
            </w:pPr>
            <w:r>
              <w:rPr>
                <w:sz w:val="19"/>
              </w:rPr>
              <w:t>1</w:t>
            </w:r>
          </w:p>
        </w:tc>
        <w:tc>
          <w:tcPr>
            <w:tcW w:type="dxa" w:w="4265"/>
            <w:shd w:val="clear" w:color="auto" w:fill="F7F8FA"/>
          </w:tcPr>
          <w:p>
            <w:pPr>
              <w:spacing w:after="0"/>
            </w:pPr>
            <w:r>
              <w:rPr>
                <w:sz w:val="19"/>
              </w:rPr>
              <w:t>Power for switch/router</w:t>
            </w:r>
          </w:p>
        </w:tc>
      </w:tr>
      <w:tr>
        <w:tc>
          <w:tcPr>
            <w:tcW w:type="dxa" w:w="3625"/>
          </w:tcPr>
          <w:p>
            <w:pPr>
              <w:spacing w:after="0"/>
            </w:pPr>
            <w:r>
              <w:rPr>
                <w:sz w:val="19"/>
              </w:rPr>
              <w:t>Tools (optional)</w:t>
            </w:r>
          </w:p>
        </w:tc>
        <w:tc>
          <w:tcPr>
            <w:tcW w:type="dxa" w:w="1635"/>
          </w:tcPr>
          <w:p>
            <w:pPr>
              <w:spacing w:after="0"/>
            </w:pPr>
            <w:r>
              <w:rPr>
                <w:sz w:val="19"/>
              </w:rPr>
              <w:t>–</w:t>
            </w:r>
          </w:p>
        </w:tc>
        <w:tc>
          <w:tcPr>
            <w:tcW w:type="dxa" w:w="4265"/>
          </w:tcPr>
          <w:p>
            <w:pPr>
              <w:spacing w:after="0"/>
            </w:pPr>
            <w:r>
              <w:rPr>
                <w:sz w:val="19"/>
              </w:rPr>
              <w:t>Crimping tool, RJ-45 connectors, cable tester for making cables</w:t>
            </w:r>
          </w:p>
        </w:tc>
      </w:tr>
    </w:tbl>
    <w:p>
      <w:pPr>
        <w:spacing w:after="40"/>
      </w:pPr>
    </w:p>
    <w:p>
      <w:r>
        <w:t xml:space="preserve">Wiring reminder: </w:t>
      </w:r>
      <w:r>
        <w:rPr>
          <w:b/>
        </w:rPr>
        <w:t>T568B</w:t>
      </w:r>
      <w:r>
        <w:t xml:space="preserve"> pin order – white-orange, orange, white-green, blue, white-blue, green, white-brown, brown; </w:t>
      </w:r>
      <w:r>
        <w:rPr>
          <w:b/>
        </w:rPr>
        <w:t>straight-through</w:t>
      </w:r>
      <w:r>
        <w:t xml:space="preserve"> (same both ends) for PC↔switch; </w:t>
      </w:r>
      <w:r>
        <w:rPr>
          <w:b/>
        </w:rPr>
        <w:t>crossover</w:t>
      </w:r>
      <w:r>
        <w:t xml:space="preserve"> (T568A one end) for PC↔PC directly (modern NICs auto-MDI-X so straight works too).</w:t>
      </w:r>
    </w:p>
    <w:p>
      <w:pPr>
        <w:pStyle w:val="Heading3"/>
      </w:pPr>
      <w:r>
        <w:t>18.3 Setting up and testing a peer-to-peer network – lab sheet</w:t>
      </w:r>
    </w:p>
    <w:tbl>
      <w:tblPr>
        <w:tblW w:type="auto" w:w="0"/>
        <w:tblLook w:firstColumn="1" w:firstRow="1" w:lastColumn="0" w:lastRow="0" w:noHBand="0" w:noVBand="1" w:val="04A0"/>
        <w:tblBorders>
          <w:top w:val="nil"/>
          <w:left w:val="nil"/>
          <w:bottom w:val="nil"/>
          <w:right w:val="nil"/>
          <w:insideH w:val="nil"/>
          <w:insideV w:val="nil"/>
        </w:tblBorders>
        <w:tblCellMar>
          <w:top w:w="100" w:type="dxa"/>
          <w:left w:w="160" w:type="dxa"/>
          <w:bottom w:w="100" w:type="dxa"/>
          <w:right w:w="160" w:type="dxa"/>
        </w:tblCellMar>
      </w:tblPr>
      <w:tblGrid>
        <w:gridCol w:w="9638"/>
      </w:tblGrid>
      <w:tr>
        <w:tc>
          <w:tcPr>
            <w:tcW w:type="dxa" w:w="9638"/>
            <w:shd w:val="clear" w:color="auto" w:fill="F3F4F7"/>
          </w:tcPr>
          <w:p>
            <w:pPr>
              <w:spacing w:after="0"/>
            </w:pPr>
            <w:r>
              <w:rPr>
                <w:rFonts w:ascii="Consolas" w:hAnsi="Consolas" w:eastAsia="Consolas"/>
                <w:sz w:val="18"/>
              </w:rPr>
              <w:t>Group: ____   Switch port map: PC-01→1  PC-02→2  PC-03→3  PRN→4</w:t>
            </w:r>
          </w:p>
          <w:p>
            <w:pPr>
              <w:spacing w:after="0"/>
            </w:pPr>
            <w:r>
              <w:rPr>
                <w:rFonts w:ascii="Consolas" w:hAnsi="Consolas" w:eastAsia="Consolas"/>
                <w:sz w:val="18"/>
              </w:rPr>
              <w:t>IP plan (static, no router):  PC-01 192.168.10.1/24   PC-02 192.168.10.2/24   PC-03 192.168.10.3/24</w:t>
            </w:r>
          </w:p>
          <w:p>
            <w:pPr>
              <w:spacing w:after="0"/>
            </w:pPr>
            <w:r>
              <w:rPr>
                <w:rFonts w:ascii="Consolas" w:hAnsi="Consolas" w:eastAsia="Consolas"/>
                <w:sz w:val="18"/>
              </w:rPr>
              <w:t>Workgroup: LABGROUP     Local account on every PC: labuser / (strong password)</w:t>
            </w:r>
          </w:p>
          <w:p>
            <w:pPr>
              <w:spacing w:after="0"/>
            </w:pPr>
            <w:r>
              <w:rPr>
                <w:rFonts w:ascii="Consolas" w:hAnsi="Consolas" w:eastAsia="Consolas"/>
                <w:sz w:val="18"/>
              </w:rPr>
              <w:t>Shares: PC-01 \Shared (Read/Change for labuser)   Printer: HP-LAB on PC-02 (shared)</w:t>
            </w:r>
          </w:p>
          <w:p>
            <w:pPr>
              <w:spacing w:after="0"/>
            </w:pPr>
            <w:r>
              <w:rPr>
                <w:rFonts w:ascii="Consolas" w:hAnsi="Consolas" w:eastAsia="Consolas"/>
                <w:sz w:val="18"/>
              </w:rPr>
              <w:t>Tests:  [ ] link LEDs   [ ] ipconfig shows planned IP   [ ] ping 192.168.10.2   [ ] ping PC-03</w:t>
            </w:r>
          </w:p>
          <w:p>
            <w:pPr>
              <w:spacing w:after="0"/>
            </w:pPr>
            <w:r>
              <w:rPr>
                <w:rFonts w:ascii="Consolas" w:hAnsi="Consolas" w:eastAsia="Consolas"/>
                <w:sz w:val="18"/>
              </w:rPr>
              <w:t xml:space="preserve">        [ ] open \\PC-01\Shared and create a file from PC-03   [ ] map drive Z:   [ ] print test page</w:t>
            </w:r>
          </w:p>
          <w:p>
            <w:pPr>
              <w:spacing w:after="0"/>
            </w:pPr>
            <w:r>
              <w:rPr>
                <w:rFonts w:ascii="Consolas" w:hAnsi="Consolas" w:eastAsia="Consolas"/>
                <w:sz w:val="18"/>
              </w:rPr>
              <w:t>Faults found / fixed: ____________________________________________</w:t>
            </w:r>
          </w:p>
        </w:tc>
      </w:tr>
    </w:tbl>
    <w:p>
      <w:pPr>
        <w:spacing w:after="40"/>
      </w:pPr>
    </w:p>
    <w:p>
      <w:r>
        <w:t>Troubleshooting order: cable/LED → IP address and subnet (</w:t>
      </w:r>
      <w:r>
        <w:rPr>
          <w:rFonts w:ascii="Consolas" w:hAnsi="Consolas" w:eastAsia="Consolas"/>
        </w:rPr>
        <w:t>ipconfig</w:t>
      </w:r>
      <w:r>
        <w:t>) → firewall profile (Private) and discovery → credentials/permissions → name resolution (use IP instead of name) → services (Function Discovery, SMB) → antivirus blocking.</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Three-PC P2P network for a secretariat in Kumba (no router).</w:t>
            </w:r>
            <w:r>
              <w:rPr>
                <w:sz w:val="20"/>
              </w:rPr>
              <w:t xml:space="preserve"> An 8-port switch, three Cat 6 cables, static IPs 192.168.1.10–12, workgroup "SECRET". PC-A shares "Documents" (Change for account "staff") and the USB printer. PC-B and PC-C map Z: and add the printer. Pings succeed; a test file created from PC-C appears on PC-A. Fault met: PC-B could not open the share – its network profile was Public with discovery off; switching to Private fixed it. Total set-up time: 40 minutes; cost: switch + cables ≈ 25,000 XAF.</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18.1 – Step ladder</w:t>
            </w:r>
            <w:r>
              <w:rPr>
                <w:sz w:val="20"/>
              </w:rPr>
              <w:t xml:space="preserve">: plan → equipment → connect → address → identify → sharing → shares → connect → test → secure/document, with icons. </w:t>
            </w:r>
            <w:r>
              <w:rPr>
                <w:b/>
                <w:sz w:val="20"/>
              </w:rPr>
              <w:t>Figure 18.2 – Star wiring diagram</w:t>
            </w:r>
            <w:r>
              <w:rPr>
                <w:sz w:val="20"/>
              </w:rPr>
              <w:t xml:space="preserve"> of the lab exercise with port numbers, IPs and share names. </w:t>
            </w:r>
            <w:r>
              <w:rPr>
                <w:b/>
                <w:sz w:val="20"/>
              </w:rPr>
              <w:t>Figure 18.3 – Screens</w:t>
            </w:r>
            <w:r>
              <w:rPr>
                <w:sz w:val="20"/>
              </w:rPr>
              <w:t xml:space="preserve">: Windows IP settings dialog, Advanced sharing settings, folder Sharing tab, </w:t>
            </w:r>
            <w:r>
              <w:rPr>
                <w:rFonts w:ascii="Consolas" w:hAnsi="Consolas" w:eastAsia="Consolas"/>
                <w:sz w:val="20"/>
              </w:rPr>
              <w:t>ping</w:t>
            </w:r>
            <w:r>
              <w:rPr>
                <w:sz w:val="20"/>
              </w:rPr>
              <w:t xml:space="preserve"> output, mapped drive; Ubuntu Samba share dialog. </w:t>
            </w:r>
            <w:r>
              <w:rPr>
                <w:b/>
                <w:sz w:val="20"/>
              </w:rPr>
              <w:t>Figure 18.4 – T568B colour order</w:t>
            </w:r>
            <w:r>
              <w:rPr>
                <w:sz w:val="20"/>
              </w:rPr>
              <w:t xml:space="preserve"> on an RJ-45 plug.</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"If cables are connected, sharing works automatically." IP configuration, network profile, discovery and permissions all matter. "Ping fails so the network is broken." Windows firewall blocks ping by default on Public profiles – check the profile and rules.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P2P set-up race (60 min, groups of 3).</w:t>
            </w:r>
            <w:r>
              <w:rPr>
                <w:sz w:val="20"/>
              </w:rPr>
              <w:t xml:space="preserve"> Complete the lab sheet; then swap two cables and a subnet mask deliberately for the next group to troubleshoot in five minutes. Extension: connect the group switch to the lab router, switch PCs to DHCP, verify internet + sharing still work; on laptops, create a hotspot on one and join from another (wireless P2P). No-equipment alternative: paper simulation with IP cards and "ping" tokens, plus a projected walkthrough.</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List in order the ten steps to set up a basic network and state the purpose of each.</w:t>
            </w:r>
          </w:p>
          <w:p>
            <w:pPr>
              <w:pStyle w:val="ListNumber"/>
              <w:spacing w:after="40"/>
            </w:pPr>
            <w:r>
              <w:rPr>
                <w:sz w:val="20"/>
              </w:rPr>
              <w:t>Identify the essential equipment for a four-PC peer-to-peer network and describe how they are interconnected.</w:t>
            </w:r>
          </w:p>
          <w:p>
            <w:pPr>
              <w:pStyle w:val="ListNumber"/>
              <w:spacing w:after="40"/>
            </w:pPr>
            <w:r>
              <w:rPr>
                <w:sz w:val="20"/>
              </w:rPr>
              <w:t>Why must PCs in a P2P LAN without a router be in the same subnet? Give a valid IP plan for five PCs.</w:t>
            </w:r>
          </w:p>
          <w:p>
            <w:pPr>
              <w:pStyle w:val="ListNumber"/>
              <w:spacing w:after="40"/>
            </w:pPr>
            <w:r>
              <w:rPr>
                <w:sz w:val="20"/>
              </w:rPr>
              <w:t>Describe how to share a folder with change permission and how another PC connects to it (Windows or Ubuntu).</w:t>
            </w:r>
          </w:p>
          <w:p>
            <w:pPr>
              <w:pStyle w:val="ListNumber"/>
              <w:spacing w:after="40"/>
            </w:pPr>
            <w:r>
              <w:rPr>
                <w:sz w:val="20"/>
              </w:rPr>
              <w:t>Which commands test connectivity and configuration? Interpret "Request timed out" vs "Destination host unreachable".</w:t>
            </w:r>
          </w:p>
          <w:p>
            <w:pPr>
              <w:pStyle w:val="ListNumber"/>
              <w:spacing w:after="40"/>
            </w:pPr>
            <w:r>
              <w:rPr>
                <w:sz w:val="20"/>
              </w:rPr>
              <w:t>Give three common faults when sharing fails and their fixes.</w:t>
            </w:r>
          </w:p>
          <w:p>
            <w:pPr>
              <w:spacing w:after="40"/>
            </w:pPr>
            <w:r>
              <w:rPr>
                <w:b/>
                <w:sz w:val="20"/>
              </w:rPr>
              <w:t>Homework:</w:t>
            </w:r>
            <w:r>
              <w:rPr>
                <w:sz w:val="20"/>
              </w:rPr>
              <w:t xml:space="preserve"> Write a one-page illustrated guide "Set up a two-laptop network at home (cable or hotspot) and share a folder" suitable for a Form 4 learner.</w:t>
            </w:r>
          </w:p>
        </w:tc>
      </w:tr>
    </w:tbl>
    <w:p>
      <w:pPr>
        <w:spacing w:after="40"/>
      </w:pPr>
    </w:p>
    <w:p>
      <w:pPr>
        <w:pBdr>
          <w:bottom w:val="single" w:sz="6" w:color="D5DAE3"/>
        </w:pBdr>
      </w:pPr>
    </w:p>
    <w:p>
      <w:pPr>
        <w:pStyle w:val="Heading1"/>
      </w:pPr>
      <w:r>
        <w:t>Lesson 19: Selecting Equipment for Organisational Networks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Select appropriate network equipment for specific organizational needs (e.g., a school).</w:t>
            </w:r>
          </w:p>
          <w:p>
            <w:pPr>
              <w:pStyle w:val="ListBullet"/>
              <w:spacing w:after="40"/>
            </w:pPr>
            <w:r>
              <w:rPr>
                <w:sz w:val="20"/>
              </w:rPr>
              <w:t>Explain the factors to consider when selecting network components.</w:t>
            </w:r>
          </w:p>
          <w:p>
            <w:pPr>
              <w:pStyle w:val="ListBullet"/>
              <w:spacing w:after="40"/>
            </w:pPr>
            <w:r>
              <w:rPr>
                <w:sz w:val="20"/>
              </w:rPr>
              <w:t>Plan and design a network setup suitable for an organization's size and purpose.</w:t>
            </w:r>
          </w:p>
        </w:tc>
      </w:tr>
    </w:tbl>
    <w:p>
      <w:pPr>
        <w:spacing w:after="40"/>
      </w:pPr>
    </w:p>
    <w:p>
      <w:pPr>
        <w:pStyle w:val="Heading2"/>
      </w:pPr>
      <w:r>
        <w:t>Lesson outline (2 periods, 100 min)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143"/>
            <w:shd w:val="clear" w:color="auto" w:fill="1B2A49"/>
          </w:tcPr>
          <w:p>
            <w:pPr>
              <w:spacing w:after="0"/>
            </w:pPr>
            <w:r>
              <w:rPr>
                <w:b/>
                <w:color w:val="FFFFFF"/>
                <w:sz w:val="20"/>
              </w:rPr>
              <w:t>Phase</w:t>
            </w:r>
          </w:p>
        </w:tc>
        <w:tc>
          <w:tcPr>
            <w:tcW w:type="dxa" w:w="571"/>
            <w:shd w:val="clear" w:color="auto" w:fill="1B2A49"/>
          </w:tcPr>
          <w:p>
            <w:pPr>
              <w:spacing w:after="0"/>
            </w:pPr>
            <w:r>
              <w:rPr>
                <w:b/>
                <w:color w:val="FFFFFF"/>
                <w:sz w:val="20"/>
              </w:rPr>
              <w:t>Time</w:t>
            </w:r>
          </w:p>
        </w:tc>
        <w:tc>
          <w:tcPr>
            <w:tcW w:type="dxa" w:w="5715"/>
            <w:shd w:val="clear" w:color="auto" w:fill="1B2A49"/>
          </w:tcPr>
          <w:p>
            <w:pPr>
              <w:spacing w:after="0"/>
            </w:pPr>
            <w:r>
              <w:rPr>
                <w:b/>
                <w:color w:val="FFFFFF"/>
                <w:sz w:val="20"/>
              </w:rPr>
              <w:t>Teacher activity</w:t>
            </w:r>
          </w:p>
        </w:tc>
        <w:tc>
          <w:tcPr>
            <w:tcW w:type="dxa" w:w="2095"/>
            <w:shd w:val="clear" w:color="auto" w:fill="1B2A49"/>
          </w:tcPr>
          <w:p>
            <w:pPr>
              <w:spacing w:after="0"/>
            </w:pPr>
            <w:r>
              <w:rPr>
                <w:b/>
                <w:color w:val="FFFFFF"/>
                <w:sz w:val="20"/>
              </w:rPr>
              <w:t>Learner activity</w:t>
            </w:r>
          </w:p>
        </w:tc>
      </w:tr>
      <w:tr>
        <w:tc>
          <w:tcPr>
            <w:tcW w:type="dxa" w:w="1143"/>
          </w:tcPr>
          <w:p>
            <w:pPr>
              <w:spacing w:after="0"/>
            </w:pPr>
            <w:r>
              <w:rPr>
                <w:sz w:val="19"/>
              </w:rPr>
              <w:t>Introduction</w:t>
            </w:r>
          </w:p>
        </w:tc>
        <w:tc>
          <w:tcPr>
            <w:tcW w:type="dxa" w:w="571"/>
          </w:tcPr>
          <w:p>
            <w:pPr>
              <w:spacing w:after="0"/>
            </w:pPr>
            <w:r>
              <w:rPr>
                <w:sz w:val="19"/>
              </w:rPr>
              <w:t>5 min</w:t>
            </w:r>
          </w:p>
        </w:tc>
        <w:tc>
          <w:tcPr>
            <w:tcW w:type="dxa" w:w="5715"/>
          </w:tcPr>
          <w:p>
            <w:pPr>
              <w:spacing w:after="0"/>
            </w:pPr>
            <w:r>
              <w:rPr>
                <w:sz w:val="19"/>
              </w:rPr>
              <w:t>Two quotes for a school network: 8 million vs 2.5 million XAF – how to judge?</w:t>
            </w:r>
          </w:p>
        </w:tc>
        <w:tc>
          <w:tcPr>
            <w:tcW w:type="dxa" w:w="2095"/>
          </w:tcPr>
          <w:p>
            <w:pPr>
              <w:spacing w:after="0"/>
            </w:pPr>
            <w:r>
              <w:rPr>
                <w:sz w:val="19"/>
              </w:rPr>
              <w:t>Discuss.</w:t>
            </w:r>
          </w:p>
        </w:tc>
      </w:tr>
      <w:tr>
        <w:tc>
          <w:tcPr>
            <w:tcW w:type="dxa" w:w="1143"/>
            <w:shd w:val="clear" w:color="auto" w:fill="F7F8FA"/>
          </w:tcPr>
          <w:p>
            <w:pPr>
              <w:spacing w:after="0"/>
            </w:pPr>
            <w:r>
              <w:rPr>
                <w:sz w:val="19"/>
              </w:rPr>
              <w:t>Core 1</w:t>
            </w:r>
          </w:p>
        </w:tc>
        <w:tc>
          <w:tcPr>
            <w:tcW w:type="dxa" w:w="571"/>
            <w:shd w:val="clear" w:color="auto" w:fill="F7F8FA"/>
          </w:tcPr>
          <w:p>
            <w:pPr>
              <w:spacing w:after="0"/>
            </w:pPr>
            <w:r>
              <w:rPr>
                <w:sz w:val="19"/>
              </w:rPr>
              <w:t>30 min</w:t>
            </w:r>
          </w:p>
        </w:tc>
        <w:tc>
          <w:tcPr>
            <w:tcW w:type="dxa" w:w="5715"/>
            <w:shd w:val="clear" w:color="auto" w:fill="F7F8FA"/>
          </w:tcPr>
          <w:p>
            <w:pPr>
              <w:spacing w:after="0"/>
            </w:pPr>
            <w:r>
              <w:rPr>
                <w:sz w:val="19"/>
              </w:rPr>
              <w:t>Selection factors: number of users/devices and growth, required speed (Gigabit, Wi-Fi 6), coverage and building layout, PoE needs, managed features (VLANs, QoS), reliability (redundant PSU, warranty), security features, compatibility/standards, scalability, budget and TCO, power consumption/UPS, vendor support and local availability, ease of management (cloud-managed), environment (heat, dust). Spec-sheet reading (ports, backplane, SFP, PoE budget, Wi-Fi standard, throughput).</w:t>
            </w:r>
          </w:p>
        </w:tc>
        <w:tc>
          <w:tcPr>
            <w:tcW w:type="dxa" w:w="2095"/>
            <w:shd w:val="clear" w:color="auto" w:fill="F7F8FA"/>
          </w:tcPr>
          <w:p>
            <w:pPr>
              <w:spacing w:after="0"/>
            </w:pPr>
            <w:r>
              <w:rPr>
                <w:sz w:val="19"/>
              </w:rPr>
              <w:t>Decode two datasheets.</w:t>
            </w:r>
          </w:p>
        </w:tc>
      </w:tr>
      <w:tr>
        <w:tc>
          <w:tcPr>
            <w:tcW w:type="dxa" w:w="1143"/>
          </w:tcPr>
          <w:p>
            <w:pPr>
              <w:spacing w:after="0"/>
            </w:pPr>
            <w:r>
              <w:rPr>
                <w:sz w:val="19"/>
              </w:rPr>
              <w:t>Core 2</w:t>
            </w:r>
          </w:p>
        </w:tc>
        <w:tc>
          <w:tcPr>
            <w:tcW w:type="dxa" w:w="571"/>
          </w:tcPr>
          <w:p>
            <w:pPr>
              <w:spacing w:after="0"/>
            </w:pPr>
            <w:r>
              <w:rPr>
                <w:sz w:val="19"/>
              </w:rPr>
              <w:t>35 min</w:t>
            </w:r>
          </w:p>
        </w:tc>
        <w:tc>
          <w:tcPr>
            <w:tcW w:type="dxa" w:w="5715"/>
          </w:tcPr>
          <w:p>
            <w:pPr>
              <w:spacing w:after="0"/>
            </w:pPr>
            <w:r>
              <w:rPr>
                <w:sz w:val="19"/>
              </w:rPr>
              <w:t>Selecting for a school (worked example): per-block switches, core switch, APs count (coverage + density: ~25–30 devices per AP), router/firewall with filtering, server or cloud, cabling grades, UPS sizing, printers, monitoring; alternatives for clinic and small business.</w:t>
            </w:r>
          </w:p>
        </w:tc>
        <w:tc>
          <w:tcPr>
            <w:tcW w:type="dxa" w:w="2095"/>
          </w:tcPr>
          <w:p>
            <w:pPr>
              <w:spacing w:after="0"/>
            </w:pPr>
            <w:r>
              <w:rPr>
                <w:sz w:val="19"/>
              </w:rPr>
              <w:t>Fill selection table.</w:t>
            </w:r>
          </w:p>
        </w:tc>
      </w:tr>
      <w:tr>
        <w:tc>
          <w:tcPr>
            <w:tcW w:type="dxa" w:w="1143"/>
            <w:shd w:val="clear" w:color="auto" w:fill="F7F8FA"/>
          </w:tcPr>
          <w:p>
            <w:pPr>
              <w:spacing w:after="0"/>
            </w:pPr>
            <w:r>
              <w:rPr>
                <w:sz w:val="19"/>
              </w:rPr>
              <w:t>Core 3</w:t>
            </w:r>
          </w:p>
        </w:tc>
        <w:tc>
          <w:tcPr>
            <w:tcW w:type="dxa" w:w="571"/>
            <w:shd w:val="clear" w:color="auto" w:fill="F7F8FA"/>
          </w:tcPr>
          <w:p>
            <w:pPr>
              <w:spacing w:after="0"/>
            </w:pPr>
            <w:r>
              <w:rPr>
                <w:sz w:val="19"/>
              </w:rPr>
              <w:t>22 min</w:t>
            </w:r>
          </w:p>
        </w:tc>
        <w:tc>
          <w:tcPr>
            <w:tcW w:type="dxa" w:w="5715"/>
            <w:shd w:val="clear" w:color="auto" w:fill="F7F8FA"/>
          </w:tcPr>
          <w:p>
            <w:pPr>
              <w:spacing w:after="0"/>
            </w:pPr>
            <w:r>
              <w:rPr>
                <w:sz w:val="19"/>
              </w:rPr>
              <w:t>Planning and design method: requirements → site survey → logical design (VLANs, IP plan) → physical design (topology, cable schedule, rack) → equipment list &amp; budget → implementation phases → testing/acceptance → documentation; deliverables.</w:t>
            </w:r>
          </w:p>
        </w:tc>
        <w:tc>
          <w:tcPr>
            <w:tcW w:type="dxa" w:w="2095"/>
            <w:shd w:val="clear" w:color="auto" w:fill="F7F8FA"/>
          </w:tcPr>
          <w:p>
            <w:pPr>
              <w:spacing w:after="0"/>
            </w:pPr>
            <w:r>
              <w:rPr>
                <w:sz w:val="19"/>
              </w:rPr>
              <w:t>Draft a design brief.</w:t>
            </w:r>
          </w:p>
        </w:tc>
      </w:tr>
      <w:tr>
        <w:tc>
          <w:tcPr>
            <w:tcW w:type="dxa" w:w="1143"/>
          </w:tcPr>
          <w:p>
            <w:pPr>
              <w:spacing w:after="0"/>
            </w:pPr>
            <w:r>
              <w:rPr>
                <w:sz w:val="19"/>
              </w:rPr>
              <w:t>Conclusion</w:t>
            </w:r>
          </w:p>
        </w:tc>
        <w:tc>
          <w:tcPr>
            <w:tcW w:type="dxa" w:w="571"/>
          </w:tcPr>
          <w:p>
            <w:pPr>
              <w:spacing w:after="0"/>
            </w:pPr>
            <w:r>
              <w:rPr>
                <w:sz w:val="19"/>
              </w:rPr>
              <w:t>8 min</w:t>
            </w:r>
          </w:p>
        </w:tc>
        <w:tc>
          <w:tcPr>
            <w:tcW w:type="dxa" w:w="5715"/>
          </w:tcPr>
          <w:p>
            <w:pPr>
              <w:spacing w:after="0"/>
            </w:pPr>
            <w:r>
              <w:rPr>
                <w:sz w:val="19"/>
              </w:rPr>
              <w:t>Exit ticket.</w:t>
            </w:r>
          </w:p>
        </w:tc>
        <w:tc>
          <w:tcPr>
            <w:tcW w:type="dxa" w:w="2095"/>
          </w:tcPr>
          <w:p>
            <w:pPr>
              <w:spacing w:after="0"/>
            </w:pPr>
            <w:r>
              <w:rPr>
                <w:sz w:val="19"/>
              </w:rPr>
              <w:t>Answer.</w:t>
            </w:r>
          </w:p>
        </w:tc>
      </w:tr>
    </w:tbl>
    <w:p>
      <w:pPr>
        <w:spacing w:after="40"/>
      </w:pPr>
    </w:p>
    <w:p>
      <w:pPr>
        <w:pStyle w:val="Heading2"/>
      </w:pPr>
      <w:r>
        <w:t>Core content</w:t>
      </w:r>
    </w:p>
    <w:p>
      <w:pPr>
        <w:pStyle w:val="Heading3"/>
      </w:pPr>
      <w:r>
        <w:t>19.1 Factors to consider when selecting network components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2198"/>
            <w:shd w:val="clear" w:color="auto" w:fill="1B2A49"/>
          </w:tcPr>
          <w:p>
            <w:pPr>
              <w:spacing w:after="0"/>
            </w:pPr>
            <w:r>
              <w:rPr>
                <w:b/>
                <w:color w:val="FFFFFF"/>
                <w:sz w:val="20"/>
              </w:rPr>
              <w:t>Factor</w:t>
            </w:r>
          </w:p>
        </w:tc>
        <w:tc>
          <w:tcPr>
            <w:tcW w:type="dxa" w:w="3663"/>
            <w:shd w:val="clear" w:color="auto" w:fill="1B2A49"/>
          </w:tcPr>
          <w:p>
            <w:pPr>
              <w:spacing w:after="0"/>
            </w:pPr>
            <w:r>
              <w:rPr>
                <w:b/>
                <w:color w:val="FFFFFF"/>
                <w:sz w:val="20"/>
              </w:rPr>
              <w:t>Questions</w:t>
            </w:r>
          </w:p>
        </w:tc>
        <w:tc>
          <w:tcPr>
            <w:tcW w:type="dxa" w:w="3663"/>
            <w:shd w:val="clear" w:color="auto" w:fill="1B2A49"/>
          </w:tcPr>
          <w:p>
            <w:pPr>
              <w:spacing w:after="0"/>
            </w:pPr>
            <w:r>
              <w:rPr>
                <w:b/>
                <w:color w:val="FFFFFF"/>
                <w:sz w:val="20"/>
              </w:rPr>
              <w:t>Example decision</w:t>
            </w:r>
          </w:p>
        </w:tc>
      </w:tr>
      <w:tr>
        <w:tc>
          <w:tcPr>
            <w:tcW w:type="dxa" w:w="2198"/>
          </w:tcPr>
          <w:p>
            <w:pPr>
              <w:spacing w:after="0"/>
            </w:pPr>
            <w:r>
              <w:rPr>
                <w:b/>
                <w:sz w:val="19"/>
              </w:rPr>
              <w:t>Capacity: users/devices &amp; growth</w:t>
            </w:r>
          </w:p>
        </w:tc>
        <w:tc>
          <w:tcPr>
            <w:tcW w:type="dxa" w:w="3663"/>
          </w:tcPr>
          <w:p>
            <w:pPr>
              <w:spacing w:after="0"/>
            </w:pPr>
            <w:r>
              <w:rPr>
                <w:sz w:val="19"/>
              </w:rPr>
              <w:t>How many wired ports and Wi-Fi clients now/in 3–5 years?</w:t>
            </w:r>
          </w:p>
        </w:tc>
        <w:tc>
          <w:tcPr>
            <w:tcW w:type="dxa" w:w="3663"/>
          </w:tcPr>
          <w:p>
            <w:pPr>
              <w:spacing w:after="0"/>
            </w:pPr>
            <w:r>
              <w:rPr>
                <w:sz w:val="19"/>
              </w:rPr>
              <w:t>40 PCs → 48-port switch (20 % spare)</w:t>
            </w:r>
          </w:p>
        </w:tc>
      </w:tr>
      <w:tr>
        <w:tc>
          <w:tcPr>
            <w:tcW w:type="dxa" w:w="2198"/>
            <w:shd w:val="clear" w:color="auto" w:fill="F7F8FA"/>
          </w:tcPr>
          <w:p>
            <w:pPr>
              <w:spacing w:after="0"/>
            </w:pPr>
            <w:r>
              <w:rPr>
                <w:b/>
                <w:sz w:val="19"/>
              </w:rPr>
              <w:t>Performance</w:t>
            </w:r>
          </w:p>
        </w:tc>
        <w:tc>
          <w:tcPr>
            <w:tcW w:type="dxa" w:w="3663"/>
            <w:shd w:val="clear" w:color="auto" w:fill="F7F8FA"/>
          </w:tcPr>
          <w:p>
            <w:pPr>
              <w:spacing w:after="0"/>
            </w:pPr>
            <w:r>
              <w:rPr>
                <w:sz w:val="19"/>
              </w:rPr>
              <w:t>Required speeds; applications (video, imaging, LMS); uplink bandwidth</w:t>
            </w:r>
          </w:p>
        </w:tc>
        <w:tc>
          <w:tcPr>
            <w:tcW w:type="dxa" w:w="3663"/>
            <w:shd w:val="clear" w:color="auto" w:fill="F7F8FA"/>
          </w:tcPr>
          <w:p>
            <w:pPr>
              <w:spacing w:after="0"/>
            </w:pPr>
            <w:r>
              <w:rPr>
                <w:sz w:val="19"/>
              </w:rPr>
              <w:t>Gigabit access ports, 10 G/SFP+ uplinks; Wi-Fi 6 APs</w:t>
            </w:r>
          </w:p>
        </w:tc>
      </w:tr>
      <w:tr>
        <w:tc>
          <w:tcPr>
            <w:tcW w:type="dxa" w:w="2198"/>
          </w:tcPr>
          <w:p>
            <w:pPr>
              <w:spacing w:after="0"/>
            </w:pPr>
            <w:r>
              <w:rPr>
                <w:b/>
                <w:sz w:val="19"/>
              </w:rPr>
              <w:t>Coverage &amp; layout</w:t>
            </w:r>
          </w:p>
        </w:tc>
        <w:tc>
          <w:tcPr>
            <w:tcW w:type="dxa" w:w="3663"/>
          </w:tcPr>
          <w:p>
            <w:pPr>
              <w:spacing w:after="0"/>
            </w:pPr>
            <w:r>
              <w:rPr>
                <w:sz w:val="19"/>
              </w:rPr>
              <w:t>Building materials, distances, floors, outdoor links</w:t>
            </w:r>
          </w:p>
        </w:tc>
        <w:tc>
          <w:tcPr>
            <w:tcW w:type="dxa" w:w="3663"/>
          </w:tcPr>
          <w:p>
            <w:pPr>
              <w:spacing w:after="0"/>
            </w:pPr>
            <w:r>
              <w:rPr>
                <w:sz w:val="19"/>
              </w:rPr>
              <w:t>AP per 2–3 classrooms; fibre for &gt; 100 m; wireless bridge for the boarding house</w:t>
            </w:r>
          </w:p>
        </w:tc>
      </w:tr>
      <w:tr>
        <w:tc>
          <w:tcPr>
            <w:tcW w:type="dxa" w:w="2198"/>
            <w:shd w:val="clear" w:color="auto" w:fill="F7F8FA"/>
          </w:tcPr>
          <w:p>
            <w:pPr>
              <w:spacing w:after="0"/>
            </w:pPr>
            <w:r>
              <w:rPr>
                <w:b/>
                <w:sz w:val="19"/>
              </w:rPr>
              <w:t>Features</w:t>
            </w:r>
          </w:p>
        </w:tc>
        <w:tc>
          <w:tcPr>
            <w:tcW w:type="dxa" w:w="3663"/>
            <w:shd w:val="clear" w:color="auto" w:fill="F7F8FA"/>
          </w:tcPr>
          <w:p>
            <w:pPr>
              <w:spacing w:after="0"/>
            </w:pPr>
            <w:r>
              <w:rPr>
                <w:sz w:val="19"/>
              </w:rPr>
              <w:t>VLANs, QoS, PoE, link aggregation, spanning tree, content filtering, VPN, guest portal, DHCP/DNS</w:t>
            </w:r>
          </w:p>
        </w:tc>
        <w:tc>
          <w:tcPr>
            <w:tcW w:type="dxa" w:w="3663"/>
            <w:shd w:val="clear" w:color="auto" w:fill="F7F8FA"/>
          </w:tcPr>
          <w:p>
            <w:pPr>
              <w:spacing w:after="0"/>
            </w:pPr>
            <w:r>
              <w:rPr>
                <w:sz w:val="19"/>
              </w:rPr>
              <w:t>Managed PoE switches; firewall with web filtering for learners</w:t>
            </w:r>
          </w:p>
        </w:tc>
      </w:tr>
      <w:tr>
        <w:tc>
          <w:tcPr>
            <w:tcW w:type="dxa" w:w="2198"/>
          </w:tcPr>
          <w:p>
            <w:pPr>
              <w:spacing w:after="0"/>
            </w:pPr>
            <w:r>
              <w:rPr>
                <w:b/>
                <w:sz w:val="19"/>
              </w:rPr>
              <w:t>Reliability &amp; availability</w:t>
            </w:r>
          </w:p>
        </w:tc>
        <w:tc>
          <w:tcPr>
            <w:tcW w:type="dxa" w:w="3663"/>
          </w:tcPr>
          <w:p>
            <w:pPr>
              <w:spacing w:after="0"/>
            </w:pPr>
            <w:r>
              <w:rPr>
                <w:sz w:val="19"/>
              </w:rPr>
              <w:t>Redundant power supplies, MTBF, warranty, spare units, UPS run-time</w:t>
            </w:r>
          </w:p>
        </w:tc>
        <w:tc>
          <w:tcPr>
            <w:tcW w:type="dxa" w:w="3663"/>
          </w:tcPr>
          <w:p>
            <w:pPr>
              <w:spacing w:after="0"/>
            </w:pPr>
            <w:r>
              <w:rPr>
                <w:sz w:val="19"/>
              </w:rPr>
              <w:t>UPS 30 min for racks; spare switch</w:t>
            </w:r>
          </w:p>
        </w:tc>
      </w:tr>
      <w:tr>
        <w:tc>
          <w:tcPr>
            <w:tcW w:type="dxa" w:w="2198"/>
            <w:shd w:val="clear" w:color="auto" w:fill="F7F8FA"/>
          </w:tcPr>
          <w:p>
            <w:pPr>
              <w:spacing w:after="0"/>
            </w:pPr>
            <w:r>
              <w:rPr>
                <w:b/>
                <w:sz w:val="19"/>
              </w:rPr>
              <w:t>Security</w:t>
            </w:r>
          </w:p>
        </w:tc>
        <w:tc>
          <w:tcPr>
            <w:tcW w:type="dxa" w:w="3663"/>
            <w:shd w:val="clear" w:color="auto" w:fill="F7F8FA"/>
          </w:tcPr>
          <w:p>
            <w:pPr>
              <w:spacing w:after="0"/>
            </w:pPr>
            <w:r>
              <w:rPr>
                <w:sz w:val="19"/>
              </w:rPr>
              <w:t>Port security, 802.1X, WPA3, firewall depth, firmware updates</w:t>
            </w:r>
          </w:p>
        </w:tc>
        <w:tc>
          <w:tcPr>
            <w:tcW w:type="dxa" w:w="3663"/>
            <w:shd w:val="clear" w:color="auto" w:fill="F7F8FA"/>
          </w:tcPr>
          <w:p>
            <w:pPr>
              <w:spacing w:after="0"/>
            </w:pPr>
            <w:r>
              <w:rPr>
                <w:sz w:val="19"/>
              </w:rPr>
              <w:t>Enterprise APs with WPA2/3-Enterprise for staff</w:t>
            </w:r>
          </w:p>
        </w:tc>
      </w:tr>
      <w:tr>
        <w:tc>
          <w:tcPr>
            <w:tcW w:type="dxa" w:w="2198"/>
          </w:tcPr>
          <w:p>
            <w:pPr>
              <w:spacing w:after="0"/>
            </w:pPr>
            <w:r>
              <w:rPr>
                <w:b/>
                <w:sz w:val="19"/>
              </w:rPr>
              <w:t>Compatibility &amp; standards</w:t>
            </w:r>
          </w:p>
        </w:tc>
        <w:tc>
          <w:tcPr>
            <w:tcW w:type="dxa" w:w="3663"/>
          </w:tcPr>
          <w:p>
            <w:pPr>
              <w:spacing w:after="0"/>
            </w:pPr>
            <w:r>
              <w:rPr>
                <w:sz w:val="19"/>
              </w:rPr>
              <w:t>IEEE 802.3/802.11 compliance, interoperability with existing gear, open standards</w:t>
            </w:r>
          </w:p>
        </w:tc>
        <w:tc>
          <w:tcPr>
            <w:tcW w:type="dxa" w:w="3663"/>
          </w:tcPr>
          <w:p>
            <w:pPr>
              <w:spacing w:after="0"/>
            </w:pPr>
            <w:r>
              <w:rPr>
                <w:sz w:val="19"/>
              </w:rPr>
              <w:t>Avoid proprietary lock-in</w:t>
            </w:r>
          </w:p>
        </w:tc>
      </w:tr>
      <w:tr>
        <w:tc>
          <w:tcPr>
            <w:tcW w:type="dxa" w:w="2198"/>
            <w:shd w:val="clear" w:color="auto" w:fill="F7F8FA"/>
          </w:tcPr>
          <w:p>
            <w:pPr>
              <w:spacing w:after="0"/>
            </w:pPr>
            <w:r>
              <w:rPr>
                <w:b/>
                <w:sz w:val="19"/>
              </w:rPr>
              <w:t>Scalability &amp; modularity</w:t>
            </w:r>
          </w:p>
        </w:tc>
        <w:tc>
          <w:tcPr>
            <w:tcW w:type="dxa" w:w="3663"/>
            <w:shd w:val="clear" w:color="auto" w:fill="F7F8FA"/>
          </w:tcPr>
          <w:p>
            <w:pPr>
              <w:spacing w:after="0"/>
            </w:pPr>
            <w:r>
              <w:rPr>
                <w:sz w:val="19"/>
              </w:rPr>
              <w:t>Stackable switches, adding APs under one controller, extra SFP slots</w:t>
            </w:r>
          </w:p>
        </w:tc>
        <w:tc>
          <w:tcPr>
            <w:tcW w:type="dxa" w:w="3663"/>
            <w:shd w:val="clear" w:color="auto" w:fill="F7F8FA"/>
          </w:tcPr>
          <w:p>
            <w:pPr>
              <w:spacing w:after="0"/>
            </w:pPr>
            <w:r>
              <w:rPr>
                <w:sz w:val="19"/>
              </w:rPr>
              <w:t>Cloud/controller-managed Wi-Fi</w:t>
            </w:r>
          </w:p>
        </w:tc>
      </w:tr>
      <w:tr>
        <w:tc>
          <w:tcPr>
            <w:tcW w:type="dxa" w:w="2198"/>
          </w:tcPr>
          <w:p>
            <w:pPr>
              <w:spacing w:after="0"/>
            </w:pPr>
            <w:r>
              <w:rPr>
                <w:b/>
                <w:sz w:val="19"/>
              </w:rPr>
              <w:t>Cost &amp; TCO</w:t>
            </w:r>
          </w:p>
        </w:tc>
        <w:tc>
          <w:tcPr>
            <w:tcW w:type="dxa" w:w="3663"/>
          </w:tcPr>
          <w:p>
            <w:pPr>
              <w:spacing w:after="0"/>
            </w:pPr>
            <w:r>
              <w:rPr>
                <w:sz w:val="19"/>
              </w:rPr>
              <w:t>Purchase + licences + power + maintenance + replacement cycle</w:t>
            </w:r>
          </w:p>
        </w:tc>
        <w:tc>
          <w:tcPr>
            <w:tcW w:type="dxa" w:w="3663"/>
          </w:tcPr>
          <w:p>
            <w:pPr>
              <w:spacing w:after="0"/>
            </w:pPr>
            <w:r>
              <w:rPr>
                <w:sz w:val="19"/>
              </w:rPr>
              <w:t>Refurbished enterprise vs new consumer gear</w:t>
            </w:r>
          </w:p>
        </w:tc>
      </w:tr>
      <w:tr>
        <w:tc>
          <w:tcPr>
            <w:tcW w:type="dxa" w:w="2198"/>
            <w:shd w:val="clear" w:color="auto" w:fill="F7F8FA"/>
          </w:tcPr>
          <w:p>
            <w:pPr>
              <w:spacing w:after="0"/>
            </w:pPr>
            <w:r>
              <w:rPr>
                <w:b/>
                <w:sz w:val="19"/>
              </w:rPr>
              <w:t>Power &amp; environment</w:t>
            </w:r>
          </w:p>
        </w:tc>
        <w:tc>
          <w:tcPr>
            <w:tcW w:type="dxa" w:w="3663"/>
            <w:shd w:val="clear" w:color="auto" w:fill="F7F8FA"/>
          </w:tcPr>
          <w:p>
            <w:pPr>
              <w:spacing w:after="0"/>
            </w:pPr>
            <w:r>
              <w:rPr>
                <w:sz w:val="19"/>
              </w:rPr>
              <w:t>Consumption (PoE budget), heat, dust, lightning; solar compatibility</w:t>
            </w:r>
          </w:p>
        </w:tc>
        <w:tc>
          <w:tcPr>
            <w:tcW w:type="dxa" w:w="3663"/>
            <w:shd w:val="clear" w:color="auto" w:fill="F7F8FA"/>
          </w:tcPr>
          <w:p>
            <w:pPr>
              <w:spacing w:after="0"/>
            </w:pPr>
            <w:r>
              <w:rPr>
                <w:sz w:val="19"/>
              </w:rPr>
              <w:t>Fanless switches in dusty rooms; surge arrestors on outdoor links</w:t>
            </w:r>
          </w:p>
        </w:tc>
      </w:tr>
      <w:tr>
        <w:tc>
          <w:tcPr>
            <w:tcW w:type="dxa" w:w="2198"/>
          </w:tcPr>
          <w:p>
            <w:pPr>
              <w:spacing w:after="0"/>
            </w:pPr>
            <w:r>
              <w:rPr>
                <w:b/>
                <w:sz w:val="19"/>
              </w:rPr>
              <w:t>Manageability &amp; skills</w:t>
            </w:r>
          </w:p>
        </w:tc>
        <w:tc>
          <w:tcPr>
            <w:tcW w:type="dxa" w:w="3663"/>
          </w:tcPr>
          <w:p>
            <w:pPr>
              <w:spacing w:after="0"/>
            </w:pPr>
            <w:r>
              <w:rPr>
                <w:sz w:val="19"/>
              </w:rPr>
              <w:t>Local technicians' skills; remote/cloud management; monitoring</w:t>
            </w:r>
          </w:p>
        </w:tc>
        <w:tc>
          <w:tcPr>
            <w:tcW w:type="dxa" w:w="3663"/>
          </w:tcPr>
          <w:p>
            <w:pPr>
              <w:spacing w:after="0"/>
            </w:pPr>
            <w:r>
              <w:rPr>
                <w:sz w:val="19"/>
              </w:rPr>
              <w:t>Simple GUIs (UniFi, MikroTik, TP-Link Omada) where staff are few</w:t>
            </w:r>
          </w:p>
        </w:tc>
      </w:tr>
      <w:tr>
        <w:tc>
          <w:tcPr>
            <w:tcW w:type="dxa" w:w="2198"/>
            <w:shd w:val="clear" w:color="auto" w:fill="F7F8FA"/>
          </w:tcPr>
          <w:p>
            <w:pPr>
              <w:spacing w:after="0"/>
            </w:pPr>
            <w:r>
              <w:rPr>
                <w:b/>
                <w:sz w:val="19"/>
              </w:rPr>
              <w:t>Vendor support &amp; availability</w:t>
            </w:r>
          </w:p>
        </w:tc>
        <w:tc>
          <w:tcPr>
            <w:tcW w:type="dxa" w:w="3663"/>
            <w:shd w:val="clear" w:color="auto" w:fill="F7F8FA"/>
          </w:tcPr>
          <w:p>
            <w:pPr>
              <w:spacing w:after="0"/>
            </w:pPr>
            <w:r>
              <w:rPr>
                <w:sz w:val="19"/>
              </w:rPr>
              <w:t>Local suppliers in Douala/Yaoundé, spare parts, warranty service, documentation</w:t>
            </w:r>
          </w:p>
        </w:tc>
        <w:tc>
          <w:tcPr>
            <w:tcW w:type="dxa" w:w="3663"/>
            <w:shd w:val="clear" w:color="auto" w:fill="F7F8FA"/>
          </w:tcPr>
          <w:p>
            <w:pPr>
              <w:spacing w:after="0"/>
            </w:pPr>
            <w:r>
              <w:rPr>
                <w:sz w:val="19"/>
              </w:rPr>
              <w:t>Choose brands with local presence</w:t>
            </w:r>
          </w:p>
        </w:tc>
      </w:tr>
      <w:tr>
        <w:tc>
          <w:tcPr>
            <w:tcW w:type="dxa" w:w="2198"/>
          </w:tcPr>
          <w:p>
            <w:pPr>
              <w:spacing w:after="0"/>
            </w:pPr>
            <w:r>
              <w:rPr>
                <w:b/>
                <w:sz w:val="19"/>
              </w:rPr>
              <w:t>Regulatory</w:t>
            </w:r>
          </w:p>
        </w:tc>
        <w:tc>
          <w:tcPr>
            <w:tcW w:type="dxa" w:w="3663"/>
          </w:tcPr>
          <w:p>
            <w:pPr>
              <w:spacing w:after="0"/>
            </w:pPr>
            <w:r>
              <w:rPr>
                <w:sz w:val="19"/>
              </w:rPr>
              <w:t>ART licensing for outdoor radio bands, data protection</w:t>
            </w:r>
          </w:p>
        </w:tc>
        <w:tc>
          <w:tcPr>
            <w:tcW w:type="dxa" w:w="3663"/>
          </w:tcPr>
          <w:p>
            <w:pPr>
              <w:spacing w:after="0"/>
            </w:pPr>
            <w:r>
              <w:rPr>
                <w:sz w:val="19"/>
              </w:rPr>
              <w:t>Use licence-free 5 GHz responsibly</w:t>
            </w:r>
          </w:p>
        </w:tc>
      </w:tr>
    </w:tbl>
    <w:p>
      <w:pPr>
        <w:spacing w:after="40"/>
      </w:pPr>
    </w:p>
    <w:p>
      <w:pPr>
        <w:pStyle w:val="Heading3"/>
      </w:pPr>
      <w:r>
        <w:t>19.2 Selecting equipment for a school (worked example)</w:t>
      </w:r>
    </w:p>
    <w:p>
      <w:r>
        <w:t>Scenario: 2 blocks + admin, 60 lab PCs, 80 staff devices on Wi-Fi, 1,200 learners (limited Wi-Fi in library), internet 50 Mbps fibre + 4G backup, 24 classrooms.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2513"/>
            <w:shd w:val="clear" w:color="auto" w:fill="1B2A49"/>
          </w:tcPr>
          <w:p>
            <w:pPr>
              <w:spacing w:after="0"/>
            </w:pPr>
            <w:r>
              <w:rPr>
                <w:b/>
                <w:color w:val="FFFFFF"/>
                <w:sz w:val="20"/>
              </w:rPr>
              <w:t>Need</w:t>
            </w:r>
          </w:p>
        </w:tc>
        <w:tc>
          <w:tcPr>
            <w:tcW w:type="dxa" w:w="3506"/>
            <w:shd w:val="clear" w:color="auto" w:fill="1B2A49"/>
          </w:tcPr>
          <w:p>
            <w:pPr>
              <w:spacing w:after="0"/>
            </w:pPr>
            <w:r>
              <w:rPr>
                <w:b/>
                <w:color w:val="FFFFFF"/>
                <w:sz w:val="20"/>
              </w:rPr>
              <w:t>Selected equipment</w:t>
            </w:r>
          </w:p>
        </w:tc>
        <w:tc>
          <w:tcPr>
            <w:tcW w:type="dxa" w:w="3506"/>
            <w:shd w:val="clear" w:color="auto" w:fill="1B2A49"/>
          </w:tcPr>
          <w:p>
            <w:pPr>
              <w:spacing w:after="0"/>
            </w:pPr>
            <w:r>
              <w:rPr>
                <w:b/>
                <w:color w:val="FFFFFF"/>
                <w:sz w:val="20"/>
              </w:rPr>
              <w:t>Specification &amp; justification</w:t>
            </w:r>
          </w:p>
        </w:tc>
      </w:tr>
      <w:tr>
        <w:tc>
          <w:tcPr>
            <w:tcW w:type="dxa" w:w="2513"/>
          </w:tcPr>
          <w:p>
            <w:pPr>
              <w:spacing w:after="0"/>
            </w:pPr>
            <w:r>
              <w:rPr>
                <w:sz w:val="19"/>
              </w:rPr>
              <w:t>Lab connectivity (2 × 30 PCs)</w:t>
            </w:r>
          </w:p>
        </w:tc>
        <w:tc>
          <w:tcPr>
            <w:tcW w:type="dxa" w:w="3506"/>
          </w:tcPr>
          <w:p>
            <w:pPr>
              <w:spacing w:after="0"/>
            </w:pPr>
            <w:r>
              <w:rPr>
                <w:sz w:val="19"/>
              </w:rPr>
              <w:t>2 × 48-port Gigabit managed switches</w:t>
            </w:r>
          </w:p>
        </w:tc>
        <w:tc>
          <w:tcPr>
            <w:tcW w:type="dxa" w:w="3506"/>
          </w:tcPr>
          <w:p>
            <w:pPr>
              <w:spacing w:after="0"/>
            </w:pPr>
            <w:r>
              <w:rPr>
                <w:sz w:val="19"/>
              </w:rPr>
              <w:t>Spare ports; VLAN "LAB"; 4 × SFP uplinks</w:t>
            </w:r>
          </w:p>
        </w:tc>
      </w:tr>
      <w:tr>
        <w:tc>
          <w:tcPr>
            <w:tcW w:type="dxa" w:w="2513"/>
            <w:shd w:val="clear" w:color="auto" w:fill="F7F8FA"/>
          </w:tcPr>
          <w:p>
            <w:pPr>
              <w:spacing w:after="0"/>
            </w:pPr>
            <w:r>
              <w:rPr>
                <w:sz w:val="19"/>
              </w:rPr>
              <w:t>Admin block (10 PCs, server, printers, APs)</w:t>
            </w:r>
          </w:p>
        </w:tc>
        <w:tc>
          <w:tcPr>
            <w:tcW w:type="dxa" w:w="3506"/>
            <w:shd w:val="clear" w:color="auto" w:fill="F7F8FA"/>
          </w:tcPr>
          <w:p>
            <w:pPr>
              <w:spacing w:after="0"/>
            </w:pPr>
            <w:r>
              <w:rPr>
                <w:sz w:val="19"/>
              </w:rPr>
              <w:t xml:space="preserve">1 × 24-port Gigabit </w:t>
            </w:r>
            <w:r>
              <w:rPr>
                <w:b/>
                <w:sz w:val="19"/>
              </w:rPr>
              <w:t>PoE+</w:t>
            </w:r>
            <w:r>
              <w:rPr>
                <w:sz w:val="19"/>
              </w:rPr>
              <w:t xml:space="preserve"> managed switch</w:t>
            </w:r>
          </w:p>
        </w:tc>
        <w:tc>
          <w:tcPr>
            <w:tcW w:type="dxa" w:w="3506"/>
            <w:shd w:val="clear" w:color="auto" w:fill="F7F8FA"/>
          </w:tcPr>
          <w:p>
            <w:pPr>
              <w:spacing w:after="0"/>
            </w:pPr>
            <w:r>
              <w:rPr>
                <w:sz w:val="19"/>
              </w:rPr>
              <w:t>Powers APs/cameras; VLAN "ADMIN"</w:t>
            </w:r>
          </w:p>
        </w:tc>
      </w:tr>
      <w:tr>
        <w:tc>
          <w:tcPr>
            <w:tcW w:type="dxa" w:w="2513"/>
          </w:tcPr>
          <w:p>
            <w:pPr>
              <w:spacing w:after="0"/>
            </w:pPr>
            <w:r>
              <w:rPr>
                <w:sz w:val="19"/>
              </w:rPr>
              <w:t>Core</w:t>
            </w:r>
          </w:p>
        </w:tc>
        <w:tc>
          <w:tcPr>
            <w:tcW w:type="dxa" w:w="3506"/>
          </w:tcPr>
          <w:p>
            <w:pPr>
              <w:spacing w:after="0"/>
            </w:pPr>
            <w:r>
              <w:rPr>
                <w:sz w:val="19"/>
              </w:rPr>
              <w:t>1 × layer-3 switch with 10 G SFP+ ports (or router-on-a-stick for small budgets)</w:t>
            </w:r>
          </w:p>
        </w:tc>
        <w:tc>
          <w:tcPr>
            <w:tcW w:type="dxa" w:w="3506"/>
          </w:tcPr>
          <w:p>
            <w:pPr>
              <w:spacing w:after="0"/>
            </w:pPr>
            <w:r>
              <w:rPr>
                <w:sz w:val="19"/>
              </w:rPr>
              <w:t>Inter-VLAN routing; fibre uplinks to blocks</w:t>
            </w:r>
          </w:p>
        </w:tc>
      </w:tr>
      <w:tr>
        <w:tc>
          <w:tcPr>
            <w:tcW w:type="dxa" w:w="2513"/>
            <w:shd w:val="clear" w:color="auto" w:fill="F7F8FA"/>
          </w:tcPr>
          <w:p>
            <w:pPr>
              <w:spacing w:after="0"/>
            </w:pPr>
            <w:r>
              <w:rPr>
                <w:sz w:val="19"/>
              </w:rPr>
              <w:t>Inter-block links</w:t>
            </w:r>
          </w:p>
        </w:tc>
        <w:tc>
          <w:tcPr>
            <w:tcW w:type="dxa" w:w="3506"/>
            <w:shd w:val="clear" w:color="auto" w:fill="F7F8FA"/>
          </w:tcPr>
          <w:p>
            <w:pPr>
              <w:spacing w:after="0"/>
            </w:pPr>
            <w:r>
              <w:rPr>
                <w:sz w:val="19"/>
              </w:rPr>
              <w:t>Single-mode fibre (2 pairs) between blocks; 150 m boarding house: 5 GHz point-to-point bridge</w:t>
            </w:r>
          </w:p>
        </w:tc>
        <w:tc>
          <w:tcPr>
            <w:tcW w:type="dxa" w:w="3506"/>
            <w:shd w:val="clear" w:color="auto" w:fill="F7F8FA"/>
          </w:tcPr>
          <w:p>
            <w:pPr>
              <w:spacing w:after="0"/>
            </w:pPr>
            <w:r>
              <w:rPr>
                <w:sz w:val="19"/>
              </w:rPr>
              <w:t>Distance &gt; 100 m; lightning isolation</w:t>
            </w:r>
          </w:p>
        </w:tc>
      </w:tr>
      <w:tr>
        <w:tc>
          <w:tcPr>
            <w:tcW w:type="dxa" w:w="2513"/>
          </w:tcPr>
          <w:p>
            <w:pPr>
              <w:spacing w:after="0"/>
            </w:pPr>
            <w:r>
              <w:rPr>
                <w:sz w:val="19"/>
              </w:rPr>
              <w:t>Wi-Fi</w:t>
            </w:r>
          </w:p>
        </w:tc>
        <w:tc>
          <w:tcPr>
            <w:tcW w:type="dxa" w:w="3506"/>
          </w:tcPr>
          <w:p>
            <w:pPr>
              <w:spacing w:after="0"/>
            </w:pPr>
            <w:r>
              <w:rPr>
                <w:sz w:val="19"/>
              </w:rPr>
              <w:t>10 × Wi-Fi 6 dual-band ceiling APs (staffroom, admin, library, 1 per 2–3 classrooms in pilot), controller/cloud-managed</w:t>
            </w:r>
          </w:p>
        </w:tc>
        <w:tc>
          <w:tcPr>
            <w:tcW w:type="dxa" w:w="3506"/>
          </w:tcPr>
          <w:p>
            <w:pPr>
              <w:spacing w:after="0"/>
            </w:pPr>
            <w:r>
              <w:rPr>
                <w:sz w:val="19"/>
              </w:rPr>
              <w:t>~25–30 devices per AP; SSIDs Staff (WPA2-Enterprise/strong PSK), Learners (portal, time limits), Guest (isolated)</w:t>
            </w:r>
          </w:p>
        </w:tc>
      </w:tr>
      <w:tr>
        <w:tc>
          <w:tcPr>
            <w:tcW w:type="dxa" w:w="2513"/>
            <w:shd w:val="clear" w:color="auto" w:fill="F7F8FA"/>
          </w:tcPr>
          <w:p>
            <w:pPr>
              <w:spacing w:after="0"/>
            </w:pPr>
            <w:r>
              <w:rPr>
                <w:sz w:val="19"/>
              </w:rPr>
              <w:t>Internet edge</w:t>
            </w:r>
          </w:p>
        </w:tc>
        <w:tc>
          <w:tcPr>
            <w:tcW w:type="dxa" w:w="3506"/>
            <w:shd w:val="clear" w:color="auto" w:fill="F7F8FA"/>
          </w:tcPr>
          <w:p>
            <w:pPr>
              <w:spacing w:after="0"/>
            </w:pPr>
            <w:r>
              <w:rPr>
                <w:sz w:val="19"/>
              </w:rPr>
              <w:t>Router/firewall (MikroTik/pfSense/Fortinet) with dual WAN, content filtering, bandwidth control per VLAN</w:t>
            </w:r>
          </w:p>
        </w:tc>
        <w:tc>
          <w:tcPr>
            <w:tcW w:type="dxa" w:w="3506"/>
            <w:shd w:val="clear" w:color="auto" w:fill="F7F8FA"/>
          </w:tcPr>
          <w:p>
            <w:pPr>
              <w:spacing w:after="0"/>
            </w:pPr>
            <w:r>
              <w:rPr>
                <w:sz w:val="19"/>
              </w:rPr>
              <w:t>Safeguarding, fair share, failover to 4G</w:t>
            </w:r>
          </w:p>
        </w:tc>
      </w:tr>
      <w:tr>
        <w:tc>
          <w:tcPr>
            <w:tcW w:type="dxa" w:w="2513"/>
          </w:tcPr>
          <w:p>
            <w:pPr>
              <w:spacing w:after="0"/>
            </w:pPr>
            <w:r>
              <w:rPr>
                <w:sz w:val="19"/>
              </w:rPr>
              <w:t>Modem</w:t>
            </w:r>
          </w:p>
        </w:tc>
        <w:tc>
          <w:tcPr>
            <w:tcW w:type="dxa" w:w="3506"/>
          </w:tcPr>
          <w:p>
            <w:pPr>
              <w:spacing w:after="0"/>
            </w:pPr>
            <w:r>
              <w:rPr>
                <w:sz w:val="19"/>
              </w:rPr>
              <w:t>Fibre ONT (ISP) + 4G LTE router as backup</w:t>
            </w:r>
          </w:p>
        </w:tc>
        <w:tc>
          <w:tcPr>
            <w:tcW w:type="dxa" w:w="3506"/>
          </w:tcPr>
          <w:p>
            <w:pPr>
              <w:spacing w:after="0"/>
            </w:pPr>
            <w:r>
              <w:rPr>
                <w:sz w:val="19"/>
              </w:rPr>
              <w:t>Redundancy</w:t>
            </w:r>
          </w:p>
        </w:tc>
      </w:tr>
      <w:tr>
        <w:tc>
          <w:tcPr>
            <w:tcW w:type="dxa" w:w="2513"/>
            <w:shd w:val="clear" w:color="auto" w:fill="F7F8FA"/>
          </w:tcPr>
          <w:p>
            <w:pPr>
              <w:spacing w:after="0"/>
            </w:pPr>
            <w:r>
              <w:rPr>
                <w:sz w:val="19"/>
              </w:rPr>
              <w:t>Servers / NOS</w:t>
            </w:r>
          </w:p>
        </w:tc>
        <w:tc>
          <w:tcPr>
            <w:tcW w:type="dxa" w:w="3506"/>
            <w:shd w:val="clear" w:color="auto" w:fill="F7F8FA"/>
          </w:tcPr>
          <w:p>
            <w:pPr>
              <w:spacing w:after="0"/>
            </w:pPr>
            <w:r>
              <w:rPr>
                <w:sz w:val="19"/>
              </w:rPr>
              <w:t>1 × server (Xeon, 32 GB RAM, RAID-1 SSD, 2 × 4 TB) running Ubuntu Server/Windows Server: authentication (AD/LDAP), file/print, DHCP/DNS, LMS (Moodle) or cloud Google Workspace for Education</w:t>
            </w:r>
          </w:p>
        </w:tc>
        <w:tc>
          <w:tcPr>
            <w:tcW w:type="dxa" w:w="3506"/>
            <w:shd w:val="clear" w:color="auto" w:fill="F7F8FA"/>
          </w:tcPr>
          <w:p>
            <w:pPr>
              <w:spacing w:after="0"/>
            </w:pPr>
            <w:r>
              <w:rPr>
                <w:sz w:val="19"/>
              </w:rPr>
              <w:t>Central accounts and data; backup NAS + cloud</w:t>
            </w:r>
          </w:p>
        </w:tc>
      </w:tr>
      <w:tr>
        <w:tc>
          <w:tcPr>
            <w:tcW w:type="dxa" w:w="2513"/>
          </w:tcPr>
          <w:p>
            <w:pPr>
              <w:spacing w:after="0"/>
            </w:pPr>
            <w:r>
              <w:rPr>
                <w:sz w:val="19"/>
              </w:rPr>
              <w:t>Cabling</w:t>
            </w:r>
          </w:p>
        </w:tc>
        <w:tc>
          <w:tcPr>
            <w:tcW w:type="dxa" w:w="3506"/>
          </w:tcPr>
          <w:p>
            <w:pPr>
              <w:spacing w:after="0"/>
            </w:pPr>
            <w:r>
              <w:rPr>
                <w:sz w:val="19"/>
              </w:rPr>
              <w:t>Cat 6 structured cabling, patch panels, wall outlets, labelled; racks with cable management</w:t>
            </w:r>
          </w:p>
        </w:tc>
        <w:tc>
          <w:tcPr>
            <w:tcW w:type="dxa" w:w="3506"/>
          </w:tcPr>
          <w:p>
            <w:pPr>
              <w:spacing w:after="0"/>
            </w:pPr>
            <w:r>
              <w:rPr>
                <w:sz w:val="19"/>
              </w:rPr>
              <w:t>25-year infrastructure; ≤ 90 m runs</w:t>
            </w:r>
          </w:p>
        </w:tc>
      </w:tr>
      <w:tr>
        <w:tc>
          <w:tcPr>
            <w:tcW w:type="dxa" w:w="2513"/>
            <w:shd w:val="clear" w:color="auto" w:fill="F7F8FA"/>
          </w:tcPr>
          <w:p>
            <w:pPr>
              <w:spacing w:after="0"/>
            </w:pPr>
            <w:r>
              <w:rPr>
                <w:sz w:val="19"/>
              </w:rPr>
              <w:t>Power protection</w:t>
            </w:r>
          </w:p>
        </w:tc>
        <w:tc>
          <w:tcPr>
            <w:tcW w:type="dxa" w:w="3506"/>
            <w:shd w:val="clear" w:color="auto" w:fill="F7F8FA"/>
          </w:tcPr>
          <w:p>
            <w:pPr>
              <w:spacing w:after="0"/>
            </w:pPr>
            <w:r>
              <w:rPr>
                <w:sz w:val="19"/>
              </w:rPr>
              <w:t>1 × 3 kVA UPS (server room), 1 × 1 kVA per block rack, surge protectors</w:t>
            </w:r>
          </w:p>
        </w:tc>
        <w:tc>
          <w:tcPr>
            <w:tcW w:type="dxa" w:w="3506"/>
            <w:shd w:val="clear" w:color="auto" w:fill="F7F8FA"/>
          </w:tcPr>
          <w:p>
            <w:pPr>
              <w:spacing w:after="0"/>
            </w:pPr>
            <w:r>
              <w:rPr>
                <w:sz w:val="19"/>
              </w:rPr>
              <w:t>ENEO outages; lightning season</w:t>
            </w:r>
          </w:p>
        </w:tc>
      </w:tr>
      <w:tr>
        <w:tc>
          <w:tcPr>
            <w:tcW w:type="dxa" w:w="2513"/>
          </w:tcPr>
          <w:p>
            <w:pPr>
              <w:spacing w:after="0"/>
            </w:pPr>
            <w:r>
              <w:rPr>
                <w:sz w:val="19"/>
              </w:rPr>
              <w:t>Printing</w:t>
            </w:r>
          </w:p>
        </w:tc>
        <w:tc>
          <w:tcPr>
            <w:tcW w:type="dxa" w:w="3506"/>
          </w:tcPr>
          <w:p>
            <w:pPr>
              <w:spacing w:after="0"/>
            </w:pPr>
            <w:r>
              <w:rPr>
                <w:sz w:val="19"/>
              </w:rPr>
              <w:t>2 × network laser printers with print server/queues</w:t>
            </w:r>
          </w:p>
        </w:tc>
        <w:tc>
          <w:tcPr>
            <w:tcW w:type="dxa" w:w="3506"/>
          </w:tcPr>
          <w:p>
            <w:pPr>
              <w:spacing w:after="0"/>
            </w:pPr>
            <w:r>
              <w:rPr>
                <w:sz w:val="19"/>
              </w:rPr>
              <w:t>Shared, quota-managed</w:t>
            </w:r>
          </w:p>
        </w:tc>
      </w:tr>
      <w:tr>
        <w:tc>
          <w:tcPr>
            <w:tcW w:type="dxa" w:w="2513"/>
            <w:shd w:val="clear" w:color="auto" w:fill="F7F8FA"/>
          </w:tcPr>
          <w:p>
            <w:pPr>
              <w:spacing w:after="0"/>
            </w:pPr>
            <w:r>
              <w:rPr>
                <w:sz w:val="19"/>
              </w:rPr>
              <w:t>Monitoring &amp; tools</w:t>
            </w:r>
          </w:p>
        </w:tc>
        <w:tc>
          <w:tcPr>
            <w:tcW w:type="dxa" w:w="3506"/>
            <w:shd w:val="clear" w:color="auto" w:fill="F7F8FA"/>
          </w:tcPr>
          <w:p>
            <w:pPr>
              <w:spacing w:after="0"/>
            </w:pPr>
            <w:r>
              <w:rPr>
                <w:sz w:val="19"/>
              </w:rPr>
              <w:t>Controller dashboard, SNMP monitoring (LibreNMS/Zabbix), cable tester, spare switch and APs</w:t>
            </w:r>
          </w:p>
        </w:tc>
        <w:tc>
          <w:tcPr>
            <w:tcW w:type="dxa" w:w="3506"/>
            <w:shd w:val="clear" w:color="auto" w:fill="F7F8FA"/>
          </w:tcPr>
          <w:p>
            <w:pPr>
              <w:spacing w:after="0"/>
            </w:pPr>
            <w:r>
              <w:rPr>
                <w:sz w:val="19"/>
              </w:rPr>
              <w:t>Fast fault detection</w:t>
            </w:r>
          </w:p>
        </w:tc>
      </w:tr>
      <w:tr>
        <w:tc>
          <w:tcPr>
            <w:tcW w:type="dxa" w:w="2513"/>
          </w:tcPr>
          <w:p>
            <w:pPr>
              <w:spacing w:after="0"/>
            </w:pPr>
            <w:r>
              <w:rPr>
                <w:sz w:val="19"/>
              </w:rPr>
              <w:t>Optional</w:t>
            </w:r>
          </w:p>
        </w:tc>
        <w:tc>
          <w:tcPr>
            <w:tcW w:type="dxa" w:w="3506"/>
          </w:tcPr>
          <w:p>
            <w:pPr>
              <w:spacing w:after="0"/>
            </w:pPr>
            <w:r>
              <w:rPr>
                <w:sz w:val="19"/>
              </w:rPr>
              <w:t>IP cameras (PoE), IP phones, digital signage</w:t>
            </w:r>
          </w:p>
        </w:tc>
        <w:tc>
          <w:tcPr>
            <w:tcW w:type="dxa" w:w="3506"/>
          </w:tcPr>
          <w:p>
            <w:pPr>
              <w:spacing w:after="0"/>
            </w:pPr>
            <w:r>
              <w:rPr>
                <w:sz w:val="19"/>
              </w:rPr>
              <w:t>Later phases</w:t>
            </w:r>
          </w:p>
        </w:tc>
      </w:tr>
    </w:tbl>
    <w:p>
      <w:pPr>
        <w:spacing w:after="40"/>
      </w:pPr>
    </w:p>
    <w:p>
      <w:r>
        <w:t xml:space="preserve">Alternatives: </w:t>
      </w:r>
      <w:r>
        <w:rPr>
          <w:b/>
        </w:rPr>
        <w:t>health centre</w:t>
      </w:r>
      <w:r>
        <w:t xml:space="preserve"> – add medical-device VLAN, higher redundancy, UPS run-time, strict firewall; </w:t>
      </w:r>
      <w:r>
        <w:rPr>
          <w:b/>
        </w:rPr>
        <w:t>small business</w:t>
      </w:r>
      <w:r>
        <w:t xml:space="preserve"> – wireless router with integrated switch, one AP, cloud services, NAS for backup.</w:t>
      </w:r>
    </w:p>
    <w:p>
      <w:pPr>
        <w:pStyle w:val="Heading3"/>
      </w:pPr>
      <w:r>
        <w:t>19.3 Planning and designing a network set-up</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4819"/>
        <w:gridCol w:w="4819"/>
      </w:tblGrid>
      <w:tr>
        <w:tc>
          <w:tcPr>
            <w:tcW w:type="dxa" w:w="3245"/>
            <w:shd w:val="clear" w:color="auto" w:fill="1B2A49"/>
          </w:tcPr>
          <w:p>
            <w:pPr>
              <w:spacing w:after="0"/>
            </w:pPr>
            <w:r>
              <w:rPr>
                <w:b/>
                <w:color w:val="FFFFFF"/>
                <w:sz w:val="20"/>
              </w:rPr>
              <w:t>Phase</w:t>
            </w:r>
          </w:p>
        </w:tc>
        <w:tc>
          <w:tcPr>
            <w:tcW w:type="dxa" w:w="6280"/>
            <w:shd w:val="clear" w:color="auto" w:fill="1B2A49"/>
          </w:tcPr>
          <w:p>
            <w:pPr>
              <w:spacing w:after="0"/>
            </w:pPr>
            <w:r>
              <w:rPr>
                <w:b/>
                <w:color w:val="FFFFFF"/>
                <w:sz w:val="20"/>
              </w:rPr>
              <w:t>Deliverable</w:t>
            </w:r>
          </w:p>
        </w:tc>
      </w:tr>
      <w:tr>
        <w:tc>
          <w:tcPr>
            <w:tcW w:type="dxa" w:w="3245"/>
          </w:tcPr>
          <w:p>
            <w:pPr>
              <w:spacing w:after="0"/>
            </w:pPr>
            <w:r>
              <w:rPr>
                <w:b/>
                <w:sz w:val="19"/>
              </w:rPr>
              <w:t>1. Requirements</w:t>
            </w:r>
          </w:p>
        </w:tc>
        <w:tc>
          <w:tcPr>
            <w:tcW w:type="dxa" w:w="6280"/>
          </w:tcPr>
          <w:p>
            <w:pPr>
              <w:spacing w:after="0"/>
            </w:pPr>
            <w:r>
              <w:rPr>
                <w:sz w:val="19"/>
              </w:rPr>
              <w:t>Purpose, users/devices (now/future), applications and bandwidth, sites/buildings, security/compliance, budget, timeline, constraints (power, ISPs)</w:t>
            </w:r>
          </w:p>
        </w:tc>
      </w:tr>
      <w:tr>
        <w:tc>
          <w:tcPr>
            <w:tcW w:type="dxa" w:w="3245"/>
            <w:shd w:val="clear" w:color="auto" w:fill="F7F8FA"/>
          </w:tcPr>
          <w:p>
            <w:pPr>
              <w:spacing w:after="0"/>
            </w:pPr>
            <w:r>
              <w:rPr>
                <w:b/>
                <w:sz w:val="19"/>
              </w:rPr>
              <w:t>2. Site survey</w:t>
            </w:r>
          </w:p>
        </w:tc>
        <w:tc>
          <w:tcPr>
            <w:tcW w:type="dxa" w:w="6280"/>
            <w:shd w:val="clear" w:color="auto" w:fill="F7F8FA"/>
          </w:tcPr>
          <w:p>
            <w:pPr>
              <w:spacing w:after="0"/>
            </w:pPr>
            <w:r>
              <w:rPr>
                <w:sz w:val="19"/>
              </w:rPr>
              <w:t>Floor plans, distances, cable routes, existing infrastructure, Wi-Fi survey (walls, interference), power points, rack locations, environmental risks</w:t>
            </w:r>
          </w:p>
        </w:tc>
      </w:tr>
      <w:tr>
        <w:tc>
          <w:tcPr>
            <w:tcW w:type="dxa" w:w="3245"/>
          </w:tcPr>
          <w:p>
            <w:pPr>
              <w:spacing w:after="0"/>
            </w:pPr>
            <w:r>
              <w:rPr>
                <w:b/>
                <w:sz w:val="19"/>
              </w:rPr>
              <w:t>3. Logical design</w:t>
            </w:r>
          </w:p>
        </w:tc>
        <w:tc>
          <w:tcPr>
            <w:tcW w:type="dxa" w:w="6280"/>
          </w:tcPr>
          <w:p>
            <w:pPr>
              <w:spacing w:after="0"/>
            </w:pPr>
            <w:r>
              <w:rPr>
                <w:sz w:val="19"/>
              </w:rPr>
              <w:t>Architecture (client/server, cloud), VLANs (Admin, Staff, Lab, Learners, Guest, Devices), IP addressing plan (e.g. 10.10.VLAN.0/24), DHCP/DNS, naming, security policy (firewall rules, filtering, authentication), services</w:t>
            </w:r>
          </w:p>
        </w:tc>
      </w:tr>
      <w:tr>
        <w:tc>
          <w:tcPr>
            <w:tcW w:type="dxa" w:w="3245"/>
            <w:shd w:val="clear" w:color="auto" w:fill="F7F8FA"/>
          </w:tcPr>
          <w:p>
            <w:pPr>
              <w:spacing w:after="0"/>
            </w:pPr>
            <w:r>
              <w:rPr>
                <w:b/>
                <w:sz w:val="19"/>
              </w:rPr>
              <w:t>4. Physical design</w:t>
            </w:r>
          </w:p>
        </w:tc>
        <w:tc>
          <w:tcPr>
            <w:tcW w:type="dxa" w:w="6280"/>
            <w:shd w:val="clear" w:color="auto" w:fill="F7F8FA"/>
          </w:tcPr>
          <w:p>
            <w:pPr>
              <w:spacing w:after="0"/>
            </w:pPr>
            <w:r>
              <w:rPr>
                <w:sz w:val="19"/>
              </w:rPr>
              <w:t>Topology per level (star access, tree campus), equipment placement, cable schedule (from–to, length, type), rack layout, Wi-Fi AP map, inter-building links, power/UPS</w:t>
            </w:r>
          </w:p>
        </w:tc>
      </w:tr>
      <w:tr>
        <w:tc>
          <w:tcPr>
            <w:tcW w:type="dxa" w:w="3245"/>
          </w:tcPr>
          <w:p>
            <w:pPr>
              <w:spacing w:after="0"/>
            </w:pPr>
            <w:r>
              <w:rPr>
                <w:b/>
                <w:sz w:val="19"/>
              </w:rPr>
              <w:t>5. Equipment list &amp; budget</w:t>
            </w:r>
          </w:p>
        </w:tc>
        <w:tc>
          <w:tcPr>
            <w:tcW w:type="dxa" w:w="6280"/>
          </w:tcPr>
          <w:p>
            <w:pPr>
              <w:spacing w:after="0"/>
            </w:pPr>
            <w:r>
              <w:rPr>
                <w:sz w:val="19"/>
              </w:rPr>
              <w:t>Bill of materials with specifications, quantities, unit/total costs, licences, installation labour, spares, contingency (10 %)</w:t>
            </w:r>
          </w:p>
        </w:tc>
      </w:tr>
      <w:tr>
        <w:tc>
          <w:tcPr>
            <w:tcW w:type="dxa" w:w="3245"/>
            <w:shd w:val="clear" w:color="auto" w:fill="F7F8FA"/>
          </w:tcPr>
          <w:p>
            <w:pPr>
              <w:spacing w:after="0"/>
            </w:pPr>
            <w:r>
              <w:rPr>
                <w:b/>
                <w:sz w:val="19"/>
              </w:rPr>
              <w:t>6. Implementation plan</w:t>
            </w:r>
          </w:p>
        </w:tc>
        <w:tc>
          <w:tcPr>
            <w:tcW w:type="dxa" w:w="6280"/>
            <w:shd w:val="clear" w:color="auto" w:fill="F7F8FA"/>
          </w:tcPr>
          <w:p>
            <w:pPr>
              <w:spacing w:after="0"/>
            </w:pPr>
            <w:r>
              <w:rPr>
                <w:sz w:val="19"/>
              </w:rPr>
              <w:t>Phases (core + admin first, labs, Wi-Fi, boarding), schedule, responsibilities, risk plan, acceptance tests</w:t>
            </w:r>
          </w:p>
        </w:tc>
      </w:tr>
      <w:tr>
        <w:tc>
          <w:tcPr>
            <w:tcW w:type="dxa" w:w="3245"/>
          </w:tcPr>
          <w:p>
            <w:pPr>
              <w:spacing w:after="0"/>
            </w:pPr>
            <w:r>
              <w:rPr>
                <w:b/>
                <w:sz w:val="19"/>
              </w:rPr>
              <w:t>7. Testing &amp; acceptance</w:t>
            </w:r>
          </w:p>
        </w:tc>
        <w:tc>
          <w:tcPr>
            <w:tcW w:type="dxa" w:w="6280"/>
          </w:tcPr>
          <w:p>
            <w:pPr>
              <w:spacing w:after="0"/>
            </w:pPr>
            <w:r>
              <w:rPr>
                <w:sz w:val="19"/>
              </w:rPr>
              <w:t>Cable certification, connectivity per outlet, throughput, Wi-Fi coverage checks, failover test, security tests, user acceptance</w:t>
            </w:r>
          </w:p>
        </w:tc>
      </w:tr>
      <w:tr>
        <w:tc>
          <w:tcPr>
            <w:tcW w:type="dxa" w:w="3245"/>
            <w:shd w:val="clear" w:color="auto" w:fill="F7F8FA"/>
          </w:tcPr>
          <w:p>
            <w:pPr>
              <w:spacing w:after="0"/>
            </w:pPr>
            <w:r>
              <w:rPr>
                <w:b/>
                <w:sz w:val="19"/>
              </w:rPr>
              <w:t>8. Documentation &amp; handover</w:t>
            </w:r>
          </w:p>
        </w:tc>
        <w:tc>
          <w:tcPr>
            <w:tcW w:type="dxa" w:w="6280"/>
            <w:shd w:val="clear" w:color="auto" w:fill="F7F8FA"/>
          </w:tcPr>
          <w:p>
            <w:pPr>
              <w:spacing w:after="0"/>
            </w:pPr>
            <w:r>
              <w:rPr>
                <w:sz w:val="19"/>
              </w:rPr>
              <w:t>Diagrams (logical/physical), IP/VLAN tables, configurations backup, passwords vault, maintenance schedule, training</w:t>
            </w:r>
          </w:p>
        </w:tc>
      </w:tr>
    </w:tbl>
    <w:p>
      <w:pPr>
        <w:spacing w:after="40"/>
      </w:pPr>
    </w:p>
    <w:p>
      <w:r>
        <w:t>Design rules of thumb: 20–25 % spare switch ports; one AP per 25–30 concurrent devices; UTP runs ≤ 90 m + patch cords; Gigabit to desks, 10 G uplinks where possible; separate learner and admin traffic; every rack on UPS; two internet paths for critical sites; label everything.</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Two quotes decoded.</w:t>
            </w:r>
            <w:r>
              <w:rPr>
                <w:sz w:val="20"/>
              </w:rPr>
              <w:t xml:space="preserve"> Quote A (8 M XAF): Cisco Catalyst switches with 5-year support, Wi-Fi 6E APs everywhere, dedicated firewall, structured cabling certified – high TCO justification for a large private school. Quote B (2.5 M XAF): TP-Link/MikroTik managed switches, UniFi APs in key zones, MikroTik router with filtering, cabling by a local technician, refurbished server – meets requirements of a government lycée with growth path. The ICT club evaluated both against the factor list: B chosen, with an insistence on Cat 6 cabling, PoE budget adequacy, UPS in every rack and a 10 % spare-parts line.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19.1 – Factor wheel</w:t>
            </w:r>
            <w:r>
              <w:rPr>
                <w:sz w:val="20"/>
              </w:rPr>
              <w:t xml:space="preserve"> for equipment selection with icons and the question for each. </w:t>
            </w:r>
            <w:r>
              <w:rPr>
                <w:b/>
                <w:sz w:val="20"/>
              </w:rPr>
              <w:t>Figure 19.2 – Annotated datasheet</w:t>
            </w:r>
            <w:r>
              <w:rPr>
                <w:sz w:val="20"/>
              </w:rPr>
              <w:t xml:space="preserve">: switch spec sheet with ports, PoE budget, switching capacity, SFP, management features highlighted and explained. </w:t>
            </w:r>
            <w:r>
              <w:rPr>
                <w:b/>
                <w:sz w:val="20"/>
              </w:rPr>
              <w:t>Figure 19.3 – School network design</w:t>
            </w:r>
            <w:r>
              <w:rPr>
                <w:sz w:val="20"/>
              </w:rPr>
              <w:t>: logical diagram (VLANs/IP plan) beside physical diagram (blocks, racks, fibre, APs, UPS), plus bill-of-materials table.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"Consumer Wi-Fi routers are enough for a school." They cannot handle client density, VLANs or centralised management. "The cheapest quote saves money." Poor cabling and unmanaged gear cost more in downtime and replacement.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Design studio (50 min, groups).</w:t>
            </w:r>
            <w:r>
              <w:rPr>
                <w:sz w:val="20"/>
              </w:rPr>
              <w:t xml:space="preserve"> Each group receives an organisation brief and floor plan (school, clinic, council office, hotel). Produce: requirements summary; logical design (VLAN/IP table); physical design sketch (topology, racks, APs, links); equipment list with specifications and quantities (from a supplied price list) within budget; phased plan; three risks with mitigations. Present the bill of materials and defend two selection decisions using the factor list.</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Explain eight factors to consider when selecting network components.</w:t>
            </w:r>
          </w:p>
          <w:p>
            <w:pPr>
              <w:pStyle w:val="ListNumber"/>
              <w:spacing w:after="40"/>
            </w:pPr>
            <w:r>
              <w:rPr>
                <w:sz w:val="20"/>
              </w:rPr>
              <w:t>Select and justify equipment for a school with two blocks, 60 lab PCs and staff Wi-Fi.</w:t>
            </w:r>
          </w:p>
          <w:p>
            <w:pPr>
              <w:pStyle w:val="ListNumber"/>
              <w:spacing w:after="40"/>
            </w:pPr>
            <w:r>
              <w:rPr>
                <w:sz w:val="20"/>
              </w:rPr>
              <w:t>What is PoE and why is it useful in a school network? What is a PoE budget?</w:t>
            </w:r>
          </w:p>
          <w:p>
            <w:pPr>
              <w:pStyle w:val="ListNumber"/>
              <w:spacing w:after="40"/>
            </w:pPr>
            <w:r>
              <w:rPr>
                <w:sz w:val="20"/>
              </w:rPr>
              <w:t>Distinguish managed and unmanaged switches; when is a managed switch essential?</w:t>
            </w:r>
          </w:p>
          <w:p>
            <w:pPr>
              <w:pStyle w:val="ListNumber"/>
              <w:spacing w:after="40"/>
            </w:pPr>
            <w:r>
              <w:rPr>
                <w:sz w:val="20"/>
              </w:rPr>
              <w:t>Outline the phases of planning and designing a network and name two deliverables of each.</w:t>
            </w:r>
          </w:p>
          <w:p>
            <w:pPr>
              <w:pStyle w:val="ListNumber"/>
              <w:spacing w:after="40"/>
            </w:pPr>
            <w:r>
              <w:rPr>
                <w:sz w:val="20"/>
              </w:rPr>
              <w:t>State four design rules of thumb (ports, APs, cable length, UPS).</w:t>
            </w:r>
          </w:p>
          <w:p>
            <w:pPr>
              <w:spacing w:after="40"/>
            </w:pPr>
            <w:r>
              <w:rPr>
                <w:b/>
                <w:sz w:val="20"/>
              </w:rPr>
              <w:t>Homework:</w:t>
            </w:r>
            <w:r>
              <w:rPr>
                <w:sz w:val="20"/>
              </w:rPr>
              <w:t xml:space="preserve"> Prepare a bill of materials (equipment, spec, quantity, estimated cost, justification) for networking a 15-PC cybercafé with Wi-Fi and a printer, and a half-page implementation plan.</w:t>
            </w:r>
          </w:p>
        </w:tc>
      </w:tr>
    </w:tbl>
    <w:p>
      <w:pPr>
        <w:spacing w:after="40"/>
      </w:pPr>
    </w:p>
    <w:p>
      <w:pPr>
        <w:pBdr>
          <w:bottom w:val="single" w:sz="6" w:color="D5DAE3"/>
        </w:pBdr>
      </w:pPr>
    </w:p>
    <w:p>
      <w:pPr>
        <w:pStyle w:val="Heading1"/>
      </w:pPr>
      <w:r>
        <w:t>Lesson 20: Integration Activities — From Design to a Working Network</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Context.</w:t>
            </w:r>
            <w:r>
              <w:rPr>
                <w:sz w:val="20"/>
              </w:rPr>
              <w:t xml:space="preserve"> Your ICT club has been given a room with 8 PCs, a switch, a wireless router, cables, a printer and (optionally) an old PC to act as server, to create a "Digital Corner" for the school library, which must later connect to the school network.</w:t>
            </w:r>
          </w:p>
          <w:p>
            <w:pPr>
              <w:spacing w:after="40"/>
            </w:pPr>
            <w:r>
              <w:rPr>
                <w:b/>
                <w:sz w:val="20"/>
              </w:rPr>
              <w:t>Task (groups, 2 periods).</w:t>
            </w:r>
          </w:p>
          <w:p>
            <w:pPr>
              <w:pStyle w:val="ListNumber"/>
              <w:spacing w:after="40"/>
            </w:pPr>
            <w:r>
              <w:rPr>
                <w:b/>
                <w:sz w:val="20"/>
              </w:rPr>
              <w:t>Equipment identification and selection</w:t>
            </w:r>
            <w:r>
              <w:rPr>
                <w:sz w:val="20"/>
              </w:rPr>
              <w:t xml:space="preserve"> (Lessons 17, 19): inventory the available components (role, layer, specifications); list any missing items with justification and a cost estimate; explain the factors guiding your choices (ports, speed, PoE, security, UPS).</w:t>
            </w:r>
          </w:p>
          <w:p>
            <w:pPr>
              <w:pStyle w:val="ListNumber"/>
              <w:spacing w:after="40"/>
            </w:pPr>
            <w:r>
              <w:rPr>
                <w:b/>
                <w:sz w:val="20"/>
              </w:rPr>
              <w:t>Design</w:t>
            </w:r>
            <w:r>
              <w:rPr>
                <w:sz w:val="20"/>
              </w:rPr>
              <w:t xml:space="preserve"> (Lesson 19): requirements, logical design (workgroup or simple client/server, IP plan, share plan), physical star topology drawing with port map and cable lengths.</w:t>
            </w:r>
          </w:p>
          <w:p>
            <w:pPr>
              <w:pStyle w:val="ListNumber"/>
              <w:spacing w:after="40"/>
            </w:pPr>
            <w:r>
              <w:rPr>
                <w:b/>
                <w:sz w:val="20"/>
              </w:rPr>
              <w:t>Set-up and test</w:t>
            </w:r>
            <w:r>
              <w:rPr>
                <w:sz w:val="20"/>
              </w:rPr>
              <w:t xml:space="preserve"> (Lesson 18): cable and connect all PCs and the printer; configure addressing (DHCP from the router or static), hostnames and workgroup; create shared folders with correct permissions and a shared printer; connect and test from every PC (ping, share access, printing, internet if available); secure (Private profile, strong passwords, remove guest access).</w:t>
            </w:r>
          </w:p>
          <w:p>
            <w:pPr>
              <w:pStyle w:val="ListNumber"/>
              <w:spacing w:after="40"/>
            </w:pPr>
            <w:r>
              <w:rPr>
                <w:b/>
                <w:sz w:val="20"/>
              </w:rPr>
              <w:t>Troubleshoot</w:t>
            </w:r>
            <w:r>
              <w:rPr>
                <w:sz w:val="20"/>
              </w:rPr>
              <w:t xml:space="preserve"> two faults injected by the teacher (wrong subnet mask; disconnected uplink; sharing disabled) and document the diagnosis.</w:t>
            </w:r>
          </w:p>
          <w:p>
            <w:pPr>
              <w:pStyle w:val="ListNumber"/>
              <w:spacing w:after="40"/>
            </w:pPr>
            <w:r>
              <w:rPr>
                <w:b/>
                <w:sz w:val="20"/>
              </w:rPr>
              <w:t>Document and hand over</w:t>
            </w:r>
            <w:r>
              <w:rPr>
                <w:sz w:val="20"/>
              </w:rPr>
              <w:t>: one-page network documentation (diagram, IP/hostname/share table, equipment list, test results, maintenance tips) and a 4-minute demonstration.</w:t>
            </w:r>
          </w:p>
          <w:p>
            <w:pPr>
              <w:spacing w:after="40"/>
            </w:pPr>
            <w:r>
              <w:rPr>
                <w:b/>
                <w:sz w:val="20"/>
              </w:rPr>
              <w:t>Criteria.</w:t>
            </w:r>
            <w:r>
              <w:rPr>
                <w:sz w:val="20"/>
              </w:rPr>
              <w:t xml:space="preserve"> Correct identification and justified selection; sound design; fully working, tested, secured network; effective troubleshooting; quality of documentation and demonstration.</w:t>
            </w:r>
          </w:p>
        </w:tc>
      </w:tr>
    </w:tbl>
    <w:p>
      <w:pPr>
        <w:spacing w:after="40"/>
      </w:pPr>
    </w:p>
    <w:p>
      <w:pPr>
        <w:pStyle w:val="Heading2"/>
      </w:pPr>
      <w:r>
        <w:t>Rubric</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928"/>
        <w:gridCol w:w="1928"/>
        <w:gridCol w:w="1928"/>
        <w:gridCol w:w="1928"/>
        <w:gridCol w:w="1928"/>
      </w:tblGrid>
      <w:tr>
        <w:tc>
          <w:tcPr>
            <w:tcW w:type="dxa" w:w="1862"/>
            <w:shd w:val="clear" w:color="auto" w:fill="1B2A49"/>
          </w:tcPr>
          <w:p>
            <w:pPr>
              <w:spacing w:after="0"/>
            </w:pPr>
            <w:r>
              <w:rPr>
                <w:b/>
                <w:color w:val="FFFFFF"/>
                <w:sz w:val="20"/>
              </w:rPr>
              <w:t>Criterion</w:t>
            </w:r>
          </w:p>
        </w:tc>
        <w:tc>
          <w:tcPr>
            <w:tcW w:type="dxa" w:w="4297"/>
            <w:shd w:val="clear" w:color="auto" w:fill="1B2A49"/>
          </w:tcPr>
          <w:p>
            <w:pPr>
              <w:spacing w:after="0"/>
            </w:pPr>
            <w:r>
              <w:rPr>
                <w:b/>
                <w:color w:val="FFFFFF"/>
                <w:sz w:val="20"/>
              </w:rPr>
              <w:t>4 – Excellent</w:t>
            </w:r>
          </w:p>
        </w:tc>
        <w:tc>
          <w:tcPr>
            <w:tcW w:type="dxa" w:w="1217"/>
            <w:shd w:val="clear" w:color="auto" w:fill="1B2A49"/>
          </w:tcPr>
          <w:p>
            <w:pPr>
              <w:spacing w:after="0"/>
            </w:pPr>
            <w:r>
              <w:rPr>
                <w:b/>
                <w:color w:val="FFFFFF"/>
                <w:sz w:val="20"/>
              </w:rPr>
              <w:t>3 – Good</w:t>
            </w:r>
          </w:p>
        </w:tc>
        <w:tc>
          <w:tcPr>
            <w:tcW w:type="dxa" w:w="1217"/>
            <w:shd w:val="clear" w:color="auto" w:fill="1B2A49"/>
          </w:tcPr>
          <w:p>
            <w:pPr>
              <w:spacing w:after="0"/>
            </w:pPr>
            <w:r>
              <w:rPr>
                <w:b/>
                <w:color w:val="FFFFFF"/>
                <w:sz w:val="20"/>
              </w:rPr>
              <w:t>2 – Developing</w:t>
            </w:r>
          </w:p>
        </w:tc>
        <w:tc>
          <w:tcPr>
            <w:tcW w:type="dxa" w:w="931"/>
            <w:shd w:val="clear" w:color="auto" w:fill="1B2A49"/>
          </w:tcPr>
          <w:p>
            <w:pPr>
              <w:spacing w:after="0"/>
            </w:pPr>
            <w:r>
              <w:rPr>
                <w:b/>
                <w:color w:val="FFFFFF"/>
                <w:sz w:val="20"/>
              </w:rPr>
              <w:t>1 – Beginning</w:t>
            </w:r>
          </w:p>
        </w:tc>
      </w:tr>
      <w:tr>
        <w:tc>
          <w:tcPr>
            <w:tcW w:type="dxa" w:w="1862"/>
          </w:tcPr>
          <w:p>
            <w:pPr>
              <w:spacing w:after="0"/>
            </w:pPr>
            <w:r>
              <w:rPr>
                <w:sz w:val="19"/>
              </w:rPr>
              <w:t>Identification &amp; selection</w:t>
            </w:r>
          </w:p>
        </w:tc>
        <w:tc>
          <w:tcPr>
            <w:tcW w:type="dxa" w:w="4297"/>
          </w:tcPr>
          <w:p>
            <w:pPr>
              <w:spacing w:after="0"/>
            </w:pPr>
            <w:r>
              <w:rPr>
                <w:sz w:val="19"/>
              </w:rPr>
              <w:t>All components correctly described; missing items justified with factors</w:t>
            </w:r>
          </w:p>
        </w:tc>
        <w:tc>
          <w:tcPr>
            <w:tcW w:type="dxa" w:w="1217"/>
          </w:tcPr>
          <w:p>
            <w:pPr>
              <w:spacing w:after="0"/>
            </w:pPr>
            <w:r>
              <w:rPr>
                <w:sz w:val="19"/>
              </w:rPr>
              <w:t>Minor gaps</w:t>
            </w:r>
          </w:p>
        </w:tc>
        <w:tc>
          <w:tcPr>
            <w:tcW w:type="dxa" w:w="1217"/>
          </w:tcPr>
          <w:p>
            <w:pPr>
              <w:spacing w:after="0"/>
            </w:pPr>
            <w:r>
              <w:rPr>
                <w:sz w:val="19"/>
              </w:rPr>
              <w:t>Several errors</w:t>
            </w:r>
          </w:p>
        </w:tc>
        <w:tc>
          <w:tcPr>
            <w:tcW w:type="dxa" w:w="931"/>
          </w:tcPr>
          <w:p>
            <w:pPr>
              <w:spacing w:after="0"/>
            </w:pPr>
            <w:r>
              <w:rPr>
                <w:sz w:val="19"/>
              </w:rPr>
              <w:t>Incorrect</w:t>
            </w:r>
          </w:p>
        </w:tc>
      </w:tr>
      <w:tr>
        <w:tc>
          <w:tcPr>
            <w:tcW w:type="dxa" w:w="1862"/>
            <w:shd w:val="clear" w:color="auto" w:fill="F7F8FA"/>
          </w:tcPr>
          <w:p>
            <w:pPr>
              <w:spacing w:after="0"/>
            </w:pPr>
            <w:r>
              <w:rPr>
                <w:sz w:val="19"/>
              </w:rPr>
              <w:t>Design</w:t>
            </w:r>
          </w:p>
        </w:tc>
        <w:tc>
          <w:tcPr>
            <w:tcW w:type="dxa" w:w="4297"/>
            <w:shd w:val="clear" w:color="auto" w:fill="F7F8FA"/>
          </w:tcPr>
          <w:p>
            <w:pPr>
              <w:spacing w:after="0"/>
            </w:pPr>
            <w:r>
              <w:rPr>
                <w:sz w:val="19"/>
              </w:rPr>
              <w:t>Complete logical + physical design</w:t>
            </w:r>
          </w:p>
        </w:tc>
        <w:tc>
          <w:tcPr>
            <w:tcW w:type="dxa" w:w="1217"/>
            <w:shd w:val="clear" w:color="auto" w:fill="F7F8FA"/>
          </w:tcPr>
          <w:p>
            <w:pPr>
              <w:spacing w:after="0"/>
            </w:pPr>
            <w:r>
              <w:rPr>
                <w:sz w:val="19"/>
              </w:rPr>
              <w:t>Mostly complete</w:t>
            </w:r>
          </w:p>
        </w:tc>
        <w:tc>
          <w:tcPr>
            <w:tcW w:type="dxa" w:w="1217"/>
            <w:shd w:val="clear" w:color="auto" w:fill="F7F8FA"/>
          </w:tcPr>
          <w:p>
            <w:pPr>
              <w:spacing w:after="0"/>
            </w:pPr>
            <w:r>
              <w:rPr>
                <w:sz w:val="19"/>
              </w:rPr>
              <w:t>Partial</w:t>
            </w:r>
          </w:p>
        </w:tc>
        <w:tc>
          <w:tcPr>
            <w:tcW w:type="dxa" w:w="931"/>
            <w:shd w:val="clear" w:color="auto" w:fill="F7F8FA"/>
          </w:tcPr>
          <w:p>
            <w:pPr>
              <w:spacing w:after="0"/>
            </w:pPr>
            <w:r>
              <w:rPr>
                <w:sz w:val="19"/>
              </w:rPr>
              <w:t>Missing</w:t>
            </w:r>
          </w:p>
        </w:tc>
      </w:tr>
      <w:tr>
        <w:tc>
          <w:tcPr>
            <w:tcW w:type="dxa" w:w="1862"/>
          </w:tcPr>
          <w:p>
            <w:pPr>
              <w:spacing w:after="0"/>
            </w:pPr>
            <w:r>
              <w:rPr>
                <w:sz w:val="19"/>
              </w:rPr>
              <w:t>Set-up &amp; testing</w:t>
            </w:r>
          </w:p>
        </w:tc>
        <w:tc>
          <w:tcPr>
            <w:tcW w:type="dxa" w:w="4297"/>
          </w:tcPr>
          <w:p>
            <w:pPr>
              <w:spacing w:after="0"/>
            </w:pPr>
            <w:r>
              <w:rPr>
                <w:sz w:val="19"/>
              </w:rPr>
              <w:t>All tests pass, secured</w:t>
            </w:r>
          </w:p>
        </w:tc>
        <w:tc>
          <w:tcPr>
            <w:tcW w:type="dxa" w:w="1217"/>
          </w:tcPr>
          <w:p>
            <w:pPr>
              <w:spacing w:after="0"/>
            </w:pPr>
            <w:r>
              <w:rPr>
                <w:sz w:val="19"/>
              </w:rPr>
              <w:t>Most tests pass</w:t>
            </w:r>
          </w:p>
        </w:tc>
        <w:tc>
          <w:tcPr>
            <w:tcW w:type="dxa" w:w="1217"/>
          </w:tcPr>
          <w:p>
            <w:pPr>
              <w:spacing w:after="0"/>
            </w:pPr>
            <w:r>
              <w:rPr>
                <w:sz w:val="19"/>
              </w:rPr>
              <w:t>Partially working</w:t>
            </w:r>
          </w:p>
        </w:tc>
        <w:tc>
          <w:tcPr>
            <w:tcW w:type="dxa" w:w="931"/>
          </w:tcPr>
          <w:p>
            <w:pPr>
              <w:spacing w:after="0"/>
            </w:pPr>
            <w:r>
              <w:rPr>
                <w:sz w:val="19"/>
              </w:rPr>
              <w:t>Not working</w:t>
            </w:r>
          </w:p>
        </w:tc>
      </w:tr>
      <w:tr>
        <w:tc>
          <w:tcPr>
            <w:tcW w:type="dxa" w:w="1862"/>
            <w:shd w:val="clear" w:color="auto" w:fill="F7F8FA"/>
          </w:tcPr>
          <w:p>
            <w:pPr>
              <w:spacing w:after="0"/>
            </w:pPr>
            <w:r>
              <w:rPr>
                <w:sz w:val="19"/>
              </w:rPr>
              <w:t>Troubleshooting</w:t>
            </w:r>
          </w:p>
        </w:tc>
        <w:tc>
          <w:tcPr>
            <w:tcW w:type="dxa" w:w="4297"/>
            <w:shd w:val="clear" w:color="auto" w:fill="F7F8FA"/>
          </w:tcPr>
          <w:p>
            <w:pPr>
              <w:spacing w:after="0"/>
            </w:pPr>
            <w:r>
              <w:rPr>
                <w:sz w:val="19"/>
              </w:rPr>
              <w:t>Both faults found quickly, method documented</w:t>
            </w:r>
          </w:p>
        </w:tc>
        <w:tc>
          <w:tcPr>
            <w:tcW w:type="dxa" w:w="1217"/>
            <w:shd w:val="clear" w:color="auto" w:fill="F7F8FA"/>
          </w:tcPr>
          <w:p>
            <w:pPr>
              <w:spacing w:after="0"/>
            </w:pPr>
            <w:r>
              <w:rPr>
                <w:sz w:val="19"/>
              </w:rPr>
              <w:t>One fault or slow</w:t>
            </w:r>
          </w:p>
        </w:tc>
        <w:tc>
          <w:tcPr>
            <w:tcW w:type="dxa" w:w="1217"/>
            <w:shd w:val="clear" w:color="auto" w:fill="F7F8FA"/>
          </w:tcPr>
          <w:p>
            <w:pPr>
              <w:spacing w:after="0"/>
            </w:pPr>
            <w:r>
              <w:rPr>
                <w:sz w:val="19"/>
              </w:rPr>
              <w:t>Guessing</w:t>
            </w:r>
          </w:p>
        </w:tc>
        <w:tc>
          <w:tcPr>
            <w:tcW w:type="dxa" w:w="931"/>
            <w:shd w:val="clear" w:color="auto" w:fill="F7F8FA"/>
          </w:tcPr>
          <w:p>
            <w:pPr>
              <w:spacing w:after="0"/>
            </w:pPr>
            <w:r>
              <w:rPr>
                <w:sz w:val="19"/>
              </w:rPr>
              <w:t>None</w:t>
            </w:r>
          </w:p>
        </w:tc>
      </w:tr>
      <w:tr>
        <w:tc>
          <w:tcPr>
            <w:tcW w:type="dxa" w:w="1862"/>
          </w:tcPr>
          <w:p>
            <w:pPr>
              <w:spacing w:after="0"/>
            </w:pPr>
            <w:r>
              <w:rPr>
                <w:sz w:val="19"/>
              </w:rPr>
              <w:t>Documentation &amp; demo</w:t>
            </w:r>
          </w:p>
        </w:tc>
        <w:tc>
          <w:tcPr>
            <w:tcW w:type="dxa" w:w="4297"/>
          </w:tcPr>
          <w:p>
            <w:pPr>
              <w:spacing w:after="0"/>
            </w:pPr>
            <w:r>
              <w:rPr>
                <w:sz w:val="19"/>
              </w:rPr>
              <w:t>Professional, complete, clear</w:t>
            </w:r>
          </w:p>
        </w:tc>
        <w:tc>
          <w:tcPr>
            <w:tcW w:type="dxa" w:w="1217"/>
          </w:tcPr>
          <w:p>
            <w:pPr>
              <w:spacing w:after="0"/>
            </w:pPr>
            <w:r>
              <w:rPr>
                <w:sz w:val="19"/>
              </w:rPr>
              <w:t>Good</w:t>
            </w:r>
          </w:p>
        </w:tc>
        <w:tc>
          <w:tcPr>
            <w:tcW w:type="dxa" w:w="1217"/>
          </w:tcPr>
          <w:p>
            <w:pPr>
              <w:spacing w:after="0"/>
            </w:pPr>
            <w:r>
              <w:rPr>
                <w:sz w:val="19"/>
              </w:rPr>
              <w:t>Basic</w:t>
            </w:r>
          </w:p>
        </w:tc>
        <w:tc>
          <w:tcPr>
            <w:tcW w:type="dxa" w:w="931"/>
          </w:tcPr>
          <w:p>
            <w:pPr>
              <w:spacing w:after="0"/>
            </w:pPr>
            <w:r>
              <w:rPr>
                <w:sz w:val="19"/>
              </w:rPr>
              <w:t>Weak</w:t>
            </w:r>
          </w:p>
        </w:tc>
      </w:tr>
    </w:tbl>
    <w:p>
      <w:pPr>
        <w:spacing w:after="40"/>
      </w:pPr>
    </w:p>
    <w:p>
      <w:pPr>
        <w:pBdr>
          <w:bottom w:val="single" w:sz="6" w:color="D5DAE3"/>
        </w:pBdr>
      </w:pPr>
    </w:p>
    <w:p>
      <w:pPr>
        <w:pStyle w:val="Heading1"/>
      </w:pPr>
      <w:r>
        <w:t>Lesson 21: Intranet and Extranet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Explain the concept of an intranet and an extranet.</w:t>
            </w:r>
          </w:p>
          <w:p>
            <w:pPr>
              <w:pStyle w:val="ListBullet"/>
              <w:spacing w:after="40"/>
            </w:pPr>
            <w:r>
              <w:rPr>
                <w:sz w:val="20"/>
              </w:rPr>
              <w:t>Explain the technologies and requirements used to implement intranets and extranets.</w:t>
            </w:r>
          </w:p>
          <w:p>
            <w:pPr>
              <w:pStyle w:val="ListBullet"/>
              <w:spacing w:after="40"/>
            </w:pPr>
            <w:r>
              <w:rPr>
                <w:sz w:val="20"/>
              </w:rPr>
              <w:t>Contrast the uses of intranets and extranets in organisations.</w:t>
            </w:r>
          </w:p>
        </w:tc>
      </w:tr>
    </w:tbl>
    <w:p>
      <w:pPr>
        <w:spacing w:after="40"/>
      </w:pPr>
    </w:p>
    <w:p>
      <w:pPr>
        <w:pStyle w:val="Heading2"/>
      </w:pPr>
      <w:r>
        <w:t>Lesson outline (1 period, 50 min)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132"/>
            <w:shd w:val="clear" w:color="auto" w:fill="1B2A49"/>
          </w:tcPr>
          <w:p>
            <w:pPr>
              <w:spacing w:after="0"/>
            </w:pPr>
            <w:r>
              <w:rPr>
                <w:b/>
                <w:color w:val="FFFFFF"/>
                <w:sz w:val="20"/>
              </w:rPr>
              <w:t>Phase</w:t>
            </w:r>
          </w:p>
        </w:tc>
        <w:tc>
          <w:tcPr>
            <w:tcW w:type="dxa" w:w="566"/>
            <w:shd w:val="clear" w:color="auto" w:fill="1B2A49"/>
          </w:tcPr>
          <w:p>
            <w:pPr>
              <w:spacing w:after="0"/>
            </w:pPr>
            <w:r>
              <w:rPr>
                <w:b/>
                <w:color w:val="FFFFFF"/>
                <w:sz w:val="20"/>
              </w:rPr>
              <w:t>Time</w:t>
            </w:r>
          </w:p>
        </w:tc>
        <w:tc>
          <w:tcPr>
            <w:tcW w:type="dxa" w:w="5658"/>
            <w:shd w:val="clear" w:color="auto" w:fill="1B2A49"/>
          </w:tcPr>
          <w:p>
            <w:pPr>
              <w:spacing w:after="0"/>
            </w:pPr>
            <w:r>
              <w:rPr>
                <w:b/>
                <w:color w:val="FFFFFF"/>
                <w:sz w:val="20"/>
              </w:rPr>
              <w:t>Teacher activity</w:t>
            </w:r>
          </w:p>
        </w:tc>
        <w:tc>
          <w:tcPr>
            <w:tcW w:type="dxa" w:w="2169"/>
            <w:shd w:val="clear" w:color="auto" w:fill="1B2A49"/>
          </w:tcPr>
          <w:p>
            <w:pPr>
              <w:spacing w:after="0"/>
            </w:pPr>
            <w:r>
              <w:rPr>
                <w:b/>
                <w:color w:val="FFFFFF"/>
                <w:sz w:val="20"/>
              </w:rPr>
              <w:t>Learner activity</w:t>
            </w:r>
          </w:p>
        </w:tc>
      </w:tr>
      <w:tr>
        <w:tc>
          <w:tcPr>
            <w:tcW w:type="dxa" w:w="1132"/>
          </w:tcPr>
          <w:p>
            <w:pPr>
              <w:spacing w:after="0"/>
            </w:pPr>
            <w:r>
              <w:rPr>
                <w:sz w:val="19"/>
              </w:rPr>
              <w:t>Introduction</w:t>
            </w:r>
          </w:p>
        </w:tc>
        <w:tc>
          <w:tcPr>
            <w:tcW w:type="dxa" w:w="566"/>
          </w:tcPr>
          <w:p>
            <w:pPr>
              <w:spacing w:after="0"/>
            </w:pPr>
            <w:r>
              <w:rPr>
                <w:sz w:val="19"/>
              </w:rPr>
              <w:t>4 min</w:t>
            </w:r>
          </w:p>
        </w:tc>
        <w:tc>
          <w:tcPr>
            <w:tcW w:type="dxa" w:w="5658"/>
          </w:tcPr>
          <w:p>
            <w:pPr>
              <w:spacing w:after="0"/>
            </w:pPr>
            <w:r>
              <w:rPr>
                <w:sz w:val="19"/>
              </w:rPr>
              <w:t>Show the school's internal portal (or a mock) vs the public website vs a parents' results portal – who can access each?</w:t>
            </w:r>
          </w:p>
        </w:tc>
        <w:tc>
          <w:tcPr>
            <w:tcW w:type="dxa" w:w="2169"/>
          </w:tcPr>
          <w:p>
            <w:pPr>
              <w:spacing w:after="0"/>
            </w:pPr>
            <w:r>
              <w:rPr>
                <w:sz w:val="19"/>
              </w:rPr>
              <w:t>Identify audiences.</w:t>
            </w:r>
          </w:p>
        </w:tc>
      </w:tr>
      <w:tr>
        <w:tc>
          <w:tcPr>
            <w:tcW w:type="dxa" w:w="1132"/>
            <w:shd w:val="clear" w:color="auto" w:fill="F7F8FA"/>
          </w:tcPr>
          <w:p>
            <w:pPr>
              <w:spacing w:after="0"/>
            </w:pPr>
            <w:r>
              <w:rPr>
                <w:sz w:val="19"/>
              </w:rPr>
              <w:t>Core 1</w:t>
            </w:r>
          </w:p>
        </w:tc>
        <w:tc>
          <w:tcPr>
            <w:tcW w:type="dxa" w:w="566"/>
            <w:shd w:val="clear" w:color="auto" w:fill="F7F8FA"/>
          </w:tcPr>
          <w:p>
            <w:pPr>
              <w:spacing w:after="0"/>
            </w:pPr>
            <w:r>
              <w:rPr>
                <w:sz w:val="19"/>
              </w:rPr>
              <w:t>14 min</w:t>
            </w:r>
          </w:p>
        </w:tc>
        <w:tc>
          <w:tcPr>
            <w:tcW w:type="dxa" w:w="5658"/>
            <w:shd w:val="clear" w:color="auto" w:fill="F7F8FA"/>
          </w:tcPr>
          <w:p>
            <w:pPr>
              <w:spacing w:after="0"/>
            </w:pPr>
            <w:r>
              <w:rPr>
                <w:sz w:val="19"/>
              </w:rPr>
              <w:t xml:space="preserve">Concepts: internet (public) vs </w:t>
            </w:r>
            <w:r>
              <w:rPr>
                <w:b/>
                <w:sz w:val="19"/>
              </w:rPr>
              <w:t>intranet</w:t>
            </w:r>
            <w:r>
              <w:rPr>
                <w:sz w:val="19"/>
              </w:rPr>
              <w:t xml:space="preserve"> (private, internal, internet technologies) vs </w:t>
            </w:r>
            <w:r>
              <w:rPr>
                <w:b/>
                <w:sz w:val="19"/>
              </w:rPr>
              <w:t>extranet</w:t>
            </w:r>
            <w:r>
              <w:rPr>
                <w:sz w:val="19"/>
              </w:rPr>
              <w:t xml:space="preserve"> (controlled access for external partners); relation diagram; examples (staff portal, LMS, HR system; supplier ordering portal, parents' portal, bank–partner links).</w:t>
            </w:r>
          </w:p>
        </w:tc>
        <w:tc>
          <w:tcPr>
            <w:tcW w:type="dxa" w:w="2169"/>
            <w:shd w:val="clear" w:color="auto" w:fill="F7F8FA"/>
          </w:tcPr>
          <w:p>
            <w:pPr>
              <w:spacing w:after="0"/>
            </w:pPr>
            <w:r>
              <w:rPr>
                <w:sz w:val="19"/>
              </w:rPr>
              <w:t>Venn/diagram.</w:t>
            </w:r>
          </w:p>
        </w:tc>
      </w:tr>
      <w:tr>
        <w:tc>
          <w:tcPr>
            <w:tcW w:type="dxa" w:w="1132"/>
          </w:tcPr>
          <w:p>
            <w:pPr>
              <w:spacing w:after="0"/>
            </w:pPr>
            <w:r>
              <w:rPr>
                <w:sz w:val="19"/>
              </w:rPr>
              <w:t>Core 2</w:t>
            </w:r>
          </w:p>
        </w:tc>
        <w:tc>
          <w:tcPr>
            <w:tcW w:type="dxa" w:w="566"/>
          </w:tcPr>
          <w:p>
            <w:pPr>
              <w:spacing w:after="0"/>
            </w:pPr>
            <w:r>
              <w:rPr>
                <w:sz w:val="19"/>
              </w:rPr>
              <w:t>16 min</w:t>
            </w:r>
          </w:p>
        </w:tc>
        <w:tc>
          <w:tcPr>
            <w:tcW w:type="dxa" w:w="5658"/>
          </w:tcPr>
          <w:p>
            <w:pPr>
              <w:spacing w:after="0"/>
            </w:pPr>
            <w:r>
              <w:rPr>
                <w:sz w:val="19"/>
              </w:rPr>
              <w:t>Technologies and requirements: TCP/IP LAN/WAN, web/application servers (Apache/IIS, SharePoint, Moodle, Nextcloud, Odoo), databases, DNS internal, browsers/clients, authentication (directory/SSO, MFA), firewalls and DMZ, VPN or HTTPS/TLS gateways for extranet, access control policies, content management, e-mail/collaboration tools, bandwidth, security policies and legal agreements (NDAs, data protection).</w:t>
            </w:r>
          </w:p>
        </w:tc>
        <w:tc>
          <w:tcPr>
            <w:tcW w:type="dxa" w:w="2169"/>
          </w:tcPr>
          <w:p>
            <w:pPr>
              <w:spacing w:after="0"/>
            </w:pPr>
            <w:r>
              <w:rPr>
                <w:sz w:val="19"/>
              </w:rPr>
              <w:t>Requirements checklist.</w:t>
            </w:r>
          </w:p>
        </w:tc>
      </w:tr>
      <w:tr>
        <w:tc>
          <w:tcPr>
            <w:tcW w:type="dxa" w:w="1132"/>
            <w:shd w:val="clear" w:color="auto" w:fill="F7F8FA"/>
          </w:tcPr>
          <w:p>
            <w:pPr>
              <w:spacing w:after="0"/>
            </w:pPr>
            <w:r>
              <w:rPr>
                <w:sz w:val="19"/>
              </w:rPr>
              <w:t>Core 3</w:t>
            </w:r>
          </w:p>
        </w:tc>
        <w:tc>
          <w:tcPr>
            <w:tcW w:type="dxa" w:w="566"/>
            <w:shd w:val="clear" w:color="auto" w:fill="F7F8FA"/>
          </w:tcPr>
          <w:p>
            <w:pPr>
              <w:spacing w:after="0"/>
            </w:pPr>
            <w:r>
              <w:rPr>
                <w:sz w:val="19"/>
              </w:rPr>
              <w:t>12 min</w:t>
            </w:r>
          </w:p>
        </w:tc>
        <w:tc>
          <w:tcPr>
            <w:tcW w:type="dxa" w:w="5658"/>
            <w:shd w:val="clear" w:color="auto" w:fill="F7F8FA"/>
          </w:tcPr>
          <w:p>
            <w:pPr>
              <w:spacing w:after="0"/>
            </w:pPr>
            <w:r>
              <w:rPr>
                <w:sz w:val="19"/>
              </w:rPr>
              <w:t>Contrast uses: audience, purpose, access control, security level, examples, risks; case study of a school with both.</w:t>
            </w:r>
          </w:p>
        </w:tc>
        <w:tc>
          <w:tcPr>
            <w:tcW w:type="dxa" w:w="2169"/>
            <w:shd w:val="clear" w:color="auto" w:fill="F7F8FA"/>
          </w:tcPr>
          <w:p>
            <w:pPr>
              <w:spacing w:after="0"/>
            </w:pPr>
            <w:r>
              <w:rPr>
                <w:sz w:val="19"/>
              </w:rPr>
              <w:t>Contrast table.</w:t>
            </w:r>
          </w:p>
        </w:tc>
      </w:tr>
      <w:tr>
        <w:tc>
          <w:tcPr>
            <w:tcW w:type="dxa" w:w="1132"/>
          </w:tcPr>
          <w:p>
            <w:pPr>
              <w:spacing w:after="0"/>
            </w:pPr>
            <w:r>
              <w:rPr>
                <w:sz w:val="19"/>
              </w:rPr>
              <w:t>Conclusion</w:t>
            </w:r>
          </w:p>
        </w:tc>
        <w:tc>
          <w:tcPr>
            <w:tcW w:type="dxa" w:w="566"/>
          </w:tcPr>
          <w:p>
            <w:pPr>
              <w:spacing w:after="0"/>
            </w:pPr>
            <w:r>
              <w:rPr>
                <w:sz w:val="19"/>
              </w:rPr>
              <w:t>4 min</w:t>
            </w:r>
          </w:p>
        </w:tc>
        <w:tc>
          <w:tcPr>
            <w:tcW w:type="dxa" w:w="5658"/>
          </w:tcPr>
          <w:p>
            <w:pPr>
              <w:spacing w:after="0"/>
            </w:pPr>
            <w:r>
              <w:rPr>
                <w:sz w:val="19"/>
              </w:rPr>
              <w:t>Exit ticket.</w:t>
            </w:r>
          </w:p>
        </w:tc>
        <w:tc>
          <w:tcPr>
            <w:tcW w:type="dxa" w:w="2169"/>
          </w:tcPr>
          <w:p>
            <w:pPr>
              <w:spacing w:after="0"/>
            </w:pPr>
            <w:r>
              <w:rPr>
                <w:sz w:val="19"/>
              </w:rPr>
              <w:t>Answer.</w:t>
            </w:r>
          </w:p>
        </w:tc>
      </w:tr>
    </w:tbl>
    <w:p>
      <w:pPr>
        <w:spacing w:after="40"/>
      </w:pPr>
    </w:p>
    <w:p>
      <w:pPr>
        <w:pStyle w:val="Heading2"/>
      </w:pPr>
      <w:r>
        <w:t>Core content</w:t>
      </w:r>
    </w:p>
    <w:p>
      <w:pPr>
        <w:pStyle w:val="Heading3"/>
      </w:pPr>
      <w:r>
        <w:t>21.1 Concepts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sz w:val="20"/>
              </w:rPr>
              <w:t xml:space="preserve">An </w:t>
            </w:r>
            <w:r>
              <w:rPr>
                <w:b/>
                <w:sz w:val="20"/>
              </w:rPr>
              <w:t>intranet</w:t>
            </w:r>
            <w:r>
              <w:rPr>
                <w:sz w:val="20"/>
              </w:rPr>
              <w:t xml:space="preserve"> is a </w:t>
            </w:r>
            <w:r>
              <w:rPr>
                <w:b/>
                <w:sz w:val="20"/>
              </w:rPr>
              <w:t>private network internal to an organisation</w:t>
            </w:r>
            <w:r>
              <w:rPr>
                <w:sz w:val="20"/>
              </w:rPr>
              <w:t xml:space="preserve"> that uses </w:t>
            </w:r>
            <w:r>
              <w:rPr>
                <w:b/>
                <w:sz w:val="20"/>
              </w:rPr>
              <w:t>internet technologies</w:t>
            </w:r>
            <w:r>
              <w:rPr>
                <w:sz w:val="20"/>
              </w:rPr>
              <w:t xml:space="preserve"> (TCP/IP, web servers, browsers, e-mail) to share information, applications and services </w:t>
            </w:r>
            <w:r>
              <w:rPr>
                <w:b/>
                <w:sz w:val="20"/>
              </w:rPr>
              <w:t>only with its members</w:t>
            </w:r>
            <w:r>
              <w:rPr>
                <w:sz w:val="20"/>
              </w:rPr>
              <w:t xml:space="preserve"> (staff, learners). An </w:t>
            </w:r>
            <w:r>
              <w:rPr>
                <w:b/>
                <w:sz w:val="20"/>
              </w:rPr>
              <w:t>extranet</w:t>
            </w:r>
            <w:r>
              <w:rPr>
                <w:sz w:val="20"/>
              </w:rPr>
              <w:t xml:space="preserve"> is a </w:t>
            </w:r>
            <w:r>
              <w:rPr>
                <w:b/>
                <w:sz w:val="20"/>
              </w:rPr>
              <w:t>controlled extension of an intranet</w:t>
            </w:r>
            <w:r>
              <w:rPr>
                <w:sz w:val="20"/>
              </w:rPr>
              <w:t xml:space="preserve"> that grants </w:t>
            </w:r>
            <w:r>
              <w:rPr>
                <w:b/>
                <w:sz w:val="20"/>
              </w:rPr>
              <w:t>selected external users</w:t>
            </w:r>
            <w:r>
              <w:rPr>
                <w:sz w:val="20"/>
              </w:rPr>
              <w:t xml:space="preserve"> (partners, suppliers, customers, parents) secure access to specific resources, typically over the internet with authentication and encryption.</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928"/>
        <w:gridCol w:w="1928"/>
        <w:gridCol w:w="1928"/>
        <w:gridCol w:w="1928"/>
        <w:gridCol w:w="1928"/>
      </w:tblGrid>
      <w:tr>
        <w:tc>
          <w:tcPr>
            <w:tcW w:type="dxa" w:w="569"/>
            <w:shd w:val="clear" w:color="auto" w:fill="1B2A49"/>
          </w:tcPr>
          <w:p>
            <w:pPr>
              <w:spacing w:after="0"/>
            </w:pPr>
            <w:r>
              <w:rPr>
                <w:b/>
                <w:color w:val="FFFFFF"/>
                <w:sz w:val="20"/>
              </w:rPr>
              <w:t>Network</w:t>
            </w:r>
          </w:p>
        </w:tc>
        <w:tc>
          <w:tcPr>
            <w:tcW w:type="dxa" w:w="2038"/>
            <w:shd w:val="clear" w:color="auto" w:fill="1B2A49"/>
          </w:tcPr>
          <w:p>
            <w:pPr>
              <w:spacing w:after="0"/>
            </w:pPr>
            <w:r>
              <w:rPr>
                <w:b/>
                <w:color w:val="FFFFFF"/>
                <w:sz w:val="20"/>
              </w:rPr>
              <w:t>Who can access</w:t>
            </w:r>
          </w:p>
        </w:tc>
        <w:tc>
          <w:tcPr>
            <w:tcW w:type="dxa" w:w="1848"/>
            <w:shd w:val="clear" w:color="auto" w:fill="1B2A49"/>
          </w:tcPr>
          <w:p>
            <w:pPr>
              <w:spacing w:after="0"/>
            </w:pPr>
            <w:r>
              <w:rPr>
                <w:b/>
                <w:color w:val="FFFFFF"/>
                <w:sz w:val="20"/>
              </w:rPr>
              <w:t>Where</w:t>
            </w:r>
          </w:p>
        </w:tc>
        <w:tc>
          <w:tcPr>
            <w:tcW w:type="dxa" w:w="2227"/>
            <w:shd w:val="clear" w:color="auto" w:fill="1B2A49"/>
          </w:tcPr>
          <w:p>
            <w:pPr>
              <w:spacing w:after="0"/>
            </w:pPr>
            <w:r>
              <w:rPr>
                <w:b/>
                <w:color w:val="FFFFFF"/>
                <w:sz w:val="20"/>
              </w:rPr>
              <w:t>Purpose</w:t>
            </w:r>
          </w:p>
        </w:tc>
        <w:tc>
          <w:tcPr>
            <w:tcW w:type="dxa" w:w="2843"/>
            <w:shd w:val="clear" w:color="auto" w:fill="1B2A49"/>
          </w:tcPr>
          <w:p>
            <w:pPr>
              <w:spacing w:after="0"/>
            </w:pPr>
            <w:r>
              <w:rPr>
                <w:b/>
                <w:color w:val="FFFFFF"/>
                <w:sz w:val="20"/>
              </w:rPr>
              <w:t>Examples</w:t>
            </w:r>
          </w:p>
        </w:tc>
      </w:tr>
      <w:tr>
        <w:tc>
          <w:tcPr>
            <w:tcW w:type="dxa" w:w="569"/>
          </w:tcPr>
          <w:p>
            <w:pPr>
              <w:spacing w:after="0"/>
            </w:pPr>
            <w:r>
              <w:rPr>
                <w:b/>
                <w:sz w:val="19"/>
              </w:rPr>
              <w:t>Internet</w:t>
            </w:r>
          </w:p>
        </w:tc>
        <w:tc>
          <w:tcPr>
            <w:tcW w:type="dxa" w:w="2038"/>
          </w:tcPr>
          <w:p>
            <w:pPr>
              <w:spacing w:after="0"/>
            </w:pPr>
            <w:r>
              <w:rPr>
                <w:sz w:val="19"/>
              </w:rPr>
              <w:t>Anyone</w:t>
            </w:r>
          </w:p>
        </w:tc>
        <w:tc>
          <w:tcPr>
            <w:tcW w:type="dxa" w:w="1848"/>
          </w:tcPr>
          <w:p>
            <w:pPr>
              <w:spacing w:after="0"/>
            </w:pPr>
            <w:r>
              <w:rPr>
                <w:sz w:val="19"/>
              </w:rPr>
              <w:t>Global public</w:t>
            </w:r>
          </w:p>
        </w:tc>
        <w:tc>
          <w:tcPr>
            <w:tcW w:type="dxa" w:w="2227"/>
          </w:tcPr>
          <w:p>
            <w:pPr>
              <w:spacing w:after="0"/>
            </w:pPr>
            <w:r>
              <w:rPr>
                <w:sz w:val="19"/>
              </w:rPr>
              <w:t>Public information and services</w:t>
            </w:r>
          </w:p>
        </w:tc>
        <w:tc>
          <w:tcPr>
            <w:tcW w:type="dxa" w:w="2843"/>
          </w:tcPr>
          <w:p>
            <w:pPr>
              <w:spacing w:after="0"/>
            </w:pPr>
            <w:r>
              <w:rPr>
                <w:sz w:val="19"/>
              </w:rPr>
              <w:t>School website, e-government sites</w:t>
            </w:r>
          </w:p>
        </w:tc>
      </w:tr>
      <w:tr>
        <w:tc>
          <w:tcPr>
            <w:tcW w:type="dxa" w:w="569"/>
            <w:shd w:val="clear" w:color="auto" w:fill="F7F8FA"/>
          </w:tcPr>
          <w:p>
            <w:pPr>
              <w:spacing w:after="0"/>
            </w:pPr>
            <w:r>
              <w:rPr>
                <w:b/>
                <w:sz w:val="19"/>
              </w:rPr>
              <w:t>Intranet</w:t>
            </w:r>
          </w:p>
        </w:tc>
        <w:tc>
          <w:tcPr>
            <w:tcW w:type="dxa" w:w="2038"/>
            <w:shd w:val="clear" w:color="auto" w:fill="F7F8FA"/>
          </w:tcPr>
          <w:p>
            <w:pPr>
              <w:spacing w:after="0"/>
            </w:pPr>
            <w:r>
              <w:rPr>
                <w:sz w:val="19"/>
              </w:rPr>
              <w:t>Members only (staff/learners with accounts)</w:t>
            </w:r>
          </w:p>
        </w:tc>
        <w:tc>
          <w:tcPr>
            <w:tcW w:type="dxa" w:w="1848"/>
            <w:shd w:val="clear" w:color="auto" w:fill="F7F8FA"/>
          </w:tcPr>
          <w:p>
            <w:pPr>
              <w:spacing w:after="0"/>
            </w:pPr>
            <w:r>
              <w:rPr>
                <w:sz w:val="19"/>
              </w:rPr>
              <w:t>Inside the organisation (and via VPN)</w:t>
            </w:r>
          </w:p>
        </w:tc>
        <w:tc>
          <w:tcPr>
            <w:tcW w:type="dxa" w:w="2227"/>
            <w:shd w:val="clear" w:color="auto" w:fill="F7F8FA"/>
          </w:tcPr>
          <w:p>
            <w:pPr>
              <w:spacing w:after="0"/>
            </w:pPr>
            <w:r>
              <w:rPr>
                <w:sz w:val="19"/>
              </w:rPr>
              <w:t>Internal communication, documents, applications</w:t>
            </w:r>
          </w:p>
        </w:tc>
        <w:tc>
          <w:tcPr>
            <w:tcW w:type="dxa" w:w="2843"/>
            <w:shd w:val="clear" w:color="auto" w:fill="F7F8FA"/>
          </w:tcPr>
          <w:p>
            <w:pPr>
              <w:spacing w:after="0"/>
            </w:pPr>
            <w:r>
              <w:rPr>
                <w:sz w:val="19"/>
              </w:rPr>
              <w:t>Staff portal, LMS, HR/leave system, internal wiki, timetable, internal e-mail, shared drives via web</w:t>
            </w:r>
          </w:p>
        </w:tc>
      </w:tr>
      <w:tr>
        <w:tc>
          <w:tcPr>
            <w:tcW w:type="dxa" w:w="569"/>
          </w:tcPr>
          <w:p>
            <w:pPr>
              <w:spacing w:after="0"/>
            </w:pPr>
            <w:r>
              <w:rPr>
                <w:b/>
                <w:sz w:val="19"/>
              </w:rPr>
              <w:t>Extranet</w:t>
            </w:r>
          </w:p>
        </w:tc>
        <w:tc>
          <w:tcPr>
            <w:tcW w:type="dxa" w:w="2038"/>
          </w:tcPr>
          <w:p>
            <w:pPr>
              <w:spacing w:after="0"/>
            </w:pPr>
            <w:r>
              <w:rPr>
                <w:sz w:val="19"/>
              </w:rPr>
              <w:t>Authorised external partners</w:t>
            </w:r>
          </w:p>
        </w:tc>
        <w:tc>
          <w:tcPr>
            <w:tcW w:type="dxa" w:w="1848"/>
          </w:tcPr>
          <w:p>
            <w:pPr>
              <w:spacing w:after="0"/>
            </w:pPr>
            <w:r>
              <w:rPr>
                <w:sz w:val="19"/>
              </w:rPr>
              <w:t>Over the internet with secure login/VPN</w:t>
            </w:r>
          </w:p>
        </w:tc>
        <w:tc>
          <w:tcPr>
            <w:tcW w:type="dxa" w:w="2227"/>
          </w:tcPr>
          <w:p>
            <w:pPr>
              <w:spacing w:after="0"/>
            </w:pPr>
            <w:r>
              <w:rPr>
                <w:sz w:val="19"/>
              </w:rPr>
              <w:t>Collaboration and services with outside parties</w:t>
            </w:r>
          </w:p>
        </w:tc>
        <w:tc>
          <w:tcPr>
            <w:tcW w:type="dxa" w:w="2843"/>
          </w:tcPr>
          <w:p>
            <w:pPr>
              <w:spacing w:after="0"/>
            </w:pPr>
            <w:r>
              <w:rPr>
                <w:sz w:val="19"/>
              </w:rPr>
              <w:t>Parents' results/fees portal, supplier ordering system, bank–merchant portal, insurer–hospital claims, ministry–school data platform</w:t>
            </w:r>
          </w:p>
        </w:tc>
      </w:tr>
    </w:tbl>
    <w:p>
      <w:pPr>
        <w:spacing w:after="40"/>
      </w:pPr>
    </w:p>
    <w:p>
      <w:pPr>
        <w:pStyle w:val="Heading3"/>
      </w:pPr>
      <w:r>
        <w:t>21.2 Technologies and requirements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2103"/>
            <w:shd w:val="clear" w:color="auto" w:fill="1B2A49"/>
          </w:tcPr>
          <w:p>
            <w:pPr>
              <w:spacing w:after="0"/>
            </w:pPr>
            <w:r>
              <w:rPr>
                <w:b/>
                <w:color w:val="FFFFFF"/>
                <w:sz w:val="20"/>
              </w:rPr>
              <w:t>Layer</w:t>
            </w:r>
          </w:p>
        </w:tc>
        <w:tc>
          <w:tcPr>
            <w:tcW w:type="dxa" w:w="3711"/>
            <w:shd w:val="clear" w:color="auto" w:fill="1B2A49"/>
          </w:tcPr>
          <w:p>
            <w:pPr>
              <w:spacing w:after="0"/>
            </w:pPr>
            <w:r>
              <w:rPr>
                <w:b/>
                <w:color w:val="FFFFFF"/>
                <w:sz w:val="20"/>
              </w:rPr>
              <w:t>Intranet</w:t>
            </w:r>
          </w:p>
        </w:tc>
        <w:tc>
          <w:tcPr>
            <w:tcW w:type="dxa" w:w="3711"/>
            <w:shd w:val="clear" w:color="auto" w:fill="1B2A49"/>
          </w:tcPr>
          <w:p>
            <w:pPr>
              <w:spacing w:after="0"/>
            </w:pPr>
            <w:r>
              <w:rPr>
                <w:b/>
                <w:color w:val="FFFFFF"/>
                <w:sz w:val="20"/>
              </w:rPr>
              <w:t>Extranet (additional/particular)</w:t>
            </w:r>
          </w:p>
        </w:tc>
      </w:tr>
      <w:tr>
        <w:tc>
          <w:tcPr>
            <w:tcW w:type="dxa" w:w="2103"/>
          </w:tcPr>
          <w:p>
            <w:pPr>
              <w:spacing w:after="0"/>
            </w:pPr>
            <w:r>
              <w:rPr>
                <w:b/>
                <w:sz w:val="19"/>
              </w:rPr>
              <w:t>Network infrastructure</w:t>
            </w:r>
          </w:p>
        </w:tc>
        <w:tc>
          <w:tcPr>
            <w:tcW w:type="dxa" w:w="3711"/>
          </w:tcPr>
          <w:p>
            <w:pPr>
              <w:spacing w:after="0"/>
            </w:pPr>
            <w:r>
              <w:rPr>
                <w:sz w:val="19"/>
              </w:rPr>
              <w:t xml:space="preserve">LAN/CAN (switches, Wi-Fi), routers; internal IP plan; internal </w:t>
            </w:r>
            <w:r>
              <w:rPr>
                <w:b/>
                <w:sz w:val="19"/>
              </w:rPr>
              <w:t>DNS</w:t>
            </w:r>
            <w:r>
              <w:rPr>
                <w:sz w:val="19"/>
              </w:rPr>
              <w:t xml:space="preserve"> (portal.school.local)</w:t>
            </w:r>
          </w:p>
        </w:tc>
        <w:tc>
          <w:tcPr>
            <w:tcW w:type="dxa" w:w="3711"/>
          </w:tcPr>
          <w:p>
            <w:pPr>
              <w:spacing w:after="0"/>
            </w:pPr>
            <w:r>
              <w:rPr>
                <w:sz w:val="19"/>
              </w:rPr>
              <w:t>Internet connection with adequate bandwidth; public DNS name; static IP or cloud hosting</w:t>
            </w:r>
          </w:p>
        </w:tc>
      </w:tr>
      <w:tr>
        <w:tc>
          <w:tcPr>
            <w:tcW w:type="dxa" w:w="2103"/>
            <w:shd w:val="clear" w:color="auto" w:fill="F7F8FA"/>
          </w:tcPr>
          <w:p>
            <w:pPr>
              <w:spacing w:after="0"/>
            </w:pPr>
            <w:r>
              <w:rPr>
                <w:b/>
                <w:sz w:val="19"/>
              </w:rPr>
              <w:t>Servers &amp; platforms</w:t>
            </w:r>
          </w:p>
        </w:tc>
        <w:tc>
          <w:tcPr>
            <w:tcW w:type="dxa" w:w="3711"/>
            <w:shd w:val="clear" w:color="auto" w:fill="F7F8FA"/>
          </w:tcPr>
          <w:p>
            <w:pPr>
              <w:spacing w:after="0"/>
            </w:pPr>
            <w:r>
              <w:rPr>
                <w:b/>
                <w:sz w:val="19"/>
              </w:rPr>
              <w:t>Web/application servers</w:t>
            </w:r>
            <w:r>
              <w:rPr>
                <w:sz w:val="19"/>
              </w:rPr>
              <w:t xml:space="preserve"> (Apache, Nginx, IIS), portals and CMS (SharePoint, WordPress, Drupal), </w:t>
            </w:r>
            <w:r>
              <w:rPr>
                <w:b/>
                <w:sz w:val="19"/>
              </w:rPr>
              <w:t>collaboration</w:t>
            </w:r>
            <w:r>
              <w:rPr>
                <w:sz w:val="19"/>
              </w:rPr>
              <w:t xml:space="preserve"> (Nextcloud, Google Workspace, Microsoft 365), LMS (Moodle), ERP/MIS (Odoo, school MIS), databases (MySQL, PostgreSQL), e-mail server or hosted mail</w:t>
            </w:r>
          </w:p>
        </w:tc>
        <w:tc>
          <w:tcPr>
            <w:tcW w:type="dxa" w:w="3711"/>
            <w:shd w:val="clear" w:color="auto" w:fill="F7F8FA"/>
          </w:tcPr>
          <w:p>
            <w:pPr>
              <w:spacing w:after="0"/>
            </w:pPr>
            <w:r>
              <w:rPr>
                <w:sz w:val="19"/>
              </w:rPr>
              <w:t>Same platforms exposed selectively; often a separate portal/instance for partners; APIs for system-to-system exchange</w:t>
            </w:r>
          </w:p>
        </w:tc>
      </w:tr>
      <w:tr>
        <w:tc>
          <w:tcPr>
            <w:tcW w:type="dxa" w:w="2103"/>
          </w:tcPr>
          <w:p>
            <w:pPr>
              <w:spacing w:after="0"/>
            </w:pPr>
            <w:r>
              <w:rPr>
                <w:b/>
                <w:sz w:val="19"/>
              </w:rPr>
              <w:t>Clients</w:t>
            </w:r>
          </w:p>
        </w:tc>
        <w:tc>
          <w:tcPr>
            <w:tcW w:type="dxa" w:w="3711"/>
          </w:tcPr>
          <w:p>
            <w:pPr>
              <w:spacing w:after="0"/>
            </w:pPr>
            <w:r>
              <w:rPr>
                <w:sz w:val="19"/>
              </w:rPr>
              <w:t>Browsers, mobile apps on staff/learner devices</w:t>
            </w:r>
          </w:p>
        </w:tc>
        <w:tc>
          <w:tcPr>
            <w:tcW w:type="dxa" w:w="3711"/>
          </w:tcPr>
          <w:p>
            <w:pPr>
              <w:spacing w:after="0"/>
            </w:pPr>
            <w:r>
              <w:rPr>
                <w:sz w:val="19"/>
              </w:rPr>
              <w:t>Partners' browsers/apps – must work on any device</w:t>
            </w:r>
          </w:p>
        </w:tc>
      </w:tr>
      <w:tr>
        <w:tc>
          <w:tcPr>
            <w:tcW w:type="dxa" w:w="2103"/>
            <w:shd w:val="clear" w:color="auto" w:fill="F7F8FA"/>
          </w:tcPr>
          <w:p>
            <w:pPr>
              <w:spacing w:after="0"/>
            </w:pPr>
            <w:r>
              <w:rPr>
                <w:b/>
                <w:sz w:val="19"/>
              </w:rPr>
              <w:t>Authentication &amp; authorisation</w:t>
            </w:r>
          </w:p>
        </w:tc>
        <w:tc>
          <w:tcPr>
            <w:tcW w:type="dxa" w:w="3711"/>
            <w:shd w:val="clear" w:color="auto" w:fill="F7F8FA"/>
          </w:tcPr>
          <w:p>
            <w:pPr>
              <w:spacing w:after="0"/>
            </w:pPr>
            <w:r>
              <w:rPr>
                <w:sz w:val="19"/>
              </w:rPr>
              <w:t xml:space="preserve">Directory service (Active Directory/LDAP), </w:t>
            </w:r>
            <w:r>
              <w:rPr>
                <w:b/>
                <w:sz w:val="19"/>
              </w:rPr>
              <w:t>single sign-on</w:t>
            </w:r>
            <w:r>
              <w:rPr>
                <w:sz w:val="19"/>
              </w:rPr>
              <w:t>, roles and permissions, password policy</w:t>
            </w:r>
          </w:p>
        </w:tc>
        <w:tc>
          <w:tcPr>
            <w:tcW w:type="dxa" w:w="3711"/>
            <w:shd w:val="clear" w:color="auto" w:fill="F7F8FA"/>
          </w:tcPr>
          <w:p>
            <w:pPr>
              <w:spacing w:after="0"/>
            </w:pPr>
            <w:r>
              <w:rPr>
                <w:sz w:val="19"/>
              </w:rPr>
              <w:t xml:space="preserve">Separate partner accounts or federated identity, </w:t>
            </w:r>
            <w:r>
              <w:rPr>
                <w:b/>
                <w:sz w:val="19"/>
              </w:rPr>
              <w:t>MFA</w:t>
            </w:r>
            <w:r>
              <w:rPr>
                <w:sz w:val="19"/>
              </w:rPr>
              <w:t>, strict role-based access, time-limited access, audit logs</w:t>
            </w:r>
          </w:p>
        </w:tc>
      </w:tr>
      <w:tr>
        <w:tc>
          <w:tcPr>
            <w:tcW w:type="dxa" w:w="2103"/>
          </w:tcPr>
          <w:p>
            <w:pPr>
              <w:spacing w:after="0"/>
            </w:pPr>
            <w:r>
              <w:rPr>
                <w:b/>
                <w:sz w:val="19"/>
              </w:rPr>
              <w:t>Security</w:t>
            </w:r>
          </w:p>
        </w:tc>
        <w:tc>
          <w:tcPr>
            <w:tcW w:type="dxa" w:w="3711"/>
          </w:tcPr>
          <w:p>
            <w:pPr>
              <w:spacing w:after="0"/>
            </w:pPr>
            <w:r>
              <w:rPr>
                <w:sz w:val="19"/>
              </w:rPr>
              <w:t>Perimeter firewall, internal segmentation (VLANs), antivirus, HTTPS internally, backups</w:t>
            </w:r>
          </w:p>
        </w:tc>
        <w:tc>
          <w:tcPr>
            <w:tcW w:type="dxa" w:w="3711"/>
          </w:tcPr>
          <w:p>
            <w:pPr>
              <w:spacing w:after="0"/>
            </w:pPr>
            <w:r>
              <w:rPr>
                <w:b/>
                <w:sz w:val="19"/>
              </w:rPr>
              <w:t>DMZ</w:t>
            </w:r>
            <w:r>
              <w:rPr>
                <w:sz w:val="19"/>
              </w:rPr>
              <w:t xml:space="preserve"> hosting the extranet server, reverse proxy/web application firewall, </w:t>
            </w:r>
            <w:r>
              <w:rPr>
                <w:b/>
                <w:sz w:val="19"/>
              </w:rPr>
              <w:t>HTTPS/TLS certificates</w:t>
            </w:r>
            <w:r>
              <w:rPr>
                <w:sz w:val="19"/>
              </w:rPr>
              <w:t xml:space="preserve">, </w:t>
            </w:r>
            <w:r>
              <w:rPr>
                <w:b/>
                <w:sz w:val="19"/>
              </w:rPr>
              <w:t>VPN</w:t>
            </w:r>
            <w:r>
              <w:rPr>
                <w:sz w:val="19"/>
              </w:rPr>
              <w:t xml:space="preserve"> or zero-trust gateways, intrusion detection, data-loss prevention, penetration testing</w:t>
            </w:r>
          </w:p>
        </w:tc>
      </w:tr>
      <w:tr>
        <w:tc>
          <w:tcPr>
            <w:tcW w:type="dxa" w:w="2103"/>
            <w:shd w:val="clear" w:color="auto" w:fill="F7F8FA"/>
          </w:tcPr>
          <w:p>
            <w:pPr>
              <w:spacing w:after="0"/>
            </w:pPr>
            <w:r>
              <w:rPr>
                <w:b/>
                <w:sz w:val="19"/>
              </w:rPr>
              <w:t>Content &amp; governance</w:t>
            </w:r>
          </w:p>
        </w:tc>
        <w:tc>
          <w:tcPr>
            <w:tcW w:type="dxa" w:w="3711"/>
            <w:shd w:val="clear" w:color="auto" w:fill="F7F8FA"/>
          </w:tcPr>
          <w:p>
            <w:pPr>
              <w:spacing w:after="0"/>
            </w:pPr>
            <w:r>
              <w:rPr>
                <w:sz w:val="19"/>
              </w:rPr>
              <w:t>Content owners, publishing workflow, search, document management, acceptable-use policy</w:t>
            </w:r>
          </w:p>
        </w:tc>
        <w:tc>
          <w:tcPr>
            <w:tcW w:type="dxa" w:w="3711"/>
            <w:shd w:val="clear" w:color="auto" w:fill="F7F8FA"/>
          </w:tcPr>
          <w:p>
            <w:pPr>
              <w:spacing w:after="0"/>
            </w:pPr>
            <w:r>
              <w:rPr>
                <w:sz w:val="19"/>
              </w:rPr>
              <w:t>Contracts/NDAs, service-level agreements, data-protection compliance (Law 2024/017 – consent, minimisation), terms of use, support desk</w:t>
            </w:r>
          </w:p>
        </w:tc>
      </w:tr>
      <w:tr>
        <w:tc>
          <w:tcPr>
            <w:tcW w:type="dxa" w:w="2103"/>
          </w:tcPr>
          <w:p>
            <w:pPr>
              <w:spacing w:after="0"/>
            </w:pPr>
            <w:r>
              <w:rPr>
                <w:b/>
                <w:sz w:val="19"/>
              </w:rPr>
              <w:t>Operations</w:t>
            </w:r>
          </w:p>
        </w:tc>
        <w:tc>
          <w:tcPr>
            <w:tcW w:type="dxa" w:w="3711"/>
          </w:tcPr>
          <w:p>
            <w:pPr>
              <w:spacing w:after="0"/>
            </w:pPr>
            <w:r>
              <w:rPr>
                <w:sz w:val="19"/>
              </w:rPr>
              <w:t>Administrators, monitoring, maintenance windows, training</w:t>
            </w:r>
          </w:p>
        </w:tc>
        <w:tc>
          <w:tcPr>
            <w:tcW w:type="dxa" w:w="3711"/>
          </w:tcPr>
          <w:p>
            <w:pPr>
              <w:spacing w:after="0"/>
            </w:pPr>
            <w:r>
              <w:rPr>
                <w:sz w:val="19"/>
              </w:rPr>
              <w:t>Partner onboarding/offboarding, account lifecycle, incident response with partners</w:t>
            </w:r>
          </w:p>
        </w:tc>
      </w:tr>
      <w:tr>
        <w:tc>
          <w:tcPr>
            <w:tcW w:type="dxa" w:w="2103"/>
            <w:shd w:val="clear" w:color="auto" w:fill="F7F8FA"/>
          </w:tcPr>
          <w:p>
            <w:pPr>
              <w:spacing w:after="0"/>
            </w:pPr>
            <w:r>
              <w:rPr>
                <w:b/>
                <w:sz w:val="19"/>
              </w:rPr>
              <w:t>Requirements summary</w:t>
            </w:r>
          </w:p>
        </w:tc>
        <w:tc>
          <w:tcPr>
            <w:tcW w:type="dxa" w:w="3711"/>
            <w:shd w:val="clear" w:color="auto" w:fill="F7F8FA"/>
          </w:tcPr>
          <w:p>
            <w:pPr>
              <w:spacing w:after="0"/>
            </w:pPr>
            <w:r>
              <w:rPr>
                <w:sz w:val="19"/>
              </w:rPr>
              <w:t>Reliable LAN, server(s) or cloud, directory, web platform, skills, policy</w:t>
            </w:r>
          </w:p>
        </w:tc>
        <w:tc>
          <w:tcPr>
            <w:tcW w:type="dxa" w:w="3711"/>
            <w:shd w:val="clear" w:color="auto" w:fill="F7F8FA"/>
          </w:tcPr>
          <w:p>
            <w:pPr>
              <w:spacing w:after="0"/>
            </w:pPr>
            <w:r>
              <w:rPr>
                <w:sz w:val="19"/>
              </w:rPr>
              <w:t>Everything above + internet exposure hardening, legal agreements, MFA, DMZ/VPN, certificates</w:t>
            </w:r>
          </w:p>
        </w:tc>
      </w:tr>
    </w:tbl>
    <w:p>
      <w:pPr>
        <w:spacing w:after="40"/>
      </w:pPr>
    </w:p>
    <w:p>
      <w:pPr>
        <w:pStyle w:val="Heading3"/>
      </w:pPr>
      <w:r>
        <w:t>21.3 Contrasting uses in organisations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1419"/>
            <w:shd w:val="clear" w:color="auto" w:fill="1B2A49"/>
          </w:tcPr>
          <w:p>
            <w:pPr>
              <w:spacing w:after="0"/>
            </w:pPr>
            <w:r>
              <w:rPr>
                <w:b/>
                <w:color w:val="FFFFFF"/>
                <w:sz w:val="20"/>
              </w:rPr>
              <w:t>Aspect</w:t>
            </w:r>
          </w:p>
        </w:tc>
        <w:tc>
          <w:tcPr>
            <w:tcW w:type="dxa" w:w="4053"/>
            <w:shd w:val="clear" w:color="auto" w:fill="1B2A49"/>
          </w:tcPr>
          <w:p>
            <w:pPr>
              <w:spacing w:after="0"/>
            </w:pPr>
            <w:r>
              <w:rPr>
                <w:b/>
                <w:color w:val="FFFFFF"/>
                <w:sz w:val="20"/>
              </w:rPr>
              <w:t>Intranet</w:t>
            </w:r>
          </w:p>
        </w:tc>
        <w:tc>
          <w:tcPr>
            <w:tcW w:type="dxa" w:w="4053"/>
            <w:shd w:val="clear" w:color="auto" w:fill="1B2A49"/>
          </w:tcPr>
          <w:p>
            <w:pPr>
              <w:spacing w:after="0"/>
            </w:pPr>
            <w:r>
              <w:rPr>
                <w:b/>
                <w:color w:val="FFFFFF"/>
                <w:sz w:val="20"/>
              </w:rPr>
              <w:t>Extranet</w:t>
            </w:r>
          </w:p>
        </w:tc>
      </w:tr>
      <w:tr>
        <w:tc>
          <w:tcPr>
            <w:tcW w:type="dxa" w:w="1419"/>
          </w:tcPr>
          <w:p>
            <w:pPr>
              <w:spacing w:after="0"/>
            </w:pPr>
            <w:r>
              <w:rPr>
                <w:b/>
                <w:sz w:val="19"/>
              </w:rPr>
              <w:t>Audience</w:t>
            </w:r>
          </w:p>
        </w:tc>
        <w:tc>
          <w:tcPr>
            <w:tcW w:type="dxa" w:w="4053"/>
          </w:tcPr>
          <w:p>
            <w:pPr>
              <w:spacing w:after="0"/>
            </w:pPr>
            <w:r>
              <w:rPr>
                <w:sz w:val="19"/>
              </w:rPr>
              <w:t>Employees/learners</w:t>
            </w:r>
          </w:p>
        </w:tc>
        <w:tc>
          <w:tcPr>
            <w:tcW w:type="dxa" w:w="4053"/>
          </w:tcPr>
          <w:p>
            <w:pPr>
              <w:spacing w:after="0"/>
            </w:pPr>
            <w:r>
              <w:rPr>
                <w:sz w:val="19"/>
              </w:rPr>
              <w:t>External stakeholders (parents, suppliers, customers, partner institutions, regulators)</w:t>
            </w:r>
          </w:p>
        </w:tc>
      </w:tr>
      <w:tr>
        <w:tc>
          <w:tcPr>
            <w:tcW w:type="dxa" w:w="1419"/>
            <w:shd w:val="clear" w:color="auto" w:fill="F7F8FA"/>
          </w:tcPr>
          <w:p>
            <w:pPr>
              <w:spacing w:after="0"/>
            </w:pPr>
            <w:r>
              <w:rPr>
                <w:b/>
                <w:sz w:val="19"/>
              </w:rPr>
              <w:t>Primary uses</w:t>
            </w:r>
          </w:p>
        </w:tc>
        <w:tc>
          <w:tcPr>
            <w:tcW w:type="dxa" w:w="4053"/>
            <w:shd w:val="clear" w:color="auto" w:fill="F7F8FA"/>
          </w:tcPr>
          <w:p>
            <w:pPr>
              <w:spacing w:after="0"/>
            </w:pPr>
            <w:r>
              <w:rPr>
                <w:sz w:val="19"/>
              </w:rPr>
              <w:t>Internal communication (announcements, newsletters), document and policy repository, HR self-service (leave, payslips), internal applications (timetable, marks entry), e-learning, knowledge base, collaboration</w:t>
            </w:r>
          </w:p>
        </w:tc>
        <w:tc>
          <w:tcPr>
            <w:tcW w:type="dxa" w:w="4053"/>
            <w:shd w:val="clear" w:color="auto" w:fill="F7F8FA"/>
          </w:tcPr>
          <w:p>
            <w:pPr>
              <w:spacing w:after="0"/>
            </w:pPr>
            <w:r>
              <w:rPr>
                <w:sz w:val="19"/>
              </w:rPr>
              <w:t>Order and inventory sharing with suppliers, customer self-service (tracking, statements), partner project spaces, parent access to results/fees/attendance, data exchange with ministries/banks/insurers, tender portals</w:t>
            </w:r>
          </w:p>
        </w:tc>
      </w:tr>
      <w:tr>
        <w:tc>
          <w:tcPr>
            <w:tcW w:type="dxa" w:w="1419"/>
          </w:tcPr>
          <w:p>
            <w:pPr>
              <w:spacing w:after="0"/>
            </w:pPr>
            <w:r>
              <w:rPr>
                <w:b/>
                <w:sz w:val="19"/>
              </w:rPr>
              <w:t>Access control</w:t>
            </w:r>
          </w:p>
        </w:tc>
        <w:tc>
          <w:tcPr>
            <w:tcW w:type="dxa" w:w="4053"/>
          </w:tcPr>
          <w:p>
            <w:pPr>
              <w:spacing w:after="0"/>
            </w:pPr>
            <w:r>
              <w:rPr>
                <w:sz w:val="19"/>
              </w:rPr>
              <w:t>Network location + login</w:t>
            </w:r>
          </w:p>
        </w:tc>
        <w:tc>
          <w:tcPr>
            <w:tcW w:type="dxa" w:w="4053"/>
          </w:tcPr>
          <w:p>
            <w:pPr>
              <w:spacing w:after="0"/>
            </w:pPr>
            <w:r>
              <w:rPr>
                <w:sz w:val="19"/>
              </w:rPr>
              <w:t>Strong identity per external user, granular rights to specific resources, encryption in transit</w:t>
            </w:r>
          </w:p>
        </w:tc>
      </w:tr>
      <w:tr>
        <w:tc>
          <w:tcPr>
            <w:tcW w:type="dxa" w:w="1419"/>
            <w:shd w:val="clear" w:color="auto" w:fill="F7F8FA"/>
          </w:tcPr>
          <w:p>
            <w:pPr>
              <w:spacing w:after="0"/>
            </w:pPr>
            <w:r>
              <w:rPr>
                <w:b/>
                <w:sz w:val="19"/>
              </w:rPr>
              <w:t>Security exposure</w:t>
            </w:r>
          </w:p>
        </w:tc>
        <w:tc>
          <w:tcPr>
            <w:tcW w:type="dxa" w:w="4053"/>
            <w:shd w:val="clear" w:color="auto" w:fill="F7F8FA"/>
          </w:tcPr>
          <w:p>
            <w:pPr>
              <w:spacing w:after="0"/>
            </w:pPr>
            <w:r>
              <w:rPr>
                <w:sz w:val="19"/>
              </w:rPr>
              <w:t>Lower (behind firewall); insider risk</w:t>
            </w:r>
          </w:p>
        </w:tc>
        <w:tc>
          <w:tcPr>
            <w:tcW w:type="dxa" w:w="4053"/>
            <w:shd w:val="clear" w:color="auto" w:fill="F7F8FA"/>
          </w:tcPr>
          <w:p>
            <w:pPr>
              <w:spacing w:after="0"/>
            </w:pPr>
            <w:r>
              <w:rPr>
                <w:sz w:val="19"/>
              </w:rPr>
              <w:t>Higher (internet-facing); needs DMZ, MFA, monitoring</w:t>
            </w:r>
          </w:p>
        </w:tc>
      </w:tr>
      <w:tr>
        <w:tc>
          <w:tcPr>
            <w:tcW w:type="dxa" w:w="1419"/>
          </w:tcPr>
          <w:p>
            <w:pPr>
              <w:spacing w:after="0"/>
            </w:pPr>
            <w:r>
              <w:rPr>
                <w:b/>
                <w:sz w:val="19"/>
              </w:rPr>
              <w:t>Benefits</w:t>
            </w:r>
          </w:p>
        </w:tc>
        <w:tc>
          <w:tcPr>
            <w:tcW w:type="dxa" w:w="4053"/>
          </w:tcPr>
          <w:p>
            <w:pPr>
              <w:spacing w:after="0"/>
            </w:pPr>
            <w:r>
              <w:rPr>
                <w:sz w:val="19"/>
              </w:rPr>
              <w:t>Efficiency, consistent information, less paper, faster processes</w:t>
            </w:r>
          </w:p>
        </w:tc>
        <w:tc>
          <w:tcPr>
            <w:tcW w:type="dxa" w:w="4053"/>
          </w:tcPr>
          <w:p>
            <w:pPr>
              <w:spacing w:after="0"/>
            </w:pPr>
            <w:r>
              <w:rPr>
                <w:sz w:val="19"/>
              </w:rPr>
              <w:t>Faster transactions with partners, transparency, reduced calls/visits, competitive service</w:t>
            </w:r>
          </w:p>
        </w:tc>
      </w:tr>
      <w:tr>
        <w:tc>
          <w:tcPr>
            <w:tcW w:type="dxa" w:w="1419"/>
            <w:shd w:val="clear" w:color="auto" w:fill="F7F8FA"/>
          </w:tcPr>
          <w:p>
            <w:pPr>
              <w:spacing w:after="0"/>
            </w:pPr>
            <w:r>
              <w:rPr>
                <w:b/>
                <w:sz w:val="19"/>
              </w:rPr>
              <w:t>Risks</w:t>
            </w:r>
          </w:p>
        </w:tc>
        <w:tc>
          <w:tcPr>
            <w:tcW w:type="dxa" w:w="4053"/>
            <w:shd w:val="clear" w:color="auto" w:fill="F7F8FA"/>
          </w:tcPr>
          <w:p>
            <w:pPr>
              <w:spacing w:after="0"/>
            </w:pPr>
            <w:r>
              <w:rPr>
                <w:sz w:val="19"/>
              </w:rPr>
              <w:t>Outdated content, over-sharing internally, single point of failure</w:t>
            </w:r>
          </w:p>
        </w:tc>
        <w:tc>
          <w:tcPr>
            <w:tcW w:type="dxa" w:w="4053"/>
            <w:shd w:val="clear" w:color="auto" w:fill="F7F8FA"/>
          </w:tcPr>
          <w:p>
            <w:pPr>
              <w:spacing w:after="0"/>
            </w:pPr>
            <w:r>
              <w:rPr>
                <w:sz w:val="19"/>
              </w:rPr>
              <w:t>Data breaches, account compromise, legal liability, dependency of partners on uptime</w:t>
            </w:r>
          </w:p>
        </w:tc>
      </w:tr>
      <w:tr>
        <w:tc>
          <w:tcPr>
            <w:tcW w:type="dxa" w:w="1419"/>
          </w:tcPr>
          <w:p>
            <w:pPr>
              <w:spacing w:after="0"/>
            </w:pPr>
            <w:r>
              <w:rPr>
                <w:b/>
                <w:sz w:val="19"/>
              </w:rPr>
              <w:t>School example</w:t>
            </w:r>
          </w:p>
        </w:tc>
        <w:tc>
          <w:tcPr>
            <w:tcW w:type="dxa" w:w="4053"/>
          </w:tcPr>
          <w:p>
            <w:pPr>
              <w:spacing w:after="0"/>
            </w:pPr>
            <w:r>
              <w:rPr>
                <w:sz w:val="19"/>
              </w:rPr>
              <w:t>Staff portal with schemes of work, marks entry, memos; learner LMS</w:t>
            </w:r>
          </w:p>
        </w:tc>
        <w:tc>
          <w:tcPr>
            <w:tcW w:type="dxa" w:w="4053"/>
          </w:tcPr>
          <w:p>
            <w:pPr>
              <w:spacing w:after="0"/>
            </w:pPr>
            <w:r>
              <w:rPr>
                <w:sz w:val="19"/>
              </w:rPr>
              <w:t>Parents' portal (results, fees via MoMo), GCE Board registration link, supplier ordering for the canteen</w:t>
            </w:r>
          </w:p>
        </w:tc>
      </w:tr>
      <w:tr>
        <w:tc>
          <w:tcPr>
            <w:tcW w:type="dxa" w:w="1419"/>
            <w:shd w:val="clear" w:color="auto" w:fill="F7F8FA"/>
          </w:tcPr>
          <w:p>
            <w:pPr>
              <w:spacing w:after="0"/>
            </w:pPr>
            <w:r>
              <w:rPr>
                <w:b/>
                <w:sz w:val="19"/>
              </w:rPr>
              <w:t>Business example</w:t>
            </w:r>
          </w:p>
        </w:tc>
        <w:tc>
          <w:tcPr>
            <w:tcW w:type="dxa" w:w="4053"/>
            <w:shd w:val="clear" w:color="auto" w:fill="F7F8FA"/>
          </w:tcPr>
          <w:p>
            <w:pPr>
              <w:spacing w:after="0"/>
            </w:pPr>
            <w:r>
              <w:rPr>
                <w:sz w:val="19"/>
              </w:rPr>
              <w:t>Company wiki, HR system, internal chat</w:t>
            </w:r>
          </w:p>
        </w:tc>
        <w:tc>
          <w:tcPr>
            <w:tcW w:type="dxa" w:w="4053"/>
            <w:shd w:val="clear" w:color="auto" w:fill="F7F8FA"/>
          </w:tcPr>
          <w:p>
            <w:pPr>
              <w:spacing w:after="0"/>
            </w:pPr>
            <w:r>
              <w:rPr>
                <w:sz w:val="19"/>
              </w:rPr>
              <w:t>Distributor ordering portal, customer support portal, bank–merchant API</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Collège Saint-Michel's three webs.</w:t>
            </w:r>
            <w:r>
              <w:rPr>
                <w:sz w:val="20"/>
              </w:rPr>
              <w:t xml:space="preserve"> Public </w:t>
            </w:r>
            <w:r>
              <w:rPr>
                <w:b/>
                <w:sz w:val="20"/>
              </w:rPr>
              <w:t>internet</w:t>
            </w:r>
            <w:r>
              <w:rPr>
                <w:sz w:val="20"/>
              </w:rPr>
              <w:t xml:space="preserve"> site: admissions, news. </w:t>
            </w:r>
            <w:r>
              <w:rPr>
                <w:b/>
                <w:sz w:val="20"/>
              </w:rPr>
              <w:t>Intranet</w:t>
            </w:r>
            <w:r>
              <w:rPr>
                <w:sz w:val="20"/>
              </w:rPr>
              <w:t xml:space="preserve"> (Nextcloud + Moodle on a school server, LDAP logins, reachable on campus Wi-Fi and by staff VPN): lesson plans, memos, marks entry, learner courses. </w:t>
            </w:r>
            <w:r>
              <w:rPr>
                <w:b/>
                <w:sz w:val="20"/>
              </w:rPr>
              <w:t>Extranet</w:t>
            </w:r>
            <w:r>
              <w:rPr>
                <w:sz w:val="20"/>
              </w:rPr>
              <w:t xml:space="preserve"> (parents' portal hosted in the DMZ behind a reverse proxy with HTTPS and SMS one-time codes): each parent sees only their children's results, attendance and fee balance, and can pay via MoMo; the canteen supplier logs into a separate ordering page. Same platforms, three access rings.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21.1 – Three-ring diagram</w:t>
            </w:r>
            <w:r>
              <w:rPr>
                <w:sz w:val="20"/>
              </w:rPr>
              <w:t xml:space="preserve">: intranet core (staff/learners), extranet ring (parents/suppliers with padlocks), internet outer ring (public), with the firewall/DMZ boundaries drawn. </w:t>
            </w:r>
            <w:r>
              <w:rPr>
                <w:b/>
                <w:sz w:val="20"/>
              </w:rPr>
              <w:t>Figure 21.2 – Implementation architecture</w:t>
            </w:r>
            <w:r>
              <w:rPr>
                <w:sz w:val="20"/>
              </w:rPr>
              <w:t xml:space="preserve">: LAN with directory, portal, LMS servers; firewall; DMZ with extranet web server/reverse proxy; internet; partner laptops with VPN/HTTPS and MFA icons. </w:t>
            </w:r>
            <w:r>
              <w:rPr>
                <w:b/>
                <w:sz w:val="20"/>
              </w:rPr>
              <w:t>Figure 21.3 – Use-contrast table</w:t>
            </w:r>
            <w:r>
              <w:rPr>
                <w:sz w:val="20"/>
              </w:rPr>
              <w:t xml:space="preserve"> rendered as two columns of icons.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"An intranet is just the internal LAN." A LAN is the infrastructure; the intranet is the internal web-style information system running on it. "An extranet means giving partners VPN access to everything." It exposes only specific resources with strict roles.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Plan our intranet and extranet (35 min, groups).</w:t>
            </w:r>
            <w:r>
              <w:rPr>
                <w:sz w:val="20"/>
              </w:rPr>
              <w:t xml:space="preserve"> (1) List ten internal information needs and match each to an intranet service; (2) identify three external stakeholder groups and specify what each may access, how they authenticate and which security controls apply; (3) draw the architecture (LAN, servers, firewall/DMZ, internet, VPN/HTTPS); (4) list the requirements (technical, human, legal) in a checklist; (5) optional demo: browse a Moodle/Nextcloud instance internally by IP, then discuss how to expose one page externally safely.</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Explain the concepts of intranet and extranet and how they differ from the internet.</w:t>
            </w:r>
          </w:p>
          <w:p>
            <w:pPr>
              <w:pStyle w:val="ListNumber"/>
              <w:spacing w:after="40"/>
            </w:pPr>
            <w:r>
              <w:rPr>
                <w:sz w:val="20"/>
              </w:rPr>
              <w:t>Describe six technologies/requirements for implementing an intranet.</w:t>
            </w:r>
          </w:p>
          <w:p>
            <w:pPr>
              <w:pStyle w:val="ListNumber"/>
              <w:spacing w:after="40"/>
            </w:pPr>
            <w:r>
              <w:rPr>
                <w:sz w:val="20"/>
              </w:rPr>
              <w:t>What additional requirements does an extranet impose, and why?</w:t>
            </w:r>
          </w:p>
          <w:p>
            <w:pPr>
              <w:pStyle w:val="ListNumber"/>
              <w:spacing w:after="40"/>
            </w:pPr>
            <w:r>
              <w:rPr>
                <w:sz w:val="20"/>
              </w:rPr>
              <w:t>Explain the role of a DMZ, HTTPS and MFA in an extranet.</w:t>
            </w:r>
          </w:p>
          <w:p>
            <w:pPr>
              <w:pStyle w:val="ListNumber"/>
              <w:spacing w:after="40"/>
            </w:pPr>
            <w:r>
              <w:rPr>
                <w:sz w:val="20"/>
              </w:rPr>
              <w:t>Contrast the uses of intranets and extranets in a school and in a business (two uses each).</w:t>
            </w:r>
          </w:p>
          <w:p>
            <w:pPr>
              <w:pStyle w:val="ListNumber"/>
              <w:spacing w:after="40"/>
            </w:pPr>
            <w:r>
              <w:rPr>
                <w:sz w:val="20"/>
              </w:rPr>
              <w:t>Give two risks of each and a mitigation.</w:t>
            </w:r>
          </w:p>
          <w:p>
            <w:pPr>
              <w:spacing w:after="40"/>
            </w:pPr>
            <w:r>
              <w:rPr>
                <w:b/>
                <w:sz w:val="20"/>
              </w:rPr>
              <w:t>Homework:</w:t>
            </w:r>
            <w:r>
              <w:rPr>
                <w:sz w:val="20"/>
              </w:rPr>
              <w:t xml:space="preserve"> Design (one page) an intranet and an extranet for a hospital: services, users, access controls, technologies, and one data-protection obligation.</w:t>
            </w:r>
          </w:p>
        </w:tc>
      </w:tr>
    </w:tbl>
    <w:p>
      <w:pPr>
        <w:spacing w:after="40"/>
      </w:pPr>
    </w:p>
    <w:p>
      <w:pPr>
        <w:pBdr>
          <w:bottom w:val="single" w:sz="6" w:color="D5DAE3"/>
        </w:pBdr>
      </w:pPr>
    </w:p>
    <w:p>
      <w:pPr>
        <w:pStyle w:val="Heading1"/>
      </w:pPr>
      <w:r>
        <w:t>Lesson 22: Virtual Private Networks (VPNs) and Privacy</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Describe the principles of a Virtual Private Network (VPN).</w:t>
            </w:r>
          </w:p>
          <w:p>
            <w:pPr>
              <w:pStyle w:val="ListBullet"/>
              <w:spacing w:after="40"/>
            </w:pPr>
            <w:r>
              <w:rPr>
                <w:sz w:val="20"/>
              </w:rPr>
              <w:t>Explain how protocols are used to ensure privacy and confidentiality during data transmission.</w:t>
            </w:r>
          </w:p>
          <w:p>
            <w:pPr>
              <w:pStyle w:val="ListBullet"/>
              <w:spacing w:after="40"/>
            </w:pPr>
            <w:r>
              <w:rPr>
                <w:sz w:val="20"/>
              </w:rPr>
              <w:t>Set up a secured VPN using firewalls and digital signatures.</w:t>
            </w:r>
          </w:p>
        </w:tc>
      </w:tr>
    </w:tbl>
    <w:p>
      <w:pPr>
        <w:spacing w:after="40"/>
      </w:pPr>
    </w:p>
    <w:p>
      <w:pPr>
        <w:pStyle w:val="Heading2"/>
      </w:pPr>
      <w:r>
        <w:t>Lesson outline (2 periods, 100 min – computer room)</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030"/>
            <w:shd w:val="clear" w:color="auto" w:fill="1B2A49"/>
          </w:tcPr>
          <w:p>
            <w:pPr>
              <w:spacing w:after="0"/>
            </w:pPr>
            <w:r>
              <w:rPr>
                <w:b/>
                <w:color w:val="FFFFFF"/>
                <w:sz w:val="20"/>
              </w:rPr>
              <w:t>Phase</w:t>
            </w:r>
          </w:p>
        </w:tc>
        <w:tc>
          <w:tcPr>
            <w:tcW w:type="dxa" w:w="515"/>
            <w:shd w:val="clear" w:color="auto" w:fill="1B2A49"/>
          </w:tcPr>
          <w:p>
            <w:pPr>
              <w:spacing w:after="0"/>
            </w:pPr>
            <w:r>
              <w:rPr>
                <w:b/>
                <w:color w:val="FFFFFF"/>
                <w:sz w:val="20"/>
              </w:rPr>
              <w:t>Time</w:t>
            </w:r>
          </w:p>
        </w:tc>
        <w:tc>
          <w:tcPr>
            <w:tcW w:type="dxa" w:w="5148"/>
            <w:shd w:val="clear" w:color="auto" w:fill="1B2A49"/>
          </w:tcPr>
          <w:p>
            <w:pPr>
              <w:spacing w:after="0"/>
            </w:pPr>
            <w:r>
              <w:rPr>
                <w:b/>
                <w:color w:val="FFFFFF"/>
                <w:sz w:val="20"/>
              </w:rPr>
              <w:t>Teacher activity</w:t>
            </w:r>
          </w:p>
        </w:tc>
        <w:tc>
          <w:tcPr>
            <w:tcW w:type="dxa" w:w="2832"/>
            <w:shd w:val="clear" w:color="auto" w:fill="1B2A49"/>
          </w:tcPr>
          <w:p>
            <w:pPr>
              <w:spacing w:after="0"/>
            </w:pPr>
            <w:r>
              <w:rPr>
                <w:b/>
                <w:color w:val="FFFFFF"/>
                <w:sz w:val="20"/>
              </w:rPr>
              <w:t>Learner activity</w:t>
            </w:r>
          </w:p>
        </w:tc>
      </w:tr>
      <w:tr>
        <w:tc>
          <w:tcPr>
            <w:tcW w:type="dxa" w:w="1030"/>
          </w:tcPr>
          <w:p>
            <w:pPr>
              <w:spacing w:after="0"/>
            </w:pPr>
            <w:r>
              <w:rPr>
                <w:sz w:val="19"/>
              </w:rPr>
              <w:t>Introduction</w:t>
            </w:r>
          </w:p>
        </w:tc>
        <w:tc>
          <w:tcPr>
            <w:tcW w:type="dxa" w:w="515"/>
          </w:tcPr>
          <w:p>
            <w:pPr>
              <w:spacing w:after="0"/>
            </w:pPr>
            <w:r>
              <w:rPr>
                <w:sz w:val="19"/>
              </w:rPr>
              <w:t>5 min</w:t>
            </w:r>
          </w:p>
        </w:tc>
        <w:tc>
          <w:tcPr>
            <w:tcW w:type="dxa" w:w="5148"/>
          </w:tcPr>
          <w:p>
            <w:pPr>
              <w:spacing w:after="0"/>
            </w:pPr>
            <w:r>
              <w:rPr>
                <w:sz w:val="19"/>
              </w:rPr>
              <w:t>Public Wi-Fi at a café: demonstrate (Wireshark on a lab hub/AP) that HTTP traffic is readable; HTTPS is not. "How do remote staff reach the intranet safely?"</w:t>
            </w:r>
          </w:p>
        </w:tc>
        <w:tc>
          <w:tcPr>
            <w:tcW w:type="dxa" w:w="2832"/>
          </w:tcPr>
          <w:p>
            <w:pPr>
              <w:spacing w:after="0"/>
            </w:pPr>
            <w:r>
              <w:rPr>
                <w:sz w:val="19"/>
              </w:rPr>
              <w:t>Observe.</w:t>
            </w:r>
          </w:p>
        </w:tc>
      </w:tr>
      <w:tr>
        <w:tc>
          <w:tcPr>
            <w:tcW w:type="dxa" w:w="1030"/>
            <w:shd w:val="clear" w:color="auto" w:fill="F7F8FA"/>
          </w:tcPr>
          <w:p>
            <w:pPr>
              <w:spacing w:after="0"/>
            </w:pPr>
            <w:r>
              <w:rPr>
                <w:sz w:val="19"/>
              </w:rPr>
              <w:t>Core 1</w:t>
            </w:r>
          </w:p>
        </w:tc>
        <w:tc>
          <w:tcPr>
            <w:tcW w:type="dxa" w:w="515"/>
            <w:shd w:val="clear" w:color="auto" w:fill="F7F8FA"/>
          </w:tcPr>
          <w:p>
            <w:pPr>
              <w:spacing w:after="0"/>
            </w:pPr>
            <w:r>
              <w:rPr>
                <w:sz w:val="19"/>
              </w:rPr>
              <w:t>25 min</w:t>
            </w:r>
          </w:p>
        </w:tc>
        <w:tc>
          <w:tcPr>
            <w:tcW w:type="dxa" w:w="5148"/>
            <w:shd w:val="clear" w:color="auto" w:fill="F7F8FA"/>
          </w:tcPr>
          <w:p>
            <w:pPr>
              <w:spacing w:after="0"/>
            </w:pPr>
            <w:r>
              <w:rPr>
                <w:sz w:val="19"/>
              </w:rPr>
              <w:t>VPN principles: tunnelling, encapsulation, encryption, authentication, integrity; types – remote-access vs site-to-site; consumer privacy VPNs vs organisational; what a VPN hides and does not; VPN protocols (IPsec/IKEv2, OpenVPN (SSL/TLS), WireGuard, L2TP/IPsec, SSTP, legacy PPTP – insecure); split vs full tunnel.</w:t>
            </w:r>
          </w:p>
        </w:tc>
        <w:tc>
          <w:tcPr>
            <w:tcW w:type="dxa" w:w="2832"/>
            <w:shd w:val="clear" w:color="auto" w:fill="F7F8FA"/>
          </w:tcPr>
          <w:p>
            <w:pPr>
              <w:spacing w:after="0"/>
            </w:pPr>
            <w:r>
              <w:rPr>
                <w:sz w:val="19"/>
              </w:rPr>
              <w:t>Diagrams.</w:t>
            </w:r>
          </w:p>
        </w:tc>
      </w:tr>
      <w:tr>
        <w:tc>
          <w:tcPr>
            <w:tcW w:type="dxa" w:w="1030"/>
          </w:tcPr>
          <w:p>
            <w:pPr>
              <w:spacing w:after="0"/>
            </w:pPr>
            <w:r>
              <w:rPr>
                <w:sz w:val="19"/>
              </w:rPr>
              <w:t>Core 2</w:t>
            </w:r>
          </w:p>
        </w:tc>
        <w:tc>
          <w:tcPr>
            <w:tcW w:type="dxa" w:w="515"/>
          </w:tcPr>
          <w:p>
            <w:pPr>
              <w:spacing w:after="0"/>
            </w:pPr>
            <w:r>
              <w:rPr>
                <w:sz w:val="19"/>
              </w:rPr>
              <w:t>30 min</w:t>
            </w:r>
          </w:p>
        </w:tc>
        <w:tc>
          <w:tcPr>
            <w:tcW w:type="dxa" w:w="5148"/>
          </w:tcPr>
          <w:p>
            <w:pPr>
              <w:spacing w:after="0"/>
            </w:pPr>
            <w:r>
              <w:rPr>
                <w:sz w:val="19"/>
              </w:rPr>
              <w:t xml:space="preserve">Protocols for privacy/confidentiality: encryption (symmetric AES; asymmetric RSA/ECC), key exchange (Diffie–Hellman), hashing (SHA-256) and HMAC for integrity, </w:t>
            </w:r>
            <w:r>
              <w:rPr>
                <w:b/>
                <w:sz w:val="19"/>
              </w:rPr>
              <w:t>digital signatures</w:t>
            </w:r>
            <w:r>
              <w:rPr>
                <w:sz w:val="19"/>
              </w:rPr>
              <w:t xml:space="preserve"> and </w:t>
            </w:r>
            <w:r>
              <w:rPr>
                <w:b/>
                <w:sz w:val="19"/>
              </w:rPr>
              <w:t>certificates</w:t>
            </w:r>
            <w:r>
              <w:rPr>
                <w:sz w:val="19"/>
              </w:rPr>
              <w:t xml:space="preserve"> (PKI, CA) for authentication, TLS handshake (HTTPS), IPsec (AH/ESP), SSH, WPA2/3, end-to-end messaging (Signal protocol), DNS over HTTPS; how each protects confidentiality, integrity, authenticity.</w:t>
            </w:r>
          </w:p>
        </w:tc>
        <w:tc>
          <w:tcPr>
            <w:tcW w:type="dxa" w:w="2832"/>
          </w:tcPr>
          <w:p>
            <w:pPr>
              <w:spacing w:after="0"/>
            </w:pPr>
            <w:r>
              <w:rPr>
                <w:sz w:val="19"/>
              </w:rPr>
              <w:t>Map protocols to CIA.</w:t>
            </w:r>
          </w:p>
        </w:tc>
      </w:tr>
      <w:tr>
        <w:tc>
          <w:tcPr>
            <w:tcW w:type="dxa" w:w="1030"/>
            <w:shd w:val="clear" w:color="auto" w:fill="F7F8FA"/>
          </w:tcPr>
          <w:p>
            <w:pPr>
              <w:spacing w:after="0"/>
            </w:pPr>
            <w:r>
              <w:rPr>
                <w:sz w:val="19"/>
              </w:rPr>
              <w:t>Core 3</w:t>
            </w:r>
          </w:p>
        </w:tc>
        <w:tc>
          <w:tcPr>
            <w:tcW w:type="dxa" w:w="515"/>
            <w:shd w:val="clear" w:color="auto" w:fill="F7F8FA"/>
          </w:tcPr>
          <w:p>
            <w:pPr>
              <w:spacing w:after="0"/>
            </w:pPr>
            <w:r>
              <w:rPr>
                <w:sz w:val="19"/>
              </w:rPr>
              <w:t>35 min</w:t>
            </w:r>
          </w:p>
        </w:tc>
        <w:tc>
          <w:tcPr>
            <w:tcW w:type="dxa" w:w="5148"/>
            <w:shd w:val="clear" w:color="auto" w:fill="F7F8FA"/>
          </w:tcPr>
          <w:p>
            <w:pPr>
              <w:spacing w:after="0"/>
            </w:pPr>
            <w:r>
              <w:rPr>
                <w:b/>
                <w:sz w:val="19"/>
              </w:rPr>
              <w:t>Set-up practical</w:t>
            </w:r>
            <w:r>
              <w:rPr>
                <w:sz w:val="19"/>
              </w:rPr>
              <w:t xml:space="preserve">: (A) site/remote-access VPN with </w:t>
            </w:r>
            <w:r>
              <w:rPr>
                <w:b/>
                <w:sz w:val="19"/>
              </w:rPr>
              <w:t>WireGuard</w:t>
            </w:r>
            <w:r>
              <w:rPr>
                <w:sz w:val="19"/>
              </w:rPr>
              <w:t xml:space="preserve"> or </w:t>
            </w:r>
            <w:r>
              <w:rPr>
                <w:b/>
                <w:sz w:val="19"/>
              </w:rPr>
              <w:t>OpenVPN</w:t>
            </w:r>
            <w:r>
              <w:rPr>
                <w:sz w:val="19"/>
              </w:rPr>
              <w:t xml:space="preserve"> on a lab server/VM (or a router with built-in VPN); generate key pairs/certificates (digital signatures – OpenVPN's easy-rsa CA signs server/client certs); configure </w:t>
            </w:r>
            <w:r>
              <w:rPr>
                <w:b/>
                <w:sz w:val="19"/>
              </w:rPr>
              <w:t>firewall</w:t>
            </w:r>
            <w:r>
              <w:rPr>
                <w:sz w:val="19"/>
              </w:rPr>
              <w:t xml:space="preserve"> to allow only the VPN port (UDP 51820/1194) and deny other inbound; connect a client; verify tunnel IP, </w:t>
            </w:r>
            <w:r>
              <w:rPr>
                <w:rFonts w:ascii="Consolas" w:hAnsi="Consolas" w:eastAsia="Consolas"/>
                <w:sz w:val="19"/>
              </w:rPr>
              <w:t>ping</w:t>
            </w:r>
            <w:r>
              <w:rPr>
                <w:sz w:val="19"/>
              </w:rPr>
              <w:t xml:space="preserve"> intranet server, check traffic is encrypted in Wireshark; (B) simpler alternative: Windows built-in VPN client (IKEv2/SSTP) to a provided server; (C) no-server alternative: Packet Tracer site-to-site IPsec or paper walkthrough.</w:t>
            </w:r>
          </w:p>
        </w:tc>
        <w:tc>
          <w:tcPr>
            <w:tcW w:type="dxa" w:w="2832"/>
            <w:shd w:val="clear" w:color="auto" w:fill="F7F8FA"/>
          </w:tcPr>
          <w:p>
            <w:pPr>
              <w:spacing w:after="0"/>
            </w:pPr>
            <w:r>
              <w:rPr>
                <w:sz w:val="19"/>
              </w:rPr>
              <w:t>Follow step sheet; record checks.</w:t>
            </w:r>
          </w:p>
        </w:tc>
      </w:tr>
      <w:tr>
        <w:tc>
          <w:tcPr>
            <w:tcW w:type="dxa" w:w="1030"/>
          </w:tcPr>
          <w:p>
            <w:pPr>
              <w:spacing w:after="0"/>
            </w:pPr>
            <w:r>
              <w:rPr>
                <w:sz w:val="19"/>
              </w:rPr>
              <w:t>Conclusion</w:t>
            </w:r>
          </w:p>
        </w:tc>
        <w:tc>
          <w:tcPr>
            <w:tcW w:type="dxa" w:w="515"/>
          </w:tcPr>
          <w:p>
            <w:pPr>
              <w:spacing w:after="0"/>
            </w:pPr>
            <w:r>
              <w:rPr>
                <w:sz w:val="19"/>
              </w:rPr>
              <w:t>5 min</w:t>
            </w:r>
          </w:p>
        </w:tc>
        <w:tc>
          <w:tcPr>
            <w:tcW w:type="dxa" w:w="5148"/>
          </w:tcPr>
          <w:p>
            <w:pPr>
              <w:spacing w:after="0"/>
            </w:pPr>
            <w:r>
              <w:rPr>
                <w:sz w:val="19"/>
              </w:rPr>
              <w:t>Exit ticket.</w:t>
            </w:r>
          </w:p>
        </w:tc>
        <w:tc>
          <w:tcPr>
            <w:tcW w:type="dxa" w:w="2832"/>
          </w:tcPr>
          <w:p>
            <w:pPr>
              <w:spacing w:after="0"/>
            </w:pPr>
            <w:r>
              <w:rPr>
                <w:sz w:val="19"/>
              </w:rPr>
              <w:t>Answer.</w:t>
            </w:r>
          </w:p>
        </w:tc>
      </w:tr>
    </w:tbl>
    <w:p>
      <w:pPr>
        <w:spacing w:after="40"/>
      </w:pPr>
    </w:p>
    <w:p>
      <w:pPr>
        <w:pStyle w:val="Heading2"/>
      </w:pPr>
      <w:r>
        <w:t>Core content</w:t>
      </w:r>
    </w:p>
    <w:p>
      <w:pPr>
        <w:pStyle w:val="Heading3"/>
      </w:pPr>
      <w:r>
        <w:t>22.1 Principles of a VPN</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sz w:val="20"/>
              </w:rPr>
              <w:t xml:space="preserve">A </w:t>
            </w:r>
            <w:r>
              <w:rPr>
                <w:b/>
                <w:sz w:val="20"/>
              </w:rPr>
              <w:t>Virtual Private Network (VPN)</w:t>
            </w:r>
            <w:r>
              <w:rPr>
                <w:sz w:val="20"/>
              </w:rPr>
              <w:t xml:space="preserve"> creates a </w:t>
            </w:r>
            <w:r>
              <w:rPr>
                <w:b/>
                <w:sz w:val="20"/>
              </w:rPr>
              <w:t>secure, encrypted "tunnel" across a public network</w:t>
            </w:r>
            <w:r>
              <w:rPr>
                <w:sz w:val="20"/>
              </w:rPr>
              <w:t xml:space="preserve"> (usually the internet) so that remote users or sites can communicate </w:t>
            </w:r>
            <w:r>
              <w:rPr>
                <w:b/>
                <w:sz w:val="20"/>
              </w:rPr>
              <w:t>as if they were on the same private network</w:t>
            </w:r>
            <w:r>
              <w:rPr>
                <w:sz w:val="20"/>
              </w:rPr>
              <w:t xml:space="preserve">. It is </w:t>
            </w:r>
            <w:r>
              <w:rPr>
                <w:i/>
                <w:sz w:val="20"/>
              </w:rPr>
              <w:t>virtual</w:t>
            </w:r>
            <w:r>
              <w:rPr>
                <w:sz w:val="20"/>
              </w:rPr>
              <w:t xml:space="preserve"> (no dedicated physical line), </w:t>
            </w:r>
            <w:r>
              <w:rPr>
                <w:i/>
                <w:sz w:val="20"/>
              </w:rPr>
              <w:t>private</w:t>
            </w:r>
            <w:r>
              <w:rPr>
                <w:sz w:val="20"/>
              </w:rPr>
              <w:t xml:space="preserve"> (encryption and authentication keep data confidential and access restricted) and a </w:t>
            </w:r>
            <w:r>
              <w:rPr>
                <w:i/>
                <w:sz w:val="20"/>
              </w:rPr>
              <w:t>network</w:t>
            </w:r>
            <w:r>
              <w:rPr>
                <w:sz w:val="20"/>
              </w:rPr>
              <w:t xml:space="preserve"> (extends the LAN/intranet logically).</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4819"/>
        <w:gridCol w:w="4819"/>
      </w:tblGrid>
      <w:tr>
        <w:tc>
          <w:tcPr>
            <w:tcW w:type="dxa" w:w="3380"/>
            <w:shd w:val="clear" w:color="auto" w:fill="1B2A49"/>
          </w:tcPr>
          <w:p>
            <w:pPr>
              <w:spacing w:after="0"/>
            </w:pPr>
            <w:r>
              <w:rPr>
                <w:b/>
                <w:color w:val="FFFFFF"/>
                <w:sz w:val="20"/>
              </w:rPr>
              <w:t>Principle</w:t>
            </w:r>
          </w:p>
        </w:tc>
        <w:tc>
          <w:tcPr>
            <w:tcW w:type="dxa" w:w="6145"/>
            <w:shd w:val="clear" w:color="auto" w:fill="1B2A49"/>
          </w:tcPr>
          <w:p>
            <w:pPr>
              <w:spacing w:after="0"/>
            </w:pPr>
            <w:r>
              <w:rPr>
                <w:b/>
                <w:color w:val="FFFFFF"/>
                <w:sz w:val="20"/>
              </w:rPr>
              <w:t>Explanation</w:t>
            </w:r>
          </w:p>
        </w:tc>
      </w:tr>
      <w:tr>
        <w:tc>
          <w:tcPr>
            <w:tcW w:type="dxa" w:w="3380"/>
          </w:tcPr>
          <w:p>
            <w:pPr>
              <w:spacing w:after="0"/>
            </w:pPr>
            <w:r>
              <w:rPr>
                <w:b/>
                <w:sz w:val="19"/>
              </w:rPr>
              <w:t>Tunnelling / encapsulation</w:t>
            </w:r>
          </w:p>
        </w:tc>
        <w:tc>
          <w:tcPr>
            <w:tcW w:type="dxa" w:w="6145"/>
          </w:tcPr>
          <w:p>
            <w:pPr>
              <w:spacing w:after="0"/>
            </w:pPr>
            <w:r>
              <w:rPr>
                <w:sz w:val="19"/>
              </w:rPr>
              <w:t>Original packets (private IP addresses) are wrapped inside new packets addressed to the VPN gateway; intermediaries see only the outer packet</w:t>
            </w:r>
          </w:p>
        </w:tc>
      </w:tr>
      <w:tr>
        <w:tc>
          <w:tcPr>
            <w:tcW w:type="dxa" w:w="3380"/>
            <w:shd w:val="clear" w:color="auto" w:fill="F7F8FA"/>
          </w:tcPr>
          <w:p>
            <w:pPr>
              <w:spacing w:after="0"/>
            </w:pPr>
            <w:r>
              <w:rPr>
                <w:b/>
                <w:sz w:val="19"/>
              </w:rPr>
              <w:t>Encryption</w:t>
            </w:r>
          </w:p>
        </w:tc>
        <w:tc>
          <w:tcPr>
            <w:tcW w:type="dxa" w:w="6145"/>
            <w:shd w:val="clear" w:color="auto" w:fill="F7F8FA"/>
          </w:tcPr>
          <w:p>
            <w:pPr>
              <w:spacing w:after="0"/>
            </w:pPr>
            <w:r>
              <w:rPr>
                <w:sz w:val="19"/>
              </w:rPr>
              <w:t>Inner packet is encrypted (AES-256, ChaCha20) so its contents are unreadable to ISPs, Wi-Fi owners, attackers</w:t>
            </w:r>
          </w:p>
        </w:tc>
      </w:tr>
      <w:tr>
        <w:tc>
          <w:tcPr>
            <w:tcW w:type="dxa" w:w="3380"/>
          </w:tcPr>
          <w:p>
            <w:pPr>
              <w:spacing w:after="0"/>
            </w:pPr>
            <w:r>
              <w:rPr>
                <w:b/>
                <w:sz w:val="19"/>
              </w:rPr>
              <w:t>Authentication</w:t>
            </w:r>
          </w:p>
        </w:tc>
        <w:tc>
          <w:tcPr>
            <w:tcW w:type="dxa" w:w="6145"/>
          </w:tcPr>
          <w:p>
            <w:pPr>
              <w:spacing w:after="0"/>
            </w:pPr>
            <w:r>
              <w:rPr>
                <w:sz w:val="19"/>
              </w:rPr>
              <w:t xml:space="preserve">Both ends prove identity – pre-shared keys, </w:t>
            </w:r>
            <w:r>
              <w:rPr>
                <w:b/>
                <w:sz w:val="19"/>
              </w:rPr>
              <w:t>digital certificates</w:t>
            </w:r>
            <w:r>
              <w:rPr>
                <w:sz w:val="19"/>
              </w:rPr>
              <w:t>, username/password + MFA – so only authorised users/sites join</w:t>
            </w:r>
          </w:p>
        </w:tc>
      </w:tr>
      <w:tr>
        <w:tc>
          <w:tcPr>
            <w:tcW w:type="dxa" w:w="3380"/>
            <w:shd w:val="clear" w:color="auto" w:fill="F7F8FA"/>
          </w:tcPr>
          <w:p>
            <w:pPr>
              <w:spacing w:after="0"/>
            </w:pPr>
            <w:r>
              <w:rPr>
                <w:b/>
                <w:sz w:val="19"/>
              </w:rPr>
              <w:t>Integrity</w:t>
            </w:r>
          </w:p>
        </w:tc>
        <w:tc>
          <w:tcPr>
            <w:tcW w:type="dxa" w:w="6145"/>
            <w:shd w:val="clear" w:color="auto" w:fill="F7F8FA"/>
          </w:tcPr>
          <w:p>
            <w:pPr>
              <w:spacing w:after="0"/>
            </w:pPr>
            <w:r>
              <w:rPr>
                <w:sz w:val="19"/>
              </w:rPr>
              <w:t>Hash/MAC ensures packets were not altered in transit</w:t>
            </w:r>
          </w:p>
        </w:tc>
      </w:tr>
      <w:tr>
        <w:tc>
          <w:tcPr>
            <w:tcW w:type="dxa" w:w="3380"/>
          </w:tcPr>
          <w:p>
            <w:pPr>
              <w:spacing w:after="0"/>
            </w:pPr>
            <w:r>
              <w:rPr>
                <w:b/>
                <w:sz w:val="19"/>
              </w:rPr>
              <w:t>Addressing</w:t>
            </w:r>
          </w:p>
        </w:tc>
        <w:tc>
          <w:tcPr>
            <w:tcW w:type="dxa" w:w="6145"/>
          </w:tcPr>
          <w:p>
            <w:pPr>
              <w:spacing w:after="0"/>
            </w:pPr>
            <w:r>
              <w:rPr>
                <w:sz w:val="19"/>
              </w:rPr>
              <w:t>Client receives a private tunnel IP (e.g. 10.8.0.5) and routes to the internal network through the tunnel</w:t>
            </w:r>
          </w:p>
        </w:tc>
      </w:tr>
      <w:tr>
        <w:tc>
          <w:tcPr>
            <w:tcW w:type="dxa" w:w="3380"/>
            <w:shd w:val="clear" w:color="auto" w:fill="F7F8FA"/>
          </w:tcPr>
          <w:p>
            <w:pPr>
              <w:spacing w:after="0"/>
            </w:pPr>
            <w:r>
              <w:rPr>
                <w:b/>
                <w:sz w:val="19"/>
              </w:rPr>
              <w:t>Types</w:t>
            </w:r>
          </w:p>
        </w:tc>
        <w:tc>
          <w:tcPr>
            <w:tcW w:type="dxa" w:w="6145"/>
            <w:shd w:val="clear" w:color="auto" w:fill="F7F8FA"/>
          </w:tcPr>
          <w:p>
            <w:pPr>
              <w:spacing w:after="0"/>
            </w:pPr>
            <w:r>
              <w:rPr>
                <w:b/>
                <w:sz w:val="19"/>
              </w:rPr>
              <w:t>Remote-access VPN</w:t>
            </w:r>
            <w:r>
              <w:rPr>
                <w:sz w:val="19"/>
              </w:rPr>
              <w:t xml:space="preserve"> (individual user → organisation; teleworkers); </w:t>
            </w:r>
            <w:r>
              <w:rPr>
                <w:b/>
                <w:sz w:val="19"/>
              </w:rPr>
              <w:t>site-to-site VPN</w:t>
            </w:r>
            <w:r>
              <w:rPr>
                <w:sz w:val="19"/>
              </w:rPr>
              <w:t xml:space="preserve"> (branch LAN ↔ HQ LAN via gateways/routers, always on); </w:t>
            </w:r>
            <w:r>
              <w:rPr>
                <w:b/>
                <w:sz w:val="19"/>
              </w:rPr>
              <w:t>consumer/privacy VPN</w:t>
            </w:r>
            <w:r>
              <w:rPr>
                <w:sz w:val="19"/>
              </w:rPr>
              <w:t xml:space="preserve"> (user → VPN provider → internet, hiding traffic from local network/ISP and masking IP)</w:t>
            </w:r>
          </w:p>
        </w:tc>
      </w:tr>
      <w:tr>
        <w:tc>
          <w:tcPr>
            <w:tcW w:type="dxa" w:w="3380"/>
          </w:tcPr>
          <w:p>
            <w:pPr>
              <w:spacing w:after="0"/>
            </w:pPr>
            <w:r>
              <w:rPr>
                <w:b/>
                <w:sz w:val="19"/>
              </w:rPr>
              <w:t>Split vs full tunnel</w:t>
            </w:r>
          </w:p>
        </w:tc>
        <w:tc>
          <w:tcPr>
            <w:tcW w:type="dxa" w:w="6145"/>
          </w:tcPr>
          <w:p>
            <w:pPr>
              <w:spacing w:after="0"/>
            </w:pPr>
            <w:r>
              <w:rPr>
                <w:sz w:val="19"/>
              </w:rPr>
              <w:t>Split: only intranet traffic goes through the VPN; full: all traffic</w:t>
            </w:r>
          </w:p>
        </w:tc>
      </w:tr>
      <w:tr>
        <w:tc>
          <w:tcPr>
            <w:tcW w:type="dxa" w:w="3380"/>
            <w:shd w:val="clear" w:color="auto" w:fill="F7F8FA"/>
          </w:tcPr>
          <w:p>
            <w:pPr>
              <w:spacing w:after="0"/>
            </w:pPr>
            <w:r>
              <w:rPr>
                <w:b/>
                <w:sz w:val="19"/>
              </w:rPr>
              <w:t>What a VPN does / does not do</w:t>
            </w:r>
          </w:p>
        </w:tc>
        <w:tc>
          <w:tcPr>
            <w:tcW w:type="dxa" w:w="6145"/>
            <w:shd w:val="clear" w:color="auto" w:fill="F7F8FA"/>
          </w:tcPr>
          <w:p>
            <w:pPr>
              <w:spacing w:after="0"/>
            </w:pPr>
            <w:r>
              <w:rPr>
                <w:sz w:val="19"/>
              </w:rPr>
              <w:t xml:space="preserve">Hides content and destination from the local network/ISP; gives access to internal resources; masks the user's IP from sites. Does </w:t>
            </w:r>
            <w:r>
              <w:rPr>
                <w:b/>
                <w:sz w:val="19"/>
              </w:rPr>
              <w:t>not</w:t>
            </w:r>
            <w:r>
              <w:rPr>
                <w:sz w:val="19"/>
              </w:rPr>
              <w:t xml:space="preserve"> make you anonymous to the VPN provider, stop malware/phishing, or protect data at the endpoints</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1182"/>
            <w:shd w:val="clear" w:color="auto" w:fill="1B2A49"/>
          </w:tcPr>
          <w:p>
            <w:pPr>
              <w:spacing w:after="0"/>
            </w:pPr>
            <w:r>
              <w:rPr>
                <w:b/>
                <w:color w:val="FFFFFF"/>
                <w:sz w:val="20"/>
              </w:rPr>
              <w:t>VPN protocol</w:t>
            </w:r>
          </w:p>
        </w:tc>
        <w:tc>
          <w:tcPr>
            <w:tcW w:type="dxa" w:w="4171"/>
            <w:shd w:val="clear" w:color="auto" w:fill="1B2A49"/>
          </w:tcPr>
          <w:p>
            <w:pPr>
              <w:spacing w:after="0"/>
            </w:pPr>
            <w:r>
              <w:rPr>
                <w:b/>
                <w:color w:val="FFFFFF"/>
                <w:sz w:val="20"/>
              </w:rPr>
              <w:t>Basis</w:t>
            </w:r>
          </w:p>
        </w:tc>
        <w:tc>
          <w:tcPr>
            <w:tcW w:type="dxa" w:w="4171"/>
            <w:shd w:val="clear" w:color="auto" w:fill="1B2A49"/>
          </w:tcPr>
          <w:p>
            <w:pPr>
              <w:spacing w:after="0"/>
            </w:pPr>
            <w:r>
              <w:rPr>
                <w:b/>
                <w:color w:val="FFFFFF"/>
                <w:sz w:val="20"/>
              </w:rPr>
              <w:t>Notes</w:t>
            </w:r>
          </w:p>
        </w:tc>
      </w:tr>
      <w:tr>
        <w:tc>
          <w:tcPr>
            <w:tcW w:type="dxa" w:w="1182"/>
          </w:tcPr>
          <w:p>
            <w:pPr>
              <w:spacing w:after="0"/>
            </w:pPr>
            <w:r>
              <w:rPr>
                <w:b/>
                <w:sz w:val="19"/>
              </w:rPr>
              <w:t>IPsec (IKEv2)</w:t>
            </w:r>
          </w:p>
        </w:tc>
        <w:tc>
          <w:tcPr>
            <w:tcW w:type="dxa" w:w="4171"/>
          </w:tcPr>
          <w:p>
            <w:pPr>
              <w:spacing w:after="0"/>
            </w:pPr>
            <w:r>
              <w:rPr>
                <w:sz w:val="19"/>
              </w:rPr>
              <w:t>Network layer; AH (integrity) / ESP (encryption); certificates or PSK</w:t>
            </w:r>
          </w:p>
        </w:tc>
        <w:tc>
          <w:tcPr>
            <w:tcW w:type="dxa" w:w="4171"/>
          </w:tcPr>
          <w:p>
            <w:pPr>
              <w:spacing w:after="0"/>
            </w:pPr>
            <w:r>
              <w:rPr>
                <w:sz w:val="19"/>
              </w:rPr>
              <w:t>Standard for site-to-site and mobile; built into Windows/iOS/Android</w:t>
            </w:r>
          </w:p>
        </w:tc>
      </w:tr>
      <w:tr>
        <w:tc>
          <w:tcPr>
            <w:tcW w:type="dxa" w:w="1182"/>
            <w:shd w:val="clear" w:color="auto" w:fill="F7F8FA"/>
          </w:tcPr>
          <w:p>
            <w:pPr>
              <w:spacing w:after="0"/>
            </w:pPr>
            <w:r>
              <w:rPr>
                <w:b/>
                <w:sz w:val="19"/>
              </w:rPr>
              <w:t>OpenVPN</w:t>
            </w:r>
          </w:p>
        </w:tc>
        <w:tc>
          <w:tcPr>
            <w:tcW w:type="dxa" w:w="4171"/>
            <w:shd w:val="clear" w:color="auto" w:fill="F7F8FA"/>
          </w:tcPr>
          <w:p>
            <w:pPr>
              <w:spacing w:after="0"/>
            </w:pPr>
            <w:r>
              <w:rPr>
                <w:sz w:val="19"/>
              </w:rPr>
              <w:t>SSL/TLS over UDP/TCP; certificates via its own CA</w:t>
            </w:r>
          </w:p>
        </w:tc>
        <w:tc>
          <w:tcPr>
            <w:tcW w:type="dxa" w:w="4171"/>
            <w:shd w:val="clear" w:color="auto" w:fill="F7F8FA"/>
          </w:tcPr>
          <w:p>
            <w:pPr>
              <w:spacing w:after="0"/>
            </w:pPr>
            <w:r>
              <w:rPr>
                <w:sz w:val="19"/>
              </w:rPr>
              <w:t>Open source, flexible, firewall-friendly (can use TCP 443)</w:t>
            </w:r>
          </w:p>
        </w:tc>
      </w:tr>
      <w:tr>
        <w:tc>
          <w:tcPr>
            <w:tcW w:type="dxa" w:w="1182"/>
          </w:tcPr>
          <w:p>
            <w:pPr>
              <w:spacing w:after="0"/>
            </w:pPr>
            <w:r>
              <w:rPr>
                <w:b/>
                <w:sz w:val="19"/>
              </w:rPr>
              <w:t>WireGuard</w:t>
            </w:r>
          </w:p>
        </w:tc>
        <w:tc>
          <w:tcPr>
            <w:tcW w:type="dxa" w:w="4171"/>
          </w:tcPr>
          <w:p>
            <w:pPr>
              <w:spacing w:after="0"/>
            </w:pPr>
            <w:r>
              <w:rPr>
                <w:sz w:val="19"/>
              </w:rPr>
              <w:t>Modern, minimal; public-key cryptography (Curve25519), ChaCha20</w:t>
            </w:r>
          </w:p>
        </w:tc>
        <w:tc>
          <w:tcPr>
            <w:tcW w:type="dxa" w:w="4171"/>
          </w:tcPr>
          <w:p>
            <w:pPr>
              <w:spacing w:after="0"/>
            </w:pPr>
            <w:r>
              <w:rPr>
                <w:sz w:val="19"/>
              </w:rPr>
              <w:t>Very fast, simple config; in Linux kernel; used by many providers</w:t>
            </w:r>
          </w:p>
        </w:tc>
      </w:tr>
      <w:tr>
        <w:tc>
          <w:tcPr>
            <w:tcW w:type="dxa" w:w="1182"/>
            <w:shd w:val="clear" w:color="auto" w:fill="F7F8FA"/>
          </w:tcPr>
          <w:p>
            <w:pPr>
              <w:spacing w:after="0"/>
            </w:pPr>
            <w:r>
              <w:rPr>
                <w:sz w:val="19"/>
              </w:rPr>
              <w:t>L2TP/IPsec, SSTP</w:t>
            </w:r>
          </w:p>
        </w:tc>
        <w:tc>
          <w:tcPr>
            <w:tcW w:type="dxa" w:w="4171"/>
            <w:shd w:val="clear" w:color="auto" w:fill="F7F8FA"/>
          </w:tcPr>
          <w:p>
            <w:pPr>
              <w:spacing w:after="0"/>
            </w:pPr>
            <w:r>
              <w:rPr>
                <w:sz w:val="19"/>
              </w:rPr>
              <w:t>Legacy/Microsoft</w:t>
            </w:r>
          </w:p>
        </w:tc>
        <w:tc>
          <w:tcPr>
            <w:tcW w:type="dxa" w:w="4171"/>
            <w:shd w:val="clear" w:color="auto" w:fill="F7F8FA"/>
          </w:tcPr>
          <w:p>
            <w:pPr>
              <w:spacing w:after="0"/>
            </w:pPr>
            <w:r>
              <w:rPr>
                <w:sz w:val="19"/>
              </w:rPr>
              <w:t>Still used; SSTP over 443</w:t>
            </w:r>
          </w:p>
        </w:tc>
      </w:tr>
      <w:tr>
        <w:tc>
          <w:tcPr>
            <w:tcW w:type="dxa" w:w="1182"/>
          </w:tcPr>
          <w:p>
            <w:pPr>
              <w:spacing w:after="0"/>
            </w:pPr>
            <w:r>
              <w:rPr>
                <w:sz w:val="19"/>
              </w:rPr>
              <w:t>PPTP</w:t>
            </w:r>
          </w:p>
        </w:tc>
        <w:tc>
          <w:tcPr>
            <w:tcW w:type="dxa" w:w="4171"/>
          </w:tcPr>
          <w:p>
            <w:pPr>
              <w:spacing w:after="0"/>
            </w:pPr>
            <w:r>
              <w:rPr>
                <w:sz w:val="19"/>
              </w:rPr>
              <w:t>Obsolete</w:t>
            </w:r>
          </w:p>
        </w:tc>
        <w:tc>
          <w:tcPr>
            <w:tcW w:type="dxa" w:w="4171"/>
          </w:tcPr>
          <w:p>
            <w:pPr>
              <w:spacing w:after="0"/>
            </w:pPr>
            <w:r>
              <w:rPr>
                <w:b/>
                <w:sz w:val="19"/>
              </w:rPr>
              <w:t>Insecure – never use</w:t>
            </w:r>
          </w:p>
        </w:tc>
      </w:tr>
    </w:tbl>
    <w:p>
      <w:pPr>
        <w:spacing w:after="40"/>
      </w:pPr>
    </w:p>
    <w:p>
      <w:pPr>
        <w:pStyle w:val="Heading3"/>
      </w:pPr>
      <w:r>
        <w:t>22.2 Protocols ensuring privacy and confidentiality</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3175"/>
            <w:shd w:val="clear" w:color="auto" w:fill="1B2A49"/>
          </w:tcPr>
          <w:p>
            <w:pPr>
              <w:spacing w:after="0"/>
            </w:pPr>
            <w:r>
              <w:rPr>
                <w:b/>
                <w:color w:val="FFFFFF"/>
                <w:sz w:val="20"/>
              </w:rPr>
              <w:t>Mechanism</w:t>
            </w:r>
          </w:p>
        </w:tc>
        <w:tc>
          <w:tcPr>
            <w:tcW w:type="dxa" w:w="3175"/>
            <w:shd w:val="clear" w:color="auto" w:fill="1B2A49"/>
          </w:tcPr>
          <w:p>
            <w:pPr>
              <w:spacing w:after="0"/>
            </w:pPr>
            <w:r>
              <w:rPr>
                <w:b/>
                <w:color w:val="FFFFFF"/>
                <w:sz w:val="20"/>
              </w:rPr>
              <w:t>How it works</w:t>
            </w:r>
          </w:p>
        </w:tc>
        <w:tc>
          <w:tcPr>
            <w:tcW w:type="dxa" w:w="3175"/>
            <w:shd w:val="clear" w:color="auto" w:fill="1B2A49"/>
          </w:tcPr>
          <w:p>
            <w:pPr>
              <w:spacing w:after="0"/>
            </w:pPr>
            <w:r>
              <w:rPr>
                <w:b/>
                <w:color w:val="FFFFFF"/>
                <w:sz w:val="20"/>
              </w:rPr>
              <w:t>Protects</w:t>
            </w:r>
          </w:p>
        </w:tc>
      </w:tr>
      <w:tr>
        <w:tc>
          <w:tcPr>
            <w:tcW w:type="dxa" w:w="3175"/>
          </w:tcPr>
          <w:p>
            <w:pPr>
              <w:spacing w:after="0"/>
            </w:pPr>
            <w:r>
              <w:rPr>
                <w:b/>
                <w:sz w:val="19"/>
              </w:rPr>
              <w:t>Symmetric encryption</w:t>
            </w:r>
            <w:r>
              <w:rPr>
                <w:sz w:val="19"/>
              </w:rPr>
              <w:t xml:space="preserve"> (AES-128/256, ChaCha20)</w:t>
            </w:r>
          </w:p>
        </w:tc>
        <w:tc>
          <w:tcPr>
            <w:tcW w:type="dxa" w:w="3175"/>
          </w:tcPr>
          <w:p>
            <w:pPr>
              <w:spacing w:after="0"/>
            </w:pPr>
            <w:r>
              <w:rPr>
                <w:sz w:val="19"/>
              </w:rPr>
              <w:t>Same secret key encrypts and decrypts; fast – used for bulk data</w:t>
            </w:r>
          </w:p>
        </w:tc>
        <w:tc>
          <w:tcPr>
            <w:tcW w:type="dxa" w:w="3175"/>
          </w:tcPr>
          <w:p>
            <w:pPr>
              <w:spacing w:after="0"/>
            </w:pPr>
            <w:r>
              <w:rPr>
                <w:sz w:val="19"/>
              </w:rPr>
              <w:t>Confidentiality</w:t>
            </w:r>
          </w:p>
        </w:tc>
      </w:tr>
      <w:tr>
        <w:tc>
          <w:tcPr>
            <w:tcW w:type="dxa" w:w="3175"/>
            <w:shd w:val="clear" w:color="auto" w:fill="F7F8FA"/>
          </w:tcPr>
          <w:p>
            <w:pPr>
              <w:spacing w:after="0"/>
            </w:pPr>
            <w:r>
              <w:rPr>
                <w:b/>
                <w:sz w:val="19"/>
              </w:rPr>
              <w:t>Asymmetric encryption</w:t>
            </w:r>
            <w:r>
              <w:rPr>
                <w:sz w:val="19"/>
              </w:rPr>
              <w:t xml:space="preserve"> (RSA, ECC)</w:t>
            </w:r>
          </w:p>
        </w:tc>
        <w:tc>
          <w:tcPr>
            <w:tcW w:type="dxa" w:w="3175"/>
            <w:shd w:val="clear" w:color="auto" w:fill="F7F8FA"/>
          </w:tcPr>
          <w:p>
            <w:pPr>
              <w:spacing w:after="0"/>
            </w:pPr>
            <w:r>
              <w:rPr>
                <w:sz w:val="19"/>
              </w:rPr>
              <w:t>Public key encrypts / verifies; private key decrypts / signs; solves key distribution</w:t>
            </w:r>
          </w:p>
        </w:tc>
        <w:tc>
          <w:tcPr>
            <w:tcW w:type="dxa" w:w="3175"/>
            <w:shd w:val="clear" w:color="auto" w:fill="F7F8FA"/>
          </w:tcPr>
          <w:p>
            <w:pPr>
              <w:spacing w:after="0"/>
            </w:pPr>
            <w:r>
              <w:rPr>
                <w:sz w:val="19"/>
              </w:rPr>
              <w:t>Confidentiality of key exchange; authentication</w:t>
            </w:r>
          </w:p>
        </w:tc>
      </w:tr>
      <w:tr>
        <w:tc>
          <w:tcPr>
            <w:tcW w:type="dxa" w:w="3175"/>
          </w:tcPr>
          <w:p>
            <w:pPr>
              <w:spacing w:after="0"/>
            </w:pPr>
            <w:r>
              <w:rPr>
                <w:b/>
                <w:sz w:val="19"/>
              </w:rPr>
              <w:t>Key exchange</w:t>
            </w:r>
            <w:r>
              <w:rPr>
                <w:sz w:val="19"/>
              </w:rPr>
              <w:t xml:space="preserve"> (Diffie–Hellman / ECDH)</w:t>
            </w:r>
          </w:p>
        </w:tc>
        <w:tc>
          <w:tcPr>
            <w:tcW w:type="dxa" w:w="3175"/>
          </w:tcPr>
          <w:p>
            <w:pPr>
              <w:spacing w:after="0"/>
            </w:pPr>
            <w:r>
              <w:rPr>
                <w:sz w:val="19"/>
              </w:rPr>
              <w:t xml:space="preserve">Two parties derive a shared secret over a public channel without sending it; </w:t>
            </w:r>
            <w:r>
              <w:rPr>
                <w:b/>
                <w:sz w:val="19"/>
              </w:rPr>
              <w:t>perfect forward secrecy</w:t>
            </w:r>
            <w:r>
              <w:rPr>
                <w:sz w:val="19"/>
              </w:rPr>
              <w:t xml:space="preserve"> with ephemeral keys</w:t>
            </w:r>
          </w:p>
        </w:tc>
        <w:tc>
          <w:tcPr>
            <w:tcW w:type="dxa" w:w="3175"/>
          </w:tcPr>
          <w:p>
            <w:pPr>
              <w:spacing w:after="0"/>
            </w:pPr>
            <w:r>
              <w:rPr>
                <w:sz w:val="19"/>
              </w:rPr>
              <w:t>Confidentiality of session keys</w:t>
            </w:r>
          </w:p>
        </w:tc>
      </w:tr>
      <w:tr>
        <w:tc>
          <w:tcPr>
            <w:tcW w:type="dxa" w:w="3175"/>
            <w:shd w:val="clear" w:color="auto" w:fill="F7F8FA"/>
          </w:tcPr>
          <w:p>
            <w:pPr>
              <w:spacing w:after="0"/>
            </w:pPr>
            <w:r>
              <w:rPr>
                <w:b/>
                <w:sz w:val="19"/>
              </w:rPr>
              <w:t>Hashing</w:t>
            </w:r>
            <w:r>
              <w:rPr>
                <w:sz w:val="19"/>
              </w:rPr>
              <w:t xml:space="preserve"> (SHA-256) and </w:t>
            </w:r>
            <w:r>
              <w:rPr>
                <w:b/>
                <w:sz w:val="19"/>
              </w:rPr>
              <w:t>HMAC</w:t>
            </w:r>
          </w:p>
        </w:tc>
        <w:tc>
          <w:tcPr>
            <w:tcW w:type="dxa" w:w="3175"/>
            <w:shd w:val="clear" w:color="auto" w:fill="F7F8FA"/>
          </w:tcPr>
          <w:p>
            <w:pPr>
              <w:spacing w:after="0"/>
            </w:pPr>
            <w:r>
              <w:rPr>
                <w:sz w:val="19"/>
              </w:rPr>
              <w:t>Fixed-size fingerprint of data; HMAC combines with a key so tampering is detected</w:t>
            </w:r>
          </w:p>
        </w:tc>
        <w:tc>
          <w:tcPr>
            <w:tcW w:type="dxa" w:w="3175"/>
            <w:shd w:val="clear" w:color="auto" w:fill="F7F8FA"/>
          </w:tcPr>
          <w:p>
            <w:pPr>
              <w:spacing w:after="0"/>
            </w:pPr>
            <w:r>
              <w:rPr>
                <w:sz w:val="19"/>
              </w:rPr>
              <w:t>Integrity</w:t>
            </w:r>
          </w:p>
        </w:tc>
      </w:tr>
      <w:tr>
        <w:tc>
          <w:tcPr>
            <w:tcW w:type="dxa" w:w="3175"/>
          </w:tcPr>
          <w:p>
            <w:pPr>
              <w:spacing w:after="0"/>
            </w:pPr>
            <w:r>
              <w:rPr>
                <w:b/>
                <w:sz w:val="19"/>
              </w:rPr>
              <w:t>Digital signature</w:t>
            </w:r>
          </w:p>
        </w:tc>
        <w:tc>
          <w:tcPr>
            <w:tcW w:type="dxa" w:w="3175"/>
          </w:tcPr>
          <w:p>
            <w:pPr>
              <w:spacing w:after="0"/>
            </w:pPr>
            <w:r>
              <w:rPr>
                <w:sz w:val="19"/>
              </w:rPr>
              <w:t xml:space="preserve">Sender hashes the message and encrypts the hash with their </w:t>
            </w:r>
            <w:r>
              <w:rPr>
                <w:b/>
                <w:sz w:val="19"/>
              </w:rPr>
              <w:t>private key</w:t>
            </w:r>
            <w:r>
              <w:rPr>
                <w:sz w:val="19"/>
              </w:rPr>
              <w:t xml:space="preserve">; receiver decrypts with the sender's </w:t>
            </w:r>
            <w:r>
              <w:rPr>
                <w:b/>
                <w:sz w:val="19"/>
              </w:rPr>
              <w:t>public key</w:t>
            </w:r>
            <w:r>
              <w:rPr>
                <w:sz w:val="19"/>
              </w:rPr>
              <w:t xml:space="preserve"> and compares hashes – proves </w:t>
            </w:r>
            <w:r>
              <w:rPr>
                <w:b/>
                <w:sz w:val="19"/>
              </w:rPr>
              <w:t>origin (authentication)</w:t>
            </w:r>
            <w:r>
              <w:rPr>
                <w:sz w:val="19"/>
              </w:rPr>
              <w:t xml:space="preserve">, </w:t>
            </w:r>
            <w:r>
              <w:rPr>
                <w:b/>
                <w:sz w:val="19"/>
              </w:rPr>
              <w:t>integrity</w:t>
            </w:r>
            <w:r>
              <w:rPr>
                <w:sz w:val="19"/>
              </w:rPr>
              <w:t xml:space="preserve"> and </w:t>
            </w:r>
            <w:r>
              <w:rPr>
                <w:b/>
                <w:sz w:val="19"/>
              </w:rPr>
              <w:t>non-repudiation</w:t>
            </w:r>
          </w:p>
        </w:tc>
        <w:tc>
          <w:tcPr>
            <w:tcW w:type="dxa" w:w="3175"/>
          </w:tcPr>
          <w:p>
            <w:pPr>
              <w:spacing w:after="0"/>
            </w:pPr>
            <w:r>
              <w:rPr>
                <w:sz w:val="19"/>
              </w:rPr>
              <w:t>Authenticity, integrity</w:t>
            </w:r>
          </w:p>
        </w:tc>
      </w:tr>
      <w:tr>
        <w:tc>
          <w:tcPr>
            <w:tcW w:type="dxa" w:w="3175"/>
            <w:shd w:val="clear" w:color="auto" w:fill="F7F8FA"/>
          </w:tcPr>
          <w:p>
            <w:pPr>
              <w:spacing w:after="0"/>
            </w:pPr>
            <w:r>
              <w:rPr>
                <w:b/>
                <w:sz w:val="19"/>
              </w:rPr>
              <w:t>Digital certificates &amp; PKI</w:t>
            </w:r>
          </w:p>
        </w:tc>
        <w:tc>
          <w:tcPr>
            <w:tcW w:type="dxa" w:w="3175"/>
            <w:shd w:val="clear" w:color="auto" w:fill="F7F8FA"/>
          </w:tcPr>
          <w:p>
            <w:pPr>
              <w:spacing w:after="0"/>
            </w:pPr>
            <w:r>
              <w:rPr>
                <w:sz w:val="19"/>
              </w:rPr>
              <w:t xml:space="preserve">A </w:t>
            </w:r>
            <w:r>
              <w:rPr>
                <w:b/>
                <w:sz w:val="19"/>
              </w:rPr>
              <w:t>Certificate Authority (CA)</w:t>
            </w:r>
            <w:r>
              <w:rPr>
                <w:sz w:val="19"/>
              </w:rPr>
              <w:t xml:space="preserve"> signs a certificate binding a public key to an identity (server name, user, device); clients trust CAs; revocation lists</w:t>
            </w:r>
          </w:p>
        </w:tc>
        <w:tc>
          <w:tcPr>
            <w:tcW w:type="dxa" w:w="3175"/>
            <w:shd w:val="clear" w:color="auto" w:fill="F7F8FA"/>
          </w:tcPr>
          <w:p>
            <w:pPr>
              <w:spacing w:after="0"/>
            </w:pPr>
            <w:r>
              <w:rPr>
                <w:sz w:val="19"/>
              </w:rPr>
              <w:t>Authentication of servers/clients (HTTPS padlock, VPN peers)</w:t>
            </w:r>
          </w:p>
        </w:tc>
      </w:tr>
      <w:tr>
        <w:tc>
          <w:tcPr>
            <w:tcW w:type="dxa" w:w="3175"/>
          </w:tcPr>
          <w:p>
            <w:pPr>
              <w:spacing w:after="0"/>
            </w:pPr>
            <w:r>
              <w:rPr>
                <w:b/>
                <w:sz w:val="19"/>
              </w:rPr>
              <w:t>TLS/SSL (HTTPS, SMTPS, IMAPS, FTPS, OpenVPN)</w:t>
            </w:r>
          </w:p>
        </w:tc>
        <w:tc>
          <w:tcPr>
            <w:tcW w:type="dxa" w:w="3175"/>
          </w:tcPr>
          <w:p>
            <w:pPr>
              <w:spacing w:after="0"/>
            </w:pPr>
            <w:r>
              <w:rPr>
                <w:sz w:val="19"/>
              </w:rPr>
              <w:t>Handshake: server certificate → key exchange → symmetric session keys; then encrypted, integrity-checked records</w:t>
            </w:r>
          </w:p>
        </w:tc>
        <w:tc>
          <w:tcPr>
            <w:tcW w:type="dxa" w:w="3175"/>
          </w:tcPr>
          <w:p>
            <w:pPr>
              <w:spacing w:after="0"/>
            </w:pPr>
            <w:r>
              <w:rPr>
                <w:sz w:val="19"/>
              </w:rPr>
              <w:t>Confidentiality, integrity, server (optionally client) authentication of web and mail</w:t>
            </w:r>
          </w:p>
        </w:tc>
      </w:tr>
      <w:tr>
        <w:tc>
          <w:tcPr>
            <w:tcW w:type="dxa" w:w="3175"/>
            <w:shd w:val="clear" w:color="auto" w:fill="F7F8FA"/>
          </w:tcPr>
          <w:p>
            <w:pPr>
              <w:spacing w:after="0"/>
            </w:pPr>
            <w:r>
              <w:rPr>
                <w:b/>
                <w:sz w:val="19"/>
              </w:rPr>
              <w:t>IPsec</w:t>
            </w:r>
          </w:p>
        </w:tc>
        <w:tc>
          <w:tcPr>
            <w:tcW w:type="dxa" w:w="3175"/>
            <w:shd w:val="clear" w:color="auto" w:fill="F7F8FA"/>
          </w:tcPr>
          <w:p>
            <w:pPr>
              <w:spacing w:after="0"/>
            </w:pPr>
            <w:r>
              <w:rPr>
                <w:sz w:val="19"/>
              </w:rPr>
              <w:t>AH (authentication/integrity) and ESP (encryption + integrity) at IP layer; IKE negotiates keys with certificates/PSK</w:t>
            </w:r>
          </w:p>
        </w:tc>
        <w:tc>
          <w:tcPr>
            <w:tcW w:type="dxa" w:w="3175"/>
            <w:shd w:val="clear" w:color="auto" w:fill="F7F8FA"/>
          </w:tcPr>
          <w:p>
            <w:pPr>
              <w:spacing w:after="0"/>
            </w:pPr>
            <w:r>
              <w:rPr>
                <w:sz w:val="19"/>
              </w:rPr>
              <w:t>VPN tunnels</w:t>
            </w:r>
          </w:p>
        </w:tc>
      </w:tr>
      <w:tr>
        <w:tc>
          <w:tcPr>
            <w:tcW w:type="dxa" w:w="3175"/>
          </w:tcPr>
          <w:p>
            <w:pPr>
              <w:spacing w:after="0"/>
            </w:pPr>
            <w:r>
              <w:rPr>
                <w:b/>
                <w:sz w:val="19"/>
              </w:rPr>
              <w:t>SSH</w:t>
            </w:r>
          </w:p>
        </w:tc>
        <w:tc>
          <w:tcPr>
            <w:tcW w:type="dxa" w:w="3175"/>
          </w:tcPr>
          <w:p>
            <w:pPr>
              <w:spacing w:after="0"/>
            </w:pPr>
            <w:r>
              <w:rPr>
                <w:sz w:val="19"/>
              </w:rPr>
              <w:t>Encrypted remote login/file transfer with host keys and user keys</w:t>
            </w:r>
          </w:p>
        </w:tc>
        <w:tc>
          <w:tcPr>
            <w:tcW w:type="dxa" w:w="3175"/>
          </w:tcPr>
          <w:p>
            <w:pPr>
              <w:spacing w:after="0"/>
            </w:pPr>
            <w:r>
              <w:rPr>
                <w:sz w:val="19"/>
              </w:rPr>
              <w:t>Admin access, SFTP</w:t>
            </w:r>
          </w:p>
        </w:tc>
      </w:tr>
      <w:tr>
        <w:tc>
          <w:tcPr>
            <w:tcW w:type="dxa" w:w="3175"/>
            <w:shd w:val="clear" w:color="auto" w:fill="F7F8FA"/>
          </w:tcPr>
          <w:p>
            <w:pPr>
              <w:spacing w:after="0"/>
            </w:pPr>
            <w:r>
              <w:rPr>
                <w:b/>
                <w:sz w:val="19"/>
              </w:rPr>
              <w:t>WPA2/WPA3</w:t>
            </w:r>
          </w:p>
        </w:tc>
        <w:tc>
          <w:tcPr>
            <w:tcW w:type="dxa" w:w="3175"/>
            <w:shd w:val="clear" w:color="auto" w:fill="F7F8FA"/>
          </w:tcPr>
          <w:p>
            <w:pPr>
              <w:spacing w:after="0"/>
            </w:pPr>
            <w:r>
              <w:rPr>
                <w:sz w:val="19"/>
              </w:rPr>
              <w:t>Encrypts Wi-Fi frames (AES-CCMP; SAE handshake in WPA3)</w:t>
            </w:r>
          </w:p>
        </w:tc>
        <w:tc>
          <w:tcPr>
            <w:tcW w:type="dxa" w:w="3175"/>
            <w:shd w:val="clear" w:color="auto" w:fill="F7F8FA"/>
          </w:tcPr>
          <w:p>
            <w:pPr>
              <w:spacing w:after="0"/>
            </w:pPr>
            <w:r>
              <w:rPr>
                <w:sz w:val="19"/>
              </w:rPr>
              <w:t>Wireless confidentiality</w:t>
            </w:r>
          </w:p>
        </w:tc>
      </w:tr>
      <w:tr>
        <w:tc>
          <w:tcPr>
            <w:tcW w:type="dxa" w:w="3175"/>
          </w:tcPr>
          <w:p>
            <w:pPr>
              <w:spacing w:after="0"/>
            </w:pPr>
            <w:r>
              <w:rPr>
                <w:b/>
                <w:sz w:val="19"/>
              </w:rPr>
              <w:t>End-to-end encryption</w:t>
            </w:r>
            <w:r>
              <w:rPr>
                <w:sz w:val="19"/>
              </w:rPr>
              <w:t xml:space="preserve"> (Signal protocol – WhatsApp, Signal)</w:t>
            </w:r>
          </w:p>
        </w:tc>
        <w:tc>
          <w:tcPr>
            <w:tcW w:type="dxa" w:w="3175"/>
          </w:tcPr>
          <w:p>
            <w:pPr>
              <w:spacing w:after="0"/>
            </w:pPr>
            <w:r>
              <w:rPr>
                <w:sz w:val="19"/>
              </w:rPr>
              <w:t>Keys only on user devices; server cannot read</w:t>
            </w:r>
          </w:p>
        </w:tc>
        <w:tc>
          <w:tcPr>
            <w:tcW w:type="dxa" w:w="3175"/>
          </w:tcPr>
          <w:p>
            <w:pPr>
              <w:spacing w:after="0"/>
            </w:pPr>
            <w:r>
              <w:rPr>
                <w:sz w:val="19"/>
              </w:rPr>
              <w:t>Messaging privacy</w:t>
            </w:r>
          </w:p>
        </w:tc>
      </w:tr>
      <w:tr>
        <w:tc>
          <w:tcPr>
            <w:tcW w:type="dxa" w:w="3175"/>
            <w:shd w:val="clear" w:color="auto" w:fill="F7F8FA"/>
          </w:tcPr>
          <w:p>
            <w:pPr>
              <w:spacing w:after="0"/>
            </w:pPr>
            <w:r>
              <w:rPr>
                <w:b/>
                <w:sz w:val="19"/>
              </w:rPr>
              <w:t>DNS over HTTPS/TLS</w:t>
            </w:r>
          </w:p>
        </w:tc>
        <w:tc>
          <w:tcPr>
            <w:tcW w:type="dxa" w:w="3175"/>
            <w:shd w:val="clear" w:color="auto" w:fill="F7F8FA"/>
          </w:tcPr>
          <w:p>
            <w:pPr>
              <w:spacing w:after="0"/>
            </w:pPr>
            <w:r>
              <w:rPr>
                <w:sz w:val="19"/>
              </w:rPr>
              <w:t>Encrypts DNS lookups</w:t>
            </w:r>
          </w:p>
        </w:tc>
        <w:tc>
          <w:tcPr>
            <w:tcW w:type="dxa" w:w="3175"/>
            <w:shd w:val="clear" w:color="auto" w:fill="F7F8FA"/>
          </w:tcPr>
          <w:p>
            <w:pPr>
              <w:spacing w:after="0"/>
            </w:pPr>
            <w:r>
              <w:rPr>
                <w:sz w:val="19"/>
              </w:rPr>
              <w:t>Privacy of browsing metadata</w:t>
            </w:r>
          </w:p>
        </w:tc>
      </w:tr>
      <w:tr>
        <w:tc>
          <w:tcPr>
            <w:tcW w:type="dxa" w:w="3175"/>
          </w:tcPr>
          <w:p>
            <w:pPr>
              <w:spacing w:after="0"/>
            </w:pPr>
            <w:r>
              <w:rPr>
                <w:b/>
                <w:sz w:val="19"/>
              </w:rPr>
              <w:t>S/MIME, PGP</w:t>
            </w:r>
          </w:p>
        </w:tc>
        <w:tc>
          <w:tcPr>
            <w:tcW w:type="dxa" w:w="3175"/>
          </w:tcPr>
          <w:p>
            <w:pPr>
              <w:spacing w:after="0"/>
            </w:pPr>
            <w:r>
              <w:rPr>
                <w:sz w:val="19"/>
              </w:rPr>
              <w:t>Signed/encrypted e-mail</w:t>
            </w:r>
          </w:p>
        </w:tc>
        <w:tc>
          <w:tcPr>
            <w:tcW w:type="dxa" w:w="3175"/>
          </w:tcPr>
          <w:p>
            <w:pPr>
              <w:spacing w:after="0"/>
            </w:pPr>
            <w:r>
              <w:rPr>
                <w:sz w:val="19"/>
              </w:rPr>
              <w:t>E-mail confidentiality and authenticity</w:t>
            </w:r>
          </w:p>
        </w:tc>
      </w:tr>
    </w:tbl>
    <w:p>
      <w:pPr>
        <w:spacing w:after="40"/>
      </w:pPr>
    </w:p>
    <w:p>
      <w:r>
        <w:t>Privacy stack for a remote worker: WPA3 on the Wi-Fi → VPN tunnel (IPsec/WireGuard) to the office → HTTPS/TLS to the application → signed documents. Each layer addresses a different attacker.</w:t>
      </w:r>
    </w:p>
    <w:p>
      <w:pPr>
        <w:pStyle w:val="Heading3"/>
      </w:pPr>
      <w:r>
        <w:t>22.3 Setting up a secured VPN with firewalls and digital signatures – step sheet</w:t>
      </w:r>
    </w:p>
    <w:p>
      <w:r>
        <w:rPr>
          <w:b/>
        </w:rPr>
        <w:t>Option A – OpenVPN server (Ubuntu VM/lab server) with certificate-based (digitally signed) authentication: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4819"/>
        <w:gridCol w:w="4819"/>
      </w:tblGrid>
      <w:tr>
        <w:tc>
          <w:tcPr>
            <w:tcW w:type="dxa" w:w="866"/>
            <w:shd w:val="clear" w:color="auto" w:fill="1B2A49"/>
          </w:tcPr>
          <w:p>
            <w:pPr>
              <w:spacing w:after="0"/>
            </w:pPr>
            <w:r>
              <w:rPr>
                <w:b/>
                <w:color w:val="FFFFFF"/>
                <w:sz w:val="20"/>
              </w:rPr>
              <w:t>Step</w:t>
            </w:r>
          </w:p>
        </w:tc>
        <w:tc>
          <w:tcPr>
            <w:tcW w:type="dxa" w:w="8659"/>
            <w:shd w:val="clear" w:color="auto" w:fill="1B2A49"/>
          </w:tcPr>
          <w:p>
            <w:pPr>
              <w:spacing w:after="0"/>
            </w:pPr>
            <w:r>
              <w:rPr>
                <w:b/>
                <w:color w:val="FFFFFF"/>
                <w:sz w:val="20"/>
              </w:rPr>
              <w:t>Action</w:t>
            </w:r>
          </w:p>
        </w:tc>
      </w:tr>
      <w:tr>
        <w:tc>
          <w:tcPr>
            <w:tcW w:type="dxa" w:w="866"/>
          </w:tcPr>
          <w:p>
            <w:pPr>
              <w:spacing w:after="0"/>
            </w:pPr>
            <w:r>
              <w:rPr>
                <w:sz w:val="19"/>
              </w:rPr>
              <w:t>1</w:t>
            </w:r>
          </w:p>
        </w:tc>
        <w:tc>
          <w:tcPr>
            <w:tcW w:type="dxa" w:w="8659"/>
          </w:tcPr>
          <w:p>
            <w:pPr>
              <w:spacing w:after="0"/>
            </w:pPr>
            <w:r>
              <w:rPr>
                <w:sz w:val="19"/>
              </w:rPr>
              <w:t xml:space="preserve">On the server: </w:t>
            </w:r>
            <w:r>
              <w:rPr>
                <w:rFonts w:ascii="Consolas" w:hAnsi="Consolas" w:eastAsia="Consolas"/>
                <w:sz w:val="19"/>
              </w:rPr>
              <w:t>sudo apt install openvpn easy-rsa</w:t>
            </w:r>
            <w:r>
              <w:rPr>
                <w:sz w:val="19"/>
              </w:rPr>
              <w:t xml:space="preserve">; </w:t>
            </w:r>
            <w:r>
              <w:rPr>
                <w:rFonts w:ascii="Consolas" w:hAnsi="Consolas" w:eastAsia="Consolas"/>
                <w:sz w:val="19"/>
              </w:rPr>
              <w:t>make-cadir ~/ca &amp;&amp; cd ~/ca</w:t>
            </w:r>
            <w:r>
              <w:rPr>
                <w:sz w:val="19"/>
              </w:rPr>
              <w:t xml:space="preserve">; </w:t>
            </w:r>
            <w:r>
              <w:rPr>
                <w:rFonts w:ascii="Consolas" w:hAnsi="Consolas" w:eastAsia="Consolas"/>
                <w:sz w:val="19"/>
              </w:rPr>
              <w:t>./easyrsa init-pki</w:t>
            </w:r>
            <w:r>
              <w:rPr>
                <w:sz w:val="19"/>
              </w:rPr>
              <w:t xml:space="preserve">; </w:t>
            </w:r>
            <w:r>
              <w:rPr>
                <w:b/>
                <w:sz w:val="19"/>
              </w:rPr>
              <w:t>`./easyrsa build-ca`</w:t>
            </w:r>
            <w:r>
              <w:rPr>
                <w:sz w:val="19"/>
              </w:rPr>
              <w:t xml:space="preserve"> (creates the Certificate Authority key that will </w:t>
            </w:r>
            <w:r>
              <w:rPr>
                <w:b/>
                <w:sz w:val="19"/>
              </w:rPr>
              <w:t>digitally sign</w:t>
            </w:r>
            <w:r>
              <w:rPr>
                <w:sz w:val="19"/>
              </w:rPr>
              <w:t xml:space="preserve"> all certificates)</w:t>
            </w:r>
          </w:p>
        </w:tc>
      </w:tr>
      <w:tr>
        <w:tc>
          <w:tcPr>
            <w:tcW w:type="dxa" w:w="866"/>
            <w:shd w:val="clear" w:color="auto" w:fill="F7F8FA"/>
          </w:tcPr>
          <w:p>
            <w:pPr>
              <w:spacing w:after="0"/>
            </w:pPr>
            <w:r>
              <w:rPr>
                <w:sz w:val="19"/>
              </w:rPr>
              <w:t>2</w:t>
            </w:r>
          </w:p>
        </w:tc>
        <w:tc>
          <w:tcPr>
            <w:tcW w:type="dxa" w:w="8659"/>
            <w:shd w:val="clear" w:color="auto" w:fill="F7F8FA"/>
          </w:tcPr>
          <w:p>
            <w:pPr>
              <w:spacing w:after="0"/>
            </w:pPr>
            <w:r>
              <w:rPr>
                <w:sz w:val="19"/>
              </w:rPr>
              <w:t xml:space="preserve">Server identity: </w:t>
            </w:r>
            <w:r>
              <w:rPr>
                <w:rFonts w:ascii="Consolas" w:hAnsi="Consolas" w:eastAsia="Consolas"/>
                <w:sz w:val="19"/>
              </w:rPr>
              <w:t>./easyrsa gen-req server nopass</w:t>
            </w:r>
            <w:r>
              <w:rPr>
                <w:sz w:val="19"/>
              </w:rPr>
              <w:t xml:space="preserve">; </w:t>
            </w:r>
            <w:r>
              <w:rPr>
                <w:rFonts w:ascii="Consolas" w:hAnsi="Consolas" w:eastAsia="Consolas"/>
                <w:sz w:val="19"/>
              </w:rPr>
              <w:t>./easyrsa sign-req server server</w:t>
            </w:r>
            <w:r>
              <w:rPr>
                <w:sz w:val="19"/>
              </w:rPr>
              <w:t xml:space="preserve"> (CA signs server cert); </w:t>
            </w:r>
            <w:r>
              <w:rPr>
                <w:rFonts w:ascii="Consolas" w:hAnsi="Consolas" w:eastAsia="Consolas"/>
                <w:sz w:val="19"/>
              </w:rPr>
              <w:t>./easyrsa gen-dh</w:t>
            </w:r>
            <w:r>
              <w:rPr>
                <w:sz w:val="19"/>
              </w:rPr>
              <w:t xml:space="preserve">; </w:t>
            </w:r>
            <w:r>
              <w:rPr>
                <w:rFonts w:ascii="Consolas" w:hAnsi="Consolas" w:eastAsia="Consolas"/>
                <w:sz w:val="19"/>
              </w:rPr>
              <w:t>openvpn --genkey secret ta.key</w:t>
            </w:r>
            <w:r>
              <w:rPr>
                <w:sz w:val="19"/>
              </w:rPr>
              <w:t xml:space="preserve"> (extra HMAC)</w:t>
            </w:r>
          </w:p>
        </w:tc>
      </w:tr>
      <w:tr>
        <w:tc>
          <w:tcPr>
            <w:tcW w:type="dxa" w:w="866"/>
          </w:tcPr>
          <w:p>
            <w:pPr>
              <w:spacing w:after="0"/>
            </w:pPr>
            <w:r>
              <w:rPr>
                <w:sz w:val="19"/>
              </w:rPr>
              <w:t>3</w:t>
            </w:r>
          </w:p>
        </w:tc>
        <w:tc>
          <w:tcPr>
            <w:tcW w:type="dxa" w:w="8659"/>
          </w:tcPr>
          <w:p>
            <w:pPr>
              <w:spacing w:after="0"/>
            </w:pPr>
            <w:r>
              <w:rPr>
                <w:sz w:val="19"/>
              </w:rPr>
              <w:t xml:space="preserve">Client identity: </w:t>
            </w:r>
            <w:r>
              <w:rPr>
                <w:rFonts w:ascii="Consolas" w:hAnsi="Consolas" w:eastAsia="Consolas"/>
                <w:sz w:val="19"/>
              </w:rPr>
              <w:t>./easyrsa gen-req client1 nopass</w:t>
            </w:r>
            <w:r>
              <w:rPr>
                <w:sz w:val="19"/>
              </w:rPr>
              <w:t xml:space="preserve">; </w:t>
            </w:r>
            <w:r>
              <w:rPr>
                <w:rFonts w:ascii="Consolas" w:hAnsi="Consolas" w:eastAsia="Consolas"/>
                <w:sz w:val="19"/>
              </w:rPr>
              <w:t>./easyrsa sign-req client client1</w:t>
            </w:r>
            <w:r>
              <w:rPr>
                <w:sz w:val="19"/>
              </w:rPr>
              <w:t xml:space="preserve"> → client1.crt signed by the CA</w:t>
            </w:r>
          </w:p>
        </w:tc>
      </w:tr>
      <w:tr>
        <w:tc>
          <w:tcPr>
            <w:tcW w:type="dxa" w:w="866"/>
            <w:shd w:val="clear" w:color="auto" w:fill="F7F8FA"/>
          </w:tcPr>
          <w:p>
            <w:pPr>
              <w:spacing w:after="0"/>
            </w:pPr>
            <w:r>
              <w:rPr>
                <w:sz w:val="19"/>
              </w:rPr>
              <w:t>4</w:t>
            </w:r>
          </w:p>
        </w:tc>
        <w:tc>
          <w:tcPr>
            <w:tcW w:type="dxa" w:w="8659"/>
            <w:shd w:val="clear" w:color="auto" w:fill="F7F8FA"/>
          </w:tcPr>
          <w:p>
            <w:pPr>
              <w:spacing w:after="0"/>
            </w:pPr>
            <w:r>
              <w:rPr>
                <w:sz w:val="19"/>
              </w:rPr>
              <w:t xml:space="preserve">Server config </w:t>
            </w:r>
            <w:r>
              <w:rPr>
                <w:rFonts w:ascii="Consolas" w:hAnsi="Consolas" w:eastAsia="Consolas"/>
                <w:sz w:val="19"/>
              </w:rPr>
              <w:t>/etc/openvpn/server.conf</w:t>
            </w:r>
            <w:r>
              <w:rPr>
                <w:sz w:val="19"/>
              </w:rPr>
              <w:t xml:space="preserve">: </w:t>
            </w:r>
            <w:r>
              <w:rPr>
                <w:rFonts w:ascii="Consolas" w:hAnsi="Consolas" w:eastAsia="Consolas"/>
                <w:sz w:val="19"/>
              </w:rPr>
              <w:t>port 1194</w:t>
            </w:r>
            <w:r>
              <w:rPr>
                <w:sz w:val="19"/>
              </w:rPr>
              <w:t xml:space="preserve">, </w:t>
            </w:r>
            <w:r>
              <w:rPr>
                <w:rFonts w:ascii="Consolas" w:hAnsi="Consolas" w:eastAsia="Consolas"/>
                <w:sz w:val="19"/>
              </w:rPr>
              <w:t>proto udp</w:t>
            </w:r>
            <w:r>
              <w:rPr>
                <w:sz w:val="19"/>
              </w:rPr>
              <w:t xml:space="preserve">, </w:t>
            </w:r>
            <w:r>
              <w:rPr>
                <w:rFonts w:ascii="Consolas" w:hAnsi="Consolas" w:eastAsia="Consolas"/>
                <w:sz w:val="19"/>
              </w:rPr>
              <w:t>dev tun</w:t>
            </w:r>
            <w:r>
              <w:rPr>
                <w:sz w:val="19"/>
              </w:rPr>
              <w:t xml:space="preserve">, </w:t>
            </w:r>
            <w:r>
              <w:rPr>
                <w:rFonts w:ascii="Consolas" w:hAnsi="Consolas" w:eastAsia="Consolas"/>
                <w:sz w:val="19"/>
              </w:rPr>
              <w:t>ca ca.crt</w:t>
            </w:r>
            <w:r>
              <w:rPr>
                <w:sz w:val="19"/>
              </w:rPr>
              <w:t xml:space="preserve">, </w:t>
            </w:r>
            <w:r>
              <w:rPr>
                <w:rFonts w:ascii="Consolas" w:hAnsi="Consolas" w:eastAsia="Consolas"/>
                <w:sz w:val="19"/>
              </w:rPr>
              <w:t>cert server.crt</w:t>
            </w:r>
            <w:r>
              <w:rPr>
                <w:sz w:val="19"/>
              </w:rPr>
              <w:t xml:space="preserve">, </w:t>
            </w:r>
            <w:r>
              <w:rPr>
                <w:rFonts w:ascii="Consolas" w:hAnsi="Consolas" w:eastAsia="Consolas"/>
                <w:sz w:val="19"/>
              </w:rPr>
              <w:t>key server.key</w:t>
            </w:r>
            <w:r>
              <w:rPr>
                <w:sz w:val="19"/>
              </w:rPr>
              <w:t xml:space="preserve">, </w:t>
            </w:r>
            <w:r>
              <w:rPr>
                <w:rFonts w:ascii="Consolas" w:hAnsi="Consolas" w:eastAsia="Consolas"/>
                <w:sz w:val="19"/>
              </w:rPr>
              <w:t>dh dh.pem</w:t>
            </w:r>
            <w:r>
              <w:rPr>
                <w:sz w:val="19"/>
              </w:rPr>
              <w:t xml:space="preserve">, </w:t>
            </w:r>
            <w:r>
              <w:rPr>
                <w:rFonts w:ascii="Consolas" w:hAnsi="Consolas" w:eastAsia="Consolas"/>
                <w:sz w:val="19"/>
              </w:rPr>
              <w:t>tls-auth ta.key 0</w:t>
            </w:r>
            <w:r>
              <w:rPr>
                <w:sz w:val="19"/>
              </w:rPr>
              <w:t xml:space="preserve">, </w:t>
            </w:r>
            <w:r>
              <w:rPr>
                <w:rFonts w:ascii="Consolas" w:hAnsi="Consolas" w:eastAsia="Consolas"/>
                <w:sz w:val="19"/>
              </w:rPr>
              <w:t>server 10.8.0.0 255.255.255.0</w:t>
            </w:r>
            <w:r>
              <w:rPr>
                <w:sz w:val="19"/>
              </w:rPr>
              <w:t xml:space="preserve">, </w:t>
            </w:r>
            <w:r>
              <w:rPr>
                <w:rFonts w:ascii="Consolas" w:hAnsi="Consolas" w:eastAsia="Consolas"/>
                <w:sz w:val="19"/>
              </w:rPr>
              <w:t>push "route 192.168.10.0 255.255.255.0"</w:t>
            </w:r>
            <w:r>
              <w:rPr>
                <w:sz w:val="19"/>
              </w:rPr>
              <w:t xml:space="preserve">, </w:t>
            </w:r>
            <w:r>
              <w:rPr>
                <w:rFonts w:ascii="Consolas" w:hAnsi="Consolas" w:eastAsia="Consolas"/>
                <w:sz w:val="19"/>
              </w:rPr>
              <w:t>cipher AES-256-GCM</w:t>
            </w:r>
            <w:r>
              <w:rPr>
                <w:sz w:val="19"/>
              </w:rPr>
              <w:t xml:space="preserve">, </w:t>
            </w:r>
            <w:r>
              <w:rPr>
                <w:rFonts w:ascii="Consolas" w:hAnsi="Consolas" w:eastAsia="Consolas"/>
                <w:sz w:val="19"/>
              </w:rPr>
              <w:t>auth SHA256</w:t>
            </w:r>
            <w:r>
              <w:rPr>
                <w:sz w:val="19"/>
              </w:rPr>
              <w:t>; enable IP forwarding (</w:t>
            </w:r>
            <w:r>
              <w:rPr>
                <w:rFonts w:ascii="Consolas" w:hAnsi="Consolas" w:eastAsia="Consolas"/>
                <w:sz w:val="19"/>
              </w:rPr>
              <w:t>net.ipv4.ip_forward=1</w:t>
            </w:r>
            <w:r>
              <w:rPr>
                <w:sz w:val="19"/>
              </w:rPr>
              <w:t>)</w:t>
            </w:r>
          </w:p>
        </w:tc>
      </w:tr>
      <w:tr>
        <w:tc>
          <w:tcPr>
            <w:tcW w:type="dxa" w:w="866"/>
          </w:tcPr>
          <w:p>
            <w:pPr>
              <w:spacing w:after="0"/>
            </w:pPr>
            <w:r>
              <w:rPr>
                <w:sz w:val="19"/>
              </w:rPr>
              <w:t>5</w:t>
            </w:r>
          </w:p>
        </w:tc>
        <w:tc>
          <w:tcPr>
            <w:tcW w:type="dxa" w:w="8659"/>
          </w:tcPr>
          <w:p>
            <w:pPr>
              <w:spacing w:after="0"/>
            </w:pPr>
            <w:r>
              <w:rPr>
                <w:b/>
                <w:sz w:val="19"/>
              </w:rPr>
              <w:t>Firewall (ufw)</w:t>
            </w:r>
            <w:r>
              <w:rPr>
                <w:sz w:val="19"/>
              </w:rPr>
              <w:t xml:space="preserve">: </w:t>
            </w:r>
            <w:r>
              <w:rPr>
                <w:rFonts w:ascii="Consolas" w:hAnsi="Consolas" w:eastAsia="Consolas"/>
                <w:sz w:val="19"/>
              </w:rPr>
              <w:t>sudo ufw default deny incoming</w:t>
            </w:r>
            <w:r>
              <w:rPr>
                <w:sz w:val="19"/>
              </w:rPr>
              <w:t xml:space="preserve">; </w:t>
            </w:r>
            <w:r>
              <w:rPr>
                <w:rFonts w:ascii="Consolas" w:hAnsi="Consolas" w:eastAsia="Consolas"/>
                <w:sz w:val="19"/>
              </w:rPr>
              <w:t>sudo ufw allow 1194/udp</w:t>
            </w:r>
            <w:r>
              <w:rPr>
                <w:sz w:val="19"/>
              </w:rPr>
              <w:t xml:space="preserve">; </w:t>
            </w:r>
            <w:r>
              <w:rPr>
                <w:rFonts w:ascii="Consolas" w:hAnsi="Consolas" w:eastAsia="Consolas"/>
                <w:sz w:val="19"/>
              </w:rPr>
              <w:t>sudo ufw allow ssh</w:t>
            </w:r>
            <w:r>
              <w:rPr>
                <w:sz w:val="19"/>
              </w:rPr>
              <w:t xml:space="preserve"> (from LAN only); NAT/masquerade rule for tun0 in </w:t>
            </w:r>
            <w:r>
              <w:rPr>
                <w:rFonts w:ascii="Consolas" w:hAnsi="Consolas" w:eastAsia="Consolas"/>
                <w:sz w:val="19"/>
              </w:rPr>
              <w:t>/etc/ufw/before.rules</w:t>
            </w:r>
            <w:r>
              <w:rPr>
                <w:sz w:val="19"/>
              </w:rPr>
              <w:t xml:space="preserve">; </w:t>
            </w:r>
            <w:r>
              <w:rPr>
                <w:rFonts w:ascii="Consolas" w:hAnsi="Consolas" w:eastAsia="Consolas"/>
                <w:sz w:val="19"/>
              </w:rPr>
              <w:t>sudo ufw enable</w:t>
            </w:r>
            <w:r>
              <w:rPr>
                <w:sz w:val="19"/>
              </w:rPr>
              <w:t xml:space="preserve"> – only the VPN port is exposed</w:t>
            </w:r>
          </w:p>
        </w:tc>
      </w:tr>
      <w:tr>
        <w:tc>
          <w:tcPr>
            <w:tcW w:type="dxa" w:w="866"/>
            <w:shd w:val="clear" w:color="auto" w:fill="F7F8FA"/>
          </w:tcPr>
          <w:p>
            <w:pPr>
              <w:spacing w:after="0"/>
            </w:pPr>
            <w:r>
              <w:rPr>
                <w:sz w:val="19"/>
              </w:rPr>
              <w:t>6</w:t>
            </w:r>
          </w:p>
        </w:tc>
        <w:tc>
          <w:tcPr>
            <w:tcW w:type="dxa" w:w="8659"/>
            <w:shd w:val="clear" w:color="auto" w:fill="F7F8FA"/>
          </w:tcPr>
          <w:p>
            <w:pPr>
              <w:spacing w:after="0"/>
            </w:pPr>
            <w:r>
              <w:rPr>
                <w:sz w:val="19"/>
              </w:rPr>
              <w:t xml:space="preserve">Start: </w:t>
            </w:r>
            <w:r>
              <w:rPr>
                <w:rFonts w:ascii="Consolas" w:hAnsi="Consolas" w:eastAsia="Consolas"/>
                <w:sz w:val="19"/>
              </w:rPr>
              <w:t>sudo systemctl enable --now openvpn@server</w:t>
            </w:r>
            <w:r>
              <w:rPr>
                <w:sz w:val="19"/>
              </w:rPr>
              <w:t xml:space="preserve">; check </w:t>
            </w:r>
            <w:r>
              <w:rPr>
                <w:rFonts w:ascii="Consolas" w:hAnsi="Consolas" w:eastAsia="Consolas"/>
                <w:sz w:val="19"/>
              </w:rPr>
              <w:t>sudo systemctl status openvpn@server</w:t>
            </w:r>
            <w:r>
              <w:rPr>
                <w:sz w:val="19"/>
              </w:rPr>
              <w:t xml:space="preserve"> and </w:t>
            </w:r>
            <w:r>
              <w:rPr>
                <w:rFonts w:ascii="Consolas" w:hAnsi="Consolas" w:eastAsia="Consolas"/>
                <w:sz w:val="19"/>
              </w:rPr>
              <w:t>ip a show tun0</w:t>
            </w:r>
          </w:p>
        </w:tc>
      </w:tr>
      <w:tr>
        <w:tc>
          <w:tcPr>
            <w:tcW w:type="dxa" w:w="866"/>
          </w:tcPr>
          <w:p>
            <w:pPr>
              <w:spacing w:after="0"/>
            </w:pPr>
            <w:r>
              <w:rPr>
                <w:sz w:val="19"/>
              </w:rPr>
              <w:t>7</w:t>
            </w:r>
          </w:p>
        </w:tc>
        <w:tc>
          <w:tcPr>
            <w:tcW w:type="dxa" w:w="8659"/>
          </w:tcPr>
          <w:p>
            <w:pPr>
              <w:spacing w:after="0"/>
            </w:pPr>
            <w:r>
              <w:rPr>
                <w:sz w:val="19"/>
              </w:rPr>
              <w:t xml:space="preserve">Client: install OpenVPN (Windows GUI/Android app/Linux); create </w:t>
            </w:r>
            <w:r>
              <w:rPr>
                <w:rFonts w:ascii="Consolas" w:hAnsi="Consolas" w:eastAsia="Consolas"/>
                <w:sz w:val="19"/>
              </w:rPr>
              <w:t>client1.ovpn</w:t>
            </w:r>
            <w:r>
              <w:rPr>
                <w:sz w:val="19"/>
              </w:rPr>
              <w:t xml:space="preserve"> with </w:t>
            </w:r>
            <w:r>
              <w:rPr>
                <w:rFonts w:ascii="Consolas" w:hAnsi="Consolas" w:eastAsia="Consolas"/>
                <w:sz w:val="19"/>
              </w:rPr>
              <w:t>remote &lt;server-ip&gt; 1194</w:t>
            </w:r>
            <w:r>
              <w:rPr>
                <w:sz w:val="19"/>
              </w:rPr>
              <w:t xml:space="preserve">, </w:t>
            </w:r>
            <w:r>
              <w:rPr>
                <w:rFonts w:ascii="Consolas" w:hAnsi="Consolas" w:eastAsia="Consolas"/>
                <w:sz w:val="19"/>
              </w:rPr>
              <w:t>client</w:t>
            </w:r>
            <w:r>
              <w:rPr>
                <w:sz w:val="19"/>
              </w:rPr>
              <w:t xml:space="preserve">, </w:t>
            </w:r>
            <w:r>
              <w:rPr>
                <w:rFonts w:ascii="Consolas" w:hAnsi="Consolas" w:eastAsia="Consolas"/>
                <w:sz w:val="19"/>
              </w:rPr>
              <w:t>dev tun</w:t>
            </w:r>
            <w:r>
              <w:rPr>
                <w:sz w:val="19"/>
              </w:rPr>
              <w:t xml:space="preserve">, </w:t>
            </w:r>
            <w:r>
              <w:rPr>
                <w:rFonts w:ascii="Consolas" w:hAnsi="Consolas" w:eastAsia="Consolas"/>
                <w:sz w:val="19"/>
              </w:rPr>
              <w:t>proto udp</w:t>
            </w:r>
            <w:r>
              <w:rPr>
                <w:sz w:val="19"/>
              </w:rPr>
              <w:t xml:space="preserve">, embedded </w:t>
            </w:r>
            <w:r>
              <w:rPr>
                <w:rFonts w:ascii="Consolas" w:hAnsi="Consolas" w:eastAsia="Consolas"/>
                <w:sz w:val="19"/>
              </w:rPr>
              <w:t>&lt;ca&gt;</w:t>
            </w:r>
            <w:r>
              <w:rPr>
                <w:sz w:val="19"/>
              </w:rPr>
              <w:t xml:space="preserve">, </w:t>
            </w:r>
            <w:r>
              <w:rPr>
                <w:rFonts w:ascii="Consolas" w:hAnsi="Consolas" w:eastAsia="Consolas"/>
                <w:sz w:val="19"/>
              </w:rPr>
              <w:t>&lt;cert&gt;</w:t>
            </w:r>
            <w:r>
              <w:rPr>
                <w:sz w:val="19"/>
              </w:rPr>
              <w:t xml:space="preserve">, </w:t>
            </w:r>
            <w:r>
              <w:rPr>
                <w:rFonts w:ascii="Consolas" w:hAnsi="Consolas" w:eastAsia="Consolas"/>
                <w:sz w:val="19"/>
              </w:rPr>
              <w:t>&lt;key&gt;</w:t>
            </w:r>
            <w:r>
              <w:rPr>
                <w:sz w:val="19"/>
              </w:rPr>
              <w:t xml:space="preserve">, </w:t>
            </w:r>
            <w:r>
              <w:rPr>
                <w:rFonts w:ascii="Consolas" w:hAnsi="Consolas" w:eastAsia="Consolas"/>
                <w:sz w:val="19"/>
              </w:rPr>
              <w:t>&lt;tls-auth&gt;</w:t>
            </w:r>
            <w:r>
              <w:rPr>
                <w:sz w:val="19"/>
              </w:rPr>
              <w:t>; connect</w:t>
            </w:r>
          </w:p>
        </w:tc>
      </w:tr>
      <w:tr>
        <w:tc>
          <w:tcPr>
            <w:tcW w:type="dxa" w:w="866"/>
            <w:shd w:val="clear" w:color="auto" w:fill="F7F8FA"/>
          </w:tcPr>
          <w:p>
            <w:pPr>
              <w:spacing w:after="0"/>
            </w:pPr>
            <w:r>
              <w:rPr>
                <w:sz w:val="19"/>
              </w:rPr>
              <w:t>8</w:t>
            </w:r>
          </w:p>
        </w:tc>
        <w:tc>
          <w:tcPr>
            <w:tcW w:type="dxa" w:w="8659"/>
            <w:shd w:val="clear" w:color="auto" w:fill="F7F8FA"/>
          </w:tcPr>
          <w:p>
            <w:pPr>
              <w:spacing w:after="0"/>
            </w:pPr>
            <w:r>
              <w:rPr>
                <w:b/>
                <w:sz w:val="19"/>
              </w:rPr>
              <w:t>Verify</w:t>
            </w:r>
            <w:r>
              <w:rPr>
                <w:sz w:val="19"/>
              </w:rPr>
              <w:t xml:space="preserve">: client gets 10.8.0.x; </w:t>
            </w:r>
            <w:r>
              <w:rPr>
                <w:rFonts w:ascii="Consolas" w:hAnsi="Consolas" w:eastAsia="Consolas"/>
                <w:sz w:val="19"/>
              </w:rPr>
              <w:t>ping 192.168.10.5</w:t>
            </w:r>
            <w:r>
              <w:rPr>
                <w:sz w:val="19"/>
              </w:rPr>
              <w:t xml:space="preserve"> (intranet server) succeeds; access the intranet portal; on the server </w:t>
            </w:r>
            <w:r>
              <w:rPr>
                <w:rFonts w:ascii="Consolas" w:hAnsi="Consolas" w:eastAsia="Consolas"/>
                <w:sz w:val="19"/>
              </w:rPr>
              <w:t>sudo tail -f /var/log/openvpn/status.log</w:t>
            </w:r>
            <w:r>
              <w:rPr>
                <w:sz w:val="19"/>
              </w:rPr>
              <w:t>; in Wireshark on the path only UDP 1194 ciphertext is visible; try a client with an unsigned/revoked certificate (</w:t>
            </w:r>
            <w:r>
              <w:rPr>
                <w:rFonts w:ascii="Consolas" w:hAnsi="Consolas" w:eastAsia="Consolas"/>
                <w:sz w:val="19"/>
              </w:rPr>
              <w:t>./easyrsa revoke client2</w:t>
            </w:r>
            <w:r>
              <w:rPr>
                <w:sz w:val="19"/>
              </w:rPr>
              <w:t xml:space="preserve">; </w:t>
            </w:r>
            <w:r>
              <w:rPr>
                <w:rFonts w:ascii="Consolas" w:hAnsi="Consolas" w:eastAsia="Consolas"/>
                <w:sz w:val="19"/>
              </w:rPr>
              <w:t>crl-verify</w:t>
            </w:r>
            <w:r>
              <w:rPr>
                <w:sz w:val="19"/>
              </w:rPr>
              <w:t>) – rejected</w:t>
            </w:r>
          </w:p>
        </w:tc>
      </w:tr>
      <w:tr>
        <w:tc>
          <w:tcPr>
            <w:tcW w:type="dxa" w:w="866"/>
          </w:tcPr>
          <w:p>
            <w:pPr>
              <w:spacing w:after="0"/>
            </w:pPr>
            <w:r>
              <w:rPr>
                <w:sz w:val="19"/>
              </w:rPr>
              <w:t>9</w:t>
            </w:r>
          </w:p>
        </w:tc>
        <w:tc>
          <w:tcPr>
            <w:tcW w:type="dxa" w:w="8659"/>
          </w:tcPr>
          <w:p>
            <w:pPr>
              <w:spacing w:after="0"/>
            </w:pPr>
            <w:r>
              <w:rPr>
                <w:sz w:val="19"/>
              </w:rPr>
              <w:t xml:space="preserve">Harden: strong ciphers, </w:t>
            </w:r>
            <w:r>
              <w:rPr>
                <w:rFonts w:ascii="Consolas" w:hAnsi="Consolas" w:eastAsia="Consolas"/>
                <w:sz w:val="19"/>
              </w:rPr>
              <w:t>tls-version-min 1.2</w:t>
            </w:r>
            <w:r>
              <w:rPr>
                <w:sz w:val="19"/>
              </w:rPr>
              <w:t>, per-user certificates, revoke on departure, MFA plugin, log review, firewall rate limiting</w:t>
            </w:r>
          </w:p>
        </w:tc>
      </w:tr>
    </w:tbl>
    <w:p>
      <w:pPr>
        <w:spacing w:after="40"/>
      </w:pPr>
    </w:p>
    <w:p>
      <w:r>
        <w:rPr>
          <w:b/>
        </w:rPr>
        <w:t>Option B – WireGuard (simpler):</w:t>
      </w:r>
      <w:r>
        <w:t xml:space="preserve"> </w:t>
      </w:r>
      <w:r>
        <w:rPr>
          <w:rFonts w:ascii="Consolas" w:hAnsi="Consolas" w:eastAsia="Consolas"/>
        </w:rPr>
        <w:t>wg genkey | tee private.key | wg pubkey &gt; public.key</w:t>
      </w:r>
      <w:r>
        <w:t xml:space="preserve"> on server and client (asymmetric keys – each peer's public key authenticates it, analogous to signatures); server </w:t>
      </w:r>
      <w:r>
        <w:rPr>
          <w:rFonts w:ascii="Consolas" w:hAnsi="Consolas" w:eastAsia="Consolas"/>
        </w:rPr>
        <w:t>/etc/wireguard/wg0.conf</w:t>
      </w:r>
      <w:r>
        <w:t xml:space="preserve"> with </w:t>
      </w:r>
      <w:r>
        <w:rPr>
          <w:rFonts w:ascii="Consolas" w:hAnsi="Consolas" w:eastAsia="Consolas"/>
        </w:rPr>
        <w:t>[Interface] Address 10.9.0.1/24, ListenPort 51820, PrivateKey</w:t>
      </w:r>
      <w:r>
        <w:t xml:space="preserve"> and </w:t>
      </w:r>
      <w:r>
        <w:rPr>
          <w:rFonts w:ascii="Consolas" w:hAnsi="Consolas" w:eastAsia="Consolas"/>
        </w:rPr>
        <w:t>[Peer] PublicKey &lt;client&gt;, AllowedIPs 10.9.0.2/32</w:t>
      </w:r>
      <w:r>
        <w:t xml:space="preserve">; </w:t>
      </w:r>
      <w:r>
        <w:rPr>
          <w:rFonts w:ascii="Consolas" w:hAnsi="Consolas" w:eastAsia="Consolas"/>
        </w:rPr>
        <w:t>ufw allow 51820/udp</w:t>
      </w:r>
      <w:r>
        <w:t xml:space="preserve">; </w:t>
      </w:r>
      <w:r>
        <w:rPr>
          <w:rFonts w:ascii="Consolas" w:hAnsi="Consolas" w:eastAsia="Consolas"/>
        </w:rPr>
        <w:t>wg-quick up wg0</w:t>
      </w:r>
      <w:r>
        <w:t xml:space="preserve">; client config mirrors it with </w:t>
      </w:r>
      <w:r>
        <w:rPr>
          <w:rFonts w:ascii="Consolas" w:hAnsi="Consolas" w:eastAsia="Consolas"/>
        </w:rPr>
        <w:t>Endpoint</w:t>
      </w:r>
      <w:r>
        <w:t xml:space="preserve">; verify with </w:t>
      </w:r>
      <w:r>
        <w:rPr>
          <w:rFonts w:ascii="Consolas" w:hAnsi="Consolas" w:eastAsia="Consolas"/>
        </w:rPr>
        <w:t>wg show</w:t>
      </w:r>
      <w:r>
        <w:t xml:space="preserve"> and ping.</w:t>
      </w:r>
    </w:p>
    <w:p>
      <w:r>
        <w:rPr>
          <w:b/>
        </w:rPr>
        <w:t>Option C – Router/firewall appliance:</w:t>
      </w:r>
      <w:r>
        <w:t xml:space="preserve"> enable the built-in IPsec/OpenVPN server on MikroTik/pfSense/Fortigate, import a CA and server certificate, create user certificates, set firewall rules to permit only the VPN service from WAN, then connect with the Windows/Android client.</w:t>
      </w:r>
    </w:p>
    <w:p>
      <w:r>
        <w:rPr>
          <w:b/>
        </w:rPr>
        <w:t>Option D – Windows client only:</w:t>
      </w:r>
      <w:r>
        <w:t xml:space="preserve"> Settings ▸ Network &amp; Internet ▸ VPN ▸ Add ▸ Windows (built-in) ▸ IKEv2 ▸ server name, certificate or username; connect; verify in Wireshark/</w:t>
      </w:r>
      <w:r>
        <w:rPr>
          <w:rFonts w:ascii="Consolas" w:hAnsi="Consolas" w:eastAsia="Consolas"/>
        </w:rPr>
        <w:t>ipconfig</w:t>
      </w:r>
      <w:r>
        <w:t xml:space="preserve"> that a tunnel adapter appears.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The Delegation's teleworking VPN.</w:t>
            </w:r>
            <w:r>
              <w:rPr>
                <w:sz w:val="20"/>
              </w:rPr>
              <w:t xml:space="preserve"> Inspectors in Bertoua, Garoua and Buea access the ministry's intranet MIS. Solution: OpenVPN on a pfSense firewall at Yaoundé; each inspector gets a </w:t>
            </w:r>
            <w:r>
              <w:rPr>
                <w:b/>
                <w:sz w:val="20"/>
              </w:rPr>
              <w:t>certificate signed by the Delegation's CA</w:t>
            </w:r>
            <w:r>
              <w:rPr>
                <w:sz w:val="20"/>
              </w:rPr>
              <w:t xml:space="preserve"> plus a password with one-time code; the firewall exposes only UDP 1194 and drops everything else; the tunnel gives 10.8.0.x addresses with routes to the MIS VLAN only (split tunnel); a departing inspector's certificate is revoked the same day. Public Wi-Fi in hotels becomes irrelevant to security because traffic inside the tunnel is AES-256 encrypted and integrity-checked.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22.1 – VPN tunnel diagram</w:t>
            </w:r>
            <w:r>
              <w:rPr>
                <w:sz w:val="20"/>
              </w:rPr>
              <w:t xml:space="preserve">: laptop at café → encrypted tunnel drawn as a pipe over the internet cloud → firewall/VPN gateway → intranet servers; inner private packet inside an outer public packet (encapsulation). </w:t>
            </w:r>
            <w:r>
              <w:rPr>
                <w:b/>
                <w:sz w:val="20"/>
              </w:rPr>
              <w:t>Figure 22.2 – Digital signature flow</w:t>
            </w:r>
            <w:r>
              <w:rPr>
                <w:sz w:val="20"/>
              </w:rPr>
              <w:t xml:space="preserve">: message → hash → encrypt with private key → signature attached; receiver decrypts with public key, re-hashes, compares; CA certificate chain drawn above. </w:t>
            </w:r>
            <w:r>
              <w:rPr>
                <w:b/>
                <w:sz w:val="20"/>
              </w:rPr>
              <w:t>Figure 22.3 – TLS/IPsec handshake timeline</w:t>
            </w:r>
            <w:r>
              <w:rPr>
                <w:sz w:val="20"/>
              </w:rPr>
              <w:t xml:space="preserve"> (certificate exchange, key agreement, encrypted session). </w:t>
            </w:r>
            <w:r>
              <w:rPr>
                <w:b/>
                <w:sz w:val="20"/>
              </w:rPr>
              <w:t>Figure 22.4 – Firewall rule table</w:t>
            </w:r>
            <w:r>
              <w:rPr>
                <w:sz w:val="20"/>
              </w:rPr>
              <w:t xml:space="preserve"> for the VPN server (allow UDP 1194 from any; allow SSH from LAN; deny all else) beside a Wireshark capture showing only ciphertext.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"A VPN makes me anonymous and safe from everything." It shifts trust to the VPN endpoint and protects transport only; malware and phishing still work. "Digital signatures encrypt the message." They prove origin and integrity; confidentiality needs encryption in addition.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VPN lab (60 min, groups).</w:t>
            </w:r>
            <w:r>
              <w:rPr>
                <w:sz w:val="20"/>
              </w:rPr>
              <w:t xml:space="preserve"> (1) Wireshark: capture HTTP vs HTTPS to see plaintext vs ciphertext (lab-only demo server). (2) Build Option A or B on a VM or router; configure the firewall to allow only the VPN port; connect two clients; verify tunnel IPs, intranet access and encrypted traffic; revoke a client and show rejection. (3) Draw the digital-signature flow used in your set-up (CA → server/client certificates) and label where confidentiality, integrity and authentication are provided. (4) Compare three VPN protocols for a school teleworking need. No-server alternative: Packet Tracer site-to-site IPsec with ACLs, or a paper walkthrough with envelopes (encapsulation) and stamps (signatures).</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Describe the principles of a VPN: tunnelling, encryption, authentication, integrity; distinguish remote-access from site-to-site VPNs.</w:t>
            </w:r>
          </w:p>
          <w:p>
            <w:pPr>
              <w:pStyle w:val="ListNumber"/>
              <w:spacing w:after="40"/>
            </w:pPr>
            <w:r>
              <w:rPr>
                <w:sz w:val="20"/>
              </w:rPr>
              <w:t>Explain how TLS and IPsec ensure privacy and confidentiality of transmitted data.</w:t>
            </w:r>
          </w:p>
          <w:p>
            <w:pPr>
              <w:pStyle w:val="ListNumber"/>
              <w:spacing w:after="40"/>
            </w:pPr>
            <w:r>
              <w:rPr>
                <w:sz w:val="20"/>
              </w:rPr>
              <w:t>How does a digital signature work and what three properties does it provide? What is the role of a Certificate Authority?</w:t>
            </w:r>
          </w:p>
          <w:p>
            <w:pPr>
              <w:pStyle w:val="ListNumber"/>
              <w:spacing w:after="40"/>
            </w:pPr>
            <w:r>
              <w:rPr>
                <w:sz w:val="20"/>
              </w:rPr>
              <w:t>Outline the steps to set up a secured VPN with certificate authentication and firewall rules; state which port to allow.</w:t>
            </w:r>
          </w:p>
          <w:p>
            <w:pPr>
              <w:pStyle w:val="ListNumber"/>
              <w:spacing w:after="40"/>
            </w:pPr>
            <w:r>
              <w:rPr>
                <w:sz w:val="20"/>
              </w:rPr>
              <w:t>Why is PPTP insecure and what should replace it?</w:t>
            </w:r>
          </w:p>
          <w:p>
            <w:pPr>
              <w:pStyle w:val="ListNumber"/>
              <w:spacing w:after="40"/>
            </w:pPr>
            <w:r>
              <w:rPr>
                <w:sz w:val="20"/>
              </w:rPr>
              <w:t>Explain what a VPN does not protect against.</w:t>
            </w:r>
          </w:p>
          <w:p>
            <w:pPr>
              <w:spacing w:after="40"/>
            </w:pPr>
            <w:r>
              <w:rPr>
                <w:b/>
                <w:sz w:val="20"/>
              </w:rPr>
              <w:t>Homework:</w:t>
            </w:r>
            <w:r>
              <w:rPr>
                <w:sz w:val="20"/>
              </w:rPr>
              <w:t xml:space="preserve"> Produce a one-page "Teleworking security guide" for staff: VPN use, HTTPS checks, Wi-Fi rules, certificate/MFA handling, and a labelled diagram of the tunnel.</w:t>
            </w:r>
          </w:p>
        </w:tc>
      </w:tr>
    </w:tbl>
    <w:p>
      <w:pPr>
        <w:spacing w:after="40"/>
      </w:pPr>
    </w:p>
    <w:p>
      <w:pPr>
        <w:pBdr>
          <w:bottom w:val="single" w:sz="6" w:color="D5DAE3"/>
        </w:pBdr>
      </w:pPr>
    </w:p>
    <w:p>
      <w:pPr>
        <w:pStyle w:val="Heading1"/>
      </w:pPr>
      <w:r>
        <w:t>Lesson 23: Computer and Network Security</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Explain concepts related to computer and data security (confidentiality, integrity, availability).</w:t>
            </w:r>
          </w:p>
          <w:p>
            <w:pPr>
              <w:pStyle w:val="ListBullet"/>
              <w:spacing w:after="40"/>
            </w:pPr>
            <w:r>
              <w:rPr>
                <w:sz w:val="20"/>
              </w:rPr>
              <w:t>Identify security measures used to protect computer systems (including user accounts, passwords, authentication, firewalls and security protocols).</w:t>
            </w:r>
          </w:p>
          <w:p>
            <w:pPr>
              <w:pStyle w:val="ListBullet"/>
              <w:spacing w:after="40"/>
            </w:pPr>
            <w:r>
              <w:rPr>
                <w:sz w:val="20"/>
              </w:rPr>
              <w:t>Explain how digital signatures, encryption and other security measures help protect computer systems.</w:t>
            </w:r>
          </w:p>
        </w:tc>
      </w:tr>
    </w:tbl>
    <w:p>
      <w:pPr>
        <w:spacing w:after="40"/>
      </w:pPr>
    </w:p>
    <w:p>
      <w:pPr>
        <w:pStyle w:val="Heading2"/>
      </w:pPr>
      <w:r>
        <w:t>Lesson outline (2 periods, 100 min)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143"/>
            <w:shd w:val="clear" w:color="auto" w:fill="1B2A49"/>
          </w:tcPr>
          <w:p>
            <w:pPr>
              <w:spacing w:after="0"/>
            </w:pPr>
            <w:r>
              <w:rPr>
                <w:b/>
                <w:color w:val="FFFFFF"/>
                <w:sz w:val="20"/>
              </w:rPr>
              <w:t>Phase</w:t>
            </w:r>
          </w:p>
        </w:tc>
        <w:tc>
          <w:tcPr>
            <w:tcW w:type="dxa" w:w="571"/>
            <w:shd w:val="clear" w:color="auto" w:fill="1B2A49"/>
          </w:tcPr>
          <w:p>
            <w:pPr>
              <w:spacing w:after="0"/>
            </w:pPr>
            <w:r>
              <w:rPr>
                <w:b/>
                <w:color w:val="FFFFFF"/>
                <w:sz w:val="20"/>
              </w:rPr>
              <w:t>Time</w:t>
            </w:r>
          </w:p>
        </w:tc>
        <w:tc>
          <w:tcPr>
            <w:tcW w:type="dxa" w:w="5715"/>
            <w:shd w:val="clear" w:color="auto" w:fill="1B2A49"/>
          </w:tcPr>
          <w:p>
            <w:pPr>
              <w:spacing w:after="0"/>
            </w:pPr>
            <w:r>
              <w:rPr>
                <w:b/>
                <w:color w:val="FFFFFF"/>
                <w:sz w:val="20"/>
              </w:rPr>
              <w:t>Teacher activity</w:t>
            </w:r>
          </w:p>
        </w:tc>
        <w:tc>
          <w:tcPr>
            <w:tcW w:type="dxa" w:w="2095"/>
            <w:shd w:val="clear" w:color="auto" w:fill="1B2A49"/>
          </w:tcPr>
          <w:p>
            <w:pPr>
              <w:spacing w:after="0"/>
            </w:pPr>
            <w:r>
              <w:rPr>
                <w:b/>
                <w:color w:val="FFFFFF"/>
                <w:sz w:val="20"/>
              </w:rPr>
              <w:t>Learner activity</w:t>
            </w:r>
          </w:p>
        </w:tc>
      </w:tr>
      <w:tr>
        <w:tc>
          <w:tcPr>
            <w:tcW w:type="dxa" w:w="1143"/>
          </w:tcPr>
          <w:p>
            <w:pPr>
              <w:spacing w:after="0"/>
            </w:pPr>
            <w:r>
              <w:rPr>
                <w:sz w:val="19"/>
              </w:rPr>
              <w:t>Introduction</w:t>
            </w:r>
          </w:p>
        </w:tc>
        <w:tc>
          <w:tcPr>
            <w:tcW w:type="dxa" w:w="571"/>
          </w:tcPr>
          <w:p>
            <w:pPr>
              <w:spacing w:after="0"/>
            </w:pPr>
            <w:r>
              <w:rPr>
                <w:sz w:val="19"/>
              </w:rPr>
              <w:t>5 min</w:t>
            </w:r>
          </w:p>
        </w:tc>
        <w:tc>
          <w:tcPr>
            <w:tcW w:type="dxa" w:w="5715"/>
          </w:tcPr>
          <w:p>
            <w:pPr>
              <w:spacing w:after="0"/>
            </w:pPr>
            <w:r>
              <w:rPr>
                <w:sz w:val="19"/>
              </w:rPr>
              <w:t>Three headlines: leaked exam results; altered fee records; hospital system down after ransomware – which security property failed in each?</w:t>
            </w:r>
          </w:p>
        </w:tc>
        <w:tc>
          <w:tcPr>
            <w:tcW w:type="dxa" w:w="2095"/>
          </w:tcPr>
          <w:p>
            <w:pPr>
              <w:spacing w:after="0"/>
            </w:pPr>
            <w:r>
              <w:rPr>
                <w:sz w:val="19"/>
              </w:rPr>
              <w:t>Match to C, I, A.</w:t>
            </w:r>
          </w:p>
        </w:tc>
      </w:tr>
      <w:tr>
        <w:tc>
          <w:tcPr>
            <w:tcW w:type="dxa" w:w="1143"/>
            <w:shd w:val="clear" w:color="auto" w:fill="F7F8FA"/>
          </w:tcPr>
          <w:p>
            <w:pPr>
              <w:spacing w:after="0"/>
            </w:pPr>
            <w:r>
              <w:rPr>
                <w:sz w:val="19"/>
              </w:rPr>
              <w:t>Core 1</w:t>
            </w:r>
          </w:p>
        </w:tc>
        <w:tc>
          <w:tcPr>
            <w:tcW w:type="dxa" w:w="571"/>
            <w:shd w:val="clear" w:color="auto" w:fill="F7F8FA"/>
          </w:tcPr>
          <w:p>
            <w:pPr>
              <w:spacing w:after="0"/>
            </w:pPr>
            <w:r>
              <w:rPr>
                <w:sz w:val="19"/>
              </w:rPr>
              <w:t>20 min</w:t>
            </w:r>
          </w:p>
        </w:tc>
        <w:tc>
          <w:tcPr>
            <w:tcW w:type="dxa" w:w="5715"/>
            <w:shd w:val="clear" w:color="auto" w:fill="F7F8FA"/>
          </w:tcPr>
          <w:p>
            <w:pPr>
              <w:spacing w:after="0"/>
            </w:pPr>
            <w:r>
              <w:rPr>
                <w:sz w:val="19"/>
              </w:rPr>
              <w:t>CIA triad in depth + authenticity, non-repudiation, accountability; threats (malware, phishing, hacking, insider, DoS, eavesdropping, theft, disasters), vulnerabilities, risk; defence in depth.</w:t>
            </w:r>
          </w:p>
        </w:tc>
        <w:tc>
          <w:tcPr>
            <w:tcW w:type="dxa" w:w="2095"/>
            <w:shd w:val="clear" w:color="auto" w:fill="F7F8FA"/>
          </w:tcPr>
          <w:p>
            <w:pPr>
              <w:spacing w:after="0"/>
            </w:pPr>
            <w:r>
              <w:rPr>
                <w:sz w:val="19"/>
              </w:rPr>
              <w:t>Notes; threat mapping.</w:t>
            </w:r>
          </w:p>
        </w:tc>
      </w:tr>
      <w:tr>
        <w:tc>
          <w:tcPr>
            <w:tcW w:type="dxa" w:w="1143"/>
          </w:tcPr>
          <w:p>
            <w:pPr>
              <w:spacing w:after="0"/>
            </w:pPr>
            <w:r>
              <w:rPr>
                <w:sz w:val="19"/>
              </w:rPr>
              <w:t>Core 2</w:t>
            </w:r>
          </w:p>
        </w:tc>
        <w:tc>
          <w:tcPr>
            <w:tcW w:type="dxa" w:w="571"/>
          </w:tcPr>
          <w:p>
            <w:pPr>
              <w:spacing w:after="0"/>
            </w:pPr>
            <w:r>
              <w:rPr>
                <w:sz w:val="19"/>
              </w:rPr>
              <w:t>40 min</w:t>
            </w:r>
          </w:p>
        </w:tc>
        <w:tc>
          <w:tcPr>
            <w:tcW w:type="dxa" w:w="5715"/>
          </w:tcPr>
          <w:p>
            <w:pPr>
              <w:spacing w:after="0"/>
            </w:pPr>
            <w:r>
              <w:rPr>
                <w:sz w:val="19"/>
              </w:rPr>
              <w:t xml:space="preserve">Security measures: </w:t>
            </w:r>
            <w:r>
              <w:rPr>
                <w:b/>
                <w:sz w:val="19"/>
              </w:rPr>
              <w:t>user accounts</w:t>
            </w:r>
            <w:r>
              <w:rPr>
                <w:sz w:val="19"/>
              </w:rPr>
              <w:t xml:space="preserve"> (least privilege, standard vs admin, groups, account lifecycle), </w:t>
            </w:r>
            <w:r>
              <w:rPr>
                <w:b/>
                <w:sz w:val="19"/>
              </w:rPr>
              <w:t>passwords</w:t>
            </w:r>
            <w:r>
              <w:rPr>
                <w:sz w:val="19"/>
              </w:rPr>
              <w:t xml:space="preserve"> (policy, hashing, managers), </w:t>
            </w:r>
            <w:r>
              <w:rPr>
                <w:b/>
                <w:sz w:val="19"/>
              </w:rPr>
              <w:t>authentication</w:t>
            </w:r>
            <w:r>
              <w:rPr>
                <w:sz w:val="19"/>
              </w:rPr>
              <w:t xml:space="preserve"> (factors, MFA, biometrics, certificates, SSO), authorisation/permissions, </w:t>
            </w:r>
            <w:r>
              <w:rPr>
                <w:b/>
                <w:sz w:val="19"/>
              </w:rPr>
              <w:t>firewalls</w:t>
            </w:r>
            <w:r>
              <w:rPr>
                <w:sz w:val="19"/>
              </w:rPr>
              <w:t xml:space="preserve"> (host/network, rules, DMZ), </w:t>
            </w:r>
            <w:r>
              <w:rPr>
                <w:b/>
                <w:sz w:val="19"/>
              </w:rPr>
              <w:t>security protocols</w:t>
            </w:r>
            <w:r>
              <w:rPr>
                <w:sz w:val="19"/>
              </w:rPr>
              <w:t xml:space="preserve"> (TLS/HTTPS, SSH, IPsec/VPN, WPA3, 802.1X, S/MIME, DNSSEC), antivirus/EDR, updates, encryption, backups, logging/monitoring/IDS, physical security, policies and training. Demo: create standard user, set password policy, firewall rule, check HTTPS certificate.</w:t>
            </w:r>
          </w:p>
        </w:tc>
        <w:tc>
          <w:tcPr>
            <w:tcW w:type="dxa" w:w="2095"/>
          </w:tcPr>
          <w:p>
            <w:pPr>
              <w:spacing w:after="0"/>
            </w:pPr>
            <w:r>
              <w:rPr>
                <w:sz w:val="19"/>
              </w:rPr>
              <w:t>Measure–threat matrix.</w:t>
            </w:r>
          </w:p>
        </w:tc>
      </w:tr>
      <w:tr>
        <w:tc>
          <w:tcPr>
            <w:tcW w:type="dxa" w:w="1143"/>
            <w:shd w:val="clear" w:color="auto" w:fill="F7F8FA"/>
          </w:tcPr>
          <w:p>
            <w:pPr>
              <w:spacing w:after="0"/>
            </w:pPr>
            <w:r>
              <w:rPr>
                <w:sz w:val="19"/>
              </w:rPr>
              <w:t>Core 3</w:t>
            </w:r>
          </w:p>
        </w:tc>
        <w:tc>
          <w:tcPr>
            <w:tcW w:type="dxa" w:w="571"/>
            <w:shd w:val="clear" w:color="auto" w:fill="F7F8FA"/>
          </w:tcPr>
          <w:p>
            <w:pPr>
              <w:spacing w:after="0"/>
            </w:pPr>
            <w:r>
              <w:rPr>
                <w:sz w:val="19"/>
              </w:rPr>
              <w:t>27 min</w:t>
            </w:r>
          </w:p>
        </w:tc>
        <w:tc>
          <w:tcPr>
            <w:tcW w:type="dxa" w:w="5715"/>
            <w:shd w:val="clear" w:color="auto" w:fill="F7F8FA"/>
          </w:tcPr>
          <w:p>
            <w:pPr>
              <w:spacing w:after="0"/>
            </w:pPr>
            <w:r>
              <w:rPr>
                <w:sz w:val="19"/>
              </w:rPr>
              <w:t>How digital signatures, encryption and other measures protect systems: encryption at rest/in transit; signatures for software updates, documents, e-mail, certificates; hashing for integrity (checksums); how each supports CIA; case: secure exam-results distribution.</w:t>
            </w:r>
          </w:p>
        </w:tc>
        <w:tc>
          <w:tcPr>
            <w:tcW w:type="dxa" w:w="2095"/>
            <w:shd w:val="clear" w:color="auto" w:fill="F7F8FA"/>
          </w:tcPr>
          <w:p>
            <w:pPr>
              <w:spacing w:after="0"/>
            </w:pPr>
            <w:r>
              <w:rPr>
                <w:sz w:val="19"/>
              </w:rPr>
              <w:t>Case design.</w:t>
            </w:r>
          </w:p>
        </w:tc>
      </w:tr>
      <w:tr>
        <w:tc>
          <w:tcPr>
            <w:tcW w:type="dxa" w:w="1143"/>
          </w:tcPr>
          <w:p>
            <w:pPr>
              <w:spacing w:after="0"/>
            </w:pPr>
            <w:r>
              <w:rPr>
                <w:sz w:val="19"/>
              </w:rPr>
              <w:t>Conclusion</w:t>
            </w:r>
          </w:p>
        </w:tc>
        <w:tc>
          <w:tcPr>
            <w:tcW w:type="dxa" w:w="571"/>
          </w:tcPr>
          <w:p>
            <w:pPr>
              <w:spacing w:after="0"/>
            </w:pPr>
            <w:r>
              <w:rPr>
                <w:sz w:val="19"/>
              </w:rPr>
              <w:t>8 min</w:t>
            </w:r>
          </w:p>
        </w:tc>
        <w:tc>
          <w:tcPr>
            <w:tcW w:type="dxa" w:w="5715"/>
          </w:tcPr>
          <w:p>
            <w:pPr>
              <w:spacing w:after="0"/>
            </w:pPr>
            <w:r>
              <w:rPr>
                <w:sz w:val="19"/>
              </w:rPr>
              <w:t>Exit ticket.</w:t>
            </w:r>
          </w:p>
        </w:tc>
        <w:tc>
          <w:tcPr>
            <w:tcW w:type="dxa" w:w="2095"/>
          </w:tcPr>
          <w:p>
            <w:pPr>
              <w:spacing w:after="0"/>
            </w:pPr>
            <w:r>
              <w:rPr>
                <w:sz w:val="19"/>
              </w:rPr>
              <w:t>Answer.</w:t>
            </w:r>
          </w:p>
        </w:tc>
      </w:tr>
    </w:tbl>
    <w:p>
      <w:pPr>
        <w:spacing w:after="40"/>
      </w:pPr>
    </w:p>
    <w:p>
      <w:pPr>
        <w:pStyle w:val="Heading2"/>
      </w:pPr>
      <w:r>
        <w:t>Core content</w:t>
      </w:r>
    </w:p>
    <w:p>
      <w:pPr>
        <w:pStyle w:val="Heading3"/>
      </w:pPr>
      <w:r>
        <w:t>23.1 Security concepts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b/>
                <w:sz w:val="20"/>
              </w:rPr>
              <w:t>Computer and network security</w:t>
            </w:r>
            <w:r>
              <w:rPr>
                <w:sz w:val="20"/>
              </w:rPr>
              <w:t xml:space="preserve"> is the protection of hardware, software, networks and </w:t>
            </w:r>
            <w:r>
              <w:rPr>
                <w:b/>
                <w:sz w:val="20"/>
              </w:rPr>
              <w:t>data</w:t>
            </w:r>
            <w:r>
              <w:rPr>
                <w:sz w:val="20"/>
              </w:rPr>
              <w:t xml:space="preserve"> against unauthorised access, use, disclosure, modification, disruption or destruction. Its goals are summarised by the </w:t>
            </w:r>
            <w:r>
              <w:rPr>
                <w:b/>
                <w:sz w:val="20"/>
              </w:rPr>
              <w:t>CIA triad</w:t>
            </w:r>
            <w:r>
              <w:rPr>
                <w:sz w:val="20"/>
              </w:rPr>
              <w:t xml:space="preserve">: </w:t>
            </w:r>
            <w:r>
              <w:rPr>
                <w:b/>
                <w:sz w:val="20"/>
              </w:rPr>
              <w:t>Confidentiality</w:t>
            </w:r>
            <w:r>
              <w:rPr>
                <w:sz w:val="20"/>
              </w:rPr>
              <w:t xml:space="preserve"> (only authorised parties can read data), </w:t>
            </w:r>
            <w:r>
              <w:rPr>
                <w:b/>
                <w:sz w:val="20"/>
              </w:rPr>
              <w:t>Integrity</w:t>
            </w:r>
            <w:r>
              <w:rPr>
                <w:sz w:val="20"/>
              </w:rPr>
              <w:t xml:space="preserve"> (data and systems are accurate, complete and unaltered except by authorised actions) and </w:t>
            </w:r>
            <w:r>
              <w:rPr>
                <w:b/>
                <w:sz w:val="20"/>
              </w:rPr>
              <w:t>Availability</w:t>
            </w:r>
            <w:r>
              <w:rPr>
                <w:sz w:val="20"/>
              </w:rPr>
              <w:t xml:space="preserve"> (systems and data are accessible when needed).</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957"/>
            <w:shd w:val="clear" w:color="auto" w:fill="1B2A49"/>
          </w:tcPr>
          <w:p>
            <w:pPr>
              <w:spacing w:after="0"/>
            </w:pPr>
            <w:r>
              <w:rPr>
                <w:b/>
                <w:color w:val="FFFFFF"/>
                <w:sz w:val="20"/>
              </w:rPr>
              <w:t>Concept</w:t>
            </w:r>
          </w:p>
        </w:tc>
        <w:tc>
          <w:tcPr>
            <w:tcW w:type="dxa" w:w="2520"/>
            <w:shd w:val="clear" w:color="auto" w:fill="1B2A49"/>
          </w:tcPr>
          <w:p>
            <w:pPr>
              <w:spacing w:after="0"/>
            </w:pPr>
            <w:r>
              <w:rPr>
                <w:b/>
                <w:color w:val="FFFFFF"/>
                <w:sz w:val="20"/>
              </w:rPr>
              <w:t>Meaning</w:t>
            </w:r>
          </w:p>
        </w:tc>
        <w:tc>
          <w:tcPr>
            <w:tcW w:type="dxa" w:w="3024"/>
            <w:shd w:val="clear" w:color="auto" w:fill="1B2A49"/>
          </w:tcPr>
          <w:p>
            <w:pPr>
              <w:spacing w:after="0"/>
            </w:pPr>
            <w:r>
              <w:rPr>
                <w:b/>
                <w:color w:val="FFFFFF"/>
                <w:sz w:val="20"/>
              </w:rPr>
              <w:t>Threats against it</w:t>
            </w:r>
          </w:p>
        </w:tc>
        <w:tc>
          <w:tcPr>
            <w:tcW w:type="dxa" w:w="3024"/>
            <w:shd w:val="clear" w:color="auto" w:fill="1B2A49"/>
          </w:tcPr>
          <w:p>
            <w:pPr>
              <w:spacing w:after="0"/>
            </w:pPr>
            <w:r>
              <w:rPr>
                <w:b/>
                <w:color w:val="FFFFFF"/>
                <w:sz w:val="20"/>
              </w:rPr>
              <w:t>Example measures</w:t>
            </w:r>
          </w:p>
        </w:tc>
      </w:tr>
      <w:tr>
        <w:tc>
          <w:tcPr>
            <w:tcW w:type="dxa" w:w="957"/>
          </w:tcPr>
          <w:p>
            <w:pPr>
              <w:spacing w:after="0"/>
            </w:pPr>
            <w:r>
              <w:rPr>
                <w:b/>
                <w:sz w:val="19"/>
              </w:rPr>
              <w:t>Confidentiality</w:t>
            </w:r>
          </w:p>
        </w:tc>
        <w:tc>
          <w:tcPr>
            <w:tcW w:type="dxa" w:w="2520"/>
          </w:tcPr>
          <w:p>
            <w:pPr>
              <w:spacing w:after="0"/>
            </w:pPr>
            <w:r>
              <w:rPr>
                <w:sz w:val="19"/>
              </w:rPr>
              <w:t>Secrecy/privacy of data</w:t>
            </w:r>
          </w:p>
        </w:tc>
        <w:tc>
          <w:tcPr>
            <w:tcW w:type="dxa" w:w="3024"/>
          </w:tcPr>
          <w:p>
            <w:pPr>
              <w:spacing w:after="0"/>
            </w:pPr>
            <w:r>
              <w:rPr>
                <w:sz w:val="19"/>
              </w:rPr>
              <w:t>Eavesdropping (sniffing Wi-Fi), hacking, phishing, insider leaks, lost laptops, shoulder surfing</w:t>
            </w:r>
          </w:p>
        </w:tc>
        <w:tc>
          <w:tcPr>
            <w:tcW w:type="dxa" w:w="3024"/>
          </w:tcPr>
          <w:p>
            <w:pPr>
              <w:spacing w:after="0"/>
            </w:pPr>
            <w:r>
              <w:rPr>
                <w:sz w:val="19"/>
              </w:rPr>
              <w:t>Encryption, access control, authentication, VPN/HTTPS, classification, screen locks</w:t>
            </w:r>
          </w:p>
        </w:tc>
      </w:tr>
      <w:tr>
        <w:tc>
          <w:tcPr>
            <w:tcW w:type="dxa" w:w="957"/>
            <w:shd w:val="clear" w:color="auto" w:fill="F7F8FA"/>
          </w:tcPr>
          <w:p>
            <w:pPr>
              <w:spacing w:after="0"/>
            </w:pPr>
            <w:r>
              <w:rPr>
                <w:b/>
                <w:sz w:val="19"/>
              </w:rPr>
              <w:t>Integrity</w:t>
            </w:r>
          </w:p>
        </w:tc>
        <w:tc>
          <w:tcPr>
            <w:tcW w:type="dxa" w:w="2520"/>
            <w:shd w:val="clear" w:color="auto" w:fill="F7F8FA"/>
          </w:tcPr>
          <w:p>
            <w:pPr>
              <w:spacing w:after="0"/>
            </w:pPr>
            <w:r>
              <w:rPr>
                <w:sz w:val="19"/>
              </w:rPr>
              <w:t>Accuracy and trustworthiness</w:t>
            </w:r>
          </w:p>
        </w:tc>
        <w:tc>
          <w:tcPr>
            <w:tcW w:type="dxa" w:w="3024"/>
            <w:shd w:val="clear" w:color="auto" w:fill="F7F8FA"/>
          </w:tcPr>
          <w:p>
            <w:pPr>
              <w:spacing w:after="0"/>
            </w:pPr>
            <w:r>
              <w:rPr>
                <w:sz w:val="19"/>
              </w:rPr>
              <w:t>Unauthorised modification, malware, transmission errors, tampering, forged messages</w:t>
            </w:r>
          </w:p>
        </w:tc>
        <w:tc>
          <w:tcPr>
            <w:tcW w:type="dxa" w:w="3024"/>
            <w:shd w:val="clear" w:color="auto" w:fill="F7F8FA"/>
          </w:tcPr>
          <w:p>
            <w:pPr>
              <w:spacing w:after="0"/>
            </w:pPr>
            <w:r>
              <w:rPr>
                <w:sz w:val="19"/>
              </w:rPr>
              <w:t>Hashing/checksums, digital signatures, permissions, version control, validation (Lesson 25), audit logs</w:t>
            </w:r>
          </w:p>
        </w:tc>
      </w:tr>
      <w:tr>
        <w:tc>
          <w:tcPr>
            <w:tcW w:type="dxa" w:w="957"/>
          </w:tcPr>
          <w:p>
            <w:pPr>
              <w:spacing w:after="0"/>
            </w:pPr>
            <w:r>
              <w:rPr>
                <w:b/>
                <w:sz w:val="19"/>
              </w:rPr>
              <w:t>Availability</w:t>
            </w:r>
          </w:p>
        </w:tc>
        <w:tc>
          <w:tcPr>
            <w:tcW w:type="dxa" w:w="2520"/>
          </w:tcPr>
          <w:p>
            <w:pPr>
              <w:spacing w:after="0"/>
            </w:pPr>
            <w:r>
              <w:rPr>
                <w:sz w:val="19"/>
              </w:rPr>
              <w:t>Timely access for authorised users</w:t>
            </w:r>
          </w:p>
        </w:tc>
        <w:tc>
          <w:tcPr>
            <w:tcW w:type="dxa" w:w="3024"/>
          </w:tcPr>
          <w:p>
            <w:pPr>
              <w:spacing w:after="0"/>
            </w:pPr>
            <w:r>
              <w:rPr>
                <w:sz w:val="19"/>
              </w:rPr>
              <w:t>DoS/DDoS, ransomware, hardware failure, power cuts, disasters, misconfiguration</w:t>
            </w:r>
          </w:p>
        </w:tc>
        <w:tc>
          <w:tcPr>
            <w:tcW w:type="dxa" w:w="3024"/>
          </w:tcPr>
          <w:p>
            <w:pPr>
              <w:spacing w:after="0"/>
            </w:pPr>
            <w:r>
              <w:rPr>
                <w:sz w:val="19"/>
              </w:rPr>
              <w:t>Redundancy, backups, UPS, firewalls/rate limiting, maintenance, disaster-recovery plans</w:t>
            </w:r>
          </w:p>
        </w:tc>
      </w:tr>
      <w:tr>
        <w:tc>
          <w:tcPr>
            <w:tcW w:type="dxa" w:w="957"/>
            <w:shd w:val="clear" w:color="auto" w:fill="F7F8FA"/>
          </w:tcPr>
          <w:p>
            <w:pPr>
              <w:spacing w:after="0"/>
            </w:pPr>
            <w:r>
              <w:rPr>
                <w:b/>
                <w:sz w:val="19"/>
              </w:rPr>
              <w:t>Authenticity</w:t>
            </w:r>
          </w:p>
        </w:tc>
        <w:tc>
          <w:tcPr>
            <w:tcW w:type="dxa" w:w="2520"/>
            <w:shd w:val="clear" w:color="auto" w:fill="F7F8FA"/>
          </w:tcPr>
          <w:p>
            <w:pPr>
              <w:spacing w:after="0"/>
            </w:pPr>
            <w:r>
              <w:rPr>
                <w:sz w:val="19"/>
              </w:rPr>
              <w:t>Assurance that users, devices and data are genuine</w:t>
            </w:r>
          </w:p>
        </w:tc>
        <w:tc>
          <w:tcPr>
            <w:tcW w:type="dxa" w:w="3024"/>
            <w:shd w:val="clear" w:color="auto" w:fill="F7F8FA"/>
          </w:tcPr>
          <w:p>
            <w:pPr>
              <w:spacing w:after="0"/>
            </w:pPr>
            <w:r>
              <w:rPr>
                <w:sz w:val="19"/>
              </w:rPr>
              <w:t>Spoofing, impersonation, fake sites</w:t>
            </w:r>
          </w:p>
        </w:tc>
        <w:tc>
          <w:tcPr>
            <w:tcW w:type="dxa" w:w="3024"/>
            <w:shd w:val="clear" w:color="auto" w:fill="F7F8FA"/>
          </w:tcPr>
          <w:p>
            <w:pPr>
              <w:spacing w:after="0"/>
            </w:pPr>
            <w:r>
              <w:rPr>
                <w:sz w:val="19"/>
              </w:rPr>
              <w:t>Authentication, certificates, digital signatures</w:t>
            </w:r>
          </w:p>
        </w:tc>
      </w:tr>
      <w:tr>
        <w:tc>
          <w:tcPr>
            <w:tcW w:type="dxa" w:w="957"/>
          </w:tcPr>
          <w:p>
            <w:pPr>
              <w:spacing w:after="0"/>
            </w:pPr>
            <w:r>
              <w:rPr>
                <w:b/>
                <w:sz w:val="19"/>
              </w:rPr>
              <w:t>Non-repudiation</w:t>
            </w:r>
          </w:p>
        </w:tc>
        <w:tc>
          <w:tcPr>
            <w:tcW w:type="dxa" w:w="2520"/>
          </w:tcPr>
          <w:p>
            <w:pPr>
              <w:spacing w:after="0"/>
            </w:pPr>
            <w:r>
              <w:rPr>
                <w:sz w:val="19"/>
              </w:rPr>
              <w:t>A party cannot deny an action</w:t>
            </w:r>
          </w:p>
        </w:tc>
        <w:tc>
          <w:tcPr>
            <w:tcW w:type="dxa" w:w="3024"/>
          </w:tcPr>
          <w:p>
            <w:pPr>
              <w:spacing w:after="0"/>
            </w:pPr>
            <w:r>
              <w:rPr>
                <w:sz w:val="19"/>
              </w:rPr>
              <w:t>Disputes over transactions</w:t>
            </w:r>
          </w:p>
        </w:tc>
        <w:tc>
          <w:tcPr>
            <w:tcW w:type="dxa" w:w="3024"/>
          </w:tcPr>
          <w:p>
            <w:pPr>
              <w:spacing w:after="0"/>
            </w:pPr>
            <w:r>
              <w:rPr>
                <w:sz w:val="19"/>
              </w:rPr>
              <w:t>Digital signatures, signed logs</w:t>
            </w:r>
          </w:p>
        </w:tc>
      </w:tr>
      <w:tr>
        <w:tc>
          <w:tcPr>
            <w:tcW w:type="dxa" w:w="957"/>
            <w:shd w:val="clear" w:color="auto" w:fill="F7F8FA"/>
          </w:tcPr>
          <w:p>
            <w:pPr>
              <w:spacing w:after="0"/>
            </w:pPr>
            <w:r>
              <w:rPr>
                <w:b/>
                <w:sz w:val="19"/>
              </w:rPr>
              <w:t>Accountability</w:t>
            </w:r>
          </w:p>
        </w:tc>
        <w:tc>
          <w:tcPr>
            <w:tcW w:type="dxa" w:w="2520"/>
            <w:shd w:val="clear" w:color="auto" w:fill="F7F8FA"/>
          </w:tcPr>
          <w:p>
            <w:pPr>
              <w:spacing w:after="0"/>
            </w:pPr>
            <w:r>
              <w:rPr>
                <w:sz w:val="19"/>
              </w:rPr>
              <w:t>Actions traceable to individuals</w:t>
            </w:r>
          </w:p>
        </w:tc>
        <w:tc>
          <w:tcPr>
            <w:tcW w:type="dxa" w:w="3024"/>
            <w:shd w:val="clear" w:color="auto" w:fill="F7F8FA"/>
          </w:tcPr>
          <w:p>
            <w:pPr>
              <w:spacing w:after="0"/>
            </w:pPr>
            <w:r>
              <w:rPr>
                <w:sz w:val="19"/>
              </w:rPr>
              <w:t>Shared accounts</w:t>
            </w:r>
          </w:p>
        </w:tc>
        <w:tc>
          <w:tcPr>
            <w:tcW w:type="dxa" w:w="3024"/>
            <w:shd w:val="clear" w:color="auto" w:fill="F7F8FA"/>
          </w:tcPr>
          <w:p>
            <w:pPr>
              <w:spacing w:after="0"/>
            </w:pPr>
            <w:r>
              <w:rPr>
                <w:sz w:val="19"/>
              </w:rPr>
              <w:t>Individual accounts, logging, auditing</w:t>
            </w:r>
          </w:p>
        </w:tc>
      </w:tr>
    </w:tbl>
    <w:p>
      <w:pPr>
        <w:spacing w:after="40"/>
      </w:pPr>
    </w:p>
    <w:p>
      <w:r>
        <w:rPr>
          <w:b/>
        </w:rPr>
        <w:t>Threat → vulnerability → risk:</w:t>
      </w:r>
      <w:r>
        <w:t xml:space="preserve"> a </w:t>
      </w:r>
      <w:r>
        <w:rPr>
          <w:b/>
        </w:rPr>
        <w:t>threat</w:t>
      </w:r>
      <w:r>
        <w:t xml:space="preserve"> (ransomware) exploits a </w:t>
      </w:r>
      <w:r>
        <w:rPr>
          <w:b/>
        </w:rPr>
        <w:t>vulnerability</w:t>
      </w:r>
      <w:r>
        <w:t xml:space="preserve"> (unpatched server, untrained user) causing </w:t>
      </w:r>
      <w:r>
        <w:rPr>
          <w:b/>
        </w:rPr>
        <w:t>impact</w:t>
      </w:r>
      <w:r>
        <w:t xml:space="preserve">; </w:t>
      </w:r>
      <w:r>
        <w:rPr>
          <w:b/>
        </w:rPr>
        <w:t>risk</w:t>
      </w:r>
      <w:r>
        <w:t xml:space="preserve"> = likelihood × impact; controls reduce likelihood or impact. </w:t>
      </w:r>
      <w:r>
        <w:rPr>
          <w:b/>
        </w:rPr>
        <w:t>Defence in depth</w:t>
      </w:r>
      <w:r>
        <w:t xml:space="preserve"> layers physical, technical and administrative controls so one failure does not compromise everything.</w:t>
      </w:r>
    </w:p>
    <w:p>
      <w:pPr>
        <w:pStyle w:val="Heading3"/>
      </w:pPr>
      <w:r>
        <w:t>23.2 Security measures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2291"/>
            <w:shd w:val="clear" w:color="auto" w:fill="1B2A49"/>
          </w:tcPr>
          <w:p>
            <w:pPr>
              <w:spacing w:after="0"/>
            </w:pPr>
            <w:r>
              <w:rPr>
                <w:b/>
                <w:color w:val="FFFFFF"/>
                <w:sz w:val="20"/>
              </w:rPr>
              <w:t>Measure</w:t>
            </w:r>
          </w:p>
        </w:tc>
        <w:tc>
          <w:tcPr>
            <w:tcW w:type="dxa" w:w="3617"/>
            <w:shd w:val="clear" w:color="auto" w:fill="1B2A49"/>
          </w:tcPr>
          <w:p>
            <w:pPr>
              <w:spacing w:after="0"/>
            </w:pPr>
            <w:r>
              <w:rPr>
                <w:b/>
                <w:color w:val="FFFFFF"/>
                <w:sz w:val="20"/>
              </w:rPr>
              <w:t>What it does</w:t>
            </w:r>
          </w:p>
        </w:tc>
        <w:tc>
          <w:tcPr>
            <w:tcW w:type="dxa" w:w="3617"/>
            <w:shd w:val="clear" w:color="auto" w:fill="1B2A49"/>
          </w:tcPr>
          <w:p>
            <w:pPr>
              <w:spacing w:after="0"/>
            </w:pPr>
            <w:r>
              <w:rPr>
                <w:b/>
                <w:color w:val="FFFFFF"/>
                <w:sz w:val="20"/>
              </w:rPr>
              <w:t>Good practice</w:t>
            </w:r>
          </w:p>
        </w:tc>
      </w:tr>
      <w:tr>
        <w:tc>
          <w:tcPr>
            <w:tcW w:type="dxa" w:w="2291"/>
          </w:tcPr>
          <w:p>
            <w:pPr>
              <w:spacing w:after="0"/>
            </w:pPr>
            <w:r>
              <w:rPr>
                <w:b/>
                <w:sz w:val="19"/>
              </w:rPr>
              <w:t>User accounts &amp; authorisation</w:t>
            </w:r>
          </w:p>
        </w:tc>
        <w:tc>
          <w:tcPr>
            <w:tcW w:type="dxa" w:w="3617"/>
          </w:tcPr>
          <w:p>
            <w:pPr>
              <w:spacing w:after="0"/>
            </w:pPr>
            <w:r>
              <w:rPr>
                <w:sz w:val="19"/>
              </w:rPr>
              <w:t xml:space="preserve">Individual identities with </w:t>
            </w:r>
            <w:r>
              <w:rPr>
                <w:b/>
                <w:sz w:val="19"/>
              </w:rPr>
              <w:t>least-privilege</w:t>
            </w:r>
            <w:r>
              <w:rPr>
                <w:sz w:val="19"/>
              </w:rPr>
              <w:t xml:space="preserve"> permissions; standard vs administrator accounts; groups/roles; account lifecycle (create, review, disable on departure); guest restrictions</w:t>
            </w:r>
          </w:p>
        </w:tc>
        <w:tc>
          <w:tcPr>
            <w:tcW w:type="dxa" w:w="3617"/>
          </w:tcPr>
          <w:p>
            <w:pPr>
              <w:spacing w:after="0"/>
            </w:pPr>
            <w:r>
              <w:rPr>
                <w:sz w:val="19"/>
              </w:rPr>
              <w:t>No shared accounts; admin rights only for admins; quarterly reviews; disable defaults</w:t>
            </w:r>
          </w:p>
        </w:tc>
      </w:tr>
      <w:tr>
        <w:tc>
          <w:tcPr>
            <w:tcW w:type="dxa" w:w="2291"/>
            <w:shd w:val="clear" w:color="auto" w:fill="F7F8FA"/>
          </w:tcPr>
          <w:p>
            <w:pPr>
              <w:spacing w:after="0"/>
            </w:pPr>
            <w:r>
              <w:rPr>
                <w:b/>
                <w:sz w:val="19"/>
              </w:rPr>
              <w:t>Passwords</w:t>
            </w:r>
          </w:p>
        </w:tc>
        <w:tc>
          <w:tcPr>
            <w:tcW w:type="dxa" w:w="3617"/>
            <w:shd w:val="clear" w:color="auto" w:fill="F7F8FA"/>
          </w:tcPr>
          <w:p>
            <w:pPr>
              <w:spacing w:after="0"/>
            </w:pPr>
            <w:r>
              <w:rPr>
                <w:sz w:val="19"/>
              </w:rPr>
              <w:t xml:space="preserve">Something you know; stored as salted </w:t>
            </w:r>
            <w:r>
              <w:rPr>
                <w:b/>
                <w:sz w:val="19"/>
              </w:rPr>
              <w:t>hashes</w:t>
            </w:r>
          </w:p>
        </w:tc>
        <w:tc>
          <w:tcPr>
            <w:tcW w:type="dxa" w:w="3617"/>
            <w:shd w:val="clear" w:color="auto" w:fill="F7F8FA"/>
          </w:tcPr>
          <w:p>
            <w:pPr>
              <w:spacing w:after="0"/>
            </w:pPr>
            <w:r>
              <w:rPr>
                <w:sz w:val="19"/>
              </w:rPr>
              <w:t>Length ≥ 12 (passphrases), unique per service, manager, lockout after failures, no reuse, change on compromise; policies enforced by NOS/directory</w:t>
            </w:r>
          </w:p>
        </w:tc>
      </w:tr>
      <w:tr>
        <w:tc>
          <w:tcPr>
            <w:tcW w:type="dxa" w:w="2291"/>
          </w:tcPr>
          <w:p>
            <w:pPr>
              <w:spacing w:after="0"/>
            </w:pPr>
            <w:r>
              <w:rPr>
                <w:b/>
                <w:sz w:val="19"/>
              </w:rPr>
              <w:t>Authentication (incl. MFA)</w:t>
            </w:r>
          </w:p>
        </w:tc>
        <w:tc>
          <w:tcPr>
            <w:tcW w:type="dxa" w:w="3617"/>
          </w:tcPr>
          <w:p>
            <w:pPr>
              <w:spacing w:after="0"/>
            </w:pPr>
            <w:r>
              <w:rPr>
                <w:sz w:val="19"/>
              </w:rPr>
              <w:t xml:space="preserve">Verifies identity by factors – knowledge (password/PIN), possession (phone OTP, hardware key, smart card, certificate), inherence (fingerprint, face); </w:t>
            </w:r>
            <w:r>
              <w:rPr>
                <w:b/>
                <w:sz w:val="19"/>
              </w:rPr>
              <w:t>MFA</w:t>
            </w:r>
            <w:r>
              <w:rPr>
                <w:sz w:val="19"/>
              </w:rPr>
              <w:t xml:space="preserve"> combines two+; </w:t>
            </w:r>
            <w:r>
              <w:rPr>
                <w:b/>
                <w:sz w:val="19"/>
              </w:rPr>
              <w:t>SSO</w:t>
            </w:r>
            <w:r>
              <w:rPr>
                <w:sz w:val="19"/>
              </w:rPr>
              <w:t xml:space="preserve"> via directory (AD/LDAP), 802.1X for network access</w:t>
            </w:r>
          </w:p>
        </w:tc>
        <w:tc>
          <w:tcPr>
            <w:tcW w:type="dxa" w:w="3617"/>
          </w:tcPr>
          <w:p>
            <w:pPr>
              <w:spacing w:after="0"/>
            </w:pPr>
            <w:r>
              <w:rPr>
                <w:sz w:val="19"/>
              </w:rPr>
              <w:t>MFA on e-mail, admin, remote access, finance; certificates for devices/VPN</w:t>
            </w:r>
          </w:p>
        </w:tc>
      </w:tr>
      <w:tr>
        <w:tc>
          <w:tcPr>
            <w:tcW w:type="dxa" w:w="2291"/>
            <w:shd w:val="clear" w:color="auto" w:fill="F7F8FA"/>
          </w:tcPr>
          <w:p>
            <w:pPr>
              <w:spacing w:after="0"/>
            </w:pPr>
            <w:r>
              <w:rPr>
                <w:b/>
                <w:sz w:val="19"/>
              </w:rPr>
              <w:t>Firewalls</w:t>
            </w:r>
          </w:p>
        </w:tc>
        <w:tc>
          <w:tcPr>
            <w:tcW w:type="dxa" w:w="3617"/>
            <w:shd w:val="clear" w:color="auto" w:fill="F7F8FA"/>
          </w:tcPr>
          <w:p>
            <w:pPr>
              <w:spacing w:after="0"/>
            </w:pPr>
            <w:r>
              <w:rPr>
                <w:sz w:val="19"/>
              </w:rPr>
              <w:t xml:space="preserve">Filter traffic by rules (IP, port, protocol, application, state); host firewalls (Windows Defender Firewall, ufw), network firewalls/routers, </w:t>
            </w:r>
            <w:r>
              <w:rPr>
                <w:b/>
                <w:sz w:val="19"/>
              </w:rPr>
              <w:t>DMZ</w:t>
            </w:r>
            <w:r>
              <w:rPr>
                <w:sz w:val="19"/>
              </w:rPr>
              <w:t xml:space="preserve"> for public servers, web application firewalls</w:t>
            </w:r>
          </w:p>
        </w:tc>
        <w:tc>
          <w:tcPr>
            <w:tcW w:type="dxa" w:w="3617"/>
            <w:shd w:val="clear" w:color="auto" w:fill="F7F8FA"/>
          </w:tcPr>
          <w:p>
            <w:pPr>
              <w:spacing w:after="0"/>
            </w:pPr>
            <w:r>
              <w:rPr>
                <w:sz w:val="19"/>
              </w:rPr>
              <w:t>Default deny inbound; allow only needed services; separate VLANs; log and review</w:t>
            </w:r>
          </w:p>
        </w:tc>
      </w:tr>
      <w:tr>
        <w:tc>
          <w:tcPr>
            <w:tcW w:type="dxa" w:w="2291"/>
          </w:tcPr>
          <w:p>
            <w:pPr>
              <w:spacing w:after="0"/>
            </w:pPr>
            <w:r>
              <w:rPr>
                <w:b/>
                <w:sz w:val="19"/>
              </w:rPr>
              <w:t>Security protocols</w:t>
            </w:r>
          </w:p>
        </w:tc>
        <w:tc>
          <w:tcPr>
            <w:tcW w:type="dxa" w:w="3617"/>
          </w:tcPr>
          <w:p>
            <w:pPr>
              <w:spacing w:after="0"/>
            </w:pPr>
            <w:r>
              <w:rPr>
                <w:b/>
                <w:sz w:val="19"/>
              </w:rPr>
              <w:t>TLS/HTTPS</w:t>
            </w:r>
            <w:r>
              <w:rPr>
                <w:sz w:val="19"/>
              </w:rPr>
              <w:t xml:space="preserve"> (web, mail), </w:t>
            </w:r>
            <w:r>
              <w:rPr>
                <w:b/>
                <w:sz w:val="19"/>
              </w:rPr>
              <w:t>SSH</w:t>
            </w:r>
            <w:r>
              <w:rPr>
                <w:sz w:val="19"/>
              </w:rPr>
              <w:t xml:space="preserve"> (remote admin), </w:t>
            </w:r>
            <w:r>
              <w:rPr>
                <w:b/>
                <w:sz w:val="19"/>
              </w:rPr>
              <w:t>IPsec/OpenVPN/WireGuard</w:t>
            </w:r>
            <w:r>
              <w:rPr>
                <w:sz w:val="19"/>
              </w:rPr>
              <w:t xml:space="preserve"> (VPN), </w:t>
            </w:r>
            <w:r>
              <w:rPr>
                <w:b/>
                <w:sz w:val="19"/>
              </w:rPr>
              <w:t>WPA2/WPA3</w:t>
            </w:r>
            <w:r>
              <w:rPr>
                <w:sz w:val="19"/>
              </w:rPr>
              <w:t xml:space="preserve"> (Wi-Fi), </w:t>
            </w:r>
            <w:r>
              <w:rPr>
                <w:b/>
                <w:sz w:val="19"/>
              </w:rPr>
              <w:t>802.1X/RADIUS</w:t>
            </w:r>
            <w:r>
              <w:rPr>
                <w:sz w:val="19"/>
              </w:rPr>
              <w:t xml:space="preserve"> (port authentication), </w:t>
            </w:r>
            <w:r>
              <w:rPr>
                <w:b/>
                <w:sz w:val="19"/>
              </w:rPr>
              <w:t>S/MIME/PGP</w:t>
            </w:r>
            <w:r>
              <w:rPr>
                <w:sz w:val="19"/>
              </w:rPr>
              <w:t xml:space="preserve"> (e-mail), </w:t>
            </w:r>
            <w:r>
              <w:rPr>
                <w:b/>
                <w:sz w:val="19"/>
              </w:rPr>
              <w:t>DNSSEC/DoH</w:t>
            </w:r>
            <w:r>
              <w:rPr>
                <w:sz w:val="19"/>
              </w:rPr>
              <w:t xml:space="preserve">, </w:t>
            </w:r>
            <w:r>
              <w:rPr>
                <w:b/>
                <w:sz w:val="19"/>
              </w:rPr>
              <w:t>Kerberos</w:t>
            </w:r>
            <w:r>
              <w:rPr>
                <w:sz w:val="19"/>
              </w:rPr>
              <w:t xml:space="preserve"> (domain authentication), SFTP</w:t>
            </w:r>
          </w:p>
        </w:tc>
        <w:tc>
          <w:tcPr>
            <w:tcW w:type="dxa" w:w="3617"/>
          </w:tcPr>
          <w:p>
            <w:pPr>
              <w:spacing w:after="0"/>
            </w:pPr>
            <w:r>
              <w:rPr>
                <w:sz w:val="19"/>
              </w:rPr>
              <w:t>Disable insecure versions (HTTP, Telnet, FTP, WEP, SSLv3/TLS 1.0, PPTP)</w:t>
            </w:r>
          </w:p>
        </w:tc>
      </w:tr>
      <w:tr>
        <w:tc>
          <w:tcPr>
            <w:tcW w:type="dxa" w:w="2291"/>
            <w:shd w:val="clear" w:color="auto" w:fill="F7F8FA"/>
          </w:tcPr>
          <w:p>
            <w:pPr>
              <w:spacing w:after="0"/>
            </w:pPr>
            <w:r>
              <w:rPr>
                <w:b/>
                <w:sz w:val="19"/>
              </w:rPr>
              <w:t>Encryption</w:t>
            </w:r>
          </w:p>
        </w:tc>
        <w:tc>
          <w:tcPr>
            <w:tcW w:type="dxa" w:w="3617"/>
            <w:shd w:val="clear" w:color="auto" w:fill="F7F8FA"/>
          </w:tcPr>
          <w:p>
            <w:pPr>
              <w:spacing w:after="0"/>
            </w:pPr>
            <w:r>
              <w:rPr>
                <w:sz w:val="19"/>
              </w:rPr>
              <w:t>At rest (BitLocker, FileVault, LUKS, encrypted phones/USB, database encryption) and in transit (above)</w:t>
            </w:r>
          </w:p>
        </w:tc>
        <w:tc>
          <w:tcPr>
            <w:tcW w:type="dxa" w:w="3617"/>
            <w:shd w:val="clear" w:color="auto" w:fill="F7F8FA"/>
          </w:tcPr>
          <w:p>
            <w:pPr>
              <w:spacing w:after="0"/>
            </w:pPr>
            <w:r>
              <w:rPr>
                <w:sz w:val="19"/>
              </w:rPr>
              <w:t>Encrypt laptops, backups and sensitive shares; manage keys</w:t>
            </w:r>
          </w:p>
        </w:tc>
      </w:tr>
      <w:tr>
        <w:tc>
          <w:tcPr>
            <w:tcW w:type="dxa" w:w="2291"/>
          </w:tcPr>
          <w:p>
            <w:pPr>
              <w:spacing w:after="0"/>
            </w:pPr>
            <w:r>
              <w:rPr>
                <w:b/>
                <w:sz w:val="19"/>
              </w:rPr>
              <w:t>Digital signatures &amp; certificates</w:t>
            </w:r>
          </w:p>
        </w:tc>
        <w:tc>
          <w:tcPr>
            <w:tcW w:type="dxa" w:w="3617"/>
          </w:tcPr>
          <w:p>
            <w:pPr>
              <w:spacing w:after="0"/>
            </w:pPr>
            <w:r>
              <w:rPr>
                <w:sz w:val="19"/>
              </w:rPr>
              <w:t>Verify authenticity and integrity of software updates, documents, e-mails, websites, VPN peers</w:t>
            </w:r>
          </w:p>
        </w:tc>
        <w:tc>
          <w:tcPr>
            <w:tcW w:type="dxa" w:w="3617"/>
          </w:tcPr>
          <w:p>
            <w:pPr>
              <w:spacing w:after="0"/>
            </w:pPr>
            <w:r>
              <w:rPr>
                <w:sz w:val="19"/>
              </w:rPr>
              <w:t>Trust only signed software; check certificates</w:t>
            </w:r>
          </w:p>
        </w:tc>
      </w:tr>
      <w:tr>
        <w:tc>
          <w:tcPr>
            <w:tcW w:type="dxa" w:w="2291"/>
            <w:shd w:val="clear" w:color="auto" w:fill="F7F8FA"/>
          </w:tcPr>
          <w:p>
            <w:pPr>
              <w:spacing w:after="0"/>
            </w:pPr>
            <w:r>
              <w:rPr>
                <w:b/>
                <w:sz w:val="19"/>
              </w:rPr>
              <w:t>Antivirus / EDR &amp; updates</w:t>
            </w:r>
          </w:p>
        </w:tc>
        <w:tc>
          <w:tcPr>
            <w:tcW w:type="dxa" w:w="3617"/>
            <w:shd w:val="clear" w:color="auto" w:fill="F7F8FA"/>
          </w:tcPr>
          <w:p>
            <w:pPr>
              <w:spacing w:after="0"/>
            </w:pPr>
            <w:r>
              <w:rPr>
                <w:sz w:val="19"/>
              </w:rPr>
              <w:t>Detect/remove malware; patch vulnerabilities</w:t>
            </w:r>
          </w:p>
        </w:tc>
        <w:tc>
          <w:tcPr>
            <w:tcW w:type="dxa" w:w="3617"/>
            <w:shd w:val="clear" w:color="auto" w:fill="F7F8FA"/>
          </w:tcPr>
          <w:p>
            <w:pPr>
              <w:spacing w:after="0"/>
            </w:pPr>
            <w:r>
              <w:rPr>
                <w:sz w:val="19"/>
              </w:rPr>
              <w:t>Real-time protection, automatic updates, patch management</w:t>
            </w:r>
          </w:p>
        </w:tc>
      </w:tr>
      <w:tr>
        <w:tc>
          <w:tcPr>
            <w:tcW w:type="dxa" w:w="2291"/>
          </w:tcPr>
          <w:p>
            <w:pPr>
              <w:spacing w:after="0"/>
            </w:pPr>
            <w:r>
              <w:rPr>
                <w:b/>
                <w:sz w:val="19"/>
              </w:rPr>
              <w:t>Backups &amp; recovery</w:t>
            </w:r>
          </w:p>
        </w:tc>
        <w:tc>
          <w:tcPr>
            <w:tcW w:type="dxa" w:w="3617"/>
          </w:tcPr>
          <w:p>
            <w:pPr>
              <w:spacing w:after="0"/>
            </w:pPr>
            <w:r>
              <w:rPr>
                <w:sz w:val="19"/>
              </w:rPr>
              <w:t>Restore after loss/ransomware</w:t>
            </w:r>
          </w:p>
        </w:tc>
        <w:tc>
          <w:tcPr>
            <w:tcW w:type="dxa" w:w="3617"/>
          </w:tcPr>
          <w:p>
            <w:pPr>
              <w:spacing w:after="0"/>
            </w:pPr>
            <w:r>
              <w:rPr>
                <w:sz w:val="19"/>
              </w:rPr>
              <w:t>3-2-1 rule, tested restores, offline copy</w:t>
            </w:r>
          </w:p>
        </w:tc>
      </w:tr>
      <w:tr>
        <w:tc>
          <w:tcPr>
            <w:tcW w:type="dxa" w:w="2291"/>
            <w:shd w:val="clear" w:color="auto" w:fill="F7F8FA"/>
          </w:tcPr>
          <w:p>
            <w:pPr>
              <w:spacing w:after="0"/>
            </w:pPr>
            <w:r>
              <w:rPr>
                <w:b/>
                <w:sz w:val="19"/>
              </w:rPr>
              <w:t>Monitoring, logging, IDS/IPS</w:t>
            </w:r>
          </w:p>
        </w:tc>
        <w:tc>
          <w:tcPr>
            <w:tcW w:type="dxa" w:w="3617"/>
            <w:shd w:val="clear" w:color="auto" w:fill="F7F8FA"/>
          </w:tcPr>
          <w:p>
            <w:pPr>
              <w:spacing w:after="0"/>
            </w:pPr>
            <w:r>
              <w:rPr>
                <w:sz w:val="19"/>
              </w:rPr>
              <w:t>Detect and respond to incidents</w:t>
            </w:r>
          </w:p>
        </w:tc>
        <w:tc>
          <w:tcPr>
            <w:tcW w:type="dxa" w:w="3617"/>
            <w:shd w:val="clear" w:color="auto" w:fill="F7F8FA"/>
          </w:tcPr>
          <w:p>
            <w:pPr>
              <w:spacing w:after="0"/>
            </w:pPr>
            <w:r>
              <w:rPr>
                <w:sz w:val="19"/>
              </w:rPr>
              <w:t>Central logs, alerts, incident-response plan</w:t>
            </w:r>
          </w:p>
        </w:tc>
      </w:tr>
      <w:tr>
        <w:tc>
          <w:tcPr>
            <w:tcW w:type="dxa" w:w="2291"/>
          </w:tcPr>
          <w:p>
            <w:pPr>
              <w:spacing w:after="0"/>
            </w:pPr>
            <w:r>
              <w:rPr>
                <w:b/>
                <w:sz w:val="19"/>
              </w:rPr>
              <w:t>Physical security</w:t>
            </w:r>
          </w:p>
        </w:tc>
        <w:tc>
          <w:tcPr>
            <w:tcW w:type="dxa" w:w="3617"/>
          </w:tcPr>
          <w:p>
            <w:pPr>
              <w:spacing w:after="0"/>
            </w:pPr>
            <w:r>
              <w:rPr>
                <w:sz w:val="19"/>
              </w:rPr>
              <w:t>Prevent theft/tampering</w:t>
            </w:r>
          </w:p>
        </w:tc>
        <w:tc>
          <w:tcPr>
            <w:tcW w:type="dxa" w:w="3617"/>
          </w:tcPr>
          <w:p>
            <w:pPr>
              <w:spacing w:after="0"/>
            </w:pPr>
            <w:r>
              <w:rPr>
                <w:sz w:val="19"/>
              </w:rPr>
              <w:t>Locked server rooms, cable locks, CCTV, disposal wiping</w:t>
            </w:r>
          </w:p>
        </w:tc>
      </w:tr>
      <w:tr>
        <w:tc>
          <w:tcPr>
            <w:tcW w:type="dxa" w:w="2291"/>
            <w:shd w:val="clear" w:color="auto" w:fill="F7F8FA"/>
          </w:tcPr>
          <w:p>
            <w:pPr>
              <w:spacing w:after="0"/>
            </w:pPr>
            <w:r>
              <w:rPr>
                <w:b/>
                <w:sz w:val="19"/>
              </w:rPr>
              <w:t>Policies, training &amp; awareness</w:t>
            </w:r>
          </w:p>
        </w:tc>
        <w:tc>
          <w:tcPr>
            <w:tcW w:type="dxa" w:w="3617"/>
            <w:shd w:val="clear" w:color="auto" w:fill="F7F8FA"/>
          </w:tcPr>
          <w:p>
            <w:pPr>
              <w:spacing w:after="0"/>
            </w:pPr>
            <w:r>
              <w:rPr>
                <w:sz w:val="19"/>
              </w:rPr>
              <w:t>Reduce human error</w:t>
            </w:r>
          </w:p>
        </w:tc>
        <w:tc>
          <w:tcPr>
            <w:tcW w:type="dxa" w:w="3617"/>
            <w:shd w:val="clear" w:color="auto" w:fill="F7F8FA"/>
          </w:tcPr>
          <w:p>
            <w:pPr>
              <w:spacing w:after="0"/>
            </w:pPr>
            <w:r>
              <w:rPr>
                <w:sz w:val="19"/>
              </w:rPr>
              <w:t>Acceptable-use policy, phishing drills, onboarding training, clean desk</w:t>
            </w:r>
          </w:p>
        </w:tc>
      </w:tr>
      <w:tr>
        <w:tc>
          <w:tcPr>
            <w:tcW w:type="dxa" w:w="2291"/>
          </w:tcPr>
          <w:p>
            <w:pPr>
              <w:spacing w:after="0"/>
            </w:pPr>
            <w:r>
              <w:rPr>
                <w:b/>
                <w:sz w:val="19"/>
              </w:rPr>
              <w:t>Data validation &amp; integrity checks</w:t>
            </w:r>
          </w:p>
        </w:tc>
        <w:tc>
          <w:tcPr>
            <w:tcW w:type="dxa" w:w="3617"/>
          </w:tcPr>
          <w:p>
            <w:pPr>
              <w:spacing w:after="0"/>
            </w:pPr>
            <w:r>
              <w:rPr>
                <w:sz w:val="19"/>
              </w:rPr>
              <w:t>Prevent bad data (Lesson 25)</w:t>
            </w:r>
          </w:p>
        </w:tc>
        <w:tc>
          <w:tcPr>
            <w:tcW w:type="dxa" w:w="3617"/>
          </w:tcPr>
          <w:p>
            <w:pPr>
              <w:spacing w:after="0"/>
            </w:pPr>
            <w:r>
              <w:rPr>
                <w:sz w:val="19"/>
              </w:rPr>
              <w:t>Input validation, checksums</w:t>
            </w:r>
          </w:p>
        </w:tc>
      </w:tr>
    </w:tbl>
    <w:p>
      <w:pPr>
        <w:spacing w:after="40"/>
      </w:pPr>
    </w:p>
    <w:p>
      <w:pPr>
        <w:pStyle w:val="Heading3"/>
      </w:pPr>
      <w:r>
        <w:t>23.3 How digital signatures, encryption and other measures protect systems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1961"/>
            <w:shd w:val="clear" w:color="auto" w:fill="1B2A49"/>
          </w:tcPr>
          <w:p>
            <w:pPr>
              <w:spacing w:after="0"/>
            </w:pPr>
            <w:r>
              <w:rPr>
                <w:b/>
                <w:color w:val="FFFFFF"/>
                <w:sz w:val="20"/>
              </w:rPr>
              <w:t>Measure</w:t>
            </w:r>
          </w:p>
        </w:tc>
        <w:tc>
          <w:tcPr>
            <w:tcW w:type="dxa" w:w="3362"/>
            <w:shd w:val="clear" w:color="auto" w:fill="1B2A49"/>
          </w:tcPr>
          <w:p>
            <w:pPr>
              <w:spacing w:after="0"/>
            </w:pPr>
            <w:r>
              <w:rPr>
                <w:b/>
                <w:color w:val="FFFFFF"/>
                <w:sz w:val="20"/>
              </w:rPr>
              <w:t>Protects</w:t>
            </w:r>
          </w:p>
        </w:tc>
        <w:tc>
          <w:tcPr>
            <w:tcW w:type="dxa" w:w="4202"/>
            <w:shd w:val="clear" w:color="auto" w:fill="1B2A49"/>
          </w:tcPr>
          <w:p>
            <w:pPr>
              <w:spacing w:after="0"/>
            </w:pPr>
            <w:r>
              <w:rPr>
                <w:b/>
                <w:color w:val="FFFFFF"/>
                <w:sz w:val="20"/>
              </w:rPr>
              <w:t>Mechanism and example</w:t>
            </w:r>
          </w:p>
        </w:tc>
      </w:tr>
      <w:tr>
        <w:tc>
          <w:tcPr>
            <w:tcW w:type="dxa" w:w="1961"/>
          </w:tcPr>
          <w:p>
            <w:pPr>
              <w:spacing w:after="0"/>
            </w:pPr>
            <w:r>
              <w:rPr>
                <w:b/>
                <w:sz w:val="19"/>
              </w:rPr>
              <w:t>Encryption in transit</w:t>
            </w:r>
          </w:p>
        </w:tc>
        <w:tc>
          <w:tcPr>
            <w:tcW w:type="dxa" w:w="3362"/>
          </w:tcPr>
          <w:p>
            <w:pPr>
              <w:spacing w:after="0"/>
            </w:pPr>
            <w:r>
              <w:rPr>
                <w:sz w:val="19"/>
              </w:rPr>
              <w:t>Confidentiality, (with MAC) integrity</w:t>
            </w:r>
          </w:p>
        </w:tc>
        <w:tc>
          <w:tcPr>
            <w:tcW w:type="dxa" w:w="4202"/>
          </w:tcPr>
          <w:p>
            <w:pPr>
              <w:spacing w:after="0"/>
            </w:pPr>
            <w:r>
              <w:rPr>
                <w:sz w:val="19"/>
              </w:rPr>
              <w:t>TLS encrypts the parents' portal so results and MoMo payments cannot be sniffed on Wi-Fi</w:t>
            </w:r>
          </w:p>
        </w:tc>
      </w:tr>
      <w:tr>
        <w:tc>
          <w:tcPr>
            <w:tcW w:type="dxa" w:w="1961"/>
            <w:shd w:val="clear" w:color="auto" w:fill="F7F8FA"/>
          </w:tcPr>
          <w:p>
            <w:pPr>
              <w:spacing w:after="0"/>
            </w:pPr>
            <w:r>
              <w:rPr>
                <w:b/>
                <w:sz w:val="19"/>
              </w:rPr>
              <w:t>Encryption at rest</w:t>
            </w:r>
          </w:p>
        </w:tc>
        <w:tc>
          <w:tcPr>
            <w:tcW w:type="dxa" w:w="3362"/>
            <w:shd w:val="clear" w:color="auto" w:fill="F7F8FA"/>
          </w:tcPr>
          <w:p>
            <w:pPr>
              <w:spacing w:after="0"/>
            </w:pPr>
            <w:r>
              <w:rPr>
                <w:sz w:val="19"/>
              </w:rPr>
              <w:t>Confidentiality if device/disk stolen</w:t>
            </w:r>
          </w:p>
        </w:tc>
        <w:tc>
          <w:tcPr>
            <w:tcW w:type="dxa" w:w="4202"/>
            <w:shd w:val="clear" w:color="auto" w:fill="F7F8FA"/>
          </w:tcPr>
          <w:p>
            <w:pPr>
              <w:spacing w:after="0"/>
            </w:pPr>
            <w:r>
              <w:rPr>
                <w:sz w:val="19"/>
              </w:rPr>
              <w:t>BitLocker on the bursar's laptop makes stolen data unreadable</w:t>
            </w:r>
          </w:p>
        </w:tc>
      </w:tr>
      <w:tr>
        <w:tc>
          <w:tcPr>
            <w:tcW w:type="dxa" w:w="1961"/>
          </w:tcPr>
          <w:p>
            <w:pPr>
              <w:spacing w:after="0"/>
            </w:pPr>
            <w:r>
              <w:rPr>
                <w:b/>
                <w:sz w:val="19"/>
              </w:rPr>
              <w:t>Hashing / checksums</w:t>
            </w:r>
          </w:p>
        </w:tc>
        <w:tc>
          <w:tcPr>
            <w:tcW w:type="dxa" w:w="3362"/>
          </w:tcPr>
          <w:p>
            <w:pPr>
              <w:spacing w:after="0"/>
            </w:pPr>
            <w:r>
              <w:rPr>
                <w:sz w:val="19"/>
              </w:rPr>
              <w:t>Integrity</w:t>
            </w:r>
          </w:p>
        </w:tc>
        <w:tc>
          <w:tcPr>
            <w:tcW w:type="dxa" w:w="4202"/>
          </w:tcPr>
          <w:p>
            <w:pPr>
              <w:spacing w:after="0"/>
            </w:pPr>
            <w:r>
              <w:rPr>
                <w:sz w:val="19"/>
              </w:rPr>
              <w:t>SHA-256 of a downloaded installer matches the publisher's; file-integrity monitoring detects altered system files</w:t>
            </w:r>
          </w:p>
        </w:tc>
      </w:tr>
      <w:tr>
        <w:tc>
          <w:tcPr>
            <w:tcW w:type="dxa" w:w="1961"/>
            <w:shd w:val="clear" w:color="auto" w:fill="F7F8FA"/>
          </w:tcPr>
          <w:p>
            <w:pPr>
              <w:spacing w:after="0"/>
            </w:pPr>
            <w:r>
              <w:rPr>
                <w:b/>
                <w:sz w:val="19"/>
              </w:rPr>
              <w:t>Digital signatures</w:t>
            </w:r>
          </w:p>
        </w:tc>
        <w:tc>
          <w:tcPr>
            <w:tcW w:type="dxa" w:w="3362"/>
            <w:shd w:val="clear" w:color="auto" w:fill="F7F8FA"/>
          </w:tcPr>
          <w:p>
            <w:pPr>
              <w:spacing w:after="0"/>
            </w:pPr>
            <w:r>
              <w:rPr>
                <w:sz w:val="19"/>
              </w:rPr>
              <w:t>Integrity + authenticity + non-repudiation</w:t>
            </w:r>
          </w:p>
        </w:tc>
        <w:tc>
          <w:tcPr>
            <w:tcW w:type="dxa" w:w="4202"/>
            <w:shd w:val="clear" w:color="auto" w:fill="F7F8FA"/>
          </w:tcPr>
          <w:p>
            <w:pPr>
              <w:spacing w:after="0"/>
            </w:pPr>
            <w:r>
              <w:rPr>
                <w:sz w:val="19"/>
              </w:rPr>
              <w:t>Windows/Ubuntu verify signatures on updates before installing (blocks trojanised updates); signed PDF results from the GCE Board prove origin and detect tampering; signed e-mails stop CEO-fraud spoofing; VPN/HTTPS certificates authenticate servers</w:t>
            </w:r>
          </w:p>
        </w:tc>
      </w:tr>
      <w:tr>
        <w:tc>
          <w:tcPr>
            <w:tcW w:type="dxa" w:w="1961"/>
          </w:tcPr>
          <w:p>
            <w:pPr>
              <w:spacing w:after="0"/>
            </w:pPr>
            <w:r>
              <w:rPr>
                <w:b/>
                <w:sz w:val="19"/>
              </w:rPr>
              <w:t>Certificates &amp; PKI</w:t>
            </w:r>
          </w:p>
        </w:tc>
        <w:tc>
          <w:tcPr>
            <w:tcW w:type="dxa" w:w="3362"/>
          </w:tcPr>
          <w:p>
            <w:pPr>
              <w:spacing w:after="0"/>
            </w:pPr>
            <w:r>
              <w:rPr>
                <w:sz w:val="19"/>
              </w:rPr>
              <w:t>Authenticity of parties</w:t>
            </w:r>
          </w:p>
        </w:tc>
        <w:tc>
          <w:tcPr>
            <w:tcW w:type="dxa" w:w="4202"/>
          </w:tcPr>
          <w:p>
            <w:pPr>
              <w:spacing w:after="0"/>
            </w:pPr>
            <w:r>
              <w:rPr>
                <w:sz w:val="19"/>
              </w:rPr>
              <w:t>Browser padlock verifies the bank's identity; only CA-signed client certificates join the VPN</w:t>
            </w:r>
          </w:p>
        </w:tc>
      </w:tr>
      <w:tr>
        <w:tc>
          <w:tcPr>
            <w:tcW w:type="dxa" w:w="1961"/>
            <w:shd w:val="clear" w:color="auto" w:fill="F7F8FA"/>
          </w:tcPr>
          <w:p>
            <w:pPr>
              <w:spacing w:after="0"/>
            </w:pPr>
            <w:r>
              <w:rPr>
                <w:b/>
                <w:sz w:val="19"/>
              </w:rPr>
              <w:t>Authentication &amp; MFA</w:t>
            </w:r>
          </w:p>
        </w:tc>
        <w:tc>
          <w:tcPr>
            <w:tcW w:type="dxa" w:w="3362"/>
            <w:shd w:val="clear" w:color="auto" w:fill="F7F8FA"/>
          </w:tcPr>
          <w:p>
            <w:pPr>
              <w:spacing w:after="0"/>
            </w:pPr>
            <w:r>
              <w:rPr>
                <w:sz w:val="19"/>
              </w:rPr>
              <w:t>Confidentiality, accountability</w:t>
            </w:r>
          </w:p>
        </w:tc>
        <w:tc>
          <w:tcPr>
            <w:tcW w:type="dxa" w:w="4202"/>
            <w:shd w:val="clear" w:color="auto" w:fill="F7F8FA"/>
          </w:tcPr>
          <w:p>
            <w:pPr>
              <w:spacing w:after="0"/>
            </w:pPr>
            <w:r>
              <w:rPr>
                <w:sz w:val="19"/>
              </w:rPr>
              <w:t>Stolen password alone cannot open e-mail</w:t>
            </w:r>
          </w:p>
        </w:tc>
      </w:tr>
      <w:tr>
        <w:tc>
          <w:tcPr>
            <w:tcW w:type="dxa" w:w="1961"/>
          </w:tcPr>
          <w:p>
            <w:pPr>
              <w:spacing w:after="0"/>
            </w:pPr>
            <w:r>
              <w:rPr>
                <w:b/>
                <w:sz w:val="19"/>
              </w:rPr>
              <w:t>Firewalls &amp; segmentation</w:t>
            </w:r>
          </w:p>
        </w:tc>
        <w:tc>
          <w:tcPr>
            <w:tcW w:type="dxa" w:w="3362"/>
          </w:tcPr>
          <w:p>
            <w:pPr>
              <w:spacing w:after="0"/>
            </w:pPr>
            <w:r>
              <w:rPr>
                <w:sz w:val="19"/>
              </w:rPr>
              <w:t>Availability, confidentiality</w:t>
            </w:r>
          </w:p>
        </w:tc>
        <w:tc>
          <w:tcPr>
            <w:tcW w:type="dxa" w:w="4202"/>
          </w:tcPr>
          <w:p>
            <w:pPr>
              <w:spacing w:after="0"/>
            </w:pPr>
            <w:r>
              <w:rPr>
                <w:sz w:val="19"/>
              </w:rPr>
              <w:t>Blocks port scans and worms; isolates learner VLAN from admin servers</w:t>
            </w:r>
          </w:p>
        </w:tc>
      </w:tr>
      <w:tr>
        <w:tc>
          <w:tcPr>
            <w:tcW w:type="dxa" w:w="1961"/>
            <w:shd w:val="clear" w:color="auto" w:fill="F7F8FA"/>
          </w:tcPr>
          <w:p>
            <w:pPr>
              <w:spacing w:after="0"/>
            </w:pPr>
            <w:r>
              <w:rPr>
                <w:b/>
                <w:sz w:val="19"/>
              </w:rPr>
              <w:t>Backups &amp; redundancy</w:t>
            </w:r>
          </w:p>
        </w:tc>
        <w:tc>
          <w:tcPr>
            <w:tcW w:type="dxa" w:w="3362"/>
            <w:shd w:val="clear" w:color="auto" w:fill="F7F8FA"/>
          </w:tcPr>
          <w:p>
            <w:pPr>
              <w:spacing w:after="0"/>
            </w:pPr>
            <w:r>
              <w:rPr>
                <w:sz w:val="19"/>
              </w:rPr>
              <w:t>Availability, integrity (recovery of clean data)</w:t>
            </w:r>
          </w:p>
        </w:tc>
        <w:tc>
          <w:tcPr>
            <w:tcW w:type="dxa" w:w="4202"/>
            <w:shd w:val="clear" w:color="auto" w:fill="F7F8FA"/>
          </w:tcPr>
          <w:p>
            <w:pPr>
              <w:spacing w:after="0"/>
            </w:pPr>
            <w:r>
              <w:rPr>
                <w:sz w:val="19"/>
              </w:rPr>
              <w:t>Ransomware recovered from offline backup</w:t>
            </w:r>
          </w:p>
        </w:tc>
      </w:tr>
      <w:tr>
        <w:tc>
          <w:tcPr>
            <w:tcW w:type="dxa" w:w="1961"/>
          </w:tcPr>
          <w:p>
            <w:pPr>
              <w:spacing w:after="0"/>
            </w:pPr>
            <w:r>
              <w:rPr>
                <w:b/>
                <w:sz w:val="19"/>
              </w:rPr>
              <w:t>Logging &amp; monitoring</w:t>
            </w:r>
          </w:p>
        </w:tc>
        <w:tc>
          <w:tcPr>
            <w:tcW w:type="dxa" w:w="3362"/>
          </w:tcPr>
          <w:p>
            <w:pPr>
              <w:spacing w:after="0"/>
            </w:pPr>
            <w:r>
              <w:rPr>
                <w:sz w:val="19"/>
              </w:rPr>
              <w:t>Accountability, detection</w:t>
            </w:r>
          </w:p>
        </w:tc>
        <w:tc>
          <w:tcPr>
            <w:tcW w:type="dxa" w:w="4202"/>
          </w:tcPr>
          <w:p>
            <w:pPr>
              <w:spacing w:after="0"/>
            </w:pPr>
            <w:r>
              <w:rPr>
                <w:sz w:val="19"/>
              </w:rPr>
              <w:t>Failed-login alerts reveal a brute-force attack</w:t>
            </w:r>
          </w:p>
        </w:tc>
      </w:tr>
      <w:tr>
        <w:tc>
          <w:tcPr>
            <w:tcW w:type="dxa" w:w="1961"/>
            <w:shd w:val="clear" w:color="auto" w:fill="F7F8FA"/>
          </w:tcPr>
          <w:p>
            <w:pPr>
              <w:spacing w:after="0"/>
            </w:pPr>
            <w:r>
              <w:rPr>
                <w:b/>
                <w:sz w:val="19"/>
              </w:rPr>
              <w:t>Least privilege</w:t>
            </w:r>
          </w:p>
        </w:tc>
        <w:tc>
          <w:tcPr>
            <w:tcW w:type="dxa" w:w="3362"/>
            <w:shd w:val="clear" w:color="auto" w:fill="F7F8FA"/>
          </w:tcPr>
          <w:p>
            <w:pPr>
              <w:spacing w:after="0"/>
            </w:pPr>
            <w:r>
              <w:rPr>
                <w:sz w:val="19"/>
              </w:rPr>
              <w:t>Integrity, confidentiality</w:t>
            </w:r>
          </w:p>
        </w:tc>
        <w:tc>
          <w:tcPr>
            <w:tcW w:type="dxa" w:w="4202"/>
            <w:shd w:val="clear" w:color="auto" w:fill="F7F8FA"/>
          </w:tcPr>
          <w:p>
            <w:pPr>
              <w:spacing w:after="0"/>
            </w:pPr>
            <w:r>
              <w:rPr>
                <w:sz w:val="19"/>
              </w:rPr>
              <w:t>Malware run by a standard user cannot alter system files or others' data</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Securing end-of-year results distribution.</w:t>
            </w:r>
            <w:r>
              <w:rPr>
                <w:sz w:val="20"/>
              </w:rPr>
              <w:t xml:space="preserve"> Results are entered by teachers through individual accounts with MFA (authenticity, accountability); the database is on a server in a locked room with encrypted disks (confidentiality); each result PDF is </w:t>
            </w:r>
            <w:r>
              <w:rPr>
                <w:b/>
                <w:sz w:val="20"/>
              </w:rPr>
              <w:t>digitally signed</w:t>
            </w:r>
            <w:r>
              <w:rPr>
                <w:sz w:val="20"/>
              </w:rPr>
              <w:t xml:space="preserve"> by the principal's certificate so any alteration is detected and origin proven (integrity, non-repudiation); parents download through the HTTPS extranet after logging in (confidentiality in transit); the server sits behind a firewall in a DMZ with rate limiting (availability); nightly backups and a standby VM ensure availability; logs are reviewed weekly. Each CIA property is covered by at least two layers.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23.1 – CIA triangle</w:t>
            </w:r>
            <w:r>
              <w:rPr>
                <w:sz w:val="20"/>
              </w:rPr>
              <w:t xml:space="preserve"> with threats outside each side and measures inside. </w:t>
            </w:r>
            <w:r>
              <w:rPr>
                <w:b/>
                <w:sz w:val="20"/>
              </w:rPr>
              <w:t>Figure 23.2 – Defence-in-depth rings</w:t>
            </w:r>
            <w:r>
              <w:rPr>
                <w:sz w:val="20"/>
              </w:rPr>
              <w:t xml:space="preserve">: policies/training → physical → perimeter (firewall/DMZ) → network (VLAN, 802.1X, VPN) → host (accounts, AV, updates, encryption) → application (TLS, validation) → data (encryption, signatures, backups). </w:t>
            </w:r>
            <w:r>
              <w:rPr>
                <w:b/>
                <w:sz w:val="20"/>
              </w:rPr>
              <w:t>Figure 23.3 – Signature vs encryption</w:t>
            </w:r>
            <w:r>
              <w:rPr>
                <w:sz w:val="20"/>
              </w:rPr>
              <w:t>: two mini-flows showing encryption (public key encrypts, private decrypts → confidentiality) vs signature (private key signs, public verifies → authenticity/integrity).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"Security is the firewall's job." Most breaches start with people (phishing, weak passwords) – layers and training matter. "Encryption guarantees integrity." Encryption hides content; integrity needs hashes/MACs/signatures (modern protocols combine both).</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Security audit and hardening (50 min, pairs, lab).</w:t>
            </w:r>
            <w:r>
              <w:rPr>
                <w:sz w:val="20"/>
              </w:rPr>
              <w:t xml:space="preserve"> (1) Map twelve incident cards to C/I/A (or several) and to the measure that would have prevented each. (2) Hands-on: create a standard user and an admin; set password policy (length, lockout) in local policy or Ubuntu PAM; enable the host firewall with default deny inbound and allow one service; inspect a site's certificate chain in the browser; verify a downloaded file's SHA-256; if available, sign a PDF/document with a self-signed certificate (LibreOffice ▸ Digital Signatures) and show detection after editing. (3) Design the security architecture for the results-distribution case with a labelled diagram.</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Explain confidentiality, integrity and availability with a threat and a measure for each.</w:t>
            </w:r>
          </w:p>
          <w:p>
            <w:pPr>
              <w:pStyle w:val="ListNumber"/>
              <w:spacing w:after="40"/>
            </w:pPr>
            <w:r>
              <w:rPr>
                <w:sz w:val="20"/>
              </w:rPr>
              <w:t>Distinguish threat, vulnerability and risk; what is defence in depth?</w:t>
            </w:r>
          </w:p>
          <w:p>
            <w:pPr>
              <w:pStyle w:val="ListNumber"/>
              <w:spacing w:after="40"/>
            </w:pPr>
            <w:r>
              <w:rPr>
                <w:sz w:val="20"/>
              </w:rPr>
              <w:t>Identify eight security measures protecting computer systems and classify them as technical, physical or administrative.</w:t>
            </w:r>
          </w:p>
          <w:p>
            <w:pPr>
              <w:pStyle w:val="ListNumber"/>
              <w:spacing w:after="40"/>
            </w:pPr>
            <w:r>
              <w:rPr>
                <w:sz w:val="20"/>
              </w:rPr>
              <w:t>Explain how user accounts, passwords, MFA and firewalls protect systems; state three password-policy rules.</w:t>
            </w:r>
          </w:p>
          <w:p>
            <w:pPr>
              <w:pStyle w:val="ListNumber"/>
              <w:spacing w:after="40"/>
            </w:pPr>
            <w:r>
              <w:rPr>
                <w:sz w:val="20"/>
              </w:rPr>
              <w:t>Name five security protocols and what each secures.</w:t>
            </w:r>
          </w:p>
          <w:p>
            <w:pPr>
              <w:pStyle w:val="ListNumber"/>
              <w:spacing w:after="40"/>
            </w:pPr>
            <w:r>
              <w:rPr>
                <w:sz w:val="20"/>
              </w:rPr>
              <w:t>Explain how digital signatures and encryption protect computer systems, with one example each; why are both needed?</w:t>
            </w:r>
          </w:p>
          <w:p>
            <w:pPr>
              <w:spacing w:after="40"/>
            </w:pPr>
            <w:r>
              <w:rPr>
                <w:b/>
                <w:sz w:val="20"/>
              </w:rPr>
              <w:t>Homework:</w:t>
            </w:r>
            <w:r>
              <w:rPr>
                <w:sz w:val="20"/>
              </w:rPr>
              <w:t xml:space="preserve"> Audit your own digital life (e-mail, phone, social media): list ten measures, mark which you apply, and create an action plan for the gaps (MFA, updates, backups, passwords).</w:t>
            </w:r>
          </w:p>
        </w:tc>
      </w:tr>
    </w:tbl>
    <w:p>
      <w:pPr>
        <w:spacing w:after="40"/>
      </w:pPr>
    </w:p>
    <w:p>
      <w:pPr>
        <w:pBdr>
          <w:bottom w:val="single" w:sz="6" w:color="D5DAE3"/>
        </w:pBdr>
      </w:pPr>
    </w:p>
    <w:p>
      <w:pPr>
        <w:pStyle w:val="Heading1"/>
      </w:pPr>
      <w:r>
        <w:t>Lesson 24: Data Protection and Access Control</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Explain how encryption and access rights are used to protect computer data.</w:t>
            </w:r>
          </w:p>
          <w:p>
            <w:pPr>
              <w:pStyle w:val="ListBullet"/>
              <w:spacing w:after="40"/>
            </w:pPr>
            <w:r>
              <w:rPr>
                <w:sz w:val="20"/>
              </w:rPr>
              <w:t>Describe methods used to control access to data and prevent unauthorised use.</w:t>
            </w:r>
          </w:p>
          <w:p>
            <w:pPr>
              <w:pStyle w:val="ListBullet"/>
              <w:spacing w:after="40"/>
            </w:pPr>
            <w:r>
              <w:rPr>
                <w:sz w:val="20"/>
              </w:rPr>
              <w:t>Explain the importance of protecting data confidentiality, integrity and availability.</w:t>
            </w:r>
          </w:p>
        </w:tc>
      </w:tr>
    </w:tbl>
    <w:p>
      <w:pPr>
        <w:spacing w:after="40"/>
      </w:pPr>
    </w:p>
    <w:p>
      <w:pPr>
        <w:pStyle w:val="Heading2"/>
      </w:pPr>
      <w:r>
        <w:t>Lesson outline (2 periods, 100 min – computer room)</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003"/>
            <w:shd w:val="clear" w:color="auto" w:fill="1B2A49"/>
          </w:tcPr>
          <w:p>
            <w:pPr>
              <w:spacing w:after="0"/>
            </w:pPr>
            <w:r>
              <w:rPr>
                <w:b/>
                <w:color w:val="FFFFFF"/>
                <w:sz w:val="20"/>
              </w:rPr>
              <w:t>Phase</w:t>
            </w:r>
          </w:p>
        </w:tc>
        <w:tc>
          <w:tcPr>
            <w:tcW w:type="dxa" w:w="501"/>
            <w:shd w:val="clear" w:color="auto" w:fill="1B2A49"/>
          </w:tcPr>
          <w:p>
            <w:pPr>
              <w:spacing w:after="0"/>
            </w:pPr>
            <w:r>
              <w:rPr>
                <w:b/>
                <w:color w:val="FFFFFF"/>
                <w:sz w:val="20"/>
              </w:rPr>
              <w:t>Time</w:t>
            </w:r>
          </w:p>
        </w:tc>
        <w:tc>
          <w:tcPr>
            <w:tcW w:type="dxa" w:w="5013"/>
            <w:shd w:val="clear" w:color="auto" w:fill="1B2A49"/>
          </w:tcPr>
          <w:p>
            <w:pPr>
              <w:spacing w:after="0"/>
            </w:pPr>
            <w:r>
              <w:rPr>
                <w:b/>
                <w:color w:val="FFFFFF"/>
                <w:sz w:val="20"/>
              </w:rPr>
              <w:t>Teacher activity</w:t>
            </w:r>
          </w:p>
        </w:tc>
        <w:tc>
          <w:tcPr>
            <w:tcW w:type="dxa" w:w="3008"/>
            <w:shd w:val="clear" w:color="auto" w:fill="1B2A49"/>
          </w:tcPr>
          <w:p>
            <w:pPr>
              <w:spacing w:after="0"/>
            </w:pPr>
            <w:r>
              <w:rPr>
                <w:b/>
                <w:color w:val="FFFFFF"/>
                <w:sz w:val="20"/>
              </w:rPr>
              <w:t>Learner activity</w:t>
            </w:r>
          </w:p>
        </w:tc>
      </w:tr>
      <w:tr>
        <w:tc>
          <w:tcPr>
            <w:tcW w:type="dxa" w:w="1003"/>
          </w:tcPr>
          <w:p>
            <w:pPr>
              <w:spacing w:after="0"/>
            </w:pPr>
            <w:r>
              <w:rPr>
                <w:sz w:val="19"/>
              </w:rPr>
              <w:t>Introduction</w:t>
            </w:r>
          </w:p>
        </w:tc>
        <w:tc>
          <w:tcPr>
            <w:tcW w:type="dxa" w:w="501"/>
          </w:tcPr>
          <w:p>
            <w:pPr>
              <w:spacing w:after="0"/>
            </w:pPr>
            <w:r>
              <w:rPr>
                <w:sz w:val="19"/>
              </w:rPr>
              <w:t>5 min</w:t>
            </w:r>
          </w:p>
        </w:tc>
        <w:tc>
          <w:tcPr>
            <w:tcW w:type="dxa" w:w="5013"/>
          </w:tcPr>
          <w:p>
            <w:pPr>
              <w:spacing w:after="0"/>
            </w:pPr>
            <w:r>
              <w:rPr>
                <w:sz w:val="19"/>
              </w:rPr>
              <w:t>A USB stick "found" in the yard with fee records: who can read it? What if encrypted? What if file permissions?</w:t>
            </w:r>
          </w:p>
        </w:tc>
        <w:tc>
          <w:tcPr>
            <w:tcW w:type="dxa" w:w="3008"/>
          </w:tcPr>
          <w:p>
            <w:pPr>
              <w:spacing w:after="0"/>
            </w:pPr>
            <w:r>
              <w:rPr>
                <w:sz w:val="19"/>
              </w:rPr>
              <w:t>Discuss.</w:t>
            </w:r>
          </w:p>
        </w:tc>
      </w:tr>
      <w:tr>
        <w:tc>
          <w:tcPr>
            <w:tcW w:type="dxa" w:w="1003"/>
            <w:shd w:val="clear" w:color="auto" w:fill="F7F8FA"/>
          </w:tcPr>
          <w:p>
            <w:pPr>
              <w:spacing w:after="0"/>
            </w:pPr>
            <w:r>
              <w:rPr>
                <w:sz w:val="19"/>
              </w:rPr>
              <w:t>Core 1</w:t>
            </w:r>
          </w:p>
        </w:tc>
        <w:tc>
          <w:tcPr>
            <w:tcW w:type="dxa" w:w="501"/>
            <w:shd w:val="clear" w:color="auto" w:fill="F7F8FA"/>
          </w:tcPr>
          <w:p>
            <w:pPr>
              <w:spacing w:after="0"/>
            </w:pPr>
            <w:r>
              <w:rPr>
                <w:sz w:val="19"/>
              </w:rPr>
              <w:t>30 min</w:t>
            </w:r>
          </w:p>
        </w:tc>
        <w:tc>
          <w:tcPr>
            <w:tcW w:type="dxa" w:w="5013"/>
            <w:shd w:val="clear" w:color="auto" w:fill="F7F8FA"/>
          </w:tcPr>
          <w:p>
            <w:pPr>
              <w:spacing w:after="0"/>
            </w:pPr>
            <w:r>
              <w:rPr>
                <w:sz w:val="19"/>
              </w:rPr>
              <w:t>Encryption for data protection: symmetric/asymmetric recap, at rest (full-disk, file/folder, database/column, encrypted archives, phones), in transit, in use (emerging); key management (where keys live, recovery keys, HSM), password-protected documents, hashing passwords; demo BitLocker/VeraCrypt/7-Zip AES and LibreOffice password. Access rights: read/write/execute/modify/full control, owner/group/others (Linux), ACLs (NTFS), inheritance, deny rules, share vs NTFS, database roles, application roles. Demo permission set-up.</w:t>
            </w:r>
          </w:p>
        </w:tc>
        <w:tc>
          <w:tcPr>
            <w:tcW w:type="dxa" w:w="3008"/>
            <w:shd w:val="clear" w:color="auto" w:fill="F7F8FA"/>
          </w:tcPr>
          <w:p>
            <w:pPr>
              <w:spacing w:after="0"/>
            </w:pPr>
            <w:r>
              <w:rPr>
                <w:sz w:val="19"/>
              </w:rPr>
              <w:t>Practise encryption and permissions.</w:t>
            </w:r>
          </w:p>
        </w:tc>
      </w:tr>
      <w:tr>
        <w:tc>
          <w:tcPr>
            <w:tcW w:type="dxa" w:w="1003"/>
          </w:tcPr>
          <w:p>
            <w:pPr>
              <w:spacing w:after="0"/>
            </w:pPr>
            <w:r>
              <w:rPr>
                <w:sz w:val="19"/>
              </w:rPr>
              <w:t>Core 2</w:t>
            </w:r>
          </w:p>
        </w:tc>
        <w:tc>
          <w:tcPr>
            <w:tcW w:type="dxa" w:w="501"/>
          </w:tcPr>
          <w:p>
            <w:pPr>
              <w:spacing w:after="0"/>
            </w:pPr>
            <w:r>
              <w:rPr>
                <w:sz w:val="19"/>
              </w:rPr>
              <w:t>35 min</w:t>
            </w:r>
          </w:p>
        </w:tc>
        <w:tc>
          <w:tcPr>
            <w:tcW w:type="dxa" w:w="5013"/>
          </w:tcPr>
          <w:p>
            <w:pPr>
              <w:spacing w:after="0"/>
            </w:pPr>
            <w:r>
              <w:rPr>
                <w:sz w:val="19"/>
              </w:rPr>
              <w:t>Access-control methods: identification, authentication (factors), authorisation models (DAC, MAC, RBAC, ABAC), principle of least privilege, separation of duties, need-to-know, access-control lists, groups, directory services/SSO, time/location restrictions, network access control (VLANs, 802.1X, firewalls, VPN), physical access (locks, badges, biometrics), session controls (time-outs, screen lock), auditing/logging, DLP, data classification &amp; labelling, secure disposal, preventing unauthorised use (account lockout, USB control, application whitelisting, watermarking, DRM, monitoring).</w:t>
            </w:r>
          </w:p>
        </w:tc>
        <w:tc>
          <w:tcPr>
            <w:tcW w:type="dxa" w:w="3008"/>
          </w:tcPr>
          <w:p>
            <w:pPr>
              <w:spacing w:after="0"/>
            </w:pPr>
            <w:r>
              <w:rPr>
                <w:sz w:val="19"/>
              </w:rPr>
              <w:t>Design RBAC matrix.</w:t>
            </w:r>
          </w:p>
        </w:tc>
      </w:tr>
      <w:tr>
        <w:tc>
          <w:tcPr>
            <w:tcW w:type="dxa" w:w="1003"/>
            <w:shd w:val="clear" w:color="auto" w:fill="F7F8FA"/>
          </w:tcPr>
          <w:p>
            <w:pPr>
              <w:spacing w:after="0"/>
            </w:pPr>
            <w:r>
              <w:rPr>
                <w:sz w:val="19"/>
              </w:rPr>
              <w:t>Core 3</w:t>
            </w:r>
          </w:p>
        </w:tc>
        <w:tc>
          <w:tcPr>
            <w:tcW w:type="dxa" w:w="501"/>
            <w:shd w:val="clear" w:color="auto" w:fill="F7F8FA"/>
          </w:tcPr>
          <w:p>
            <w:pPr>
              <w:spacing w:after="0"/>
            </w:pPr>
            <w:r>
              <w:rPr>
                <w:sz w:val="19"/>
              </w:rPr>
              <w:t>22 min</w:t>
            </w:r>
          </w:p>
        </w:tc>
        <w:tc>
          <w:tcPr>
            <w:tcW w:type="dxa" w:w="5013"/>
            <w:shd w:val="clear" w:color="auto" w:fill="F7F8FA"/>
          </w:tcPr>
          <w:p>
            <w:pPr>
              <w:spacing w:after="0"/>
            </w:pPr>
            <w:r>
              <w:rPr>
                <w:sz w:val="19"/>
              </w:rPr>
              <w:t>Importance of CIA for data: legal (Law 2024/017, banking, health), trust/reputation, financial loss, safety, continuity, personal harm; case studies; consequences of breaches for individuals and organisations.</w:t>
            </w:r>
          </w:p>
        </w:tc>
        <w:tc>
          <w:tcPr>
            <w:tcW w:type="dxa" w:w="3008"/>
            <w:shd w:val="clear" w:color="auto" w:fill="F7F8FA"/>
          </w:tcPr>
          <w:p>
            <w:pPr>
              <w:spacing w:after="0"/>
            </w:pPr>
            <w:r>
              <w:rPr>
                <w:sz w:val="19"/>
              </w:rPr>
              <w:t>Case debate.</w:t>
            </w:r>
          </w:p>
        </w:tc>
      </w:tr>
      <w:tr>
        <w:tc>
          <w:tcPr>
            <w:tcW w:type="dxa" w:w="1003"/>
          </w:tcPr>
          <w:p>
            <w:pPr>
              <w:spacing w:after="0"/>
            </w:pPr>
            <w:r>
              <w:rPr>
                <w:sz w:val="19"/>
              </w:rPr>
              <w:t>Conclusion</w:t>
            </w:r>
          </w:p>
        </w:tc>
        <w:tc>
          <w:tcPr>
            <w:tcW w:type="dxa" w:w="501"/>
          </w:tcPr>
          <w:p>
            <w:pPr>
              <w:spacing w:after="0"/>
            </w:pPr>
            <w:r>
              <w:rPr>
                <w:sz w:val="19"/>
              </w:rPr>
              <w:t>8 min</w:t>
            </w:r>
          </w:p>
        </w:tc>
        <w:tc>
          <w:tcPr>
            <w:tcW w:type="dxa" w:w="5013"/>
          </w:tcPr>
          <w:p>
            <w:pPr>
              <w:spacing w:after="0"/>
            </w:pPr>
            <w:r>
              <w:rPr>
                <w:sz w:val="19"/>
              </w:rPr>
              <w:t>Exit ticket.</w:t>
            </w:r>
          </w:p>
        </w:tc>
        <w:tc>
          <w:tcPr>
            <w:tcW w:type="dxa" w:w="3008"/>
          </w:tcPr>
          <w:p>
            <w:pPr>
              <w:spacing w:after="0"/>
            </w:pPr>
            <w:r>
              <w:rPr>
                <w:sz w:val="19"/>
              </w:rPr>
              <w:t>Answer.</w:t>
            </w:r>
          </w:p>
        </w:tc>
      </w:tr>
    </w:tbl>
    <w:p>
      <w:pPr>
        <w:spacing w:after="40"/>
      </w:pPr>
    </w:p>
    <w:p>
      <w:pPr>
        <w:pStyle w:val="Heading2"/>
      </w:pPr>
      <w:r>
        <w:t>Core content</w:t>
      </w:r>
    </w:p>
    <w:p>
      <w:pPr>
        <w:pStyle w:val="Heading3"/>
      </w:pPr>
      <w:r>
        <w:t>24.1 Encryption and access rights for data protection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2198"/>
            <w:shd w:val="clear" w:color="auto" w:fill="1B2A49"/>
          </w:tcPr>
          <w:p>
            <w:pPr>
              <w:spacing w:after="0"/>
            </w:pPr>
            <w:r>
              <w:rPr>
                <w:b/>
                <w:color w:val="FFFFFF"/>
                <w:sz w:val="20"/>
              </w:rPr>
              <w:t>Encryption use</w:t>
            </w:r>
          </w:p>
        </w:tc>
        <w:tc>
          <w:tcPr>
            <w:tcW w:type="dxa" w:w="3663"/>
            <w:shd w:val="clear" w:color="auto" w:fill="1B2A49"/>
          </w:tcPr>
          <w:p>
            <w:pPr>
              <w:spacing w:after="0"/>
            </w:pPr>
            <w:r>
              <w:rPr>
                <w:b/>
                <w:color w:val="FFFFFF"/>
                <w:sz w:val="20"/>
              </w:rPr>
              <w:t>How it protects data</w:t>
            </w:r>
          </w:p>
        </w:tc>
        <w:tc>
          <w:tcPr>
            <w:tcW w:type="dxa" w:w="3663"/>
            <w:shd w:val="clear" w:color="auto" w:fill="1B2A49"/>
          </w:tcPr>
          <w:p>
            <w:pPr>
              <w:spacing w:after="0"/>
            </w:pPr>
            <w:r>
              <w:rPr>
                <w:b/>
                <w:color w:val="FFFFFF"/>
                <w:sz w:val="20"/>
              </w:rPr>
              <w:t>Tools / examples</w:t>
            </w:r>
          </w:p>
        </w:tc>
      </w:tr>
      <w:tr>
        <w:tc>
          <w:tcPr>
            <w:tcW w:type="dxa" w:w="2198"/>
          </w:tcPr>
          <w:p>
            <w:pPr>
              <w:spacing w:after="0"/>
            </w:pPr>
            <w:r>
              <w:rPr>
                <w:b/>
                <w:sz w:val="19"/>
              </w:rPr>
              <w:t>Full-disk encryption</w:t>
            </w:r>
          </w:p>
        </w:tc>
        <w:tc>
          <w:tcPr>
            <w:tcW w:type="dxa" w:w="3663"/>
          </w:tcPr>
          <w:p>
            <w:pPr>
              <w:spacing w:after="0"/>
            </w:pPr>
            <w:r>
              <w:rPr>
                <w:sz w:val="19"/>
              </w:rPr>
              <w:t>Whole drive unreadable without key/password at boot; protects lost/stolen devices</w:t>
            </w:r>
          </w:p>
        </w:tc>
        <w:tc>
          <w:tcPr>
            <w:tcW w:type="dxa" w:w="3663"/>
          </w:tcPr>
          <w:p>
            <w:pPr>
              <w:spacing w:after="0"/>
            </w:pPr>
            <w:r>
              <w:rPr>
                <w:sz w:val="19"/>
              </w:rPr>
              <w:t>BitLocker (Windows Pro), FileVault (macOS), LUKS (Linux), Android/iOS default encryption</w:t>
            </w:r>
          </w:p>
        </w:tc>
      </w:tr>
      <w:tr>
        <w:tc>
          <w:tcPr>
            <w:tcW w:type="dxa" w:w="2198"/>
            <w:shd w:val="clear" w:color="auto" w:fill="F7F8FA"/>
          </w:tcPr>
          <w:p>
            <w:pPr>
              <w:spacing w:after="0"/>
            </w:pPr>
            <w:r>
              <w:rPr>
                <w:b/>
                <w:sz w:val="19"/>
              </w:rPr>
              <w:t>File/folder/container encryption</w:t>
            </w:r>
          </w:p>
        </w:tc>
        <w:tc>
          <w:tcPr>
            <w:tcW w:type="dxa" w:w="3663"/>
            <w:shd w:val="clear" w:color="auto" w:fill="F7F8FA"/>
          </w:tcPr>
          <w:p>
            <w:pPr>
              <w:spacing w:after="0"/>
            </w:pPr>
            <w:r>
              <w:rPr>
                <w:sz w:val="19"/>
              </w:rPr>
              <w:t>Selected sensitive files encrypted; portable</w:t>
            </w:r>
          </w:p>
        </w:tc>
        <w:tc>
          <w:tcPr>
            <w:tcW w:type="dxa" w:w="3663"/>
            <w:shd w:val="clear" w:color="auto" w:fill="F7F8FA"/>
          </w:tcPr>
          <w:p>
            <w:pPr>
              <w:spacing w:after="0"/>
            </w:pPr>
            <w:r>
              <w:rPr>
                <w:sz w:val="19"/>
              </w:rPr>
              <w:t>VeraCrypt containers, 7-Zip AES-256 archives, GPG, EFS (NTFS), encrypted USB drives (BitLocker To Go)</w:t>
            </w:r>
          </w:p>
        </w:tc>
      </w:tr>
      <w:tr>
        <w:tc>
          <w:tcPr>
            <w:tcW w:type="dxa" w:w="2198"/>
          </w:tcPr>
          <w:p>
            <w:pPr>
              <w:spacing w:after="0"/>
            </w:pPr>
            <w:r>
              <w:rPr>
                <w:b/>
                <w:sz w:val="19"/>
              </w:rPr>
              <w:t>Document passwords</w:t>
            </w:r>
          </w:p>
        </w:tc>
        <w:tc>
          <w:tcPr>
            <w:tcW w:type="dxa" w:w="3663"/>
          </w:tcPr>
          <w:p>
            <w:pPr>
              <w:spacing w:after="0"/>
            </w:pPr>
            <w:r>
              <w:rPr>
                <w:sz w:val="19"/>
              </w:rPr>
              <w:t>Office/PDF files encrypted with a password</w:t>
            </w:r>
          </w:p>
        </w:tc>
        <w:tc>
          <w:tcPr>
            <w:tcW w:type="dxa" w:w="3663"/>
          </w:tcPr>
          <w:p>
            <w:pPr>
              <w:spacing w:after="0"/>
            </w:pPr>
            <w:r>
              <w:rPr>
                <w:sz w:val="19"/>
              </w:rPr>
              <w:t>Word/LibreOffice "Save with password", PDF encryption</w:t>
            </w:r>
          </w:p>
        </w:tc>
      </w:tr>
      <w:tr>
        <w:tc>
          <w:tcPr>
            <w:tcW w:type="dxa" w:w="2198"/>
            <w:shd w:val="clear" w:color="auto" w:fill="F7F8FA"/>
          </w:tcPr>
          <w:p>
            <w:pPr>
              <w:spacing w:after="0"/>
            </w:pPr>
            <w:r>
              <w:rPr>
                <w:b/>
                <w:sz w:val="19"/>
              </w:rPr>
              <w:t>Database/field encryption</w:t>
            </w:r>
          </w:p>
        </w:tc>
        <w:tc>
          <w:tcPr>
            <w:tcW w:type="dxa" w:w="3663"/>
            <w:shd w:val="clear" w:color="auto" w:fill="F7F8FA"/>
          </w:tcPr>
          <w:p>
            <w:pPr>
              <w:spacing w:after="0"/>
            </w:pPr>
            <w:r>
              <w:rPr>
                <w:sz w:val="19"/>
              </w:rPr>
              <w:t>Sensitive columns (ID numbers, health data) encrypted; transparent data encryption</w:t>
            </w:r>
          </w:p>
        </w:tc>
        <w:tc>
          <w:tcPr>
            <w:tcW w:type="dxa" w:w="3663"/>
            <w:shd w:val="clear" w:color="auto" w:fill="F7F8FA"/>
          </w:tcPr>
          <w:p>
            <w:pPr>
              <w:spacing w:after="0"/>
            </w:pPr>
            <w:r>
              <w:rPr>
                <w:sz w:val="19"/>
              </w:rPr>
              <w:t>MySQL/PostgreSQL encryption, application-level</w:t>
            </w:r>
          </w:p>
        </w:tc>
      </w:tr>
      <w:tr>
        <w:tc>
          <w:tcPr>
            <w:tcW w:type="dxa" w:w="2198"/>
          </w:tcPr>
          <w:p>
            <w:pPr>
              <w:spacing w:after="0"/>
            </w:pPr>
            <w:r>
              <w:rPr>
                <w:b/>
                <w:sz w:val="19"/>
              </w:rPr>
              <w:t>Encryption in transit</w:t>
            </w:r>
          </w:p>
        </w:tc>
        <w:tc>
          <w:tcPr>
            <w:tcW w:type="dxa" w:w="3663"/>
          </w:tcPr>
          <w:p>
            <w:pPr>
              <w:spacing w:after="0"/>
            </w:pPr>
            <w:r>
              <w:rPr>
                <w:sz w:val="19"/>
              </w:rPr>
              <w:t>Data protected between systems</w:t>
            </w:r>
          </w:p>
        </w:tc>
        <w:tc>
          <w:tcPr>
            <w:tcW w:type="dxa" w:w="3663"/>
          </w:tcPr>
          <w:p>
            <w:pPr>
              <w:spacing w:after="0"/>
            </w:pPr>
            <w:r>
              <w:rPr>
                <w:sz w:val="19"/>
              </w:rPr>
              <w:t>HTTPS/TLS, SFTP, VPN, WPA3, end-to-end messaging</w:t>
            </w:r>
          </w:p>
        </w:tc>
      </w:tr>
      <w:tr>
        <w:tc>
          <w:tcPr>
            <w:tcW w:type="dxa" w:w="2198"/>
            <w:shd w:val="clear" w:color="auto" w:fill="F7F8FA"/>
          </w:tcPr>
          <w:p>
            <w:pPr>
              <w:spacing w:after="0"/>
            </w:pPr>
            <w:r>
              <w:rPr>
                <w:b/>
                <w:sz w:val="19"/>
              </w:rPr>
              <w:t>Password hashing</w:t>
            </w:r>
          </w:p>
        </w:tc>
        <w:tc>
          <w:tcPr>
            <w:tcW w:type="dxa" w:w="3663"/>
            <w:shd w:val="clear" w:color="auto" w:fill="F7F8FA"/>
          </w:tcPr>
          <w:p>
            <w:pPr>
              <w:spacing w:after="0"/>
            </w:pPr>
            <w:r>
              <w:rPr>
                <w:sz w:val="19"/>
              </w:rPr>
              <w:t>Stored passwords cannot be recovered even by admins</w:t>
            </w:r>
          </w:p>
        </w:tc>
        <w:tc>
          <w:tcPr>
            <w:tcW w:type="dxa" w:w="3663"/>
            <w:shd w:val="clear" w:color="auto" w:fill="F7F8FA"/>
          </w:tcPr>
          <w:p>
            <w:pPr>
              <w:spacing w:after="0"/>
            </w:pPr>
            <w:r>
              <w:rPr>
                <w:sz w:val="19"/>
              </w:rPr>
              <w:t>bcrypt/Argon2 with salt</w:t>
            </w:r>
          </w:p>
        </w:tc>
      </w:tr>
      <w:tr>
        <w:tc>
          <w:tcPr>
            <w:tcW w:type="dxa" w:w="2198"/>
          </w:tcPr>
          <w:p>
            <w:pPr>
              <w:spacing w:after="0"/>
            </w:pPr>
            <w:r>
              <w:rPr>
                <w:b/>
                <w:sz w:val="19"/>
              </w:rPr>
              <w:t>Key management</w:t>
            </w:r>
          </w:p>
        </w:tc>
        <w:tc>
          <w:tcPr>
            <w:tcW w:type="dxa" w:w="3663"/>
          </w:tcPr>
          <w:p>
            <w:pPr>
              <w:spacing w:after="0"/>
            </w:pPr>
            <w:r>
              <w:rPr>
                <w:sz w:val="19"/>
              </w:rPr>
              <w:t>Encryption is only as safe as keys: strong passphrases, recovery keys stored offline/escrowed, rotation, hardware security modules/TPM, no keys in e-mail</w:t>
            </w:r>
          </w:p>
        </w:tc>
        <w:tc>
          <w:tcPr>
            <w:tcW w:type="dxa" w:w="3663"/>
          </w:tcPr>
          <w:p>
            <w:pPr>
              <w:spacing w:after="0"/>
            </w:pPr>
            <w:r>
              <w:rPr>
                <w:sz w:val="19"/>
              </w:rPr>
              <w:t>Recovery key printed and kept in the safe</w:t>
            </w:r>
          </w:p>
        </w:tc>
      </w:tr>
      <w:tr>
        <w:tc>
          <w:tcPr>
            <w:tcW w:type="dxa" w:w="2198"/>
            <w:shd w:val="clear" w:color="auto" w:fill="F7F8FA"/>
          </w:tcPr>
          <w:p>
            <w:pPr>
              <w:spacing w:after="0"/>
            </w:pPr>
            <w:r>
              <w:rPr>
                <w:b/>
                <w:sz w:val="19"/>
              </w:rPr>
              <w:t>Backups encryption</w:t>
            </w:r>
          </w:p>
        </w:tc>
        <w:tc>
          <w:tcPr>
            <w:tcW w:type="dxa" w:w="3663"/>
            <w:shd w:val="clear" w:color="auto" w:fill="F7F8FA"/>
          </w:tcPr>
          <w:p>
            <w:pPr>
              <w:spacing w:after="0"/>
            </w:pPr>
            <w:r>
              <w:rPr>
                <w:sz w:val="19"/>
              </w:rPr>
              <w:t>Protects off-site/cloud copies</w:t>
            </w:r>
          </w:p>
        </w:tc>
        <w:tc>
          <w:tcPr>
            <w:tcW w:type="dxa" w:w="3663"/>
            <w:shd w:val="clear" w:color="auto" w:fill="F7F8FA"/>
          </w:tcPr>
          <w:p>
            <w:pPr>
              <w:spacing w:after="0"/>
            </w:pPr>
            <w:r>
              <w:rPr>
                <w:sz w:val="19"/>
              </w:rPr>
              <w:t>Encrypted backup software, client-side encryption for cloud</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3443"/>
            <w:shd w:val="clear" w:color="auto" w:fill="1B2A49"/>
          </w:tcPr>
          <w:p>
            <w:pPr>
              <w:spacing w:after="0"/>
            </w:pPr>
            <w:r>
              <w:rPr>
                <w:b/>
                <w:color w:val="FFFFFF"/>
                <w:sz w:val="20"/>
              </w:rPr>
              <w:t>Access rights (permissions)</w:t>
            </w:r>
          </w:p>
        </w:tc>
        <w:tc>
          <w:tcPr>
            <w:tcW w:type="dxa" w:w="3443"/>
            <w:shd w:val="clear" w:color="auto" w:fill="1B2A49"/>
          </w:tcPr>
          <w:p>
            <w:pPr>
              <w:spacing w:after="0"/>
            </w:pPr>
            <w:r>
              <w:rPr>
                <w:b/>
                <w:color w:val="FFFFFF"/>
                <w:sz w:val="20"/>
              </w:rPr>
              <w:t>Meaning</w:t>
            </w:r>
          </w:p>
        </w:tc>
        <w:tc>
          <w:tcPr>
            <w:tcW w:type="dxa" w:w="2639"/>
            <w:shd w:val="clear" w:color="auto" w:fill="1B2A49"/>
          </w:tcPr>
          <w:p>
            <w:pPr>
              <w:spacing w:after="0"/>
            </w:pPr>
            <w:r>
              <w:rPr>
                <w:b/>
                <w:color w:val="FFFFFF"/>
                <w:sz w:val="20"/>
              </w:rPr>
              <w:t>Where set</w:t>
            </w:r>
          </w:p>
        </w:tc>
      </w:tr>
      <w:tr>
        <w:tc>
          <w:tcPr>
            <w:tcW w:type="dxa" w:w="3443"/>
          </w:tcPr>
          <w:p>
            <w:pPr>
              <w:spacing w:after="0"/>
            </w:pPr>
            <w:r>
              <w:rPr>
                <w:b/>
                <w:sz w:val="19"/>
              </w:rPr>
              <w:t>Read / Write / Execute</w:t>
            </w:r>
            <w:r>
              <w:rPr>
                <w:sz w:val="19"/>
              </w:rPr>
              <w:t xml:space="preserve"> (Linux rwx for owner, group, others; e.g. </w:t>
            </w:r>
            <w:r>
              <w:rPr>
                <w:rFonts w:ascii="Consolas" w:hAnsi="Consolas" w:eastAsia="Consolas"/>
                <w:sz w:val="19"/>
              </w:rPr>
              <w:t>chmod 750</w:t>
            </w:r>
            <w:r>
              <w:rPr>
                <w:sz w:val="19"/>
              </w:rPr>
              <w:t>)</w:t>
            </w:r>
          </w:p>
        </w:tc>
        <w:tc>
          <w:tcPr>
            <w:tcW w:type="dxa" w:w="3443"/>
          </w:tcPr>
          <w:p>
            <w:pPr>
              <w:spacing w:after="0"/>
            </w:pPr>
            <w:r>
              <w:rPr>
                <w:sz w:val="19"/>
              </w:rPr>
              <w:t>View / modify / run or enter directory</w:t>
            </w:r>
          </w:p>
        </w:tc>
        <w:tc>
          <w:tcPr>
            <w:tcW w:type="dxa" w:w="2639"/>
          </w:tcPr>
          <w:p>
            <w:pPr>
              <w:spacing w:after="0"/>
            </w:pPr>
            <w:r>
              <w:rPr>
                <w:rFonts w:ascii="Consolas" w:hAnsi="Consolas" w:eastAsia="Consolas"/>
                <w:sz w:val="19"/>
              </w:rPr>
              <w:t>chmod</w:t>
            </w:r>
            <w:r>
              <w:rPr>
                <w:sz w:val="19"/>
              </w:rPr>
              <w:t xml:space="preserve">, </w:t>
            </w:r>
            <w:r>
              <w:rPr>
                <w:rFonts w:ascii="Consolas" w:hAnsi="Consolas" w:eastAsia="Consolas"/>
                <w:sz w:val="19"/>
              </w:rPr>
              <w:t>chown</w:t>
            </w:r>
            <w:r>
              <w:rPr>
                <w:sz w:val="19"/>
              </w:rPr>
              <w:t>, file properties</w:t>
            </w:r>
          </w:p>
        </w:tc>
      </w:tr>
      <w:tr>
        <w:tc>
          <w:tcPr>
            <w:tcW w:type="dxa" w:w="3443"/>
            <w:shd w:val="clear" w:color="auto" w:fill="F7F8FA"/>
          </w:tcPr>
          <w:p>
            <w:pPr>
              <w:spacing w:after="0"/>
            </w:pPr>
            <w:r>
              <w:rPr>
                <w:b/>
                <w:sz w:val="19"/>
              </w:rPr>
              <w:t>NTFS permissions</w:t>
            </w:r>
            <w:r>
              <w:rPr>
                <w:sz w:val="19"/>
              </w:rPr>
              <w:t xml:space="preserve"> (Windows): Read, Read &amp; Execute, List, Write, Modify, Full Control; </w:t>
            </w:r>
            <w:r>
              <w:rPr>
                <w:b/>
                <w:sz w:val="19"/>
              </w:rPr>
              <w:t>ACLs</w:t>
            </w:r>
            <w:r>
              <w:rPr>
                <w:sz w:val="19"/>
              </w:rPr>
              <w:t xml:space="preserve"> with allow/deny; </w:t>
            </w:r>
            <w:r>
              <w:rPr>
                <w:b/>
                <w:sz w:val="19"/>
              </w:rPr>
              <w:t>inheritance</w:t>
            </w:r>
          </w:p>
        </w:tc>
        <w:tc>
          <w:tcPr>
            <w:tcW w:type="dxa" w:w="3443"/>
            <w:shd w:val="clear" w:color="auto" w:fill="F7F8FA"/>
          </w:tcPr>
          <w:p>
            <w:pPr>
              <w:spacing w:after="0"/>
            </w:pPr>
            <w:r>
              <w:rPr>
                <w:sz w:val="19"/>
              </w:rPr>
              <w:t>Fine-grained control per user/group; deny overrides allow</w:t>
            </w:r>
          </w:p>
        </w:tc>
        <w:tc>
          <w:tcPr>
            <w:tcW w:type="dxa" w:w="2639"/>
            <w:shd w:val="clear" w:color="auto" w:fill="F7F8FA"/>
          </w:tcPr>
          <w:p>
            <w:pPr>
              <w:spacing w:after="0"/>
            </w:pPr>
            <w:r>
              <w:rPr>
                <w:sz w:val="19"/>
              </w:rPr>
              <w:t>Folder ▸ Properties ▸ Security ▸ Edit/Advanced</w:t>
            </w:r>
          </w:p>
        </w:tc>
      </w:tr>
      <w:tr>
        <w:tc>
          <w:tcPr>
            <w:tcW w:type="dxa" w:w="3443"/>
          </w:tcPr>
          <w:p>
            <w:pPr>
              <w:spacing w:after="0"/>
            </w:pPr>
            <w:r>
              <w:rPr>
                <w:b/>
                <w:sz w:val="19"/>
              </w:rPr>
              <w:t>Share permissions</w:t>
            </w:r>
            <w:r>
              <w:rPr>
                <w:sz w:val="19"/>
              </w:rPr>
              <w:t xml:space="preserve"> (SMB): Read, Change, Full Control – combined with NTFS (most restrictive wins)</w:t>
            </w:r>
          </w:p>
        </w:tc>
        <w:tc>
          <w:tcPr>
            <w:tcW w:type="dxa" w:w="3443"/>
          </w:tcPr>
          <w:p>
            <w:pPr>
              <w:spacing w:after="0"/>
            </w:pPr>
            <w:r>
              <w:rPr>
                <w:sz w:val="19"/>
              </w:rPr>
              <w:t>Control access over the network</w:t>
            </w:r>
          </w:p>
        </w:tc>
        <w:tc>
          <w:tcPr>
            <w:tcW w:type="dxa" w:w="2639"/>
          </w:tcPr>
          <w:p>
            <w:pPr>
              <w:spacing w:after="0"/>
            </w:pPr>
            <w:r>
              <w:rPr>
                <w:sz w:val="19"/>
              </w:rPr>
              <w:t>Advanced Sharing ▸ Permissions</w:t>
            </w:r>
          </w:p>
        </w:tc>
      </w:tr>
      <w:tr>
        <w:tc>
          <w:tcPr>
            <w:tcW w:type="dxa" w:w="3443"/>
            <w:shd w:val="clear" w:color="auto" w:fill="F7F8FA"/>
          </w:tcPr>
          <w:p>
            <w:pPr>
              <w:spacing w:after="0"/>
            </w:pPr>
            <w:r>
              <w:rPr>
                <w:b/>
                <w:sz w:val="19"/>
              </w:rPr>
              <w:t>Ownership</w:t>
            </w:r>
          </w:p>
        </w:tc>
        <w:tc>
          <w:tcPr>
            <w:tcW w:type="dxa" w:w="3443"/>
            <w:shd w:val="clear" w:color="auto" w:fill="F7F8FA"/>
          </w:tcPr>
          <w:p>
            <w:pPr>
              <w:spacing w:after="0"/>
            </w:pPr>
            <w:r>
              <w:rPr>
                <w:sz w:val="19"/>
              </w:rPr>
              <w:t>Owner can change permissions</w:t>
            </w:r>
          </w:p>
        </w:tc>
        <w:tc>
          <w:tcPr>
            <w:tcW w:type="dxa" w:w="2639"/>
            <w:shd w:val="clear" w:color="auto" w:fill="F7F8FA"/>
          </w:tcPr>
          <w:p>
            <w:pPr>
              <w:spacing w:after="0"/>
            </w:pPr>
            <w:r>
              <w:rPr>
                <w:sz w:val="19"/>
              </w:rPr>
              <w:t>Take ownership (admins)</w:t>
            </w:r>
          </w:p>
        </w:tc>
      </w:tr>
      <w:tr>
        <w:tc>
          <w:tcPr>
            <w:tcW w:type="dxa" w:w="3443"/>
          </w:tcPr>
          <w:p>
            <w:pPr>
              <w:spacing w:after="0"/>
            </w:pPr>
            <w:r>
              <w:rPr>
                <w:b/>
                <w:sz w:val="19"/>
              </w:rPr>
              <w:t>Application/database roles</w:t>
            </w:r>
          </w:p>
        </w:tc>
        <w:tc>
          <w:tcPr>
            <w:tcW w:type="dxa" w:w="3443"/>
          </w:tcPr>
          <w:p>
            <w:pPr>
              <w:spacing w:after="0"/>
            </w:pPr>
            <w:r>
              <w:rPr>
                <w:sz w:val="19"/>
              </w:rPr>
              <w:t>Rights inside an app (e.g. teacher can enter marks for own classes only; bursar sees fees)</w:t>
            </w:r>
          </w:p>
        </w:tc>
        <w:tc>
          <w:tcPr>
            <w:tcW w:type="dxa" w:w="2639"/>
          </w:tcPr>
          <w:p>
            <w:pPr>
              <w:spacing w:after="0"/>
            </w:pPr>
            <w:r>
              <w:rPr>
                <w:sz w:val="19"/>
              </w:rPr>
              <w:t xml:space="preserve">LMS, MIS, SQL </w:t>
            </w:r>
            <w:r>
              <w:rPr>
                <w:rFonts w:ascii="Consolas" w:hAnsi="Consolas" w:eastAsia="Consolas"/>
                <w:sz w:val="19"/>
              </w:rPr>
              <w:t>GRANT</w:t>
            </w:r>
          </w:p>
        </w:tc>
      </w:tr>
      <w:tr>
        <w:tc>
          <w:tcPr>
            <w:tcW w:type="dxa" w:w="3443"/>
            <w:shd w:val="clear" w:color="auto" w:fill="F7F8FA"/>
          </w:tcPr>
          <w:p>
            <w:pPr>
              <w:spacing w:after="0"/>
            </w:pPr>
            <w:r>
              <w:rPr>
                <w:b/>
                <w:sz w:val="19"/>
              </w:rPr>
              <w:t>Cloud sharing rights</w:t>
            </w:r>
          </w:p>
        </w:tc>
        <w:tc>
          <w:tcPr>
            <w:tcW w:type="dxa" w:w="3443"/>
            <w:shd w:val="clear" w:color="auto" w:fill="F7F8FA"/>
          </w:tcPr>
          <w:p>
            <w:pPr>
              <w:spacing w:after="0"/>
            </w:pPr>
            <w:r>
              <w:rPr>
                <w:sz w:val="19"/>
              </w:rPr>
              <w:t>Viewer / commenter / editor; link vs named sharing; expiry</w:t>
            </w:r>
          </w:p>
        </w:tc>
        <w:tc>
          <w:tcPr>
            <w:tcW w:type="dxa" w:w="2639"/>
            <w:shd w:val="clear" w:color="auto" w:fill="F7F8FA"/>
          </w:tcPr>
          <w:p>
            <w:pPr>
              <w:spacing w:after="0"/>
            </w:pPr>
            <w:r>
              <w:rPr>
                <w:sz w:val="19"/>
              </w:rPr>
              <w:t>Google Drive, OneDrive</w:t>
            </w:r>
          </w:p>
        </w:tc>
      </w:tr>
    </w:tbl>
    <w:p>
      <w:pPr>
        <w:spacing w:after="40"/>
      </w:pPr>
    </w:p>
    <w:p>
      <w:r>
        <w:t>Practice: create groups (Teachers, Bursary, Learners), assign folder rights to groups not individuals, remove "Everyone", apply least privilege, test as a low-privilege user, document.</w:t>
      </w:r>
    </w:p>
    <w:p>
      <w:pPr>
        <w:pStyle w:val="Heading3"/>
      </w:pPr>
      <w:r>
        <w:t>24.2 Methods to control access and prevent unauthorised use</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4819"/>
        <w:gridCol w:w="4819"/>
      </w:tblGrid>
      <w:tr>
        <w:tc>
          <w:tcPr>
            <w:tcW w:type="dxa" w:w="3509"/>
            <w:shd w:val="clear" w:color="auto" w:fill="1B2A49"/>
          </w:tcPr>
          <w:p>
            <w:pPr>
              <w:spacing w:after="0"/>
            </w:pPr>
            <w:r>
              <w:rPr>
                <w:b/>
                <w:color w:val="FFFFFF"/>
                <w:sz w:val="20"/>
              </w:rPr>
              <w:t>Category</w:t>
            </w:r>
          </w:p>
        </w:tc>
        <w:tc>
          <w:tcPr>
            <w:tcW w:type="dxa" w:w="6015"/>
            <w:shd w:val="clear" w:color="auto" w:fill="1B2A49"/>
          </w:tcPr>
          <w:p>
            <w:pPr>
              <w:spacing w:after="0"/>
            </w:pPr>
            <w:r>
              <w:rPr>
                <w:b/>
                <w:color w:val="FFFFFF"/>
                <w:sz w:val="20"/>
              </w:rPr>
              <w:t>Methods</w:t>
            </w:r>
          </w:p>
        </w:tc>
      </w:tr>
      <w:tr>
        <w:tc>
          <w:tcPr>
            <w:tcW w:type="dxa" w:w="3509"/>
          </w:tcPr>
          <w:p>
            <w:pPr>
              <w:spacing w:after="0"/>
            </w:pPr>
            <w:r>
              <w:rPr>
                <w:b/>
                <w:sz w:val="19"/>
              </w:rPr>
              <w:t>Identification &amp; authentication</w:t>
            </w:r>
          </w:p>
        </w:tc>
        <w:tc>
          <w:tcPr>
            <w:tcW w:type="dxa" w:w="6015"/>
          </w:tcPr>
          <w:p>
            <w:pPr>
              <w:spacing w:after="0"/>
            </w:pPr>
            <w:r>
              <w:rPr>
                <w:sz w:val="19"/>
              </w:rPr>
              <w:t xml:space="preserve">Unique user IDs; passwords/passphrases; </w:t>
            </w:r>
            <w:r>
              <w:rPr>
                <w:b/>
                <w:sz w:val="19"/>
              </w:rPr>
              <w:t>MFA</w:t>
            </w:r>
            <w:r>
              <w:rPr>
                <w:sz w:val="19"/>
              </w:rPr>
              <w:t xml:space="preserve"> (OTP apps, hardware keys, SMS as last resort); biometrics; certificates/smart cards; SSO via directory (AD/LDAP); account lockout after failed attempts; CAPTCHA against bots</w:t>
            </w:r>
          </w:p>
        </w:tc>
      </w:tr>
      <w:tr>
        <w:tc>
          <w:tcPr>
            <w:tcW w:type="dxa" w:w="3509"/>
            <w:shd w:val="clear" w:color="auto" w:fill="F7F8FA"/>
          </w:tcPr>
          <w:p>
            <w:pPr>
              <w:spacing w:after="0"/>
            </w:pPr>
            <w:r>
              <w:rPr>
                <w:b/>
                <w:sz w:val="19"/>
              </w:rPr>
              <w:t>Authorisation models</w:t>
            </w:r>
          </w:p>
        </w:tc>
        <w:tc>
          <w:tcPr>
            <w:tcW w:type="dxa" w:w="6015"/>
            <w:shd w:val="clear" w:color="auto" w:fill="F7F8FA"/>
          </w:tcPr>
          <w:p>
            <w:pPr>
              <w:spacing w:after="0"/>
            </w:pPr>
            <w:r>
              <w:rPr>
                <w:b/>
                <w:sz w:val="19"/>
              </w:rPr>
              <w:t>DAC</w:t>
            </w:r>
            <w:r>
              <w:rPr>
                <w:sz w:val="19"/>
              </w:rPr>
              <w:t xml:space="preserve"> (owner decides – file permissions); </w:t>
            </w:r>
            <w:r>
              <w:rPr>
                <w:b/>
                <w:sz w:val="19"/>
              </w:rPr>
              <w:t>MAC</w:t>
            </w:r>
            <w:r>
              <w:rPr>
                <w:sz w:val="19"/>
              </w:rPr>
              <w:t xml:space="preserve"> (system-enforced labels – military/government); </w:t>
            </w:r>
            <w:r>
              <w:rPr>
                <w:b/>
                <w:sz w:val="19"/>
              </w:rPr>
              <w:t>RBAC</w:t>
            </w:r>
            <w:r>
              <w:rPr>
                <w:sz w:val="19"/>
              </w:rPr>
              <w:t xml:space="preserve"> (rights by role – most organisations); </w:t>
            </w:r>
            <w:r>
              <w:rPr>
                <w:b/>
                <w:sz w:val="19"/>
              </w:rPr>
              <w:t>ABAC</w:t>
            </w:r>
            <w:r>
              <w:rPr>
                <w:sz w:val="19"/>
              </w:rPr>
              <w:t xml:space="preserve"> (rules on attributes – time, location, device); </w:t>
            </w:r>
            <w:r>
              <w:rPr>
                <w:b/>
                <w:sz w:val="19"/>
              </w:rPr>
              <w:t>least privilege</w:t>
            </w:r>
            <w:r>
              <w:rPr>
                <w:sz w:val="19"/>
              </w:rPr>
              <w:t xml:space="preserve">, </w:t>
            </w:r>
            <w:r>
              <w:rPr>
                <w:b/>
                <w:sz w:val="19"/>
              </w:rPr>
              <w:t>need-to-know</w:t>
            </w:r>
            <w:r>
              <w:rPr>
                <w:sz w:val="19"/>
              </w:rPr>
              <w:t xml:space="preserve">, </w:t>
            </w:r>
            <w:r>
              <w:rPr>
                <w:b/>
                <w:sz w:val="19"/>
              </w:rPr>
              <w:t>separation of duties</w:t>
            </w:r>
            <w:r>
              <w:rPr>
                <w:sz w:val="19"/>
              </w:rPr>
              <w:t xml:space="preserve"> (the person entering fees is not the one approving refunds)</w:t>
            </w:r>
          </w:p>
        </w:tc>
      </w:tr>
      <w:tr>
        <w:tc>
          <w:tcPr>
            <w:tcW w:type="dxa" w:w="3509"/>
          </w:tcPr>
          <w:p>
            <w:pPr>
              <w:spacing w:after="0"/>
            </w:pPr>
            <w:r>
              <w:rPr>
                <w:b/>
                <w:sz w:val="19"/>
              </w:rPr>
              <w:t>Access-control lists &amp; groups</w:t>
            </w:r>
          </w:p>
        </w:tc>
        <w:tc>
          <w:tcPr>
            <w:tcW w:type="dxa" w:w="6015"/>
          </w:tcPr>
          <w:p>
            <w:pPr>
              <w:spacing w:after="0"/>
            </w:pPr>
            <w:r>
              <w:rPr>
                <w:sz w:val="19"/>
              </w:rPr>
              <w:t>ACLs on files, folders, shares, databases, network devices; groups simplify management; periodic access reviews; disable/expire accounts (leavers, temporary staff)</w:t>
            </w:r>
          </w:p>
        </w:tc>
      </w:tr>
      <w:tr>
        <w:tc>
          <w:tcPr>
            <w:tcW w:type="dxa" w:w="3509"/>
            <w:shd w:val="clear" w:color="auto" w:fill="F7F8FA"/>
          </w:tcPr>
          <w:p>
            <w:pPr>
              <w:spacing w:after="0"/>
            </w:pPr>
            <w:r>
              <w:rPr>
                <w:b/>
                <w:sz w:val="19"/>
              </w:rPr>
              <w:t>Network access control</w:t>
            </w:r>
          </w:p>
        </w:tc>
        <w:tc>
          <w:tcPr>
            <w:tcW w:type="dxa" w:w="6015"/>
            <w:shd w:val="clear" w:color="auto" w:fill="F7F8FA"/>
          </w:tcPr>
          <w:p>
            <w:pPr>
              <w:spacing w:after="0"/>
            </w:pPr>
            <w:r>
              <w:rPr>
                <w:sz w:val="19"/>
              </w:rPr>
              <w:t xml:space="preserve">Firewalls, VLAN segmentation, </w:t>
            </w:r>
            <w:r>
              <w:rPr>
                <w:b/>
                <w:sz w:val="19"/>
              </w:rPr>
              <w:t>802.1X</w:t>
            </w:r>
            <w:r>
              <w:rPr>
                <w:sz w:val="19"/>
              </w:rPr>
              <w:t xml:space="preserve"> port/Wi-Fi authentication, MAC filtering (weak), VPN for remote access, guest isolation, NAC posture checks (updated AV before joining)</w:t>
            </w:r>
          </w:p>
        </w:tc>
      </w:tr>
      <w:tr>
        <w:tc>
          <w:tcPr>
            <w:tcW w:type="dxa" w:w="3509"/>
          </w:tcPr>
          <w:p>
            <w:pPr>
              <w:spacing w:after="0"/>
            </w:pPr>
            <w:r>
              <w:rPr>
                <w:b/>
                <w:sz w:val="19"/>
              </w:rPr>
              <w:t>Physical access control</w:t>
            </w:r>
          </w:p>
        </w:tc>
        <w:tc>
          <w:tcPr>
            <w:tcW w:type="dxa" w:w="6015"/>
          </w:tcPr>
          <w:p>
            <w:pPr>
              <w:spacing w:after="0"/>
            </w:pPr>
            <w:r>
              <w:rPr>
                <w:sz w:val="19"/>
              </w:rPr>
              <w:t>Locked rooms and cabinets, badges/keys, biometric doors, visitor logs, CCTV, cable locks, disabling USB ports/boot from USB, BIOS passwords</w:t>
            </w:r>
          </w:p>
        </w:tc>
      </w:tr>
      <w:tr>
        <w:tc>
          <w:tcPr>
            <w:tcW w:type="dxa" w:w="3509"/>
            <w:shd w:val="clear" w:color="auto" w:fill="F7F8FA"/>
          </w:tcPr>
          <w:p>
            <w:pPr>
              <w:spacing w:after="0"/>
            </w:pPr>
            <w:r>
              <w:rPr>
                <w:b/>
                <w:sz w:val="19"/>
              </w:rPr>
              <w:t>Session &amp; device controls</w:t>
            </w:r>
          </w:p>
        </w:tc>
        <w:tc>
          <w:tcPr>
            <w:tcW w:type="dxa" w:w="6015"/>
            <w:shd w:val="clear" w:color="auto" w:fill="F7F8FA"/>
          </w:tcPr>
          <w:p>
            <w:pPr>
              <w:spacing w:after="0"/>
            </w:pPr>
            <w:r>
              <w:rPr>
                <w:sz w:val="19"/>
              </w:rPr>
              <w:t>Automatic screen lock/time-outs, single session limits, remote wipe of phones/laptops (MDM), disk encryption, restricting removable media, application whitelisting, restricting admin rights</w:t>
            </w:r>
          </w:p>
        </w:tc>
      </w:tr>
      <w:tr>
        <w:tc>
          <w:tcPr>
            <w:tcW w:type="dxa" w:w="3509"/>
          </w:tcPr>
          <w:p>
            <w:pPr>
              <w:spacing w:after="0"/>
            </w:pPr>
            <w:r>
              <w:rPr>
                <w:b/>
                <w:sz w:val="19"/>
              </w:rPr>
              <w:t>Data classification &amp; handling</w:t>
            </w:r>
          </w:p>
        </w:tc>
        <w:tc>
          <w:tcPr>
            <w:tcW w:type="dxa" w:w="6015"/>
          </w:tcPr>
          <w:p>
            <w:pPr>
              <w:spacing w:after="0"/>
            </w:pPr>
            <w:r>
              <w:rPr>
                <w:sz w:val="19"/>
              </w:rPr>
              <w:t>Labels (Public/Internal/Confidential/Restricted) driving controls; DLP to block sending restricted data outside; watermarking; DRM for documents/media; secure printing (release at printer)</w:t>
            </w:r>
          </w:p>
        </w:tc>
      </w:tr>
      <w:tr>
        <w:tc>
          <w:tcPr>
            <w:tcW w:type="dxa" w:w="3509"/>
            <w:shd w:val="clear" w:color="auto" w:fill="F7F8FA"/>
          </w:tcPr>
          <w:p>
            <w:pPr>
              <w:spacing w:after="0"/>
            </w:pPr>
            <w:r>
              <w:rPr>
                <w:b/>
                <w:sz w:val="19"/>
              </w:rPr>
              <w:t>Monitoring &amp; auditing</w:t>
            </w:r>
          </w:p>
        </w:tc>
        <w:tc>
          <w:tcPr>
            <w:tcW w:type="dxa" w:w="6015"/>
            <w:shd w:val="clear" w:color="auto" w:fill="F7F8FA"/>
          </w:tcPr>
          <w:p>
            <w:pPr>
              <w:spacing w:after="0"/>
            </w:pPr>
            <w:r>
              <w:rPr>
                <w:sz w:val="19"/>
              </w:rPr>
              <w:t>Log logins, file access, permission changes; alerts on anomalies; regular audits; SIEM in larger organisations</w:t>
            </w:r>
          </w:p>
        </w:tc>
      </w:tr>
      <w:tr>
        <w:tc>
          <w:tcPr>
            <w:tcW w:type="dxa" w:w="3509"/>
          </w:tcPr>
          <w:p>
            <w:pPr>
              <w:spacing w:after="0"/>
            </w:pPr>
            <w:r>
              <w:rPr>
                <w:b/>
                <w:sz w:val="19"/>
              </w:rPr>
              <w:t>Preventing unauthorised use</w:t>
            </w:r>
          </w:p>
        </w:tc>
        <w:tc>
          <w:tcPr>
            <w:tcW w:type="dxa" w:w="6015"/>
          </w:tcPr>
          <w:p>
            <w:pPr>
              <w:spacing w:after="0"/>
            </w:pPr>
            <w:r>
              <w:rPr>
                <w:sz w:val="19"/>
              </w:rPr>
              <w:t>Acceptable-use policy with signed agreement; user training; usage quotas; content filtering; time-based access (lab accounts active only during class); licence management; incident reporting channel; sanctions under law (Law 2010/012)</w:t>
            </w:r>
          </w:p>
        </w:tc>
      </w:tr>
      <w:tr>
        <w:tc>
          <w:tcPr>
            <w:tcW w:type="dxa" w:w="3509"/>
            <w:shd w:val="clear" w:color="auto" w:fill="F7F8FA"/>
          </w:tcPr>
          <w:p>
            <w:pPr>
              <w:spacing w:after="0"/>
            </w:pPr>
            <w:r>
              <w:rPr>
                <w:b/>
                <w:sz w:val="19"/>
              </w:rPr>
              <w:t>Secure disposal</w:t>
            </w:r>
          </w:p>
        </w:tc>
        <w:tc>
          <w:tcPr>
            <w:tcW w:type="dxa" w:w="6015"/>
            <w:shd w:val="clear" w:color="auto" w:fill="F7F8FA"/>
          </w:tcPr>
          <w:p>
            <w:pPr>
              <w:spacing w:after="0"/>
            </w:pPr>
            <w:r>
              <w:rPr>
                <w:sz w:val="19"/>
              </w:rPr>
              <w:t>Wipe/degauss/shred media; revoke access and collect devices when staff leave</w:t>
            </w:r>
          </w:p>
        </w:tc>
      </w:tr>
    </w:tbl>
    <w:p>
      <w:pPr>
        <w:spacing w:after="40"/>
      </w:pPr>
    </w:p>
    <w:p>
      <w:pPr>
        <w:pStyle w:val="Heading3"/>
      </w:pPr>
      <w:r>
        <w:t>24.3 Importance of protecting confidentiality, integrity and availability of data</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1419"/>
            <w:shd w:val="clear" w:color="auto" w:fill="1B2A49"/>
          </w:tcPr>
          <w:p>
            <w:pPr>
              <w:spacing w:after="0"/>
            </w:pPr>
            <w:r>
              <w:rPr>
                <w:b/>
                <w:color w:val="FFFFFF"/>
                <w:sz w:val="20"/>
              </w:rPr>
              <w:t>Property</w:t>
            </w:r>
          </w:p>
        </w:tc>
        <w:tc>
          <w:tcPr>
            <w:tcW w:type="dxa" w:w="4053"/>
            <w:shd w:val="clear" w:color="auto" w:fill="1B2A49"/>
          </w:tcPr>
          <w:p>
            <w:pPr>
              <w:spacing w:after="0"/>
            </w:pPr>
            <w:r>
              <w:rPr>
                <w:b/>
                <w:color w:val="FFFFFF"/>
                <w:sz w:val="20"/>
              </w:rPr>
              <w:t>Why it matters</w:t>
            </w:r>
          </w:p>
        </w:tc>
        <w:tc>
          <w:tcPr>
            <w:tcW w:type="dxa" w:w="4053"/>
            <w:shd w:val="clear" w:color="auto" w:fill="1B2A49"/>
          </w:tcPr>
          <w:p>
            <w:pPr>
              <w:spacing w:after="0"/>
            </w:pPr>
            <w:r>
              <w:rPr>
                <w:b/>
                <w:color w:val="FFFFFF"/>
                <w:sz w:val="20"/>
              </w:rPr>
              <w:t>Consequences of failure (examples)</w:t>
            </w:r>
          </w:p>
        </w:tc>
      </w:tr>
      <w:tr>
        <w:tc>
          <w:tcPr>
            <w:tcW w:type="dxa" w:w="1419"/>
          </w:tcPr>
          <w:p>
            <w:pPr>
              <w:spacing w:after="0"/>
            </w:pPr>
            <w:r>
              <w:rPr>
                <w:b/>
                <w:sz w:val="19"/>
              </w:rPr>
              <w:t>Confidentiality</w:t>
            </w:r>
          </w:p>
        </w:tc>
        <w:tc>
          <w:tcPr>
            <w:tcW w:type="dxa" w:w="4053"/>
          </w:tcPr>
          <w:p>
            <w:pPr>
              <w:spacing w:after="0"/>
            </w:pPr>
            <w:r>
              <w:rPr>
                <w:sz w:val="19"/>
              </w:rPr>
              <w:t>Personal privacy and dignity; legal duty (Law 2024/017 – personal data; medical secrecy; banking secrecy); trade secrets; safety (location of vulnerable people); exam security</w:t>
            </w:r>
          </w:p>
        </w:tc>
        <w:tc>
          <w:tcPr>
            <w:tcW w:type="dxa" w:w="4053"/>
          </w:tcPr>
          <w:p>
            <w:pPr>
              <w:spacing w:after="0"/>
            </w:pPr>
            <w:r>
              <w:rPr>
                <w:sz w:val="19"/>
              </w:rPr>
              <w:t>Leaked learner data used for scams; exposed health status → stigma; leaked exam papers → cancelled exams; fines and prosecutions; loss of trust</w:t>
            </w:r>
          </w:p>
        </w:tc>
      </w:tr>
      <w:tr>
        <w:tc>
          <w:tcPr>
            <w:tcW w:type="dxa" w:w="1419"/>
            <w:shd w:val="clear" w:color="auto" w:fill="F7F8FA"/>
          </w:tcPr>
          <w:p>
            <w:pPr>
              <w:spacing w:after="0"/>
            </w:pPr>
            <w:r>
              <w:rPr>
                <w:b/>
                <w:sz w:val="19"/>
              </w:rPr>
              <w:t>Integrity</w:t>
            </w:r>
          </w:p>
        </w:tc>
        <w:tc>
          <w:tcPr>
            <w:tcW w:type="dxa" w:w="4053"/>
            <w:shd w:val="clear" w:color="auto" w:fill="F7F8FA"/>
          </w:tcPr>
          <w:p>
            <w:pPr>
              <w:spacing w:after="0"/>
            </w:pPr>
            <w:r>
              <w:rPr>
                <w:sz w:val="19"/>
              </w:rPr>
              <w:t>Decisions depend on correct data (marks, diagnoses, balances, contracts); legal validity of records; fairness</w:t>
            </w:r>
          </w:p>
        </w:tc>
        <w:tc>
          <w:tcPr>
            <w:tcW w:type="dxa" w:w="4053"/>
            <w:shd w:val="clear" w:color="auto" w:fill="F7F8FA"/>
          </w:tcPr>
          <w:p>
            <w:pPr>
              <w:spacing w:after="0"/>
            </w:pPr>
            <w:r>
              <w:rPr>
                <w:sz w:val="19"/>
              </w:rPr>
              <w:t>Altered marks → wrong promotions; tampered prescriptions → harm; modified invoices → fraud; corrupted backups → unrecoverable</w:t>
            </w:r>
          </w:p>
        </w:tc>
      </w:tr>
      <w:tr>
        <w:tc>
          <w:tcPr>
            <w:tcW w:type="dxa" w:w="1419"/>
          </w:tcPr>
          <w:p>
            <w:pPr>
              <w:spacing w:after="0"/>
            </w:pPr>
            <w:r>
              <w:rPr>
                <w:b/>
                <w:sz w:val="19"/>
              </w:rPr>
              <w:t>Availability</w:t>
            </w:r>
          </w:p>
        </w:tc>
        <w:tc>
          <w:tcPr>
            <w:tcW w:type="dxa" w:w="4053"/>
          </w:tcPr>
          <w:p>
            <w:pPr>
              <w:spacing w:after="0"/>
            </w:pPr>
            <w:r>
              <w:rPr>
                <w:sz w:val="19"/>
              </w:rPr>
              <w:t>Operations, services and safety depend on access (hospital records, results processing, mobile money, e-government)</w:t>
            </w:r>
          </w:p>
        </w:tc>
        <w:tc>
          <w:tcPr>
            <w:tcW w:type="dxa" w:w="4053"/>
          </w:tcPr>
          <w:p>
            <w:pPr>
              <w:spacing w:after="0"/>
            </w:pPr>
            <w:r>
              <w:rPr>
                <w:sz w:val="19"/>
              </w:rPr>
              <w:t>Ransomware halts hospital; results delayed; revenue loss; emergency services blind; reputational damage</w:t>
            </w:r>
          </w:p>
        </w:tc>
      </w:tr>
      <w:tr>
        <w:tc>
          <w:tcPr>
            <w:tcW w:type="dxa" w:w="1419"/>
            <w:shd w:val="clear" w:color="auto" w:fill="F7F8FA"/>
          </w:tcPr>
          <w:p>
            <w:pPr>
              <w:spacing w:after="0"/>
            </w:pPr>
            <w:r>
              <w:rPr>
                <w:b/>
                <w:sz w:val="19"/>
              </w:rPr>
              <w:t>For individuals</w:t>
            </w:r>
          </w:p>
        </w:tc>
        <w:tc>
          <w:tcPr>
            <w:tcW w:type="dxa" w:w="4053"/>
            <w:shd w:val="clear" w:color="auto" w:fill="F7F8FA"/>
          </w:tcPr>
          <w:p>
            <w:pPr>
              <w:spacing w:after="0"/>
            </w:pPr>
            <w:r>
              <w:rPr>
                <w:sz w:val="19"/>
              </w:rPr>
              <w:t>Identity, finances, reputation, safety</w:t>
            </w:r>
          </w:p>
        </w:tc>
        <w:tc>
          <w:tcPr>
            <w:tcW w:type="dxa" w:w="4053"/>
            <w:shd w:val="clear" w:color="auto" w:fill="F7F8FA"/>
          </w:tcPr>
          <w:p>
            <w:pPr>
              <w:spacing w:after="0"/>
            </w:pPr>
            <w:r>
              <w:rPr>
                <w:sz w:val="19"/>
              </w:rPr>
              <w:t>Identity theft, extortion, discrimination</w:t>
            </w:r>
          </w:p>
        </w:tc>
      </w:tr>
      <w:tr>
        <w:tc>
          <w:tcPr>
            <w:tcW w:type="dxa" w:w="1419"/>
          </w:tcPr>
          <w:p>
            <w:pPr>
              <w:spacing w:after="0"/>
            </w:pPr>
            <w:r>
              <w:rPr>
                <w:b/>
                <w:sz w:val="19"/>
              </w:rPr>
              <w:t>For organisations</w:t>
            </w:r>
          </w:p>
        </w:tc>
        <w:tc>
          <w:tcPr>
            <w:tcW w:type="dxa" w:w="4053"/>
          </w:tcPr>
          <w:p>
            <w:pPr>
              <w:spacing w:after="0"/>
            </w:pPr>
            <w:r>
              <w:rPr>
                <w:sz w:val="19"/>
              </w:rPr>
              <w:t>Compliance, continuity, reputation, finances, competitiveness</w:t>
            </w:r>
          </w:p>
        </w:tc>
        <w:tc>
          <w:tcPr>
            <w:tcW w:type="dxa" w:w="4053"/>
          </w:tcPr>
          <w:p>
            <w:pPr>
              <w:spacing w:after="0"/>
            </w:pPr>
            <w:r>
              <w:rPr>
                <w:sz w:val="19"/>
              </w:rPr>
              <w:t>Sanctions by the data-protection authority, lawsuits, closure</w:t>
            </w:r>
          </w:p>
        </w:tc>
      </w:tr>
      <w:tr>
        <w:tc>
          <w:tcPr>
            <w:tcW w:type="dxa" w:w="1419"/>
            <w:shd w:val="clear" w:color="auto" w:fill="F7F8FA"/>
          </w:tcPr>
          <w:p>
            <w:pPr>
              <w:spacing w:after="0"/>
            </w:pPr>
            <w:r>
              <w:rPr>
                <w:b/>
                <w:sz w:val="19"/>
              </w:rPr>
              <w:t>For society</w:t>
            </w:r>
          </w:p>
        </w:tc>
        <w:tc>
          <w:tcPr>
            <w:tcW w:type="dxa" w:w="4053"/>
            <w:shd w:val="clear" w:color="auto" w:fill="F7F8FA"/>
          </w:tcPr>
          <w:p>
            <w:pPr>
              <w:spacing w:after="0"/>
            </w:pPr>
            <w:r>
              <w:rPr>
                <w:sz w:val="19"/>
              </w:rPr>
              <w:t>Trust in digital services, elections, health systems, economy</w:t>
            </w:r>
          </w:p>
        </w:tc>
        <w:tc>
          <w:tcPr>
            <w:tcW w:type="dxa" w:w="4053"/>
            <w:shd w:val="clear" w:color="auto" w:fill="F7F8FA"/>
          </w:tcPr>
          <w:p>
            <w:pPr>
              <w:spacing w:after="0"/>
            </w:pPr>
            <w:r>
              <w:rPr>
                <w:sz w:val="19"/>
              </w:rPr>
              <w:t>Disinformation, exclusion, systemic failures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The bursary share.</w:t>
            </w:r>
            <w:r>
              <w:rPr>
                <w:sz w:val="20"/>
              </w:rPr>
              <w:t xml:space="preserve"> Before: folder "FEES" shared with Everyone/Full Control on the admin PC; a learner on the lab VLAN copied it, and a former clerk's account still worked. After: data classified "Restricted"; folder moved to the server with NTFS rights – Bursary group Modify, Principal Read, inheritance blocked, Everyone removed; share permission Change for Bursary only; folder on a BitLocker-encrypted volume with the recovery key in the safe; nightly encrypted backup; admin VLAN separated from lab by firewall; accounts of leavers disabled the same day by policy; access logged and reviewed monthly; clerks trained and signing the AUP. Confidentiality, integrity and availability all improved with no new hardware.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24.1 – Data protection layers</w:t>
            </w:r>
            <w:r>
              <w:rPr>
                <w:sz w:val="20"/>
              </w:rPr>
              <w:t xml:space="preserve">: data at rest (disk/file/database encryption icons), in transit (TLS/VPN), access rights (ACL table), backups – around a document icon. </w:t>
            </w:r>
            <w:r>
              <w:rPr>
                <w:b/>
                <w:sz w:val="20"/>
              </w:rPr>
              <w:t>Figure 24.2 – RBAC matrix</w:t>
            </w:r>
            <w:r>
              <w:rPr>
                <w:sz w:val="20"/>
              </w:rPr>
              <w:t xml:space="preserve">: roles (Principal, Teacher, Bursar, Learner, Parent, IT admin) × resources (marks, fees, timetable, personal data, system config) with R/W/–. </w:t>
            </w:r>
            <w:r>
              <w:rPr>
                <w:b/>
                <w:sz w:val="20"/>
              </w:rPr>
              <w:t>Figure 24.3 – Windows NTFS Security tab and Linux `ls -l` output</w:t>
            </w:r>
            <w:r>
              <w:rPr>
                <w:sz w:val="20"/>
              </w:rPr>
              <w:t xml:space="preserve"> annotated. </w:t>
            </w:r>
            <w:r>
              <w:rPr>
                <w:b/>
                <w:sz w:val="20"/>
              </w:rPr>
              <w:t>Figure 24.4 – Consequences map</w:t>
            </w:r>
            <w:r>
              <w:rPr>
                <w:sz w:val="20"/>
              </w:rPr>
              <w:t xml:space="preserve"> of CIA failures for a hospital, a school and a bank.</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"A password on the folder share is enough." Share permissions without NTFS/filesystem rights, encryption and account hygiene leave many paths open. "Encryption protects data from insiders." Authorised users with keys can still misuse data – access rights, logging and least privilege address insiders.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Protect the data (55 min, pairs, lab).</w:t>
            </w:r>
            <w:r>
              <w:rPr>
                <w:sz w:val="20"/>
              </w:rPr>
              <w:t xml:space="preserve"> (1) Encrypt: create a VeraCrypt container or 7-Zip AES archive with a passphrase; password-protect a LibreOffice/Word document; enable BitLocker To Go on a USB (if available) and store the recovery key correctly; attempt to open each without the key. (2) Access rights: create users and groups; set NTFS/</w:t>
            </w:r>
            <w:r>
              <w:rPr>
                <w:rFonts w:ascii="Consolas" w:hAnsi="Consolas" w:eastAsia="Consolas"/>
                <w:sz w:val="20"/>
              </w:rPr>
              <w:t>chmod</w:t>
            </w:r>
            <w:r>
              <w:rPr>
                <w:sz w:val="20"/>
              </w:rPr>
              <w:t xml:space="preserve"> permissions for a "Marks" folder (Teachers Modify, Learners none, Principal Read); test as each user; break inheritance; add a deny rule and observe precedence; compare share vs NTFS effective access. (3) Build an RBAC matrix for a school MIS and list three other access-control methods (network, physical, session) you would add. (4) Write a five-sentence justification of why CIA protection matters for the school, citing the 2024 data-protection law.</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Explain how encryption at rest and in transit protect data; name two tools for each.</w:t>
            </w:r>
          </w:p>
          <w:p>
            <w:pPr>
              <w:pStyle w:val="ListNumber"/>
              <w:spacing w:after="40"/>
            </w:pPr>
            <w:r>
              <w:rPr>
                <w:sz w:val="20"/>
              </w:rPr>
              <w:t>Explain access rights: distinguish Read, Modify and Full Control (NTFS) and rwx for owner/group/others (Linux).</w:t>
            </w:r>
          </w:p>
          <w:p>
            <w:pPr>
              <w:pStyle w:val="ListNumber"/>
              <w:spacing w:after="40"/>
            </w:pPr>
            <w:r>
              <w:rPr>
                <w:sz w:val="20"/>
              </w:rPr>
              <w:t>How do share permissions and NTFS permissions combine? Why remove "Everyone"?</w:t>
            </w:r>
          </w:p>
          <w:p>
            <w:pPr>
              <w:pStyle w:val="ListNumber"/>
              <w:spacing w:after="40"/>
            </w:pPr>
            <w:r>
              <w:rPr>
                <w:sz w:val="20"/>
              </w:rPr>
              <w:t>Describe six methods used to control access to data and prevent unauthorised use, covering authentication, authorisation, network, physical and monitoring controls.</w:t>
            </w:r>
          </w:p>
          <w:p>
            <w:pPr>
              <w:pStyle w:val="ListNumber"/>
              <w:spacing w:after="40"/>
            </w:pPr>
            <w:r>
              <w:rPr>
                <w:sz w:val="20"/>
              </w:rPr>
              <w:t>Define RBAC, least privilege and separation of duties with school examples.</w:t>
            </w:r>
          </w:p>
          <w:p>
            <w:pPr>
              <w:pStyle w:val="ListNumber"/>
              <w:spacing w:after="40"/>
            </w:pPr>
            <w:r>
              <w:rPr>
                <w:sz w:val="20"/>
              </w:rPr>
              <w:t>Explain the importance of protecting confidentiality, integrity and availability of data, with one consequence of failure for each in a hospital.</w:t>
            </w:r>
          </w:p>
          <w:p>
            <w:pPr>
              <w:spacing w:after="40"/>
            </w:pPr>
            <w:r>
              <w:rPr>
                <w:b/>
                <w:sz w:val="20"/>
              </w:rPr>
              <w:t>Homework:</w:t>
            </w:r>
            <w:r>
              <w:rPr>
                <w:sz w:val="20"/>
              </w:rPr>
              <w:t xml:space="preserve"> Write a data-protection procedure (one page) for a class results file: classification, storage/encryption, access rights matrix, sharing method, backup, disposal, and the law that applies.</w:t>
            </w:r>
          </w:p>
        </w:tc>
      </w:tr>
    </w:tbl>
    <w:p>
      <w:pPr>
        <w:spacing w:after="40"/>
      </w:pPr>
    </w:p>
    <w:p>
      <w:pPr>
        <w:pBdr>
          <w:bottom w:val="single" w:sz="6" w:color="D5DAE3"/>
        </w:pBdr>
      </w:pPr>
    </w:p>
    <w:p>
      <w:pPr>
        <w:pStyle w:val="Heading1"/>
      </w:pPr>
      <w:r>
        <w:t>Lesson 25: Data Validation and Verification Techniques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Explain and contrast the concepts of data validation and verification.</w:t>
            </w:r>
          </w:p>
          <w:p>
            <w:pPr>
              <w:pStyle w:val="ListBullet"/>
              <w:spacing w:after="40"/>
            </w:pPr>
            <w:r>
              <w:rPr>
                <w:sz w:val="20"/>
              </w:rPr>
              <w:t>Describe validation techniques (e.g., range check, format check, length check…).</w:t>
            </w:r>
          </w:p>
          <w:p>
            <w:pPr>
              <w:pStyle w:val="ListBullet"/>
              <w:spacing w:after="40"/>
            </w:pPr>
            <w:r>
              <w:rPr>
                <w:sz w:val="20"/>
              </w:rPr>
              <w:t>Describe verification techniques such as visual check and double entry.</w:t>
            </w:r>
          </w:p>
        </w:tc>
      </w:tr>
    </w:tbl>
    <w:p>
      <w:pPr>
        <w:spacing w:after="40"/>
      </w:pPr>
    </w:p>
    <w:p>
      <w:pPr>
        <w:pStyle w:val="Heading2"/>
      </w:pPr>
      <w:r>
        <w:t>Lesson outline (1 period, 50 min – computer room helpful)</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089"/>
            <w:shd w:val="clear" w:color="auto" w:fill="1B2A49"/>
          </w:tcPr>
          <w:p>
            <w:pPr>
              <w:spacing w:after="0"/>
            </w:pPr>
            <w:r>
              <w:rPr>
                <w:b/>
                <w:color w:val="FFFFFF"/>
                <w:sz w:val="20"/>
              </w:rPr>
              <w:t>Phase</w:t>
            </w:r>
          </w:p>
        </w:tc>
        <w:tc>
          <w:tcPr>
            <w:tcW w:type="dxa" w:w="544"/>
            <w:shd w:val="clear" w:color="auto" w:fill="1B2A49"/>
          </w:tcPr>
          <w:p>
            <w:pPr>
              <w:spacing w:after="0"/>
            </w:pPr>
            <w:r>
              <w:rPr>
                <w:b/>
                <w:color w:val="FFFFFF"/>
                <w:sz w:val="20"/>
              </w:rPr>
              <w:t>Time</w:t>
            </w:r>
          </w:p>
        </w:tc>
        <w:tc>
          <w:tcPr>
            <w:tcW w:type="dxa" w:w="5443"/>
            <w:shd w:val="clear" w:color="auto" w:fill="1B2A49"/>
          </w:tcPr>
          <w:p>
            <w:pPr>
              <w:spacing w:after="0"/>
            </w:pPr>
            <w:r>
              <w:rPr>
                <w:b/>
                <w:color w:val="FFFFFF"/>
                <w:sz w:val="20"/>
              </w:rPr>
              <w:t>Teacher activity</w:t>
            </w:r>
          </w:p>
        </w:tc>
        <w:tc>
          <w:tcPr>
            <w:tcW w:type="dxa" w:w="2449"/>
            <w:shd w:val="clear" w:color="auto" w:fill="1B2A49"/>
          </w:tcPr>
          <w:p>
            <w:pPr>
              <w:spacing w:after="0"/>
            </w:pPr>
            <w:r>
              <w:rPr>
                <w:b/>
                <w:color w:val="FFFFFF"/>
                <w:sz w:val="20"/>
              </w:rPr>
              <w:t>Learner activity</w:t>
            </w:r>
          </w:p>
        </w:tc>
      </w:tr>
      <w:tr>
        <w:tc>
          <w:tcPr>
            <w:tcW w:type="dxa" w:w="1089"/>
          </w:tcPr>
          <w:p>
            <w:pPr>
              <w:spacing w:after="0"/>
            </w:pPr>
            <w:r>
              <w:rPr>
                <w:sz w:val="19"/>
              </w:rPr>
              <w:t>Introduction</w:t>
            </w:r>
          </w:p>
        </w:tc>
        <w:tc>
          <w:tcPr>
            <w:tcW w:type="dxa" w:w="544"/>
          </w:tcPr>
          <w:p>
            <w:pPr>
              <w:spacing w:after="0"/>
            </w:pPr>
            <w:r>
              <w:rPr>
                <w:sz w:val="19"/>
              </w:rPr>
              <w:t>4 min</w:t>
            </w:r>
          </w:p>
        </w:tc>
        <w:tc>
          <w:tcPr>
            <w:tcW w:type="dxa" w:w="5443"/>
          </w:tcPr>
          <w:p>
            <w:pPr>
              <w:spacing w:after="0"/>
            </w:pPr>
            <w:r>
              <w:rPr>
                <w:sz w:val="19"/>
              </w:rPr>
              <w:t>A registration form with "Age: 250", "Phone: 6A7", "Sex: M" typed as "N" – which errors can a computer catch automatically?</w:t>
            </w:r>
          </w:p>
        </w:tc>
        <w:tc>
          <w:tcPr>
            <w:tcW w:type="dxa" w:w="2449"/>
          </w:tcPr>
          <w:p>
            <w:pPr>
              <w:spacing w:after="0"/>
            </w:pPr>
            <w:r>
              <w:rPr>
                <w:sz w:val="19"/>
              </w:rPr>
              <w:t>Sort errors.</w:t>
            </w:r>
          </w:p>
        </w:tc>
      </w:tr>
      <w:tr>
        <w:tc>
          <w:tcPr>
            <w:tcW w:type="dxa" w:w="1089"/>
            <w:shd w:val="clear" w:color="auto" w:fill="F7F8FA"/>
          </w:tcPr>
          <w:p>
            <w:pPr>
              <w:spacing w:after="0"/>
            </w:pPr>
            <w:r>
              <w:rPr>
                <w:sz w:val="19"/>
              </w:rPr>
              <w:t>Core 1</w:t>
            </w:r>
          </w:p>
        </w:tc>
        <w:tc>
          <w:tcPr>
            <w:tcW w:type="dxa" w:w="544"/>
            <w:shd w:val="clear" w:color="auto" w:fill="F7F8FA"/>
          </w:tcPr>
          <w:p>
            <w:pPr>
              <w:spacing w:after="0"/>
            </w:pPr>
            <w:r>
              <w:rPr>
                <w:sz w:val="19"/>
              </w:rPr>
              <w:t>10 min</w:t>
            </w:r>
          </w:p>
        </w:tc>
        <w:tc>
          <w:tcPr>
            <w:tcW w:type="dxa" w:w="5443"/>
            <w:shd w:val="clear" w:color="auto" w:fill="F7F8FA"/>
          </w:tcPr>
          <w:p>
            <w:pPr>
              <w:spacing w:after="0"/>
            </w:pPr>
            <w:r>
              <w:rPr>
                <w:sz w:val="19"/>
              </w:rPr>
              <w:t xml:space="preserve">Concepts: </w:t>
            </w:r>
            <w:r>
              <w:rPr>
                <w:b/>
                <w:sz w:val="19"/>
              </w:rPr>
              <w:t>validation</w:t>
            </w:r>
            <w:r>
              <w:rPr>
                <w:sz w:val="19"/>
              </w:rPr>
              <w:t xml:space="preserve"> (data is sensible, reasonable, complete, in the right format – done by the computer during entry) vs </w:t>
            </w:r>
            <w:r>
              <w:rPr>
                <w:b/>
                <w:sz w:val="19"/>
              </w:rPr>
              <w:t>verification</w:t>
            </w:r>
            <w:r>
              <w:rPr>
                <w:sz w:val="19"/>
              </w:rPr>
              <w:t xml:space="preserve"> (data entered matches the original source – checks for transcription errors); GIGO; both needed; limits (valid ≠ correct).</w:t>
            </w:r>
          </w:p>
        </w:tc>
        <w:tc>
          <w:tcPr>
            <w:tcW w:type="dxa" w:w="2449"/>
            <w:shd w:val="clear" w:color="auto" w:fill="F7F8FA"/>
          </w:tcPr>
          <w:p>
            <w:pPr>
              <w:spacing w:after="0"/>
            </w:pPr>
            <w:r>
              <w:rPr>
                <w:sz w:val="19"/>
              </w:rPr>
              <w:t>Venn notes.</w:t>
            </w:r>
          </w:p>
        </w:tc>
      </w:tr>
      <w:tr>
        <w:tc>
          <w:tcPr>
            <w:tcW w:type="dxa" w:w="1089"/>
          </w:tcPr>
          <w:p>
            <w:pPr>
              <w:spacing w:after="0"/>
            </w:pPr>
            <w:r>
              <w:rPr>
                <w:sz w:val="19"/>
              </w:rPr>
              <w:t>Core 2</w:t>
            </w:r>
          </w:p>
        </w:tc>
        <w:tc>
          <w:tcPr>
            <w:tcW w:type="dxa" w:w="544"/>
          </w:tcPr>
          <w:p>
            <w:pPr>
              <w:spacing w:after="0"/>
            </w:pPr>
            <w:r>
              <w:rPr>
                <w:sz w:val="19"/>
              </w:rPr>
              <w:t>18 min</w:t>
            </w:r>
          </w:p>
        </w:tc>
        <w:tc>
          <w:tcPr>
            <w:tcW w:type="dxa" w:w="5443"/>
          </w:tcPr>
          <w:p>
            <w:pPr>
              <w:spacing w:after="0"/>
            </w:pPr>
            <w:r>
              <w:rPr>
                <w:sz w:val="19"/>
              </w:rPr>
              <w:t xml:space="preserve">Validation techniques with examples and error messages: </w:t>
            </w:r>
            <w:r>
              <w:rPr>
                <w:b/>
                <w:sz w:val="19"/>
              </w:rPr>
              <w:t>range</w:t>
            </w:r>
            <w:r>
              <w:rPr>
                <w:sz w:val="19"/>
              </w:rPr>
              <w:t xml:space="preserve">, </w:t>
            </w:r>
            <w:r>
              <w:rPr>
                <w:b/>
                <w:sz w:val="19"/>
              </w:rPr>
              <w:t>type/character</w:t>
            </w:r>
            <w:r>
              <w:rPr>
                <w:sz w:val="19"/>
              </w:rPr>
              <w:t xml:space="preserve">, </w:t>
            </w:r>
            <w:r>
              <w:rPr>
                <w:b/>
                <w:sz w:val="19"/>
              </w:rPr>
              <w:t>format/picture</w:t>
            </w:r>
            <w:r>
              <w:rPr>
                <w:sz w:val="19"/>
              </w:rPr>
              <w:t xml:space="preserve">, </w:t>
            </w:r>
            <w:r>
              <w:rPr>
                <w:b/>
                <w:sz w:val="19"/>
              </w:rPr>
              <w:t>length</w:t>
            </w:r>
            <w:r>
              <w:rPr>
                <w:sz w:val="19"/>
              </w:rPr>
              <w:t xml:space="preserve">, </w:t>
            </w:r>
            <w:r>
              <w:rPr>
                <w:b/>
                <w:sz w:val="19"/>
              </w:rPr>
              <w:t>presence</w:t>
            </w:r>
            <w:r>
              <w:rPr>
                <w:sz w:val="19"/>
              </w:rPr>
              <w:t xml:space="preserve">, </w:t>
            </w:r>
            <w:r>
              <w:rPr>
                <w:b/>
                <w:sz w:val="19"/>
              </w:rPr>
              <w:t>lookup/list</w:t>
            </w:r>
            <w:r>
              <w:rPr>
                <w:sz w:val="19"/>
              </w:rPr>
              <w:t xml:space="preserve">, </w:t>
            </w:r>
            <w:r>
              <w:rPr>
                <w:b/>
                <w:sz w:val="19"/>
              </w:rPr>
              <w:t>check digit</w:t>
            </w:r>
            <w:r>
              <w:rPr>
                <w:sz w:val="19"/>
              </w:rPr>
              <w:t xml:space="preserve"> (ISBN, Luhn on card numbers), </w:t>
            </w:r>
            <w:r>
              <w:rPr>
                <w:b/>
                <w:sz w:val="19"/>
              </w:rPr>
              <w:t>consistency/cross-field</w:t>
            </w:r>
            <w:r>
              <w:rPr>
                <w:sz w:val="19"/>
              </w:rPr>
              <w:t>, uniqueness, reasonableness, spell check, limit check; where implemented (spreadsheet Data Validation, forms, database constraints, web forms). Demo Data Validation in Calc/Excel and a Google Form.</w:t>
            </w:r>
          </w:p>
        </w:tc>
        <w:tc>
          <w:tcPr>
            <w:tcW w:type="dxa" w:w="2449"/>
          </w:tcPr>
          <w:p>
            <w:pPr>
              <w:spacing w:after="0"/>
            </w:pPr>
            <w:r>
              <w:rPr>
                <w:sz w:val="19"/>
              </w:rPr>
              <w:t>Configure validation rules.</w:t>
            </w:r>
          </w:p>
        </w:tc>
      </w:tr>
      <w:tr>
        <w:tc>
          <w:tcPr>
            <w:tcW w:type="dxa" w:w="1089"/>
            <w:shd w:val="clear" w:color="auto" w:fill="F7F8FA"/>
          </w:tcPr>
          <w:p>
            <w:pPr>
              <w:spacing w:after="0"/>
            </w:pPr>
            <w:r>
              <w:rPr>
                <w:sz w:val="19"/>
              </w:rPr>
              <w:t>Core 3</w:t>
            </w:r>
          </w:p>
        </w:tc>
        <w:tc>
          <w:tcPr>
            <w:tcW w:type="dxa" w:w="544"/>
            <w:shd w:val="clear" w:color="auto" w:fill="F7F8FA"/>
          </w:tcPr>
          <w:p>
            <w:pPr>
              <w:spacing w:after="0"/>
            </w:pPr>
            <w:r>
              <w:rPr>
                <w:sz w:val="19"/>
              </w:rPr>
              <w:t>14 min</w:t>
            </w:r>
          </w:p>
        </w:tc>
        <w:tc>
          <w:tcPr>
            <w:tcW w:type="dxa" w:w="5443"/>
            <w:shd w:val="clear" w:color="auto" w:fill="F7F8FA"/>
          </w:tcPr>
          <w:p>
            <w:pPr>
              <w:spacing w:after="0"/>
            </w:pPr>
            <w:r>
              <w:rPr>
                <w:sz w:val="19"/>
              </w:rPr>
              <w:t xml:space="preserve">Verification techniques: </w:t>
            </w:r>
            <w:r>
              <w:rPr>
                <w:b/>
                <w:sz w:val="19"/>
              </w:rPr>
              <w:t>visual/proofreading check</w:t>
            </w:r>
            <w:r>
              <w:rPr>
                <w:sz w:val="19"/>
              </w:rPr>
              <w:t xml:space="preserve">, </w:t>
            </w:r>
            <w:r>
              <w:rPr>
                <w:b/>
                <w:sz w:val="19"/>
              </w:rPr>
              <w:t>double entry</w:t>
            </w:r>
            <w:r>
              <w:rPr>
                <w:sz w:val="19"/>
              </w:rPr>
              <w:t xml:space="preserve"> (typing twice and comparing – passwords, account numbers, data-entry bureaux), read-back, checksums/hash comparison for transfers, parity (Lesson 35 link), reconciliation with totals (batch/control totals), sampling audits. Contrast table; combined workflow.</w:t>
            </w:r>
          </w:p>
        </w:tc>
        <w:tc>
          <w:tcPr>
            <w:tcW w:type="dxa" w:w="2449"/>
            <w:shd w:val="clear" w:color="auto" w:fill="F7F8FA"/>
          </w:tcPr>
          <w:p>
            <w:pPr>
              <w:spacing w:after="0"/>
            </w:pPr>
            <w:r>
              <w:rPr>
                <w:sz w:val="19"/>
              </w:rPr>
              <w:t>Double-entry exercise.</w:t>
            </w:r>
          </w:p>
        </w:tc>
      </w:tr>
      <w:tr>
        <w:tc>
          <w:tcPr>
            <w:tcW w:type="dxa" w:w="1089"/>
          </w:tcPr>
          <w:p>
            <w:pPr>
              <w:spacing w:after="0"/>
            </w:pPr>
            <w:r>
              <w:rPr>
                <w:sz w:val="19"/>
              </w:rPr>
              <w:t>Conclusion</w:t>
            </w:r>
          </w:p>
        </w:tc>
        <w:tc>
          <w:tcPr>
            <w:tcW w:type="dxa" w:w="544"/>
          </w:tcPr>
          <w:p>
            <w:pPr>
              <w:spacing w:after="0"/>
            </w:pPr>
            <w:r>
              <w:rPr>
                <w:sz w:val="19"/>
              </w:rPr>
              <w:t>4 min</w:t>
            </w:r>
          </w:p>
        </w:tc>
        <w:tc>
          <w:tcPr>
            <w:tcW w:type="dxa" w:w="5443"/>
          </w:tcPr>
          <w:p>
            <w:pPr>
              <w:spacing w:after="0"/>
            </w:pPr>
            <w:r>
              <w:rPr>
                <w:sz w:val="19"/>
              </w:rPr>
              <w:t>Exit ticket.</w:t>
            </w:r>
          </w:p>
        </w:tc>
        <w:tc>
          <w:tcPr>
            <w:tcW w:type="dxa" w:w="2449"/>
          </w:tcPr>
          <w:p>
            <w:pPr>
              <w:spacing w:after="0"/>
            </w:pPr>
            <w:r>
              <w:rPr>
                <w:sz w:val="19"/>
              </w:rPr>
              <w:t>Answer.</w:t>
            </w:r>
          </w:p>
        </w:tc>
      </w:tr>
    </w:tbl>
    <w:p>
      <w:pPr>
        <w:spacing w:after="40"/>
      </w:pPr>
    </w:p>
    <w:p>
      <w:pPr>
        <w:pStyle w:val="Heading2"/>
      </w:pPr>
      <w:r>
        <w:t>Core content</w:t>
      </w:r>
    </w:p>
    <w:p>
      <w:pPr>
        <w:pStyle w:val="Heading3"/>
      </w:pPr>
      <w:r>
        <w:t>25.1 Validation versus verification</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b/>
                <w:sz w:val="20"/>
              </w:rPr>
              <w:t>Data validation</w:t>
            </w:r>
            <w:r>
              <w:rPr>
                <w:sz w:val="20"/>
              </w:rPr>
              <w:t xml:space="preserve"> is an automatic check performed by software </w:t>
            </w:r>
            <w:r>
              <w:rPr>
                <w:b/>
                <w:sz w:val="20"/>
              </w:rPr>
              <w:t>as data is entered or processed</w:t>
            </w:r>
            <w:r>
              <w:rPr>
                <w:sz w:val="20"/>
              </w:rPr>
              <w:t xml:space="preserve"> to ensure it is </w:t>
            </w:r>
            <w:r>
              <w:rPr>
                <w:b/>
                <w:sz w:val="20"/>
              </w:rPr>
              <w:t>reasonable, complete and in the correct format</w:t>
            </w:r>
            <w:r>
              <w:rPr>
                <w:sz w:val="20"/>
              </w:rPr>
              <w:t xml:space="preserve"> (e.g., age between 5 and 25). </w:t>
            </w:r>
            <w:r>
              <w:rPr>
                <w:b/>
                <w:sz w:val="20"/>
              </w:rPr>
              <w:t>Data verification</w:t>
            </w:r>
            <w:r>
              <w:rPr>
                <w:sz w:val="20"/>
              </w:rPr>
              <w:t xml:space="preserve"> checks that data has been </w:t>
            </w:r>
            <w:r>
              <w:rPr>
                <w:b/>
                <w:sz w:val="20"/>
              </w:rPr>
              <w:t>transferred or entered accurately</w:t>
            </w:r>
            <w:r>
              <w:rPr>
                <w:sz w:val="20"/>
              </w:rPr>
              <w:t xml:space="preserve"> – that it </w:t>
            </w:r>
            <w:r>
              <w:rPr>
                <w:b/>
                <w:sz w:val="20"/>
              </w:rPr>
              <w:t>matches the original source</w:t>
            </w:r>
            <w:r>
              <w:rPr>
                <w:sz w:val="20"/>
              </w:rPr>
              <w:t xml:space="preserve"> (e.g., typing a phone number twice, proofreading against the paper form).</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1361"/>
            <w:shd w:val="clear" w:color="auto" w:fill="1B2A49"/>
          </w:tcPr>
          <w:p>
            <w:pPr>
              <w:spacing w:after="0"/>
            </w:pPr>
            <w:r>
              <w:rPr>
                <w:b/>
                <w:color w:val="FFFFFF"/>
                <w:sz w:val="20"/>
              </w:rPr>
              <w:t>Aspect</w:t>
            </w:r>
          </w:p>
        </w:tc>
        <w:tc>
          <w:tcPr>
            <w:tcW w:type="dxa" w:w="4082"/>
            <w:shd w:val="clear" w:color="auto" w:fill="1B2A49"/>
          </w:tcPr>
          <w:p>
            <w:pPr>
              <w:spacing w:after="0"/>
            </w:pPr>
            <w:r>
              <w:rPr>
                <w:b/>
                <w:color w:val="FFFFFF"/>
                <w:sz w:val="20"/>
              </w:rPr>
              <w:t>Validation</w:t>
            </w:r>
          </w:p>
        </w:tc>
        <w:tc>
          <w:tcPr>
            <w:tcW w:type="dxa" w:w="4082"/>
            <w:shd w:val="clear" w:color="auto" w:fill="1B2A49"/>
          </w:tcPr>
          <w:p>
            <w:pPr>
              <w:spacing w:after="0"/>
            </w:pPr>
            <w:r>
              <w:rPr>
                <w:b/>
                <w:color w:val="FFFFFF"/>
                <w:sz w:val="20"/>
              </w:rPr>
              <w:t>Verification</w:t>
            </w:r>
          </w:p>
        </w:tc>
      </w:tr>
      <w:tr>
        <w:tc>
          <w:tcPr>
            <w:tcW w:type="dxa" w:w="1361"/>
          </w:tcPr>
          <w:p>
            <w:pPr>
              <w:spacing w:after="0"/>
            </w:pPr>
            <w:r>
              <w:rPr>
                <w:sz w:val="19"/>
              </w:rPr>
              <w:t>Question</w:t>
            </w:r>
          </w:p>
        </w:tc>
        <w:tc>
          <w:tcPr>
            <w:tcW w:type="dxa" w:w="4082"/>
          </w:tcPr>
          <w:p>
            <w:pPr>
              <w:spacing w:after="0"/>
            </w:pPr>
            <w:r>
              <w:rPr>
                <w:sz w:val="19"/>
              </w:rPr>
              <w:t>"Is this data sensible/allowed?"</w:t>
            </w:r>
          </w:p>
        </w:tc>
        <w:tc>
          <w:tcPr>
            <w:tcW w:type="dxa" w:w="4082"/>
          </w:tcPr>
          <w:p>
            <w:pPr>
              <w:spacing w:after="0"/>
            </w:pPr>
            <w:r>
              <w:rPr>
                <w:sz w:val="19"/>
              </w:rPr>
              <w:t>"Is this data exactly what was on the source?"</w:t>
            </w:r>
          </w:p>
        </w:tc>
      </w:tr>
      <w:tr>
        <w:tc>
          <w:tcPr>
            <w:tcW w:type="dxa" w:w="1361"/>
            <w:shd w:val="clear" w:color="auto" w:fill="F7F8FA"/>
          </w:tcPr>
          <w:p>
            <w:pPr>
              <w:spacing w:after="0"/>
            </w:pPr>
            <w:r>
              <w:rPr>
                <w:sz w:val="19"/>
              </w:rPr>
              <w:t>Who/what performs it</w:t>
            </w:r>
          </w:p>
        </w:tc>
        <w:tc>
          <w:tcPr>
            <w:tcW w:type="dxa" w:w="4082"/>
            <w:shd w:val="clear" w:color="auto" w:fill="F7F8FA"/>
          </w:tcPr>
          <w:p>
            <w:pPr>
              <w:spacing w:after="0"/>
            </w:pPr>
            <w:r>
              <w:rPr>
                <w:sz w:val="19"/>
              </w:rPr>
              <w:t>The computer (rules in forms, spreadsheets, databases)</w:t>
            </w:r>
          </w:p>
        </w:tc>
        <w:tc>
          <w:tcPr>
            <w:tcW w:type="dxa" w:w="4082"/>
            <w:shd w:val="clear" w:color="auto" w:fill="F7F8FA"/>
          </w:tcPr>
          <w:p>
            <w:pPr>
              <w:spacing w:after="0"/>
            </w:pPr>
            <w:r>
              <w:rPr>
                <w:sz w:val="19"/>
              </w:rPr>
              <w:t>A person (visual check) or a process/computer comparing two copies (double entry, checksum)</w:t>
            </w:r>
          </w:p>
        </w:tc>
      </w:tr>
      <w:tr>
        <w:tc>
          <w:tcPr>
            <w:tcW w:type="dxa" w:w="1361"/>
          </w:tcPr>
          <w:p>
            <w:pPr>
              <w:spacing w:after="0"/>
            </w:pPr>
            <w:r>
              <w:rPr>
                <w:sz w:val="19"/>
              </w:rPr>
              <w:t>Errors caught</w:t>
            </w:r>
          </w:p>
        </w:tc>
        <w:tc>
          <w:tcPr>
            <w:tcW w:type="dxa" w:w="4082"/>
          </w:tcPr>
          <w:p>
            <w:pPr>
              <w:spacing w:after="0"/>
            </w:pPr>
            <w:r>
              <w:rPr>
                <w:sz w:val="19"/>
              </w:rPr>
              <w:t>Impossible or badly formed values (age 250, missing name, wrong date format)</w:t>
            </w:r>
          </w:p>
        </w:tc>
        <w:tc>
          <w:tcPr>
            <w:tcW w:type="dxa" w:w="4082"/>
          </w:tcPr>
          <w:p>
            <w:pPr>
              <w:spacing w:after="0"/>
            </w:pPr>
            <w:r>
              <w:rPr>
                <w:sz w:val="19"/>
              </w:rPr>
              <w:t>Transcription/typing errors that are still valid (age 15 typed as 51, wrong but valid phone number)</w:t>
            </w:r>
          </w:p>
        </w:tc>
      </w:tr>
      <w:tr>
        <w:tc>
          <w:tcPr>
            <w:tcW w:type="dxa" w:w="1361"/>
            <w:shd w:val="clear" w:color="auto" w:fill="F7F8FA"/>
          </w:tcPr>
          <w:p>
            <w:pPr>
              <w:spacing w:after="0"/>
            </w:pPr>
            <w:r>
              <w:rPr>
                <w:sz w:val="19"/>
              </w:rPr>
              <w:t>Errors missed</w:t>
            </w:r>
          </w:p>
        </w:tc>
        <w:tc>
          <w:tcPr>
            <w:tcW w:type="dxa" w:w="4082"/>
            <w:shd w:val="clear" w:color="auto" w:fill="F7F8FA"/>
          </w:tcPr>
          <w:p>
            <w:pPr>
              <w:spacing w:after="0"/>
            </w:pPr>
            <w:r>
              <w:rPr>
                <w:sz w:val="19"/>
              </w:rPr>
              <w:t>Valid but wrong data (birth year 2009 instead of 2008)</w:t>
            </w:r>
          </w:p>
        </w:tc>
        <w:tc>
          <w:tcPr>
            <w:tcW w:type="dxa" w:w="4082"/>
            <w:shd w:val="clear" w:color="auto" w:fill="F7F8FA"/>
          </w:tcPr>
          <w:p>
            <w:pPr>
              <w:spacing w:after="0"/>
            </w:pPr>
            <w:r>
              <w:rPr>
                <w:sz w:val="19"/>
              </w:rPr>
              <w:t>Errors present in the source itself</w:t>
            </w:r>
          </w:p>
        </w:tc>
      </w:tr>
      <w:tr>
        <w:tc>
          <w:tcPr>
            <w:tcW w:type="dxa" w:w="1361"/>
          </w:tcPr>
          <w:p>
            <w:pPr>
              <w:spacing w:after="0"/>
            </w:pPr>
            <w:r>
              <w:rPr>
                <w:sz w:val="19"/>
              </w:rPr>
              <w:t>When</w:t>
            </w:r>
          </w:p>
        </w:tc>
        <w:tc>
          <w:tcPr>
            <w:tcW w:type="dxa" w:w="4082"/>
          </w:tcPr>
          <w:p>
            <w:pPr>
              <w:spacing w:after="0"/>
            </w:pPr>
            <w:r>
              <w:rPr>
                <w:sz w:val="19"/>
              </w:rPr>
              <w:t>During input/processing</w:t>
            </w:r>
          </w:p>
        </w:tc>
        <w:tc>
          <w:tcPr>
            <w:tcW w:type="dxa" w:w="4082"/>
          </w:tcPr>
          <w:p>
            <w:pPr>
              <w:spacing w:after="0"/>
            </w:pPr>
            <w:r>
              <w:rPr>
                <w:sz w:val="19"/>
              </w:rPr>
              <w:t>After input/transfer</w:t>
            </w:r>
          </w:p>
        </w:tc>
      </w:tr>
      <w:tr>
        <w:tc>
          <w:tcPr>
            <w:tcW w:type="dxa" w:w="1361"/>
            <w:shd w:val="clear" w:color="auto" w:fill="F7F8FA"/>
          </w:tcPr>
          <w:p>
            <w:pPr>
              <w:spacing w:after="0"/>
            </w:pPr>
            <w:r>
              <w:rPr>
                <w:sz w:val="19"/>
              </w:rPr>
              <w:t>Both needed</w:t>
            </w:r>
          </w:p>
        </w:tc>
        <w:tc>
          <w:tcPr>
            <w:tcW w:type="dxa" w:w="4082"/>
            <w:shd w:val="clear" w:color="auto" w:fill="F7F8FA"/>
          </w:tcPr>
          <w:p>
            <w:pPr>
              <w:spacing w:after="0"/>
            </w:pPr>
            <w:r>
              <w:rPr>
                <w:sz w:val="19"/>
              </w:rPr>
              <w:t>Yes – validation removes impossible data; verification removes copying errors; neither guarantees truth</w:t>
            </w:r>
          </w:p>
        </w:tc>
        <w:tc>
          <w:tcPr>
            <w:tcW w:type="dxa" w:w="4082"/>
            <w:shd w:val="clear" w:color="auto" w:fill="F7F8FA"/>
          </w:tcPr>
          <w:p>
            <w:pPr>
              <w:spacing w:after="0"/>
            </w:pPr>
          </w:p>
        </w:tc>
      </w:tr>
    </w:tbl>
    <w:p>
      <w:pPr>
        <w:spacing w:after="40"/>
      </w:pPr>
    </w:p>
    <w:p>
      <w:r>
        <w:rPr>
          <w:b/>
        </w:rPr>
        <w:t>GIGO</w:t>
      </w:r>
      <w:r>
        <w:t xml:space="preserve"> – garbage in, garbage out: wrong input data produces wrong results however good the processing, hence input controls matter (integrity – Lesson 23).</w:t>
      </w:r>
    </w:p>
    <w:p>
      <w:pPr>
        <w:pStyle w:val="Heading3"/>
      </w:pPr>
      <w:r>
        <w:t>25.2 Validation techniques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684"/>
            <w:shd w:val="clear" w:color="auto" w:fill="1B2A49"/>
          </w:tcPr>
          <w:p>
            <w:pPr>
              <w:spacing w:after="0"/>
            </w:pPr>
            <w:r>
              <w:rPr>
                <w:b/>
                <w:color w:val="FFFFFF"/>
                <w:sz w:val="20"/>
              </w:rPr>
              <w:t>Technique</w:t>
            </w:r>
          </w:p>
        </w:tc>
        <w:tc>
          <w:tcPr>
            <w:tcW w:type="dxa" w:w="2886"/>
            <w:shd w:val="clear" w:color="auto" w:fill="1B2A49"/>
          </w:tcPr>
          <w:p>
            <w:pPr>
              <w:spacing w:after="0"/>
            </w:pPr>
            <w:r>
              <w:rPr>
                <w:b/>
                <w:color w:val="FFFFFF"/>
                <w:sz w:val="20"/>
              </w:rPr>
              <w:t>Rule</w:t>
            </w:r>
          </w:p>
        </w:tc>
        <w:tc>
          <w:tcPr>
            <w:tcW w:type="dxa" w:w="2886"/>
            <w:shd w:val="clear" w:color="auto" w:fill="1B2A49"/>
          </w:tcPr>
          <w:p>
            <w:pPr>
              <w:spacing w:after="0"/>
            </w:pPr>
            <w:r>
              <w:rPr>
                <w:b/>
                <w:color w:val="FFFFFF"/>
                <w:sz w:val="20"/>
              </w:rPr>
              <w:t>Example</w:t>
            </w:r>
          </w:p>
        </w:tc>
        <w:tc>
          <w:tcPr>
            <w:tcW w:type="dxa" w:w="2068"/>
            <w:shd w:val="clear" w:color="auto" w:fill="1B2A49"/>
          </w:tcPr>
          <w:p>
            <w:pPr>
              <w:spacing w:after="0"/>
            </w:pPr>
            <w:r>
              <w:rPr>
                <w:b/>
                <w:color w:val="FFFFFF"/>
                <w:sz w:val="20"/>
              </w:rPr>
              <w:t>Typical error message</w:t>
            </w:r>
          </w:p>
        </w:tc>
      </w:tr>
      <w:tr>
        <w:tc>
          <w:tcPr>
            <w:tcW w:type="dxa" w:w="1684"/>
          </w:tcPr>
          <w:p>
            <w:pPr>
              <w:spacing w:after="0"/>
            </w:pPr>
            <w:r>
              <w:rPr>
                <w:b/>
                <w:sz w:val="19"/>
              </w:rPr>
              <w:t>Presence check</w:t>
            </w:r>
          </w:p>
        </w:tc>
        <w:tc>
          <w:tcPr>
            <w:tcW w:type="dxa" w:w="2886"/>
          </w:tcPr>
          <w:p>
            <w:pPr>
              <w:spacing w:after="0"/>
            </w:pPr>
            <w:r>
              <w:rPr>
                <w:sz w:val="19"/>
              </w:rPr>
              <w:t>Field must not be empty</w:t>
            </w:r>
          </w:p>
        </w:tc>
        <w:tc>
          <w:tcPr>
            <w:tcW w:type="dxa" w:w="2886"/>
          </w:tcPr>
          <w:p>
            <w:pPr>
              <w:spacing w:after="0"/>
            </w:pPr>
            <w:r>
              <w:rPr>
                <w:sz w:val="19"/>
              </w:rPr>
              <w:t>Name, matricule required</w:t>
            </w:r>
          </w:p>
        </w:tc>
        <w:tc>
          <w:tcPr>
            <w:tcW w:type="dxa" w:w="2068"/>
          </w:tcPr>
          <w:p>
            <w:pPr>
              <w:spacing w:after="0"/>
            </w:pPr>
            <w:r>
              <w:rPr>
                <w:sz w:val="19"/>
              </w:rPr>
              <w:t>"Name is required"</w:t>
            </w:r>
          </w:p>
        </w:tc>
      </w:tr>
      <w:tr>
        <w:tc>
          <w:tcPr>
            <w:tcW w:type="dxa" w:w="1684"/>
            <w:shd w:val="clear" w:color="auto" w:fill="F7F8FA"/>
          </w:tcPr>
          <w:p>
            <w:pPr>
              <w:spacing w:after="0"/>
            </w:pPr>
            <w:r>
              <w:rPr>
                <w:b/>
                <w:sz w:val="19"/>
              </w:rPr>
              <w:t>Range check</w:t>
            </w:r>
          </w:p>
        </w:tc>
        <w:tc>
          <w:tcPr>
            <w:tcW w:type="dxa" w:w="2886"/>
            <w:shd w:val="clear" w:color="auto" w:fill="F7F8FA"/>
          </w:tcPr>
          <w:p>
            <w:pPr>
              <w:spacing w:after="0"/>
            </w:pPr>
            <w:r>
              <w:rPr>
                <w:sz w:val="19"/>
              </w:rPr>
              <w:t>Value within limits</w:t>
            </w:r>
          </w:p>
        </w:tc>
        <w:tc>
          <w:tcPr>
            <w:tcW w:type="dxa" w:w="2886"/>
            <w:shd w:val="clear" w:color="auto" w:fill="F7F8FA"/>
          </w:tcPr>
          <w:p>
            <w:pPr>
              <w:spacing w:after="0"/>
            </w:pPr>
            <w:r>
              <w:rPr>
                <w:sz w:val="19"/>
              </w:rPr>
              <w:t>Mark 0–20; age 10–25; month 1–12</w:t>
            </w:r>
          </w:p>
        </w:tc>
        <w:tc>
          <w:tcPr>
            <w:tcW w:type="dxa" w:w="2068"/>
            <w:shd w:val="clear" w:color="auto" w:fill="F7F8FA"/>
          </w:tcPr>
          <w:p>
            <w:pPr>
              <w:spacing w:after="0"/>
            </w:pPr>
            <w:r>
              <w:rPr>
                <w:sz w:val="19"/>
              </w:rPr>
              <w:t>"Mark must be between 0 and 20"</w:t>
            </w:r>
          </w:p>
        </w:tc>
      </w:tr>
      <w:tr>
        <w:tc>
          <w:tcPr>
            <w:tcW w:type="dxa" w:w="1684"/>
          </w:tcPr>
          <w:p>
            <w:pPr>
              <w:spacing w:after="0"/>
            </w:pPr>
            <w:r>
              <w:rPr>
                <w:b/>
                <w:sz w:val="19"/>
              </w:rPr>
              <w:t>Type / character check</w:t>
            </w:r>
          </w:p>
        </w:tc>
        <w:tc>
          <w:tcPr>
            <w:tcW w:type="dxa" w:w="2886"/>
          </w:tcPr>
          <w:p>
            <w:pPr>
              <w:spacing w:after="0"/>
            </w:pPr>
            <w:r>
              <w:rPr>
                <w:sz w:val="19"/>
              </w:rPr>
              <w:t>Correct data type/characters</w:t>
            </w:r>
          </w:p>
        </w:tc>
        <w:tc>
          <w:tcPr>
            <w:tcW w:type="dxa" w:w="2886"/>
          </w:tcPr>
          <w:p>
            <w:pPr>
              <w:spacing w:after="0"/>
            </w:pPr>
            <w:r>
              <w:rPr>
                <w:sz w:val="19"/>
              </w:rPr>
              <w:t>Fees numeric; name letters only; phone digits only</w:t>
            </w:r>
          </w:p>
        </w:tc>
        <w:tc>
          <w:tcPr>
            <w:tcW w:type="dxa" w:w="2068"/>
          </w:tcPr>
          <w:p>
            <w:pPr>
              <w:spacing w:after="0"/>
            </w:pPr>
            <w:r>
              <w:rPr>
                <w:sz w:val="19"/>
              </w:rPr>
              <w:t>"Enter numbers only"</w:t>
            </w:r>
          </w:p>
        </w:tc>
      </w:tr>
      <w:tr>
        <w:tc>
          <w:tcPr>
            <w:tcW w:type="dxa" w:w="1684"/>
            <w:shd w:val="clear" w:color="auto" w:fill="F7F8FA"/>
          </w:tcPr>
          <w:p>
            <w:pPr>
              <w:spacing w:after="0"/>
            </w:pPr>
            <w:r>
              <w:rPr>
                <w:b/>
                <w:sz w:val="19"/>
              </w:rPr>
              <w:t>Format / picture check</w:t>
            </w:r>
          </w:p>
        </w:tc>
        <w:tc>
          <w:tcPr>
            <w:tcW w:type="dxa" w:w="2886"/>
            <w:shd w:val="clear" w:color="auto" w:fill="F7F8FA"/>
          </w:tcPr>
          <w:p>
            <w:pPr>
              <w:spacing w:after="0"/>
            </w:pPr>
            <w:r>
              <w:rPr>
                <w:sz w:val="19"/>
              </w:rPr>
              <w:t>Matches a pattern</w:t>
            </w:r>
          </w:p>
        </w:tc>
        <w:tc>
          <w:tcPr>
            <w:tcW w:type="dxa" w:w="2886"/>
            <w:shd w:val="clear" w:color="auto" w:fill="F7F8FA"/>
          </w:tcPr>
          <w:p>
            <w:pPr>
              <w:spacing w:after="0"/>
            </w:pPr>
            <w:r>
              <w:rPr>
                <w:sz w:val="19"/>
              </w:rPr>
              <w:t>Date dd/mm/yyyy; Cameroon phone 6XXXXXXXX (9 digits starting with 6); e-mail contains @ and domain; matricule LL99L999</w:t>
            </w:r>
          </w:p>
        </w:tc>
        <w:tc>
          <w:tcPr>
            <w:tcW w:type="dxa" w:w="2068"/>
            <w:shd w:val="clear" w:color="auto" w:fill="F7F8FA"/>
          </w:tcPr>
          <w:p>
            <w:pPr>
              <w:spacing w:after="0"/>
            </w:pPr>
            <w:r>
              <w:rPr>
                <w:sz w:val="19"/>
              </w:rPr>
              <w:t>"Phone must be 9 digits starting with 6"</w:t>
            </w:r>
          </w:p>
        </w:tc>
      </w:tr>
      <w:tr>
        <w:tc>
          <w:tcPr>
            <w:tcW w:type="dxa" w:w="1684"/>
          </w:tcPr>
          <w:p>
            <w:pPr>
              <w:spacing w:after="0"/>
            </w:pPr>
            <w:r>
              <w:rPr>
                <w:b/>
                <w:sz w:val="19"/>
              </w:rPr>
              <w:t>Length check</w:t>
            </w:r>
          </w:p>
        </w:tc>
        <w:tc>
          <w:tcPr>
            <w:tcW w:type="dxa" w:w="2886"/>
          </w:tcPr>
          <w:p>
            <w:pPr>
              <w:spacing w:after="0"/>
            </w:pPr>
            <w:r>
              <w:rPr>
                <w:sz w:val="19"/>
              </w:rPr>
              <w:t>Number of characters within limits</w:t>
            </w:r>
          </w:p>
        </w:tc>
        <w:tc>
          <w:tcPr>
            <w:tcW w:type="dxa" w:w="2886"/>
          </w:tcPr>
          <w:p>
            <w:pPr>
              <w:spacing w:after="0"/>
            </w:pPr>
            <w:r>
              <w:rPr>
                <w:sz w:val="19"/>
              </w:rPr>
              <w:t>Phone = 9 digits; password ≥ 12; postcode length</w:t>
            </w:r>
          </w:p>
        </w:tc>
        <w:tc>
          <w:tcPr>
            <w:tcW w:type="dxa" w:w="2068"/>
          </w:tcPr>
          <w:p>
            <w:pPr>
              <w:spacing w:after="0"/>
            </w:pPr>
            <w:r>
              <w:rPr>
                <w:sz w:val="19"/>
              </w:rPr>
              <w:t>"Password must have at least 12 characters"</w:t>
            </w:r>
          </w:p>
        </w:tc>
      </w:tr>
      <w:tr>
        <w:tc>
          <w:tcPr>
            <w:tcW w:type="dxa" w:w="1684"/>
            <w:shd w:val="clear" w:color="auto" w:fill="F7F8FA"/>
          </w:tcPr>
          <w:p>
            <w:pPr>
              <w:spacing w:after="0"/>
            </w:pPr>
            <w:r>
              <w:rPr>
                <w:b/>
                <w:sz w:val="19"/>
              </w:rPr>
              <w:t>Lookup / list check</w:t>
            </w:r>
          </w:p>
        </w:tc>
        <w:tc>
          <w:tcPr>
            <w:tcW w:type="dxa" w:w="2886"/>
            <w:shd w:val="clear" w:color="auto" w:fill="F7F8FA"/>
          </w:tcPr>
          <w:p>
            <w:pPr>
              <w:spacing w:after="0"/>
            </w:pPr>
            <w:r>
              <w:rPr>
                <w:sz w:val="19"/>
              </w:rPr>
              <w:t>Value must be in an allowed list</w:t>
            </w:r>
          </w:p>
        </w:tc>
        <w:tc>
          <w:tcPr>
            <w:tcW w:type="dxa" w:w="2886"/>
            <w:shd w:val="clear" w:color="auto" w:fill="F7F8FA"/>
          </w:tcPr>
          <w:p>
            <w:pPr>
              <w:spacing w:after="0"/>
            </w:pPr>
            <w:r>
              <w:rPr>
                <w:sz w:val="19"/>
              </w:rPr>
              <w:t>Sex ∈ {M, F}; Region ∈ 10 regions; Class ∈ list</w:t>
            </w:r>
          </w:p>
        </w:tc>
        <w:tc>
          <w:tcPr>
            <w:tcW w:type="dxa" w:w="2068"/>
            <w:shd w:val="clear" w:color="auto" w:fill="F7F8FA"/>
          </w:tcPr>
          <w:p>
            <w:pPr>
              <w:spacing w:after="0"/>
            </w:pPr>
            <w:r>
              <w:rPr>
                <w:sz w:val="19"/>
              </w:rPr>
              <w:t>Drop-down list prevents error</w:t>
            </w:r>
          </w:p>
        </w:tc>
      </w:tr>
      <w:tr>
        <w:tc>
          <w:tcPr>
            <w:tcW w:type="dxa" w:w="1684"/>
          </w:tcPr>
          <w:p>
            <w:pPr>
              <w:spacing w:after="0"/>
            </w:pPr>
            <w:r>
              <w:rPr>
                <w:b/>
                <w:sz w:val="19"/>
              </w:rPr>
              <w:t>Check digit</w:t>
            </w:r>
          </w:p>
        </w:tc>
        <w:tc>
          <w:tcPr>
            <w:tcW w:type="dxa" w:w="2886"/>
          </w:tcPr>
          <w:p>
            <w:pPr>
              <w:spacing w:after="0"/>
            </w:pPr>
            <w:r>
              <w:rPr>
                <w:sz w:val="19"/>
              </w:rPr>
              <w:t>A digit computed from the others detects typing errors (transposition)</w:t>
            </w:r>
          </w:p>
        </w:tc>
        <w:tc>
          <w:tcPr>
            <w:tcW w:type="dxa" w:w="2886"/>
          </w:tcPr>
          <w:p>
            <w:pPr>
              <w:spacing w:after="0"/>
            </w:pPr>
            <w:r>
              <w:rPr>
                <w:sz w:val="19"/>
              </w:rPr>
              <w:t xml:space="preserve">ISBN-13, credit-card </w:t>
            </w:r>
            <w:r>
              <w:rPr>
                <w:b/>
                <w:sz w:val="19"/>
              </w:rPr>
              <w:t>Luhn</w:t>
            </w:r>
            <w:r>
              <w:rPr>
                <w:sz w:val="19"/>
              </w:rPr>
              <w:t xml:space="preserve"> algorithm, barcode EAN, bank account numbers, NIU</w:t>
            </w:r>
          </w:p>
        </w:tc>
        <w:tc>
          <w:tcPr>
            <w:tcW w:type="dxa" w:w="2068"/>
          </w:tcPr>
          <w:p>
            <w:pPr>
              <w:spacing w:after="0"/>
            </w:pPr>
            <w:r>
              <w:rPr>
                <w:sz w:val="19"/>
              </w:rPr>
              <w:t>"Invalid card number"</w:t>
            </w:r>
          </w:p>
        </w:tc>
      </w:tr>
      <w:tr>
        <w:tc>
          <w:tcPr>
            <w:tcW w:type="dxa" w:w="1684"/>
            <w:shd w:val="clear" w:color="auto" w:fill="F7F8FA"/>
          </w:tcPr>
          <w:p>
            <w:pPr>
              <w:spacing w:after="0"/>
            </w:pPr>
            <w:r>
              <w:rPr>
                <w:b/>
                <w:sz w:val="19"/>
              </w:rPr>
              <w:t>Consistency / cross-field check</w:t>
            </w:r>
          </w:p>
        </w:tc>
        <w:tc>
          <w:tcPr>
            <w:tcW w:type="dxa" w:w="2886"/>
            <w:shd w:val="clear" w:color="auto" w:fill="F7F8FA"/>
          </w:tcPr>
          <w:p>
            <w:pPr>
              <w:spacing w:after="0"/>
            </w:pPr>
            <w:r>
              <w:rPr>
                <w:sz w:val="19"/>
              </w:rPr>
              <w:t>Related fields agree</w:t>
            </w:r>
          </w:p>
        </w:tc>
        <w:tc>
          <w:tcPr>
            <w:tcW w:type="dxa" w:w="2886"/>
            <w:shd w:val="clear" w:color="auto" w:fill="F7F8FA"/>
          </w:tcPr>
          <w:p>
            <w:pPr>
              <w:spacing w:after="0"/>
            </w:pPr>
            <w:r>
              <w:rPr>
                <w:sz w:val="19"/>
              </w:rPr>
              <w:t>Date of leaving ≥ date of joining; if Sex = F then title ≠ Mr; total = sum of items</w:t>
            </w:r>
          </w:p>
        </w:tc>
        <w:tc>
          <w:tcPr>
            <w:tcW w:type="dxa" w:w="2068"/>
            <w:shd w:val="clear" w:color="auto" w:fill="F7F8FA"/>
          </w:tcPr>
          <w:p>
            <w:pPr>
              <w:spacing w:after="0"/>
            </w:pPr>
            <w:r>
              <w:rPr>
                <w:sz w:val="19"/>
              </w:rPr>
              <w:t>"End date cannot precede start date"</w:t>
            </w:r>
          </w:p>
        </w:tc>
      </w:tr>
      <w:tr>
        <w:tc>
          <w:tcPr>
            <w:tcW w:type="dxa" w:w="1684"/>
          </w:tcPr>
          <w:p>
            <w:pPr>
              <w:spacing w:after="0"/>
            </w:pPr>
            <w:r>
              <w:rPr>
                <w:b/>
                <w:sz w:val="19"/>
              </w:rPr>
              <w:t>Uniqueness check</w:t>
            </w:r>
          </w:p>
        </w:tc>
        <w:tc>
          <w:tcPr>
            <w:tcW w:type="dxa" w:w="2886"/>
          </w:tcPr>
          <w:p>
            <w:pPr>
              <w:spacing w:after="0"/>
            </w:pPr>
            <w:r>
              <w:rPr>
                <w:sz w:val="19"/>
              </w:rPr>
              <w:t>No duplicates where required</w:t>
            </w:r>
          </w:p>
        </w:tc>
        <w:tc>
          <w:tcPr>
            <w:tcW w:type="dxa" w:w="2886"/>
          </w:tcPr>
          <w:p>
            <w:pPr>
              <w:spacing w:after="0"/>
            </w:pPr>
            <w:r>
              <w:rPr>
                <w:sz w:val="19"/>
              </w:rPr>
              <w:t>Matricule, e-mail, receipt number unique</w:t>
            </w:r>
          </w:p>
        </w:tc>
        <w:tc>
          <w:tcPr>
            <w:tcW w:type="dxa" w:w="2068"/>
          </w:tcPr>
          <w:p>
            <w:pPr>
              <w:spacing w:after="0"/>
            </w:pPr>
            <w:r>
              <w:rPr>
                <w:sz w:val="19"/>
              </w:rPr>
              <w:t>"This matricule already exists"</w:t>
            </w:r>
          </w:p>
        </w:tc>
      </w:tr>
      <w:tr>
        <w:tc>
          <w:tcPr>
            <w:tcW w:type="dxa" w:w="1684"/>
            <w:shd w:val="clear" w:color="auto" w:fill="F7F8FA"/>
          </w:tcPr>
          <w:p>
            <w:pPr>
              <w:spacing w:after="0"/>
            </w:pPr>
            <w:r>
              <w:rPr>
                <w:b/>
                <w:sz w:val="19"/>
              </w:rPr>
              <w:t>Reasonableness / limit check</w:t>
            </w:r>
          </w:p>
        </w:tc>
        <w:tc>
          <w:tcPr>
            <w:tcW w:type="dxa" w:w="2886"/>
            <w:shd w:val="clear" w:color="auto" w:fill="F7F8FA"/>
          </w:tcPr>
          <w:p>
            <w:pPr>
              <w:spacing w:after="0"/>
            </w:pPr>
            <w:r>
              <w:rPr>
                <w:sz w:val="19"/>
              </w:rPr>
              <w:t>Plausible values relative to history/context</w:t>
            </w:r>
          </w:p>
        </w:tc>
        <w:tc>
          <w:tcPr>
            <w:tcW w:type="dxa" w:w="2886"/>
            <w:shd w:val="clear" w:color="auto" w:fill="F7F8FA"/>
          </w:tcPr>
          <w:p>
            <w:pPr>
              <w:spacing w:after="0"/>
            </w:pPr>
            <w:r>
              <w:rPr>
                <w:sz w:val="19"/>
              </w:rPr>
              <w:t>Electricity bill not 10× last month; salary below ceiling</w:t>
            </w:r>
          </w:p>
        </w:tc>
        <w:tc>
          <w:tcPr>
            <w:tcW w:type="dxa" w:w="2068"/>
            <w:shd w:val="clear" w:color="auto" w:fill="F7F8FA"/>
          </w:tcPr>
          <w:p>
            <w:pPr>
              <w:spacing w:after="0"/>
            </w:pPr>
            <w:r>
              <w:rPr>
                <w:sz w:val="19"/>
              </w:rPr>
              <w:t>Warning for review</w:t>
            </w:r>
          </w:p>
        </w:tc>
      </w:tr>
      <w:tr>
        <w:tc>
          <w:tcPr>
            <w:tcW w:type="dxa" w:w="1684"/>
          </w:tcPr>
          <w:p>
            <w:pPr>
              <w:spacing w:after="0"/>
            </w:pPr>
            <w:r>
              <w:rPr>
                <w:b/>
                <w:sz w:val="19"/>
              </w:rPr>
              <w:t>Spell/grammar &amp; pattern check</w:t>
            </w:r>
          </w:p>
        </w:tc>
        <w:tc>
          <w:tcPr>
            <w:tcW w:type="dxa" w:w="2886"/>
          </w:tcPr>
          <w:p>
            <w:pPr>
              <w:spacing w:after="0"/>
            </w:pPr>
            <w:r>
              <w:rPr>
                <w:sz w:val="19"/>
              </w:rPr>
              <w:t>Dictionary comparison</w:t>
            </w:r>
          </w:p>
        </w:tc>
        <w:tc>
          <w:tcPr>
            <w:tcW w:type="dxa" w:w="2886"/>
          </w:tcPr>
          <w:p>
            <w:pPr>
              <w:spacing w:after="0"/>
            </w:pPr>
            <w:r>
              <w:rPr>
                <w:sz w:val="19"/>
              </w:rPr>
              <w:t>Names of towns</w:t>
            </w:r>
          </w:p>
        </w:tc>
        <w:tc>
          <w:tcPr>
            <w:tcW w:type="dxa" w:w="2068"/>
          </w:tcPr>
          <w:p>
            <w:pPr>
              <w:spacing w:after="0"/>
            </w:pPr>
            <w:r>
              <w:rPr>
                <w:sz w:val="19"/>
              </w:rPr>
              <w:t>Suggestions</w:t>
            </w:r>
          </w:p>
        </w:tc>
      </w:tr>
      <w:tr>
        <w:tc>
          <w:tcPr>
            <w:tcW w:type="dxa" w:w="1684"/>
            <w:shd w:val="clear" w:color="auto" w:fill="F7F8FA"/>
          </w:tcPr>
          <w:p>
            <w:pPr>
              <w:spacing w:after="0"/>
            </w:pPr>
            <w:r>
              <w:rPr>
                <w:b/>
                <w:sz w:val="19"/>
              </w:rPr>
              <w:t>Where implemented</w:t>
            </w:r>
          </w:p>
        </w:tc>
        <w:tc>
          <w:tcPr>
            <w:tcW w:type="dxa" w:w="2886"/>
            <w:shd w:val="clear" w:color="auto" w:fill="F7F8FA"/>
          </w:tcPr>
          <w:p>
            <w:pPr>
              <w:spacing w:after="0"/>
            </w:pPr>
            <w:r>
              <w:rPr>
                <w:sz w:val="19"/>
              </w:rPr>
              <w:t xml:space="preserve">Spreadsheet </w:t>
            </w:r>
            <w:r>
              <w:rPr>
                <w:b/>
                <w:sz w:val="19"/>
              </w:rPr>
              <w:t>Data ▸ Validation/Data Validation</w:t>
            </w:r>
            <w:r>
              <w:rPr>
                <w:sz w:val="19"/>
              </w:rPr>
              <w:t xml:space="preserve"> (whole number between, list, date, text length, custom formula, input message, error alert); web forms (HTML </w:t>
            </w:r>
            <w:r>
              <w:rPr>
                <w:rFonts w:ascii="Consolas" w:hAnsi="Consolas" w:eastAsia="Consolas"/>
                <w:sz w:val="19"/>
              </w:rPr>
              <w:t>required</w:t>
            </w:r>
            <w:r>
              <w:rPr>
                <w:sz w:val="19"/>
              </w:rPr>
              <w:t xml:space="preserve">, </w:t>
            </w:r>
            <w:r>
              <w:rPr>
                <w:rFonts w:ascii="Consolas" w:hAnsi="Consolas" w:eastAsia="Consolas"/>
                <w:sz w:val="19"/>
              </w:rPr>
              <w:t>type="email"</w:t>
            </w:r>
            <w:r>
              <w:rPr>
                <w:sz w:val="19"/>
              </w:rPr>
              <w:t xml:space="preserve">, </w:t>
            </w:r>
            <w:r>
              <w:rPr>
                <w:rFonts w:ascii="Consolas" w:hAnsi="Consolas" w:eastAsia="Consolas"/>
                <w:sz w:val="19"/>
              </w:rPr>
              <w:t>pattern</w:t>
            </w:r>
            <w:r>
              <w:rPr>
                <w:sz w:val="19"/>
              </w:rPr>
              <w:t xml:space="preserve">, </w:t>
            </w:r>
            <w:r>
              <w:rPr>
                <w:rFonts w:ascii="Consolas" w:hAnsi="Consolas" w:eastAsia="Consolas"/>
                <w:sz w:val="19"/>
              </w:rPr>
              <w:t>min/max</w:t>
            </w:r>
            <w:r>
              <w:rPr>
                <w:sz w:val="19"/>
              </w:rPr>
              <w:t>); database constraints (NOT NULL, CHECK, UNIQUE, FOREIGN KEY, data types); application code</w:t>
            </w:r>
          </w:p>
        </w:tc>
        <w:tc>
          <w:tcPr>
            <w:tcW w:type="dxa" w:w="2886"/>
            <w:shd w:val="clear" w:color="auto" w:fill="F7F8FA"/>
          </w:tcPr>
          <w:p>
            <w:pPr>
              <w:spacing w:after="0"/>
            </w:pPr>
          </w:p>
        </w:tc>
        <w:tc>
          <w:tcPr>
            <w:tcW w:type="dxa" w:w="2068"/>
            <w:shd w:val="clear" w:color="auto" w:fill="F7F8FA"/>
          </w:tcPr>
          <w:p>
            <w:pPr>
              <w:spacing w:after="0"/>
            </w:pP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CellMar>
          <w:top w:w="100" w:type="dxa"/>
          <w:left w:w="160" w:type="dxa"/>
          <w:bottom w:w="100" w:type="dxa"/>
          <w:right w:w="160" w:type="dxa"/>
        </w:tblCellMar>
      </w:tblPr>
      <w:tblGrid>
        <w:gridCol w:w="9638"/>
      </w:tblGrid>
      <w:tr>
        <w:tc>
          <w:tcPr>
            <w:tcW w:type="dxa" w:w="9638"/>
            <w:shd w:val="clear" w:color="auto" w:fill="F3F4F7"/>
          </w:tcPr>
          <w:p>
            <w:pPr>
              <w:spacing w:after="0"/>
            </w:pPr>
            <w:r>
              <w:rPr>
                <w:rFonts w:ascii="Consolas" w:hAnsi="Consolas" w:eastAsia="Consolas"/>
                <w:sz w:val="18"/>
              </w:rPr>
              <w:t>Spreadsheet examples (Excel/Calc Data Validation)</w:t>
            </w:r>
          </w:p>
          <w:p>
            <w:pPr>
              <w:spacing w:after="0"/>
            </w:pPr>
            <w:r>
              <w:rPr>
                <w:rFonts w:ascii="Consolas" w:hAnsi="Consolas" w:eastAsia="Consolas"/>
                <w:sz w:val="18"/>
              </w:rPr>
              <w:t xml:space="preserve">  Mark        : Whole number, between 0 and 20, error "Mark must be 0–20"</w:t>
            </w:r>
          </w:p>
          <w:p>
            <w:pPr>
              <w:spacing w:after="0"/>
            </w:pPr>
            <w:r>
              <w:rPr>
                <w:rFonts w:ascii="Consolas" w:hAnsi="Consolas" w:eastAsia="Consolas"/>
                <w:sz w:val="18"/>
              </w:rPr>
              <w:t xml:space="preserve">  Sex         : List  M,F</w:t>
            </w:r>
          </w:p>
          <w:p>
            <w:pPr>
              <w:spacing w:after="0"/>
            </w:pPr>
            <w:r>
              <w:rPr>
                <w:rFonts w:ascii="Consolas" w:hAnsi="Consolas" w:eastAsia="Consolas"/>
                <w:sz w:val="18"/>
              </w:rPr>
              <w:t xml:space="preserve">  Phone       : Custom  =AND(ISNUMBER(B2), LEN(B2)=9, LEFT(TEXT(B2,"0"),1)="6")</w:t>
            </w:r>
          </w:p>
          <w:p>
            <w:pPr>
              <w:spacing w:after="0"/>
            </w:pPr>
            <w:r>
              <w:rPr>
                <w:rFonts w:ascii="Consolas" w:hAnsi="Consolas" w:eastAsia="Consolas"/>
                <w:sz w:val="18"/>
              </w:rPr>
              <w:t xml:space="preserve">  Date of birth: Date, between 01/01/2000 and 31/12/2015</w:t>
            </w:r>
          </w:p>
          <w:p>
            <w:pPr>
              <w:spacing w:after="0"/>
            </w:pPr>
            <w:r>
              <w:rPr>
                <w:rFonts w:ascii="Consolas" w:hAnsi="Consolas" w:eastAsia="Consolas"/>
                <w:sz w:val="18"/>
              </w:rPr>
              <w:t xml:space="preserve">  Matricule   : Text length equal to 8 ; uniqueness  =COUNTIF($A$2:$A$500, A2)=1</w:t>
            </w:r>
          </w:p>
          <w:p>
            <w:pPr>
              <w:spacing w:after="0"/>
            </w:pPr>
            <w:r>
              <w:rPr>
                <w:rFonts w:ascii="Consolas" w:hAnsi="Consolas" w:eastAsia="Consolas"/>
                <w:sz w:val="18"/>
              </w:rPr>
              <w:t>HTML form:  &lt;input type="tel" pattern="6[0-9]{8}" required maxlength="9"&gt;</w:t>
            </w:r>
          </w:p>
        </w:tc>
      </w:tr>
    </w:tbl>
    <w:p>
      <w:pPr>
        <w:spacing w:after="40"/>
      </w:pPr>
    </w:p>
    <w:p>
      <w:pPr>
        <w:pStyle w:val="Heading3"/>
      </w:pPr>
      <w:r>
        <w:t>25.3 Verification techniques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550"/>
            <w:shd w:val="clear" w:color="auto" w:fill="1B2A49"/>
          </w:tcPr>
          <w:p>
            <w:pPr>
              <w:spacing w:after="0"/>
            </w:pPr>
            <w:r>
              <w:rPr>
                <w:b/>
                <w:color w:val="FFFFFF"/>
                <w:sz w:val="20"/>
              </w:rPr>
              <w:t>Technique</w:t>
            </w:r>
          </w:p>
        </w:tc>
        <w:tc>
          <w:tcPr>
            <w:tcW w:type="dxa" w:w="2658"/>
            <w:shd w:val="clear" w:color="auto" w:fill="1B2A49"/>
          </w:tcPr>
          <w:p>
            <w:pPr>
              <w:spacing w:after="0"/>
            </w:pPr>
            <w:r>
              <w:rPr>
                <w:b/>
                <w:color w:val="FFFFFF"/>
                <w:sz w:val="20"/>
              </w:rPr>
              <w:t>How it works</w:t>
            </w:r>
          </w:p>
        </w:tc>
        <w:tc>
          <w:tcPr>
            <w:tcW w:type="dxa" w:w="2658"/>
            <w:shd w:val="clear" w:color="auto" w:fill="1B2A49"/>
          </w:tcPr>
          <w:p>
            <w:pPr>
              <w:spacing w:after="0"/>
            </w:pPr>
            <w:r>
              <w:rPr>
                <w:b/>
                <w:color w:val="FFFFFF"/>
                <w:sz w:val="20"/>
              </w:rPr>
              <w:t>Where used</w:t>
            </w:r>
          </w:p>
        </w:tc>
        <w:tc>
          <w:tcPr>
            <w:tcW w:type="dxa" w:w="2658"/>
            <w:shd w:val="clear" w:color="auto" w:fill="1B2A49"/>
          </w:tcPr>
          <w:p>
            <w:pPr>
              <w:spacing w:after="0"/>
            </w:pPr>
            <w:r>
              <w:rPr>
                <w:b/>
                <w:color w:val="FFFFFF"/>
                <w:sz w:val="20"/>
              </w:rPr>
              <w:t>Strengths / limits</w:t>
            </w:r>
          </w:p>
        </w:tc>
      </w:tr>
      <w:tr>
        <w:tc>
          <w:tcPr>
            <w:tcW w:type="dxa" w:w="1550"/>
          </w:tcPr>
          <w:p>
            <w:pPr>
              <w:spacing w:after="0"/>
            </w:pPr>
            <w:r>
              <w:rPr>
                <w:b/>
                <w:sz w:val="19"/>
              </w:rPr>
              <w:t>Visual check (proofreading)</w:t>
            </w:r>
          </w:p>
        </w:tc>
        <w:tc>
          <w:tcPr>
            <w:tcW w:type="dxa" w:w="2658"/>
          </w:tcPr>
          <w:p>
            <w:pPr>
              <w:spacing w:after="0"/>
            </w:pPr>
            <w:r>
              <w:rPr>
                <w:sz w:val="19"/>
              </w:rPr>
              <w:t>The person compares what is on screen with the source document, or reads the printed record back against the form</w:t>
            </w:r>
          </w:p>
        </w:tc>
        <w:tc>
          <w:tcPr>
            <w:tcW w:type="dxa" w:w="2658"/>
          </w:tcPr>
          <w:p>
            <w:pPr>
              <w:spacing w:after="0"/>
            </w:pPr>
            <w:r>
              <w:rPr>
                <w:sz w:val="19"/>
              </w:rPr>
              <w:t>Small data sets, forms, before submission</w:t>
            </w:r>
          </w:p>
        </w:tc>
        <w:tc>
          <w:tcPr>
            <w:tcW w:type="dxa" w:w="2658"/>
          </w:tcPr>
          <w:p>
            <w:pPr>
              <w:spacing w:after="0"/>
            </w:pPr>
            <w:r>
              <w:rPr>
                <w:sz w:val="19"/>
              </w:rPr>
              <w:t>Cheap; misses errors when tired; slow for large volumes</w:t>
            </w:r>
          </w:p>
        </w:tc>
      </w:tr>
      <w:tr>
        <w:tc>
          <w:tcPr>
            <w:tcW w:type="dxa" w:w="1550"/>
            <w:shd w:val="clear" w:color="auto" w:fill="F7F8FA"/>
          </w:tcPr>
          <w:p>
            <w:pPr>
              <w:spacing w:after="0"/>
            </w:pPr>
            <w:r>
              <w:rPr>
                <w:b/>
                <w:sz w:val="19"/>
              </w:rPr>
              <w:t>Double entry</w:t>
            </w:r>
          </w:p>
        </w:tc>
        <w:tc>
          <w:tcPr>
            <w:tcW w:type="dxa" w:w="2658"/>
            <w:shd w:val="clear" w:color="auto" w:fill="F7F8FA"/>
          </w:tcPr>
          <w:p>
            <w:pPr>
              <w:spacing w:after="0"/>
            </w:pPr>
            <w:r>
              <w:rPr>
                <w:sz w:val="19"/>
              </w:rPr>
              <w:t xml:space="preserve">Data is entered </w:t>
            </w:r>
            <w:r>
              <w:rPr>
                <w:b/>
                <w:sz w:val="19"/>
              </w:rPr>
              <w:t>twice</w:t>
            </w:r>
            <w:r>
              <w:rPr>
                <w:sz w:val="19"/>
              </w:rPr>
              <w:t xml:space="preserve"> (same or different operator); the system compares both and flags mismatches</w:t>
            </w:r>
          </w:p>
        </w:tc>
        <w:tc>
          <w:tcPr>
            <w:tcW w:type="dxa" w:w="2658"/>
            <w:shd w:val="clear" w:color="auto" w:fill="F7F8FA"/>
          </w:tcPr>
          <w:p>
            <w:pPr>
              <w:spacing w:after="0"/>
            </w:pPr>
            <w:r>
              <w:rPr>
                <w:sz w:val="19"/>
              </w:rPr>
              <w:t>Passwords and e-mail confirmation fields, bank account numbers, census/data-entry bureaux, exam-mark capture</w:t>
            </w:r>
          </w:p>
        </w:tc>
        <w:tc>
          <w:tcPr>
            <w:tcW w:type="dxa" w:w="2658"/>
            <w:shd w:val="clear" w:color="auto" w:fill="F7F8FA"/>
          </w:tcPr>
          <w:p>
            <w:pPr>
              <w:spacing w:after="0"/>
            </w:pPr>
            <w:r>
              <w:rPr>
                <w:sz w:val="19"/>
              </w:rPr>
              <w:t>Very effective for typing errors; doubles effort; both entries could share a source error</w:t>
            </w:r>
          </w:p>
        </w:tc>
      </w:tr>
      <w:tr>
        <w:tc>
          <w:tcPr>
            <w:tcW w:type="dxa" w:w="1550"/>
          </w:tcPr>
          <w:p>
            <w:pPr>
              <w:spacing w:after="0"/>
            </w:pPr>
            <w:r>
              <w:rPr>
                <w:b/>
                <w:sz w:val="19"/>
              </w:rPr>
              <w:t>Read-back / call-back</w:t>
            </w:r>
          </w:p>
        </w:tc>
        <w:tc>
          <w:tcPr>
            <w:tcW w:type="dxa" w:w="2658"/>
          </w:tcPr>
          <w:p>
            <w:pPr>
              <w:spacing w:after="0"/>
            </w:pPr>
            <w:r>
              <w:rPr>
                <w:sz w:val="19"/>
              </w:rPr>
              <w:t>The recipient repeats data to the sender for confirmation</w:t>
            </w:r>
          </w:p>
        </w:tc>
        <w:tc>
          <w:tcPr>
            <w:tcW w:type="dxa" w:w="2658"/>
          </w:tcPr>
          <w:p>
            <w:pPr>
              <w:spacing w:after="0"/>
            </w:pPr>
            <w:r>
              <w:rPr>
                <w:sz w:val="19"/>
              </w:rPr>
              <w:t>Phone orders, MoMo transfers (confirm recipient name), dictation</w:t>
            </w:r>
          </w:p>
        </w:tc>
        <w:tc>
          <w:tcPr>
            <w:tcW w:type="dxa" w:w="2658"/>
          </w:tcPr>
          <w:p>
            <w:pPr>
              <w:spacing w:after="0"/>
            </w:pPr>
            <w:r>
              <w:rPr>
                <w:sz w:val="19"/>
              </w:rPr>
              <w:t>Catches hearing errors</w:t>
            </w:r>
          </w:p>
        </w:tc>
      </w:tr>
      <w:tr>
        <w:tc>
          <w:tcPr>
            <w:tcW w:type="dxa" w:w="1550"/>
            <w:shd w:val="clear" w:color="auto" w:fill="F7F8FA"/>
          </w:tcPr>
          <w:p>
            <w:pPr>
              <w:spacing w:after="0"/>
            </w:pPr>
            <w:r>
              <w:rPr>
                <w:b/>
                <w:sz w:val="19"/>
              </w:rPr>
              <w:t>Checksums / hash comparison</w:t>
            </w:r>
          </w:p>
        </w:tc>
        <w:tc>
          <w:tcPr>
            <w:tcW w:type="dxa" w:w="2658"/>
            <w:shd w:val="clear" w:color="auto" w:fill="F7F8FA"/>
          </w:tcPr>
          <w:p>
            <w:pPr>
              <w:spacing w:after="0"/>
            </w:pPr>
            <w:r>
              <w:rPr>
                <w:sz w:val="19"/>
              </w:rPr>
              <w:t>Compare a computed value (SHA-256, MD5, CRC) of the source and copy</w:t>
            </w:r>
          </w:p>
        </w:tc>
        <w:tc>
          <w:tcPr>
            <w:tcW w:type="dxa" w:w="2658"/>
            <w:shd w:val="clear" w:color="auto" w:fill="F7F8FA"/>
          </w:tcPr>
          <w:p>
            <w:pPr>
              <w:spacing w:after="0"/>
            </w:pPr>
            <w:r>
              <w:rPr>
                <w:sz w:val="19"/>
              </w:rPr>
              <w:t>File downloads/transfers, backups, software distribution</w:t>
            </w:r>
          </w:p>
        </w:tc>
        <w:tc>
          <w:tcPr>
            <w:tcW w:type="dxa" w:w="2658"/>
            <w:shd w:val="clear" w:color="auto" w:fill="F7F8FA"/>
          </w:tcPr>
          <w:p>
            <w:pPr>
              <w:spacing w:after="0"/>
            </w:pPr>
            <w:r>
              <w:rPr>
                <w:sz w:val="19"/>
              </w:rPr>
              <w:t>Detects any change in transfer; not typing at source</w:t>
            </w:r>
          </w:p>
        </w:tc>
      </w:tr>
      <w:tr>
        <w:tc>
          <w:tcPr>
            <w:tcW w:type="dxa" w:w="1550"/>
          </w:tcPr>
          <w:p>
            <w:pPr>
              <w:spacing w:after="0"/>
            </w:pPr>
            <w:r>
              <w:rPr>
                <w:b/>
                <w:sz w:val="19"/>
              </w:rPr>
              <w:t>Parity and transmission checks</w:t>
            </w:r>
          </w:p>
        </w:tc>
        <w:tc>
          <w:tcPr>
            <w:tcW w:type="dxa" w:w="2658"/>
          </w:tcPr>
          <w:p>
            <w:pPr>
              <w:spacing w:after="0"/>
            </w:pPr>
            <w:r>
              <w:rPr>
                <w:sz w:val="19"/>
              </w:rPr>
              <w:t>Extra bits detect corruption during transmission (Lesson 35)</w:t>
            </w:r>
          </w:p>
        </w:tc>
        <w:tc>
          <w:tcPr>
            <w:tcW w:type="dxa" w:w="2658"/>
          </w:tcPr>
          <w:p>
            <w:pPr>
              <w:spacing w:after="0"/>
            </w:pPr>
            <w:r>
              <w:rPr>
                <w:sz w:val="19"/>
              </w:rPr>
              <w:t>Networks, memory</w:t>
            </w:r>
          </w:p>
        </w:tc>
        <w:tc>
          <w:tcPr>
            <w:tcW w:type="dxa" w:w="2658"/>
          </w:tcPr>
          <w:p>
            <w:pPr>
              <w:spacing w:after="0"/>
            </w:pPr>
            <w:r>
              <w:rPr>
                <w:sz w:val="19"/>
              </w:rPr>
              <w:t>Detect, not correct (mostly)</w:t>
            </w:r>
          </w:p>
        </w:tc>
      </w:tr>
      <w:tr>
        <w:tc>
          <w:tcPr>
            <w:tcW w:type="dxa" w:w="1550"/>
            <w:shd w:val="clear" w:color="auto" w:fill="F7F8FA"/>
          </w:tcPr>
          <w:p>
            <w:pPr>
              <w:spacing w:after="0"/>
            </w:pPr>
            <w:r>
              <w:rPr>
                <w:b/>
                <w:sz w:val="19"/>
              </w:rPr>
              <w:t>Control / batch totals</w:t>
            </w:r>
          </w:p>
        </w:tc>
        <w:tc>
          <w:tcPr>
            <w:tcW w:type="dxa" w:w="2658"/>
            <w:shd w:val="clear" w:color="auto" w:fill="F7F8FA"/>
          </w:tcPr>
          <w:p>
            <w:pPr>
              <w:spacing w:after="0"/>
            </w:pPr>
            <w:r>
              <w:rPr>
                <w:sz w:val="19"/>
              </w:rPr>
              <w:t>Sum or count of a batch computed manually and compared with the computer's total (hash totals of IDs, record counts)</w:t>
            </w:r>
          </w:p>
        </w:tc>
        <w:tc>
          <w:tcPr>
            <w:tcW w:type="dxa" w:w="2658"/>
            <w:shd w:val="clear" w:color="auto" w:fill="F7F8FA"/>
          </w:tcPr>
          <w:p>
            <w:pPr>
              <w:spacing w:after="0"/>
            </w:pPr>
            <w:r>
              <w:rPr>
                <w:sz w:val="19"/>
              </w:rPr>
              <w:t>Payroll, fees, exam mark sheets</w:t>
            </w:r>
          </w:p>
        </w:tc>
        <w:tc>
          <w:tcPr>
            <w:tcW w:type="dxa" w:w="2658"/>
            <w:shd w:val="clear" w:color="auto" w:fill="F7F8FA"/>
          </w:tcPr>
          <w:p>
            <w:pPr>
              <w:spacing w:after="0"/>
            </w:pPr>
            <w:r>
              <w:rPr>
                <w:sz w:val="19"/>
              </w:rPr>
              <w:t>Catches omitted/duplicated records</w:t>
            </w:r>
          </w:p>
        </w:tc>
      </w:tr>
      <w:tr>
        <w:tc>
          <w:tcPr>
            <w:tcW w:type="dxa" w:w="1550"/>
          </w:tcPr>
          <w:p>
            <w:pPr>
              <w:spacing w:after="0"/>
            </w:pPr>
            <w:r>
              <w:rPr>
                <w:b/>
                <w:sz w:val="19"/>
              </w:rPr>
              <w:t>Sampling audit / reconciliation</w:t>
            </w:r>
          </w:p>
        </w:tc>
        <w:tc>
          <w:tcPr>
            <w:tcW w:type="dxa" w:w="2658"/>
          </w:tcPr>
          <w:p>
            <w:pPr>
              <w:spacing w:after="0"/>
            </w:pPr>
            <w:r>
              <w:rPr>
                <w:sz w:val="19"/>
              </w:rPr>
              <w:t>Check a random sample against sources; reconcile with an independent record (bank statement)</w:t>
            </w:r>
          </w:p>
        </w:tc>
        <w:tc>
          <w:tcPr>
            <w:tcW w:type="dxa" w:w="2658"/>
          </w:tcPr>
          <w:p>
            <w:pPr>
              <w:spacing w:after="0"/>
            </w:pPr>
            <w:r>
              <w:rPr>
                <w:sz w:val="19"/>
              </w:rPr>
              <w:t>Finance, large databases</w:t>
            </w:r>
          </w:p>
        </w:tc>
        <w:tc>
          <w:tcPr>
            <w:tcW w:type="dxa" w:w="2658"/>
          </w:tcPr>
          <w:p>
            <w:pPr>
              <w:spacing w:after="0"/>
            </w:pPr>
            <w:r>
              <w:rPr>
                <w:sz w:val="19"/>
              </w:rPr>
              <w:t>Statistical assurance</w:t>
            </w:r>
          </w:p>
        </w:tc>
      </w:tr>
      <w:tr>
        <w:tc>
          <w:tcPr>
            <w:tcW w:type="dxa" w:w="1550"/>
            <w:shd w:val="clear" w:color="auto" w:fill="F7F8FA"/>
          </w:tcPr>
          <w:p>
            <w:pPr>
              <w:spacing w:after="0"/>
            </w:pPr>
            <w:r>
              <w:rPr>
                <w:b/>
                <w:sz w:val="19"/>
              </w:rPr>
              <w:t>Confirmation screens</w:t>
            </w:r>
          </w:p>
        </w:tc>
        <w:tc>
          <w:tcPr>
            <w:tcW w:type="dxa" w:w="2658"/>
            <w:shd w:val="clear" w:color="auto" w:fill="F7F8FA"/>
          </w:tcPr>
          <w:p>
            <w:pPr>
              <w:spacing w:after="0"/>
            </w:pPr>
            <w:r>
              <w:rPr>
                <w:sz w:val="19"/>
              </w:rPr>
              <w:t>Display entered data for user approval before saving</w:t>
            </w:r>
          </w:p>
        </w:tc>
        <w:tc>
          <w:tcPr>
            <w:tcW w:type="dxa" w:w="2658"/>
            <w:shd w:val="clear" w:color="auto" w:fill="F7F8FA"/>
          </w:tcPr>
          <w:p>
            <w:pPr>
              <w:spacing w:after="0"/>
            </w:pPr>
            <w:r>
              <w:rPr>
                <w:sz w:val="19"/>
              </w:rPr>
              <w:t>Online forms, ATMs</w:t>
            </w:r>
          </w:p>
        </w:tc>
        <w:tc>
          <w:tcPr>
            <w:tcW w:type="dxa" w:w="2658"/>
            <w:shd w:val="clear" w:color="auto" w:fill="F7F8FA"/>
          </w:tcPr>
          <w:p>
            <w:pPr>
              <w:spacing w:after="0"/>
            </w:pPr>
            <w:r>
              <w:rPr>
                <w:sz w:val="19"/>
              </w:rPr>
              <w:t>Encourages a visual check</w:t>
            </w:r>
          </w:p>
        </w:tc>
      </w:tr>
    </w:tbl>
    <w:p>
      <w:pPr>
        <w:spacing w:after="40"/>
      </w:pPr>
    </w:p>
    <w:p>
      <w:r>
        <w:t>Combined workflow for school registration: form with validation (lists, ranges, formats, required fields) → confirmation screen (visual check) → matricule and phone entered twice (double entry) → batch total of records per class compared with the paper register (control total) → random 5 % audit against source forms.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Exam-mark capture at a GCE marking centre.</w:t>
            </w:r>
            <w:r>
              <w:rPr>
                <w:sz w:val="20"/>
              </w:rPr>
              <w:t xml:space="preserve"> Validation: marks 0–100 whole numbers, candidate number 10 digits with a check digit, script count per packet must equal the packet header (consistency). Verification: two independent clerks key each mark (double entry) and the system lists mismatches for a supervisor; packet control totals are compared; a 5 % visual audit against scripts. A clerk keying 71 instead of 17 passes validation (both valid) but fails double entry – precisely why both mechanisms exist.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25.1 – Validation vs verification Venn</w:t>
            </w:r>
            <w:r>
              <w:rPr>
                <w:sz w:val="20"/>
              </w:rPr>
              <w:t xml:space="preserve"> with error examples in each region and in the intersection. </w:t>
            </w:r>
            <w:r>
              <w:rPr>
                <w:b/>
                <w:sz w:val="20"/>
              </w:rPr>
              <w:t>Figure 25.2 – Validation rule gallery</w:t>
            </w:r>
            <w:r>
              <w:rPr>
                <w:sz w:val="20"/>
              </w:rPr>
              <w:t xml:space="preserve">: form fields with each technique labelled and its error message. </w:t>
            </w:r>
            <w:r>
              <w:rPr>
                <w:b/>
                <w:sz w:val="20"/>
              </w:rPr>
              <w:t>Figure 25.3 – Double-entry flow</w:t>
            </w:r>
            <w:r>
              <w:rPr>
                <w:sz w:val="20"/>
              </w:rPr>
              <w:t xml:space="preserve">: entry 1 → entry 2 → compare → match saves / mismatch flags. </w:t>
            </w:r>
            <w:r>
              <w:rPr>
                <w:b/>
                <w:sz w:val="20"/>
              </w:rPr>
              <w:t>Figure 25.4 – Spreadsheet Data Validation dialog</w:t>
            </w:r>
            <w:r>
              <w:rPr>
                <w:sz w:val="20"/>
              </w:rPr>
              <w:t xml:space="preserve"> and a web form with HTML attributes.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"Validated data is correct data." Validation only rejects impossible or badly formed values; a wrong but plausible value passes. "Verification is the same as validation, done by a person." Verification compares against the source; it can also be automated (double entry, checksums).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Build a bullet-proof form (35 min, pairs, lab).</w:t>
            </w:r>
            <w:r>
              <w:rPr>
                <w:sz w:val="20"/>
              </w:rPr>
              <w:t xml:space="preserve"> (1) In Calc/Excel create a class-registration sheet with validation on eight fields (presence via conditional formatting, range, list, length, format via custom formula, uniqueness, date range, cross-field). Test with 10 "dirty" records supplied by the teacher; record which errors were caught and which passed. (2) Implement double entry for phone numbers in two columns with a mismatch flag </w:t>
            </w:r>
            <w:r>
              <w:rPr>
                <w:rFonts w:ascii="Consolas" w:hAnsi="Consolas" w:eastAsia="Consolas"/>
                <w:sz w:val="20"/>
              </w:rPr>
              <w:t>=IF(C2&lt;&gt;D2,"CHECK","")</w:t>
            </w:r>
            <w:r>
              <w:rPr>
                <w:sz w:val="20"/>
              </w:rPr>
              <w:t xml:space="preserve">. (3) Perform a visual check of 15 records against paper forms and a control total of fees; report errors found by each method. (4) Optional: the same form in Google Forms/HTML with </w:t>
            </w:r>
            <w:r>
              <w:rPr>
                <w:rFonts w:ascii="Consolas" w:hAnsi="Consolas" w:eastAsia="Consolas"/>
                <w:sz w:val="20"/>
              </w:rPr>
              <w:t>required</w:t>
            </w:r>
            <w:r>
              <w:rPr>
                <w:sz w:val="20"/>
              </w:rPr>
              <w:t xml:space="preserve">, </w:t>
            </w:r>
            <w:r>
              <w:rPr>
                <w:rFonts w:ascii="Consolas" w:hAnsi="Consolas" w:eastAsia="Consolas"/>
                <w:sz w:val="20"/>
              </w:rPr>
              <w:t>pattern</w:t>
            </w:r>
            <w:r>
              <w:rPr>
                <w:sz w:val="20"/>
              </w:rPr>
              <w:t xml:space="preserve">, </w:t>
            </w:r>
            <w:r>
              <w:rPr>
                <w:rFonts w:ascii="Consolas" w:hAnsi="Consolas" w:eastAsia="Consolas"/>
                <w:sz w:val="20"/>
              </w:rPr>
              <w:t>min/max</w:t>
            </w:r>
            <w:r>
              <w:rPr>
                <w:sz w:val="20"/>
              </w:rPr>
              <w:t>. (5) Write a paragraph contrasting validation and verification using your findings.</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Explain and contrast data validation and data verification, with an example of an error caught only by each.</w:t>
            </w:r>
          </w:p>
          <w:p>
            <w:pPr>
              <w:pStyle w:val="ListNumber"/>
              <w:spacing w:after="40"/>
            </w:pPr>
            <w:r>
              <w:rPr>
                <w:sz w:val="20"/>
              </w:rPr>
              <w:t>Describe range, format, length, presence, lookup, type, check-digit and consistency checks with an example and an error message for each.</w:t>
            </w:r>
          </w:p>
          <w:p>
            <w:pPr>
              <w:pStyle w:val="ListNumber"/>
              <w:spacing w:after="40"/>
            </w:pPr>
            <w:r>
              <w:rPr>
                <w:sz w:val="20"/>
              </w:rPr>
              <w:t>Which validation checks would you apply to: a Cameroonian phone number; a mark out of 20; a class name; a date of birth?</w:t>
            </w:r>
          </w:p>
          <w:p>
            <w:pPr>
              <w:pStyle w:val="ListNumber"/>
              <w:spacing w:after="40"/>
            </w:pPr>
            <w:r>
              <w:rPr>
                <w:sz w:val="20"/>
              </w:rPr>
              <w:t>Describe visual check and double entry as verification techniques and give a situation where each is used.</w:t>
            </w:r>
          </w:p>
          <w:p>
            <w:pPr>
              <w:pStyle w:val="ListNumber"/>
              <w:spacing w:after="40"/>
            </w:pPr>
            <w:r>
              <w:rPr>
                <w:sz w:val="20"/>
              </w:rPr>
              <w:t>Why can a value pass validation and still be wrong? How does double entry help?</w:t>
            </w:r>
          </w:p>
          <w:p>
            <w:pPr>
              <w:pStyle w:val="ListNumber"/>
              <w:spacing w:after="40"/>
            </w:pPr>
            <w:r>
              <w:rPr>
                <w:sz w:val="20"/>
              </w:rPr>
              <w:t>Where can validation rules be implemented? Give one spreadsheet and one web-form example.</w:t>
            </w:r>
          </w:p>
          <w:p>
            <w:pPr>
              <w:spacing w:after="40"/>
            </w:pPr>
            <w:r>
              <w:rPr>
                <w:b/>
                <w:sz w:val="20"/>
              </w:rPr>
              <w:t>Homework:</w:t>
            </w:r>
            <w:r>
              <w:rPr>
                <w:sz w:val="20"/>
              </w:rPr>
              <w:t xml:space="preserve"> Design the validation and verification plan (table of fields, rules, messages, verification method) for a clinic's patient-registration form.</w:t>
            </w:r>
          </w:p>
        </w:tc>
      </w:tr>
    </w:tbl>
    <w:p>
      <w:pPr>
        <w:spacing w:after="40"/>
      </w:pPr>
    </w:p>
    <w:p>
      <w:pPr>
        <w:pBdr>
          <w:bottom w:val="single" w:sz="6" w:color="D5DAE3"/>
        </w:pBdr>
      </w:pPr>
    </w:p>
    <w:p>
      <w:pPr>
        <w:pStyle w:val="Heading1"/>
      </w:pPr>
      <w:r>
        <w:t>Lesson 26: Integration Activities — Securing an Organisation's Networked Information System</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Context.</w:t>
            </w:r>
            <w:r>
              <w:rPr>
                <w:sz w:val="20"/>
              </w:rPr>
              <w:t xml:space="preserve"> A microfinance branch (12 staff PCs, a server, Wi-Fi for staff, a customer portal, remote auditors in Douala) suffered a data leak of customer records and several typing errors in loan amounts. The board asks your team to secure the information system and its data.</w:t>
            </w:r>
          </w:p>
          <w:p>
            <w:pPr>
              <w:spacing w:after="40"/>
            </w:pPr>
            <w:r>
              <w:rPr>
                <w:b/>
                <w:sz w:val="20"/>
              </w:rPr>
              <w:t>Task (groups of 3–4, 2 periods).</w:t>
            </w:r>
          </w:p>
          <w:p>
            <w:pPr>
              <w:pStyle w:val="ListNumber"/>
              <w:spacing w:after="40"/>
            </w:pPr>
            <w:r>
              <w:rPr>
                <w:b/>
                <w:sz w:val="20"/>
              </w:rPr>
              <w:t>Intranet/extranet design</w:t>
            </w:r>
            <w:r>
              <w:rPr>
                <w:sz w:val="20"/>
              </w:rPr>
              <w:t xml:space="preserve"> (Lesson 21): define what stays on the intranet (core banking, HR, documents) and what the extranet offers customers and auditors; specify technologies, authentication and DMZ/reverse-proxy placement.</w:t>
            </w:r>
          </w:p>
          <w:p>
            <w:pPr>
              <w:pStyle w:val="ListNumber"/>
              <w:spacing w:after="40"/>
            </w:pPr>
            <w:r>
              <w:rPr>
                <w:b/>
                <w:sz w:val="20"/>
              </w:rPr>
              <w:t>VPN</w:t>
            </w:r>
            <w:r>
              <w:rPr>
                <w:sz w:val="20"/>
              </w:rPr>
              <w:t xml:space="preserve"> (Lesson 22): design and – on the lab VM/router – configure a remote-access VPN for the auditors with certificate-based (digitally signed) authentication and firewall rules exposing only the VPN port; demonstrate an encrypted tunnel and a revoked certificate being rejected.</w:t>
            </w:r>
          </w:p>
          <w:p>
            <w:pPr>
              <w:pStyle w:val="ListNumber"/>
              <w:spacing w:after="40"/>
            </w:pPr>
            <w:r>
              <w:rPr>
                <w:b/>
                <w:sz w:val="20"/>
              </w:rPr>
              <w:t>Security measures</w:t>
            </w:r>
            <w:r>
              <w:rPr>
                <w:sz w:val="20"/>
              </w:rPr>
              <w:t xml:space="preserve"> (Lesson 23): produce a CIA threat table for the branch and a defence-in-depth plan: accounts and password policy, MFA, firewall/VLAN segmentation, security protocols (HTTPS/TLS on the portal, WPA3, SSH), encryption, signatures for loan documents, updates, backups, logging, physical controls, training.</w:t>
            </w:r>
          </w:p>
          <w:p>
            <w:pPr>
              <w:pStyle w:val="ListNumber"/>
              <w:spacing w:after="40"/>
            </w:pPr>
            <w:r>
              <w:rPr>
                <w:b/>
                <w:sz w:val="20"/>
              </w:rPr>
              <w:t>Data protection &amp; access control</w:t>
            </w:r>
            <w:r>
              <w:rPr>
                <w:sz w:val="20"/>
              </w:rPr>
              <w:t xml:space="preserve"> (Lesson 24): implement on the lab server/PC an encrypted volume/archive for customer files, groups and NTFS/Linux permissions matching an RBAC matrix (Teller, Loan officer, Manager, Auditor, IT), and list the further access-control methods (session, physical, monitoring, disposal) and the legal obligations under Law 2024/017.</w:t>
            </w:r>
          </w:p>
          <w:p>
            <w:pPr>
              <w:pStyle w:val="ListNumber"/>
              <w:spacing w:after="40"/>
            </w:pPr>
            <w:r>
              <w:rPr>
                <w:b/>
                <w:sz w:val="20"/>
              </w:rPr>
              <w:t>Validation &amp; verification</w:t>
            </w:r>
            <w:r>
              <w:rPr>
                <w:sz w:val="20"/>
              </w:rPr>
              <w:t xml:space="preserve"> (Lesson 25): configure a loan-entry spreadsheet/form with at least six validation rules and a double-entry check for amounts and account numbers; test with dirty data and report.</w:t>
            </w:r>
          </w:p>
          <w:p>
            <w:pPr>
              <w:pStyle w:val="ListNumber"/>
              <w:spacing w:after="40"/>
            </w:pPr>
            <w:r>
              <w:rPr>
                <w:b/>
                <w:sz w:val="20"/>
              </w:rPr>
              <w:t>Report and present</w:t>
            </w:r>
            <w:r>
              <w:rPr>
                <w:sz w:val="20"/>
              </w:rPr>
              <w:t xml:space="preserve"> (8 min): a security plan document (diagram of intranet/extranet/VPN/DMZ, threat table, RBAC matrix, validation table, evidence screenshots) and a live demonstration of the VPN, permissions and validation.</w:t>
            </w:r>
          </w:p>
          <w:p>
            <w:pPr>
              <w:spacing w:after="40"/>
            </w:pPr>
            <w:r>
              <w:rPr>
                <w:b/>
                <w:sz w:val="20"/>
              </w:rPr>
              <w:t>Criteria.</w:t>
            </w:r>
            <w:r>
              <w:rPr>
                <w:sz w:val="20"/>
              </w:rPr>
              <w:t xml:space="preserve"> Coherent intranet/extranet architecture; working, correctly firewalled certificate-based VPN; comprehensive, prioritised security measures mapped to CIA; correct encryption and permissions implementation with legal awareness; effective validation/verification design; quality of report and demonstration.</w:t>
            </w:r>
          </w:p>
        </w:tc>
      </w:tr>
    </w:tbl>
    <w:p>
      <w:pPr>
        <w:spacing w:after="40"/>
      </w:pPr>
    </w:p>
    <w:p>
      <w:pPr>
        <w:pStyle w:val="Heading2"/>
      </w:pPr>
      <w:r>
        <w:t>Rubric</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928"/>
        <w:gridCol w:w="1928"/>
        <w:gridCol w:w="1928"/>
        <w:gridCol w:w="1928"/>
        <w:gridCol w:w="1928"/>
      </w:tblGrid>
      <w:tr>
        <w:tc>
          <w:tcPr>
            <w:tcW w:type="dxa" w:w="2059"/>
            <w:shd w:val="clear" w:color="auto" w:fill="1B2A49"/>
          </w:tcPr>
          <w:p>
            <w:pPr>
              <w:spacing w:after="0"/>
            </w:pPr>
            <w:r>
              <w:rPr>
                <w:b/>
                <w:color w:val="FFFFFF"/>
                <w:sz w:val="20"/>
              </w:rPr>
              <w:t>Criterion</w:t>
            </w:r>
          </w:p>
        </w:tc>
        <w:tc>
          <w:tcPr>
            <w:tcW w:type="dxa" w:w="3861"/>
            <w:shd w:val="clear" w:color="auto" w:fill="1B2A49"/>
          </w:tcPr>
          <w:p>
            <w:pPr>
              <w:spacing w:after="0"/>
            </w:pPr>
            <w:r>
              <w:rPr>
                <w:b/>
                <w:color w:val="FFFFFF"/>
                <w:sz w:val="20"/>
              </w:rPr>
              <w:t>4 – Excellent</w:t>
            </w:r>
          </w:p>
        </w:tc>
        <w:tc>
          <w:tcPr>
            <w:tcW w:type="dxa" w:w="1480"/>
            <w:shd w:val="clear" w:color="auto" w:fill="1B2A49"/>
          </w:tcPr>
          <w:p>
            <w:pPr>
              <w:spacing w:after="0"/>
            </w:pPr>
            <w:r>
              <w:rPr>
                <w:b/>
                <w:color w:val="FFFFFF"/>
                <w:sz w:val="20"/>
              </w:rPr>
              <w:t>3 – Good</w:t>
            </w:r>
          </w:p>
        </w:tc>
        <w:tc>
          <w:tcPr>
            <w:tcW w:type="dxa" w:w="1287"/>
            <w:shd w:val="clear" w:color="auto" w:fill="1B2A49"/>
          </w:tcPr>
          <w:p>
            <w:pPr>
              <w:spacing w:after="0"/>
            </w:pPr>
            <w:r>
              <w:rPr>
                <w:b/>
                <w:color w:val="FFFFFF"/>
                <w:sz w:val="20"/>
              </w:rPr>
              <w:t>2 – Developing</w:t>
            </w:r>
          </w:p>
        </w:tc>
        <w:tc>
          <w:tcPr>
            <w:tcW w:type="dxa" w:w="837"/>
            <w:shd w:val="clear" w:color="auto" w:fill="1B2A49"/>
          </w:tcPr>
          <w:p>
            <w:pPr>
              <w:spacing w:after="0"/>
            </w:pPr>
            <w:r>
              <w:rPr>
                <w:b/>
                <w:color w:val="FFFFFF"/>
                <w:sz w:val="20"/>
              </w:rPr>
              <w:t>1 – Beginning</w:t>
            </w:r>
          </w:p>
        </w:tc>
      </w:tr>
      <w:tr>
        <w:tc>
          <w:tcPr>
            <w:tcW w:type="dxa" w:w="2059"/>
          </w:tcPr>
          <w:p>
            <w:pPr>
              <w:spacing w:after="0"/>
            </w:pPr>
            <w:r>
              <w:rPr>
                <w:sz w:val="19"/>
              </w:rPr>
              <w:t>Intranet/extranet design</w:t>
            </w:r>
          </w:p>
        </w:tc>
        <w:tc>
          <w:tcPr>
            <w:tcW w:type="dxa" w:w="3861"/>
          </w:tcPr>
          <w:p>
            <w:pPr>
              <w:spacing w:after="0"/>
            </w:pPr>
            <w:r>
              <w:rPr>
                <w:sz w:val="19"/>
              </w:rPr>
              <w:t>Clear separation, technologies, DMZ/authentication specified</w:t>
            </w:r>
          </w:p>
        </w:tc>
        <w:tc>
          <w:tcPr>
            <w:tcW w:type="dxa" w:w="1480"/>
          </w:tcPr>
          <w:p>
            <w:pPr>
              <w:spacing w:after="0"/>
            </w:pPr>
            <w:r>
              <w:rPr>
                <w:sz w:val="19"/>
              </w:rPr>
              <w:t>Minor gaps</w:t>
            </w:r>
          </w:p>
        </w:tc>
        <w:tc>
          <w:tcPr>
            <w:tcW w:type="dxa" w:w="1287"/>
          </w:tcPr>
          <w:p>
            <w:pPr>
              <w:spacing w:after="0"/>
            </w:pPr>
            <w:r>
              <w:rPr>
                <w:sz w:val="19"/>
              </w:rPr>
              <w:t>Vague</w:t>
            </w:r>
          </w:p>
        </w:tc>
        <w:tc>
          <w:tcPr>
            <w:tcW w:type="dxa" w:w="837"/>
          </w:tcPr>
          <w:p>
            <w:pPr>
              <w:spacing w:after="0"/>
            </w:pPr>
            <w:r>
              <w:rPr>
                <w:sz w:val="19"/>
              </w:rPr>
              <w:t>Missing</w:t>
            </w:r>
          </w:p>
        </w:tc>
      </w:tr>
      <w:tr>
        <w:tc>
          <w:tcPr>
            <w:tcW w:type="dxa" w:w="2059"/>
            <w:shd w:val="clear" w:color="auto" w:fill="F7F8FA"/>
          </w:tcPr>
          <w:p>
            <w:pPr>
              <w:spacing w:after="0"/>
            </w:pPr>
            <w:r>
              <w:rPr>
                <w:sz w:val="19"/>
              </w:rPr>
              <w:t>VPN implementation</w:t>
            </w:r>
          </w:p>
        </w:tc>
        <w:tc>
          <w:tcPr>
            <w:tcW w:type="dxa" w:w="3861"/>
            <w:shd w:val="clear" w:color="auto" w:fill="F7F8FA"/>
          </w:tcPr>
          <w:p>
            <w:pPr>
              <w:spacing w:after="0"/>
            </w:pPr>
            <w:r>
              <w:rPr>
                <w:sz w:val="19"/>
              </w:rPr>
              <w:t>Works; certificates; firewall exposes only VPN; revocation shown</w:t>
            </w:r>
          </w:p>
        </w:tc>
        <w:tc>
          <w:tcPr>
            <w:tcW w:type="dxa" w:w="1480"/>
            <w:shd w:val="clear" w:color="auto" w:fill="F7F8FA"/>
          </w:tcPr>
          <w:p>
            <w:pPr>
              <w:spacing w:after="0"/>
            </w:pPr>
            <w:r>
              <w:rPr>
                <w:sz w:val="19"/>
              </w:rPr>
              <w:t>Works with minor issues</w:t>
            </w:r>
          </w:p>
        </w:tc>
        <w:tc>
          <w:tcPr>
            <w:tcW w:type="dxa" w:w="1287"/>
            <w:shd w:val="clear" w:color="auto" w:fill="F7F8FA"/>
          </w:tcPr>
          <w:p>
            <w:pPr>
              <w:spacing w:after="0"/>
            </w:pPr>
            <w:r>
              <w:rPr>
                <w:sz w:val="19"/>
              </w:rPr>
              <w:t>Partially configured</w:t>
            </w:r>
          </w:p>
        </w:tc>
        <w:tc>
          <w:tcPr>
            <w:tcW w:type="dxa" w:w="837"/>
            <w:shd w:val="clear" w:color="auto" w:fill="F7F8FA"/>
          </w:tcPr>
          <w:p>
            <w:pPr>
              <w:spacing w:after="0"/>
            </w:pPr>
            <w:r>
              <w:rPr>
                <w:sz w:val="19"/>
              </w:rPr>
              <w:t>Not working</w:t>
            </w:r>
          </w:p>
        </w:tc>
      </w:tr>
      <w:tr>
        <w:tc>
          <w:tcPr>
            <w:tcW w:type="dxa" w:w="2059"/>
          </w:tcPr>
          <w:p>
            <w:pPr>
              <w:spacing w:after="0"/>
            </w:pPr>
            <w:r>
              <w:rPr>
                <w:sz w:val="19"/>
              </w:rPr>
              <w:t>Security measures</w:t>
            </w:r>
          </w:p>
        </w:tc>
        <w:tc>
          <w:tcPr>
            <w:tcW w:type="dxa" w:w="3861"/>
          </w:tcPr>
          <w:p>
            <w:pPr>
              <w:spacing w:after="0"/>
            </w:pPr>
            <w:r>
              <w:rPr>
                <w:sz w:val="19"/>
              </w:rPr>
              <w:t>Complete defence-in-depth mapped to CIA and prioritised</w:t>
            </w:r>
          </w:p>
        </w:tc>
        <w:tc>
          <w:tcPr>
            <w:tcW w:type="dxa" w:w="1480"/>
          </w:tcPr>
          <w:p>
            <w:pPr>
              <w:spacing w:after="0"/>
            </w:pPr>
            <w:r>
              <w:rPr>
                <w:sz w:val="19"/>
              </w:rPr>
              <w:t>Mostly complete</w:t>
            </w:r>
          </w:p>
        </w:tc>
        <w:tc>
          <w:tcPr>
            <w:tcW w:type="dxa" w:w="1287"/>
          </w:tcPr>
          <w:p>
            <w:pPr>
              <w:spacing w:after="0"/>
            </w:pPr>
            <w:r>
              <w:rPr>
                <w:sz w:val="19"/>
              </w:rPr>
              <w:t>Generic list</w:t>
            </w:r>
          </w:p>
        </w:tc>
        <w:tc>
          <w:tcPr>
            <w:tcW w:type="dxa" w:w="837"/>
          </w:tcPr>
          <w:p>
            <w:pPr>
              <w:spacing w:after="0"/>
            </w:pPr>
            <w:r>
              <w:rPr>
                <w:sz w:val="19"/>
              </w:rPr>
              <w:t>Few/none</w:t>
            </w:r>
          </w:p>
        </w:tc>
      </w:tr>
      <w:tr>
        <w:tc>
          <w:tcPr>
            <w:tcW w:type="dxa" w:w="2059"/>
            <w:shd w:val="clear" w:color="auto" w:fill="F7F8FA"/>
          </w:tcPr>
          <w:p>
            <w:pPr>
              <w:spacing w:after="0"/>
            </w:pPr>
            <w:r>
              <w:rPr>
                <w:sz w:val="19"/>
              </w:rPr>
              <w:t>Data protection &amp; access control</w:t>
            </w:r>
          </w:p>
        </w:tc>
        <w:tc>
          <w:tcPr>
            <w:tcW w:type="dxa" w:w="3861"/>
            <w:shd w:val="clear" w:color="auto" w:fill="F7F8FA"/>
          </w:tcPr>
          <w:p>
            <w:pPr>
              <w:spacing w:after="0"/>
            </w:pPr>
            <w:r>
              <w:rPr>
                <w:sz w:val="19"/>
              </w:rPr>
              <w:t>Encryption + RBAC permissions implemented and tested; legal obligations cited</w:t>
            </w:r>
          </w:p>
        </w:tc>
        <w:tc>
          <w:tcPr>
            <w:tcW w:type="dxa" w:w="1480"/>
            <w:shd w:val="clear" w:color="auto" w:fill="F7F8FA"/>
          </w:tcPr>
          <w:p>
            <w:pPr>
              <w:spacing w:after="0"/>
            </w:pPr>
            <w:r>
              <w:rPr>
                <w:sz w:val="19"/>
              </w:rPr>
              <w:t>Implemented</w:t>
            </w:r>
          </w:p>
        </w:tc>
        <w:tc>
          <w:tcPr>
            <w:tcW w:type="dxa" w:w="1287"/>
            <w:shd w:val="clear" w:color="auto" w:fill="F7F8FA"/>
          </w:tcPr>
          <w:p>
            <w:pPr>
              <w:spacing w:after="0"/>
            </w:pPr>
            <w:r>
              <w:rPr>
                <w:sz w:val="19"/>
              </w:rPr>
              <w:t>Partial</w:t>
            </w:r>
          </w:p>
        </w:tc>
        <w:tc>
          <w:tcPr>
            <w:tcW w:type="dxa" w:w="837"/>
            <w:shd w:val="clear" w:color="auto" w:fill="F7F8FA"/>
          </w:tcPr>
          <w:p>
            <w:pPr>
              <w:spacing w:after="0"/>
            </w:pPr>
            <w:r>
              <w:rPr>
                <w:sz w:val="19"/>
              </w:rPr>
              <w:t>Absent</w:t>
            </w:r>
          </w:p>
        </w:tc>
      </w:tr>
      <w:tr>
        <w:tc>
          <w:tcPr>
            <w:tcW w:type="dxa" w:w="2059"/>
          </w:tcPr>
          <w:p>
            <w:pPr>
              <w:spacing w:after="0"/>
            </w:pPr>
            <w:r>
              <w:rPr>
                <w:sz w:val="19"/>
              </w:rPr>
              <w:t>Validation &amp; verification</w:t>
            </w:r>
          </w:p>
        </w:tc>
        <w:tc>
          <w:tcPr>
            <w:tcW w:type="dxa" w:w="3861"/>
          </w:tcPr>
          <w:p>
            <w:pPr>
              <w:spacing w:after="0"/>
            </w:pPr>
            <w:r>
              <w:rPr>
                <w:sz w:val="19"/>
              </w:rPr>
              <w:t>≥ 6 rules + double entry tested with evidence</w:t>
            </w:r>
          </w:p>
        </w:tc>
        <w:tc>
          <w:tcPr>
            <w:tcW w:type="dxa" w:w="1480"/>
          </w:tcPr>
          <w:p>
            <w:pPr>
              <w:spacing w:after="0"/>
            </w:pPr>
            <w:r>
              <w:rPr>
                <w:sz w:val="19"/>
              </w:rPr>
              <w:t>Rules implemented</w:t>
            </w:r>
          </w:p>
        </w:tc>
        <w:tc>
          <w:tcPr>
            <w:tcW w:type="dxa" w:w="1287"/>
          </w:tcPr>
          <w:p>
            <w:pPr>
              <w:spacing w:after="0"/>
            </w:pPr>
            <w:r>
              <w:rPr>
                <w:sz w:val="19"/>
              </w:rPr>
              <w:t>Few rules</w:t>
            </w:r>
          </w:p>
        </w:tc>
        <w:tc>
          <w:tcPr>
            <w:tcW w:type="dxa" w:w="837"/>
          </w:tcPr>
          <w:p>
            <w:pPr>
              <w:spacing w:after="0"/>
            </w:pPr>
            <w:r>
              <w:rPr>
                <w:sz w:val="19"/>
              </w:rPr>
              <w:t>None</w:t>
            </w:r>
          </w:p>
        </w:tc>
      </w:tr>
      <w:tr>
        <w:tc>
          <w:tcPr>
            <w:tcW w:type="dxa" w:w="2059"/>
            <w:shd w:val="clear" w:color="auto" w:fill="F7F8FA"/>
          </w:tcPr>
          <w:p>
            <w:pPr>
              <w:spacing w:after="0"/>
            </w:pPr>
            <w:r>
              <w:rPr>
                <w:sz w:val="19"/>
              </w:rPr>
              <w:t>Report &amp; demonstration</w:t>
            </w:r>
          </w:p>
        </w:tc>
        <w:tc>
          <w:tcPr>
            <w:tcW w:type="dxa" w:w="3861"/>
            <w:shd w:val="clear" w:color="auto" w:fill="F7F8FA"/>
          </w:tcPr>
          <w:p>
            <w:pPr>
              <w:spacing w:after="0"/>
            </w:pPr>
            <w:r>
              <w:rPr>
                <w:sz w:val="19"/>
              </w:rPr>
              <w:t>Professional, evidenced, clear</w:t>
            </w:r>
          </w:p>
        </w:tc>
        <w:tc>
          <w:tcPr>
            <w:tcW w:type="dxa" w:w="1480"/>
            <w:shd w:val="clear" w:color="auto" w:fill="F7F8FA"/>
          </w:tcPr>
          <w:p>
            <w:pPr>
              <w:spacing w:after="0"/>
            </w:pPr>
            <w:r>
              <w:rPr>
                <w:sz w:val="19"/>
              </w:rPr>
              <w:t>Clear</w:t>
            </w:r>
          </w:p>
        </w:tc>
        <w:tc>
          <w:tcPr>
            <w:tcW w:type="dxa" w:w="1287"/>
            <w:shd w:val="clear" w:color="auto" w:fill="F7F8FA"/>
          </w:tcPr>
          <w:p>
            <w:pPr>
              <w:spacing w:after="0"/>
            </w:pPr>
            <w:r>
              <w:rPr>
                <w:sz w:val="19"/>
              </w:rPr>
              <w:t>Basic</w:t>
            </w:r>
          </w:p>
        </w:tc>
        <w:tc>
          <w:tcPr>
            <w:tcW w:type="dxa" w:w="837"/>
            <w:shd w:val="clear" w:color="auto" w:fill="F7F8FA"/>
          </w:tcPr>
          <w:p>
            <w:pPr>
              <w:spacing w:after="0"/>
            </w:pPr>
            <w:r>
              <w:rPr>
                <w:sz w:val="19"/>
              </w:rPr>
              <w:t>Weak</w:t>
            </w:r>
          </w:p>
        </w:tc>
      </w:tr>
    </w:tbl>
    <w:p>
      <w:pPr>
        <w:spacing w:after="40"/>
      </w:pPr>
    </w:p>
    <w:p>
      <w:pPr>
        <w:pBdr>
          <w:bottom w:val="single" w:sz="6" w:color="D5DAE3"/>
        </w:pBdr>
      </w:pPr>
    </w:p>
    <w:p>
      <w:r>
        <w:br w:type="page"/>
      </w:r>
    </w:p>
    <w:p/>
    <w:tbl>
      <w:tblPr>
        <w:tblW w:type="auto" w:w="0"/>
        <w:tblLook w:firstColumn="1" w:firstRow="1" w:lastColumn="0" w:lastRow="0" w:noHBand="0" w:noVBand="1" w:val="04A0"/>
        <w:tblBorders>
          <w:top w:val="nil"/>
          <w:left w:val="nil"/>
          <w:bottom w:val="nil"/>
          <w:right w:val="nil"/>
          <w:insideH w:val="nil"/>
          <w:insideV w:val="nil"/>
        </w:tblBorders>
        <w:tblCellMar>
          <w:top w:w="90" w:type="dxa"/>
          <w:left w:w="200" w:type="dxa"/>
          <w:bottom w:w="90" w:type="dxa"/>
          <w:right w:w="200" w:type="dxa"/>
        </w:tblCellMar>
      </w:tblPr>
      <w:tblGrid>
        <w:gridCol w:w="9638"/>
      </w:tblGrid>
      <w:tr>
        <w:tc>
          <w:tcPr>
            <w:tcW w:type="dxa" w:w="9638"/>
            <w:shd w:val="clear" w:color="auto" w:fill="F2A900"/>
          </w:tcPr>
          <w:p>
            <w:r>
              <w:rPr>
                <w:b/>
                <w:color w:val="1B2A49"/>
                <w:sz w:val="20"/>
              </w:rPr>
              <w:t>MODULE 4</w:t>
            </w:r>
          </w:p>
        </w:tc>
      </w:tr>
    </w:tbl>
    <w:p>
      <w:pPr>
        <w:spacing w:before="200" w:after="120"/>
      </w:pPr>
      <w:r>
        <w:rPr>
          <w:rFonts w:ascii="Calibri Light" w:hAnsi="Calibri Light"/>
          <w:color w:val="1B2A49"/>
          <w:sz w:val="52"/>
        </w:rPr>
        <w:t>Module 4 — Data Transmission: Modes, Types, Media, Peripheral Control and Protocols</w:t>
      </w:r>
    </w:p>
    <w:p>
      <w:r>
        <w:rPr>
          <w:b/>
        </w:rPr>
        <w:t>Weeks 8–10 · Lessons 27–35 (+ Evaluation and Remediation No 2)</w:t>
      </w:r>
    </w:p>
    <w:p>
      <w:r>
        <w:rPr>
          <w:b/>
        </w:rPr>
        <w:t>Category of action:</w:t>
      </w:r>
      <w:r>
        <w:t xml:space="preserve"> Differentiating modes of data transmission; identifying different transmission types; classification of transmission media; description of peripheral device control mechanisms; using common protocols in data transmission; executing different correctness-checking methods.</w:t>
      </w:r>
    </w:p>
    <w:p>
      <w:r>
        <w:rPr>
          <w:b/>
        </w:rPr>
        <w:t>Context:</w:t>
      </w:r>
      <w:r>
        <w:t xml:space="preserve"> From how devices share a medium and in which direction data flows (27), through bandwidth classes (28), serial/parallel, synchronous/asynchronous and analog/digital (29), guided and unguided media (30), peripheral control (31), protocols and TCP/IP (32), the OSI model (33), an integration activity (34), Evaluation No 2, to error detection and parity (35).</w:t>
      </w:r>
    </w:p>
    <w:p>
      <w:pPr>
        <w:pStyle w:val="Heading1"/>
      </w:pPr>
      <w:r>
        <w:t>Lesson 27: Modes of Data Transmission</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Explain logical topology methods (CSMA/CD, CSMA/CA).</w:t>
            </w:r>
          </w:p>
          <w:p>
            <w:pPr>
              <w:pStyle w:val="ListBullet"/>
              <w:spacing w:after="40"/>
            </w:pPr>
            <w:r>
              <w:rPr>
                <w:sz w:val="20"/>
              </w:rPr>
              <w:t>Describe different transmission modes (simplex, half-duplex, full duplex).</w:t>
            </w:r>
          </w:p>
          <w:p>
            <w:pPr>
              <w:pStyle w:val="ListBullet"/>
              <w:spacing w:after="40"/>
            </w:pPr>
            <w:r>
              <w:rPr>
                <w:sz w:val="20"/>
              </w:rPr>
              <w:t>Illustrate the direction of signal flow for a given data transmission scenario.</w:t>
            </w:r>
          </w:p>
        </w:tc>
      </w:tr>
    </w:tbl>
    <w:p>
      <w:pPr>
        <w:spacing w:after="40"/>
      </w:pPr>
    </w:p>
    <w:p>
      <w:pPr>
        <w:pStyle w:val="Heading2"/>
      </w:pPr>
      <w:r>
        <w:t>Lesson outline (2 periods, 100 min)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154"/>
            <w:shd w:val="clear" w:color="auto" w:fill="1B2A49"/>
          </w:tcPr>
          <w:p>
            <w:pPr>
              <w:spacing w:after="0"/>
            </w:pPr>
            <w:r>
              <w:rPr>
                <w:b/>
                <w:color w:val="FFFFFF"/>
                <w:sz w:val="20"/>
              </w:rPr>
              <w:t>Phase</w:t>
            </w:r>
          </w:p>
        </w:tc>
        <w:tc>
          <w:tcPr>
            <w:tcW w:type="dxa" w:w="577"/>
            <w:shd w:val="clear" w:color="auto" w:fill="1B2A49"/>
          </w:tcPr>
          <w:p>
            <w:pPr>
              <w:spacing w:after="0"/>
            </w:pPr>
            <w:r>
              <w:rPr>
                <w:b/>
                <w:color w:val="FFFFFF"/>
                <w:sz w:val="20"/>
              </w:rPr>
              <w:t>Time</w:t>
            </w:r>
          </w:p>
        </w:tc>
        <w:tc>
          <w:tcPr>
            <w:tcW w:type="dxa" w:w="5772"/>
            <w:shd w:val="clear" w:color="auto" w:fill="1B2A49"/>
          </w:tcPr>
          <w:p>
            <w:pPr>
              <w:spacing w:after="0"/>
            </w:pPr>
            <w:r>
              <w:rPr>
                <w:b/>
                <w:color w:val="FFFFFF"/>
                <w:sz w:val="20"/>
              </w:rPr>
              <w:t>Teacher activity</w:t>
            </w:r>
          </w:p>
        </w:tc>
        <w:tc>
          <w:tcPr>
            <w:tcW w:type="dxa" w:w="2020"/>
            <w:shd w:val="clear" w:color="auto" w:fill="1B2A49"/>
          </w:tcPr>
          <w:p>
            <w:pPr>
              <w:spacing w:after="0"/>
            </w:pPr>
            <w:r>
              <w:rPr>
                <w:b/>
                <w:color w:val="FFFFFF"/>
                <w:sz w:val="20"/>
              </w:rPr>
              <w:t>Learner activity</w:t>
            </w:r>
          </w:p>
        </w:tc>
      </w:tr>
      <w:tr>
        <w:tc>
          <w:tcPr>
            <w:tcW w:type="dxa" w:w="1154"/>
          </w:tcPr>
          <w:p>
            <w:pPr>
              <w:spacing w:after="0"/>
            </w:pPr>
            <w:r>
              <w:rPr>
                <w:sz w:val="19"/>
              </w:rPr>
              <w:t>Introduction</w:t>
            </w:r>
          </w:p>
        </w:tc>
        <w:tc>
          <w:tcPr>
            <w:tcW w:type="dxa" w:w="577"/>
          </w:tcPr>
          <w:p>
            <w:pPr>
              <w:spacing w:after="0"/>
            </w:pPr>
            <w:r>
              <w:rPr>
                <w:sz w:val="19"/>
              </w:rPr>
              <w:t>6 min</w:t>
            </w:r>
          </w:p>
        </w:tc>
        <w:tc>
          <w:tcPr>
            <w:tcW w:type="dxa" w:w="5772"/>
          </w:tcPr>
          <w:p>
            <w:pPr>
              <w:spacing w:after="0"/>
            </w:pPr>
            <w:r>
              <w:rPr>
                <w:sz w:val="19"/>
              </w:rPr>
              <w:t>Everyone talk at once for 10 seconds; then use a "raise hand" rule; then two people on walkie-talkies saying "over".</w:t>
            </w:r>
          </w:p>
        </w:tc>
        <w:tc>
          <w:tcPr>
            <w:tcW w:type="dxa" w:w="2020"/>
          </w:tcPr>
          <w:p>
            <w:pPr>
              <w:spacing w:after="0"/>
            </w:pPr>
            <w:r>
              <w:rPr>
                <w:sz w:val="19"/>
              </w:rPr>
              <w:t>Experience the ideas.</w:t>
            </w:r>
          </w:p>
        </w:tc>
      </w:tr>
      <w:tr>
        <w:tc>
          <w:tcPr>
            <w:tcW w:type="dxa" w:w="1154"/>
            <w:shd w:val="clear" w:color="auto" w:fill="F7F8FA"/>
          </w:tcPr>
          <w:p>
            <w:pPr>
              <w:spacing w:after="0"/>
            </w:pPr>
            <w:r>
              <w:rPr>
                <w:sz w:val="19"/>
              </w:rPr>
              <w:t>Core 1</w:t>
            </w:r>
          </w:p>
        </w:tc>
        <w:tc>
          <w:tcPr>
            <w:tcW w:type="dxa" w:w="577"/>
            <w:shd w:val="clear" w:color="auto" w:fill="F7F8FA"/>
          </w:tcPr>
          <w:p>
            <w:pPr>
              <w:spacing w:after="0"/>
            </w:pPr>
            <w:r>
              <w:rPr>
                <w:sz w:val="19"/>
              </w:rPr>
              <w:t>34 min</w:t>
            </w:r>
          </w:p>
        </w:tc>
        <w:tc>
          <w:tcPr>
            <w:tcW w:type="dxa" w:w="5772"/>
            <w:shd w:val="clear" w:color="auto" w:fill="F7F8FA"/>
          </w:tcPr>
          <w:p>
            <w:pPr>
              <w:spacing w:after="0"/>
            </w:pPr>
            <w:r>
              <w:rPr>
                <w:sz w:val="19"/>
              </w:rPr>
              <w:t xml:space="preserve">Logical topology vs physical; media-access methods: </w:t>
            </w:r>
            <w:r>
              <w:rPr>
                <w:b/>
                <w:sz w:val="19"/>
              </w:rPr>
              <w:t>CSMA/CD</w:t>
            </w:r>
            <w:r>
              <w:rPr>
                <w:sz w:val="19"/>
              </w:rPr>
              <w:t xml:space="preserve"> (Ethernet on shared media/hubs: listen, transmit, detect collision, jam, random back-off; why switches made it obsolete), </w:t>
            </w:r>
            <w:r>
              <w:rPr>
                <w:b/>
                <w:sz w:val="19"/>
              </w:rPr>
              <w:t>CSMA/CA</w:t>
            </w:r>
            <w:r>
              <w:rPr>
                <w:sz w:val="19"/>
              </w:rPr>
              <w:t xml:space="preserve"> (Wi-Fi: listen, wait DIFS + random back-off, optional RTS/CTS, ACK; hidden-node problem; why collisions cannot be detected in radio); token passing and polling as alternatives; logical bus vs logical ring. Simulation game.</w:t>
            </w:r>
          </w:p>
        </w:tc>
        <w:tc>
          <w:tcPr>
            <w:tcW w:type="dxa" w:w="2020"/>
            <w:shd w:val="clear" w:color="auto" w:fill="F7F8FA"/>
          </w:tcPr>
          <w:p>
            <w:pPr>
              <w:spacing w:after="0"/>
            </w:pPr>
            <w:r>
              <w:rPr>
                <w:sz w:val="19"/>
              </w:rPr>
              <w:t>Play protocol games.</w:t>
            </w:r>
          </w:p>
        </w:tc>
      </w:tr>
      <w:tr>
        <w:tc>
          <w:tcPr>
            <w:tcW w:type="dxa" w:w="1154"/>
          </w:tcPr>
          <w:p>
            <w:pPr>
              <w:spacing w:after="0"/>
            </w:pPr>
            <w:r>
              <w:rPr>
                <w:sz w:val="19"/>
              </w:rPr>
              <w:t>Core 2</w:t>
            </w:r>
          </w:p>
        </w:tc>
        <w:tc>
          <w:tcPr>
            <w:tcW w:type="dxa" w:w="577"/>
          </w:tcPr>
          <w:p>
            <w:pPr>
              <w:spacing w:after="0"/>
            </w:pPr>
            <w:r>
              <w:rPr>
                <w:sz w:val="19"/>
              </w:rPr>
              <w:t>30 min</w:t>
            </w:r>
          </w:p>
        </w:tc>
        <w:tc>
          <w:tcPr>
            <w:tcW w:type="dxa" w:w="5772"/>
          </w:tcPr>
          <w:p>
            <w:pPr>
              <w:spacing w:after="0"/>
            </w:pPr>
            <w:r>
              <w:rPr>
                <w:sz w:val="19"/>
              </w:rPr>
              <w:t xml:space="preserve">Transmission modes: </w:t>
            </w:r>
            <w:r>
              <w:rPr>
                <w:b/>
                <w:sz w:val="19"/>
              </w:rPr>
              <w:t>simplex</w:t>
            </w:r>
            <w:r>
              <w:rPr>
                <w:sz w:val="19"/>
              </w:rPr>
              <w:t xml:space="preserve"> (one direction only), </w:t>
            </w:r>
            <w:r>
              <w:rPr>
                <w:b/>
                <w:sz w:val="19"/>
              </w:rPr>
              <w:t>half-duplex</w:t>
            </w:r>
            <w:r>
              <w:rPr>
                <w:sz w:val="19"/>
              </w:rPr>
              <w:t xml:space="preserve"> (both directions, one at a time), </w:t>
            </w:r>
            <w:r>
              <w:rPr>
                <w:b/>
                <w:sz w:val="19"/>
              </w:rPr>
              <w:t>full-duplex</w:t>
            </w:r>
            <w:r>
              <w:rPr>
                <w:sz w:val="19"/>
              </w:rPr>
              <w:t xml:space="preserve"> (both simultaneously); examples; relation to media/devices (hub half-duplex, switch full-duplex; Wi-Fi half-duplex; fibre pairs full-duplex); bandwidth implications.</w:t>
            </w:r>
          </w:p>
        </w:tc>
        <w:tc>
          <w:tcPr>
            <w:tcW w:type="dxa" w:w="2020"/>
          </w:tcPr>
          <w:p>
            <w:pPr>
              <w:spacing w:after="0"/>
            </w:pPr>
            <w:r>
              <w:rPr>
                <w:sz w:val="19"/>
              </w:rPr>
              <w:t>Classify devices.</w:t>
            </w:r>
          </w:p>
        </w:tc>
      </w:tr>
      <w:tr>
        <w:tc>
          <w:tcPr>
            <w:tcW w:type="dxa" w:w="1154"/>
            <w:shd w:val="clear" w:color="auto" w:fill="F7F8FA"/>
          </w:tcPr>
          <w:p>
            <w:pPr>
              <w:spacing w:after="0"/>
            </w:pPr>
            <w:r>
              <w:rPr>
                <w:sz w:val="19"/>
              </w:rPr>
              <w:t>Core 3</w:t>
            </w:r>
          </w:p>
        </w:tc>
        <w:tc>
          <w:tcPr>
            <w:tcW w:type="dxa" w:w="577"/>
            <w:shd w:val="clear" w:color="auto" w:fill="F7F8FA"/>
          </w:tcPr>
          <w:p>
            <w:pPr>
              <w:spacing w:after="0"/>
            </w:pPr>
            <w:r>
              <w:rPr>
                <w:sz w:val="19"/>
              </w:rPr>
              <w:t>22 min</w:t>
            </w:r>
          </w:p>
        </w:tc>
        <w:tc>
          <w:tcPr>
            <w:tcW w:type="dxa" w:w="5772"/>
            <w:shd w:val="clear" w:color="auto" w:fill="F7F8FA"/>
          </w:tcPr>
          <w:p>
            <w:pPr>
              <w:spacing w:after="0"/>
            </w:pPr>
            <w:r>
              <w:rPr>
                <w:sz w:val="19"/>
              </w:rPr>
              <w:t>Illustrating signal-flow direction: diagrams with arrows for scenarios (TV broadcast, keyboard→PC, walkie-talkie, phone call, video call, sensor to controller, printer status, Wi-Fi client–AP, switch port).</w:t>
            </w:r>
          </w:p>
        </w:tc>
        <w:tc>
          <w:tcPr>
            <w:tcW w:type="dxa" w:w="2020"/>
            <w:shd w:val="clear" w:color="auto" w:fill="F7F8FA"/>
          </w:tcPr>
          <w:p>
            <w:pPr>
              <w:spacing w:after="0"/>
            </w:pPr>
            <w:r>
              <w:rPr>
                <w:sz w:val="19"/>
              </w:rPr>
              <w:t>Draw scenarios.</w:t>
            </w:r>
          </w:p>
        </w:tc>
      </w:tr>
      <w:tr>
        <w:tc>
          <w:tcPr>
            <w:tcW w:type="dxa" w:w="1154"/>
          </w:tcPr>
          <w:p>
            <w:pPr>
              <w:spacing w:after="0"/>
            </w:pPr>
            <w:r>
              <w:rPr>
                <w:sz w:val="19"/>
              </w:rPr>
              <w:t>Conclusion</w:t>
            </w:r>
          </w:p>
        </w:tc>
        <w:tc>
          <w:tcPr>
            <w:tcW w:type="dxa" w:w="577"/>
          </w:tcPr>
          <w:p>
            <w:pPr>
              <w:spacing w:after="0"/>
            </w:pPr>
            <w:r>
              <w:rPr>
                <w:sz w:val="19"/>
              </w:rPr>
              <w:t>8 min</w:t>
            </w:r>
          </w:p>
        </w:tc>
        <w:tc>
          <w:tcPr>
            <w:tcW w:type="dxa" w:w="5772"/>
          </w:tcPr>
          <w:p>
            <w:pPr>
              <w:spacing w:after="0"/>
            </w:pPr>
            <w:r>
              <w:rPr>
                <w:sz w:val="19"/>
              </w:rPr>
              <w:t>Exit ticket.</w:t>
            </w:r>
          </w:p>
        </w:tc>
        <w:tc>
          <w:tcPr>
            <w:tcW w:type="dxa" w:w="2020"/>
          </w:tcPr>
          <w:p>
            <w:pPr>
              <w:spacing w:after="0"/>
            </w:pPr>
            <w:r>
              <w:rPr>
                <w:sz w:val="19"/>
              </w:rPr>
              <w:t>Answer.</w:t>
            </w:r>
          </w:p>
        </w:tc>
      </w:tr>
    </w:tbl>
    <w:p>
      <w:pPr>
        <w:spacing w:after="40"/>
      </w:pPr>
    </w:p>
    <w:p>
      <w:pPr>
        <w:pStyle w:val="Heading2"/>
      </w:pPr>
      <w:r>
        <w:t>Core content</w:t>
      </w:r>
    </w:p>
    <w:p>
      <w:pPr>
        <w:pStyle w:val="Heading3"/>
      </w:pPr>
      <w:r>
        <w:t>27.1 Logical topology and media-access methods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sz w:val="20"/>
              </w:rPr>
              <w:t xml:space="preserve">The </w:t>
            </w:r>
            <w:r>
              <w:rPr>
                <w:b/>
                <w:sz w:val="20"/>
              </w:rPr>
              <w:t>logical topology</w:t>
            </w:r>
            <w:r>
              <w:rPr>
                <w:sz w:val="20"/>
              </w:rPr>
              <w:t xml:space="preserve"> describes </w:t>
            </w:r>
            <w:r>
              <w:rPr>
                <w:b/>
                <w:sz w:val="20"/>
              </w:rPr>
              <w:t>how data actually flows and how devices gain access to the shared medium</w:t>
            </w:r>
            <w:r>
              <w:rPr>
                <w:sz w:val="20"/>
              </w:rPr>
              <w:t xml:space="preserve">, regardless of the physical wiring. When several devices share one medium (a coaxial bus, a hub, a Wi-Fi channel), a </w:t>
            </w:r>
            <w:r>
              <w:rPr>
                <w:b/>
                <w:sz w:val="20"/>
              </w:rPr>
              <w:t>media access control (MAC) method</w:t>
            </w:r>
            <w:r>
              <w:rPr>
                <w:sz w:val="20"/>
              </w:rPr>
              <w:t xml:space="preserve"> decides who may transmit and how collisions are handled.</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648"/>
            <w:shd w:val="clear" w:color="auto" w:fill="1B2A49"/>
          </w:tcPr>
          <w:p>
            <w:pPr>
              <w:spacing w:after="0"/>
            </w:pPr>
            <w:r>
              <w:rPr>
                <w:b/>
                <w:color w:val="FFFFFF"/>
                <w:sz w:val="20"/>
              </w:rPr>
              <w:t>Method</w:t>
            </w:r>
          </w:p>
        </w:tc>
        <w:tc>
          <w:tcPr>
            <w:tcW w:type="dxa" w:w="2892"/>
            <w:shd w:val="clear" w:color="auto" w:fill="1B2A49"/>
          </w:tcPr>
          <w:p>
            <w:pPr>
              <w:spacing w:after="0"/>
            </w:pPr>
            <w:r>
              <w:rPr>
                <w:b/>
                <w:color w:val="FFFFFF"/>
                <w:sz w:val="20"/>
              </w:rPr>
              <w:t>Full name</w:t>
            </w:r>
          </w:p>
        </w:tc>
        <w:tc>
          <w:tcPr>
            <w:tcW w:type="dxa" w:w="2992"/>
            <w:shd w:val="clear" w:color="auto" w:fill="1B2A49"/>
          </w:tcPr>
          <w:p>
            <w:pPr>
              <w:spacing w:after="0"/>
            </w:pPr>
            <w:r>
              <w:rPr>
                <w:b/>
                <w:color w:val="FFFFFF"/>
                <w:sz w:val="20"/>
              </w:rPr>
              <w:t>Where used</w:t>
            </w:r>
          </w:p>
        </w:tc>
        <w:tc>
          <w:tcPr>
            <w:tcW w:type="dxa" w:w="2992"/>
            <w:shd w:val="clear" w:color="auto" w:fill="1B2A49"/>
          </w:tcPr>
          <w:p>
            <w:pPr>
              <w:spacing w:after="0"/>
            </w:pPr>
            <w:r>
              <w:rPr>
                <w:b/>
                <w:color w:val="FFFFFF"/>
                <w:sz w:val="20"/>
              </w:rPr>
              <w:t>How it works</w:t>
            </w:r>
          </w:p>
        </w:tc>
      </w:tr>
      <w:tr>
        <w:tc>
          <w:tcPr>
            <w:tcW w:type="dxa" w:w="648"/>
          </w:tcPr>
          <w:p>
            <w:pPr>
              <w:spacing w:after="0"/>
            </w:pPr>
            <w:r>
              <w:rPr>
                <w:b/>
                <w:sz w:val="19"/>
              </w:rPr>
              <w:t>CSMA/CD</w:t>
            </w:r>
          </w:p>
        </w:tc>
        <w:tc>
          <w:tcPr>
            <w:tcW w:type="dxa" w:w="2892"/>
          </w:tcPr>
          <w:p>
            <w:pPr>
              <w:spacing w:after="0"/>
            </w:pPr>
            <w:r>
              <w:rPr>
                <w:sz w:val="19"/>
              </w:rPr>
              <w:t xml:space="preserve">Carrier Sense Multiple Access with </w:t>
            </w:r>
            <w:r>
              <w:rPr>
                <w:b/>
                <w:sz w:val="19"/>
              </w:rPr>
              <w:t>Collision Detection</w:t>
            </w:r>
          </w:p>
        </w:tc>
        <w:tc>
          <w:tcPr>
            <w:tcW w:type="dxa" w:w="2992"/>
          </w:tcPr>
          <w:p>
            <w:pPr>
              <w:spacing w:after="0"/>
            </w:pPr>
            <w:r>
              <w:rPr>
                <w:sz w:val="19"/>
              </w:rPr>
              <w:t>Classic Ethernet on coaxial bus or hubs (half-duplex, logical bus); IEEE 802.3</w:t>
            </w:r>
          </w:p>
        </w:tc>
        <w:tc>
          <w:tcPr>
            <w:tcW w:type="dxa" w:w="2992"/>
          </w:tcPr>
          <w:p>
            <w:pPr>
              <w:spacing w:after="0"/>
            </w:pPr>
            <w:r>
              <w:rPr>
                <w:sz w:val="19"/>
              </w:rPr>
              <w:t xml:space="preserve">1. </w:t>
            </w:r>
            <w:r>
              <w:rPr>
                <w:b/>
                <w:sz w:val="19"/>
              </w:rPr>
              <w:t>Carrier sense</w:t>
            </w:r>
            <w:r>
              <w:rPr>
                <w:sz w:val="19"/>
              </w:rPr>
              <w:t xml:space="preserve">: listen – if the medium is busy, wait. 2. </w:t>
            </w:r>
            <w:r>
              <w:rPr>
                <w:b/>
                <w:sz w:val="19"/>
              </w:rPr>
              <w:t>Multiple access</w:t>
            </w:r>
            <w:r>
              <w:rPr>
                <w:sz w:val="19"/>
              </w:rPr>
              <w:t xml:space="preserve">: if idle, transmit. 3. </w:t>
            </w:r>
            <w:r>
              <w:rPr>
                <w:b/>
                <w:sz w:val="19"/>
              </w:rPr>
              <w:t>Collision detection</w:t>
            </w:r>
            <w:r>
              <w:rPr>
                <w:sz w:val="19"/>
              </w:rPr>
              <w:t xml:space="preserve">: while sending, monitor the wire; if another signal overlaps (voltage anomaly) a </w:t>
            </w:r>
            <w:r>
              <w:rPr>
                <w:b/>
                <w:sz w:val="19"/>
              </w:rPr>
              <w:t>collision</w:t>
            </w:r>
            <w:r>
              <w:rPr>
                <w:sz w:val="19"/>
              </w:rPr>
              <w:t xml:space="preserve"> occurred. 4. Send a </w:t>
            </w:r>
            <w:r>
              <w:rPr>
                <w:b/>
                <w:sz w:val="19"/>
              </w:rPr>
              <w:t>jam signal</w:t>
            </w:r>
            <w:r>
              <w:rPr>
                <w:sz w:val="19"/>
              </w:rPr>
              <w:t xml:space="preserve"> so all stations notice. 5. Each colliding station waits a </w:t>
            </w:r>
            <w:r>
              <w:rPr>
                <w:b/>
                <w:sz w:val="19"/>
              </w:rPr>
              <w:t>random back-off</w:t>
            </w:r>
            <w:r>
              <w:rPr>
                <w:sz w:val="19"/>
              </w:rPr>
              <w:t xml:space="preserve"> time (binary exponential back-off – doubles range after each collision) and retries. Effective when the medium is short and load is moderate; performance collapses under heavy load. </w:t>
            </w:r>
            <w:r>
              <w:rPr>
                <w:b/>
                <w:sz w:val="19"/>
              </w:rPr>
              <w:t>Switched full-duplex Ethernet has no collisions, so CSMA/CD is now dormant</w:t>
            </w:r>
          </w:p>
        </w:tc>
      </w:tr>
      <w:tr>
        <w:tc>
          <w:tcPr>
            <w:tcW w:type="dxa" w:w="648"/>
            <w:shd w:val="clear" w:color="auto" w:fill="F7F8FA"/>
          </w:tcPr>
          <w:p>
            <w:pPr>
              <w:spacing w:after="0"/>
            </w:pPr>
            <w:r>
              <w:rPr>
                <w:b/>
                <w:sz w:val="19"/>
              </w:rPr>
              <w:t>CSMA/CA</w:t>
            </w:r>
          </w:p>
        </w:tc>
        <w:tc>
          <w:tcPr>
            <w:tcW w:type="dxa" w:w="2892"/>
            <w:shd w:val="clear" w:color="auto" w:fill="F7F8FA"/>
          </w:tcPr>
          <w:p>
            <w:pPr>
              <w:spacing w:after="0"/>
            </w:pPr>
            <w:r>
              <w:rPr>
                <w:sz w:val="19"/>
              </w:rPr>
              <w:t xml:space="preserve">Carrier Sense Multiple Access with </w:t>
            </w:r>
            <w:r>
              <w:rPr>
                <w:b/>
                <w:sz w:val="19"/>
              </w:rPr>
              <w:t>Collision Avoidance</w:t>
            </w:r>
          </w:p>
        </w:tc>
        <w:tc>
          <w:tcPr>
            <w:tcW w:type="dxa" w:w="2992"/>
            <w:shd w:val="clear" w:color="auto" w:fill="F7F8FA"/>
          </w:tcPr>
          <w:p>
            <w:pPr>
              <w:spacing w:after="0"/>
            </w:pPr>
            <w:r>
              <w:rPr>
                <w:b/>
                <w:sz w:val="19"/>
              </w:rPr>
              <w:t>Wi-Fi</w:t>
            </w:r>
            <w:r>
              <w:rPr>
                <w:sz w:val="19"/>
              </w:rPr>
              <w:t xml:space="preserve"> (IEEE 802.11), some sensor networks</w:t>
            </w:r>
          </w:p>
        </w:tc>
        <w:tc>
          <w:tcPr>
            <w:tcW w:type="dxa" w:w="2992"/>
            <w:shd w:val="clear" w:color="auto" w:fill="F7F8FA"/>
          </w:tcPr>
          <w:p>
            <w:pPr>
              <w:spacing w:after="0"/>
            </w:pPr>
            <w:r>
              <w:rPr>
                <w:sz w:val="19"/>
              </w:rPr>
              <w:t xml:space="preserve">Radios cannot transmit and listen simultaneously on one channel, so collisions cannot be detected – they must be </w:t>
            </w:r>
            <w:r>
              <w:rPr>
                <w:b/>
                <w:sz w:val="19"/>
              </w:rPr>
              <w:t>avoided</w:t>
            </w:r>
            <w:r>
              <w:rPr>
                <w:sz w:val="19"/>
              </w:rPr>
              <w:t>: 1. Listen; if busy, wait until idle. 2. Wait an inter-frame space (</w:t>
            </w:r>
            <w:r>
              <w:rPr>
                <w:b/>
                <w:sz w:val="19"/>
              </w:rPr>
              <w:t>DIFS</w:t>
            </w:r>
            <w:r>
              <w:rPr>
                <w:sz w:val="19"/>
              </w:rPr>
              <w:t xml:space="preserve">) plus a </w:t>
            </w:r>
            <w:r>
              <w:rPr>
                <w:b/>
                <w:sz w:val="19"/>
              </w:rPr>
              <w:t>random back-off</w:t>
            </w:r>
            <w:r>
              <w:rPr>
                <w:sz w:val="19"/>
              </w:rPr>
              <w:t xml:space="preserve"> counted only while idle. 3. Transmit the frame. 4. Receiver replies with an </w:t>
            </w:r>
            <w:r>
              <w:rPr>
                <w:b/>
                <w:sz w:val="19"/>
              </w:rPr>
              <w:t>ACK</w:t>
            </w:r>
            <w:r>
              <w:rPr>
                <w:sz w:val="19"/>
              </w:rPr>
              <w:t xml:space="preserve">; no ACK → assume collision/loss and retry with longer back-off. Optional </w:t>
            </w:r>
            <w:r>
              <w:rPr>
                <w:b/>
                <w:sz w:val="19"/>
              </w:rPr>
              <w:t>RTS/CTS</w:t>
            </w:r>
            <w:r>
              <w:rPr>
                <w:sz w:val="19"/>
              </w:rPr>
              <w:t xml:space="preserve"> handshake (Request/Clear to Send) reserves the channel and solves the </w:t>
            </w:r>
            <w:r>
              <w:rPr>
                <w:b/>
                <w:sz w:val="19"/>
              </w:rPr>
              <w:t>hidden-node problem</w:t>
            </w:r>
            <w:r>
              <w:rPr>
                <w:sz w:val="19"/>
              </w:rPr>
              <w:t xml:space="preserve"> (two clients that cannot hear each other but both reach the AP). Overheads make Wi-Fi </w:t>
            </w:r>
            <w:r>
              <w:rPr>
                <w:b/>
                <w:sz w:val="19"/>
              </w:rPr>
              <w:t>half-duplex</w:t>
            </w:r>
            <w:r>
              <w:rPr>
                <w:sz w:val="19"/>
              </w:rPr>
              <w:t xml:space="preserve"> and less efficient than wired</w:t>
            </w:r>
          </w:p>
        </w:tc>
      </w:tr>
      <w:tr>
        <w:tc>
          <w:tcPr>
            <w:tcW w:type="dxa" w:w="648"/>
          </w:tcPr>
          <w:p>
            <w:pPr>
              <w:spacing w:after="0"/>
            </w:pPr>
            <w:r>
              <w:rPr>
                <w:sz w:val="19"/>
              </w:rPr>
              <w:t>Token passing</w:t>
            </w:r>
          </w:p>
        </w:tc>
        <w:tc>
          <w:tcPr>
            <w:tcW w:type="dxa" w:w="2892"/>
          </w:tcPr>
          <w:p>
            <w:pPr>
              <w:spacing w:after="0"/>
            </w:pPr>
            <w:r>
              <w:rPr>
                <w:sz w:val="19"/>
              </w:rPr>
              <w:t>–</w:t>
            </w:r>
          </w:p>
        </w:tc>
        <w:tc>
          <w:tcPr>
            <w:tcW w:type="dxa" w:w="2992"/>
          </w:tcPr>
          <w:p>
            <w:pPr>
              <w:spacing w:after="0"/>
            </w:pPr>
            <w:r>
              <w:rPr>
                <w:sz w:val="19"/>
              </w:rPr>
              <w:t>Token Ring, FDDI, some industrial networks (logical ring)</w:t>
            </w:r>
          </w:p>
        </w:tc>
        <w:tc>
          <w:tcPr>
            <w:tcW w:type="dxa" w:w="2992"/>
          </w:tcPr>
          <w:p>
            <w:pPr>
              <w:spacing w:after="0"/>
            </w:pPr>
            <w:r>
              <w:rPr>
                <w:sz w:val="19"/>
              </w:rPr>
              <w:t>A special frame (token) circulates; only the holder transmits – no collisions, deterministic delay</w:t>
            </w:r>
          </w:p>
        </w:tc>
      </w:tr>
      <w:tr>
        <w:tc>
          <w:tcPr>
            <w:tcW w:type="dxa" w:w="648"/>
            <w:shd w:val="clear" w:color="auto" w:fill="F7F8FA"/>
          </w:tcPr>
          <w:p>
            <w:pPr>
              <w:spacing w:after="0"/>
            </w:pPr>
            <w:r>
              <w:rPr>
                <w:sz w:val="19"/>
              </w:rPr>
              <w:t>Polling</w:t>
            </w:r>
          </w:p>
        </w:tc>
        <w:tc>
          <w:tcPr>
            <w:tcW w:type="dxa" w:w="2892"/>
            <w:shd w:val="clear" w:color="auto" w:fill="F7F8FA"/>
          </w:tcPr>
          <w:p>
            <w:pPr>
              <w:spacing w:after="0"/>
            </w:pPr>
            <w:r>
              <w:rPr>
                <w:sz w:val="19"/>
              </w:rPr>
              <w:t>–</w:t>
            </w:r>
          </w:p>
        </w:tc>
        <w:tc>
          <w:tcPr>
            <w:tcW w:type="dxa" w:w="2992"/>
            <w:shd w:val="clear" w:color="auto" w:fill="F7F8FA"/>
          </w:tcPr>
          <w:p>
            <w:pPr>
              <w:spacing w:after="0"/>
            </w:pPr>
            <w:r>
              <w:rPr>
                <w:sz w:val="19"/>
              </w:rPr>
              <w:t>Mainframe terminals, Bluetooth master–slave, some IoT</w:t>
            </w:r>
          </w:p>
        </w:tc>
        <w:tc>
          <w:tcPr>
            <w:tcW w:type="dxa" w:w="2992"/>
            <w:shd w:val="clear" w:color="auto" w:fill="F7F8FA"/>
          </w:tcPr>
          <w:p>
            <w:pPr>
              <w:spacing w:after="0"/>
            </w:pPr>
            <w:r>
              <w:rPr>
                <w:sz w:val="19"/>
              </w:rPr>
              <w:t>A controller asks each device in turn whether it has data</w:t>
            </w:r>
          </w:p>
        </w:tc>
      </w:tr>
    </w:tbl>
    <w:p>
      <w:pPr>
        <w:spacing w:after="40"/>
      </w:pPr>
    </w:p>
    <w:p>
      <w:r>
        <w:t xml:space="preserve">Logical vs physical examples: a hub-based </w:t>
      </w:r>
      <w:r>
        <w:rPr>
          <w:b/>
        </w:rPr>
        <w:t>physical star</w:t>
      </w:r>
      <w:r>
        <w:t xml:space="preserve"> is a </w:t>
      </w:r>
      <w:r>
        <w:rPr>
          <w:b/>
        </w:rPr>
        <w:t>logical bus</w:t>
      </w:r>
      <w:r>
        <w:t xml:space="preserve"> (everyone hears everything; CSMA/CD); Token Ring wired as a physical star through a MAU is a </w:t>
      </w:r>
      <w:r>
        <w:rPr>
          <w:b/>
        </w:rPr>
        <w:t>logical ring</w:t>
      </w:r>
      <w:r>
        <w:t>; a switched star is point-to-point per port (no shared medium); Wi-Fi around an AP is a physical star but a logical shared bus (CSMA/CA).</w:t>
      </w:r>
    </w:p>
    <w:p>
      <w:pPr>
        <w:pStyle w:val="Heading3"/>
      </w:pPr>
      <w:r>
        <w:t>27.2 Transmission modes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sz w:val="20"/>
              </w:rPr>
              <w:t xml:space="preserve">The </w:t>
            </w:r>
            <w:r>
              <w:rPr>
                <w:b/>
                <w:sz w:val="20"/>
              </w:rPr>
              <w:t>transmission mode</w:t>
            </w:r>
            <w:r>
              <w:rPr>
                <w:sz w:val="20"/>
              </w:rPr>
              <w:t xml:space="preserve"> (direction mode) defines the </w:t>
            </w:r>
            <w:r>
              <w:rPr>
                <w:b/>
                <w:sz w:val="20"/>
              </w:rPr>
              <w:t>direction(s) in which data can flow between two devices</w:t>
            </w:r>
            <w:r>
              <w:rPr>
                <w:sz w:val="20"/>
              </w:rPr>
              <w:t xml:space="preserve">: </w:t>
            </w:r>
            <w:r>
              <w:rPr>
                <w:b/>
                <w:sz w:val="20"/>
              </w:rPr>
              <w:t>simplex</w:t>
            </w:r>
            <w:r>
              <w:rPr>
                <w:sz w:val="20"/>
              </w:rPr>
              <w:t xml:space="preserve"> – one direction only; </w:t>
            </w:r>
            <w:r>
              <w:rPr>
                <w:b/>
                <w:sz w:val="20"/>
              </w:rPr>
              <w:t>half-duplex</w:t>
            </w:r>
            <w:r>
              <w:rPr>
                <w:sz w:val="20"/>
              </w:rPr>
              <w:t xml:space="preserve"> – both directions but only one at a time; </w:t>
            </w:r>
            <w:r>
              <w:rPr>
                <w:b/>
                <w:sz w:val="20"/>
              </w:rPr>
              <w:t>full-duplex</w:t>
            </w:r>
            <w:r>
              <w:rPr>
                <w:sz w:val="20"/>
              </w:rPr>
              <w:t xml:space="preserve"> – both directions simultaneously.</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845"/>
            <w:shd w:val="clear" w:color="auto" w:fill="1B2A49"/>
          </w:tcPr>
          <w:p>
            <w:pPr>
              <w:spacing w:after="0"/>
            </w:pPr>
            <w:r>
              <w:rPr>
                <w:b/>
                <w:color w:val="FFFFFF"/>
                <w:sz w:val="20"/>
              </w:rPr>
              <w:t>Mode</w:t>
            </w:r>
          </w:p>
        </w:tc>
        <w:tc>
          <w:tcPr>
            <w:tcW w:type="dxa" w:w="1916"/>
            <w:shd w:val="clear" w:color="auto" w:fill="1B2A49"/>
          </w:tcPr>
          <w:p>
            <w:pPr>
              <w:spacing w:after="0"/>
            </w:pPr>
            <w:r>
              <w:rPr>
                <w:b/>
                <w:color w:val="FFFFFF"/>
                <w:sz w:val="20"/>
              </w:rPr>
              <w:t>Direction of flow</w:t>
            </w:r>
          </w:p>
        </w:tc>
        <w:tc>
          <w:tcPr>
            <w:tcW w:type="dxa" w:w="3381"/>
            <w:shd w:val="clear" w:color="auto" w:fill="1B2A49"/>
          </w:tcPr>
          <w:p>
            <w:pPr>
              <w:spacing w:after="0"/>
            </w:pPr>
            <w:r>
              <w:rPr>
                <w:b/>
                <w:color w:val="FFFFFF"/>
                <w:sz w:val="20"/>
              </w:rPr>
              <w:t>Characteristics</w:t>
            </w:r>
          </w:p>
        </w:tc>
        <w:tc>
          <w:tcPr>
            <w:tcW w:type="dxa" w:w="3381"/>
            <w:shd w:val="clear" w:color="auto" w:fill="1B2A49"/>
          </w:tcPr>
          <w:p>
            <w:pPr>
              <w:spacing w:after="0"/>
            </w:pPr>
            <w:r>
              <w:rPr>
                <w:b/>
                <w:color w:val="FFFFFF"/>
                <w:sz w:val="20"/>
              </w:rPr>
              <w:t>Examples</w:t>
            </w:r>
          </w:p>
        </w:tc>
      </w:tr>
      <w:tr>
        <w:tc>
          <w:tcPr>
            <w:tcW w:type="dxa" w:w="845"/>
          </w:tcPr>
          <w:p>
            <w:pPr>
              <w:spacing w:after="0"/>
            </w:pPr>
            <w:r>
              <w:rPr>
                <w:b/>
                <w:sz w:val="19"/>
              </w:rPr>
              <w:t>Simplex</w:t>
            </w:r>
          </w:p>
        </w:tc>
        <w:tc>
          <w:tcPr>
            <w:tcW w:type="dxa" w:w="1916"/>
          </w:tcPr>
          <w:p>
            <w:pPr>
              <w:spacing w:after="0"/>
            </w:pPr>
            <w:r>
              <w:rPr>
                <w:sz w:val="19"/>
              </w:rPr>
              <w:t>A → B only; B never sends back</w:t>
            </w:r>
          </w:p>
        </w:tc>
        <w:tc>
          <w:tcPr>
            <w:tcW w:type="dxa" w:w="3381"/>
          </w:tcPr>
          <w:p>
            <w:pPr>
              <w:spacing w:after="0"/>
            </w:pPr>
            <w:r>
              <w:rPr>
                <w:sz w:val="19"/>
              </w:rPr>
              <w:t>Full channel capacity in one direction; no feedback/acknowledgement possible on the same link</w:t>
            </w:r>
          </w:p>
        </w:tc>
        <w:tc>
          <w:tcPr>
            <w:tcW w:type="dxa" w:w="3381"/>
          </w:tcPr>
          <w:p>
            <w:pPr>
              <w:spacing w:after="0"/>
            </w:pPr>
            <w:r>
              <w:rPr>
                <w:sz w:val="19"/>
              </w:rPr>
              <w:t>Radio and TV broadcasting; keyboard → computer; mouse → computer; computer → monitor/projector; sensor → data logger; pager; public-address system; one-way fibre in some CCTV systems</w:t>
            </w:r>
          </w:p>
        </w:tc>
      </w:tr>
      <w:tr>
        <w:tc>
          <w:tcPr>
            <w:tcW w:type="dxa" w:w="845"/>
            <w:shd w:val="clear" w:color="auto" w:fill="F7F8FA"/>
          </w:tcPr>
          <w:p>
            <w:pPr>
              <w:spacing w:after="0"/>
            </w:pPr>
            <w:r>
              <w:rPr>
                <w:b/>
                <w:sz w:val="19"/>
              </w:rPr>
              <w:t>Half-duplex</w:t>
            </w:r>
          </w:p>
        </w:tc>
        <w:tc>
          <w:tcPr>
            <w:tcW w:type="dxa" w:w="1916"/>
            <w:shd w:val="clear" w:color="auto" w:fill="F7F8FA"/>
          </w:tcPr>
          <w:p>
            <w:pPr>
              <w:spacing w:after="0"/>
            </w:pPr>
            <w:r>
              <w:rPr>
                <w:sz w:val="19"/>
              </w:rPr>
              <w:t>A ↔ B, one at a time (turn-taking)</w:t>
            </w:r>
          </w:p>
        </w:tc>
        <w:tc>
          <w:tcPr>
            <w:tcW w:type="dxa" w:w="3381"/>
            <w:shd w:val="clear" w:color="auto" w:fill="F7F8FA"/>
          </w:tcPr>
          <w:p>
            <w:pPr>
              <w:spacing w:after="0"/>
            </w:pPr>
            <w:r>
              <w:rPr>
                <w:sz w:val="19"/>
              </w:rPr>
              <w:t>Shared channel; devices must switch between send and receive; needs a protocol for turns (CSMA, "over")</w:t>
            </w:r>
          </w:p>
        </w:tc>
        <w:tc>
          <w:tcPr>
            <w:tcW w:type="dxa" w:w="3381"/>
            <w:shd w:val="clear" w:color="auto" w:fill="F7F8FA"/>
          </w:tcPr>
          <w:p>
            <w:pPr>
              <w:spacing w:after="0"/>
            </w:pPr>
            <w:r>
              <w:rPr>
                <w:sz w:val="19"/>
              </w:rPr>
              <w:t xml:space="preserve">Walkie-talkies/two-way radio; </w:t>
            </w:r>
            <w:r>
              <w:rPr>
                <w:b/>
                <w:sz w:val="19"/>
              </w:rPr>
              <w:t>Wi-Fi</w:t>
            </w:r>
            <w:r>
              <w:rPr>
                <w:sz w:val="19"/>
              </w:rPr>
              <w:t xml:space="preserve"> on one channel; classic Ethernet with hubs; Bluetooth (time-division); USB 2.0; RS-485 buses; citizen band radio; a single-lane bridge with signals</w:t>
            </w:r>
          </w:p>
        </w:tc>
      </w:tr>
      <w:tr>
        <w:tc>
          <w:tcPr>
            <w:tcW w:type="dxa" w:w="845"/>
          </w:tcPr>
          <w:p>
            <w:pPr>
              <w:spacing w:after="0"/>
            </w:pPr>
            <w:r>
              <w:rPr>
                <w:b/>
                <w:sz w:val="19"/>
              </w:rPr>
              <w:t>Full-duplex</w:t>
            </w:r>
          </w:p>
        </w:tc>
        <w:tc>
          <w:tcPr>
            <w:tcW w:type="dxa" w:w="1916"/>
          </w:tcPr>
          <w:p>
            <w:pPr>
              <w:spacing w:after="0"/>
            </w:pPr>
            <w:r>
              <w:rPr>
                <w:sz w:val="19"/>
              </w:rPr>
              <w:t>A ↔ B simultaneously</w:t>
            </w:r>
          </w:p>
        </w:tc>
        <w:tc>
          <w:tcPr>
            <w:tcW w:type="dxa" w:w="3381"/>
          </w:tcPr>
          <w:p>
            <w:pPr>
              <w:spacing w:after="0"/>
            </w:pPr>
            <w:r>
              <w:rPr>
                <w:sz w:val="19"/>
              </w:rPr>
              <w:t>Two channels (separate wires/fibres, frequency or time separation); highest throughput; no turn-taking</w:t>
            </w:r>
          </w:p>
        </w:tc>
        <w:tc>
          <w:tcPr>
            <w:tcW w:type="dxa" w:w="3381"/>
          </w:tcPr>
          <w:p>
            <w:pPr>
              <w:spacing w:after="0"/>
            </w:pPr>
            <w:r>
              <w:rPr>
                <w:sz w:val="19"/>
              </w:rPr>
              <w:t xml:space="preserve">Telephone calls (landline/mobile); </w:t>
            </w:r>
            <w:r>
              <w:rPr>
                <w:b/>
                <w:sz w:val="19"/>
              </w:rPr>
              <w:t>switched Ethernet</w:t>
            </w:r>
            <w:r>
              <w:rPr>
                <w:sz w:val="19"/>
              </w:rPr>
              <w:t xml:space="preserve"> (separate transmit/receive pairs, 1 Gbps each way); fibre links (two fibres); video calls; USB 3.x; full-duplex radio with different frequencies (FDD 4G)</w:t>
            </w:r>
          </w:p>
        </w:tc>
      </w:tr>
    </w:tbl>
    <w:p>
      <w:pPr>
        <w:spacing w:after="40"/>
      </w:pPr>
    </w:p>
    <w:p>
      <w:r>
        <w:t xml:space="preserve">Device notes: a </w:t>
      </w:r>
      <w:r>
        <w:rPr>
          <w:b/>
        </w:rPr>
        <w:t>hub</w:t>
      </w:r>
      <w:r>
        <w:t xml:space="preserve"> forces half-duplex; a </w:t>
      </w:r>
      <w:r>
        <w:rPr>
          <w:b/>
        </w:rPr>
        <w:t>switch</w:t>
      </w:r>
      <w:r>
        <w:t xml:space="preserve"> port negotiates full-duplex (mismatch causes late collisions/slow links); </w:t>
      </w:r>
      <w:r>
        <w:rPr>
          <w:b/>
        </w:rPr>
        <w:t>Wi-Fi 6/7</w:t>
      </w:r>
      <w:r>
        <w:t xml:space="preserve"> still half-duplex per channel though MU-MIMO/OFDMA serve several clients at once; mobile networks achieve full-duplex via separate uplink/downlink frequencies (FDD) or time slots (TDD).</w:t>
      </w:r>
    </w:p>
    <w:p>
      <w:pPr>
        <w:pStyle w:val="Heading3"/>
      </w:pPr>
      <w:r>
        <w:t>27.3 Illustrating signal flow for scenarios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2762"/>
            <w:shd w:val="clear" w:color="auto" w:fill="1B2A49"/>
          </w:tcPr>
          <w:p>
            <w:pPr>
              <w:spacing w:after="0"/>
            </w:pPr>
            <w:r>
              <w:rPr>
                <w:b/>
                <w:color w:val="FFFFFF"/>
                <w:sz w:val="20"/>
              </w:rPr>
              <w:t>Scenario</w:t>
            </w:r>
          </w:p>
        </w:tc>
        <w:tc>
          <w:tcPr>
            <w:tcW w:type="dxa" w:w="3381"/>
            <w:shd w:val="clear" w:color="auto" w:fill="1B2A49"/>
          </w:tcPr>
          <w:p>
            <w:pPr>
              <w:spacing w:after="0"/>
            </w:pPr>
            <w:r>
              <w:rPr>
                <w:b/>
                <w:color w:val="FFFFFF"/>
                <w:sz w:val="20"/>
              </w:rPr>
              <w:t>Mode</w:t>
            </w:r>
          </w:p>
        </w:tc>
        <w:tc>
          <w:tcPr>
            <w:tcW w:type="dxa" w:w="3381"/>
            <w:shd w:val="clear" w:color="auto" w:fill="1B2A49"/>
          </w:tcPr>
          <w:p>
            <w:pPr>
              <w:spacing w:after="0"/>
            </w:pPr>
            <w:r>
              <w:rPr>
                <w:b/>
                <w:color w:val="FFFFFF"/>
                <w:sz w:val="20"/>
              </w:rPr>
              <w:t>Diagram description (arrows)</w:t>
            </w:r>
          </w:p>
        </w:tc>
      </w:tr>
      <w:tr>
        <w:tc>
          <w:tcPr>
            <w:tcW w:type="dxa" w:w="2762"/>
          </w:tcPr>
          <w:p>
            <w:pPr>
              <w:spacing w:after="0"/>
            </w:pPr>
            <w:r>
              <w:rPr>
                <w:sz w:val="19"/>
              </w:rPr>
              <w:t>CRTV television broadcast to homes</w:t>
            </w:r>
          </w:p>
        </w:tc>
        <w:tc>
          <w:tcPr>
            <w:tcW w:type="dxa" w:w="3381"/>
          </w:tcPr>
          <w:p>
            <w:pPr>
              <w:spacing w:after="0"/>
            </w:pPr>
            <w:r>
              <w:rPr>
                <w:sz w:val="19"/>
              </w:rPr>
              <w:t>Simplex</w:t>
            </w:r>
          </w:p>
        </w:tc>
        <w:tc>
          <w:tcPr>
            <w:tcW w:type="dxa" w:w="3381"/>
          </w:tcPr>
          <w:p>
            <w:pPr>
              <w:spacing w:after="0"/>
            </w:pPr>
            <w:r>
              <w:rPr>
                <w:sz w:val="19"/>
              </w:rPr>
              <w:t>Transmitter → many receivers; single arrowhead</w:t>
            </w:r>
          </w:p>
        </w:tc>
      </w:tr>
      <w:tr>
        <w:tc>
          <w:tcPr>
            <w:tcW w:type="dxa" w:w="2762"/>
            <w:shd w:val="clear" w:color="auto" w:fill="F7F8FA"/>
          </w:tcPr>
          <w:p>
            <w:pPr>
              <w:spacing w:after="0"/>
            </w:pPr>
            <w:r>
              <w:rPr>
                <w:sz w:val="19"/>
              </w:rPr>
              <w:t>Keyboard typing into a PC</w:t>
            </w:r>
          </w:p>
        </w:tc>
        <w:tc>
          <w:tcPr>
            <w:tcW w:type="dxa" w:w="3381"/>
            <w:shd w:val="clear" w:color="auto" w:fill="F7F8FA"/>
          </w:tcPr>
          <w:p>
            <w:pPr>
              <w:spacing w:after="0"/>
            </w:pPr>
            <w:r>
              <w:rPr>
                <w:sz w:val="19"/>
              </w:rPr>
              <w:t>Simplex</w:t>
            </w:r>
          </w:p>
        </w:tc>
        <w:tc>
          <w:tcPr>
            <w:tcW w:type="dxa" w:w="3381"/>
            <w:shd w:val="clear" w:color="auto" w:fill="F7F8FA"/>
          </w:tcPr>
          <w:p>
            <w:pPr>
              <w:spacing w:after="0"/>
            </w:pPr>
            <w:r>
              <w:rPr>
                <w:sz w:val="19"/>
              </w:rPr>
              <w:t>Keyboard → PC (status LEDs are a separate simplex control channel)</w:t>
            </w:r>
          </w:p>
        </w:tc>
      </w:tr>
      <w:tr>
        <w:tc>
          <w:tcPr>
            <w:tcW w:type="dxa" w:w="2762"/>
          </w:tcPr>
          <w:p>
            <w:pPr>
              <w:spacing w:after="0"/>
            </w:pPr>
            <w:r>
              <w:rPr>
                <w:sz w:val="19"/>
              </w:rPr>
              <w:t>Security guards using walkie-talkies</w:t>
            </w:r>
          </w:p>
        </w:tc>
        <w:tc>
          <w:tcPr>
            <w:tcW w:type="dxa" w:w="3381"/>
          </w:tcPr>
          <w:p>
            <w:pPr>
              <w:spacing w:after="0"/>
            </w:pPr>
            <w:r>
              <w:rPr>
                <w:sz w:val="19"/>
              </w:rPr>
              <w:t>Half-duplex</w:t>
            </w:r>
          </w:p>
        </w:tc>
        <w:tc>
          <w:tcPr>
            <w:tcW w:type="dxa" w:w="3381"/>
          </w:tcPr>
          <w:p>
            <w:pPr>
              <w:spacing w:after="0"/>
            </w:pPr>
            <w:r>
              <w:rPr>
                <w:sz w:val="19"/>
              </w:rPr>
              <w:t>A → B while push-to-talk; then B → A; double arrow with "one at a time" label</w:t>
            </w:r>
          </w:p>
        </w:tc>
      </w:tr>
      <w:tr>
        <w:tc>
          <w:tcPr>
            <w:tcW w:type="dxa" w:w="2762"/>
            <w:shd w:val="clear" w:color="auto" w:fill="F7F8FA"/>
          </w:tcPr>
          <w:p>
            <w:pPr>
              <w:spacing w:after="0"/>
            </w:pPr>
            <w:r>
              <w:rPr>
                <w:sz w:val="19"/>
              </w:rPr>
              <w:t>Phone call between Yaoundé and Douala</w:t>
            </w:r>
          </w:p>
        </w:tc>
        <w:tc>
          <w:tcPr>
            <w:tcW w:type="dxa" w:w="3381"/>
            <w:shd w:val="clear" w:color="auto" w:fill="F7F8FA"/>
          </w:tcPr>
          <w:p>
            <w:pPr>
              <w:spacing w:after="0"/>
            </w:pPr>
            <w:r>
              <w:rPr>
                <w:sz w:val="19"/>
              </w:rPr>
              <w:t>Full-duplex</w:t>
            </w:r>
          </w:p>
        </w:tc>
        <w:tc>
          <w:tcPr>
            <w:tcW w:type="dxa" w:w="3381"/>
            <w:shd w:val="clear" w:color="auto" w:fill="F7F8FA"/>
          </w:tcPr>
          <w:p>
            <w:pPr>
              <w:spacing w:after="0"/>
            </w:pPr>
            <w:r>
              <w:rPr>
                <w:sz w:val="19"/>
              </w:rPr>
              <w:t>A ⇄ B simultaneous double arrows</w:t>
            </w:r>
          </w:p>
        </w:tc>
      </w:tr>
      <w:tr>
        <w:tc>
          <w:tcPr>
            <w:tcW w:type="dxa" w:w="2762"/>
          </w:tcPr>
          <w:p>
            <w:pPr>
              <w:spacing w:after="0"/>
            </w:pPr>
            <w:r>
              <w:rPr>
                <w:sz w:val="19"/>
              </w:rPr>
              <w:t>Laptop on Wi-Fi downloading while uploading</w:t>
            </w:r>
          </w:p>
        </w:tc>
        <w:tc>
          <w:tcPr>
            <w:tcW w:type="dxa" w:w="3381"/>
          </w:tcPr>
          <w:p>
            <w:pPr>
              <w:spacing w:after="0"/>
            </w:pPr>
            <w:r>
              <w:rPr>
                <w:sz w:val="19"/>
              </w:rPr>
              <w:t>Half-duplex at the radio level</w:t>
            </w:r>
          </w:p>
        </w:tc>
        <w:tc>
          <w:tcPr>
            <w:tcW w:type="dxa" w:w="3381"/>
          </w:tcPr>
          <w:p>
            <w:pPr>
              <w:spacing w:after="0"/>
            </w:pPr>
            <w:r>
              <w:rPr>
                <w:sz w:val="19"/>
              </w:rPr>
              <w:t>Laptop ⇄ AP with alternating slots; CSMA/CA back-off boxes</w:t>
            </w:r>
          </w:p>
        </w:tc>
      </w:tr>
      <w:tr>
        <w:tc>
          <w:tcPr>
            <w:tcW w:type="dxa" w:w="2762"/>
            <w:shd w:val="clear" w:color="auto" w:fill="F7F8FA"/>
          </w:tcPr>
          <w:p>
            <w:pPr>
              <w:spacing w:after="0"/>
            </w:pPr>
            <w:r>
              <w:rPr>
                <w:sz w:val="19"/>
              </w:rPr>
              <w:t>PC to switch to server (Gigabit Ethernet)</w:t>
            </w:r>
          </w:p>
        </w:tc>
        <w:tc>
          <w:tcPr>
            <w:tcW w:type="dxa" w:w="3381"/>
            <w:shd w:val="clear" w:color="auto" w:fill="F7F8FA"/>
          </w:tcPr>
          <w:p>
            <w:pPr>
              <w:spacing w:after="0"/>
            </w:pPr>
            <w:r>
              <w:rPr>
                <w:sz w:val="19"/>
              </w:rPr>
              <w:t>Full-duplex</w:t>
            </w:r>
          </w:p>
        </w:tc>
        <w:tc>
          <w:tcPr>
            <w:tcW w:type="dxa" w:w="3381"/>
            <w:shd w:val="clear" w:color="auto" w:fill="F7F8FA"/>
          </w:tcPr>
          <w:p>
            <w:pPr>
              <w:spacing w:after="0"/>
            </w:pPr>
            <w:r>
              <w:rPr>
                <w:sz w:val="19"/>
              </w:rPr>
              <w:t>PC ⇄ switch ⇄ server on separate pairs</w:t>
            </w:r>
          </w:p>
        </w:tc>
      </w:tr>
      <w:tr>
        <w:tc>
          <w:tcPr>
            <w:tcW w:type="dxa" w:w="2762"/>
          </w:tcPr>
          <w:p>
            <w:pPr>
              <w:spacing w:after="0"/>
            </w:pPr>
            <w:r>
              <w:rPr>
                <w:sz w:val="19"/>
              </w:rPr>
              <w:t>Temperature sensor → irrigation controller</w:t>
            </w:r>
          </w:p>
        </w:tc>
        <w:tc>
          <w:tcPr>
            <w:tcW w:type="dxa" w:w="3381"/>
          </w:tcPr>
          <w:p>
            <w:pPr>
              <w:spacing w:after="0"/>
            </w:pPr>
            <w:r>
              <w:rPr>
                <w:sz w:val="19"/>
              </w:rPr>
              <w:t>Simplex</w:t>
            </w:r>
          </w:p>
        </w:tc>
        <w:tc>
          <w:tcPr>
            <w:tcW w:type="dxa" w:w="3381"/>
          </w:tcPr>
          <w:p>
            <w:pPr>
              <w:spacing w:after="0"/>
            </w:pPr>
            <w:r>
              <w:rPr>
                <w:sz w:val="19"/>
              </w:rPr>
              <w:t>Sensor → controller</w:t>
            </w:r>
          </w:p>
        </w:tc>
      </w:tr>
      <w:tr>
        <w:tc>
          <w:tcPr>
            <w:tcW w:type="dxa" w:w="2762"/>
            <w:shd w:val="clear" w:color="auto" w:fill="F7F8FA"/>
          </w:tcPr>
          <w:p>
            <w:pPr>
              <w:spacing w:after="0"/>
            </w:pPr>
            <w:r>
              <w:rPr>
                <w:sz w:val="19"/>
              </w:rPr>
              <w:t>Controller → valve actuator</w:t>
            </w:r>
          </w:p>
        </w:tc>
        <w:tc>
          <w:tcPr>
            <w:tcW w:type="dxa" w:w="3381"/>
            <w:shd w:val="clear" w:color="auto" w:fill="F7F8FA"/>
          </w:tcPr>
          <w:p>
            <w:pPr>
              <w:spacing w:after="0"/>
            </w:pPr>
            <w:r>
              <w:rPr>
                <w:sz w:val="19"/>
              </w:rPr>
              <w:t>Simplex</w:t>
            </w:r>
          </w:p>
        </w:tc>
        <w:tc>
          <w:tcPr>
            <w:tcW w:type="dxa" w:w="3381"/>
            <w:shd w:val="clear" w:color="auto" w:fill="F7F8FA"/>
          </w:tcPr>
          <w:p>
            <w:pPr>
              <w:spacing w:after="0"/>
            </w:pPr>
            <w:r>
              <w:rPr>
                <w:sz w:val="19"/>
              </w:rPr>
              <w:t>Controller → valve</w:t>
            </w:r>
          </w:p>
        </w:tc>
      </w:tr>
      <w:tr>
        <w:tc>
          <w:tcPr>
            <w:tcW w:type="dxa" w:w="2762"/>
          </w:tcPr>
          <w:p>
            <w:pPr>
              <w:spacing w:after="0"/>
            </w:pPr>
            <w:r>
              <w:rPr>
                <w:sz w:val="19"/>
              </w:rPr>
              <w:t>Video conference</w:t>
            </w:r>
          </w:p>
        </w:tc>
        <w:tc>
          <w:tcPr>
            <w:tcW w:type="dxa" w:w="3381"/>
          </w:tcPr>
          <w:p>
            <w:pPr>
              <w:spacing w:after="0"/>
            </w:pPr>
            <w:r>
              <w:rPr>
                <w:sz w:val="19"/>
              </w:rPr>
              <w:t>Full-duplex</w:t>
            </w:r>
          </w:p>
        </w:tc>
        <w:tc>
          <w:tcPr>
            <w:tcW w:type="dxa" w:w="3381"/>
          </w:tcPr>
          <w:p>
            <w:pPr>
              <w:spacing w:after="0"/>
            </w:pPr>
            <w:r>
              <w:rPr>
                <w:sz w:val="19"/>
              </w:rPr>
              <w:t>Both cameras/mics streaming simultaneously</w:t>
            </w:r>
          </w:p>
        </w:tc>
      </w:tr>
      <w:tr>
        <w:tc>
          <w:tcPr>
            <w:tcW w:type="dxa" w:w="2762"/>
            <w:shd w:val="clear" w:color="auto" w:fill="F7F8FA"/>
          </w:tcPr>
          <w:p>
            <w:pPr>
              <w:spacing w:after="0"/>
            </w:pPr>
            <w:r>
              <w:rPr>
                <w:sz w:val="19"/>
              </w:rPr>
              <w:t>Printer receiving a job and reporting "paper out"</w:t>
            </w:r>
          </w:p>
        </w:tc>
        <w:tc>
          <w:tcPr>
            <w:tcW w:type="dxa" w:w="3381"/>
            <w:shd w:val="clear" w:color="auto" w:fill="F7F8FA"/>
          </w:tcPr>
          <w:p>
            <w:pPr>
              <w:spacing w:after="0"/>
            </w:pPr>
            <w:r>
              <w:rPr>
                <w:sz w:val="19"/>
              </w:rPr>
              <w:t>Full- or half-duplex depending on interface (USB 2.0 half; Ethernet full)</w:t>
            </w:r>
          </w:p>
        </w:tc>
        <w:tc>
          <w:tcPr>
            <w:tcW w:type="dxa" w:w="3381"/>
            <w:shd w:val="clear" w:color="auto" w:fill="F7F8FA"/>
          </w:tcPr>
          <w:p>
            <w:pPr>
              <w:spacing w:after="0"/>
            </w:pPr>
            <w:r>
              <w:rPr>
                <w:sz w:val="19"/>
              </w:rPr>
              <w:t>Two arrows with interface note</w:t>
            </w:r>
          </w:p>
        </w:tc>
      </w:tr>
      <w:tr>
        <w:tc>
          <w:tcPr>
            <w:tcW w:type="dxa" w:w="2762"/>
          </w:tcPr>
          <w:p>
            <w:pPr>
              <w:spacing w:after="0"/>
            </w:pPr>
            <w:r>
              <w:rPr>
                <w:sz w:val="19"/>
              </w:rPr>
              <w:t>20 PCs on a hub</w:t>
            </w:r>
          </w:p>
        </w:tc>
        <w:tc>
          <w:tcPr>
            <w:tcW w:type="dxa" w:w="3381"/>
          </w:tcPr>
          <w:p>
            <w:pPr>
              <w:spacing w:after="0"/>
            </w:pPr>
            <w:r>
              <w:rPr>
                <w:sz w:val="19"/>
              </w:rPr>
              <w:t>Half-duplex, logical bus, CSMA/CD</w:t>
            </w:r>
          </w:p>
        </w:tc>
        <w:tc>
          <w:tcPr>
            <w:tcW w:type="dxa" w:w="3381"/>
          </w:tcPr>
          <w:p>
            <w:pPr>
              <w:spacing w:after="0"/>
            </w:pPr>
            <w:r>
              <w:rPr>
                <w:sz w:val="19"/>
              </w:rPr>
              <w:t>Star drawn; all frames broadcast; collision burst illustration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A school assembly and its network.</w:t>
            </w:r>
            <w:r>
              <w:rPr>
                <w:sz w:val="20"/>
              </w:rPr>
              <w:t xml:space="preserve"> The principal on the PA system is </w:t>
            </w:r>
            <w:r>
              <w:rPr>
                <w:b/>
                <w:sz w:val="20"/>
              </w:rPr>
              <w:t>simplex</w:t>
            </w:r>
            <w:r>
              <w:rPr>
                <w:sz w:val="20"/>
              </w:rPr>
              <w:t xml:space="preserve"> (nobody can reply through the speakers). Prefects coordinating on walkie-talkies are </w:t>
            </w:r>
            <w:r>
              <w:rPr>
                <w:b/>
                <w:sz w:val="20"/>
              </w:rPr>
              <w:t>half-duplex</w:t>
            </w:r>
            <w:r>
              <w:rPr>
                <w:sz w:val="20"/>
              </w:rPr>
              <w:t xml:space="preserve"> ("over"). The ICT teacher's phone call to a supplier is </w:t>
            </w:r>
            <w:r>
              <w:rPr>
                <w:b/>
                <w:sz w:val="20"/>
              </w:rPr>
              <w:t>full-duplex</w:t>
            </w:r>
            <w:r>
              <w:rPr>
                <w:sz w:val="20"/>
              </w:rPr>
              <w:t xml:space="preserve">. In the lab, 40 PCs on a Gigabit switch are full-duplex point-to-point links; the staffroom laptops on Wi-Fi share one channel with </w:t>
            </w:r>
            <w:r>
              <w:rPr>
                <w:b/>
                <w:sz w:val="20"/>
              </w:rPr>
              <w:t>CSMA/CA</w:t>
            </w:r>
            <w:r>
              <w:rPr>
                <w:sz w:val="20"/>
              </w:rPr>
              <w:t xml:space="preserve"> – which is why 30 simultaneous video streams stutter while 30 wired PCs do not.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27.1 – CSMA/CD flowchart</w:t>
            </w:r>
            <w:r>
              <w:rPr>
                <w:sz w:val="20"/>
              </w:rPr>
              <w:t xml:space="preserve"> (listen → idle? → transmit → collision? → jam → random back-off → retry) and </w:t>
            </w:r>
            <w:r>
              <w:rPr>
                <w:b/>
                <w:sz w:val="20"/>
              </w:rPr>
              <w:t>CSMA/CA flowchart</w:t>
            </w:r>
            <w:r>
              <w:rPr>
                <w:sz w:val="20"/>
              </w:rPr>
              <w:t xml:space="preserve"> (listen → DIFS + back-off → transmit → ACK received? → retry); a hidden-node sketch (two laptops far apart, AP in the middle) with RTS/CTS arrows. </w:t>
            </w:r>
            <w:r>
              <w:rPr>
                <w:b/>
                <w:sz w:val="20"/>
              </w:rPr>
              <w:t>Figure 27.2 – Three modes</w:t>
            </w:r>
            <w:r>
              <w:rPr>
                <w:sz w:val="20"/>
              </w:rPr>
              <w:t xml:space="preserve">: one-lane one-way road (simplex), one-lane two-way road with signals (half-duplex), two-lane road (full-duplex), each paired with a device example. </w:t>
            </w:r>
            <w:r>
              <w:rPr>
                <w:b/>
                <w:sz w:val="20"/>
              </w:rPr>
              <w:t>Figure 27.3 – Scenario sheet</w:t>
            </w:r>
            <w:r>
              <w:rPr>
                <w:sz w:val="20"/>
              </w:rPr>
              <w:t xml:space="preserve"> of eight diagrams with arrowheads to complete.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"Wi-Fi is full-duplex because I can download and upload at the same time." At the radio level frames alternate very fast – it is half-duplex; the apparent simultaneity is time sharing. "Collisions happen on switched networks." Full-duplex switched ports eliminate them; CSMA/CD only mattered on shared media.</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Protocol games and diagrams (45 min).</w:t>
            </w:r>
            <w:r>
              <w:rPr>
                <w:sz w:val="20"/>
              </w:rPr>
              <w:t xml:space="preserve"> (1) CSMA/CD game: eight learners around a "bus" (rope); message cards; a collision occurs when two speak in the same beat – both roll dice for back-off; count successful frames per minute at low vs high load. (2) CSMA/CA game: learners cannot hear those beyond two seats (hidden nodes); add RTS/CTS via a referee "AP" and compare collisions. (3) Draw signal-flow diagrams for ten scenario cards and label the mode; justify two ambiguous ones (USB, Bluetooth). (4) Lab check: read the duplex setting of a PC NIC (</w:t>
            </w:r>
            <w:r>
              <w:rPr>
                <w:rFonts w:ascii="Consolas" w:hAnsi="Consolas" w:eastAsia="Consolas"/>
                <w:sz w:val="20"/>
              </w:rPr>
              <w:t>Get-NetAdapter | fl</w:t>
            </w:r>
            <w:r>
              <w:rPr>
                <w:sz w:val="20"/>
              </w:rPr>
              <w:t xml:space="preserve"> / </w:t>
            </w:r>
            <w:r>
              <w:rPr>
                <w:rFonts w:ascii="Consolas" w:hAnsi="Consolas" w:eastAsia="Consolas"/>
                <w:sz w:val="20"/>
              </w:rPr>
              <w:t>ethtool eth0</w:t>
            </w:r>
            <w:r>
              <w:rPr>
                <w:sz w:val="20"/>
              </w:rPr>
              <w:t>) and the Wi-Fi channel; explain each.</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Explain CSMA/CD step by step and why it is no longer needed on modern switched Ethernet.</w:t>
            </w:r>
          </w:p>
          <w:p>
            <w:pPr>
              <w:pStyle w:val="ListNumber"/>
              <w:spacing w:after="40"/>
            </w:pPr>
            <w:r>
              <w:rPr>
                <w:sz w:val="20"/>
              </w:rPr>
              <w:t>Explain CSMA/CA and why Wi-Fi uses avoidance rather than detection; what problem does RTS/CTS solve?</w:t>
            </w:r>
          </w:p>
          <w:p>
            <w:pPr>
              <w:pStyle w:val="ListNumber"/>
              <w:spacing w:after="40"/>
            </w:pPr>
            <w:r>
              <w:rPr>
                <w:sz w:val="20"/>
              </w:rPr>
              <w:t>Distinguish logical from physical topology with the hub-star example.</w:t>
            </w:r>
          </w:p>
          <w:p>
            <w:pPr>
              <w:pStyle w:val="ListNumber"/>
              <w:spacing w:after="40"/>
            </w:pPr>
            <w:r>
              <w:rPr>
                <w:sz w:val="20"/>
              </w:rPr>
              <w:t>Describe simplex, half-duplex and full-duplex with two examples each.</w:t>
            </w:r>
          </w:p>
          <w:p>
            <w:pPr>
              <w:pStyle w:val="ListNumber"/>
              <w:spacing w:after="40"/>
            </w:pPr>
            <w:r>
              <w:rPr>
                <w:sz w:val="20"/>
              </w:rPr>
              <w:t>Illustrate with arrow diagrams the signal flow for: a TV broadcast; walkie-talkies; a Gigabit Ethernet link; a Wi-Fi client; a keyboard.</w:t>
            </w:r>
          </w:p>
          <w:p>
            <w:pPr>
              <w:pStyle w:val="ListNumber"/>
              <w:spacing w:after="40"/>
            </w:pPr>
            <w:r>
              <w:rPr>
                <w:sz w:val="20"/>
              </w:rPr>
              <w:t>Why is a duplex mismatch between a PC and a switch a problem?</w:t>
            </w:r>
          </w:p>
          <w:p>
            <w:pPr>
              <w:spacing w:after="40"/>
            </w:pPr>
            <w:r>
              <w:rPr>
                <w:b/>
                <w:sz w:val="20"/>
              </w:rPr>
              <w:t>Homework:</w:t>
            </w:r>
            <w:r>
              <w:rPr>
                <w:sz w:val="20"/>
              </w:rPr>
              <w:t xml:space="preserve"> Find eight devices/systems at home or school, sketch their signal flow with arrows and classify the mode; note which use a shared medium and the access method.</w:t>
            </w:r>
          </w:p>
        </w:tc>
      </w:tr>
    </w:tbl>
    <w:p>
      <w:pPr>
        <w:spacing w:after="40"/>
      </w:pPr>
    </w:p>
    <w:p>
      <w:pPr>
        <w:pBdr>
          <w:bottom w:val="single" w:sz="6" w:color="D5DAE3"/>
        </w:pBdr>
      </w:pPr>
    </w:p>
    <w:p>
      <w:pPr>
        <w:pStyle w:val="Heading1"/>
      </w:pPr>
      <w:r>
        <w:t>Lesson 28: Broadband and Narrowband Transmission</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Define broadband and narrowband transmission.</w:t>
            </w:r>
          </w:p>
          <w:p>
            <w:pPr>
              <w:pStyle w:val="ListBullet"/>
              <w:spacing w:after="40"/>
            </w:pPr>
            <w:r>
              <w:rPr>
                <w:sz w:val="20"/>
              </w:rPr>
              <w:t>Differentiate between broadband and narrowband transmissions.</w:t>
            </w:r>
          </w:p>
          <w:p>
            <w:pPr>
              <w:pStyle w:val="ListBullet"/>
              <w:spacing w:after="40"/>
            </w:pPr>
            <w:r>
              <w:rPr>
                <w:sz w:val="20"/>
              </w:rPr>
              <w:t>Identify the appropriate transmission type used in a given communication situation.</w:t>
            </w:r>
          </w:p>
        </w:tc>
      </w:tr>
    </w:tbl>
    <w:p>
      <w:pPr>
        <w:spacing w:after="40"/>
      </w:pPr>
    </w:p>
    <w:p>
      <w:pPr>
        <w:pStyle w:val="Heading2"/>
      </w:pPr>
      <w:r>
        <w:t>Lesson outline (1 period, 50 min)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191"/>
            <w:shd w:val="clear" w:color="auto" w:fill="1B2A49"/>
          </w:tcPr>
          <w:p>
            <w:pPr>
              <w:spacing w:after="0"/>
            </w:pPr>
            <w:r>
              <w:rPr>
                <w:b/>
                <w:color w:val="FFFFFF"/>
                <w:sz w:val="20"/>
              </w:rPr>
              <w:t>Phase</w:t>
            </w:r>
          </w:p>
        </w:tc>
        <w:tc>
          <w:tcPr>
            <w:tcW w:type="dxa" w:w="595"/>
            <w:shd w:val="clear" w:color="auto" w:fill="1B2A49"/>
          </w:tcPr>
          <w:p>
            <w:pPr>
              <w:spacing w:after="0"/>
            </w:pPr>
            <w:r>
              <w:rPr>
                <w:b/>
                <w:color w:val="FFFFFF"/>
                <w:sz w:val="20"/>
              </w:rPr>
              <w:t>Time</w:t>
            </w:r>
          </w:p>
        </w:tc>
        <w:tc>
          <w:tcPr>
            <w:tcW w:type="dxa" w:w="5953"/>
            <w:shd w:val="clear" w:color="auto" w:fill="1B2A49"/>
          </w:tcPr>
          <w:p>
            <w:pPr>
              <w:spacing w:after="0"/>
            </w:pPr>
            <w:r>
              <w:rPr>
                <w:b/>
                <w:color w:val="FFFFFF"/>
                <w:sz w:val="20"/>
              </w:rPr>
              <w:t>Teacher activity</w:t>
            </w:r>
          </w:p>
        </w:tc>
        <w:tc>
          <w:tcPr>
            <w:tcW w:type="dxa" w:w="1786"/>
            <w:shd w:val="clear" w:color="auto" w:fill="1B2A49"/>
          </w:tcPr>
          <w:p>
            <w:pPr>
              <w:spacing w:after="0"/>
            </w:pPr>
            <w:r>
              <w:rPr>
                <w:b/>
                <w:color w:val="FFFFFF"/>
                <w:sz w:val="20"/>
              </w:rPr>
              <w:t>Learner activity</w:t>
            </w:r>
          </w:p>
        </w:tc>
      </w:tr>
      <w:tr>
        <w:tc>
          <w:tcPr>
            <w:tcW w:type="dxa" w:w="1191"/>
          </w:tcPr>
          <w:p>
            <w:pPr>
              <w:spacing w:after="0"/>
            </w:pPr>
            <w:r>
              <w:rPr>
                <w:sz w:val="19"/>
              </w:rPr>
              <w:t>Introduction</w:t>
            </w:r>
          </w:p>
        </w:tc>
        <w:tc>
          <w:tcPr>
            <w:tcW w:type="dxa" w:w="595"/>
          </w:tcPr>
          <w:p>
            <w:pPr>
              <w:spacing w:after="0"/>
            </w:pPr>
            <w:r>
              <w:rPr>
                <w:sz w:val="19"/>
              </w:rPr>
              <w:t>4 min</w:t>
            </w:r>
          </w:p>
        </w:tc>
        <w:tc>
          <w:tcPr>
            <w:tcW w:type="dxa" w:w="5953"/>
          </w:tcPr>
          <w:p>
            <w:pPr>
              <w:spacing w:after="0"/>
            </w:pPr>
            <w:r>
              <w:rPr>
                <w:sz w:val="19"/>
              </w:rPr>
              <w:t>Compare a garden hose and a river; an SMS and a Netflix stream.</w:t>
            </w:r>
          </w:p>
        </w:tc>
        <w:tc>
          <w:tcPr>
            <w:tcW w:type="dxa" w:w="1786"/>
          </w:tcPr>
          <w:p>
            <w:pPr>
              <w:spacing w:after="0"/>
            </w:pPr>
            <w:r>
              <w:rPr>
                <w:sz w:val="19"/>
              </w:rPr>
              <w:t>Discuss.</w:t>
            </w:r>
          </w:p>
        </w:tc>
      </w:tr>
      <w:tr>
        <w:tc>
          <w:tcPr>
            <w:tcW w:type="dxa" w:w="1191"/>
            <w:shd w:val="clear" w:color="auto" w:fill="F7F8FA"/>
          </w:tcPr>
          <w:p>
            <w:pPr>
              <w:spacing w:after="0"/>
            </w:pPr>
            <w:r>
              <w:rPr>
                <w:sz w:val="19"/>
              </w:rPr>
              <w:t>Core 1</w:t>
            </w:r>
          </w:p>
        </w:tc>
        <w:tc>
          <w:tcPr>
            <w:tcW w:type="dxa" w:w="595"/>
            <w:shd w:val="clear" w:color="auto" w:fill="F7F8FA"/>
          </w:tcPr>
          <w:p>
            <w:pPr>
              <w:spacing w:after="0"/>
            </w:pPr>
            <w:r>
              <w:rPr>
                <w:sz w:val="19"/>
              </w:rPr>
              <w:t>14 min</w:t>
            </w:r>
          </w:p>
        </w:tc>
        <w:tc>
          <w:tcPr>
            <w:tcW w:type="dxa" w:w="5953"/>
            <w:shd w:val="clear" w:color="auto" w:fill="F7F8FA"/>
          </w:tcPr>
          <w:p>
            <w:pPr>
              <w:spacing w:after="0"/>
            </w:pPr>
            <w:r>
              <w:rPr>
                <w:sz w:val="19"/>
              </w:rPr>
              <w:t xml:space="preserve">Definitions: bandwidth (Hz and bit/s), </w:t>
            </w:r>
            <w:r>
              <w:rPr>
                <w:b/>
                <w:sz w:val="19"/>
              </w:rPr>
              <w:t>narrowband</w:t>
            </w:r>
            <w:r>
              <w:rPr>
                <w:sz w:val="19"/>
              </w:rPr>
              <w:t xml:space="preserve"> (small bandwidth, single channel/low data rate – baseband signalling often), </w:t>
            </w:r>
            <w:r>
              <w:rPr>
                <w:b/>
                <w:sz w:val="19"/>
              </w:rPr>
              <w:t>broadband</w:t>
            </w:r>
            <w:r>
              <w:rPr>
                <w:sz w:val="19"/>
              </w:rPr>
              <w:t xml:space="preserve"> (wide bandwidth, high data rate, multiple channels multiplexed – FDM/OFDM); technical vs regulatory definitions (ITU/regulators: broadband ≥ 256 kbps historically, now commonly ≥ 25/3 Mbps or more); baseband vs broadband signalling (Ethernet is baseband; cable/DSL/4G are broadband).</w:t>
            </w:r>
          </w:p>
        </w:tc>
        <w:tc>
          <w:tcPr>
            <w:tcW w:type="dxa" w:w="1786"/>
            <w:shd w:val="clear" w:color="auto" w:fill="F7F8FA"/>
          </w:tcPr>
          <w:p>
            <w:pPr>
              <w:spacing w:after="0"/>
            </w:pPr>
            <w:r>
              <w:rPr>
                <w:sz w:val="19"/>
              </w:rPr>
              <w:t>Notes.</w:t>
            </w:r>
          </w:p>
        </w:tc>
      </w:tr>
      <w:tr>
        <w:tc>
          <w:tcPr>
            <w:tcW w:type="dxa" w:w="1191"/>
          </w:tcPr>
          <w:p>
            <w:pPr>
              <w:spacing w:after="0"/>
            </w:pPr>
            <w:r>
              <w:rPr>
                <w:sz w:val="19"/>
              </w:rPr>
              <w:t>Core 2</w:t>
            </w:r>
          </w:p>
        </w:tc>
        <w:tc>
          <w:tcPr>
            <w:tcW w:type="dxa" w:w="595"/>
          </w:tcPr>
          <w:p>
            <w:pPr>
              <w:spacing w:after="0"/>
            </w:pPr>
            <w:r>
              <w:rPr>
                <w:sz w:val="19"/>
              </w:rPr>
              <w:t>16 min</w:t>
            </w:r>
          </w:p>
        </w:tc>
        <w:tc>
          <w:tcPr>
            <w:tcW w:type="dxa" w:w="5953"/>
          </w:tcPr>
          <w:p>
            <w:pPr>
              <w:spacing w:after="0"/>
            </w:pPr>
            <w:r>
              <w:rPr>
                <w:sz w:val="19"/>
              </w:rPr>
              <w:t>Differentiation table: bandwidth, data rate, channels, technologies, cost, applications, latency, coverage; examples: narrowband – telephone voice channel (300–3,400 Hz), dial-up 56 kbps, GSM SMS/2G GPRS, LoRaWAN/NB-IoT sensors, VHF radio, telemetry, satellite phone; broadband – ADSL/VDSL, fibre FTTH, cable, 4G/5G, Wi-Fi, satellite broadband (Starlink), leased lines.</w:t>
            </w:r>
          </w:p>
        </w:tc>
        <w:tc>
          <w:tcPr>
            <w:tcW w:type="dxa" w:w="1786"/>
          </w:tcPr>
          <w:p>
            <w:pPr>
              <w:spacing w:after="0"/>
            </w:pPr>
            <w:r>
              <w:rPr>
                <w:sz w:val="19"/>
              </w:rPr>
              <w:t>Complete table.</w:t>
            </w:r>
          </w:p>
        </w:tc>
      </w:tr>
      <w:tr>
        <w:tc>
          <w:tcPr>
            <w:tcW w:type="dxa" w:w="1191"/>
            <w:shd w:val="clear" w:color="auto" w:fill="F7F8FA"/>
          </w:tcPr>
          <w:p>
            <w:pPr>
              <w:spacing w:after="0"/>
            </w:pPr>
            <w:r>
              <w:rPr>
                <w:sz w:val="19"/>
              </w:rPr>
              <w:t>Core 3</w:t>
            </w:r>
          </w:p>
        </w:tc>
        <w:tc>
          <w:tcPr>
            <w:tcW w:type="dxa" w:w="595"/>
            <w:shd w:val="clear" w:color="auto" w:fill="F7F8FA"/>
          </w:tcPr>
          <w:p>
            <w:pPr>
              <w:spacing w:after="0"/>
            </w:pPr>
            <w:r>
              <w:rPr>
                <w:sz w:val="19"/>
              </w:rPr>
              <w:t>12 min</w:t>
            </w:r>
          </w:p>
        </w:tc>
        <w:tc>
          <w:tcPr>
            <w:tcW w:type="dxa" w:w="5953"/>
            <w:shd w:val="clear" w:color="auto" w:fill="F7F8FA"/>
          </w:tcPr>
          <w:p>
            <w:pPr>
              <w:spacing w:after="0"/>
            </w:pPr>
            <w:r>
              <w:rPr>
                <w:sz w:val="19"/>
              </w:rPr>
              <w:t>Identifying the appropriate type for situations: video conferencing school, IoT soil sensors, emergency voice radio, rural clinic e-mail, e-learning platform, smart meter readings, CCTV streaming, MoMo USSD transaction.</w:t>
            </w:r>
          </w:p>
        </w:tc>
        <w:tc>
          <w:tcPr>
            <w:tcW w:type="dxa" w:w="1786"/>
            <w:shd w:val="clear" w:color="auto" w:fill="F7F8FA"/>
          </w:tcPr>
          <w:p>
            <w:pPr>
              <w:spacing w:after="0"/>
            </w:pPr>
            <w:r>
              <w:rPr>
                <w:sz w:val="19"/>
              </w:rPr>
              <w:t>Scenario matching.</w:t>
            </w:r>
          </w:p>
        </w:tc>
      </w:tr>
      <w:tr>
        <w:tc>
          <w:tcPr>
            <w:tcW w:type="dxa" w:w="1191"/>
          </w:tcPr>
          <w:p>
            <w:pPr>
              <w:spacing w:after="0"/>
            </w:pPr>
            <w:r>
              <w:rPr>
                <w:sz w:val="19"/>
              </w:rPr>
              <w:t>Conclusion</w:t>
            </w:r>
          </w:p>
        </w:tc>
        <w:tc>
          <w:tcPr>
            <w:tcW w:type="dxa" w:w="595"/>
          </w:tcPr>
          <w:p>
            <w:pPr>
              <w:spacing w:after="0"/>
            </w:pPr>
            <w:r>
              <w:rPr>
                <w:sz w:val="19"/>
              </w:rPr>
              <w:t>4 min</w:t>
            </w:r>
          </w:p>
        </w:tc>
        <w:tc>
          <w:tcPr>
            <w:tcW w:type="dxa" w:w="5953"/>
          </w:tcPr>
          <w:p>
            <w:pPr>
              <w:spacing w:after="0"/>
            </w:pPr>
            <w:r>
              <w:rPr>
                <w:sz w:val="19"/>
              </w:rPr>
              <w:t>Exit ticket.</w:t>
            </w:r>
          </w:p>
        </w:tc>
        <w:tc>
          <w:tcPr>
            <w:tcW w:type="dxa" w:w="1786"/>
          </w:tcPr>
          <w:p>
            <w:pPr>
              <w:spacing w:after="0"/>
            </w:pPr>
            <w:r>
              <w:rPr>
                <w:sz w:val="19"/>
              </w:rPr>
              <w:t>Answer.</w:t>
            </w:r>
          </w:p>
        </w:tc>
      </w:tr>
    </w:tbl>
    <w:p>
      <w:pPr>
        <w:spacing w:after="40"/>
      </w:pPr>
    </w:p>
    <w:p>
      <w:pPr>
        <w:pStyle w:val="Heading2"/>
      </w:pPr>
      <w:r>
        <w:t>Core content</w:t>
      </w:r>
    </w:p>
    <w:p>
      <w:pPr>
        <w:pStyle w:val="Heading3"/>
      </w:pPr>
      <w:r>
        <w:t>28.1 Definitions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b/>
                <w:sz w:val="20"/>
              </w:rPr>
              <w:t>Bandwidth</w:t>
            </w:r>
            <w:r>
              <w:rPr>
                <w:sz w:val="20"/>
              </w:rPr>
              <w:t xml:space="preserve"> is the capacity of a channel – the range of frequencies it can carry (Hz) or, in practice, the maximum data rate (bit/s). </w:t>
            </w:r>
            <w:r>
              <w:rPr>
                <w:b/>
                <w:sz w:val="20"/>
              </w:rPr>
              <w:t>Narrowband transmission</w:t>
            </w:r>
            <w:r>
              <w:rPr>
                <w:sz w:val="20"/>
              </w:rPr>
              <w:t xml:space="preserve"> uses a </w:t>
            </w:r>
            <w:r>
              <w:rPr>
                <w:b/>
                <w:sz w:val="20"/>
              </w:rPr>
              <w:t>small bandwidth/low data rate</w:t>
            </w:r>
            <w:r>
              <w:rPr>
                <w:sz w:val="20"/>
              </w:rPr>
              <w:t xml:space="preserve">, typically </w:t>
            </w:r>
            <w:r>
              <w:rPr>
                <w:b/>
                <w:sz w:val="20"/>
              </w:rPr>
              <w:t>one channel</w:t>
            </w:r>
            <w:r>
              <w:rPr>
                <w:sz w:val="20"/>
              </w:rPr>
              <w:t xml:space="preserve"> at a time, suited to voice, text and small sensor data. </w:t>
            </w:r>
            <w:r>
              <w:rPr>
                <w:b/>
                <w:sz w:val="20"/>
              </w:rPr>
              <w:t>Broadband transmission</w:t>
            </w:r>
            <w:r>
              <w:rPr>
                <w:sz w:val="20"/>
              </w:rPr>
              <w:t xml:space="preserve"> uses a </w:t>
            </w:r>
            <w:r>
              <w:rPr>
                <w:b/>
                <w:sz w:val="20"/>
              </w:rPr>
              <w:t>wide bandwidth</w:t>
            </w:r>
            <w:r>
              <w:rPr>
                <w:sz w:val="20"/>
              </w:rPr>
              <w:t xml:space="preserve"> carrying </w:t>
            </w:r>
            <w:r>
              <w:rPr>
                <w:b/>
                <w:sz w:val="20"/>
              </w:rPr>
              <w:t>large data rates and often many simultaneous channels</w:t>
            </w:r>
            <w:r>
              <w:rPr>
                <w:sz w:val="20"/>
              </w:rPr>
              <w:t xml:space="preserve"> (voice, video, internet) by </w:t>
            </w:r>
            <w:r>
              <w:rPr>
                <w:b/>
                <w:sz w:val="20"/>
              </w:rPr>
              <w:t>multiplexing</w:t>
            </w:r>
            <w:r>
              <w:rPr>
                <w:sz w:val="20"/>
              </w:rPr>
              <w:t xml:space="preserve"> (frequency-division, OFDM, wavelength-division) – suited to multimedia and internet services.</w:t>
            </w:r>
          </w:p>
        </w:tc>
      </w:tr>
    </w:tbl>
    <w:p>
      <w:pPr>
        <w:spacing w:after="40"/>
      </w:pPr>
    </w:p>
    <w:p>
      <w:r>
        <w:t xml:space="preserve">Related distinction: </w:t>
      </w:r>
      <w:r>
        <w:rPr>
          <w:b/>
        </w:rPr>
        <w:t>baseband</w:t>
      </w:r>
      <w:r>
        <w:t xml:space="preserve"> signalling sends one digital signal occupying the whole cable (Ethernet, USB); </w:t>
      </w:r>
      <w:r>
        <w:rPr>
          <w:b/>
        </w:rPr>
        <w:t>broadband</w:t>
      </w:r>
      <w:r>
        <w:t xml:space="preserve"> signalling modulates data onto carrier frequencies so many signals share the medium (cable TV/internet, DSL, cellular, Wi-Fi). Regulatory thresholds for "broadband internet" have risen from ITU's historic 256 kbps to typical national definitions of 25–100 Mbps download.</w:t>
      </w:r>
    </w:p>
    <w:p>
      <w:pPr>
        <w:pStyle w:val="Heading3"/>
      </w:pPr>
      <w:r>
        <w:t>28.2 Differentiating broadband and narrowband</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1587"/>
            <w:shd w:val="clear" w:color="auto" w:fill="1B2A49"/>
          </w:tcPr>
          <w:p>
            <w:pPr>
              <w:spacing w:after="0"/>
            </w:pPr>
            <w:r>
              <w:rPr>
                <w:b/>
                <w:color w:val="FFFFFF"/>
                <w:sz w:val="20"/>
              </w:rPr>
              <w:t>Criterion</w:t>
            </w:r>
          </w:p>
        </w:tc>
        <w:tc>
          <w:tcPr>
            <w:tcW w:type="dxa" w:w="3969"/>
            <w:shd w:val="clear" w:color="auto" w:fill="1B2A49"/>
          </w:tcPr>
          <w:p>
            <w:pPr>
              <w:spacing w:after="0"/>
            </w:pPr>
            <w:r>
              <w:rPr>
                <w:b/>
                <w:color w:val="FFFFFF"/>
                <w:sz w:val="20"/>
              </w:rPr>
              <w:t>Narrowband</w:t>
            </w:r>
          </w:p>
        </w:tc>
        <w:tc>
          <w:tcPr>
            <w:tcW w:type="dxa" w:w="3969"/>
            <w:shd w:val="clear" w:color="auto" w:fill="1B2A49"/>
          </w:tcPr>
          <w:p>
            <w:pPr>
              <w:spacing w:after="0"/>
            </w:pPr>
            <w:r>
              <w:rPr>
                <w:b/>
                <w:color w:val="FFFFFF"/>
                <w:sz w:val="20"/>
              </w:rPr>
              <w:t>Broadband</w:t>
            </w:r>
          </w:p>
        </w:tc>
      </w:tr>
      <w:tr>
        <w:tc>
          <w:tcPr>
            <w:tcW w:type="dxa" w:w="1587"/>
          </w:tcPr>
          <w:p>
            <w:pPr>
              <w:spacing w:after="0"/>
            </w:pPr>
            <w:r>
              <w:rPr>
                <w:b/>
                <w:sz w:val="19"/>
              </w:rPr>
              <w:t>Bandwidth</w:t>
            </w:r>
          </w:p>
        </w:tc>
        <w:tc>
          <w:tcPr>
            <w:tcW w:type="dxa" w:w="3969"/>
          </w:tcPr>
          <w:p>
            <w:pPr>
              <w:spacing w:after="0"/>
            </w:pPr>
            <w:r>
              <w:rPr>
                <w:sz w:val="19"/>
              </w:rPr>
              <w:t>Small (e.g. 3 kHz voice; up to a few hundred kHz)</w:t>
            </w:r>
          </w:p>
        </w:tc>
        <w:tc>
          <w:tcPr>
            <w:tcW w:type="dxa" w:w="3969"/>
          </w:tcPr>
          <w:p>
            <w:pPr>
              <w:spacing w:after="0"/>
            </w:pPr>
            <w:r>
              <w:rPr>
                <w:sz w:val="19"/>
              </w:rPr>
              <w:t>Wide (MHz to GHz)</w:t>
            </w:r>
          </w:p>
        </w:tc>
      </w:tr>
      <w:tr>
        <w:tc>
          <w:tcPr>
            <w:tcW w:type="dxa" w:w="1587"/>
            <w:shd w:val="clear" w:color="auto" w:fill="F7F8FA"/>
          </w:tcPr>
          <w:p>
            <w:pPr>
              <w:spacing w:after="0"/>
            </w:pPr>
            <w:r>
              <w:rPr>
                <w:b/>
                <w:sz w:val="19"/>
              </w:rPr>
              <w:t>Data rate</w:t>
            </w:r>
          </w:p>
        </w:tc>
        <w:tc>
          <w:tcPr>
            <w:tcW w:type="dxa" w:w="3969"/>
            <w:shd w:val="clear" w:color="auto" w:fill="F7F8FA"/>
          </w:tcPr>
          <w:p>
            <w:pPr>
              <w:spacing w:after="0"/>
            </w:pPr>
            <w:r>
              <w:rPr>
                <w:sz w:val="19"/>
              </w:rPr>
              <w:t>Low – bit/s to a few hundred kbit/s (dial-up 56 kbps; GPRS 40–80 kbps; NB-IoT ~ 250 kbps; LoRa 0.3–50 kbps)</w:t>
            </w:r>
          </w:p>
        </w:tc>
        <w:tc>
          <w:tcPr>
            <w:tcW w:type="dxa" w:w="3969"/>
            <w:shd w:val="clear" w:color="auto" w:fill="F7F8FA"/>
          </w:tcPr>
          <w:p>
            <w:pPr>
              <w:spacing w:after="0"/>
            </w:pPr>
            <w:r>
              <w:rPr>
                <w:sz w:val="19"/>
              </w:rPr>
              <w:t>High – Mbit/s to Gbit/s (ADSL 8–24 Mbps; 4G 10–100 Mbps; fibre 100 Mbps–10 Gbps; 5G up to Gbps)</w:t>
            </w:r>
          </w:p>
        </w:tc>
      </w:tr>
      <w:tr>
        <w:tc>
          <w:tcPr>
            <w:tcW w:type="dxa" w:w="1587"/>
          </w:tcPr>
          <w:p>
            <w:pPr>
              <w:spacing w:after="0"/>
            </w:pPr>
            <w:r>
              <w:rPr>
                <w:b/>
                <w:sz w:val="19"/>
              </w:rPr>
              <w:t>Channels</w:t>
            </w:r>
          </w:p>
        </w:tc>
        <w:tc>
          <w:tcPr>
            <w:tcW w:type="dxa" w:w="3969"/>
          </w:tcPr>
          <w:p>
            <w:pPr>
              <w:spacing w:after="0"/>
            </w:pPr>
            <w:r>
              <w:rPr>
                <w:sz w:val="19"/>
              </w:rPr>
              <w:t>Usually a single channel; one service at a time (voice OR data)</w:t>
            </w:r>
          </w:p>
        </w:tc>
        <w:tc>
          <w:tcPr>
            <w:tcW w:type="dxa" w:w="3969"/>
          </w:tcPr>
          <w:p>
            <w:pPr>
              <w:spacing w:after="0"/>
            </w:pPr>
            <w:r>
              <w:rPr>
                <w:sz w:val="19"/>
              </w:rPr>
              <w:t>Many channels multiplexed simultaneously (voice + video + data)</w:t>
            </w:r>
          </w:p>
        </w:tc>
      </w:tr>
      <w:tr>
        <w:tc>
          <w:tcPr>
            <w:tcW w:type="dxa" w:w="1587"/>
            <w:shd w:val="clear" w:color="auto" w:fill="F7F8FA"/>
          </w:tcPr>
          <w:p>
            <w:pPr>
              <w:spacing w:after="0"/>
            </w:pPr>
            <w:r>
              <w:rPr>
                <w:b/>
                <w:sz w:val="19"/>
              </w:rPr>
              <w:t>Signalling</w:t>
            </w:r>
          </w:p>
        </w:tc>
        <w:tc>
          <w:tcPr>
            <w:tcW w:type="dxa" w:w="3969"/>
            <w:shd w:val="clear" w:color="auto" w:fill="F7F8FA"/>
          </w:tcPr>
          <w:p>
            <w:pPr>
              <w:spacing w:after="0"/>
            </w:pPr>
            <w:r>
              <w:rPr>
                <w:sz w:val="19"/>
              </w:rPr>
              <w:t>Often baseband or simple modulation</w:t>
            </w:r>
          </w:p>
        </w:tc>
        <w:tc>
          <w:tcPr>
            <w:tcW w:type="dxa" w:w="3969"/>
            <w:shd w:val="clear" w:color="auto" w:fill="F7F8FA"/>
          </w:tcPr>
          <w:p>
            <w:pPr>
              <w:spacing w:after="0"/>
            </w:pPr>
            <w:r>
              <w:rPr>
                <w:sz w:val="19"/>
              </w:rPr>
              <w:t>Modulated onto carriers (FDM/OFDM/QAM), WDM on fibre</w:t>
            </w:r>
          </w:p>
        </w:tc>
      </w:tr>
      <w:tr>
        <w:tc>
          <w:tcPr>
            <w:tcW w:type="dxa" w:w="1587"/>
          </w:tcPr>
          <w:p>
            <w:pPr>
              <w:spacing w:after="0"/>
            </w:pPr>
            <w:r>
              <w:rPr>
                <w:b/>
                <w:sz w:val="19"/>
              </w:rPr>
              <w:t>Latency/robustness</w:t>
            </w:r>
          </w:p>
        </w:tc>
        <w:tc>
          <w:tcPr>
            <w:tcW w:type="dxa" w:w="3969"/>
          </w:tcPr>
          <w:p>
            <w:pPr>
              <w:spacing w:after="0"/>
            </w:pPr>
            <w:r>
              <w:rPr>
                <w:sz w:val="19"/>
              </w:rPr>
              <w:t>Can be robust over long distances and noise; long range at low power (IoT radios)</w:t>
            </w:r>
          </w:p>
        </w:tc>
        <w:tc>
          <w:tcPr>
            <w:tcW w:type="dxa" w:w="3969"/>
          </w:tcPr>
          <w:p>
            <w:pPr>
              <w:spacing w:after="0"/>
            </w:pPr>
            <w:r>
              <w:rPr>
                <w:sz w:val="19"/>
              </w:rPr>
              <w:t>Higher rates need better signal quality; range/wall penetration trade-offs</w:t>
            </w:r>
          </w:p>
        </w:tc>
      </w:tr>
      <w:tr>
        <w:tc>
          <w:tcPr>
            <w:tcW w:type="dxa" w:w="1587"/>
            <w:shd w:val="clear" w:color="auto" w:fill="F7F8FA"/>
          </w:tcPr>
          <w:p>
            <w:pPr>
              <w:spacing w:after="0"/>
            </w:pPr>
            <w:r>
              <w:rPr>
                <w:b/>
                <w:sz w:val="19"/>
              </w:rPr>
              <w:t>Cost &amp; power</w:t>
            </w:r>
          </w:p>
        </w:tc>
        <w:tc>
          <w:tcPr>
            <w:tcW w:type="dxa" w:w="3969"/>
            <w:shd w:val="clear" w:color="auto" w:fill="F7F8FA"/>
          </w:tcPr>
          <w:p>
            <w:pPr>
              <w:spacing w:after="0"/>
            </w:pPr>
            <w:r>
              <w:rPr>
                <w:sz w:val="19"/>
              </w:rPr>
              <w:t>Low cost, low power (batteries last years)</w:t>
            </w:r>
          </w:p>
        </w:tc>
        <w:tc>
          <w:tcPr>
            <w:tcW w:type="dxa" w:w="3969"/>
            <w:shd w:val="clear" w:color="auto" w:fill="F7F8FA"/>
          </w:tcPr>
          <w:p>
            <w:pPr>
              <w:spacing w:after="0"/>
            </w:pPr>
            <w:r>
              <w:rPr>
                <w:sz w:val="19"/>
              </w:rPr>
              <w:t>Higher equipment/subscription cost, more power</w:t>
            </w:r>
          </w:p>
        </w:tc>
      </w:tr>
      <w:tr>
        <w:tc>
          <w:tcPr>
            <w:tcW w:type="dxa" w:w="1587"/>
          </w:tcPr>
          <w:p>
            <w:pPr>
              <w:spacing w:after="0"/>
            </w:pPr>
            <w:r>
              <w:rPr>
                <w:b/>
                <w:sz w:val="19"/>
              </w:rPr>
              <w:t>Typical technologies</w:t>
            </w:r>
          </w:p>
        </w:tc>
        <w:tc>
          <w:tcPr>
            <w:tcW w:type="dxa" w:w="3969"/>
          </w:tcPr>
          <w:p>
            <w:pPr>
              <w:spacing w:after="0"/>
            </w:pPr>
            <w:r>
              <w:rPr>
                <w:sz w:val="19"/>
              </w:rPr>
              <w:t>PSTN voice line, dial-up modem, 2G GSM/GPRS, SMS/USSD, VHF/UHF two-way radio, pagers, telemetry/SCADA links, LoRaWAN, Sigfox, NB-IoT, satellite phones, RS-232 links</w:t>
            </w:r>
          </w:p>
        </w:tc>
        <w:tc>
          <w:tcPr>
            <w:tcW w:type="dxa" w:w="3969"/>
          </w:tcPr>
          <w:p>
            <w:pPr>
              <w:spacing w:after="0"/>
            </w:pPr>
            <w:r>
              <w:rPr>
                <w:sz w:val="19"/>
              </w:rPr>
              <w:t>ADSL/VDSL, FTTH/GPON fibre, cable (DOCSIS), 3G/4G/5G mobile broadband, Wi-Fi, WiMAX, microwave links, satellite broadband (VSAT, Starlink), leased lines/MPLS</w:t>
            </w:r>
          </w:p>
        </w:tc>
      </w:tr>
      <w:tr>
        <w:tc>
          <w:tcPr>
            <w:tcW w:type="dxa" w:w="1587"/>
            <w:shd w:val="clear" w:color="auto" w:fill="F7F8FA"/>
          </w:tcPr>
          <w:p>
            <w:pPr>
              <w:spacing w:after="0"/>
            </w:pPr>
            <w:r>
              <w:rPr>
                <w:b/>
                <w:sz w:val="19"/>
              </w:rPr>
              <w:t>Applications</w:t>
            </w:r>
          </w:p>
        </w:tc>
        <w:tc>
          <w:tcPr>
            <w:tcW w:type="dxa" w:w="3969"/>
            <w:shd w:val="clear" w:color="auto" w:fill="F7F8FA"/>
          </w:tcPr>
          <w:p>
            <w:pPr>
              <w:spacing w:after="0"/>
            </w:pPr>
            <w:r>
              <w:rPr>
                <w:sz w:val="19"/>
              </w:rPr>
              <w:t>Voice calls, SMS/USSD (mobile money), sensor readings, alarms, GPS trackers, emergency radio, simple e-mail</w:t>
            </w:r>
          </w:p>
        </w:tc>
        <w:tc>
          <w:tcPr>
            <w:tcW w:type="dxa" w:w="3969"/>
            <w:shd w:val="clear" w:color="auto" w:fill="F7F8FA"/>
          </w:tcPr>
          <w:p>
            <w:pPr>
              <w:spacing w:after="0"/>
            </w:pPr>
            <w:r>
              <w:rPr>
                <w:sz w:val="19"/>
              </w:rPr>
              <w:t>Web browsing, video streaming/conferencing, cloud services, e-learning, gaming, CCTV, large file transfer, VoIP at scale</w:t>
            </w:r>
          </w:p>
        </w:tc>
      </w:tr>
      <w:tr>
        <w:tc>
          <w:tcPr>
            <w:tcW w:type="dxa" w:w="1587"/>
          </w:tcPr>
          <w:p>
            <w:pPr>
              <w:spacing w:after="0"/>
            </w:pPr>
            <w:r>
              <w:rPr>
                <w:b/>
                <w:sz w:val="19"/>
              </w:rPr>
              <w:t>Coverage in Cameroon</w:t>
            </w:r>
          </w:p>
        </w:tc>
        <w:tc>
          <w:tcPr>
            <w:tcW w:type="dxa" w:w="3969"/>
          </w:tcPr>
          <w:p>
            <w:pPr>
              <w:spacing w:after="0"/>
            </w:pPr>
            <w:r>
              <w:rPr>
                <w:sz w:val="19"/>
              </w:rPr>
              <w:t>Near-universal (GSM, radio)</w:t>
            </w:r>
          </w:p>
        </w:tc>
        <w:tc>
          <w:tcPr>
            <w:tcW w:type="dxa" w:w="3969"/>
          </w:tcPr>
          <w:p>
            <w:pPr>
              <w:spacing w:after="0"/>
            </w:pPr>
            <w:r>
              <w:rPr>
                <w:sz w:val="19"/>
              </w:rPr>
              <w:t>Growing in cities (fibre, 4G); patchy in rural areas</w:t>
            </w:r>
          </w:p>
        </w:tc>
      </w:tr>
    </w:tbl>
    <w:p>
      <w:pPr>
        <w:spacing w:after="40"/>
      </w:pPr>
    </w:p>
    <w:p>
      <w:pPr>
        <w:pStyle w:val="Heading3"/>
      </w:pPr>
      <w:r>
        <w:t>28.3 Identifying the appropriate transmission type</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3251"/>
            <w:shd w:val="clear" w:color="auto" w:fill="1B2A49"/>
          </w:tcPr>
          <w:p>
            <w:pPr>
              <w:spacing w:after="0"/>
            </w:pPr>
            <w:r>
              <w:rPr>
                <w:b/>
                <w:color w:val="FFFFFF"/>
                <w:sz w:val="20"/>
              </w:rPr>
              <w:t>Communication situation</w:t>
            </w:r>
          </w:p>
        </w:tc>
        <w:tc>
          <w:tcPr>
            <w:tcW w:type="dxa" w:w="3422"/>
            <w:shd w:val="clear" w:color="auto" w:fill="1B2A49"/>
          </w:tcPr>
          <w:p>
            <w:pPr>
              <w:spacing w:after="0"/>
            </w:pPr>
            <w:r>
              <w:rPr>
                <w:b/>
                <w:color w:val="FFFFFF"/>
                <w:sz w:val="20"/>
              </w:rPr>
              <w:t>Appropriate type</w:t>
            </w:r>
          </w:p>
        </w:tc>
        <w:tc>
          <w:tcPr>
            <w:tcW w:type="dxa" w:w="2852"/>
            <w:shd w:val="clear" w:color="auto" w:fill="1B2A49"/>
          </w:tcPr>
          <w:p>
            <w:pPr>
              <w:spacing w:after="0"/>
            </w:pPr>
            <w:r>
              <w:rPr>
                <w:b/>
                <w:color w:val="FFFFFF"/>
                <w:sz w:val="20"/>
              </w:rPr>
              <w:t>Reasoning</w:t>
            </w:r>
          </w:p>
        </w:tc>
      </w:tr>
      <w:tr>
        <w:tc>
          <w:tcPr>
            <w:tcW w:type="dxa" w:w="3251"/>
          </w:tcPr>
          <w:p>
            <w:pPr>
              <w:spacing w:after="0"/>
            </w:pPr>
            <w:r>
              <w:rPr>
                <w:sz w:val="19"/>
              </w:rPr>
              <w:t>School video conferencing and e-learning platform</w:t>
            </w:r>
          </w:p>
        </w:tc>
        <w:tc>
          <w:tcPr>
            <w:tcW w:type="dxa" w:w="3422"/>
          </w:tcPr>
          <w:p>
            <w:pPr>
              <w:spacing w:after="0"/>
            </w:pPr>
            <w:r>
              <w:rPr>
                <w:b/>
                <w:sz w:val="19"/>
              </w:rPr>
              <w:t>Broadband</w:t>
            </w:r>
            <w:r>
              <w:rPr>
                <w:sz w:val="19"/>
              </w:rPr>
              <w:t xml:space="preserve"> (fibre/4G ≥ 20 Mbps)</w:t>
            </w:r>
          </w:p>
        </w:tc>
        <w:tc>
          <w:tcPr>
            <w:tcW w:type="dxa" w:w="2852"/>
          </w:tcPr>
          <w:p>
            <w:pPr>
              <w:spacing w:after="0"/>
            </w:pPr>
            <w:r>
              <w:rPr>
                <w:sz w:val="19"/>
              </w:rPr>
              <w:t>High data rate, multiple streams</w:t>
            </w:r>
          </w:p>
        </w:tc>
      </w:tr>
      <w:tr>
        <w:tc>
          <w:tcPr>
            <w:tcW w:type="dxa" w:w="3251"/>
            <w:shd w:val="clear" w:color="auto" w:fill="F7F8FA"/>
          </w:tcPr>
          <w:p>
            <w:pPr>
              <w:spacing w:after="0"/>
            </w:pPr>
            <w:r>
              <w:rPr>
                <w:sz w:val="19"/>
              </w:rPr>
              <w:t>Soil-moisture sensors on a cocoa farm reporting hourly</w:t>
            </w:r>
          </w:p>
        </w:tc>
        <w:tc>
          <w:tcPr>
            <w:tcW w:type="dxa" w:w="3422"/>
            <w:shd w:val="clear" w:color="auto" w:fill="F7F8FA"/>
          </w:tcPr>
          <w:p>
            <w:pPr>
              <w:spacing w:after="0"/>
            </w:pPr>
            <w:r>
              <w:rPr>
                <w:b/>
                <w:sz w:val="19"/>
              </w:rPr>
              <w:t>Narrowband</w:t>
            </w:r>
            <w:r>
              <w:rPr>
                <w:sz w:val="19"/>
              </w:rPr>
              <w:t xml:space="preserve"> (LoRaWAN/NB-IoT/SMS)</w:t>
            </w:r>
          </w:p>
        </w:tc>
        <w:tc>
          <w:tcPr>
            <w:tcW w:type="dxa" w:w="2852"/>
            <w:shd w:val="clear" w:color="auto" w:fill="F7F8FA"/>
          </w:tcPr>
          <w:p>
            <w:pPr>
              <w:spacing w:after="0"/>
            </w:pPr>
            <w:r>
              <w:rPr>
                <w:sz w:val="19"/>
              </w:rPr>
              <w:t>Tiny data, long battery life, long range, low cost</w:t>
            </w:r>
          </w:p>
        </w:tc>
      </w:tr>
      <w:tr>
        <w:tc>
          <w:tcPr>
            <w:tcW w:type="dxa" w:w="3251"/>
          </w:tcPr>
          <w:p>
            <w:pPr>
              <w:spacing w:after="0"/>
            </w:pPr>
            <w:r>
              <w:rPr>
                <w:sz w:val="19"/>
              </w:rPr>
              <w:t>Emergency voice communication for forest rangers</w:t>
            </w:r>
          </w:p>
        </w:tc>
        <w:tc>
          <w:tcPr>
            <w:tcW w:type="dxa" w:w="3422"/>
          </w:tcPr>
          <w:p>
            <w:pPr>
              <w:spacing w:after="0"/>
            </w:pPr>
            <w:r>
              <w:rPr>
                <w:b/>
                <w:sz w:val="19"/>
              </w:rPr>
              <w:t>Narrowband</w:t>
            </w:r>
            <w:r>
              <w:rPr>
                <w:sz w:val="19"/>
              </w:rPr>
              <w:t xml:space="preserve"> (VHF/UHF two-way radio, satellite phone)</w:t>
            </w:r>
          </w:p>
        </w:tc>
        <w:tc>
          <w:tcPr>
            <w:tcW w:type="dxa" w:w="2852"/>
          </w:tcPr>
          <w:p>
            <w:pPr>
              <w:spacing w:after="0"/>
            </w:pPr>
            <w:r>
              <w:rPr>
                <w:sz w:val="19"/>
              </w:rPr>
              <w:t>Robust, wide coverage, no infrastructure</w:t>
            </w:r>
          </w:p>
        </w:tc>
      </w:tr>
      <w:tr>
        <w:tc>
          <w:tcPr>
            <w:tcW w:type="dxa" w:w="3251"/>
            <w:shd w:val="clear" w:color="auto" w:fill="F7F8FA"/>
          </w:tcPr>
          <w:p>
            <w:pPr>
              <w:spacing w:after="0"/>
            </w:pPr>
            <w:r>
              <w:rPr>
                <w:sz w:val="19"/>
              </w:rPr>
              <w:t>Rural health centre sending weekly reports by e-mail</w:t>
            </w:r>
          </w:p>
        </w:tc>
        <w:tc>
          <w:tcPr>
            <w:tcW w:type="dxa" w:w="3422"/>
            <w:shd w:val="clear" w:color="auto" w:fill="F7F8FA"/>
          </w:tcPr>
          <w:p>
            <w:pPr>
              <w:spacing w:after="0"/>
            </w:pPr>
            <w:r>
              <w:rPr>
                <w:sz w:val="19"/>
              </w:rPr>
              <w:t>Narrowband acceptable (2G/GPRS/SMS-based DHIS2) ; broadband if telemedicine</w:t>
            </w:r>
          </w:p>
        </w:tc>
        <w:tc>
          <w:tcPr>
            <w:tcW w:type="dxa" w:w="2852"/>
            <w:shd w:val="clear" w:color="auto" w:fill="F7F8FA"/>
          </w:tcPr>
          <w:p>
            <w:pPr>
              <w:spacing w:after="0"/>
            </w:pPr>
            <w:r>
              <w:rPr>
                <w:sz w:val="19"/>
              </w:rPr>
              <w:t>Small text data; upgrade for imaging</w:t>
            </w:r>
          </w:p>
        </w:tc>
      </w:tr>
      <w:tr>
        <w:tc>
          <w:tcPr>
            <w:tcW w:type="dxa" w:w="3251"/>
          </w:tcPr>
          <w:p>
            <w:pPr>
              <w:spacing w:after="0"/>
            </w:pPr>
            <w:r>
              <w:rPr>
                <w:sz w:val="19"/>
              </w:rPr>
              <w:t>Mobile-money transaction via USSD/SMS</w:t>
            </w:r>
          </w:p>
        </w:tc>
        <w:tc>
          <w:tcPr>
            <w:tcW w:type="dxa" w:w="3422"/>
          </w:tcPr>
          <w:p>
            <w:pPr>
              <w:spacing w:after="0"/>
            </w:pPr>
            <w:r>
              <w:rPr>
                <w:b/>
                <w:sz w:val="19"/>
              </w:rPr>
              <w:t>Narrowband</w:t>
            </w:r>
          </w:p>
        </w:tc>
        <w:tc>
          <w:tcPr>
            <w:tcW w:type="dxa" w:w="2852"/>
          </w:tcPr>
          <w:p>
            <w:pPr>
              <w:spacing w:after="0"/>
            </w:pPr>
            <w:r>
              <w:rPr>
                <w:sz w:val="19"/>
              </w:rPr>
              <w:t>Works on any phone/2G; a few bytes</w:t>
            </w:r>
          </w:p>
        </w:tc>
      </w:tr>
      <w:tr>
        <w:tc>
          <w:tcPr>
            <w:tcW w:type="dxa" w:w="3251"/>
            <w:shd w:val="clear" w:color="auto" w:fill="F7F8FA"/>
          </w:tcPr>
          <w:p>
            <w:pPr>
              <w:spacing w:after="0"/>
            </w:pPr>
            <w:r>
              <w:rPr>
                <w:sz w:val="19"/>
              </w:rPr>
              <w:t>Streaming CCTV from 16 cameras to a security room</w:t>
            </w:r>
          </w:p>
        </w:tc>
        <w:tc>
          <w:tcPr>
            <w:tcW w:type="dxa" w:w="3422"/>
            <w:shd w:val="clear" w:color="auto" w:fill="F7F8FA"/>
          </w:tcPr>
          <w:p>
            <w:pPr>
              <w:spacing w:after="0"/>
            </w:pPr>
            <w:r>
              <w:rPr>
                <w:b/>
                <w:sz w:val="19"/>
              </w:rPr>
              <w:t>Broadband</w:t>
            </w:r>
            <w:r>
              <w:rPr>
                <w:sz w:val="19"/>
              </w:rPr>
              <w:t xml:space="preserve"> (Gigabit LAN/fibre)</w:t>
            </w:r>
          </w:p>
        </w:tc>
        <w:tc>
          <w:tcPr>
            <w:tcW w:type="dxa" w:w="2852"/>
            <w:shd w:val="clear" w:color="auto" w:fill="F7F8FA"/>
          </w:tcPr>
          <w:p>
            <w:pPr>
              <w:spacing w:after="0"/>
            </w:pPr>
            <w:r>
              <w:rPr>
                <w:sz w:val="19"/>
              </w:rPr>
              <w:t>Continuous video</w:t>
            </w:r>
          </w:p>
        </w:tc>
      </w:tr>
      <w:tr>
        <w:tc>
          <w:tcPr>
            <w:tcW w:type="dxa" w:w="3251"/>
          </w:tcPr>
          <w:p>
            <w:pPr>
              <w:spacing w:after="0"/>
            </w:pPr>
            <w:r>
              <w:rPr>
                <w:sz w:val="19"/>
              </w:rPr>
              <w:t>Smart electricity-meter readings</w:t>
            </w:r>
          </w:p>
        </w:tc>
        <w:tc>
          <w:tcPr>
            <w:tcW w:type="dxa" w:w="3422"/>
          </w:tcPr>
          <w:p>
            <w:pPr>
              <w:spacing w:after="0"/>
            </w:pPr>
            <w:r>
              <w:rPr>
                <w:b/>
                <w:sz w:val="19"/>
              </w:rPr>
              <w:t>Narrowband</w:t>
            </w:r>
            <w:r>
              <w:rPr>
                <w:sz w:val="19"/>
              </w:rPr>
              <w:t xml:space="preserve"> (NB-IoT/GPRS/PLC)</w:t>
            </w:r>
          </w:p>
        </w:tc>
        <w:tc>
          <w:tcPr>
            <w:tcW w:type="dxa" w:w="2852"/>
          </w:tcPr>
          <w:p>
            <w:pPr>
              <w:spacing w:after="0"/>
            </w:pPr>
            <w:r>
              <w:rPr>
                <w:sz w:val="19"/>
              </w:rPr>
              <w:t>Periodic small packets</w:t>
            </w:r>
          </w:p>
        </w:tc>
      </w:tr>
      <w:tr>
        <w:tc>
          <w:tcPr>
            <w:tcW w:type="dxa" w:w="3251"/>
            <w:shd w:val="clear" w:color="auto" w:fill="F7F8FA"/>
          </w:tcPr>
          <w:p>
            <w:pPr>
              <w:spacing w:after="0"/>
            </w:pPr>
            <w:r>
              <w:rPr>
                <w:sz w:val="19"/>
              </w:rPr>
              <w:t>City hospital PACS imaging and telemedicine</w:t>
            </w:r>
          </w:p>
        </w:tc>
        <w:tc>
          <w:tcPr>
            <w:tcW w:type="dxa" w:w="3422"/>
            <w:shd w:val="clear" w:color="auto" w:fill="F7F8FA"/>
          </w:tcPr>
          <w:p>
            <w:pPr>
              <w:spacing w:after="0"/>
            </w:pPr>
            <w:r>
              <w:rPr>
                <w:b/>
                <w:sz w:val="19"/>
              </w:rPr>
              <w:t>Broadband</w:t>
            </w:r>
            <w:r>
              <w:rPr>
                <w:sz w:val="19"/>
              </w:rPr>
              <w:t xml:space="preserve"> (fibre, leased line)</w:t>
            </w:r>
          </w:p>
        </w:tc>
        <w:tc>
          <w:tcPr>
            <w:tcW w:type="dxa" w:w="2852"/>
            <w:shd w:val="clear" w:color="auto" w:fill="F7F8FA"/>
          </w:tcPr>
          <w:p>
            <w:pPr>
              <w:spacing w:after="0"/>
            </w:pPr>
            <w:r>
              <w:rPr>
                <w:sz w:val="19"/>
              </w:rPr>
              <w:t>Large images, real-time video</w:t>
            </w:r>
          </w:p>
        </w:tc>
      </w:tr>
      <w:tr>
        <w:tc>
          <w:tcPr>
            <w:tcW w:type="dxa" w:w="3251"/>
          </w:tcPr>
          <w:p>
            <w:pPr>
              <w:spacing w:after="0"/>
            </w:pPr>
            <w:r>
              <w:rPr>
                <w:sz w:val="19"/>
              </w:rPr>
              <w:t>Weather station telemetry from a remote mountain</w:t>
            </w:r>
          </w:p>
        </w:tc>
        <w:tc>
          <w:tcPr>
            <w:tcW w:type="dxa" w:w="3422"/>
          </w:tcPr>
          <w:p>
            <w:pPr>
              <w:spacing w:after="0"/>
            </w:pPr>
            <w:r>
              <w:rPr>
                <w:b/>
                <w:sz w:val="19"/>
              </w:rPr>
              <w:t>Narrowband</w:t>
            </w:r>
            <w:r>
              <w:rPr>
                <w:sz w:val="19"/>
              </w:rPr>
              <w:t xml:space="preserve"> (radio/satellite telemetry)</w:t>
            </w:r>
          </w:p>
        </w:tc>
        <w:tc>
          <w:tcPr>
            <w:tcW w:type="dxa" w:w="2852"/>
          </w:tcPr>
          <w:p>
            <w:pPr>
              <w:spacing w:after="0"/>
            </w:pPr>
            <w:r>
              <w:rPr>
                <w:sz w:val="19"/>
              </w:rPr>
              <w:t>Low volume, remote</w:t>
            </w:r>
          </w:p>
        </w:tc>
      </w:tr>
      <w:tr>
        <w:tc>
          <w:tcPr>
            <w:tcW w:type="dxa" w:w="3251"/>
            <w:shd w:val="clear" w:color="auto" w:fill="F7F8FA"/>
          </w:tcPr>
          <w:p>
            <w:pPr>
              <w:spacing w:after="0"/>
            </w:pPr>
            <w:r>
              <w:rPr>
                <w:sz w:val="19"/>
              </w:rPr>
              <w:t>Household of five streaming, gaming and working from home</w:t>
            </w:r>
          </w:p>
        </w:tc>
        <w:tc>
          <w:tcPr>
            <w:tcW w:type="dxa" w:w="3422"/>
            <w:shd w:val="clear" w:color="auto" w:fill="F7F8FA"/>
          </w:tcPr>
          <w:p>
            <w:pPr>
              <w:spacing w:after="0"/>
            </w:pPr>
            <w:r>
              <w:rPr>
                <w:b/>
                <w:sz w:val="19"/>
              </w:rPr>
              <w:t>Broadband</w:t>
            </w:r>
            <w:r>
              <w:rPr>
                <w:sz w:val="19"/>
              </w:rPr>
              <w:t xml:space="preserve"> (FTTH/4G/5G)</w:t>
            </w:r>
          </w:p>
        </w:tc>
        <w:tc>
          <w:tcPr>
            <w:tcW w:type="dxa" w:w="2852"/>
            <w:shd w:val="clear" w:color="auto" w:fill="F7F8FA"/>
          </w:tcPr>
          <w:p>
            <w:pPr>
              <w:spacing w:after="0"/>
            </w:pPr>
            <w:r>
              <w:rPr>
                <w:sz w:val="19"/>
              </w:rPr>
              <w:t>Multiple simultaneous high-rate services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One cooperative, two networks.</w:t>
            </w:r>
            <w:r>
              <w:rPr>
                <w:sz w:val="20"/>
              </w:rPr>
              <w:t xml:space="preserve"> The coffee cooperative in Dschang installs </w:t>
            </w:r>
            <w:r>
              <w:rPr>
                <w:b/>
                <w:sz w:val="20"/>
              </w:rPr>
              <w:t>LoRaWAN narrowband</w:t>
            </w:r>
            <w:r>
              <w:rPr>
                <w:sz w:val="20"/>
              </w:rPr>
              <w:t xml:space="preserve"> sensors on drying beds (temperature/humidity every 15 minutes, batteries lasting 3 years, gateway 8 km away) and a </w:t>
            </w:r>
            <w:r>
              <w:rPr>
                <w:b/>
                <w:sz w:val="20"/>
              </w:rPr>
              <w:t>fibre broadband</w:t>
            </w:r>
            <w:r>
              <w:rPr>
                <w:sz w:val="20"/>
              </w:rPr>
              <w:t xml:space="preserve"> line at the office for the e-commerce site, video calls with buyers in Europe and cloud accounting. Using 4G broadband modems for sensors would have cost more, drained batteries and failed where coverage is weak; using narrowband for video calls is impossible.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28.1 – Pipe analogy</w:t>
            </w:r>
            <w:r>
              <w:rPr>
                <w:sz w:val="20"/>
              </w:rPr>
              <w:t xml:space="preserve">: narrow pipe with one trickle (voice/SMS) vs wide pipe subdivided into many channels (video, voice, data) – FDM shown as coloured bands on a frequency axis. </w:t>
            </w:r>
            <w:r>
              <w:rPr>
                <w:b/>
                <w:sz w:val="20"/>
              </w:rPr>
              <w:t>Figure 28.2 – Data-rate scale (log)</w:t>
            </w:r>
            <w:r>
              <w:rPr>
                <w:sz w:val="20"/>
              </w:rPr>
              <w:t xml:space="preserve">: dial-up, GPRS, NB-IoT, 3G, ADSL, 4G, Wi-Fi, fibre, 5G positioned with icons. </w:t>
            </w:r>
            <w:r>
              <w:rPr>
                <w:b/>
                <w:sz w:val="20"/>
              </w:rPr>
              <w:t>Figure 28.3 – Cameroon coverage sketch</w:t>
            </w:r>
            <w:r>
              <w:rPr>
                <w:sz w:val="20"/>
              </w:rPr>
              <w:t>: GSM everywhere, 4G/fibre in cities, LoRa/satellite for rural sensors.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"Narrowband is obsolete." IoT, mobile money (USSD) and emergency radio rely on it because it is cheap, robust and long-range. "Broadband means fibre only." Any wide-band, multiplexed, high-rate medium qualifies – 4G/5G, cable, satellite, Wi-Fi.</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Match the channel (30 min).</w:t>
            </w:r>
            <w:r>
              <w:rPr>
                <w:sz w:val="20"/>
              </w:rPr>
              <w:t xml:space="preserve"> (1) Measure: run a speed test on the lab connection and on a 2G/3G phone (if available); place results on the log scale. (2) Card sort: 16 technology cards into narrowband/broadband with data rate estimates. (3) Scenario clinic: for ten situations choose the type and specific technology, justify with data volume, coverage, power and cost; present two contrasting cases.</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Define bandwidth, narrowband transmission and broadband transmission.</w:t>
            </w:r>
          </w:p>
          <w:p>
            <w:pPr>
              <w:pStyle w:val="ListNumber"/>
              <w:spacing w:after="40"/>
            </w:pPr>
            <w:r>
              <w:rPr>
                <w:sz w:val="20"/>
              </w:rPr>
              <w:t>Differentiate broadband from narrowband on bandwidth, data rate, channels, cost and applications.</w:t>
            </w:r>
          </w:p>
          <w:p>
            <w:pPr>
              <w:pStyle w:val="ListNumber"/>
              <w:spacing w:after="40"/>
            </w:pPr>
            <w:r>
              <w:rPr>
                <w:sz w:val="20"/>
              </w:rPr>
              <w:t>Distinguish baseband from broadband signalling with an example of each.</w:t>
            </w:r>
          </w:p>
          <w:p>
            <w:pPr>
              <w:pStyle w:val="ListNumber"/>
              <w:spacing w:after="40"/>
            </w:pPr>
            <w:r>
              <w:rPr>
                <w:sz w:val="20"/>
              </w:rPr>
              <w:t>Give four narrowband and four broadband technologies with typical data rates.</w:t>
            </w:r>
          </w:p>
          <w:p>
            <w:pPr>
              <w:pStyle w:val="ListNumber"/>
              <w:spacing w:after="40"/>
            </w:pPr>
            <w:r>
              <w:rPr>
                <w:sz w:val="20"/>
              </w:rPr>
              <w:t>Identify the appropriate transmission type for: farm sensors; telemedicine; USSD mobile money; a smart city CCTV network; ranger radios – justify.</w:t>
            </w:r>
          </w:p>
          <w:p>
            <w:pPr>
              <w:pStyle w:val="ListNumber"/>
              <w:spacing w:after="40"/>
            </w:pPr>
            <w:r>
              <w:rPr>
                <w:sz w:val="20"/>
              </w:rPr>
              <w:t>Why does mobile money still use narrowband channels?</w:t>
            </w:r>
          </w:p>
          <w:p>
            <w:pPr>
              <w:spacing w:after="40"/>
            </w:pPr>
            <w:r>
              <w:rPr>
                <w:b/>
                <w:sz w:val="20"/>
              </w:rPr>
              <w:t>Homework:</w:t>
            </w:r>
            <w:r>
              <w:rPr>
                <w:sz w:val="20"/>
              </w:rPr>
              <w:t xml:space="preserve"> List the communication services you used this week, classify each as narrowband or broadband, estimate the data volume and identify the technology.</w:t>
            </w:r>
          </w:p>
        </w:tc>
      </w:tr>
    </w:tbl>
    <w:p>
      <w:pPr>
        <w:spacing w:after="40"/>
      </w:pPr>
    </w:p>
    <w:p>
      <w:pPr>
        <w:pBdr>
          <w:bottom w:val="single" w:sz="6" w:color="D5DAE3"/>
        </w:pBdr>
      </w:pPr>
    </w:p>
    <w:p>
      <w:pPr>
        <w:pStyle w:val="Heading1"/>
      </w:pPr>
      <w:r>
        <w:t>Lesson 29: Types of Data Transmission</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Explain and contrast serial and parallel data transmission methods.</w:t>
            </w:r>
          </w:p>
          <w:p>
            <w:pPr>
              <w:pStyle w:val="ListBullet"/>
              <w:spacing w:after="40"/>
            </w:pPr>
            <w:r>
              <w:rPr>
                <w:sz w:val="20"/>
              </w:rPr>
              <w:t>Differentiate between synchronous and asynchronous transmission and identify their use in given situations.</w:t>
            </w:r>
          </w:p>
          <w:p>
            <w:pPr>
              <w:pStyle w:val="ListBullet"/>
              <w:spacing w:after="40"/>
            </w:pPr>
            <w:r>
              <w:rPr>
                <w:sz w:val="20"/>
              </w:rPr>
              <w:t>Illustrate and differentiate between analog and digital signals.</w:t>
            </w:r>
          </w:p>
        </w:tc>
      </w:tr>
    </w:tbl>
    <w:p>
      <w:pPr>
        <w:spacing w:after="40"/>
      </w:pPr>
    </w:p>
    <w:p>
      <w:pPr>
        <w:pStyle w:val="Heading2"/>
      </w:pPr>
      <w:r>
        <w:t>Lesson outline (2 periods, 100 min)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952"/>
            <w:shd w:val="clear" w:color="auto" w:fill="1B2A49"/>
          </w:tcPr>
          <w:p>
            <w:pPr>
              <w:spacing w:after="0"/>
            </w:pPr>
            <w:r>
              <w:rPr>
                <w:b/>
                <w:color w:val="FFFFFF"/>
                <w:sz w:val="20"/>
              </w:rPr>
              <w:t>Phase</w:t>
            </w:r>
          </w:p>
        </w:tc>
        <w:tc>
          <w:tcPr>
            <w:tcW w:type="dxa" w:w="476"/>
            <w:shd w:val="clear" w:color="auto" w:fill="1B2A49"/>
          </w:tcPr>
          <w:p>
            <w:pPr>
              <w:spacing w:after="0"/>
            </w:pPr>
            <w:r>
              <w:rPr>
                <w:b/>
                <w:color w:val="FFFFFF"/>
                <w:sz w:val="20"/>
              </w:rPr>
              <w:t>Time</w:t>
            </w:r>
          </w:p>
        </w:tc>
        <w:tc>
          <w:tcPr>
            <w:tcW w:type="dxa" w:w="4762"/>
            <w:shd w:val="clear" w:color="auto" w:fill="1B2A49"/>
          </w:tcPr>
          <w:p>
            <w:pPr>
              <w:spacing w:after="0"/>
            </w:pPr>
            <w:r>
              <w:rPr>
                <w:b/>
                <w:color w:val="FFFFFF"/>
                <w:sz w:val="20"/>
              </w:rPr>
              <w:t>Teacher activity</w:t>
            </w:r>
          </w:p>
        </w:tc>
        <w:tc>
          <w:tcPr>
            <w:tcW w:type="dxa" w:w="3334"/>
            <w:shd w:val="clear" w:color="auto" w:fill="1B2A49"/>
          </w:tcPr>
          <w:p>
            <w:pPr>
              <w:spacing w:after="0"/>
            </w:pPr>
            <w:r>
              <w:rPr>
                <w:b/>
                <w:color w:val="FFFFFF"/>
                <w:sz w:val="20"/>
              </w:rPr>
              <w:t>Learner activity</w:t>
            </w:r>
          </w:p>
        </w:tc>
      </w:tr>
      <w:tr>
        <w:tc>
          <w:tcPr>
            <w:tcW w:type="dxa" w:w="952"/>
          </w:tcPr>
          <w:p>
            <w:pPr>
              <w:spacing w:after="0"/>
            </w:pPr>
            <w:r>
              <w:rPr>
                <w:sz w:val="19"/>
              </w:rPr>
              <w:t>Introduction</w:t>
            </w:r>
          </w:p>
        </w:tc>
        <w:tc>
          <w:tcPr>
            <w:tcW w:type="dxa" w:w="476"/>
          </w:tcPr>
          <w:p>
            <w:pPr>
              <w:spacing w:after="0"/>
            </w:pPr>
            <w:r>
              <w:rPr>
                <w:sz w:val="19"/>
              </w:rPr>
              <w:t>5 min</w:t>
            </w:r>
          </w:p>
        </w:tc>
        <w:tc>
          <w:tcPr>
            <w:tcW w:type="dxa" w:w="4762"/>
          </w:tcPr>
          <w:p>
            <w:pPr>
              <w:spacing w:after="0"/>
            </w:pPr>
            <w:r>
              <w:rPr>
                <w:sz w:val="19"/>
              </w:rPr>
              <w:t>Pass 8 cards one by one along one line vs 8 learners each passing one card at once.</w:t>
            </w:r>
          </w:p>
        </w:tc>
        <w:tc>
          <w:tcPr>
            <w:tcW w:type="dxa" w:w="3334"/>
          </w:tcPr>
          <w:p>
            <w:pPr>
              <w:spacing w:after="0"/>
            </w:pPr>
            <w:r>
              <w:rPr>
                <w:sz w:val="19"/>
              </w:rPr>
              <w:t>Experience serial vs parallel.</w:t>
            </w:r>
          </w:p>
        </w:tc>
      </w:tr>
      <w:tr>
        <w:tc>
          <w:tcPr>
            <w:tcW w:type="dxa" w:w="952"/>
            <w:shd w:val="clear" w:color="auto" w:fill="F7F8FA"/>
          </w:tcPr>
          <w:p>
            <w:pPr>
              <w:spacing w:after="0"/>
            </w:pPr>
            <w:r>
              <w:rPr>
                <w:sz w:val="19"/>
              </w:rPr>
              <w:t>Core 1</w:t>
            </w:r>
          </w:p>
        </w:tc>
        <w:tc>
          <w:tcPr>
            <w:tcW w:type="dxa" w:w="476"/>
            <w:shd w:val="clear" w:color="auto" w:fill="F7F8FA"/>
          </w:tcPr>
          <w:p>
            <w:pPr>
              <w:spacing w:after="0"/>
            </w:pPr>
            <w:r>
              <w:rPr>
                <w:sz w:val="19"/>
              </w:rPr>
              <w:t>30 min</w:t>
            </w:r>
          </w:p>
        </w:tc>
        <w:tc>
          <w:tcPr>
            <w:tcW w:type="dxa" w:w="4762"/>
            <w:shd w:val="clear" w:color="auto" w:fill="F7F8FA"/>
          </w:tcPr>
          <w:p>
            <w:pPr>
              <w:spacing w:after="0"/>
            </w:pPr>
            <w:r>
              <w:rPr>
                <w:b/>
                <w:sz w:val="19"/>
              </w:rPr>
              <w:t>Serial</w:t>
            </w:r>
            <w:r>
              <w:rPr>
                <w:sz w:val="19"/>
              </w:rPr>
              <w:t xml:space="preserve"> (one bit at a time on one line; long distance; USB, Ethernet, SATA, RS-232, PCIe lanes, fibre) vs </w:t>
            </w:r>
            <w:r>
              <w:rPr>
                <w:b/>
                <w:sz w:val="19"/>
              </w:rPr>
              <w:t>parallel</w:t>
            </w:r>
            <w:r>
              <w:rPr>
                <w:sz w:val="19"/>
              </w:rPr>
              <w:t xml:space="preserve"> (several bits simultaneously on multiple lines; short distance; old printer port, PATA/IDE, internal buses, memory); comparison (speed, cost, distance, skew/crosstalk, complexity); why modern high-speed links are serial. Bit rate vs baud.</w:t>
            </w:r>
          </w:p>
        </w:tc>
        <w:tc>
          <w:tcPr>
            <w:tcW w:type="dxa" w:w="3334"/>
            <w:shd w:val="clear" w:color="auto" w:fill="F7F8FA"/>
          </w:tcPr>
          <w:p>
            <w:pPr>
              <w:spacing w:after="0"/>
            </w:pPr>
            <w:r>
              <w:rPr>
                <w:sz w:val="19"/>
              </w:rPr>
              <w:t>Comparison table.</w:t>
            </w:r>
          </w:p>
        </w:tc>
      </w:tr>
      <w:tr>
        <w:tc>
          <w:tcPr>
            <w:tcW w:type="dxa" w:w="952"/>
          </w:tcPr>
          <w:p>
            <w:pPr>
              <w:spacing w:after="0"/>
            </w:pPr>
            <w:r>
              <w:rPr>
                <w:sz w:val="19"/>
              </w:rPr>
              <w:t>Core 2</w:t>
            </w:r>
          </w:p>
        </w:tc>
        <w:tc>
          <w:tcPr>
            <w:tcW w:type="dxa" w:w="476"/>
          </w:tcPr>
          <w:p>
            <w:pPr>
              <w:spacing w:after="0"/>
            </w:pPr>
            <w:r>
              <w:rPr>
                <w:sz w:val="19"/>
              </w:rPr>
              <w:t>30 min</w:t>
            </w:r>
          </w:p>
        </w:tc>
        <w:tc>
          <w:tcPr>
            <w:tcW w:type="dxa" w:w="4762"/>
          </w:tcPr>
          <w:p>
            <w:pPr>
              <w:spacing w:after="0"/>
            </w:pPr>
            <w:r>
              <w:rPr>
                <w:b/>
                <w:sz w:val="19"/>
              </w:rPr>
              <w:t>Asynchronous</w:t>
            </w:r>
            <w:r>
              <w:rPr>
                <w:sz w:val="19"/>
              </w:rPr>
              <w:t xml:space="preserve"> (each character framed by start/stop bits, no shared clock, idle gaps; keyboards, RS-232, UART/Arduino serial, modems) vs </w:t>
            </w:r>
            <w:r>
              <w:rPr>
                <w:b/>
                <w:sz w:val="19"/>
              </w:rPr>
              <w:t>synchronous</w:t>
            </w:r>
            <w:r>
              <w:rPr>
                <w:sz w:val="19"/>
              </w:rPr>
              <w:t xml:space="preserve"> (continuous blocks/frames timed by a shared or embedded clock, sync bits/preamble; Ethernet, USB, HDLC, SONET, bus transfers); efficiency calculations (10 bits per 8-bit char = 80 %); situations.</w:t>
            </w:r>
          </w:p>
        </w:tc>
        <w:tc>
          <w:tcPr>
            <w:tcW w:type="dxa" w:w="3334"/>
          </w:tcPr>
          <w:p>
            <w:pPr>
              <w:spacing w:after="0"/>
            </w:pPr>
            <w:r>
              <w:rPr>
                <w:sz w:val="19"/>
              </w:rPr>
              <w:t>Efficiency calculation; scenario matching.</w:t>
            </w:r>
          </w:p>
        </w:tc>
      </w:tr>
      <w:tr>
        <w:tc>
          <w:tcPr>
            <w:tcW w:type="dxa" w:w="952"/>
            <w:shd w:val="clear" w:color="auto" w:fill="F7F8FA"/>
          </w:tcPr>
          <w:p>
            <w:pPr>
              <w:spacing w:after="0"/>
            </w:pPr>
            <w:r>
              <w:rPr>
                <w:sz w:val="19"/>
              </w:rPr>
              <w:t>Core 3</w:t>
            </w:r>
          </w:p>
        </w:tc>
        <w:tc>
          <w:tcPr>
            <w:tcW w:type="dxa" w:w="476"/>
            <w:shd w:val="clear" w:color="auto" w:fill="F7F8FA"/>
          </w:tcPr>
          <w:p>
            <w:pPr>
              <w:spacing w:after="0"/>
            </w:pPr>
            <w:r>
              <w:rPr>
                <w:sz w:val="19"/>
              </w:rPr>
              <w:t>27 min</w:t>
            </w:r>
          </w:p>
        </w:tc>
        <w:tc>
          <w:tcPr>
            <w:tcW w:type="dxa" w:w="4762"/>
            <w:shd w:val="clear" w:color="auto" w:fill="F7F8FA"/>
          </w:tcPr>
          <w:p>
            <w:pPr>
              <w:spacing w:after="0"/>
            </w:pPr>
            <w:r>
              <w:rPr>
                <w:b/>
                <w:sz w:val="19"/>
              </w:rPr>
              <w:t>Analog</w:t>
            </w:r>
            <w:r>
              <w:rPr>
                <w:sz w:val="19"/>
              </w:rPr>
              <w:t xml:space="preserve"> (continuous, infinite values; sine wave – amplitude, frequency, phase; sound, voltage from a microphone, AM/FM radio, old telephone) vs </w:t>
            </w:r>
            <w:r>
              <w:rPr>
                <w:b/>
                <w:sz w:val="19"/>
              </w:rPr>
              <w:t>digital</w:t>
            </w:r>
            <w:r>
              <w:rPr>
                <w:sz w:val="19"/>
              </w:rPr>
              <w:t xml:space="preserve"> (discrete states, usually binary square wave; noise immunity, regeneration, compression, encryption, storage); conversion (ADC – sampling rate, resolution; DAC), modems (modulation ASK/FSK/PSK/QAM); illustrate waveforms; where each is used today.</w:t>
            </w:r>
          </w:p>
        </w:tc>
        <w:tc>
          <w:tcPr>
            <w:tcW w:type="dxa" w:w="3334"/>
            <w:shd w:val="clear" w:color="auto" w:fill="F7F8FA"/>
          </w:tcPr>
          <w:p>
            <w:pPr>
              <w:spacing w:after="0"/>
            </w:pPr>
            <w:r>
              <w:rPr>
                <w:sz w:val="19"/>
              </w:rPr>
              <w:t>Draw waveforms; label.</w:t>
            </w:r>
          </w:p>
        </w:tc>
      </w:tr>
      <w:tr>
        <w:tc>
          <w:tcPr>
            <w:tcW w:type="dxa" w:w="952"/>
          </w:tcPr>
          <w:p>
            <w:pPr>
              <w:spacing w:after="0"/>
            </w:pPr>
            <w:r>
              <w:rPr>
                <w:sz w:val="19"/>
              </w:rPr>
              <w:t>Conclusion</w:t>
            </w:r>
          </w:p>
        </w:tc>
        <w:tc>
          <w:tcPr>
            <w:tcW w:type="dxa" w:w="476"/>
          </w:tcPr>
          <w:p>
            <w:pPr>
              <w:spacing w:after="0"/>
            </w:pPr>
            <w:r>
              <w:rPr>
                <w:sz w:val="19"/>
              </w:rPr>
              <w:t>8 min</w:t>
            </w:r>
          </w:p>
        </w:tc>
        <w:tc>
          <w:tcPr>
            <w:tcW w:type="dxa" w:w="4762"/>
          </w:tcPr>
          <w:p>
            <w:pPr>
              <w:spacing w:after="0"/>
            </w:pPr>
            <w:r>
              <w:rPr>
                <w:sz w:val="19"/>
              </w:rPr>
              <w:t>Exit ticket.</w:t>
            </w:r>
          </w:p>
        </w:tc>
        <w:tc>
          <w:tcPr>
            <w:tcW w:type="dxa" w:w="3334"/>
          </w:tcPr>
          <w:p>
            <w:pPr>
              <w:spacing w:after="0"/>
            </w:pPr>
            <w:r>
              <w:rPr>
                <w:sz w:val="19"/>
              </w:rPr>
              <w:t>Answer.</w:t>
            </w:r>
          </w:p>
        </w:tc>
      </w:tr>
    </w:tbl>
    <w:p>
      <w:pPr>
        <w:spacing w:after="40"/>
      </w:pPr>
    </w:p>
    <w:p>
      <w:pPr>
        <w:pStyle w:val="Heading2"/>
      </w:pPr>
      <w:r>
        <w:t>Core content</w:t>
      </w:r>
    </w:p>
    <w:p>
      <w:pPr>
        <w:pStyle w:val="Heading3"/>
      </w:pPr>
      <w:r>
        <w:t>29.1 Serial versus parallel transmission</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sz w:val="20"/>
              </w:rPr>
              <w:t xml:space="preserve">In </w:t>
            </w:r>
            <w:r>
              <w:rPr>
                <w:b/>
                <w:sz w:val="20"/>
              </w:rPr>
              <w:t>serial transmission</w:t>
            </w:r>
            <w:r>
              <w:rPr>
                <w:sz w:val="20"/>
              </w:rPr>
              <w:t xml:space="preserve"> the bits of a byte are sent </w:t>
            </w:r>
            <w:r>
              <w:rPr>
                <w:b/>
                <w:sz w:val="20"/>
              </w:rPr>
              <w:t>one after another over a single channel</w:t>
            </w:r>
            <w:r>
              <w:rPr>
                <w:sz w:val="20"/>
              </w:rPr>
              <w:t xml:space="preserve"> (one wire pair or fibre). In </w:t>
            </w:r>
            <w:r>
              <w:rPr>
                <w:b/>
                <w:sz w:val="20"/>
              </w:rPr>
              <w:t>parallel transmission</w:t>
            </w:r>
            <w:r>
              <w:rPr>
                <w:sz w:val="20"/>
              </w:rPr>
              <w:t xml:space="preserve"> </w:t>
            </w:r>
            <w:r>
              <w:rPr>
                <w:b/>
                <w:sz w:val="20"/>
              </w:rPr>
              <w:t>several bits (e.g. 8, 16, 32) are sent simultaneously over separate lines</w:t>
            </w:r>
            <w:r>
              <w:rPr>
                <w:sz w:val="20"/>
              </w:rPr>
              <w:t>, one bit per line, plus control lines.</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995"/>
            <w:shd w:val="clear" w:color="auto" w:fill="1B2A49"/>
          </w:tcPr>
          <w:p>
            <w:pPr>
              <w:spacing w:after="0"/>
            </w:pPr>
            <w:r>
              <w:rPr>
                <w:b/>
                <w:color w:val="FFFFFF"/>
                <w:sz w:val="20"/>
              </w:rPr>
              <w:t>Criterion</w:t>
            </w:r>
          </w:p>
        </w:tc>
        <w:tc>
          <w:tcPr>
            <w:tcW w:type="dxa" w:w="4265"/>
            <w:shd w:val="clear" w:color="auto" w:fill="1B2A49"/>
          </w:tcPr>
          <w:p>
            <w:pPr>
              <w:spacing w:after="0"/>
            </w:pPr>
            <w:r>
              <w:rPr>
                <w:b/>
                <w:color w:val="FFFFFF"/>
                <w:sz w:val="20"/>
              </w:rPr>
              <w:t>Serial</w:t>
            </w:r>
          </w:p>
        </w:tc>
        <w:tc>
          <w:tcPr>
            <w:tcW w:type="dxa" w:w="4265"/>
            <w:shd w:val="clear" w:color="auto" w:fill="1B2A49"/>
          </w:tcPr>
          <w:p>
            <w:pPr>
              <w:spacing w:after="0"/>
            </w:pPr>
            <w:r>
              <w:rPr>
                <w:b/>
                <w:color w:val="FFFFFF"/>
                <w:sz w:val="20"/>
              </w:rPr>
              <w:t>Parallel</w:t>
            </w:r>
          </w:p>
        </w:tc>
      </w:tr>
      <w:tr>
        <w:tc>
          <w:tcPr>
            <w:tcW w:type="dxa" w:w="995"/>
          </w:tcPr>
          <w:p>
            <w:pPr>
              <w:spacing w:after="0"/>
            </w:pPr>
            <w:r>
              <w:rPr>
                <w:sz w:val="19"/>
              </w:rPr>
              <w:t>Lines/channels</w:t>
            </w:r>
          </w:p>
        </w:tc>
        <w:tc>
          <w:tcPr>
            <w:tcW w:type="dxa" w:w="4265"/>
          </w:tcPr>
          <w:p>
            <w:pPr>
              <w:spacing w:after="0"/>
            </w:pPr>
            <w:r>
              <w:rPr>
                <w:sz w:val="19"/>
              </w:rPr>
              <w:t>One data line (plus ground/pair) per direction</w:t>
            </w:r>
          </w:p>
        </w:tc>
        <w:tc>
          <w:tcPr>
            <w:tcW w:type="dxa" w:w="4265"/>
          </w:tcPr>
          <w:p>
            <w:pPr>
              <w:spacing w:after="0"/>
            </w:pPr>
            <w:r>
              <w:rPr>
                <w:sz w:val="19"/>
              </w:rPr>
              <w:t>Multiple data lines (8/16/32/64) + control</w:t>
            </w:r>
          </w:p>
        </w:tc>
      </w:tr>
      <w:tr>
        <w:tc>
          <w:tcPr>
            <w:tcW w:type="dxa" w:w="995"/>
            <w:shd w:val="clear" w:color="auto" w:fill="F7F8FA"/>
          </w:tcPr>
          <w:p>
            <w:pPr>
              <w:spacing w:after="0"/>
            </w:pPr>
            <w:r>
              <w:rPr>
                <w:sz w:val="19"/>
              </w:rPr>
              <w:t>Bits per clock</w:t>
            </w:r>
          </w:p>
        </w:tc>
        <w:tc>
          <w:tcPr>
            <w:tcW w:type="dxa" w:w="4265"/>
            <w:shd w:val="clear" w:color="auto" w:fill="F7F8FA"/>
          </w:tcPr>
          <w:p>
            <w:pPr>
              <w:spacing w:after="0"/>
            </w:pPr>
            <w:r>
              <w:rPr>
                <w:sz w:val="19"/>
              </w:rPr>
              <w:t>1 per line (modern links use several lanes – each still serial)</w:t>
            </w:r>
          </w:p>
        </w:tc>
        <w:tc>
          <w:tcPr>
            <w:tcW w:type="dxa" w:w="4265"/>
            <w:shd w:val="clear" w:color="auto" w:fill="F7F8FA"/>
          </w:tcPr>
          <w:p>
            <w:pPr>
              <w:spacing w:after="0"/>
            </w:pPr>
            <w:r>
              <w:rPr>
                <w:sz w:val="19"/>
              </w:rPr>
              <w:t>Many at once</w:t>
            </w:r>
          </w:p>
        </w:tc>
      </w:tr>
      <w:tr>
        <w:tc>
          <w:tcPr>
            <w:tcW w:type="dxa" w:w="995"/>
          </w:tcPr>
          <w:p>
            <w:pPr>
              <w:spacing w:after="0"/>
            </w:pPr>
            <w:r>
              <w:rPr>
                <w:sz w:val="19"/>
              </w:rPr>
              <w:t>Distance</w:t>
            </w:r>
          </w:p>
        </w:tc>
        <w:tc>
          <w:tcPr>
            <w:tcW w:type="dxa" w:w="4265"/>
          </w:tcPr>
          <w:p>
            <w:pPr>
              <w:spacing w:after="0"/>
            </w:pPr>
            <w:r>
              <w:rPr>
                <w:b/>
                <w:sz w:val="19"/>
              </w:rPr>
              <w:t>Long</w:t>
            </w:r>
            <w:r>
              <w:rPr>
                <w:sz w:val="19"/>
              </w:rPr>
              <w:t xml:space="preserve"> (metres to kilometres – fibre, Ethernet 100 m, RS-232 15 m)</w:t>
            </w:r>
          </w:p>
        </w:tc>
        <w:tc>
          <w:tcPr>
            <w:tcW w:type="dxa" w:w="4265"/>
          </w:tcPr>
          <w:p>
            <w:pPr>
              <w:spacing w:after="0"/>
            </w:pPr>
            <w:r>
              <w:rPr>
                <w:b/>
                <w:sz w:val="19"/>
              </w:rPr>
              <w:t>Short</w:t>
            </w:r>
            <w:r>
              <w:rPr>
                <w:sz w:val="19"/>
              </w:rPr>
              <w:t xml:space="preserve"> (centimetres to a few metres) – </w:t>
            </w:r>
            <w:r>
              <w:rPr>
                <w:b/>
                <w:sz w:val="19"/>
              </w:rPr>
              <w:t>clock skew</w:t>
            </w:r>
            <w:r>
              <w:rPr>
                <w:sz w:val="19"/>
              </w:rPr>
              <w:t xml:space="preserve"> (bits arriving at different times) and </w:t>
            </w:r>
            <w:r>
              <w:rPr>
                <w:b/>
                <w:sz w:val="19"/>
              </w:rPr>
              <w:t>crosstalk</w:t>
            </w:r>
            <w:r>
              <w:rPr>
                <w:sz w:val="19"/>
              </w:rPr>
              <w:t xml:space="preserve"> between lines worsen with length and speed</w:t>
            </w:r>
          </w:p>
        </w:tc>
      </w:tr>
      <w:tr>
        <w:tc>
          <w:tcPr>
            <w:tcW w:type="dxa" w:w="995"/>
            <w:shd w:val="clear" w:color="auto" w:fill="F7F8FA"/>
          </w:tcPr>
          <w:p>
            <w:pPr>
              <w:spacing w:after="0"/>
            </w:pPr>
            <w:r>
              <w:rPr>
                <w:sz w:val="19"/>
              </w:rPr>
              <w:t>Cost &amp; cabling</w:t>
            </w:r>
          </w:p>
        </w:tc>
        <w:tc>
          <w:tcPr>
            <w:tcW w:type="dxa" w:w="4265"/>
            <w:shd w:val="clear" w:color="auto" w:fill="F7F8FA"/>
          </w:tcPr>
          <w:p>
            <w:pPr>
              <w:spacing w:after="0"/>
            </w:pPr>
            <w:r>
              <w:rPr>
                <w:sz w:val="19"/>
              </w:rPr>
              <w:t>Cheaper, thinner cables, fewer pins</w:t>
            </w:r>
          </w:p>
        </w:tc>
        <w:tc>
          <w:tcPr>
            <w:tcW w:type="dxa" w:w="4265"/>
            <w:shd w:val="clear" w:color="auto" w:fill="F7F8FA"/>
          </w:tcPr>
          <w:p>
            <w:pPr>
              <w:spacing w:after="0"/>
            </w:pPr>
            <w:r>
              <w:rPr>
                <w:sz w:val="19"/>
              </w:rPr>
              <w:t>Expensive, thick multi-core cables, big connectors</w:t>
            </w:r>
          </w:p>
        </w:tc>
      </w:tr>
      <w:tr>
        <w:tc>
          <w:tcPr>
            <w:tcW w:type="dxa" w:w="995"/>
          </w:tcPr>
          <w:p>
            <w:pPr>
              <w:spacing w:after="0"/>
            </w:pPr>
            <w:r>
              <w:rPr>
                <w:sz w:val="19"/>
              </w:rPr>
              <w:t>Speed today</w:t>
            </w:r>
          </w:p>
        </w:tc>
        <w:tc>
          <w:tcPr>
            <w:tcW w:type="dxa" w:w="4265"/>
          </w:tcPr>
          <w:p>
            <w:pPr>
              <w:spacing w:after="0"/>
            </w:pPr>
            <w:r>
              <w:rPr>
                <w:sz w:val="19"/>
              </w:rPr>
              <w:t>Very high – Gbps per lane (USB 3/4, SATA 6 Gbps, PCIe lanes, 10/100 G Ethernet, fibre Tbps)</w:t>
            </w:r>
          </w:p>
        </w:tc>
        <w:tc>
          <w:tcPr>
            <w:tcW w:type="dxa" w:w="4265"/>
          </w:tcPr>
          <w:p>
            <w:pPr>
              <w:spacing w:after="0"/>
            </w:pPr>
            <w:r>
              <w:rPr>
                <w:sz w:val="19"/>
              </w:rPr>
              <w:t>Historically faster at low clock rates; now limited by skew; used inside chips/short buses (RAM)</w:t>
            </w:r>
          </w:p>
        </w:tc>
      </w:tr>
      <w:tr>
        <w:tc>
          <w:tcPr>
            <w:tcW w:type="dxa" w:w="995"/>
            <w:shd w:val="clear" w:color="auto" w:fill="F7F8FA"/>
          </w:tcPr>
          <w:p>
            <w:pPr>
              <w:spacing w:after="0"/>
            </w:pPr>
            <w:r>
              <w:rPr>
                <w:sz w:val="19"/>
              </w:rPr>
              <w:t>Complexity</w:t>
            </w:r>
          </w:p>
        </w:tc>
        <w:tc>
          <w:tcPr>
            <w:tcW w:type="dxa" w:w="4265"/>
            <w:shd w:val="clear" w:color="auto" w:fill="F7F8FA"/>
          </w:tcPr>
          <w:p>
            <w:pPr>
              <w:spacing w:after="0"/>
            </w:pPr>
            <w:r>
              <w:rPr>
                <w:sz w:val="19"/>
              </w:rPr>
              <w:t>Needs serialisation/deserialisation (SerDes), framing</w:t>
            </w:r>
          </w:p>
        </w:tc>
        <w:tc>
          <w:tcPr>
            <w:tcW w:type="dxa" w:w="4265"/>
            <w:shd w:val="clear" w:color="auto" w:fill="F7F8FA"/>
          </w:tcPr>
          <w:p>
            <w:pPr>
              <w:spacing w:after="0"/>
            </w:pPr>
            <w:r>
              <w:rPr>
                <w:sz w:val="19"/>
              </w:rPr>
              <w:t>Simpler logic but timing alignment hard at speed</w:t>
            </w:r>
          </w:p>
        </w:tc>
      </w:tr>
      <w:tr>
        <w:tc>
          <w:tcPr>
            <w:tcW w:type="dxa" w:w="995"/>
          </w:tcPr>
          <w:p>
            <w:pPr>
              <w:spacing w:after="0"/>
            </w:pPr>
            <w:r>
              <w:rPr>
                <w:sz w:val="19"/>
              </w:rPr>
              <w:t>Examples</w:t>
            </w:r>
          </w:p>
        </w:tc>
        <w:tc>
          <w:tcPr>
            <w:tcW w:type="dxa" w:w="4265"/>
          </w:tcPr>
          <w:p>
            <w:pPr>
              <w:spacing w:after="0"/>
            </w:pPr>
            <w:r>
              <w:rPr>
                <w:b/>
                <w:sz w:val="19"/>
              </w:rPr>
              <w:t>USB</w:t>
            </w:r>
            <w:r>
              <w:rPr>
                <w:sz w:val="19"/>
              </w:rPr>
              <w:t xml:space="preserve">, </w:t>
            </w:r>
            <w:r>
              <w:rPr>
                <w:b/>
                <w:sz w:val="19"/>
              </w:rPr>
              <w:t>Ethernet</w:t>
            </w:r>
            <w:r>
              <w:rPr>
                <w:sz w:val="19"/>
              </w:rPr>
              <w:t>, SATA, PCIe, RS-232/RS-485, HDMI/DisplayPort (serial lanes), fibre optics, Bluetooth/Wi-Fi/cellular (all serial), SPI/I²C/UART on Arduino</w:t>
            </w:r>
          </w:p>
        </w:tc>
        <w:tc>
          <w:tcPr>
            <w:tcW w:type="dxa" w:w="4265"/>
          </w:tcPr>
          <w:p>
            <w:pPr>
              <w:spacing w:after="0"/>
            </w:pPr>
            <w:r>
              <w:rPr>
                <w:sz w:val="19"/>
              </w:rPr>
              <w:t xml:space="preserve">Old </w:t>
            </w:r>
            <w:r>
              <w:rPr>
                <w:b/>
                <w:sz w:val="19"/>
              </w:rPr>
              <w:t>Centronics printer port</w:t>
            </w:r>
            <w:r>
              <w:rPr>
                <w:sz w:val="19"/>
              </w:rPr>
              <w:t xml:space="preserve"> (LPT), </w:t>
            </w:r>
            <w:r>
              <w:rPr>
                <w:b/>
                <w:sz w:val="19"/>
              </w:rPr>
              <w:t>PATA/IDE</w:t>
            </w:r>
            <w:r>
              <w:rPr>
                <w:sz w:val="19"/>
              </w:rPr>
              <w:t xml:space="preserve"> ribbon cables, ISA/PCI buses, memory buses (DDR – 64-bit), internal CPU buses, GPIO banks</w:t>
            </w:r>
          </w:p>
        </w:tc>
      </w:tr>
      <w:tr>
        <w:tc>
          <w:tcPr>
            <w:tcW w:type="dxa" w:w="995"/>
            <w:shd w:val="clear" w:color="auto" w:fill="F7F8FA"/>
          </w:tcPr>
          <w:p>
            <w:pPr>
              <w:spacing w:after="0"/>
            </w:pPr>
            <w:r>
              <w:rPr>
                <w:sz w:val="19"/>
              </w:rPr>
              <w:t>Trend</w:t>
            </w:r>
          </w:p>
        </w:tc>
        <w:tc>
          <w:tcPr>
            <w:tcW w:type="dxa" w:w="4265"/>
            <w:shd w:val="clear" w:color="auto" w:fill="F7F8FA"/>
          </w:tcPr>
          <w:p>
            <w:pPr>
              <w:spacing w:after="0"/>
            </w:pPr>
            <w:r>
              <w:rPr>
                <w:sz w:val="19"/>
              </w:rPr>
              <w:t>Dominant for all external and most internal high-speed links</w:t>
            </w:r>
          </w:p>
        </w:tc>
        <w:tc>
          <w:tcPr>
            <w:tcW w:type="dxa" w:w="4265"/>
            <w:shd w:val="clear" w:color="auto" w:fill="F7F8FA"/>
          </w:tcPr>
          <w:p>
            <w:pPr>
              <w:spacing w:after="0"/>
            </w:pPr>
            <w:r>
              <w:rPr>
                <w:sz w:val="19"/>
              </w:rPr>
              <w:t>Confined to very short, on-board paths</w:t>
            </w:r>
          </w:p>
        </w:tc>
      </w:tr>
    </w:tbl>
    <w:p>
      <w:pPr>
        <w:spacing w:after="40"/>
      </w:pPr>
    </w:p>
    <w:p>
      <w:r>
        <w:t>Bit rate (bits/s) vs baud rate (symbols/s): with multi-level modulation one symbol carries several bits (QAM-256 → 8 bits per symbol).</w:t>
      </w:r>
    </w:p>
    <w:p>
      <w:pPr>
        <w:pStyle w:val="Heading3"/>
      </w:pPr>
      <w:r>
        <w:t>29.2 Synchronous versus asynchronous transmission</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b/>
                <w:sz w:val="20"/>
              </w:rPr>
              <w:t>Asynchronous transmission</w:t>
            </w:r>
            <w:r>
              <w:rPr>
                <w:sz w:val="20"/>
              </w:rPr>
              <w:t xml:space="preserve"> sends data </w:t>
            </w:r>
            <w:r>
              <w:rPr>
                <w:b/>
                <w:sz w:val="20"/>
              </w:rPr>
              <w:t>one character (byte) at a time</w:t>
            </w:r>
            <w:r>
              <w:rPr>
                <w:sz w:val="20"/>
              </w:rPr>
              <w:t xml:space="preserve">, each framed by a </w:t>
            </w:r>
            <w:r>
              <w:rPr>
                <w:b/>
                <w:sz w:val="20"/>
              </w:rPr>
              <w:t>start bit</w:t>
            </w:r>
            <w:r>
              <w:rPr>
                <w:sz w:val="20"/>
              </w:rPr>
              <w:t xml:space="preserve"> and one or more </w:t>
            </w:r>
            <w:r>
              <w:rPr>
                <w:b/>
                <w:sz w:val="20"/>
              </w:rPr>
              <w:t>stop bits</w:t>
            </w:r>
            <w:r>
              <w:rPr>
                <w:sz w:val="20"/>
              </w:rPr>
              <w:t xml:space="preserve"> (optionally a parity bit); sender and receiver keep separate clocks resynchronised by each start bit; gaps of any length may occur between characters. </w:t>
            </w:r>
            <w:r>
              <w:rPr>
                <w:b/>
                <w:sz w:val="20"/>
              </w:rPr>
              <w:t>Synchronous transmission</w:t>
            </w:r>
            <w:r>
              <w:rPr>
                <w:sz w:val="20"/>
              </w:rPr>
              <w:t xml:space="preserve"> sends </w:t>
            </w:r>
            <w:r>
              <w:rPr>
                <w:b/>
                <w:sz w:val="20"/>
              </w:rPr>
              <w:t>large blocks/frames of bits continuously</w:t>
            </w:r>
            <w:r>
              <w:rPr>
                <w:sz w:val="20"/>
              </w:rPr>
              <w:t xml:space="preserve">, with sender and receiver </w:t>
            </w:r>
            <w:r>
              <w:rPr>
                <w:b/>
                <w:sz w:val="20"/>
              </w:rPr>
              <w:t>synchronised by a shared or embedded clock</w:t>
            </w:r>
            <w:r>
              <w:rPr>
                <w:sz w:val="20"/>
              </w:rPr>
              <w:t xml:space="preserve"> (preamble/sync bytes at the frame start); no start/stop bits per character.</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1419"/>
            <w:shd w:val="clear" w:color="auto" w:fill="1B2A49"/>
          </w:tcPr>
          <w:p>
            <w:pPr>
              <w:spacing w:after="0"/>
            </w:pPr>
            <w:r>
              <w:rPr>
                <w:b/>
                <w:color w:val="FFFFFF"/>
                <w:sz w:val="20"/>
              </w:rPr>
              <w:t>Criterion</w:t>
            </w:r>
          </w:p>
        </w:tc>
        <w:tc>
          <w:tcPr>
            <w:tcW w:type="dxa" w:w="4053"/>
            <w:shd w:val="clear" w:color="auto" w:fill="1B2A49"/>
          </w:tcPr>
          <w:p>
            <w:pPr>
              <w:spacing w:after="0"/>
            </w:pPr>
            <w:r>
              <w:rPr>
                <w:b/>
                <w:color w:val="FFFFFF"/>
                <w:sz w:val="20"/>
              </w:rPr>
              <w:t>Asynchronous</w:t>
            </w:r>
          </w:p>
        </w:tc>
        <w:tc>
          <w:tcPr>
            <w:tcW w:type="dxa" w:w="4053"/>
            <w:shd w:val="clear" w:color="auto" w:fill="1B2A49"/>
          </w:tcPr>
          <w:p>
            <w:pPr>
              <w:spacing w:after="0"/>
            </w:pPr>
            <w:r>
              <w:rPr>
                <w:b/>
                <w:color w:val="FFFFFF"/>
                <w:sz w:val="20"/>
              </w:rPr>
              <w:t>Synchronous</w:t>
            </w:r>
          </w:p>
        </w:tc>
      </w:tr>
      <w:tr>
        <w:tc>
          <w:tcPr>
            <w:tcW w:type="dxa" w:w="1419"/>
          </w:tcPr>
          <w:p>
            <w:pPr>
              <w:spacing w:after="0"/>
            </w:pPr>
            <w:r>
              <w:rPr>
                <w:sz w:val="19"/>
              </w:rPr>
              <w:t>Timing</w:t>
            </w:r>
          </w:p>
        </w:tc>
        <w:tc>
          <w:tcPr>
            <w:tcW w:type="dxa" w:w="4053"/>
          </w:tcPr>
          <w:p>
            <w:pPr>
              <w:spacing w:after="0"/>
            </w:pPr>
            <w:r>
              <w:rPr>
                <w:sz w:val="19"/>
              </w:rPr>
              <w:t>Independent clocks; start bit resynchronises each character</w:t>
            </w:r>
          </w:p>
        </w:tc>
        <w:tc>
          <w:tcPr>
            <w:tcW w:type="dxa" w:w="4053"/>
          </w:tcPr>
          <w:p>
            <w:pPr>
              <w:spacing w:after="0"/>
            </w:pPr>
            <w:r>
              <w:rPr>
                <w:sz w:val="19"/>
              </w:rPr>
              <w:t>Common/embedded clock; continuous stream during a frame</w:t>
            </w:r>
          </w:p>
        </w:tc>
      </w:tr>
      <w:tr>
        <w:tc>
          <w:tcPr>
            <w:tcW w:type="dxa" w:w="1419"/>
            <w:shd w:val="clear" w:color="auto" w:fill="F7F8FA"/>
          </w:tcPr>
          <w:p>
            <w:pPr>
              <w:spacing w:after="0"/>
            </w:pPr>
            <w:r>
              <w:rPr>
                <w:sz w:val="19"/>
              </w:rPr>
              <w:t>Framing</w:t>
            </w:r>
          </w:p>
        </w:tc>
        <w:tc>
          <w:tcPr>
            <w:tcW w:type="dxa" w:w="4053"/>
            <w:shd w:val="clear" w:color="auto" w:fill="F7F8FA"/>
          </w:tcPr>
          <w:p>
            <w:pPr>
              <w:spacing w:after="0"/>
            </w:pPr>
            <w:r>
              <w:rPr>
                <w:sz w:val="19"/>
              </w:rPr>
              <w:t>Start bit + 7–8 data bits + optional parity + 1–2 stop bits per character</w:t>
            </w:r>
          </w:p>
        </w:tc>
        <w:tc>
          <w:tcPr>
            <w:tcW w:type="dxa" w:w="4053"/>
            <w:shd w:val="clear" w:color="auto" w:fill="F7F8FA"/>
          </w:tcPr>
          <w:p>
            <w:pPr>
              <w:spacing w:after="0"/>
            </w:pPr>
            <w:r>
              <w:rPr>
                <w:sz w:val="19"/>
              </w:rPr>
              <w:t>Preamble/sync flag + header + long data block + trailer (CRC)</w:t>
            </w:r>
          </w:p>
        </w:tc>
      </w:tr>
      <w:tr>
        <w:tc>
          <w:tcPr>
            <w:tcW w:type="dxa" w:w="1419"/>
          </w:tcPr>
          <w:p>
            <w:pPr>
              <w:spacing w:after="0"/>
            </w:pPr>
            <w:r>
              <w:rPr>
                <w:sz w:val="19"/>
              </w:rPr>
              <w:t>Overhead / efficiency</w:t>
            </w:r>
          </w:p>
        </w:tc>
        <w:tc>
          <w:tcPr>
            <w:tcW w:type="dxa" w:w="4053"/>
          </w:tcPr>
          <w:p>
            <w:pPr>
              <w:spacing w:after="0"/>
            </w:pPr>
            <w:r>
              <w:rPr>
                <w:sz w:val="19"/>
              </w:rPr>
              <w:t xml:space="preserve">High overhead – e.g. 8 data bits in a 10-bit frame → </w:t>
            </w:r>
            <w:r>
              <w:rPr>
                <w:b/>
                <w:sz w:val="19"/>
              </w:rPr>
              <w:t>80 %</w:t>
            </w:r>
            <w:r>
              <w:rPr>
                <w:sz w:val="19"/>
              </w:rPr>
              <w:t xml:space="preserve"> efficient (lower with parity + 2 stop bits)</w:t>
            </w:r>
          </w:p>
        </w:tc>
        <w:tc>
          <w:tcPr>
            <w:tcW w:type="dxa" w:w="4053"/>
          </w:tcPr>
          <w:p>
            <w:pPr>
              <w:spacing w:after="0"/>
            </w:pPr>
            <w:r>
              <w:rPr>
                <w:sz w:val="19"/>
              </w:rPr>
              <w:t>Low overhead – 1,500-byte Ethernet payload with ~26 bytes framing → ~98 %</w:t>
            </w:r>
          </w:p>
        </w:tc>
      </w:tr>
      <w:tr>
        <w:tc>
          <w:tcPr>
            <w:tcW w:type="dxa" w:w="1419"/>
            <w:shd w:val="clear" w:color="auto" w:fill="F7F8FA"/>
          </w:tcPr>
          <w:p>
            <w:pPr>
              <w:spacing w:after="0"/>
            </w:pPr>
            <w:r>
              <w:rPr>
                <w:sz w:val="19"/>
              </w:rPr>
              <w:t>Speed</w:t>
            </w:r>
          </w:p>
        </w:tc>
        <w:tc>
          <w:tcPr>
            <w:tcW w:type="dxa" w:w="4053"/>
            <w:shd w:val="clear" w:color="auto" w:fill="F7F8FA"/>
          </w:tcPr>
          <w:p>
            <w:pPr>
              <w:spacing w:after="0"/>
            </w:pPr>
            <w:r>
              <w:rPr>
                <w:sz w:val="19"/>
              </w:rPr>
              <w:t>Low to moderate (300 bps–a few Mbps)</w:t>
            </w:r>
          </w:p>
        </w:tc>
        <w:tc>
          <w:tcPr>
            <w:tcW w:type="dxa" w:w="4053"/>
            <w:shd w:val="clear" w:color="auto" w:fill="F7F8FA"/>
          </w:tcPr>
          <w:p>
            <w:pPr>
              <w:spacing w:after="0"/>
            </w:pPr>
            <w:r>
              <w:rPr>
                <w:sz w:val="19"/>
              </w:rPr>
              <w:t>High (Mbps to Gbps)</w:t>
            </w:r>
          </w:p>
        </w:tc>
      </w:tr>
      <w:tr>
        <w:tc>
          <w:tcPr>
            <w:tcW w:type="dxa" w:w="1419"/>
          </w:tcPr>
          <w:p>
            <w:pPr>
              <w:spacing w:after="0"/>
            </w:pPr>
            <w:r>
              <w:rPr>
                <w:sz w:val="19"/>
              </w:rPr>
              <w:t>Cost/complexity</w:t>
            </w:r>
          </w:p>
        </w:tc>
        <w:tc>
          <w:tcPr>
            <w:tcW w:type="dxa" w:w="4053"/>
          </w:tcPr>
          <w:p>
            <w:pPr>
              <w:spacing w:after="0"/>
            </w:pPr>
            <w:r>
              <w:rPr>
                <w:sz w:val="19"/>
              </w:rPr>
              <w:t>Simple, cheap hardware (UART)</w:t>
            </w:r>
          </w:p>
        </w:tc>
        <w:tc>
          <w:tcPr>
            <w:tcW w:type="dxa" w:w="4053"/>
          </w:tcPr>
          <w:p>
            <w:pPr>
              <w:spacing w:after="0"/>
            </w:pPr>
            <w:r>
              <w:rPr>
                <w:sz w:val="19"/>
              </w:rPr>
              <w:t>More complex (clock recovery, buffering)</w:t>
            </w:r>
          </w:p>
        </w:tc>
      </w:tr>
      <w:tr>
        <w:tc>
          <w:tcPr>
            <w:tcW w:type="dxa" w:w="1419"/>
            <w:shd w:val="clear" w:color="auto" w:fill="F7F8FA"/>
          </w:tcPr>
          <w:p>
            <w:pPr>
              <w:spacing w:after="0"/>
            </w:pPr>
            <w:r>
              <w:rPr>
                <w:sz w:val="19"/>
              </w:rPr>
              <w:t>Error handling</w:t>
            </w:r>
          </w:p>
        </w:tc>
        <w:tc>
          <w:tcPr>
            <w:tcW w:type="dxa" w:w="4053"/>
            <w:shd w:val="clear" w:color="auto" w:fill="F7F8FA"/>
          </w:tcPr>
          <w:p>
            <w:pPr>
              <w:spacing w:after="0"/>
            </w:pPr>
            <w:r>
              <w:rPr>
                <w:sz w:val="19"/>
              </w:rPr>
              <w:t>Per character (parity)</w:t>
            </w:r>
          </w:p>
        </w:tc>
        <w:tc>
          <w:tcPr>
            <w:tcW w:type="dxa" w:w="4053"/>
            <w:shd w:val="clear" w:color="auto" w:fill="F7F8FA"/>
          </w:tcPr>
          <w:p>
            <w:pPr>
              <w:spacing w:after="0"/>
            </w:pPr>
            <w:r>
              <w:rPr>
                <w:sz w:val="19"/>
              </w:rPr>
              <w:t>Per block (CRC) – more powerful</w:t>
            </w:r>
          </w:p>
        </w:tc>
      </w:tr>
      <w:tr>
        <w:tc>
          <w:tcPr>
            <w:tcW w:type="dxa" w:w="1419"/>
          </w:tcPr>
          <w:p>
            <w:pPr>
              <w:spacing w:after="0"/>
            </w:pPr>
            <w:r>
              <w:rPr>
                <w:sz w:val="19"/>
              </w:rPr>
              <w:t>Suits</w:t>
            </w:r>
          </w:p>
        </w:tc>
        <w:tc>
          <w:tcPr>
            <w:tcW w:type="dxa" w:w="4053"/>
          </w:tcPr>
          <w:p>
            <w:pPr>
              <w:spacing w:after="0"/>
            </w:pPr>
            <w:r>
              <w:rPr>
                <w:b/>
                <w:sz w:val="19"/>
              </w:rPr>
              <w:t>Irregular, bursty, low-volume data</w:t>
            </w:r>
            <w:r>
              <w:rPr>
                <w:sz w:val="19"/>
              </w:rPr>
              <w:t xml:space="preserve"> – keyboard/mouse input, terminal sessions, modem links, microcontroller debug (Arduino Serial 9600 8N1), GPS NMEA output, barcode scanners</w:t>
            </w:r>
          </w:p>
        </w:tc>
        <w:tc>
          <w:tcPr>
            <w:tcW w:type="dxa" w:w="4053"/>
          </w:tcPr>
          <w:p>
            <w:pPr>
              <w:spacing w:after="0"/>
            </w:pPr>
            <w:r>
              <w:rPr>
                <w:b/>
                <w:sz w:val="19"/>
              </w:rPr>
              <w:t>Continuous, high-volume data</w:t>
            </w:r>
            <w:r>
              <w:rPr>
                <w:sz w:val="19"/>
              </w:rPr>
              <w:t xml:space="preserve"> – LAN/WAN links (Ethernet, SONET/SDH, HDLC/PPP), USB, disk transfers, video streams, memory-to-CPU transfers</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4006"/>
            <w:shd w:val="clear" w:color="auto" w:fill="1B2A49"/>
          </w:tcPr>
          <w:p>
            <w:pPr>
              <w:spacing w:after="0"/>
            </w:pPr>
            <w:r>
              <w:rPr>
                <w:b/>
                <w:color w:val="FFFFFF"/>
                <w:sz w:val="20"/>
              </w:rPr>
              <w:t>Situation</w:t>
            </w:r>
          </w:p>
        </w:tc>
        <w:tc>
          <w:tcPr>
            <w:tcW w:type="dxa" w:w="2117"/>
            <w:shd w:val="clear" w:color="auto" w:fill="1B2A49"/>
          </w:tcPr>
          <w:p>
            <w:pPr>
              <w:spacing w:after="0"/>
            </w:pPr>
            <w:r>
              <w:rPr>
                <w:b/>
                <w:color w:val="FFFFFF"/>
                <w:sz w:val="20"/>
              </w:rPr>
              <w:t>Choice</w:t>
            </w:r>
          </w:p>
        </w:tc>
        <w:tc>
          <w:tcPr>
            <w:tcW w:type="dxa" w:w="3402"/>
            <w:shd w:val="clear" w:color="auto" w:fill="1B2A49"/>
          </w:tcPr>
          <w:p>
            <w:pPr>
              <w:spacing w:after="0"/>
            </w:pPr>
            <w:r>
              <w:rPr>
                <w:b/>
                <w:color w:val="FFFFFF"/>
                <w:sz w:val="20"/>
              </w:rPr>
              <w:t>Reason</w:t>
            </w:r>
          </w:p>
        </w:tc>
      </w:tr>
      <w:tr>
        <w:tc>
          <w:tcPr>
            <w:tcW w:type="dxa" w:w="4006"/>
          </w:tcPr>
          <w:p>
            <w:pPr>
              <w:spacing w:after="0"/>
            </w:pPr>
            <w:r>
              <w:rPr>
                <w:sz w:val="19"/>
              </w:rPr>
              <w:t>Typing on a keyboard/terminal</w:t>
            </w:r>
          </w:p>
        </w:tc>
        <w:tc>
          <w:tcPr>
            <w:tcW w:type="dxa" w:w="2117"/>
          </w:tcPr>
          <w:p>
            <w:pPr>
              <w:spacing w:after="0"/>
            </w:pPr>
            <w:r>
              <w:rPr>
                <w:sz w:val="19"/>
              </w:rPr>
              <w:t>Asynchronous</w:t>
            </w:r>
          </w:p>
        </w:tc>
        <w:tc>
          <w:tcPr>
            <w:tcW w:type="dxa" w:w="3402"/>
          </w:tcPr>
          <w:p>
            <w:pPr>
              <w:spacing w:after="0"/>
            </w:pPr>
            <w:r>
              <w:rPr>
                <w:sz w:val="19"/>
              </w:rPr>
              <w:t>Unpredictable timing, one character at a time</w:t>
            </w:r>
          </w:p>
        </w:tc>
      </w:tr>
      <w:tr>
        <w:tc>
          <w:tcPr>
            <w:tcW w:type="dxa" w:w="4006"/>
            <w:shd w:val="clear" w:color="auto" w:fill="F7F8FA"/>
          </w:tcPr>
          <w:p>
            <w:pPr>
              <w:spacing w:after="0"/>
            </w:pPr>
            <w:r>
              <w:rPr>
                <w:sz w:val="19"/>
              </w:rPr>
              <w:t>Downloading a 2 GB film over Ethernet</w:t>
            </w:r>
          </w:p>
        </w:tc>
        <w:tc>
          <w:tcPr>
            <w:tcW w:type="dxa" w:w="2117"/>
            <w:shd w:val="clear" w:color="auto" w:fill="F7F8FA"/>
          </w:tcPr>
          <w:p>
            <w:pPr>
              <w:spacing w:after="0"/>
            </w:pPr>
            <w:r>
              <w:rPr>
                <w:sz w:val="19"/>
              </w:rPr>
              <w:t>Synchronous</w:t>
            </w:r>
          </w:p>
        </w:tc>
        <w:tc>
          <w:tcPr>
            <w:tcW w:type="dxa" w:w="3402"/>
            <w:shd w:val="clear" w:color="auto" w:fill="F7F8FA"/>
          </w:tcPr>
          <w:p>
            <w:pPr>
              <w:spacing w:after="0"/>
            </w:pPr>
            <w:r>
              <w:rPr>
                <w:sz w:val="19"/>
              </w:rPr>
              <w:t>Large continuous blocks, efficiency</w:t>
            </w:r>
          </w:p>
        </w:tc>
      </w:tr>
      <w:tr>
        <w:tc>
          <w:tcPr>
            <w:tcW w:type="dxa" w:w="4006"/>
          </w:tcPr>
          <w:p>
            <w:pPr>
              <w:spacing w:after="0"/>
            </w:pPr>
            <w:r>
              <w:rPr>
                <w:sz w:val="19"/>
              </w:rPr>
              <w:t>Arduino sending sensor values to a PC over USB-serial</w:t>
            </w:r>
          </w:p>
        </w:tc>
        <w:tc>
          <w:tcPr>
            <w:tcW w:type="dxa" w:w="2117"/>
          </w:tcPr>
          <w:p>
            <w:pPr>
              <w:spacing w:after="0"/>
            </w:pPr>
            <w:r>
              <w:rPr>
                <w:sz w:val="19"/>
              </w:rPr>
              <w:t>Asynchronous (UART 9600 8N1)</w:t>
            </w:r>
          </w:p>
        </w:tc>
        <w:tc>
          <w:tcPr>
            <w:tcW w:type="dxa" w:w="3402"/>
          </w:tcPr>
          <w:p>
            <w:pPr>
              <w:spacing w:after="0"/>
            </w:pPr>
            <w:r>
              <w:rPr>
                <w:sz w:val="19"/>
              </w:rPr>
              <w:t>Simple, low rate</w:t>
            </w:r>
          </w:p>
        </w:tc>
      </w:tr>
      <w:tr>
        <w:tc>
          <w:tcPr>
            <w:tcW w:type="dxa" w:w="4006"/>
            <w:shd w:val="clear" w:color="auto" w:fill="F7F8FA"/>
          </w:tcPr>
          <w:p>
            <w:pPr>
              <w:spacing w:after="0"/>
            </w:pPr>
            <w:r>
              <w:rPr>
                <w:sz w:val="19"/>
              </w:rPr>
              <w:t>Bank's leased line between data centres</w:t>
            </w:r>
          </w:p>
        </w:tc>
        <w:tc>
          <w:tcPr>
            <w:tcW w:type="dxa" w:w="2117"/>
            <w:shd w:val="clear" w:color="auto" w:fill="F7F8FA"/>
          </w:tcPr>
          <w:p>
            <w:pPr>
              <w:spacing w:after="0"/>
            </w:pPr>
            <w:r>
              <w:rPr>
                <w:sz w:val="19"/>
              </w:rPr>
              <w:t>Synchronous (SDH/PPP)</w:t>
            </w:r>
          </w:p>
        </w:tc>
        <w:tc>
          <w:tcPr>
            <w:tcW w:type="dxa" w:w="3402"/>
            <w:shd w:val="clear" w:color="auto" w:fill="F7F8FA"/>
          </w:tcPr>
          <w:p>
            <w:pPr>
              <w:spacing w:after="0"/>
            </w:pPr>
            <w:r>
              <w:rPr>
                <w:sz w:val="19"/>
              </w:rPr>
              <w:t>Constant high throughput</w:t>
            </w:r>
          </w:p>
        </w:tc>
      </w:tr>
      <w:tr>
        <w:tc>
          <w:tcPr>
            <w:tcW w:type="dxa" w:w="4006"/>
          </w:tcPr>
          <w:p>
            <w:pPr>
              <w:spacing w:after="0"/>
            </w:pPr>
            <w:r>
              <w:rPr>
                <w:sz w:val="19"/>
              </w:rPr>
              <w:t>Old dial-up modem sending text</w:t>
            </w:r>
          </w:p>
        </w:tc>
        <w:tc>
          <w:tcPr>
            <w:tcW w:type="dxa" w:w="2117"/>
          </w:tcPr>
          <w:p>
            <w:pPr>
              <w:spacing w:after="0"/>
            </w:pPr>
            <w:r>
              <w:rPr>
                <w:sz w:val="19"/>
              </w:rPr>
              <w:t>Asynchronous</w:t>
            </w:r>
          </w:p>
        </w:tc>
        <w:tc>
          <w:tcPr>
            <w:tcW w:type="dxa" w:w="3402"/>
          </w:tcPr>
          <w:p>
            <w:pPr>
              <w:spacing w:after="0"/>
            </w:pPr>
            <w:r>
              <w:rPr>
                <w:sz w:val="19"/>
              </w:rPr>
              <w:t>Character framing</w:t>
            </w:r>
          </w:p>
        </w:tc>
      </w:tr>
      <w:tr>
        <w:tc>
          <w:tcPr>
            <w:tcW w:type="dxa" w:w="4006"/>
            <w:shd w:val="clear" w:color="auto" w:fill="F7F8FA"/>
          </w:tcPr>
          <w:p>
            <w:pPr>
              <w:spacing w:after="0"/>
            </w:pPr>
            <w:r>
              <w:rPr>
                <w:sz w:val="19"/>
              </w:rPr>
              <w:t>Streaming video from a camera over USB 3</w:t>
            </w:r>
          </w:p>
        </w:tc>
        <w:tc>
          <w:tcPr>
            <w:tcW w:type="dxa" w:w="2117"/>
            <w:shd w:val="clear" w:color="auto" w:fill="F7F8FA"/>
          </w:tcPr>
          <w:p>
            <w:pPr>
              <w:spacing w:after="0"/>
            </w:pPr>
            <w:r>
              <w:rPr>
                <w:sz w:val="19"/>
              </w:rPr>
              <w:t>Synchronous (isochronous)</w:t>
            </w:r>
          </w:p>
        </w:tc>
        <w:tc>
          <w:tcPr>
            <w:tcW w:type="dxa" w:w="3402"/>
            <w:shd w:val="clear" w:color="auto" w:fill="F7F8FA"/>
          </w:tcPr>
          <w:p>
            <w:pPr>
              <w:spacing w:after="0"/>
            </w:pPr>
            <w:r>
              <w:rPr>
                <w:sz w:val="19"/>
              </w:rPr>
              <w:t>Steady stream</w:t>
            </w:r>
          </w:p>
        </w:tc>
      </w:tr>
    </w:tbl>
    <w:p>
      <w:pPr>
        <w:spacing w:after="40"/>
      </w:pPr>
    </w:p>
    <w:p>
      <w:pPr>
        <w:pStyle w:val="Heading3"/>
      </w:pPr>
      <w:r>
        <w:t>29.3 Analog and digital signals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sz w:val="20"/>
              </w:rPr>
              <w:t xml:space="preserve">An </w:t>
            </w:r>
            <w:r>
              <w:rPr>
                <w:b/>
                <w:sz w:val="20"/>
              </w:rPr>
              <w:t>analog signal</w:t>
            </w:r>
            <w:r>
              <w:rPr>
                <w:sz w:val="20"/>
              </w:rPr>
              <w:t xml:space="preserve"> is </w:t>
            </w:r>
            <w:r>
              <w:rPr>
                <w:b/>
                <w:sz w:val="20"/>
              </w:rPr>
              <w:t>continuous</w:t>
            </w:r>
            <w:r>
              <w:rPr>
                <w:sz w:val="20"/>
              </w:rPr>
              <w:t xml:space="preserve"> in time and amplitude – it can take any value within a range and varies smoothly (a sine wave), e.g. sound pressure, a microphone's voltage, AM/FM radio waves. A </w:t>
            </w:r>
            <w:r>
              <w:rPr>
                <w:b/>
                <w:sz w:val="20"/>
              </w:rPr>
              <w:t>digital signal</w:t>
            </w:r>
            <w:r>
              <w:rPr>
                <w:sz w:val="20"/>
              </w:rPr>
              <w:t xml:space="preserve"> is </w:t>
            </w:r>
            <w:r>
              <w:rPr>
                <w:b/>
                <w:sz w:val="20"/>
              </w:rPr>
              <w:t>discrete</w:t>
            </w:r>
            <w:r>
              <w:rPr>
                <w:sz w:val="20"/>
              </w:rPr>
              <w:t xml:space="preserve"> – it takes a limited number of distinct levels (usually two: 0 and 1) and changes in steps (a square wave); computers process and store data digitally.</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931"/>
            <w:shd w:val="clear" w:color="auto" w:fill="1B2A49"/>
          </w:tcPr>
          <w:p>
            <w:pPr>
              <w:spacing w:after="0"/>
            </w:pPr>
            <w:r>
              <w:rPr>
                <w:b/>
                <w:color w:val="FFFFFF"/>
                <w:sz w:val="20"/>
              </w:rPr>
              <w:t>Criterion</w:t>
            </w:r>
          </w:p>
        </w:tc>
        <w:tc>
          <w:tcPr>
            <w:tcW w:type="dxa" w:w="4297"/>
            <w:shd w:val="clear" w:color="auto" w:fill="1B2A49"/>
          </w:tcPr>
          <w:p>
            <w:pPr>
              <w:spacing w:after="0"/>
            </w:pPr>
            <w:r>
              <w:rPr>
                <w:b/>
                <w:color w:val="FFFFFF"/>
                <w:sz w:val="20"/>
              </w:rPr>
              <w:t>Analog</w:t>
            </w:r>
          </w:p>
        </w:tc>
        <w:tc>
          <w:tcPr>
            <w:tcW w:type="dxa" w:w="4297"/>
            <w:shd w:val="clear" w:color="auto" w:fill="1B2A49"/>
          </w:tcPr>
          <w:p>
            <w:pPr>
              <w:spacing w:after="0"/>
            </w:pPr>
            <w:r>
              <w:rPr>
                <w:b/>
                <w:color w:val="FFFFFF"/>
                <w:sz w:val="20"/>
              </w:rPr>
              <w:t>Digital</w:t>
            </w:r>
          </w:p>
        </w:tc>
      </w:tr>
      <w:tr>
        <w:tc>
          <w:tcPr>
            <w:tcW w:type="dxa" w:w="931"/>
          </w:tcPr>
          <w:p>
            <w:pPr>
              <w:spacing w:after="0"/>
            </w:pPr>
            <w:r>
              <w:rPr>
                <w:sz w:val="19"/>
              </w:rPr>
              <w:t>Values</w:t>
            </w:r>
          </w:p>
        </w:tc>
        <w:tc>
          <w:tcPr>
            <w:tcW w:type="dxa" w:w="4297"/>
          </w:tcPr>
          <w:p>
            <w:pPr>
              <w:spacing w:after="0"/>
            </w:pPr>
            <w:r>
              <w:rPr>
                <w:sz w:val="19"/>
              </w:rPr>
              <w:t>Infinite, continuous</w:t>
            </w:r>
          </w:p>
        </w:tc>
        <w:tc>
          <w:tcPr>
            <w:tcW w:type="dxa" w:w="4297"/>
          </w:tcPr>
          <w:p>
            <w:pPr>
              <w:spacing w:after="0"/>
            </w:pPr>
            <w:r>
              <w:rPr>
                <w:sz w:val="19"/>
              </w:rPr>
              <w:t>Finite, discrete (binary)</w:t>
            </w:r>
          </w:p>
        </w:tc>
      </w:tr>
      <w:tr>
        <w:tc>
          <w:tcPr>
            <w:tcW w:type="dxa" w:w="931"/>
            <w:shd w:val="clear" w:color="auto" w:fill="F7F8FA"/>
          </w:tcPr>
          <w:p>
            <w:pPr>
              <w:spacing w:after="0"/>
            </w:pPr>
            <w:r>
              <w:rPr>
                <w:sz w:val="19"/>
              </w:rPr>
              <w:t>Waveform</w:t>
            </w:r>
          </w:p>
        </w:tc>
        <w:tc>
          <w:tcPr>
            <w:tcW w:type="dxa" w:w="4297"/>
            <w:shd w:val="clear" w:color="auto" w:fill="F7F8FA"/>
          </w:tcPr>
          <w:p>
            <w:pPr>
              <w:spacing w:after="0"/>
            </w:pPr>
            <w:r>
              <w:rPr>
                <w:sz w:val="19"/>
              </w:rPr>
              <w:t xml:space="preserve">Smooth (sine); parameters </w:t>
            </w:r>
            <w:r>
              <w:rPr>
                <w:b/>
                <w:sz w:val="19"/>
              </w:rPr>
              <w:t>amplitude, frequency, phase</w:t>
            </w:r>
          </w:p>
        </w:tc>
        <w:tc>
          <w:tcPr>
            <w:tcW w:type="dxa" w:w="4297"/>
            <w:shd w:val="clear" w:color="auto" w:fill="F7F8FA"/>
          </w:tcPr>
          <w:p>
            <w:pPr>
              <w:spacing w:after="0"/>
            </w:pPr>
            <w:r>
              <w:rPr>
                <w:sz w:val="19"/>
              </w:rPr>
              <w:t>Square/pulse; levels (0 V/5 V), bit duration</w:t>
            </w:r>
          </w:p>
        </w:tc>
      </w:tr>
      <w:tr>
        <w:tc>
          <w:tcPr>
            <w:tcW w:type="dxa" w:w="931"/>
          </w:tcPr>
          <w:p>
            <w:pPr>
              <w:spacing w:after="0"/>
            </w:pPr>
            <w:r>
              <w:rPr>
                <w:sz w:val="19"/>
              </w:rPr>
              <w:t>Noise</w:t>
            </w:r>
          </w:p>
        </w:tc>
        <w:tc>
          <w:tcPr>
            <w:tcW w:type="dxa" w:w="4297"/>
          </w:tcPr>
          <w:p>
            <w:pPr>
              <w:spacing w:after="0"/>
            </w:pPr>
            <w:r>
              <w:rPr>
                <w:sz w:val="19"/>
              </w:rPr>
              <w:t>Noise adds permanently and accumulates with each amplification</w:t>
            </w:r>
          </w:p>
        </w:tc>
        <w:tc>
          <w:tcPr>
            <w:tcW w:type="dxa" w:w="4297"/>
          </w:tcPr>
          <w:p>
            <w:pPr>
              <w:spacing w:after="0"/>
            </w:pPr>
            <w:r>
              <w:rPr>
                <w:sz w:val="19"/>
              </w:rPr>
              <w:t>Regenerated at each repeater – noise below threshold is removed; error detection/correction possible</w:t>
            </w:r>
          </w:p>
        </w:tc>
      </w:tr>
      <w:tr>
        <w:tc>
          <w:tcPr>
            <w:tcW w:type="dxa" w:w="931"/>
            <w:shd w:val="clear" w:color="auto" w:fill="F7F8FA"/>
          </w:tcPr>
          <w:p>
            <w:pPr>
              <w:spacing w:after="0"/>
            </w:pPr>
            <w:r>
              <w:rPr>
                <w:sz w:val="19"/>
              </w:rPr>
              <w:t>Processing</w:t>
            </w:r>
          </w:p>
        </w:tc>
        <w:tc>
          <w:tcPr>
            <w:tcW w:type="dxa" w:w="4297"/>
            <w:shd w:val="clear" w:color="auto" w:fill="F7F8FA"/>
          </w:tcPr>
          <w:p>
            <w:pPr>
              <w:spacing w:after="0"/>
            </w:pPr>
            <w:r>
              <w:rPr>
                <w:sz w:val="19"/>
              </w:rPr>
              <w:t>Analog circuits (amplifiers, filters)</w:t>
            </w:r>
          </w:p>
        </w:tc>
        <w:tc>
          <w:tcPr>
            <w:tcW w:type="dxa" w:w="4297"/>
            <w:shd w:val="clear" w:color="auto" w:fill="F7F8FA"/>
          </w:tcPr>
          <w:p>
            <w:pPr>
              <w:spacing w:after="0"/>
            </w:pPr>
            <w:r>
              <w:rPr>
                <w:sz w:val="19"/>
              </w:rPr>
              <w:t>Computers: compression, encryption, storage, copying without loss</w:t>
            </w:r>
          </w:p>
        </w:tc>
      </w:tr>
      <w:tr>
        <w:tc>
          <w:tcPr>
            <w:tcW w:type="dxa" w:w="931"/>
          </w:tcPr>
          <w:p>
            <w:pPr>
              <w:spacing w:after="0"/>
            </w:pPr>
            <w:r>
              <w:rPr>
                <w:sz w:val="19"/>
              </w:rPr>
              <w:t>Bandwidth use</w:t>
            </w:r>
          </w:p>
        </w:tc>
        <w:tc>
          <w:tcPr>
            <w:tcW w:type="dxa" w:w="4297"/>
          </w:tcPr>
          <w:p>
            <w:pPr>
              <w:spacing w:after="0"/>
            </w:pPr>
            <w:r>
              <w:rPr>
                <w:sz w:val="19"/>
              </w:rPr>
              <w:t>Efficient for simple signals; limited multiplexing</w:t>
            </w:r>
          </w:p>
        </w:tc>
        <w:tc>
          <w:tcPr>
            <w:tcW w:type="dxa" w:w="4297"/>
          </w:tcPr>
          <w:p>
            <w:pPr>
              <w:spacing w:after="0"/>
            </w:pPr>
            <w:r>
              <w:rPr>
                <w:sz w:val="19"/>
              </w:rPr>
              <w:t>Needs more bandwidth per channel raw, but compression and TDM recover it</w:t>
            </w:r>
          </w:p>
        </w:tc>
      </w:tr>
      <w:tr>
        <w:tc>
          <w:tcPr>
            <w:tcW w:type="dxa" w:w="931"/>
            <w:shd w:val="clear" w:color="auto" w:fill="F7F8FA"/>
          </w:tcPr>
          <w:p>
            <w:pPr>
              <w:spacing w:after="0"/>
            </w:pPr>
            <w:r>
              <w:rPr>
                <w:sz w:val="19"/>
              </w:rPr>
              <w:t>Examples</w:t>
            </w:r>
          </w:p>
        </w:tc>
        <w:tc>
          <w:tcPr>
            <w:tcW w:type="dxa" w:w="4297"/>
            <w:shd w:val="clear" w:color="auto" w:fill="F7F8FA"/>
          </w:tcPr>
          <w:p>
            <w:pPr>
              <w:spacing w:after="0"/>
            </w:pPr>
            <w:r>
              <w:rPr>
                <w:sz w:val="19"/>
              </w:rPr>
              <w:t>Human voice, vinyl records, cassette tapes, analog TV/radio, thermometer with mercury, old landline local loop, analog CCTV</w:t>
            </w:r>
          </w:p>
        </w:tc>
        <w:tc>
          <w:tcPr>
            <w:tcW w:type="dxa" w:w="4297"/>
            <w:shd w:val="clear" w:color="auto" w:fill="F7F8FA"/>
          </w:tcPr>
          <w:p>
            <w:pPr>
              <w:spacing w:after="0"/>
            </w:pPr>
            <w:r>
              <w:rPr>
                <w:sz w:val="19"/>
              </w:rPr>
              <w:t>Computer data, digital TV (DVB), CDs/MP3, mobile networks (2G onward), VoIP, fibre links, digital cameras</w:t>
            </w:r>
          </w:p>
        </w:tc>
      </w:tr>
      <w:tr>
        <w:tc>
          <w:tcPr>
            <w:tcW w:type="dxa" w:w="931"/>
          </w:tcPr>
          <w:p>
            <w:pPr>
              <w:spacing w:after="0"/>
            </w:pPr>
            <w:r>
              <w:rPr>
                <w:sz w:val="19"/>
              </w:rPr>
              <w:t>Conversion</w:t>
            </w:r>
          </w:p>
        </w:tc>
        <w:tc>
          <w:tcPr>
            <w:tcW w:type="dxa" w:w="4297"/>
          </w:tcPr>
          <w:p>
            <w:pPr>
              <w:spacing w:after="0"/>
            </w:pPr>
            <w:r>
              <w:rPr>
                <w:b/>
                <w:sz w:val="19"/>
              </w:rPr>
              <w:t>ADC</w:t>
            </w:r>
            <w:r>
              <w:rPr>
                <w:sz w:val="19"/>
              </w:rPr>
              <w:t xml:space="preserve"> (analog → digital): </w:t>
            </w:r>
            <w:r>
              <w:rPr>
                <w:b/>
                <w:sz w:val="19"/>
              </w:rPr>
              <w:t>sampling</w:t>
            </w:r>
            <w:r>
              <w:rPr>
                <w:sz w:val="19"/>
              </w:rPr>
              <w:t xml:space="preserve"> at a rate ≥ 2 × highest frequency (Nyquist; CD 44.1 kHz), </w:t>
            </w:r>
            <w:r>
              <w:rPr>
                <w:b/>
                <w:sz w:val="19"/>
              </w:rPr>
              <w:t>quantisation</w:t>
            </w:r>
            <w:r>
              <w:rPr>
                <w:sz w:val="19"/>
              </w:rPr>
              <w:t xml:space="preserve"> with n-bit resolution (16-bit = 65,536 levels), encoding</w:t>
            </w:r>
          </w:p>
        </w:tc>
        <w:tc>
          <w:tcPr>
            <w:tcW w:type="dxa" w:w="4297"/>
          </w:tcPr>
          <w:p>
            <w:pPr>
              <w:spacing w:after="0"/>
            </w:pPr>
            <w:r>
              <w:rPr>
                <w:b/>
                <w:sz w:val="19"/>
              </w:rPr>
              <w:t>DAC</w:t>
            </w:r>
            <w:r>
              <w:rPr>
                <w:sz w:val="19"/>
              </w:rPr>
              <w:t xml:space="preserve"> (digital → analog) for speakers/screens; </w:t>
            </w:r>
            <w:r>
              <w:rPr>
                <w:b/>
                <w:sz w:val="19"/>
              </w:rPr>
              <w:t>modems</w:t>
            </w:r>
            <w:r>
              <w:rPr>
                <w:sz w:val="19"/>
              </w:rPr>
              <w:t xml:space="preserve"> modulate digital data onto analog carriers (ASK/FSK/PSK/QAM) for phone lines, radio, cable</w:t>
            </w:r>
          </w:p>
        </w:tc>
      </w:tr>
      <w:tr>
        <w:tc>
          <w:tcPr>
            <w:tcW w:type="dxa" w:w="931"/>
            <w:shd w:val="clear" w:color="auto" w:fill="F7F8FA"/>
          </w:tcPr>
          <w:p>
            <w:pPr>
              <w:spacing w:after="0"/>
            </w:pPr>
            <w:r>
              <w:rPr>
                <w:sz w:val="19"/>
              </w:rPr>
              <w:t>Illustration</w:t>
            </w:r>
          </w:p>
        </w:tc>
        <w:tc>
          <w:tcPr>
            <w:tcW w:type="dxa" w:w="4297"/>
            <w:shd w:val="clear" w:color="auto" w:fill="F7F8FA"/>
          </w:tcPr>
          <w:p>
            <w:pPr>
              <w:spacing w:after="0"/>
            </w:pPr>
            <w:r>
              <w:rPr>
                <w:sz w:val="19"/>
              </w:rPr>
              <w:t>Draw a sine wave; mark one cycle (period), amplitude; a "noisy" wavy copy</w:t>
            </w:r>
          </w:p>
        </w:tc>
        <w:tc>
          <w:tcPr>
            <w:tcW w:type="dxa" w:w="4297"/>
            <w:shd w:val="clear" w:color="auto" w:fill="F7F8FA"/>
          </w:tcPr>
          <w:p>
            <w:pPr>
              <w:spacing w:after="0"/>
            </w:pPr>
            <w:r>
              <w:rPr>
                <w:sz w:val="19"/>
              </w:rPr>
              <w:t>Draw a square wave for 1 0 1 1 0 0 1; mark bit duration; show a noisy square wave still read correctly</w:t>
            </w:r>
          </w:p>
        </w:tc>
      </w:tr>
    </w:tbl>
    <w:p>
      <w:pPr>
        <w:spacing w:after="40"/>
      </w:pPr>
    </w:p>
    <w:p>
      <w:r>
        <w:t>Everyday chain: your voice (analog) → phone microphone → ADC → digital 4G packets → DAC in the listener's phone → speaker (analog). Sensors (temperature, light) are analog and enter Arduino/PLC through ADC pins; Wi-Fi/4G radio waves are analog carriers modulated with digital data.</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Inside a Douala radio station.</w:t>
            </w:r>
            <w:r>
              <w:rPr>
                <w:sz w:val="20"/>
              </w:rPr>
              <w:t xml:space="preserve"> Presenter's voice is </w:t>
            </w:r>
            <w:r>
              <w:rPr>
                <w:b/>
                <w:sz w:val="20"/>
              </w:rPr>
              <w:t>analog</w:t>
            </w:r>
            <w:r>
              <w:rPr>
                <w:sz w:val="20"/>
              </w:rPr>
              <w:t xml:space="preserve"> into the microphone; the mixer's ADC digitises it (48 kHz, 24-bit); the studio PC stores and streams it </w:t>
            </w:r>
            <w:r>
              <w:rPr>
                <w:b/>
                <w:sz w:val="20"/>
              </w:rPr>
              <w:t>digitally</w:t>
            </w:r>
            <w:r>
              <w:rPr>
                <w:sz w:val="20"/>
              </w:rPr>
              <w:t xml:space="preserve"> over a </w:t>
            </w:r>
            <w:r>
              <w:rPr>
                <w:b/>
                <w:sz w:val="20"/>
              </w:rPr>
              <w:t>serial</w:t>
            </w:r>
            <w:r>
              <w:rPr>
                <w:sz w:val="20"/>
              </w:rPr>
              <w:t xml:space="preserve">, </w:t>
            </w:r>
            <w:r>
              <w:rPr>
                <w:b/>
                <w:sz w:val="20"/>
              </w:rPr>
              <w:t>synchronous</w:t>
            </w:r>
            <w:r>
              <w:rPr>
                <w:sz w:val="20"/>
              </w:rPr>
              <w:t xml:space="preserve"> Ethernet link to the transmitter site; the FM transmitter modulates the audio onto an </w:t>
            </w:r>
            <w:r>
              <w:rPr>
                <w:b/>
                <w:sz w:val="20"/>
              </w:rPr>
              <w:t>analog</w:t>
            </w:r>
            <w:r>
              <w:rPr>
                <w:sz w:val="20"/>
              </w:rPr>
              <w:t xml:space="preserve"> carrier heard on car radios; the station's web stream reaches phones as digital packets over 4G, then a DAC and headphones make it analog again. Meanwhile the old studio clock still talks to the PC by </w:t>
            </w:r>
            <w:r>
              <w:rPr>
                <w:b/>
                <w:sz w:val="20"/>
              </w:rPr>
              <w:t>asynchronous</w:t>
            </w:r>
            <w:r>
              <w:rPr>
                <w:sz w:val="20"/>
              </w:rPr>
              <w:t xml:space="preserve"> RS-232.</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29.1 – Serial vs parallel</w:t>
            </w:r>
            <w:r>
              <w:rPr>
                <w:sz w:val="20"/>
              </w:rPr>
              <w:t xml:space="preserve">: one lane with bits in a row vs eight lanes with a byte across, showing skew on the long parallel cable. </w:t>
            </w:r>
            <w:r>
              <w:rPr>
                <w:b/>
                <w:sz w:val="20"/>
              </w:rPr>
              <w:t>Figure 29.2 – Asynchronous character frame</w:t>
            </w:r>
            <w:r>
              <w:rPr>
                <w:sz w:val="20"/>
              </w:rPr>
              <w:t xml:space="preserve"> (start, 8 data, parity, stop) vs </w:t>
            </w:r>
            <w:r>
              <w:rPr>
                <w:b/>
                <w:sz w:val="20"/>
              </w:rPr>
              <w:t>synchronous frame</w:t>
            </w:r>
            <w:r>
              <w:rPr>
                <w:sz w:val="20"/>
              </w:rPr>
              <w:t xml:space="preserve"> (preamble, header, long payload, CRC), with efficiency figures. </w:t>
            </w:r>
            <w:r>
              <w:rPr>
                <w:b/>
                <w:sz w:val="20"/>
              </w:rPr>
              <w:t>Figure 29.3 – Waveforms</w:t>
            </w:r>
            <w:r>
              <w:rPr>
                <w:sz w:val="20"/>
              </w:rPr>
              <w:t>: analog sine (amplitude/frequency/phase labelled) and digital square wave for a bit pattern; noise added to both showing regeneration of the digital one; an ADC staircase (sampling/quantisation).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"Parallel is always faster than serial." At high frequencies skew and crosstalk cripple parallel links; serial lanes at Gbps win. "Digital signals are not affected by noise." They are, but as long as noise stays below the decision threshold the bits are recovered exactly; beyond that, errors occur (hence Lesson 35).</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Signals lab (45 min).</w:t>
            </w:r>
            <w:r>
              <w:rPr>
                <w:sz w:val="20"/>
              </w:rPr>
              <w:t xml:space="preserve"> (1) Human transmission: send "ICT" in ASCII serially (one learner, bit by bit) and in parallel (8 learners) – time it and introduce "skew" by delaying one learner. (2) Frame it: encode "OK" asynchronously (8N1) and compute efficiency; then as one synchronous frame with a 2-byte header/trailer. (3) Waveforms: with a free oscilloscope/audio app (or graph paper) draw the microphone waveform for a whistle (analog) and the square wave of a serial byte; sketch sampling at two rates. (4) Identify the transmission type (serial/parallel, sync/async, analog/digital) for eight interfaces in the lab (USB, HDMI, Ethernet, old LPT, audio jack, Wi-Fi, SATA, Arduino serial).</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Explain and contrast serial and parallel transmission; why are modern high-speed links serial?</w:t>
            </w:r>
          </w:p>
          <w:p>
            <w:pPr>
              <w:pStyle w:val="ListNumber"/>
              <w:spacing w:after="40"/>
            </w:pPr>
            <w:r>
              <w:rPr>
                <w:sz w:val="20"/>
              </w:rPr>
              <w:t>Give three examples of each and state a typical distance limit.</w:t>
            </w:r>
          </w:p>
          <w:p>
            <w:pPr>
              <w:pStyle w:val="ListNumber"/>
              <w:spacing w:after="40"/>
            </w:pPr>
            <w:r>
              <w:rPr>
                <w:sz w:val="20"/>
              </w:rPr>
              <w:t>Differentiate synchronous and asynchronous transmission; draw the frame of each.</w:t>
            </w:r>
          </w:p>
          <w:p>
            <w:pPr>
              <w:pStyle w:val="ListNumber"/>
              <w:spacing w:after="40"/>
            </w:pPr>
            <w:r>
              <w:rPr>
                <w:sz w:val="20"/>
              </w:rPr>
              <w:t>Compute the efficiency of asynchronous transmission using 8 data bits, 1 parity and 2 stop bits.</w:t>
            </w:r>
          </w:p>
          <w:p>
            <w:pPr>
              <w:pStyle w:val="ListNumber"/>
              <w:spacing w:after="40"/>
            </w:pPr>
            <w:r>
              <w:rPr>
                <w:sz w:val="20"/>
              </w:rPr>
              <w:t>Identify the transmission type for: a keyboard; an Ethernet download; an Arduino serial monitor; a leased line.</w:t>
            </w:r>
          </w:p>
          <w:p>
            <w:pPr>
              <w:pStyle w:val="ListNumber"/>
              <w:spacing w:after="40"/>
            </w:pPr>
            <w:r>
              <w:rPr>
                <w:sz w:val="20"/>
              </w:rPr>
              <w:t>Illustrate analog and digital signals with labelled waveforms and differentiate them on values, noise and processing; explain ADC sampling and quantisation.</w:t>
            </w:r>
          </w:p>
          <w:p>
            <w:pPr>
              <w:spacing w:after="40"/>
            </w:pPr>
            <w:r>
              <w:rPr>
                <w:b/>
                <w:sz w:val="20"/>
              </w:rPr>
              <w:t>Homework:</w:t>
            </w:r>
            <w:r>
              <w:rPr>
                <w:sz w:val="20"/>
              </w:rPr>
              <w:t xml:space="preserve"> Draw an annotated diagram of a phone call between two mobile phones showing every analog/digital conversion and identifying serial/synchronous links along the path.</w:t>
            </w:r>
          </w:p>
        </w:tc>
      </w:tr>
    </w:tbl>
    <w:p>
      <w:pPr>
        <w:spacing w:after="40"/>
      </w:pPr>
    </w:p>
    <w:p>
      <w:pPr>
        <w:pBdr>
          <w:bottom w:val="single" w:sz="6" w:color="D5DAE3"/>
        </w:pBdr>
      </w:pPr>
    </w:p>
    <w:p>
      <w:pPr>
        <w:pStyle w:val="Heading1"/>
      </w:pPr>
      <w:r>
        <w:t>Lesson 30: Transmission Media (Guided and Unguided)</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Describe guided (wired) transmission media (e.g., copper wire, coaxial cable, optical fibre…).</w:t>
            </w:r>
          </w:p>
          <w:p>
            <w:pPr>
              <w:pStyle w:val="ListBullet"/>
              <w:spacing w:after="40"/>
            </w:pPr>
            <w:r>
              <w:rPr>
                <w:sz w:val="20"/>
              </w:rPr>
              <w:t>Describe unguided (wireless) transmission media (e.g., Bluetooth, microwave, Wi-Fi…).</w:t>
            </w:r>
          </w:p>
          <w:p>
            <w:pPr>
              <w:pStyle w:val="ListBullet"/>
              <w:spacing w:after="40"/>
            </w:pPr>
            <w:r>
              <w:rPr>
                <w:sz w:val="20"/>
              </w:rPr>
              <w:t>Choose an appropriate transmission medium for a given context.</w:t>
            </w:r>
          </w:p>
        </w:tc>
      </w:tr>
    </w:tbl>
    <w:p>
      <w:pPr>
        <w:spacing w:after="40"/>
      </w:pPr>
    </w:p>
    <w:p>
      <w:pPr>
        <w:pStyle w:val="Heading2"/>
      </w:pPr>
      <w:r>
        <w:t>Lesson outline (2 periods, 100 min – samples of cables)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154"/>
            <w:shd w:val="clear" w:color="auto" w:fill="1B2A49"/>
          </w:tcPr>
          <w:p>
            <w:pPr>
              <w:spacing w:after="0"/>
            </w:pPr>
            <w:r>
              <w:rPr>
                <w:b/>
                <w:color w:val="FFFFFF"/>
                <w:sz w:val="20"/>
              </w:rPr>
              <w:t>Phase</w:t>
            </w:r>
          </w:p>
        </w:tc>
        <w:tc>
          <w:tcPr>
            <w:tcW w:type="dxa" w:w="577"/>
            <w:shd w:val="clear" w:color="auto" w:fill="1B2A49"/>
          </w:tcPr>
          <w:p>
            <w:pPr>
              <w:spacing w:after="0"/>
            </w:pPr>
            <w:r>
              <w:rPr>
                <w:b/>
                <w:color w:val="FFFFFF"/>
                <w:sz w:val="20"/>
              </w:rPr>
              <w:t>Time</w:t>
            </w:r>
          </w:p>
        </w:tc>
        <w:tc>
          <w:tcPr>
            <w:tcW w:type="dxa" w:w="5772"/>
            <w:shd w:val="clear" w:color="auto" w:fill="1B2A49"/>
          </w:tcPr>
          <w:p>
            <w:pPr>
              <w:spacing w:after="0"/>
            </w:pPr>
            <w:r>
              <w:rPr>
                <w:b/>
                <w:color w:val="FFFFFF"/>
                <w:sz w:val="20"/>
              </w:rPr>
              <w:t>Teacher activity</w:t>
            </w:r>
          </w:p>
        </w:tc>
        <w:tc>
          <w:tcPr>
            <w:tcW w:type="dxa" w:w="2020"/>
            <w:shd w:val="clear" w:color="auto" w:fill="1B2A49"/>
          </w:tcPr>
          <w:p>
            <w:pPr>
              <w:spacing w:after="0"/>
            </w:pPr>
            <w:r>
              <w:rPr>
                <w:b/>
                <w:color w:val="FFFFFF"/>
                <w:sz w:val="20"/>
              </w:rPr>
              <w:t>Learner activity</w:t>
            </w:r>
          </w:p>
        </w:tc>
      </w:tr>
      <w:tr>
        <w:tc>
          <w:tcPr>
            <w:tcW w:type="dxa" w:w="1154"/>
          </w:tcPr>
          <w:p>
            <w:pPr>
              <w:spacing w:after="0"/>
            </w:pPr>
            <w:r>
              <w:rPr>
                <w:sz w:val="19"/>
              </w:rPr>
              <w:t>Introduction</w:t>
            </w:r>
          </w:p>
        </w:tc>
        <w:tc>
          <w:tcPr>
            <w:tcW w:type="dxa" w:w="577"/>
          </w:tcPr>
          <w:p>
            <w:pPr>
              <w:spacing w:after="0"/>
            </w:pPr>
            <w:r>
              <w:rPr>
                <w:sz w:val="19"/>
              </w:rPr>
              <w:t>5 min</w:t>
            </w:r>
          </w:p>
        </w:tc>
        <w:tc>
          <w:tcPr>
            <w:tcW w:type="dxa" w:w="5772"/>
          </w:tcPr>
          <w:p>
            <w:pPr>
              <w:spacing w:after="0"/>
            </w:pPr>
            <w:r>
              <w:rPr>
                <w:sz w:val="19"/>
              </w:rPr>
              <w:t>Pass round UTP, coaxial, fibre patch cord; show a Wi-Fi AP, Bluetooth speaker, satellite dish photo.</w:t>
            </w:r>
          </w:p>
        </w:tc>
        <w:tc>
          <w:tcPr>
            <w:tcW w:type="dxa" w:w="2020"/>
          </w:tcPr>
          <w:p>
            <w:pPr>
              <w:spacing w:after="0"/>
            </w:pPr>
            <w:r>
              <w:rPr>
                <w:sz w:val="19"/>
              </w:rPr>
              <w:t>Handle; guess speeds.</w:t>
            </w:r>
          </w:p>
        </w:tc>
      </w:tr>
      <w:tr>
        <w:tc>
          <w:tcPr>
            <w:tcW w:type="dxa" w:w="1154"/>
            <w:shd w:val="clear" w:color="auto" w:fill="F7F8FA"/>
          </w:tcPr>
          <w:p>
            <w:pPr>
              <w:spacing w:after="0"/>
            </w:pPr>
            <w:r>
              <w:rPr>
                <w:sz w:val="19"/>
              </w:rPr>
              <w:t>Core 1</w:t>
            </w:r>
          </w:p>
        </w:tc>
        <w:tc>
          <w:tcPr>
            <w:tcW w:type="dxa" w:w="577"/>
            <w:shd w:val="clear" w:color="auto" w:fill="F7F8FA"/>
          </w:tcPr>
          <w:p>
            <w:pPr>
              <w:spacing w:after="0"/>
            </w:pPr>
            <w:r>
              <w:rPr>
                <w:sz w:val="19"/>
              </w:rPr>
              <w:t>35 min</w:t>
            </w:r>
          </w:p>
        </w:tc>
        <w:tc>
          <w:tcPr>
            <w:tcW w:type="dxa" w:w="5772"/>
            <w:shd w:val="clear" w:color="auto" w:fill="F7F8FA"/>
          </w:tcPr>
          <w:p>
            <w:pPr>
              <w:spacing w:after="0"/>
            </w:pPr>
            <w:r>
              <w:rPr>
                <w:b/>
                <w:sz w:val="19"/>
              </w:rPr>
              <w:t>Guided media</w:t>
            </w:r>
            <w:r>
              <w:rPr>
                <w:sz w:val="19"/>
              </w:rPr>
              <w:t xml:space="preserve">: twisted pair (UTP/STP; categories 5e/6/6a/7/8; RJ-45; 100 m; 1–40 Gbps; cost; noise), coaxial (RG-6/RG-59; cable TV/internet, CCTV, antennas; shielding), </w:t>
            </w:r>
            <w:r>
              <w:rPr>
                <w:b/>
                <w:sz w:val="19"/>
              </w:rPr>
              <w:t>optical fibre</w:t>
            </w:r>
            <w:r>
              <w:rPr>
                <w:sz w:val="19"/>
              </w:rPr>
              <w:t xml:space="preserve"> (single-mode vs multi-mode; total internal reflection; km distances; Tbps; immune to EMI; fragile/cost; connectors SC/LC; submarine cables landing in Cameroon), also power-line and legacy telephone line (DSL). Construction, how signals travel, advantages/disadvantages.</w:t>
            </w:r>
          </w:p>
        </w:tc>
        <w:tc>
          <w:tcPr>
            <w:tcW w:type="dxa" w:w="2020"/>
            <w:shd w:val="clear" w:color="auto" w:fill="F7F8FA"/>
          </w:tcPr>
          <w:p>
            <w:pPr>
              <w:spacing w:after="0"/>
            </w:pPr>
            <w:r>
              <w:rPr>
                <w:sz w:val="19"/>
              </w:rPr>
              <w:t>Media fact cards.</w:t>
            </w:r>
          </w:p>
        </w:tc>
      </w:tr>
      <w:tr>
        <w:tc>
          <w:tcPr>
            <w:tcW w:type="dxa" w:w="1154"/>
          </w:tcPr>
          <w:p>
            <w:pPr>
              <w:spacing w:after="0"/>
            </w:pPr>
            <w:r>
              <w:rPr>
                <w:sz w:val="19"/>
              </w:rPr>
              <w:t>Core 2</w:t>
            </w:r>
          </w:p>
        </w:tc>
        <w:tc>
          <w:tcPr>
            <w:tcW w:type="dxa" w:w="577"/>
          </w:tcPr>
          <w:p>
            <w:pPr>
              <w:spacing w:after="0"/>
            </w:pPr>
            <w:r>
              <w:rPr>
                <w:sz w:val="19"/>
              </w:rPr>
              <w:t>30 min</w:t>
            </w:r>
          </w:p>
        </w:tc>
        <w:tc>
          <w:tcPr>
            <w:tcW w:type="dxa" w:w="5772"/>
          </w:tcPr>
          <w:p>
            <w:pPr>
              <w:spacing w:after="0"/>
            </w:pPr>
            <w:r>
              <w:rPr>
                <w:b/>
                <w:sz w:val="19"/>
              </w:rPr>
              <w:t>Unguided media</w:t>
            </w:r>
            <w:r>
              <w:rPr>
                <w:sz w:val="19"/>
              </w:rPr>
              <w:t xml:space="preserve"> (electromagnetic waves through air/space): radio waves (</w:t>
            </w:r>
            <w:r>
              <w:rPr>
                <w:b/>
                <w:sz w:val="19"/>
              </w:rPr>
              <w:t>Wi-Fi</w:t>
            </w:r>
            <w:r>
              <w:rPr>
                <w:sz w:val="19"/>
              </w:rPr>
              <w:t xml:space="preserve"> 2.4/5/6 GHz standards 802.11n/ac/ax/be, </w:t>
            </w:r>
            <w:r>
              <w:rPr>
                <w:b/>
                <w:sz w:val="19"/>
              </w:rPr>
              <w:t>Bluetooth</w:t>
            </w:r>
            <w:r>
              <w:rPr>
                <w:sz w:val="19"/>
              </w:rPr>
              <w:t xml:space="preserve"> 2.4 GHz classes, cellular 2G–5G, LoRa, AM/FM), </w:t>
            </w:r>
            <w:r>
              <w:rPr>
                <w:b/>
                <w:sz w:val="19"/>
              </w:rPr>
              <w:t>microwave</w:t>
            </w:r>
            <w:r>
              <w:rPr>
                <w:sz w:val="19"/>
              </w:rPr>
              <w:t xml:space="preserve"> (terrestrial point-to-point links, line of sight, 1–40 GHz; satellite GEO/MEO/LEO – VSAT, Starlink), infrared (remote controls, IrDA), NFC/RFID; frequency vs range/penetration; licensing (ART).</w:t>
            </w:r>
          </w:p>
        </w:tc>
        <w:tc>
          <w:tcPr>
            <w:tcW w:type="dxa" w:w="2020"/>
          </w:tcPr>
          <w:p>
            <w:pPr>
              <w:spacing w:after="0"/>
            </w:pPr>
            <w:r>
              <w:rPr>
                <w:sz w:val="19"/>
              </w:rPr>
              <w:t>Spectrum diagram.</w:t>
            </w:r>
          </w:p>
        </w:tc>
      </w:tr>
      <w:tr>
        <w:tc>
          <w:tcPr>
            <w:tcW w:type="dxa" w:w="1154"/>
            <w:shd w:val="clear" w:color="auto" w:fill="F7F8FA"/>
          </w:tcPr>
          <w:p>
            <w:pPr>
              <w:spacing w:after="0"/>
            </w:pPr>
            <w:r>
              <w:rPr>
                <w:sz w:val="19"/>
              </w:rPr>
              <w:t>Core 3</w:t>
            </w:r>
          </w:p>
        </w:tc>
        <w:tc>
          <w:tcPr>
            <w:tcW w:type="dxa" w:w="577"/>
            <w:shd w:val="clear" w:color="auto" w:fill="F7F8FA"/>
          </w:tcPr>
          <w:p>
            <w:pPr>
              <w:spacing w:after="0"/>
            </w:pPr>
            <w:r>
              <w:rPr>
                <w:sz w:val="19"/>
              </w:rPr>
              <w:t>22 min</w:t>
            </w:r>
          </w:p>
        </w:tc>
        <w:tc>
          <w:tcPr>
            <w:tcW w:type="dxa" w:w="5772"/>
            <w:shd w:val="clear" w:color="auto" w:fill="F7F8FA"/>
          </w:tcPr>
          <w:p>
            <w:pPr>
              <w:spacing w:after="0"/>
            </w:pPr>
            <w:r>
              <w:rPr>
                <w:sz w:val="19"/>
              </w:rPr>
              <w:t>Choosing a medium: criteria (distance, bandwidth, cost, interference/EMI, security, mobility, installation constraints, environment, scalability); decision table; scenarios (lab desks, two buildings 300 m apart, village 40 km from fibre, ISP backbone, mobile clinic, IoT sensors, hospital MRI room).</w:t>
            </w:r>
          </w:p>
        </w:tc>
        <w:tc>
          <w:tcPr>
            <w:tcW w:type="dxa" w:w="2020"/>
            <w:shd w:val="clear" w:color="auto" w:fill="F7F8FA"/>
          </w:tcPr>
          <w:p>
            <w:pPr>
              <w:spacing w:after="0"/>
            </w:pPr>
            <w:r>
              <w:rPr>
                <w:sz w:val="19"/>
              </w:rPr>
              <w:t>Scenario decisions.</w:t>
            </w:r>
          </w:p>
        </w:tc>
      </w:tr>
      <w:tr>
        <w:tc>
          <w:tcPr>
            <w:tcW w:type="dxa" w:w="1154"/>
          </w:tcPr>
          <w:p>
            <w:pPr>
              <w:spacing w:after="0"/>
            </w:pPr>
            <w:r>
              <w:rPr>
                <w:sz w:val="19"/>
              </w:rPr>
              <w:t>Conclusion</w:t>
            </w:r>
          </w:p>
        </w:tc>
        <w:tc>
          <w:tcPr>
            <w:tcW w:type="dxa" w:w="577"/>
          </w:tcPr>
          <w:p>
            <w:pPr>
              <w:spacing w:after="0"/>
            </w:pPr>
            <w:r>
              <w:rPr>
                <w:sz w:val="19"/>
              </w:rPr>
              <w:t>8 min</w:t>
            </w:r>
          </w:p>
        </w:tc>
        <w:tc>
          <w:tcPr>
            <w:tcW w:type="dxa" w:w="5772"/>
          </w:tcPr>
          <w:p>
            <w:pPr>
              <w:spacing w:after="0"/>
            </w:pPr>
            <w:r>
              <w:rPr>
                <w:sz w:val="19"/>
              </w:rPr>
              <w:t>Exit ticket.</w:t>
            </w:r>
          </w:p>
        </w:tc>
        <w:tc>
          <w:tcPr>
            <w:tcW w:type="dxa" w:w="2020"/>
          </w:tcPr>
          <w:p>
            <w:pPr>
              <w:spacing w:after="0"/>
            </w:pPr>
            <w:r>
              <w:rPr>
                <w:sz w:val="19"/>
              </w:rPr>
              <w:t>Answer.</w:t>
            </w:r>
          </w:p>
        </w:tc>
      </w:tr>
    </w:tbl>
    <w:p>
      <w:pPr>
        <w:spacing w:after="40"/>
      </w:pPr>
    </w:p>
    <w:p>
      <w:pPr>
        <w:pStyle w:val="Heading2"/>
      </w:pPr>
      <w:r>
        <w:t>Core content</w:t>
      </w:r>
    </w:p>
    <w:p>
      <w:pPr>
        <w:pStyle w:val="Heading3"/>
      </w:pPr>
      <w:r>
        <w:t>30.1 Guided (wired) transmission media</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b/>
                <w:sz w:val="20"/>
              </w:rPr>
              <w:t>Guided media</w:t>
            </w:r>
            <w:r>
              <w:rPr>
                <w:sz w:val="20"/>
              </w:rPr>
              <w:t xml:space="preserve"> confine signals to a </w:t>
            </w:r>
            <w:r>
              <w:rPr>
                <w:b/>
                <w:sz w:val="20"/>
              </w:rPr>
              <w:t>physical path</w:t>
            </w:r>
            <w:r>
              <w:rPr>
                <w:sz w:val="20"/>
              </w:rPr>
              <w:t xml:space="preserve"> (copper conductor or glass/plastic fibre). </w:t>
            </w:r>
            <w:r>
              <w:rPr>
                <w:b/>
                <w:sz w:val="20"/>
              </w:rPr>
              <w:t>Unguided media</w:t>
            </w:r>
            <w:r>
              <w:rPr>
                <w:sz w:val="20"/>
              </w:rPr>
              <w:t xml:space="preserve"> transmit </w:t>
            </w:r>
            <w:r>
              <w:rPr>
                <w:b/>
                <w:sz w:val="20"/>
              </w:rPr>
              <w:t>electromagnetic waves through air or space</w:t>
            </w:r>
            <w:r>
              <w:rPr>
                <w:sz w:val="20"/>
              </w:rPr>
              <w:t xml:space="preserve"> without a physical conductor (radio, microwave, infrared, light).</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377"/>
        <w:gridCol w:w="1377"/>
        <w:gridCol w:w="1377"/>
        <w:gridCol w:w="1377"/>
        <w:gridCol w:w="1377"/>
        <w:gridCol w:w="1377"/>
        <w:gridCol w:w="1377"/>
      </w:tblGrid>
      <w:tr>
        <w:tc>
          <w:tcPr>
            <w:tcW w:type="dxa" w:w="800"/>
            <w:shd w:val="clear" w:color="auto" w:fill="1B2A49"/>
          </w:tcPr>
          <w:p>
            <w:pPr>
              <w:spacing w:after="0"/>
            </w:pPr>
            <w:r>
              <w:rPr>
                <w:b/>
                <w:color w:val="FFFFFF"/>
                <w:sz w:val="20"/>
              </w:rPr>
              <w:t>Medium</w:t>
            </w:r>
          </w:p>
        </w:tc>
        <w:tc>
          <w:tcPr>
            <w:tcW w:type="dxa" w:w="1454"/>
            <w:shd w:val="clear" w:color="auto" w:fill="1B2A49"/>
          </w:tcPr>
          <w:p>
            <w:pPr>
              <w:spacing w:after="0"/>
            </w:pPr>
            <w:r>
              <w:rPr>
                <w:b/>
                <w:color w:val="FFFFFF"/>
                <w:sz w:val="20"/>
              </w:rPr>
              <w:t>Construction &amp; signal</w:t>
            </w:r>
          </w:p>
        </w:tc>
        <w:tc>
          <w:tcPr>
            <w:tcW w:type="dxa" w:w="1454"/>
            <w:shd w:val="clear" w:color="auto" w:fill="1B2A49"/>
          </w:tcPr>
          <w:p>
            <w:pPr>
              <w:spacing w:after="0"/>
            </w:pPr>
            <w:r>
              <w:rPr>
                <w:b/>
                <w:color w:val="FFFFFF"/>
                <w:sz w:val="20"/>
              </w:rPr>
              <w:t>Standards / speeds</w:t>
            </w:r>
          </w:p>
        </w:tc>
        <w:tc>
          <w:tcPr>
            <w:tcW w:type="dxa" w:w="1454"/>
            <w:shd w:val="clear" w:color="auto" w:fill="1B2A49"/>
          </w:tcPr>
          <w:p>
            <w:pPr>
              <w:spacing w:after="0"/>
            </w:pPr>
            <w:r>
              <w:rPr>
                <w:b/>
                <w:color w:val="FFFFFF"/>
                <w:sz w:val="20"/>
              </w:rPr>
              <w:t>Max distance</w:t>
            </w:r>
          </w:p>
        </w:tc>
        <w:tc>
          <w:tcPr>
            <w:tcW w:type="dxa" w:w="1454"/>
            <w:shd w:val="clear" w:color="auto" w:fill="1B2A49"/>
          </w:tcPr>
          <w:p>
            <w:pPr>
              <w:spacing w:after="0"/>
            </w:pPr>
            <w:r>
              <w:rPr>
                <w:b/>
                <w:color w:val="FFFFFF"/>
                <w:sz w:val="20"/>
              </w:rPr>
              <w:t>Advantages</w:t>
            </w:r>
          </w:p>
        </w:tc>
        <w:tc>
          <w:tcPr>
            <w:tcW w:type="dxa" w:w="1454"/>
            <w:shd w:val="clear" w:color="auto" w:fill="1B2A49"/>
          </w:tcPr>
          <w:p>
            <w:pPr>
              <w:spacing w:after="0"/>
            </w:pPr>
            <w:r>
              <w:rPr>
                <w:b/>
                <w:color w:val="FFFFFF"/>
                <w:sz w:val="20"/>
              </w:rPr>
              <w:t>Disadvantages</w:t>
            </w:r>
          </w:p>
        </w:tc>
        <w:tc>
          <w:tcPr>
            <w:tcW w:type="dxa" w:w="1454"/>
            <w:shd w:val="clear" w:color="auto" w:fill="1B2A49"/>
          </w:tcPr>
          <w:p>
            <w:pPr>
              <w:spacing w:after="0"/>
            </w:pPr>
            <w:r>
              <w:rPr>
                <w:b/>
                <w:color w:val="FFFFFF"/>
                <w:sz w:val="20"/>
              </w:rPr>
              <w:t>Uses</w:t>
            </w:r>
          </w:p>
        </w:tc>
      </w:tr>
      <w:tr>
        <w:tc>
          <w:tcPr>
            <w:tcW w:type="dxa" w:w="800"/>
          </w:tcPr>
          <w:p>
            <w:pPr>
              <w:spacing w:after="0"/>
            </w:pPr>
            <w:r>
              <w:rPr>
                <w:b/>
                <w:sz w:val="19"/>
              </w:rPr>
              <w:t>Twisted-pair copper (UTP/STP)</w:t>
            </w:r>
          </w:p>
        </w:tc>
        <w:tc>
          <w:tcPr>
            <w:tcW w:type="dxa" w:w="1454"/>
          </w:tcPr>
          <w:p>
            <w:pPr>
              <w:spacing w:after="0"/>
            </w:pPr>
            <w:r>
              <w:rPr>
                <w:sz w:val="19"/>
              </w:rPr>
              <w:t xml:space="preserve">4 pairs of insulated copper wires twisted to cancel interference; </w:t>
            </w:r>
            <w:r>
              <w:rPr>
                <w:b/>
                <w:sz w:val="19"/>
              </w:rPr>
              <w:t>UTP</w:t>
            </w:r>
            <w:r>
              <w:rPr>
                <w:sz w:val="19"/>
              </w:rPr>
              <w:t xml:space="preserve"> unshielded, </w:t>
            </w:r>
            <w:r>
              <w:rPr>
                <w:b/>
                <w:sz w:val="19"/>
              </w:rPr>
              <w:t>STP/FTP</w:t>
            </w:r>
            <w:r>
              <w:rPr>
                <w:sz w:val="19"/>
              </w:rPr>
              <w:t xml:space="preserve"> with foil/braid; electrical signals; RJ-45 connectors</w:t>
            </w:r>
          </w:p>
        </w:tc>
        <w:tc>
          <w:tcPr>
            <w:tcW w:type="dxa" w:w="1454"/>
          </w:tcPr>
          <w:p>
            <w:pPr>
              <w:spacing w:after="0"/>
            </w:pPr>
            <w:r>
              <w:rPr>
                <w:sz w:val="19"/>
              </w:rPr>
              <w:t xml:space="preserve">Cat 5e (1 Gbps), </w:t>
            </w:r>
            <w:r>
              <w:rPr>
                <w:b/>
                <w:sz w:val="19"/>
              </w:rPr>
              <w:t>Cat 6</w:t>
            </w:r>
            <w:r>
              <w:rPr>
                <w:sz w:val="19"/>
              </w:rPr>
              <w:t xml:space="preserve"> (1 Gbps/10 Gbps to 55 m), Cat 6a (10 Gbps), Cat 7/8 (25–40 Gbps short); telephone Cat 3</w:t>
            </w:r>
          </w:p>
        </w:tc>
        <w:tc>
          <w:tcPr>
            <w:tcW w:type="dxa" w:w="1454"/>
          </w:tcPr>
          <w:p>
            <w:pPr>
              <w:spacing w:after="0"/>
            </w:pPr>
            <w:r>
              <w:rPr>
                <w:b/>
                <w:sz w:val="19"/>
              </w:rPr>
              <w:t>100 m</w:t>
            </w:r>
            <w:r>
              <w:rPr>
                <w:sz w:val="19"/>
              </w:rPr>
              <w:t xml:space="preserve"> per segment (90 m + patch cords)</w:t>
            </w:r>
          </w:p>
        </w:tc>
        <w:tc>
          <w:tcPr>
            <w:tcW w:type="dxa" w:w="1454"/>
          </w:tcPr>
          <w:p>
            <w:pPr>
              <w:spacing w:after="0"/>
            </w:pPr>
            <w:r>
              <w:rPr>
                <w:sz w:val="19"/>
              </w:rPr>
              <w:t>Cheap, easy to install/terminate, flexible, ubiquitous, supports PoE</w:t>
            </w:r>
          </w:p>
        </w:tc>
        <w:tc>
          <w:tcPr>
            <w:tcW w:type="dxa" w:w="1454"/>
          </w:tcPr>
          <w:p>
            <w:pPr>
              <w:spacing w:after="0"/>
            </w:pPr>
            <w:r>
              <w:rPr>
                <w:sz w:val="19"/>
              </w:rPr>
              <w:t>Limited distance, susceptible to EMI/crosstalk (UTP), can be tapped, lower bandwidth than fibre</w:t>
            </w:r>
          </w:p>
        </w:tc>
        <w:tc>
          <w:tcPr>
            <w:tcW w:type="dxa" w:w="1454"/>
          </w:tcPr>
          <w:p>
            <w:pPr>
              <w:spacing w:after="0"/>
            </w:pPr>
            <w:r>
              <w:rPr>
                <w:sz w:val="19"/>
              </w:rPr>
              <w:t>LAN desks, patch panels, phones, PoE cameras/APs, DSL local loop</w:t>
            </w:r>
          </w:p>
        </w:tc>
      </w:tr>
      <w:tr>
        <w:tc>
          <w:tcPr>
            <w:tcW w:type="dxa" w:w="800"/>
            <w:shd w:val="clear" w:color="auto" w:fill="F7F8FA"/>
          </w:tcPr>
          <w:p>
            <w:pPr>
              <w:spacing w:after="0"/>
            </w:pPr>
            <w:r>
              <w:rPr>
                <w:b/>
                <w:sz w:val="19"/>
              </w:rPr>
              <w:t>Coaxial cable</w:t>
            </w:r>
          </w:p>
        </w:tc>
        <w:tc>
          <w:tcPr>
            <w:tcW w:type="dxa" w:w="1454"/>
            <w:shd w:val="clear" w:color="auto" w:fill="F7F8FA"/>
          </w:tcPr>
          <w:p>
            <w:pPr>
              <w:spacing w:after="0"/>
            </w:pPr>
            <w:r>
              <w:rPr>
                <w:sz w:val="19"/>
              </w:rPr>
              <w:t xml:space="preserve">Central copper conductor, dielectric insulator, braided/foil </w:t>
            </w:r>
            <w:r>
              <w:rPr>
                <w:b/>
                <w:sz w:val="19"/>
              </w:rPr>
              <w:t>shield</w:t>
            </w:r>
            <w:r>
              <w:rPr>
                <w:sz w:val="19"/>
              </w:rPr>
              <w:t>, outer jacket; signal between core and shield</w:t>
            </w:r>
          </w:p>
        </w:tc>
        <w:tc>
          <w:tcPr>
            <w:tcW w:type="dxa" w:w="1454"/>
            <w:shd w:val="clear" w:color="auto" w:fill="F7F8FA"/>
          </w:tcPr>
          <w:p>
            <w:pPr>
              <w:spacing w:after="0"/>
            </w:pPr>
            <w:r>
              <w:rPr>
                <w:sz w:val="19"/>
              </w:rPr>
              <w:t>RG-59 (CCTV), RG-6 (TV/cable internet – DOCSIS 3.1 up to 10 Gbps shared), 10BASE2/5 legacy Ethernet</w:t>
            </w:r>
          </w:p>
        </w:tc>
        <w:tc>
          <w:tcPr>
            <w:tcW w:type="dxa" w:w="1454"/>
            <w:shd w:val="clear" w:color="auto" w:fill="F7F8FA"/>
          </w:tcPr>
          <w:p>
            <w:pPr>
              <w:spacing w:after="0"/>
            </w:pPr>
            <w:r>
              <w:rPr>
                <w:sz w:val="19"/>
              </w:rPr>
              <w:t>100s of metres (185–500 m Ethernet legacy; km for CATV with amplifiers)</w:t>
            </w:r>
          </w:p>
        </w:tc>
        <w:tc>
          <w:tcPr>
            <w:tcW w:type="dxa" w:w="1454"/>
            <w:shd w:val="clear" w:color="auto" w:fill="F7F8FA"/>
          </w:tcPr>
          <w:p>
            <w:pPr>
              <w:spacing w:after="0"/>
            </w:pPr>
            <w:r>
              <w:rPr>
                <w:sz w:val="19"/>
              </w:rPr>
              <w:t>Good shielding against EMI, higher bandwidth than UTP, durable</w:t>
            </w:r>
          </w:p>
        </w:tc>
        <w:tc>
          <w:tcPr>
            <w:tcW w:type="dxa" w:w="1454"/>
            <w:shd w:val="clear" w:color="auto" w:fill="F7F8FA"/>
          </w:tcPr>
          <w:p>
            <w:pPr>
              <w:spacing w:after="0"/>
            </w:pPr>
            <w:r>
              <w:rPr>
                <w:sz w:val="19"/>
              </w:rPr>
              <w:t>Bulky, harder to install, expensive per metre vs UTP, single core (shared bus historically)</w:t>
            </w:r>
          </w:p>
        </w:tc>
        <w:tc>
          <w:tcPr>
            <w:tcW w:type="dxa" w:w="1454"/>
            <w:shd w:val="clear" w:color="auto" w:fill="F7F8FA"/>
          </w:tcPr>
          <w:p>
            <w:pPr>
              <w:spacing w:after="0"/>
            </w:pPr>
            <w:r>
              <w:rPr>
                <w:sz w:val="19"/>
              </w:rPr>
              <w:t>Cable TV/internet, satellite dish feeds, CCTV, antenna links, some broadband distribution</w:t>
            </w:r>
          </w:p>
        </w:tc>
      </w:tr>
      <w:tr>
        <w:tc>
          <w:tcPr>
            <w:tcW w:type="dxa" w:w="800"/>
          </w:tcPr>
          <w:p>
            <w:pPr>
              <w:spacing w:after="0"/>
            </w:pPr>
            <w:r>
              <w:rPr>
                <w:b/>
                <w:sz w:val="19"/>
              </w:rPr>
              <w:t>Optical fibre</w:t>
            </w:r>
          </w:p>
        </w:tc>
        <w:tc>
          <w:tcPr>
            <w:tcW w:type="dxa" w:w="1454"/>
          </w:tcPr>
          <w:p>
            <w:pPr>
              <w:spacing w:after="0"/>
            </w:pPr>
            <w:r>
              <w:rPr>
                <w:sz w:val="19"/>
              </w:rPr>
              <w:t xml:space="preserve">Glass (or plastic) core + cladding + buffer/jacket; </w:t>
            </w:r>
            <w:r>
              <w:rPr>
                <w:b/>
                <w:sz w:val="19"/>
              </w:rPr>
              <w:t>light pulses</w:t>
            </w:r>
            <w:r>
              <w:rPr>
                <w:sz w:val="19"/>
              </w:rPr>
              <w:t xml:space="preserve"> (laser/LED) guided by </w:t>
            </w:r>
            <w:r>
              <w:rPr>
                <w:b/>
                <w:sz w:val="19"/>
              </w:rPr>
              <w:t>total internal reflection</w:t>
            </w:r>
            <w:r>
              <w:rPr>
                <w:sz w:val="19"/>
              </w:rPr>
              <w:t xml:space="preserve">; </w:t>
            </w:r>
            <w:r>
              <w:rPr>
                <w:b/>
                <w:sz w:val="19"/>
              </w:rPr>
              <w:t>single-mode</w:t>
            </w:r>
            <w:r>
              <w:rPr>
                <w:sz w:val="19"/>
              </w:rPr>
              <w:t xml:space="preserve"> (9 µm core, laser, long distance) vs </w:t>
            </w:r>
            <w:r>
              <w:rPr>
                <w:b/>
                <w:sz w:val="19"/>
              </w:rPr>
              <w:t>multi-mode</w:t>
            </w:r>
            <w:r>
              <w:rPr>
                <w:sz w:val="19"/>
              </w:rPr>
              <w:t xml:space="preserve"> (50/62.5 µm, LED/VCSEL, shorter); connectors SC, LC, ST</w:t>
            </w:r>
          </w:p>
        </w:tc>
        <w:tc>
          <w:tcPr>
            <w:tcW w:type="dxa" w:w="1454"/>
          </w:tcPr>
          <w:p>
            <w:pPr>
              <w:spacing w:after="0"/>
            </w:pPr>
            <w:r>
              <w:rPr>
                <w:sz w:val="19"/>
              </w:rPr>
              <w:t xml:space="preserve">1–100 Gbps per wavelength; </w:t>
            </w:r>
            <w:r>
              <w:rPr>
                <w:b/>
                <w:sz w:val="19"/>
              </w:rPr>
              <w:t>WDM</w:t>
            </w:r>
            <w:r>
              <w:rPr>
                <w:sz w:val="19"/>
              </w:rPr>
              <w:t xml:space="preserve"> → Tbps; 1000BASE-LX/SX, 10GBASE-LR/SR</w:t>
            </w:r>
          </w:p>
        </w:tc>
        <w:tc>
          <w:tcPr>
            <w:tcW w:type="dxa" w:w="1454"/>
          </w:tcPr>
          <w:p>
            <w:pPr>
              <w:spacing w:after="0"/>
            </w:pPr>
            <w:r>
              <w:rPr>
                <w:sz w:val="19"/>
              </w:rPr>
              <w:t xml:space="preserve">Multi-mode 300–550 m (10 G); </w:t>
            </w:r>
            <w:r>
              <w:rPr>
                <w:b/>
                <w:sz w:val="19"/>
              </w:rPr>
              <w:t>single-mode 10–80 km</w:t>
            </w:r>
            <w:r>
              <w:rPr>
                <w:sz w:val="19"/>
              </w:rPr>
              <w:t xml:space="preserve"> without repeater; submarine thousands of km with amplifiers</w:t>
            </w:r>
          </w:p>
        </w:tc>
        <w:tc>
          <w:tcPr>
            <w:tcW w:type="dxa" w:w="1454"/>
          </w:tcPr>
          <w:p>
            <w:pPr>
              <w:spacing w:after="0"/>
            </w:pPr>
            <w:r>
              <w:rPr>
                <w:b/>
                <w:sz w:val="19"/>
              </w:rPr>
              <w:t>Huge bandwidth</w:t>
            </w:r>
            <w:r>
              <w:rPr>
                <w:sz w:val="19"/>
              </w:rPr>
              <w:t xml:space="preserve">, </w:t>
            </w:r>
            <w:r>
              <w:rPr>
                <w:b/>
                <w:sz w:val="19"/>
              </w:rPr>
              <w:t>immune to EMI</w:t>
            </w:r>
            <w:r>
              <w:rPr>
                <w:sz w:val="19"/>
              </w:rPr>
              <w:t xml:space="preserve"> and lightning-induced currents, very low attenuation, secure (hard to tap), light and thin</w:t>
            </w:r>
          </w:p>
        </w:tc>
        <w:tc>
          <w:tcPr>
            <w:tcW w:type="dxa" w:w="1454"/>
          </w:tcPr>
          <w:p>
            <w:pPr>
              <w:spacing w:after="0"/>
            </w:pPr>
            <w:r>
              <w:rPr>
                <w:sz w:val="19"/>
              </w:rPr>
              <w:t>Higher cost of equipment/splicing, fragile (bend radius), skilled installation, cannot carry power</w:t>
            </w:r>
          </w:p>
        </w:tc>
        <w:tc>
          <w:tcPr>
            <w:tcW w:type="dxa" w:w="1454"/>
          </w:tcPr>
          <w:p>
            <w:pPr>
              <w:spacing w:after="0"/>
            </w:pPr>
            <w:r>
              <w:rPr>
                <w:sz w:val="19"/>
              </w:rPr>
              <w:t>Backbones between buildings/floors, MAN/WAN, ISP and submarine cables (SAT-3/WACS at Douala, ACE at Kribi, SAIL Kribi–Fortaleza), FTTH (Camtel Blue), data centres, hospital imaging</w:t>
            </w:r>
          </w:p>
        </w:tc>
      </w:tr>
      <w:tr>
        <w:tc>
          <w:tcPr>
            <w:tcW w:type="dxa" w:w="800"/>
            <w:shd w:val="clear" w:color="auto" w:fill="F7F8FA"/>
          </w:tcPr>
          <w:p>
            <w:pPr>
              <w:spacing w:after="0"/>
            </w:pPr>
            <w:r>
              <w:rPr>
                <w:sz w:val="19"/>
              </w:rPr>
              <w:t>Power-line (PLC/HomePlug)</w:t>
            </w:r>
          </w:p>
        </w:tc>
        <w:tc>
          <w:tcPr>
            <w:tcW w:type="dxa" w:w="1454"/>
            <w:shd w:val="clear" w:color="auto" w:fill="F7F8FA"/>
          </w:tcPr>
          <w:p>
            <w:pPr>
              <w:spacing w:after="0"/>
            </w:pPr>
            <w:r>
              <w:rPr>
                <w:sz w:val="19"/>
              </w:rPr>
              <w:t>Data over electrical wiring</w:t>
            </w:r>
          </w:p>
        </w:tc>
        <w:tc>
          <w:tcPr>
            <w:tcW w:type="dxa" w:w="1454"/>
            <w:shd w:val="clear" w:color="auto" w:fill="F7F8FA"/>
          </w:tcPr>
          <w:p>
            <w:pPr>
              <w:spacing w:after="0"/>
            </w:pPr>
            <w:r>
              <w:rPr>
                <w:sz w:val="19"/>
              </w:rPr>
              <w:t>200 Mbps–2 Gbps nominal</w:t>
            </w:r>
          </w:p>
        </w:tc>
        <w:tc>
          <w:tcPr>
            <w:tcW w:type="dxa" w:w="1454"/>
            <w:shd w:val="clear" w:color="auto" w:fill="F7F8FA"/>
          </w:tcPr>
          <w:p>
            <w:pPr>
              <w:spacing w:after="0"/>
            </w:pPr>
            <w:r>
              <w:rPr>
                <w:sz w:val="19"/>
              </w:rPr>
              <w:t>Within a building</w:t>
            </w:r>
          </w:p>
        </w:tc>
        <w:tc>
          <w:tcPr>
            <w:tcW w:type="dxa" w:w="1454"/>
            <w:shd w:val="clear" w:color="auto" w:fill="F7F8FA"/>
          </w:tcPr>
          <w:p>
            <w:pPr>
              <w:spacing w:after="0"/>
            </w:pPr>
            <w:r>
              <w:rPr>
                <w:sz w:val="19"/>
              </w:rPr>
              <w:t>No new cabling</w:t>
            </w:r>
          </w:p>
        </w:tc>
        <w:tc>
          <w:tcPr>
            <w:tcW w:type="dxa" w:w="1454"/>
            <w:shd w:val="clear" w:color="auto" w:fill="F7F8FA"/>
          </w:tcPr>
          <w:p>
            <w:pPr>
              <w:spacing w:after="0"/>
            </w:pPr>
            <w:r>
              <w:rPr>
                <w:sz w:val="19"/>
              </w:rPr>
              <w:t>Noise, variable</w:t>
            </w:r>
          </w:p>
        </w:tc>
        <w:tc>
          <w:tcPr>
            <w:tcW w:type="dxa" w:w="1454"/>
            <w:shd w:val="clear" w:color="auto" w:fill="F7F8FA"/>
          </w:tcPr>
          <w:p>
            <w:pPr>
              <w:spacing w:after="0"/>
            </w:pPr>
            <w:r>
              <w:rPr>
                <w:sz w:val="19"/>
              </w:rPr>
              <w:t>Homes</w:t>
            </w:r>
          </w:p>
        </w:tc>
      </w:tr>
      <w:tr>
        <w:tc>
          <w:tcPr>
            <w:tcW w:type="dxa" w:w="800"/>
          </w:tcPr>
          <w:p>
            <w:pPr>
              <w:spacing w:after="0"/>
            </w:pPr>
            <w:r>
              <w:rPr>
                <w:sz w:val="19"/>
              </w:rPr>
              <w:t>Telephone line (DSL)</w:t>
            </w:r>
          </w:p>
        </w:tc>
        <w:tc>
          <w:tcPr>
            <w:tcW w:type="dxa" w:w="1454"/>
          </w:tcPr>
          <w:p>
            <w:pPr>
              <w:spacing w:after="0"/>
            </w:pPr>
            <w:r>
              <w:rPr>
                <w:sz w:val="19"/>
              </w:rPr>
              <w:t>Existing copper pair</w:t>
            </w:r>
          </w:p>
        </w:tc>
        <w:tc>
          <w:tcPr>
            <w:tcW w:type="dxa" w:w="1454"/>
          </w:tcPr>
          <w:p>
            <w:pPr>
              <w:spacing w:after="0"/>
            </w:pPr>
            <w:r>
              <w:rPr>
                <w:sz w:val="19"/>
              </w:rPr>
              <w:t>ADSL 24 Mbps, VDSL 100 Mbps</w:t>
            </w:r>
          </w:p>
        </w:tc>
        <w:tc>
          <w:tcPr>
            <w:tcW w:type="dxa" w:w="1454"/>
          </w:tcPr>
          <w:p>
            <w:pPr>
              <w:spacing w:after="0"/>
            </w:pPr>
            <w:r>
              <w:rPr>
                <w:sz w:val="19"/>
              </w:rPr>
              <w:t>1–5 km from exchange</w:t>
            </w:r>
          </w:p>
        </w:tc>
        <w:tc>
          <w:tcPr>
            <w:tcW w:type="dxa" w:w="1454"/>
          </w:tcPr>
          <w:p>
            <w:pPr>
              <w:spacing w:after="0"/>
            </w:pPr>
            <w:r>
              <w:rPr>
                <w:sz w:val="19"/>
              </w:rPr>
              <w:t>Reuses lines</w:t>
            </w:r>
          </w:p>
        </w:tc>
        <w:tc>
          <w:tcPr>
            <w:tcW w:type="dxa" w:w="1454"/>
          </w:tcPr>
          <w:p>
            <w:pPr>
              <w:spacing w:after="0"/>
            </w:pPr>
            <w:r>
              <w:rPr>
                <w:sz w:val="19"/>
              </w:rPr>
              <w:t>Distance-dependent</w:t>
            </w:r>
          </w:p>
        </w:tc>
        <w:tc>
          <w:tcPr>
            <w:tcW w:type="dxa" w:w="1454"/>
          </w:tcPr>
          <w:p>
            <w:pPr>
              <w:spacing w:after="0"/>
            </w:pPr>
            <w:r>
              <w:rPr>
                <w:sz w:val="19"/>
              </w:rPr>
              <w:t>Legacy broadband</w:t>
            </w:r>
          </w:p>
        </w:tc>
      </w:tr>
    </w:tbl>
    <w:p>
      <w:pPr>
        <w:spacing w:after="40"/>
      </w:pPr>
    </w:p>
    <w:p>
      <w:pPr>
        <w:pStyle w:val="Heading3"/>
      </w:pPr>
      <w:r>
        <w:t>30.2 Unguided (wireless) transmission media</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928"/>
        <w:gridCol w:w="1928"/>
        <w:gridCol w:w="1928"/>
        <w:gridCol w:w="1928"/>
        <w:gridCol w:w="1928"/>
      </w:tblGrid>
      <w:tr>
        <w:tc>
          <w:tcPr>
            <w:tcW w:type="dxa" w:w="1361"/>
            <w:shd w:val="clear" w:color="auto" w:fill="1B2A49"/>
          </w:tcPr>
          <w:p>
            <w:pPr>
              <w:spacing w:after="0"/>
            </w:pPr>
            <w:r>
              <w:rPr>
                <w:b/>
                <w:color w:val="FFFFFF"/>
                <w:sz w:val="20"/>
              </w:rPr>
              <w:t>Medium</w:t>
            </w:r>
          </w:p>
        </w:tc>
        <w:tc>
          <w:tcPr>
            <w:tcW w:type="dxa" w:w="2041"/>
            <w:shd w:val="clear" w:color="auto" w:fill="1B2A49"/>
          </w:tcPr>
          <w:p>
            <w:pPr>
              <w:spacing w:after="0"/>
            </w:pPr>
            <w:r>
              <w:rPr>
                <w:b/>
                <w:color w:val="FFFFFF"/>
                <w:sz w:val="20"/>
              </w:rPr>
              <w:t>Frequency / range</w:t>
            </w:r>
          </w:p>
        </w:tc>
        <w:tc>
          <w:tcPr>
            <w:tcW w:type="dxa" w:w="2041"/>
            <w:shd w:val="clear" w:color="auto" w:fill="1B2A49"/>
          </w:tcPr>
          <w:p>
            <w:pPr>
              <w:spacing w:after="0"/>
            </w:pPr>
            <w:r>
              <w:rPr>
                <w:b/>
                <w:color w:val="FFFFFF"/>
                <w:sz w:val="20"/>
              </w:rPr>
              <w:t>Standards / speeds</w:t>
            </w:r>
          </w:p>
        </w:tc>
        <w:tc>
          <w:tcPr>
            <w:tcW w:type="dxa" w:w="2041"/>
            <w:shd w:val="clear" w:color="auto" w:fill="1B2A49"/>
          </w:tcPr>
          <w:p>
            <w:pPr>
              <w:spacing w:after="0"/>
            </w:pPr>
            <w:r>
              <w:rPr>
                <w:b/>
                <w:color w:val="FFFFFF"/>
                <w:sz w:val="20"/>
              </w:rPr>
              <w:t>Characteristics</w:t>
            </w:r>
          </w:p>
        </w:tc>
        <w:tc>
          <w:tcPr>
            <w:tcW w:type="dxa" w:w="2041"/>
            <w:shd w:val="clear" w:color="auto" w:fill="1B2A49"/>
          </w:tcPr>
          <w:p>
            <w:pPr>
              <w:spacing w:after="0"/>
            </w:pPr>
            <w:r>
              <w:rPr>
                <w:b/>
                <w:color w:val="FFFFFF"/>
                <w:sz w:val="20"/>
              </w:rPr>
              <w:t>Uses</w:t>
            </w:r>
          </w:p>
        </w:tc>
      </w:tr>
      <w:tr>
        <w:tc>
          <w:tcPr>
            <w:tcW w:type="dxa" w:w="1361"/>
          </w:tcPr>
          <w:p>
            <w:pPr>
              <w:spacing w:after="0"/>
            </w:pPr>
            <w:r>
              <w:rPr>
                <w:b/>
                <w:sz w:val="19"/>
              </w:rPr>
              <w:t>Radio – Wi-Fi (WLAN)</w:t>
            </w:r>
          </w:p>
        </w:tc>
        <w:tc>
          <w:tcPr>
            <w:tcW w:type="dxa" w:w="2041"/>
          </w:tcPr>
          <w:p>
            <w:pPr>
              <w:spacing w:after="0"/>
            </w:pPr>
            <w:r>
              <w:rPr>
                <w:sz w:val="19"/>
              </w:rPr>
              <w:t>2.4 GHz (longer range, more interference, 3 non-overlapping channels), 5 GHz (faster, shorter), 6 GHz (Wi-Fi 6E/7); indoor 20–50 m, outdoor 100 m+</w:t>
            </w:r>
          </w:p>
        </w:tc>
        <w:tc>
          <w:tcPr>
            <w:tcW w:type="dxa" w:w="2041"/>
          </w:tcPr>
          <w:p>
            <w:pPr>
              <w:spacing w:after="0"/>
            </w:pPr>
            <w:r>
              <w:rPr>
                <w:sz w:val="19"/>
              </w:rPr>
              <w:t xml:space="preserve">802.11n (Wi-Fi 4, 600 Mbps), </w:t>
            </w:r>
            <w:r>
              <w:rPr>
                <w:b/>
                <w:sz w:val="19"/>
              </w:rPr>
              <w:t>802.11ac</w:t>
            </w:r>
            <w:r>
              <w:rPr>
                <w:sz w:val="19"/>
              </w:rPr>
              <w:t xml:space="preserve"> (Wi-Fi 5, Gbps), </w:t>
            </w:r>
            <w:r>
              <w:rPr>
                <w:b/>
                <w:sz w:val="19"/>
              </w:rPr>
              <w:t>802.11ax</w:t>
            </w:r>
            <w:r>
              <w:rPr>
                <w:sz w:val="19"/>
              </w:rPr>
              <w:t xml:space="preserve"> (Wi-Fi 6/6E, 9.6 Gbps), 802.11be (Wi-Fi 7)</w:t>
            </w:r>
          </w:p>
        </w:tc>
        <w:tc>
          <w:tcPr>
            <w:tcW w:type="dxa" w:w="2041"/>
          </w:tcPr>
          <w:p>
            <w:pPr>
              <w:spacing w:after="0"/>
            </w:pPr>
            <w:r>
              <w:rPr>
                <w:sz w:val="19"/>
              </w:rPr>
              <w:t>Licence-free, shared half-duplex medium (CSMA/CA), walls attenuate, security via WPA2/WPA3</w:t>
            </w:r>
          </w:p>
        </w:tc>
        <w:tc>
          <w:tcPr>
            <w:tcW w:type="dxa" w:w="2041"/>
          </w:tcPr>
          <w:p>
            <w:pPr>
              <w:spacing w:after="0"/>
            </w:pPr>
            <w:r>
              <w:rPr>
                <w:sz w:val="19"/>
              </w:rPr>
              <w:t>Homes, offices, schools, hotspots</w:t>
            </w:r>
          </w:p>
        </w:tc>
      </w:tr>
      <w:tr>
        <w:tc>
          <w:tcPr>
            <w:tcW w:type="dxa" w:w="1361"/>
            <w:shd w:val="clear" w:color="auto" w:fill="F7F8FA"/>
          </w:tcPr>
          <w:p>
            <w:pPr>
              <w:spacing w:after="0"/>
            </w:pPr>
            <w:r>
              <w:rPr>
                <w:b/>
                <w:sz w:val="19"/>
              </w:rPr>
              <w:t>Radio – Bluetooth (WPAN)</w:t>
            </w:r>
          </w:p>
        </w:tc>
        <w:tc>
          <w:tcPr>
            <w:tcW w:type="dxa" w:w="2041"/>
            <w:shd w:val="clear" w:color="auto" w:fill="F7F8FA"/>
          </w:tcPr>
          <w:p>
            <w:pPr>
              <w:spacing w:after="0"/>
            </w:pPr>
            <w:r>
              <w:rPr>
                <w:sz w:val="19"/>
              </w:rPr>
              <w:t>2.4 GHz; Class 1 ≈ 100 m, Class 2 ≈ 10 m; BLE for low power</w:t>
            </w:r>
          </w:p>
        </w:tc>
        <w:tc>
          <w:tcPr>
            <w:tcW w:type="dxa" w:w="2041"/>
            <w:shd w:val="clear" w:color="auto" w:fill="F7F8FA"/>
          </w:tcPr>
          <w:p>
            <w:pPr>
              <w:spacing w:after="0"/>
            </w:pPr>
            <w:r>
              <w:rPr>
                <w:sz w:val="19"/>
              </w:rPr>
              <w:t>Bluetooth 5.x: 2 Mbps (BLE), up to 3 Mbps classic</w:t>
            </w:r>
          </w:p>
        </w:tc>
        <w:tc>
          <w:tcPr>
            <w:tcW w:type="dxa" w:w="2041"/>
            <w:shd w:val="clear" w:color="auto" w:fill="F7F8FA"/>
          </w:tcPr>
          <w:p>
            <w:pPr>
              <w:spacing w:after="0"/>
            </w:pPr>
            <w:r>
              <w:rPr>
                <w:sz w:val="19"/>
              </w:rPr>
              <w:t>Low power, frequency hopping (Hedy Lamarr's idea), pairing security</w:t>
            </w:r>
          </w:p>
        </w:tc>
        <w:tc>
          <w:tcPr>
            <w:tcW w:type="dxa" w:w="2041"/>
            <w:shd w:val="clear" w:color="auto" w:fill="F7F8FA"/>
          </w:tcPr>
          <w:p>
            <w:pPr>
              <w:spacing w:after="0"/>
            </w:pPr>
            <w:r>
              <w:rPr>
                <w:sz w:val="19"/>
              </w:rPr>
              <w:t>Headsets, wearables, keyboards, file transfer, IoT beacons</w:t>
            </w:r>
          </w:p>
        </w:tc>
      </w:tr>
      <w:tr>
        <w:tc>
          <w:tcPr>
            <w:tcW w:type="dxa" w:w="1361"/>
          </w:tcPr>
          <w:p>
            <w:pPr>
              <w:spacing w:after="0"/>
            </w:pPr>
            <w:r>
              <w:rPr>
                <w:b/>
                <w:sz w:val="19"/>
              </w:rPr>
              <w:t>Radio – cellular (2G–5G)</w:t>
            </w:r>
          </w:p>
        </w:tc>
        <w:tc>
          <w:tcPr>
            <w:tcW w:type="dxa" w:w="2041"/>
          </w:tcPr>
          <w:p>
            <w:pPr>
              <w:spacing w:after="0"/>
            </w:pPr>
            <w:r>
              <w:rPr>
                <w:sz w:val="19"/>
              </w:rPr>
              <w:t>700 MHz–3.5 GHz (5G mmWave 26 GHz+); cell radius 1–30 km</w:t>
            </w:r>
          </w:p>
        </w:tc>
        <w:tc>
          <w:tcPr>
            <w:tcW w:type="dxa" w:w="2041"/>
          </w:tcPr>
          <w:p>
            <w:pPr>
              <w:spacing w:after="0"/>
            </w:pPr>
            <w:r>
              <w:rPr>
                <w:sz w:val="19"/>
              </w:rPr>
              <w:t xml:space="preserve">2G GPRS/EDGE (kbps), 3G (Mbps), </w:t>
            </w:r>
            <w:r>
              <w:rPr>
                <w:b/>
                <w:sz w:val="19"/>
              </w:rPr>
              <w:t>4G LTE</w:t>
            </w:r>
            <w:r>
              <w:rPr>
                <w:sz w:val="19"/>
              </w:rPr>
              <w:t xml:space="preserve"> (10–100+ Mbps), </w:t>
            </w:r>
            <w:r>
              <w:rPr>
                <w:b/>
                <w:sz w:val="19"/>
              </w:rPr>
              <w:t>5G</w:t>
            </w:r>
            <w:r>
              <w:rPr>
                <w:sz w:val="19"/>
              </w:rPr>
              <w:t xml:space="preserve"> (100 Mbps–Gbps, low latency)</w:t>
            </w:r>
          </w:p>
        </w:tc>
        <w:tc>
          <w:tcPr>
            <w:tcW w:type="dxa" w:w="2041"/>
          </w:tcPr>
          <w:p>
            <w:pPr>
              <w:spacing w:after="0"/>
            </w:pPr>
            <w:r>
              <w:rPr>
                <w:sz w:val="19"/>
              </w:rPr>
              <w:t>Licensed spectrum (MTN, Orange, Camtel via ART), mobility, wide coverage</w:t>
            </w:r>
          </w:p>
        </w:tc>
        <w:tc>
          <w:tcPr>
            <w:tcW w:type="dxa" w:w="2041"/>
          </w:tcPr>
          <w:p>
            <w:pPr>
              <w:spacing w:after="0"/>
            </w:pPr>
            <w:r>
              <w:rPr>
                <w:sz w:val="19"/>
              </w:rPr>
              <w:t>Mobile broadband, MoMo, IoT (NB-IoT/LTE-M)</w:t>
            </w:r>
          </w:p>
        </w:tc>
      </w:tr>
      <w:tr>
        <w:tc>
          <w:tcPr>
            <w:tcW w:type="dxa" w:w="1361"/>
            <w:shd w:val="clear" w:color="auto" w:fill="F7F8FA"/>
          </w:tcPr>
          <w:p>
            <w:pPr>
              <w:spacing w:after="0"/>
            </w:pPr>
            <w:r>
              <w:rPr>
                <w:b/>
                <w:sz w:val="19"/>
              </w:rPr>
              <w:t>Radio – LPWAN (LoRa, Sigfox, NB-IoT)</w:t>
            </w:r>
          </w:p>
        </w:tc>
        <w:tc>
          <w:tcPr>
            <w:tcW w:type="dxa" w:w="2041"/>
            <w:shd w:val="clear" w:color="auto" w:fill="F7F8FA"/>
          </w:tcPr>
          <w:p>
            <w:pPr>
              <w:spacing w:after="0"/>
            </w:pPr>
            <w:r>
              <w:rPr>
                <w:sz w:val="19"/>
              </w:rPr>
              <w:t>Sub-GHz (868 MHz); 2–15 km</w:t>
            </w:r>
          </w:p>
        </w:tc>
        <w:tc>
          <w:tcPr>
            <w:tcW w:type="dxa" w:w="2041"/>
            <w:shd w:val="clear" w:color="auto" w:fill="F7F8FA"/>
          </w:tcPr>
          <w:p>
            <w:pPr>
              <w:spacing w:after="0"/>
            </w:pPr>
            <w:r>
              <w:rPr>
                <w:sz w:val="19"/>
              </w:rPr>
              <w:t>0.3–50 kbps</w:t>
            </w:r>
          </w:p>
        </w:tc>
        <w:tc>
          <w:tcPr>
            <w:tcW w:type="dxa" w:w="2041"/>
            <w:shd w:val="clear" w:color="auto" w:fill="F7F8FA"/>
          </w:tcPr>
          <w:p>
            <w:pPr>
              <w:spacing w:after="0"/>
            </w:pPr>
            <w:r>
              <w:rPr>
                <w:sz w:val="19"/>
              </w:rPr>
              <w:t>Very low power, long range, tiny data</w:t>
            </w:r>
          </w:p>
        </w:tc>
        <w:tc>
          <w:tcPr>
            <w:tcW w:type="dxa" w:w="2041"/>
            <w:shd w:val="clear" w:color="auto" w:fill="F7F8FA"/>
          </w:tcPr>
          <w:p>
            <w:pPr>
              <w:spacing w:after="0"/>
            </w:pPr>
            <w:r>
              <w:rPr>
                <w:sz w:val="19"/>
              </w:rPr>
              <w:t>Agriculture, metering, tracking</w:t>
            </w:r>
          </w:p>
        </w:tc>
      </w:tr>
      <w:tr>
        <w:tc>
          <w:tcPr>
            <w:tcW w:type="dxa" w:w="1361"/>
          </w:tcPr>
          <w:p>
            <w:pPr>
              <w:spacing w:after="0"/>
            </w:pPr>
            <w:r>
              <w:rPr>
                <w:b/>
                <w:sz w:val="19"/>
              </w:rPr>
              <w:t>Radio – broadcast &amp; two-way</w:t>
            </w:r>
          </w:p>
        </w:tc>
        <w:tc>
          <w:tcPr>
            <w:tcW w:type="dxa" w:w="2041"/>
          </w:tcPr>
          <w:p>
            <w:pPr>
              <w:spacing w:after="0"/>
            </w:pPr>
            <w:r>
              <w:rPr>
                <w:sz w:val="19"/>
              </w:rPr>
              <w:t>AM/FM/VHF/UHF</w:t>
            </w:r>
          </w:p>
        </w:tc>
        <w:tc>
          <w:tcPr>
            <w:tcW w:type="dxa" w:w="2041"/>
          </w:tcPr>
          <w:p>
            <w:pPr>
              <w:spacing w:after="0"/>
            </w:pPr>
            <w:r>
              <w:rPr>
                <w:sz w:val="19"/>
              </w:rPr>
              <w:t>Analog/digital audio; DVB-T2 TV</w:t>
            </w:r>
          </w:p>
        </w:tc>
        <w:tc>
          <w:tcPr>
            <w:tcW w:type="dxa" w:w="2041"/>
          </w:tcPr>
          <w:p>
            <w:pPr>
              <w:spacing w:after="0"/>
            </w:pPr>
            <w:r>
              <w:rPr>
                <w:sz w:val="19"/>
              </w:rPr>
              <w:t>Wide coverage</w:t>
            </w:r>
          </w:p>
        </w:tc>
        <w:tc>
          <w:tcPr>
            <w:tcW w:type="dxa" w:w="2041"/>
          </w:tcPr>
          <w:p>
            <w:pPr>
              <w:spacing w:after="0"/>
            </w:pPr>
            <w:r>
              <w:rPr>
                <w:sz w:val="19"/>
              </w:rPr>
              <w:t>Radio/TV, ranger/police radios</w:t>
            </w:r>
          </w:p>
        </w:tc>
      </w:tr>
      <w:tr>
        <w:tc>
          <w:tcPr>
            <w:tcW w:type="dxa" w:w="1361"/>
            <w:shd w:val="clear" w:color="auto" w:fill="F7F8FA"/>
          </w:tcPr>
          <w:p>
            <w:pPr>
              <w:spacing w:after="0"/>
            </w:pPr>
            <w:r>
              <w:rPr>
                <w:b/>
                <w:sz w:val="19"/>
              </w:rPr>
              <w:t>Microwave – terrestrial</w:t>
            </w:r>
          </w:p>
        </w:tc>
        <w:tc>
          <w:tcPr>
            <w:tcW w:type="dxa" w:w="2041"/>
            <w:shd w:val="clear" w:color="auto" w:fill="F7F8FA"/>
          </w:tcPr>
          <w:p>
            <w:pPr>
              <w:spacing w:after="0"/>
            </w:pPr>
            <w:r>
              <w:rPr>
                <w:sz w:val="19"/>
              </w:rPr>
              <w:t xml:space="preserve">1–40 GHz; </w:t>
            </w:r>
            <w:r>
              <w:rPr>
                <w:b/>
                <w:sz w:val="19"/>
              </w:rPr>
              <w:t>line of sight</w:t>
            </w:r>
            <w:r>
              <w:rPr>
                <w:sz w:val="19"/>
              </w:rPr>
              <w:t xml:space="preserve"> between towers/dishes, 30–50 km per hop</w:t>
            </w:r>
          </w:p>
        </w:tc>
        <w:tc>
          <w:tcPr>
            <w:tcW w:type="dxa" w:w="2041"/>
            <w:shd w:val="clear" w:color="auto" w:fill="F7F8FA"/>
          </w:tcPr>
          <w:p>
            <w:pPr>
              <w:spacing w:after="0"/>
            </w:pPr>
            <w:r>
              <w:rPr>
                <w:sz w:val="19"/>
              </w:rPr>
              <w:t>100 Mbps–10 Gbps per link</w:t>
            </w:r>
          </w:p>
        </w:tc>
        <w:tc>
          <w:tcPr>
            <w:tcW w:type="dxa" w:w="2041"/>
            <w:shd w:val="clear" w:color="auto" w:fill="F7F8FA"/>
          </w:tcPr>
          <w:p>
            <w:pPr>
              <w:spacing w:after="0"/>
            </w:pPr>
            <w:r>
              <w:rPr>
                <w:sz w:val="19"/>
              </w:rPr>
              <w:t>Fast to deploy vs fibre trenching, affected by rain (higher bands), obstacles, needs masts; licensed bands (or 5 GHz/60 GHz licence-free)</w:t>
            </w:r>
          </w:p>
        </w:tc>
        <w:tc>
          <w:tcPr>
            <w:tcW w:type="dxa" w:w="2041"/>
            <w:shd w:val="clear" w:color="auto" w:fill="F7F8FA"/>
          </w:tcPr>
          <w:p>
            <w:pPr>
              <w:spacing w:after="0"/>
            </w:pPr>
            <w:r>
              <w:rPr>
                <w:sz w:val="19"/>
              </w:rPr>
              <w:t>Linking buildings/towns, mobile-tower backhaul, ISP links in hilly regions (West, North-West)</w:t>
            </w:r>
          </w:p>
        </w:tc>
      </w:tr>
      <w:tr>
        <w:tc>
          <w:tcPr>
            <w:tcW w:type="dxa" w:w="1361"/>
          </w:tcPr>
          <w:p>
            <w:pPr>
              <w:spacing w:after="0"/>
            </w:pPr>
            <w:r>
              <w:rPr>
                <w:b/>
                <w:sz w:val="19"/>
              </w:rPr>
              <w:t>Microwave – satellite</w:t>
            </w:r>
          </w:p>
        </w:tc>
        <w:tc>
          <w:tcPr>
            <w:tcW w:type="dxa" w:w="2041"/>
          </w:tcPr>
          <w:p>
            <w:pPr>
              <w:spacing w:after="0"/>
            </w:pPr>
            <w:r>
              <w:rPr>
                <w:sz w:val="19"/>
              </w:rPr>
              <w:t xml:space="preserve">C/Ku/Ka bands 4–30 GHz; </w:t>
            </w:r>
            <w:r>
              <w:rPr>
                <w:b/>
                <w:sz w:val="19"/>
              </w:rPr>
              <w:t>GEO</w:t>
            </w:r>
            <w:r>
              <w:rPr>
                <w:sz w:val="19"/>
              </w:rPr>
              <w:t xml:space="preserve"> 36,000 km (latency ~600 ms), </w:t>
            </w:r>
            <w:r>
              <w:rPr>
                <w:b/>
                <w:sz w:val="19"/>
              </w:rPr>
              <w:t>MEO</w:t>
            </w:r>
            <w:r>
              <w:rPr>
                <w:sz w:val="19"/>
              </w:rPr>
              <w:t xml:space="preserve">, </w:t>
            </w:r>
            <w:r>
              <w:rPr>
                <w:b/>
                <w:sz w:val="19"/>
              </w:rPr>
              <w:t>LEO</w:t>
            </w:r>
            <w:r>
              <w:rPr>
                <w:sz w:val="19"/>
              </w:rPr>
              <w:t xml:space="preserve"> (Starlink ~550 km, latency 20–50 ms)</w:t>
            </w:r>
          </w:p>
        </w:tc>
        <w:tc>
          <w:tcPr>
            <w:tcW w:type="dxa" w:w="2041"/>
          </w:tcPr>
          <w:p>
            <w:pPr>
              <w:spacing w:after="0"/>
            </w:pPr>
            <w:r>
              <w:rPr>
                <w:sz w:val="19"/>
              </w:rPr>
              <w:t>VSAT 1–50 Mbps; LEO 50–200+ Mbps</w:t>
            </w:r>
          </w:p>
        </w:tc>
        <w:tc>
          <w:tcPr>
            <w:tcW w:type="dxa" w:w="2041"/>
          </w:tcPr>
          <w:p>
            <w:pPr>
              <w:spacing w:after="0"/>
            </w:pPr>
            <w:r>
              <w:rPr>
                <w:sz w:val="19"/>
              </w:rPr>
              <w:t>Coverage anywhere (rural, sea, disaster), expensive per Mbps, rain fade, dish alignment</w:t>
            </w:r>
          </w:p>
        </w:tc>
        <w:tc>
          <w:tcPr>
            <w:tcW w:type="dxa" w:w="2041"/>
          </w:tcPr>
          <w:p>
            <w:pPr>
              <w:spacing w:after="0"/>
            </w:pPr>
            <w:r>
              <w:rPr>
                <w:sz w:val="19"/>
              </w:rPr>
              <w:t>Rural connectivity, banks/ATMs in remote areas, broadcasting, backup links, GPS (one-way)</w:t>
            </w:r>
          </w:p>
        </w:tc>
      </w:tr>
      <w:tr>
        <w:tc>
          <w:tcPr>
            <w:tcW w:type="dxa" w:w="1361"/>
            <w:shd w:val="clear" w:color="auto" w:fill="F7F8FA"/>
          </w:tcPr>
          <w:p>
            <w:pPr>
              <w:spacing w:after="0"/>
            </w:pPr>
            <w:r>
              <w:rPr>
                <w:b/>
                <w:sz w:val="19"/>
              </w:rPr>
              <w:t>Infrared</w:t>
            </w:r>
          </w:p>
        </w:tc>
        <w:tc>
          <w:tcPr>
            <w:tcW w:type="dxa" w:w="2041"/>
            <w:shd w:val="clear" w:color="auto" w:fill="F7F8FA"/>
          </w:tcPr>
          <w:p>
            <w:pPr>
              <w:spacing w:after="0"/>
            </w:pPr>
            <w:r>
              <w:rPr>
                <w:sz w:val="19"/>
              </w:rPr>
              <w:t>300 GHz–400 THz light; line of sight, few metres</w:t>
            </w:r>
          </w:p>
        </w:tc>
        <w:tc>
          <w:tcPr>
            <w:tcW w:type="dxa" w:w="2041"/>
            <w:shd w:val="clear" w:color="auto" w:fill="F7F8FA"/>
          </w:tcPr>
          <w:p>
            <w:pPr>
              <w:spacing w:after="0"/>
            </w:pPr>
            <w:r>
              <w:rPr>
                <w:sz w:val="19"/>
              </w:rPr>
              <w:t>IrDA up to 4–16 Mbps (legacy)</w:t>
            </w:r>
          </w:p>
        </w:tc>
        <w:tc>
          <w:tcPr>
            <w:tcW w:type="dxa" w:w="2041"/>
            <w:shd w:val="clear" w:color="auto" w:fill="F7F8FA"/>
          </w:tcPr>
          <w:p>
            <w:pPr>
              <w:spacing w:after="0"/>
            </w:pPr>
            <w:r>
              <w:rPr>
                <w:sz w:val="19"/>
              </w:rPr>
              <w:t>Cannot pass walls (secure, no interference), cheap</w:t>
            </w:r>
          </w:p>
        </w:tc>
        <w:tc>
          <w:tcPr>
            <w:tcW w:type="dxa" w:w="2041"/>
            <w:shd w:val="clear" w:color="auto" w:fill="F7F8FA"/>
          </w:tcPr>
          <w:p>
            <w:pPr>
              <w:spacing w:after="0"/>
            </w:pPr>
            <w:r>
              <w:rPr>
                <w:sz w:val="19"/>
              </w:rPr>
              <w:t>Remote controls, some sensors, short links</w:t>
            </w:r>
          </w:p>
        </w:tc>
      </w:tr>
      <w:tr>
        <w:tc>
          <w:tcPr>
            <w:tcW w:type="dxa" w:w="1361"/>
          </w:tcPr>
          <w:p>
            <w:pPr>
              <w:spacing w:after="0"/>
            </w:pPr>
            <w:r>
              <w:rPr>
                <w:b/>
                <w:sz w:val="19"/>
              </w:rPr>
              <w:t>NFC / RFID</w:t>
            </w:r>
          </w:p>
        </w:tc>
        <w:tc>
          <w:tcPr>
            <w:tcW w:type="dxa" w:w="2041"/>
          </w:tcPr>
          <w:p>
            <w:pPr>
              <w:spacing w:after="0"/>
            </w:pPr>
            <w:r>
              <w:rPr>
                <w:sz w:val="19"/>
              </w:rPr>
              <w:t>13.56 MHz (NFC, &lt; 10 cm); RFID LF/HF/UHF up to ~10 m</w:t>
            </w:r>
          </w:p>
        </w:tc>
        <w:tc>
          <w:tcPr>
            <w:tcW w:type="dxa" w:w="2041"/>
          </w:tcPr>
          <w:p>
            <w:pPr>
              <w:spacing w:after="0"/>
            </w:pPr>
            <w:r>
              <w:rPr>
                <w:sz w:val="19"/>
              </w:rPr>
              <w:t>kbps</w:t>
            </w:r>
          </w:p>
        </w:tc>
        <w:tc>
          <w:tcPr>
            <w:tcW w:type="dxa" w:w="2041"/>
          </w:tcPr>
          <w:p>
            <w:pPr>
              <w:spacing w:after="0"/>
            </w:pPr>
            <w:r>
              <w:rPr>
                <w:sz w:val="19"/>
              </w:rPr>
              <w:t>Very short range, contactless</w:t>
            </w:r>
          </w:p>
        </w:tc>
        <w:tc>
          <w:tcPr>
            <w:tcW w:type="dxa" w:w="2041"/>
          </w:tcPr>
          <w:p>
            <w:pPr>
              <w:spacing w:after="0"/>
            </w:pPr>
            <w:r>
              <w:rPr>
                <w:sz w:val="19"/>
              </w:rPr>
              <w:t>Payments, ID cards, attendance, inventory</w:t>
            </w:r>
          </w:p>
        </w:tc>
      </w:tr>
      <w:tr>
        <w:tc>
          <w:tcPr>
            <w:tcW w:type="dxa" w:w="1361"/>
            <w:shd w:val="clear" w:color="auto" w:fill="F7F8FA"/>
          </w:tcPr>
          <w:p>
            <w:pPr>
              <w:spacing w:after="0"/>
            </w:pPr>
            <w:r>
              <w:rPr>
                <w:b/>
                <w:sz w:val="19"/>
              </w:rPr>
              <w:t>Free-space optics / Li-Fi</w:t>
            </w:r>
          </w:p>
        </w:tc>
        <w:tc>
          <w:tcPr>
            <w:tcW w:type="dxa" w:w="2041"/>
            <w:shd w:val="clear" w:color="auto" w:fill="F7F8FA"/>
          </w:tcPr>
          <w:p>
            <w:pPr>
              <w:spacing w:after="0"/>
            </w:pPr>
            <w:r>
              <w:rPr>
                <w:sz w:val="19"/>
              </w:rPr>
              <w:t>Visible/IR light beams</w:t>
            </w:r>
          </w:p>
        </w:tc>
        <w:tc>
          <w:tcPr>
            <w:tcW w:type="dxa" w:w="2041"/>
            <w:shd w:val="clear" w:color="auto" w:fill="F7F8FA"/>
          </w:tcPr>
          <w:p>
            <w:pPr>
              <w:spacing w:after="0"/>
            </w:pPr>
            <w:r>
              <w:rPr>
                <w:sz w:val="19"/>
              </w:rPr>
              <w:t>Gbps</w:t>
            </w:r>
          </w:p>
        </w:tc>
        <w:tc>
          <w:tcPr>
            <w:tcW w:type="dxa" w:w="2041"/>
            <w:shd w:val="clear" w:color="auto" w:fill="F7F8FA"/>
          </w:tcPr>
          <w:p>
            <w:pPr>
              <w:spacing w:after="0"/>
            </w:pPr>
            <w:r>
              <w:rPr>
                <w:sz w:val="19"/>
              </w:rPr>
              <w:t>Line of sight, weather sensitive</w:t>
            </w:r>
          </w:p>
        </w:tc>
        <w:tc>
          <w:tcPr>
            <w:tcW w:type="dxa" w:w="2041"/>
            <w:shd w:val="clear" w:color="auto" w:fill="F7F8FA"/>
          </w:tcPr>
          <w:p>
            <w:pPr>
              <w:spacing w:after="0"/>
            </w:pPr>
            <w:r>
              <w:rPr>
                <w:sz w:val="19"/>
              </w:rPr>
              <w:t>Building links, research</w:t>
            </w:r>
          </w:p>
        </w:tc>
      </w:tr>
    </w:tbl>
    <w:p>
      <w:pPr>
        <w:spacing w:after="40"/>
      </w:pPr>
    </w:p>
    <w:p>
      <w:r>
        <w:t xml:space="preserve">General rule: </w:t>
      </w:r>
      <w:r>
        <w:rPr>
          <w:b/>
        </w:rPr>
        <w:t>lower frequencies travel further and penetrate walls better but carry less data; higher frequencies carry more data but need line of sight and are absorbed by rain, walls and foliage.</w:t>
      </w:r>
    </w:p>
    <w:p>
      <w:pPr>
        <w:pStyle w:val="Heading3"/>
      </w:pPr>
      <w:r>
        <w:t>30.3 Choosing an appropriate medium</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1918"/>
            <w:shd w:val="clear" w:color="auto" w:fill="1B2A49"/>
          </w:tcPr>
          <w:p>
            <w:pPr>
              <w:spacing w:after="0"/>
            </w:pPr>
            <w:r>
              <w:rPr>
                <w:b/>
                <w:color w:val="FFFFFF"/>
                <w:sz w:val="20"/>
              </w:rPr>
              <w:t>Criterion</w:t>
            </w:r>
          </w:p>
        </w:tc>
        <w:tc>
          <w:tcPr>
            <w:tcW w:type="dxa" w:w="3771"/>
            <w:shd w:val="clear" w:color="auto" w:fill="1B2A49"/>
          </w:tcPr>
          <w:p>
            <w:pPr>
              <w:spacing w:after="0"/>
            </w:pPr>
            <w:r>
              <w:rPr>
                <w:b/>
                <w:color w:val="FFFFFF"/>
                <w:sz w:val="20"/>
              </w:rPr>
              <w:t>Ask</w:t>
            </w:r>
          </w:p>
        </w:tc>
        <w:tc>
          <w:tcPr>
            <w:tcW w:type="dxa" w:w="3835"/>
            <w:shd w:val="clear" w:color="auto" w:fill="1B2A49"/>
          </w:tcPr>
          <w:p>
            <w:pPr>
              <w:spacing w:after="0"/>
            </w:pPr>
            <w:r>
              <w:rPr>
                <w:b/>
                <w:color w:val="FFFFFF"/>
                <w:sz w:val="20"/>
              </w:rPr>
              <w:t>Favours</w:t>
            </w:r>
          </w:p>
        </w:tc>
      </w:tr>
      <w:tr>
        <w:tc>
          <w:tcPr>
            <w:tcW w:type="dxa" w:w="1918"/>
          </w:tcPr>
          <w:p>
            <w:pPr>
              <w:spacing w:after="0"/>
            </w:pPr>
            <w:r>
              <w:rPr>
                <w:b/>
                <w:sz w:val="19"/>
              </w:rPr>
              <w:t>Distance</w:t>
            </w:r>
          </w:p>
        </w:tc>
        <w:tc>
          <w:tcPr>
            <w:tcW w:type="dxa" w:w="3771"/>
          </w:tcPr>
          <w:p>
            <w:pPr>
              <w:spacing w:after="0"/>
            </w:pPr>
            <w:r>
              <w:rPr>
                <w:sz w:val="19"/>
              </w:rPr>
              <w:t>Metres, hundreds of metres, kilometres?</w:t>
            </w:r>
          </w:p>
        </w:tc>
        <w:tc>
          <w:tcPr>
            <w:tcW w:type="dxa" w:w="3835"/>
          </w:tcPr>
          <w:p>
            <w:pPr>
              <w:spacing w:after="0"/>
            </w:pPr>
            <w:r>
              <w:rPr>
                <w:sz w:val="19"/>
              </w:rPr>
              <w:t>UTP ≤ 100 m; fibre/microwave for longer; satellite for anywhere</w:t>
            </w:r>
          </w:p>
        </w:tc>
      </w:tr>
      <w:tr>
        <w:tc>
          <w:tcPr>
            <w:tcW w:type="dxa" w:w="1918"/>
            <w:shd w:val="clear" w:color="auto" w:fill="F7F8FA"/>
          </w:tcPr>
          <w:p>
            <w:pPr>
              <w:spacing w:after="0"/>
            </w:pPr>
            <w:r>
              <w:rPr>
                <w:b/>
                <w:sz w:val="19"/>
              </w:rPr>
              <w:t>Bandwidth needed</w:t>
            </w:r>
          </w:p>
        </w:tc>
        <w:tc>
          <w:tcPr>
            <w:tcW w:type="dxa" w:w="3771"/>
            <w:shd w:val="clear" w:color="auto" w:fill="F7F8FA"/>
          </w:tcPr>
          <w:p>
            <w:pPr>
              <w:spacing w:after="0"/>
            </w:pPr>
            <w:r>
              <w:rPr>
                <w:sz w:val="19"/>
              </w:rPr>
              <w:t>Mbps or Gbps? growth?</w:t>
            </w:r>
          </w:p>
        </w:tc>
        <w:tc>
          <w:tcPr>
            <w:tcW w:type="dxa" w:w="3835"/>
            <w:shd w:val="clear" w:color="auto" w:fill="F7F8FA"/>
          </w:tcPr>
          <w:p>
            <w:pPr>
              <w:spacing w:after="0"/>
            </w:pPr>
            <w:r>
              <w:rPr>
                <w:sz w:val="19"/>
              </w:rPr>
              <w:t>Fibre &gt; UTP Cat 6 &gt; Wi-Fi &gt; cellular &gt; LPWAN</w:t>
            </w:r>
          </w:p>
        </w:tc>
      </w:tr>
      <w:tr>
        <w:tc>
          <w:tcPr>
            <w:tcW w:type="dxa" w:w="1918"/>
          </w:tcPr>
          <w:p>
            <w:pPr>
              <w:spacing w:after="0"/>
            </w:pPr>
            <w:r>
              <w:rPr>
                <w:b/>
                <w:sz w:val="19"/>
              </w:rPr>
              <w:t>Cost</w:t>
            </w:r>
          </w:p>
        </w:tc>
        <w:tc>
          <w:tcPr>
            <w:tcW w:type="dxa" w:w="3771"/>
          </w:tcPr>
          <w:p>
            <w:pPr>
              <w:spacing w:after="0"/>
            </w:pPr>
            <w:r>
              <w:rPr>
                <w:sz w:val="19"/>
              </w:rPr>
              <w:t>Budget for materials, installation, subscriptions</w:t>
            </w:r>
          </w:p>
        </w:tc>
        <w:tc>
          <w:tcPr>
            <w:tcW w:type="dxa" w:w="3835"/>
          </w:tcPr>
          <w:p>
            <w:pPr>
              <w:spacing w:after="0"/>
            </w:pPr>
            <w:r>
              <w:rPr>
                <w:sz w:val="19"/>
              </w:rPr>
              <w:t>UTP cheapest per port; wireless avoids trenching; satellite highest per Mbps</w:t>
            </w:r>
          </w:p>
        </w:tc>
      </w:tr>
      <w:tr>
        <w:tc>
          <w:tcPr>
            <w:tcW w:type="dxa" w:w="1918"/>
            <w:shd w:val="clear" w:color="auto" w:fill="F7F8FA"/>
          </w:tcPr>
          <w:p>
            <w:pPr>
              <w:spacing w:after="0"/>
            </w:pPr>
            <w:r>
              <w:rPr>
                <w:b/>
                <w:sz w:val="19"/>
              </w:rPr>
              <w:t>Interference / environment</w:t>
            </w:r>
          </w:p>
        </w:tc>
        <w:tc>
          <w:tcPr>
            <w:tcW w:type="dxa" w:w="3771"/>
            <w:shd w:val="clear" w:color="auto" w:fill="F7F8FA"/>
          </w:tcPr>
          <w:p>
            <w:pPr>
              <w:spacing w:after="0"/>
            </w:pPr>
            <w:r>
              <w:rPr>
                <w:sz w:val="19"/>
              </w:rPr>
              <w:t>Motors, lightning, MRI, rain, dust, hills</w:t>
            </w:r>
          </w:p>
        </w:tc>
        <w:tc>
          <w:tcPr>
            <w:tcW w:type="dxa" w:w="3835"/>
            <w:shd w:val="clear" w:color="auto" w:fill="F7F8FA"/>
          </w:tcPr>
          <w:p>
            <w:pPr>
              <w:spacing w:after="0"/>
            </w:pPr>
            <w:r>
              <w:rPr>
                <w:sz w:val="19"/>
              </w:rPr>
              <w:t>Fibre immune to EMI; STP in noisy plants; microwave suffers rain; Wi-Fi 2.4 GHz crowded</w:t>
            </w:r>
          </w:p>
        </w:tc>
      </w:tr>
      <w:tr>
        <w:tc>
          <w:tcPr>
            <w:tcW w:type="dxa" w:w="1918"/>
          </w:tcPr>
          <w:p>
            <w:pPr>
              <w:spacing w:after="0"/>
            </w:pPr>
            <w:r>
              <w:rPr>
                <w:b/>
                <w:sz w:val="19"/>
              </w:rPr>
              <w:t>Security</w:t>
            </w:r>
          </w:p>
        </w:tc>
        <w:tc>
          <w:tcPr>
            <w:tcW w:type="dxa" w:w="3771"/>
          </w:tcPr>
          <w:p>
            <w:pPr>
              <w:spacing w:after="0"/>
            </w:pPr>
            <w:r>
              <w:rPr>
                <w:sz w:val="19"/>
              </w:rPr>
              <w:t>Sensitive data?</w:t>
            </w:r>
          </w:p>
        </w:tc>
        <w:tc>
          <w:tcPr>
            <w:tcW w:type="dxa" w:w="3835"/>
          </w:tcPr>
          <w:p>
            <w:pPr>
              <w:spacing w:after="0"/>
            </w:pPr>
            <w:r>
              <w:rPr>
                <w:sz w:val="19"/>
              </w:rPr>
              <w:t>Fibre hardest to tap; wired better than wireless; wireless needs strong encryption</w:t>
            </w:r>
          </w:p>
        </w:tc>
      </w:tr>
      <w:tr>
        <w:tc>
          <w:tcPr>
            <w:tcW w:type="dxa" w:w="1918"/>
            <w:shd w:val="clear" w:color="auto" w:fill="F7F8FA"/>
          </w:tcPr>
          <w:p>
            <w:pPr>
              <w:spacing w:after="0"/>
            </w:pPr>
            <w:r>
              <w:rPr>
                <w:b/>
                <w:sz w:val="19"/>
              </w:rPr>
              <w:t>Mobility</w:t>
            </w:r>
          </w:p>
        </w:tc>
        <w:tc>
          <w:tcPr>
            <w:tcW w:type="dxa" w:w="3771"/>
            <w:shd w:val="clear" w:color="auto" w:fill="F7F8FA"/>
          </w:tcPr>
          <w:p>
            <w:pPr>
              <w:spacing w:after="0"/>
            </w:pPr>
            <w:r>
              <w:rPr>
                <w:sz w:val="19"/>
              </w:rPr>
              <w:t>Do users move?</w:t>
            </w:r>
          </w:p>
        </w:tc>
        <w:tc>
          <w:tcPr>
            <w:tcW w:type="dxa" w:w="3835"/>
            <w:shd w:val="clear" w:color="auto" w:fill="F7F8FA"/>
          </w:tcPr>
          <w:p>
            <w:pPr>
              <w:spacing w:after="0"/>
            </w:pPr>
            <w:r>
              <w:rPr>
                <w:sz w:val="19"/>
              </w:rPr>
              <w:t>Wi-Fi, cellular, Bluetooth</w:t>
            </w:r>
          </w:p>
        </w:tc>
      </w:tr>
      <w:tr>
        <w:tc>
          <w:tcPr>
            <w:tcW w:type="dxa" w:w="1918"/>
          </w:tcPr>
          <w:p>
            <w:pPr>
              <w:spacing w:after="0"/>
            </w:pPr>
            <w:r>
              <w:rPr>
                <w:b/>
                <w:sz w:val="19"/>
              </w:rPr>
              <w:t>Installation constraints</w:t>
            </w:r>
          </w:p>
        </w:tc>
        <w:tc>
          <w:tcPr>
            <w:tcW w:type="dxa" w:w="3771"/>
          </w:tcPr>
          <w:p>
            <w:pPr>
              <w:spacing w:after="0"/>
            </w:pPr>
            <w:r>
              <w:rPr>
                <w:sz w:val="19"/>
              </w:rPr>
              <w:t>Can we dig/trunk? heritage building? rivers/roads to cross?</w:t>
            </w:r>
          </w:p>
        </w:tc>
        <w:tc>
          <w:tcPr>
            <w:tcW w:type="dxa" w:w="3835"/>
          </w:tcPr>
          <w:p>
            <w:pPr>
              <w:spacing w:after="0"/>
            </w:pPr>
            <w:r>
              <w:rPr>
                <w:sz w:val="19"/>
              </w:rPr>
              <w:t>Wireless bridges, microwave; PLC</w:t>
            </w:r>
          </w:p>
        </w:tc>
      </w:tr>
      <w:tr>
        <w:tc>
          <w:tcPr>
            <w:tcW w:type="dxa" w:w="1918"/>
            <w:shd w:val="clear" w:color="auto" w:fill="F7F8FA"/>
          </w:tcPr>
          <w:p>
            <w:pPr>
              <w:spacing w:after="0"/>
            </w:pPr>
            <w:r>
              <w:rPr>
                <w:b/>
                <w:sz w:val="19"/>
              </w:rPr>
              <w:t>Reliability &amp; availability</w:t>
            </w:r>
          </w:p>
        </w:tc>
        <w:tc>
          <w:tcPr>
            <w:tcW w:type="dxa" w:w="3771"/>
            <w:shd w:val="clear" w:color="auto" w:fill="F7F8FA"/>
          </w:tcPr>
          <w:p>
            <w:pPr>
              <w:spacing w:after="0"/>
            </w:pPr>
            <w:r>
              <w:rPr>
                <w:sz w:val="19"/>
              </w:rPr>
              <w:t>Uptime needs; power at repeaters</w:t>
            </w:r>
          </w:p>
        </w:tc>
        <w:tc>
          <w:tcPr>
            <w:tcW w:type="dxa" w:w="3835"/>
            <w:shd w:val="clear" w:color="auto" w:fill="F7F8FA"/>
          </w:tcPr>
          <w:p>
            <w:pPr>
              <w:spacing w:after="0"/>
            </w:pPr>
            <w:r>
              <w:rPr>
                <w:sz w:val="19"/>
              </w:rPr>
              <w:t>Fibre very reliable; wireless weather-dependent; dual media for redundancy</w:t>
            </w:r>
          </w:p>
        </w:tc>
      </w:tr>
      <w:tr>
        <w:tc>
          <w:tcPr>
            <w:tcW w:type="dxa" w:w="1918"/>
          </w:tcPr>
          <w:p>
            <w:pPr>
              <w:spacing w:after="0"/>
            </w:pPr>
            <w:r>
              <w:rPr>
                <w:b/>
                <w:sz w:val="19"/>
              </w:rPr>
              <w:t>Scalability</w:t>
            </w:r>
          </w:p>
        </w:tc>
        <w:tc>
          <w:tcPr>
            <w:tcW w:type="dxa" w:w="3771"/>
          </w:tcPr>
          <w:p>
            <w:pPr>
              <w:spacing w:after="0"/>
            </w:pPr>
            <w:r>
              <w:rPr>
                <w:sz w:val="19"/>
              </w:rPr>
              <w:t>Future upgrades</w:t>
            </w:r>
          </w:p>
        </w:tc>
        <w:tc>
          <w:tcPr>
            <w:tcW w:type="dxa" w:w="3835"/>
          </w:tcPr>
          <w:p>
            <w:pPr>
              <w:spacing w:after="0"/>
            </w:pPr>
            <w:r>
              <w:rPr>
                <w:sz w:val="19"/>
              </w:rPr>
              <w:t>Fibre (upgrade optics not cable), Cat 6a</w:t>
            </w:r>
          </w:p>
        </w:tc>
      </w:tr>
      <w:tr>
        <w:tc>
          <w:tcPr>
            <w:tcW w:type="dxa" w:w="1918"/>
            <w:shd w:val="clear" w:color="auto" w:fill="F7F8FA"/>
          </w:tcPr>
          <w:p>
            <w:pPr>
              <w:spacing w:after="0"/>
            </w:pPr>
            <w:r>
              <w:rPr>
                <w:b/>
                <w:sz w:val="19"/>
              </w:rPr>
              <w:t>Regulation</w:t>
            </w:r>
          </w:p>
        </w:tc>
        <w:tc>
          <w:tcPr>
            <w:tcW w:type="dxa" w:w="3771"/>
            <w:shd w:val="clear" w:color="auto" w:fill="F7F8FA"/>
          </w:tcPr>
          <w:p>
            <w:pPr>
              <w:spacing w:after="0"/>
            </w:pPr>
            <w:r>
              <w:rPr>
                <w:sz w:val="19"/>
              </w:rPr>
              <w:t>Licensed spectrum?</w:t>
            </w:r>
          </w:p>
        </w:tc>
        <w:tc>
          <w:tcPr>
            <w:tcW w:type="dxa" w:w="3835"/>
            <w:shd w:val="clear" w:color="auto" w:fill="F7F8FA"/>
          </w:tcPr>
          <w:p>
            <w:pPr>
              <w:spacing w:after="0"/>
            </w:pPr>
            <w:r>
              <w:rPr>
                <w:sz w:val="19"/>
              </w:rPr>
              <w:t>Licence-free Wi-Fi/5 GHz vs ART-licensed microwave/cellular</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3175"/>
            <w:shd w:val="clear" w:color="auto" w:fill="1B2A49"/>
          </w:tcPr>
          <w:p>
            <w:pPr>
              <w:spacing w:after="0"/>
            </w:pPr>
            <w:r>
              <w:rPr>
                <w:b/>
                <w:color w:val="FFFFFF"/>
                <w:sz w:val="20"/>
              </w:rPr>
              <w:t>Context</w:t>
            </w:r>
          </w:p>
        </w:tc>
        <w:tc>
          <w:tcPr>
            <w:tcW w:type="dxa" w:w="3594"/>
            <w:shd w:val="clear" w:color="auto" w:fill="1B2A49"/>
          </w:tcPr>
          <w:p>
            <w:pPr>
              <w:spacing w:after="0"/>
            </w:pPr>
            <w:r>
              <w:rPr>
                <w:b/>
                <w:color w:val="FFFFFF"/>
                <w:sz w:val="20"/>
              </w:rPr>
              <w:t>Recommended medium</w:t>
            </w:r>
          </w:p>
        </w:tc>
        <w:tc>
          <w:tcPr>
            <w:tcW w:type="dxa" w:w="2755"/>
            <w:shd w:val="clear" w:color="auto" w:fill="1B2A49"/>
          </w:tcPr>
          <w:p>
            <w:pPr>
              <w:spacing w:after="0"/>
            </w:pPr>
            <w:r>
              <w:rPr>
                <w:b/>
                <w:color w:val="FFFFFF"/>
                <w:sz w:val="20"/>
              </w:rPr>
              <w:t>Justification</w:t>
            </w:r>
          </w:p>
        </w:tc>
      </w:tr>
      <w:tr>
        <w:tc>
          <w:tcPr>
            <w:tcW w:type="dxa" w:w="3175"/>
          </w:tcPr>
          <w:p>
            <w:pPr>
              <w:spacing w:after="0"/>
            </w:pPr>
            <w:r>
              <w:rPr>
                <w:sz w:val="19"/>
              </w:rPr>
              <w:t>Desks in a computer lab</w:t>
            </w:r>
          </w:p>
        </w:tc>
        <w:tc>
          <w:tcPr>
            <w:tcW w:type="dxa" w:w="3594"/>
          </w:tcPr>
          <w:p>
            <w:pPr>
              <w:spacing w:after="0"/>
            </w:pPr>
            <w:r>
              <w:rPr>
                <w:b/>
                <w:sz w:val="19"/>
              </w:rPr>
              <w:t>UTP Cat 6</w:t>
            </w:r>
            <w:r>
              <w:rPr>
                <w:sz w:val="19"/>
              </w:rPr>
              <w:t xml:space="preserve"> to a switch</w:t>
            </w:r>
          </w:p>
        </w:tc>
        <w:tc>
          <w:tcPr>
            <w:tcW w:type="dxa" w:w="2755"/>
          </w:tcPr>
          <w:p>
            <w:pPr>
              <w:spacing w:after="0"/>
            </w:pPr>
            <w:r>
              <w:rPr>
                <w:sz w:val="19"/>
              </w:rPr>
              <w:t>Short runs, cheap, Gigabit, PoE</w:t>
            </w:r>
          </w:p>
        </w:tc>
      </w:tr>
      <w:tr>
        <w:tc>
          <w:tcPr>
            <w:tcW w:type="dxa" w:w="3175"/>
            <w:shd w:val="clear" w:color="auto" w:fill="F7F8FA"/>
          </w:tcPr>
          <w:p>
            <w:pPr>
              <w:spacing w:after="0"/>
            </w:pPr>
            <w:r>
              <w:rPr>
                <w:sz w:val="19"/>
              </w:rPr>
              <w:t>Staffroom and library mobile devices</w:t>
            </w:r>
          </w:p>
        </w:tc>
        <w:tc>
          <w:tcPr>
            <w:tcW w:type="dxa" w:w="3594"/>
            <w:shd w:val="clear" w:color="auto" w:fill="F7F8FA"/>
          </w:tcPr>
          <w:p>
            <w:pPr>
              <w:spacing w:after="0"/>
            </w:pPr>
            <w:r>
              <w:rPr>
                <w:b/>
                <w:sz w:val="19"/>
              </w:rPr>
              <w:t>Wi-Fi 6</w:t>
            </w:r>
            <w:r>
              <w:rPr>
                <w:sz w:val="19"/>
              </w:rPr>
              <w:t xml:space="preserve"> APs</w:t>
            </w:r>
          </w:p>
        </w:tc>
        <w:tc>
          <w:tcPr>
            <w:tcW w:type="dxa" w:w="2755"/>
            <w:shd w:val="clear" w:color="auto" w:fill="F7F8FA"/>
          </w:tcPr>
          <w:p>
            <w:pPr>
              <w:spacing w:after="0"/>
            </w:pPr>
            <w:r>
              <w:rPr>
                <w:sz w:val="19"/>
              </w:rPr>
              <w:t>Mobility; wired backhaul</w:t>
            </w:r>
          </w:p>
        </w:tc>
      </w:tr>
      <w:tr>
        <w:tc>
          <w:tcPr>
            <w:tcW w:type="dxa" w:w="3175"/>
          </w:tcPr>
          <w:p>
            <w:pPr>
              <w:spacing w:after="0"/>
            </w:pPr>
            <w:r>
              <w:rPr>
                <w:sz w:val="19"/>
              </w:rPr>
              <w:t>Two school blocks 300 m apart</w:t>
            </w:r>
          </w:p>
        </w:tc>
        <w:tc>
          <w:tcPr>
            <w:tcW w:type="dxa" w:w="3594"/>
          </w:tcPr>
          <w:p>
            <w:pPr>
              <w:spacing w:after="0"/>
            </w:pPr>
            <w:r>
              <w:rPr>
                <w:b/>
                <w:sz w:val="19"/>
              </w:rPr>
              <w:t>Single-mode fibre</w:t>
            </w:r>
            <w:r>
              <w:rPr>
                <w:sz w:val="19"/>
              </w:rPr>
              <w:t xml:space="preserve"> (or 5 GHz point-to-point bridge if trenching impossible)</w:t>
            </w:r>
          </w:p>
        </w:tc>
        <w:tc>
          <w:tcPr>
            <w:tcW w:type="dxa" w:w="2755"/>
          </w:tcPr>
          <w:p>
            <w:pPr>
              <w:spacing w:after="0"/>
            </w:pPr>
            <w:r>
              <w:rPr>
                <w:sz w:val="19"/>
              </w:rPr>
              <w:t>&gt; 100 m, lightning isolation, future bandwidth</w:t>
            </w:r>
          </w:p>
        </w:tc>
      </w:tr>
      <w:tr>
        <w:tc>
          <w:tcPr>
            <w:tcW w:type="dxa" w:w="3175"/>
            <w:shd w:val="clear" w:color="auto" w:fill="F7F8FA"/>
          </w:tcPr>
          <w:p>
            <w:pPr>
              <w:spacing w:after="0"/>
            </w:pPr>
            <w:r>
              <w:rPr>
                <w:sz w:val="19"/>
              </w:rPr>
              <w:t>Village clinic 40 km from the nearest fibre, hilly</w:t>
            </w:r>
          </w:p>
        </w:tc>
        <w:tc>
          <w:tcPr>
            <w:tcW w:type="dxa" w:w="3594"/>
            <w:shd w:val="clear" w:color="auto" w:fill="F7F8FA"/>
          </w:tcPr>
          <w:p>
            <w:pPr>
              <w:spacing w:after="0"/>
            </w:pPr>
            <w:r>
              <w:rPr>
                <w:b/>
                <w:sz w:val="19"/>
              </w:rPr>
              <w:t>Microwave link</w:t>
            </w:r>
            <w:r>
              <w:rPr>
                <w:sz w:val="19"/>
              </w:rPr>
              <w:t xml:space="preserve"> if line of sight; else </w:t>
            </w:r>
            <w:r>
              <w:rPr>
                <w:b/>
                <w:sz w:val="19"/>
              </w:rPr>
              <w:t>LEO satellite (Starlink)</w:t>
            </w:r>
            <w:r>
              <w:rPr>
                <w:sz w:val="19"/>
              </w:rPr>
              <w:t xml:space="preserve"> or 4G</w:t>
            </w:r>
          </w:p>
        </w:tc>
        <w:tc>
          <w:tcPr>
            <w:tcW w:type="dxa" w:w="2755"/>
            <w:shd w:val="clear" w:color="auto" w:fill="F7F8FA"/>
          </w:tcPr>
          <w:p>
            <w:pPr>
              <w:spacing w:after="0"/>
            </w:pPr>
            <w:r>
              <w:rPr>
                <w:sz w:val="19"/>
              </w:rPr>
              <w:t>Distance, terrain, cost</w:t>
            </w:r>
          </w:p>
        </w:tc>
      </w:tr>
      <w:tr>
        <w:tc>
          <w:tcPr>
            <w:tcW w:type="dxa" w:w="3175"/>
          </w:tcPr>
          <w:p>
            <w:pPr>
              <w:spacing w:after="0"/>
            </w:pPr>
            <w:r>
              <w:rPr>
                <w:sz w:val="19"/>
              </w:rPr>
              <w:t>ISP backbone Douala–Yaoundé</w:t>
            </w:r>
          </w:p>
        </w:tc>
        <w:tc>
          <w:tcPr>
            <w:tcW w:type="dxa" w:w="3594"/>
          </w:tcPr>
          <w:p>
            <w:pPr>
              <w:spacing w:after="0"/>
            </w:pPr>
            <w:r>
              <w:rPr>
                <w:b/>
                <w:sz w:val="19"/>
              </w:rPr>
              <w:t>Fibre</w:t>
            </w:r>
          </w:p>
        </w:tc>
        <w:tc>
          <w:tcPr>
            <w:tcW w:type="dxa" w:w="2755"/>
          </w:tcPr>
          <w:p>
            <w:pPr>
              <w:spacing w:after="0"/>
            </w:pPr>
            <w:r>
              <w:rPr>
                <w:sz w:val="19"/>
              </w:rPr>
              <w:t>Tbps capacity, reliability</w:t>
            </w:r>
          </w:p>
        </w:tc>
      </w:tr>
      <w:tr>
        <w:tc>
          <w:tcPr>
            <w:tcW w:type="dxa" w:w="3175"/>
            <w:shd w:val="clear" w:color="auto" w:fill="F7F8FA"/>
          </w:tcPr>
          <w:p>
            <w:pPr>
              <w:spacing w:after="0"/>
            </w:pPr>
            <w:r>
              <w:rPr>
                <w:sz w:val="19"/>
              </w:rPr>
              <w:t>Wireless headset for a receptionist</w:t>
            </w:r>
          </w:p>
        </w:tc>
        <w:tc>
          <w:tcPr>
            <w:tcW w:type="dxa" w:w="3594"/>
            <w:shd w:val="clear" w:color="auto" w:fill="F7F8FA"/>
          </w:tcPr>
          <w:p>
            <w:pPr>
              <w:spacing w:after="0"/>
            </w:pPr>
            <w:r>
              <w:rPr>
                <w:b/>
                <w:sz w:val="19"/>
              </w:rPr>
              <w:t>Bluetooth</w:t>
            </w:r>
          </w:p>
        </w:tc>
        <w:tc>
          <w:tcPr>
            <w:tcW w:type="dxa" w:w="2755"/>
            <w:shd w:val="clear" w:color="auto" w:fill="F7F8FA"/>
          </w:tcPr>
          <w:p>
            <w:pPr>
              <w:spacing w:after="0"/>
            </w:pPr>
            <w:r>
              <w:rPr>
                <w:sz w:val="19"/>
              </w:rPr>
              <w:t>Personal range, low power</w:t>
            </w:r>
          </w:p>
        </w:tc>
      </w:tr>
      <w:tr>
        <w:tc>
          <w:tcPr>
            <w:tcW w:type="dxa" w:w="3175"/>
          </w:tcPr>
          <w:p>
            <w:pPr>
              <w:spacing w:after="0"/>
            </w:pPr>
            <w:r>
              <w:rPr>
                <w:sz w:val="19"/>
              </w:rPr>
              <w:t>Cocoa-farm sensors over 10 km</w:t>
            </w:r>
          </w:p>
        </w:tc>
        <w:tc>
          <w:tcPr>
            <w:tcW w:type="dxa" w:w="3594"/>
          </w:tcPr>
          <w:p>
            <w:pPr>
              <w:spacing w:after="0"/>
            </w:pPr>
            <w:r>
              <w:rPr>
                <w:b/>
                <w:sz w:val="19"/>
              </w:rPr>
              <w:t>LoRaWAN</w:t>
            </w:r>
          </w:p>
        </w:tc>
        <w:tc>
          <w:tcPr>
            <w:tcW w:type="dxa" w:w="2755"/>
          </w:tcPr>
          <w:p>
            <w:pPr>
              <w:spacing w:after="0"/>
            </w:pPr>
            <w:r>
              <w:rPr>
                <w:sz w:val="19"/>
              </w:rPr>
              <w:t>Long range, low power, tiny data</w:t>
            </w:r>
          </w:p>
        </w:tc>
      </w:tr>
      <w:tr>
        <w:tc>
          <w:tcPr>
            <w:tcW w:type="dxa" w:w="3175"/>
            <w:shd w:val="clear" w:color="auto" w:fill="F7F8FA"/>
          </w:tcPr>
          <w:p>
            <w:pPr>
              <w:spacing w:after="0"/>
            </w:pPr>
            <w:r>
              <w:rPr>
                <w:sz w:val="19"/>
              </w:rPr>
              <w:t>Hospital MRI room and factory floor with heavy motors</w:t>
            </w:r>
          </w:p>
        </w:tc>
        <w:tc>
          <w:tcPr>
            <w:tcW w:type="dxa" w:w="3594"/>
            <w:shd w:val="clear" w:color="auto" w:fill="F7F8FA"/>
          </w:tcPr>
          <w:p>
            <w:pPr>
              <w:spacing w:after="0"/>
            </w:pPr>
            <w:r>
              <w:rPr>
                <w:b/>
                <w:sz w:val="19"/>
              </w:rPr>
              <w:t>Fibre</w:t>
            </w:r>
            <w:r>
              <w:rPr>
                <w:sz w:val="19"/>
              </w:rPr>
              <w:t xml:space="preserve"> (or STP for short runs)</w:t>
            </w:r>
          </w:p>
        </w:tc>
        <w:tc>
          <w:tcPr>
            <w:tcW w:type="dxa" w:w="2755"/>
            <w:shd w:val="clear" w:color="auto" w:fill="F7F8FA"/>
          </w:tcPr>
          <w:p>
            <w:pPr>
              <w:spacing w:after="0"/>
            </w:pPr>
            <w:r>
              <w:rPr>
                <w:sz w:val="19"/>
              </w:rPr>
              <w:t>EMI immunity</w:t>
            </w:r>
          </w:p>
        </w:tc>
      </w:tr>
      <w:tr>
        <w:tc>
          <w:tcPr>
            <w:tcW w:type="dxa" w:w="3175"/>
          </w:tcPr>
          <w:p>
            <w:pPr>
              <w:spacing w:after="0"/>
            </w:pPr>
            <w:r>
              <w:rPr>
                <w:sz w:val="19"/>
              </w:rPr>
              <w:t>Mobile-money agent in a market</w:t>
            </w:r>
          </w:p>
        </w:tc>
        <w:tc>
          <w:tcPr>
            <w:tcW w:type="dxa" w:w="3594"/>
          </w:tcPr>
          <w:p>
            <w:pPr>
              <w:spacing w:after="0"/>
            </w:pPr>
            <w:r>
              <w:rPr>
                <w:b/>
                <w:sz w:val="19"/>
              </w:rPr>
              <w:t>Cellular 3G/4G</w:t>
            </w:r>
          </w:p>
        </w:tc>
        <w:tc>
          <w:tcPr>
            <w:tcW w:type="dxa" w:w="2755"/>
          </w:tcPr>
          <w:p>
            <w:pPr>
              <w:spacing w:after="0"/>
            </w:pPr>
            <w:r>
              <w:rPr>
                <w:sz w:val="19"/>
              </w:rPr>
              <w:t>Mobility, coverage</w:t>
            </w:r>
          </w:p>
        </w:tc>
      </w:tr>
      <w:tr>
        <w:tc>
          <w:tcPr>
            <w:tcW w:type="dxa" w:w="3175"/>
            <w:shd w:val="clear" w:color="auto" w:fill="F7F8FA"/>
          </w:tcPr>
          <w:p>
            <w:pPr>
              <w:spacing w:after="0"/>
            </w:pPr>
            <w:r>
              <w:rPr>
                <w:sz w:val="19"/>
              </w:rPr>
              <w:t>Home in an old rented house (no drilling allowed)</w:t>
            </w:r>
          </w:p>
        </w:tc>
        <w:tc>
          <w:tcPr>
            <w:tcW w:type="dxa" w:w="3594"/>
            <w:shd w:val="clear" w:color="auto" w:fill="F7F8FA"/>
          </w:tcPr>
          <w:p>
            <w:pPr>
              <w:spacing w:after="0"/>
            </w:pPr>
            <w:r>
              <w:rPr>
                <w:b/>
                <w:sz w:val="19"/>
              </w:rPr>
              <w:t>Wi-Fi mesh</w:t>
            </w:r>
            <w:r>
              <w:rPr>
                <w:sz w:val="19"/>
              </w:rPr>
              <w:t xml:space="preserve"> or </w:t>
            </w:r>
            <w:r>
              <w:rPr>
                <w:b/>
                <w:sz w:val="19"/>
              </w:rPr>
              <w:t>power-line</w:t>
            </w:r>
            <w:r>
              <w:rPr>
                <w:sz w:val="19"/>
              </w:rPr>
              <w:t xml:space="preserve"> adapters</w:t>
            </w:r>
          </w:p>
        </w:tc>
        <w:tc>
          <w:tcPr>
            <w:tcW w:type="dxa" w:w="2755"/>
            <w:shd w:val="clear" w:color="auto" w:fill="F7F8FA"/>
          </w:tcPr>
          <w:p>
            <w:pPr>
              <w:spacing w:after="0"/>
            </w:pPr>
            <w:r>
              <w:rPr>
                <w:sz w:val="19"/>
              </w:rPr>
              <w:t>No cabling</w:t>
            </w:r>
          </w:p>
        </w:tc>
      </w:tr>
      <w:tr>
        <w:tc>
          <w:tcPr>
            <w:tcW w:type="dxa" w:w="3175"/>
          </w:tcPr>
          <w:p>
            <w:pPr>
              <w:spacing w:after="0"/>
            </w:pPr>
            <w:r>
              <w:rPr>
                <w:sz w:val="19"/>
              </w:rPr>
              <w:t>Bank ATM in a remote town</w:t>
            </w:r>
          </w:p>
        </w:tc>
        <w:tc>
          <w:tcPr>
            <w:tcW w:type="dxa" w:w="3594"/>
          </w:tcPr>
          <w:p>
            <w:pPr>
              <w:spacing w:after="0"/>
            </w:pPr>
            <w:r>
              <w:rPr>
                <w:b/>
                <w:sz w:val="19"/>
              </w:rPr>
              <w:t>VSAT</w:t>
            </w:r>
            <w:r>
              <w:rPr>
                <w:sz w:val="19"/>
              </w:rPr>
              <w:t xml:space="preserve"> with 4G backup</w:t>
            </w:r>
          </w:p>
        </w:tc>
        <w:tc>
          <w:tcPr>
            <w:tcW w:type="dxa" w:w="2755"/>
          </w:tcPr>
          <w:p>
            <w:pPr>
              <w:spacing w:after="0"/>
            </w:pPr>
            <w:r>
              <w:rPr>
                <w:sz w:val="19"/>
              </w:rPr>
              <w:t>Coverage and redundancy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Connecting Lycée de Mbouda's new science block (250 m across a road).</w:t>
            </w:r>
            <w:r>
              <w:rPr>
                <w:sz w:val="20"/>
              </w:rPr>
              <w:t xml:space="preserve"> Options: UTP – impossible (&gt; 100 m, road); coaxial – legacy, no; </w:t>
            </w:r>
            <w:r>
              <w:rPr>
                <w:b/>
                <w:sz w:val="20"/>
              </w:rPr>
              <w:t>single-mode fibre in a duct under the road</w:t>
            </w:r>
            <w:r>
              <w:rPr>
                <w:sz w:val="20"/>
              </w:rPr>
              <w:t xml:space="preserve"> – 1 Gbps now, 10 Gbps later, lightning-safe, but trenching permit and splicing needed (≈ 600,000 XAF); </w:t>
            </w:r>
            <w:r>
              <w:rPr>
                <w:b/>
                <w:sz w:val="20"/>
              </w:rPr>
              <w:t>5 GHz wireless bridge</w:t>
            </w:r>
            <w:r>
              <w:rPr>
                <w:sz w:val="20"/>
              </w:rPr>
              <w:t xml:space="preserve"> – installed in a day for 150,000 XAF, 300–800 Mbps, but rain/interference risk and half-duplex; </w:t>
            </w:r>
            <w:r>
              <w:rPr>
                <w:b/>
                <w:sz w:val="20"/>
              </w:rPr>
              <w:t>microwave licensed link</w:t>
            </w:r>
            <w:r>
              <w:rPr>
                <w:sz w:val="20"/>
              </w:rPr>
              <w:t xml:space="preserve"> – overkill. Decision: wireless bridge now (budget, speed of deployment), fibre when the road is next dug – with the bridge kept as backup. The criteria table, not fashion, drove the choice.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30.1 – Cable cross-sections</w:t>
            </w:r>
            <w:r>
              <w:rPr>
                <w:sz w:val="20"/>
              </w:rPr>
              <w:t xml:space="preserve">: UTP (4 twisted pairs, RJ-45 pinout), coaxial (core, dielectric, shield, jacket), fibre (core, cladding, buffer; light zig-zagging by total internal reflection; single vs multi-mode). </w:t>
            </w:r>
            <w:r>
              <w:rPr>
                <w:b/>
                <w:sz w:val="20"/>
              </w:rPr>
              <w:t>Figure 30.2 – Electromagnetic spectrum band</w:t>
            </w:r>
            <w:r>
              <w:rPr>
                <w:sz w:val="20"/>
              </w:rPr>
              <w:t xml:space="preserve"> from radio (AM/FM, LoRa, cellular, Wi-Fi, Bluetooth) through microwave (terrestrial, satellite) to infrared/visible light, annotated with range vs data-rate trend. </w:t>
            </w:r>
            <w:r>
              <w:rPr>
                <w:b/>
                <w:sz w:val="20"/>
              </w:rPr>
              <w:t>Figure 30.3 – Media decision matrix</w:t>
            </w:r>
            <w:r>
              <w:rPr>
                <w:sz w:val="20"/>
              </w:rPr>
              <w:t xml:space="preserve"> (contexts × criteria) and a campus map showing UTP in buildings, fibre between blocks, wireless bridge to the annex, Wi-Fi zones, and a satellite/4G backup.</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"Fibre is fragile so unreliable." Properly installed fibre is the most reliable medium; only careless bending or digging harms it. "Wireless is slower than cable in all cases." Modern microwave/Wi-Fi 6 can exceed old Cat 5e; but shared, half-duplex and weather-affected wireless is less predictable than fibre/UTP.</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Media lab and decision workshop (50 min).</w:t>
            </w:r>
            <w:r>
              <w:rPr>
                <w:sz w:val="20"/>
              </w:rPr>
              <w:t xml:space="preserve"> (1) Identify and describe five media samples (construction, connector, speed, distance); terminate a UTP cable with T568B and test it (if tools available). (2) Wi-Fi survey: use a phone analyser app to record signal strength and channels in three locations; explain 2.4 vs 5 GHz findings. (3) Scenario decisions: for eight contexts choose and justify the medium with the criteria table; include cost estimates from a price list. (4) Map the media used from a lab PC to a website: UTP → fibre backbone → ISP fibre → submarine cable → … and note where wireless might replace each hop.</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Describe UTP, coaxial cable and optical fibre (construction, speed, distance, advantages, disadvantages, uses).</w:t>
            </w:r>
          </w:p>
          <w:p>
            <w:pPr>
              <w:pStyle w:val="ListNumber"/>
              <w:spacing w:after="40"/>
            </w:pPr>
            <w:r>
              <w:rPr>
                <w:sz w:val="20"/>
              </w:rPr>
              <w:t>Distinguish single-mode from multi-mode fibre and explain total internal reflection.</w:t>
            </w:r>
          </w:p>
          <w:p>
            <w:pPr>
              <w:pStyle w:val="ListNumber"/>
              <w:spacing w:after="40"/>
            </w:pPr>
            <w:r>
              <w:rPr>
                <w:sz w:val="20"/>
              </w:rPr>
              <w:t>Describe Wi-Fi, Bluetooth, cellular, terrestrial microwave and satellite as unguided media, with frequency, range and uses.</w:t>
            </w:r>
          </w:p>
          <w:p>
            <w:pPr>
              <w:pStyle w:val="ListNumber"/>
              <w:spacing w:after="40"/>
            </w:pPr>
            <w:r>
              <w:rPr>
                <w:sz w:val="20"/>
              </w:rPr>
              <w:t>Why do higher frequencies carry more data but travel less far? Give two consequences for network design.</w:t>
            </w:r>
          </w:p>
          <w:p>
            <w:pPr>
              <w:pStyle w:val="ListNumber"/>
              <w:spacing w:after="40"/>
            </w:pPr>
            <w:r>
              <w:rPr>
                <w:sz w:val="20"/>
              </w:rPr>
              <w:t>Choose and justify a medium for: lab desks; two buildings 400 m apart; a village 50 km from fibre; sensors on a plantation; an MRI room.</w:t>
            </w:r>
          </w:p>
          <w:p>
            <w:pPr>
              <w:pStyle w:val="ListNumber"/>
              <w:spacing w:after="40"/>
            </w:pPr>
            <w:r>
              <w:rPr>
                <w:sz w:val="20"/>
              </w:rPr>
              <w:t>State five criteria for choosing a transmission medium.</w:t>
            </w:r>
          </w:p>
          <w:p>
            <w:pPr>
              <w:spacing w:after="40"/>
            </w:pPr>
            <w:r>
              <w:rPr>
                <w:b/>
                <w:sz w:val="20"/>
              </w:rPr>
              <w:t>Homework:</w:t>
            </w:r>
            <w:r>
              <w:rPr>
                <w:sz w:val="20"/>
              </w:rPr>
              <w:t xml:space="preserve"> Produce a poster (A4) of guided vs unguided media with a labelled diagram of each medium and a "when to use" box; add one Cameroonian example per medium (e.g. WACS cable at Limbe, Camtel FTTH, MTN 4G, ranger VHF).</w:t>
            </w:r>
          </w:p>
        </w:tc>
      </w:tr>
    </w:tbl>
    <w:p>
      <w:pPr>
        <w:spacing w:after="40"/>
      </w:pPr>
    </w:p>
    <w:p>
      <w:pPr>
        <w:pBdr>
          <w:bottom w:val="single" w:sz="6" w:color="D5DAE3"/>
        </w:pBdr>
      </w:pPr>
    </w:p>
    <w:p>
      <w:pPr>
        <w:pStyle w:val="Heading1"/>
      </w:pPr>
      <w:r>
        <w:t>Lesson 31: Peripheral Device Control Mechanisms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Explain the meaning and role of buffers, interrupts, interrupt priorities, polling and handshaking in controlling peripheral devices.</w:t>
            </w:r>
          </w:p>
          <w:p>
            <w:pPr>
              <w:pStyle w:val="ListBullet"/>
              <w:spacing w:after="40"/>
            </w:pPr>
            <w:r>
              <w:rPr>
                <w:sz w:val="20"/>
              </w:rPr>
              <w:t>Differentiate between the various techniques used to control communication between the computer and peripheral devices.</w:t>
            </w:r>
          </w:p>
          <w:p>
            <w:pPr>
              <w:pStyle w:val="ListBullet"/>
              <w:spacing w:after="40"/>
            </w:pPr>
            <w:r>
              <w:rPr>
                <w:sz w:val="20"/>
              </w:rPr>
              <w:t>Determine the technique used to control a device in a given network scenario.</w:t>
            </w:r>
          </w:p>
        </w:tc>
      </w:tr>
    </w:tbl>
    <w:p>
      <w:pPr>
        <w:spacing w:after="40"/>
      </w:pPr>
    </w:p>
    <w:p>
      <w:pPr>
        <w:pStyle w:val="Heading2"/>
      </w:pPr>
      <w:r>
        <w:t>Lesson outline (2 periods, 100 min)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178"/>
            <w:shd w:val="clear" w:color="auto" w:fill="1B2A49"/>
          </w:tcPr>
          <w:p>
            <w:pPr>
              <w:spacing w:after="0"/>
            </w:pPr>
            <w:r>
              <w:rPr>
                <w:b/>
                <w:color w:val="FFFFFF"/>
                <w:sz w:val="20"/>
              </w:rPr>
              <w:t>Phase</w:t>
            </w:r>
          </w:p>
        </w:tc>
        <w:tc>
          <w:tcPr>
            <w:tcW w:type="dxa" w:w="589"/>
            <w:shd w:val="clear" w:color="auto" w:fill="1B2A49"/>
          </w:tcPr>
          <w:p>
            <w:pPr>
              <w:spacing w:after="0"/>
            </w:pPr>
            <w:r>
              <w:rPr>
                <w:b/>
                <w:color w:val="FFFFFF"/>
                <w:sz w:val="20"/>
              </w:rPr>
              <w:t>Time</w:t>
            </w:r>
          </w:p>
        </w:tc>
        <w:tc>
          <w:tcPr>
            <w:tcW w:type="dxa" w:w="5891"/>
            <w:shd w:val="clear" w:color="auto" w:fill="1B2A49"/>
          </w:tcPr>
          <w:p>
            <w:pPr>
              <w:spacing w:after="0"/>
            </w:pPr>
            <w:r>
              <w:rPr>
                <w:b/>
                <w:color w:val="FFFFFF"/>
                <w:sz w:val="20"/>
              </w:rPr>
              <w:t>Teacher activity</w:t>
            </w:r>
          </w:p>
        </w:tc>
        <w:tc>
          <w:tcPr>
            <w:tcW w:type="dxa" w:w="1866"/>
            <w:shd w:val="clear" w:color="auto" w:fill="1B2A49"/>
          </w:tcPr>
          <w:p>
            <w:pPr>
              <w:spacing w:after="0"/>
            </w:pPr>
            <w:r>
              <w:rPr>
                <w:b/>
                <w:color w:val="FFFFFF"/>
                <w:sz w:val="20"/>
              </w:rPr>
              <w:t>Learner activity</w:t>
            </w:r>
          </w:p>
        </w:tc>
      </w:tr>
      <w:tr>
        <w:tc>
          <w:tcPr>
            <w:tcW w:type="dxa" w:w="1178"/>
          </w:tcPr>
          <w:p>
            <w:pPr>
              <w:spacing w:after="0"/>
            </w:pPr>
            <w:r>
              <w:rPr>
                <w:sz w:val="19"/>
              </w:rPr>
              <w:t>Introduction</w:t>
            </w:r>
          </w:p>
        </w:tc>
        <w:tc>
          <w:tcPr>
            <w:tcW w:type="dxa" w:w="589"/>
          </w:tcPr>
          <w:p>
            <w:pPr>
              <w:spacing w:after="0"/>
            </w:pPr>
            <w:r>
              <w:rPr>
                <w:sz w:val="19"/>
              </w:rPr>
              <w:t>5 min</w:t>
            </w:r>
          </w:p>
        </w:tc>
        <w:tc>
          <w:tcPr>
            <w:tcW w:type="dxa" w:w="5891"/>
          </w:tcPr>
          <w:p>
            <w:pPr>
              <w:spacing w:after="0"/>
            </w:pPr>
            <w:r>
              <w:rPr>
                <w:sz w:val="19"/>
              </w:rPr>
              <w:t>Why can you keep typing while a document prints and a download continues? Why does a 3 GHz CPU not wait for a 30-page-per-minute printer?</w:t>
            </w:r>
          </w:p>
        </w:tc>
        <w:tc>
          <w:tcPr>
            <w:tcW w:type="dxa" w:w="1866"/>
          </w:tcPr>
          <w:p>
            <w:pPr>
              <w:spacing w:after="0"/>
            </w:pPr>
            <w:r>
              <w:rPr>
                <w:sz w:val="19"/>
              </w:rPr>
              <w:t>Hypothesise.</w:t>
            </w:r>
          </w:p>
        </w:tc>
      </w:tr>
      <w:tr>
        <w:tc>
          <w:tcPr>
            <w:tcW w:type="dxa" w:w="1178"/>
            <w:shd w:val="clear" w:color="auto" w:fill="F7F8FA"/>
          </w:tcPr>
          <w:p>
            <w:pPr>
              <w:spacing w:after="0"/>
            </w:pPr>
            <w:r>
              <w:rPr>
                <w:sz w:val="19"/>
              </w:rPr>
              <w:t>Core 1</w:t>
            </w:r>
          </w:p>
        </w:tc>
        <w:tc>
          <w:tcPr>
            <w:tcW w:type="dxa" w:w="589"/>
            <w:shd w:val="clear" w:color="auto" w:fill="F7F8FA"/>
          </w:tcPr>
          <w:p>
            <w:pPr>
              <w:spacing w:after="0"/>
            </w:pPr>
            <w:r>
              <w:rPr>
                <w:sz w:val="19"/>
              </w:rPr>
              <w:t>40 min</w:t>
            </w:r>
          </w:p>
        </w:tc>
        <w:tc>
          <w:tcPr>
            <w:tcW w:type="dxa" w:w="5891"/>
            <w:shd w:val="clear" w:color="auto" w:fill="F7F8FA"/>
          </w:tcPr>
          <w:p>
            <w:pPr>
              <w:spacing w:after="0"/>
            </w:pPr>
            <w:r>
              <w:rPr>
                <w:sz w:val="19"/>
              </w:rPr>
              <w:t xml:space="preserve">The speed gap between CPU and peripherals; </w:t>
            </w:r>
            <w:r>
              <w:rPr>
                <w:b/>
                <w:sz w:val="19"/>
              </w:rPr>
              <w:t>buffers</w:t>
            </w:r>
            <w:r>
              <w:rPr>
                <w:sz w:val="19"/>
              </w:rPr>
              <w:t xml:space="preserve"> (temporary memory holding data between devices of different speeds – printer buffer, keyboard buffer, network card ring buffers, video streaming buffer, spooling; double buffering), </w:t>
            </w:r>
            <w:r>
              <w:rPr>
                <w:b/>
                <w:sz w:val="19"/>
              </w:rPr>
              <w:t>interrupts</w:t>
            </w:r>
            <w:r>
              <w:rPr>
                <w:sz w:val="19"/>
              </w:rPr>
              <w:t xml:space="preserve"> (signal from device to CPU requesting attention; interrupt handler/ISR; saving state; IRQ lines; hardware vs software interrupts), </w:t>
            </w:r>
            <w:r>
              <w:rPr>
                <w:b/>
                <w:sz w:val="19"/>
              </w:rPr>
              <w:t>interrupt priorities</w:t>
            </w:r>
            <w:r>
              <w:rPr>
                <w:sz w:val="19"/>
              </w:rPr>
              <w:t xml:space="preserve"> (which interrupt is served first – power failure &gt; clock &gt; disk &gt; network &gt; keyboard &gt; printer; nested interrupts, masking), </w:t>
            </w:r>
            <w:r>
              <w:rPr>
                <w:b/>
                <w:sz w:val="19"/>
              </w:rPr>
              <w:t>polling</w:t>
            </w:r>
            <w:r>
              <w:rPr>
                <w:sz w:val="19"/>
              </w:rPr>
              <w:t xml:space="preserve"> (CPU repeatedly checks device status – simple but wastes CPU time; used for very fast or simple devices, USB host polling, some sensors), </w:t>
            </w:r>
            <w:r>
              <w:rPr>
                <w:b/>
                <w:sz w:val="19"/>
              </w:rPr>
              <w:t>handshaking</w:t>
            </w:r>
            <w:r>
              <w:rPr>
                <w:sz w:val="19"/>
              </w:rPr>
              <w:t xml:space="preserve"> (exchange of control signals to agree readiness – RTS/CTS, ACK/NAK, XON/XOFF; hardware and software flow control; TCP three-way handshake as network handshaking), DMA as a related mechanism.</w:t>
            </w:r>
          </w:p>
        </w:tc>
        <w:tc>
          <w:tcPr>
            <w:tcW w:type="dxa" w:w="1866"/>
            <w:shd w:val="clear" w:color="auto" w:fill="F7F8FA"/>
          </w:tcPr>
          <w:p>
            <w:pPr>
              <w:spacing w:after="0"/>
            </w:pPr>
            <w:r>
              <w:rPr>
                <w:sz w:val="19"/>
              </w:rPr>
              <w:t>Concept map.</w:t>
            </w:r>
          </w:p>
        </w:tc>
      </w:tr>
      <w:tr>
        <w:tc>
          <w:tcPr>
            <w:tcW w:type="dxa" w:w="1178"/>
          </w:tcPr>
          <w:p>
            <w:pPr>
              <w:spacing w:after="0"/>
            </w:pPr>
            <w:r>
              <w:rPr>
                <w:sz w:val="19"/>
              </w:rPr>
              <w:t>Core 2</w:t>
            </w:r>
          </w:p>
        </w:tc>
        <w:tc>
          <w:tcPr>
            <w:tcW w:type="dxa" w:w="589"/>
          </w:tcPr>
          <w:p>
            <w:pPr>
              <w:spacing w:after="0"/>
            </w:pPr>
            <w:r>
              <w:rPr>
                <w:sz w:val="19"/>
              </w:rPr>
              <w:t>30 min</w:t>
            </w:r>
          </w:p>
        </w:tc>
        <w:tc>
          <w:tcPr>
            <w:tcW w:type="dxa" w:w="5891"/>
          </w:tcPr>
          <w:p>
            <w:pPr>
              <w:spacing w:after="0"/>
            </w:pPr>
            <w:r>
              <w:rPr>
                <w:sz w:val="19"/>
              </w:rPr>
              <w:t>Differentiating techniques: interrupt-driven vs polling (CPU efficiency, latency, complexity, suitability), buffering vs handshaking (data staging vs readiness signalling), software vs hardware flow control, programmed I/O vs DMA; comparison table; typical device–technique pairing.</w:t>
            </w:r>
          </w:p>
        </w:tc>
        <w:tc>
          <w:tcPr>
            <w:tcW w:type="dxa" w:w="1866"/>
          </w:tcPr>
          <w:p>
            <w:pPr>
              <w:spacing w:after="0"/>
            </w:pPr>
            <w:r>
              <w:rPr>
                <w:sz w:val="19"/>
              </w:rPr>
              <w:t>Comparison table.</w:t>
            </w:r>
          </w:p>
        </w:tc>
      </w:tr>
      <w:tr>
        <w:tc>
          <w:tcPr>
            <w:tcW w:type="dxa" w:w="1178"/>
            <w:shd w:val="clear" w:color="auto" w:fill="F7F8FA"/>
          </w:tcPr>
          <w:p>
            <w:pPr>
              <w:spacing w:after="0"/>
            </w:pPr>
            <w:r>
              <w:rPr>
                <w:sz w:val="19"/>
              </w:rPr>
              <w:t>Core 3</w:t>
            </w:r>
          </w:p>
        </w:tc>
        <w:tc>
          <w:tcPr>
            <w:tcW w:type="dxa" w:w="589"/>
            <w:shd w:val="clear" w:color="auto" w:fill="F7F8FA"/>
          </w:tcPr>
          <w:p>
            <w:pPr>
              <w:spacing w:after="0"/>
            </w:pPr>
            <w:r>
              <w:rPr>
                <w:sz w:val="19"/>
              </w:rPr>
              <w:t>17 min</w:t>
            </w:r>
          </w:p>
        </w:tc>
        <w:tc>
          <w:tcPr>
            <w:tcW w:type="dxa" w:w="5891"/>
            <w:shd w:val="clear" w:color="auto" w:fill="F7F8FA"/>
          </w:tcPr>
          <w:p>
            <w:pPr>
              <w:spacing w:after="0"/>
            </w:pPr>
            <w:r>
              <w:rPr>
                <w:sz w:val="19"/>
              </w:rPr>
              <w:t>Determining the technique in network scenarios: printer on the LAN with print spooler (buffer + handshaking), NIC receiving frames (interrupts + ring buffer, interrupt coalescing), Wi-Fi RTS/CTS (handshaking), TCP connection set-up (handshake) and flow control (window = buffer), USB webcam (host polling), keyboard (interrupt), UPS signalling power loss (high-priority interrupt), streaming video (buffer), sensor network gateway polling nodes.</w:t>
            </w:r>
          </w:p>
        </w:tc>
        <w:tc>
          <w:tcPr>
            <w:tcW w:type="dxa" w:w="1866"/>
            <w:shd w:val="clear" w:color="auto" w:fill="F7F8FA"/>
          </w:tcPr>
          <w:p>
            <w:pPr>
              <w:spacing w:after="0"/>
            </w:pPr>
            <w:r>
              <w:rPr>
                <w:sz w:val="19"/>
              </w:rPr>
              <w:t>Scenario worksheet.</w:t>
            </w:r>
          </w:p>
        </w:tc>
      </w:tr>
      <w:tr>
        <w:tc>
          <w:tcPr>
            <w:tcW w:type="dxa" w:w="1178"/>
          </w:tcPr>
          <w:p>
            <w:pPr>
              <w:spacing w:after="0"/>
            </w:pPr>
            <w:r>
              <w:rPr>
                <w:sz w:val="19"/>
              </w:rPr>
              <w:t>Conclusion</w:t>
            </w:r>
          </w:p>
        </w:tc>
        <w:tc>
          <w:tcPr>
            <w:tcW w:type="dxa" w:w="589"/>
          </w:tcPr>
          <w:p>
            <w:pPr>
              <w:spacing w:after="0"/>
            </w:pPr>
            <w:r>
              <w:rPr>
                <w:sz w:val="19"/>
              </w:rPr>
              <w:t>8 min</w:t>
            </w:r>
          </w:p>
        </w:tc>
        <w:tc>
          <w:tcPr>
            <w:tcW w:type="dxa" w:w="5891"/>
          </w:tcPr>
          <w:p>
            <w:pPr>
              <w:spacing w:after="0"/>
            </w:pPr>
            <w:r>
              <w:rPr>
                <w:sz w:val="19"/>
              </w:rPr>
              <w:t>Exit ticket.</w:t>
            </w:r>
          </w:p>
        </w:tc>
        <w:tc>
          <w:tcPr>
            <w:tcW w:type="dxa" w:w="1866"/>
          </w:tcPr>
          <w:p>
            <w:pPr>
              <w:spacing w:after="0"/>
            </w:pPr>
            <w:r>
              <w:rPr>
                <w:sz w:val="19"/>
              </w:rPr>
              <w:t>Answer.</w:t>
            </w:r>
          </w:p>
        </w:tc>
      </w:tr>
    </w:tbl>
    <w:p>
      <w:pPr>
        <w:spacing w:after="40"/>
      </w:pPr>
    </w:p>
    <w:p>
      <w:pPr>
        <w:pStyle w:val="Heading2"/>
      </w:pPr>
      <w:r>
        <w:t>Core content</w:t>
      </w:r>
    </w:p>
    <w:p>
      <w:pPr>
        <w:pStyle w:val="Heading3"/>
      </w:pPr>
      <w:r>
        <w:t>31.1 Mechanisms for controlling peripheral devices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EEF1F7"/>
          </w:tcPr>
          <w:p>
            <w:pPr>
              <w:spacing w:after="60"/>
            </w:pPr>
            <w:r>
              <w:rPr>
                <w:b/>
                <w:color w:val="1B2A49"/>
                <w:sz w:val="17"/>
              </w:rPr>
              <w:t>KEY CONCEPT</w:t>
            </w:r>
          </w:p>
          <w:p>
            <w:pPr>
              <w:spacing w:after="40"/>
            </w:pPr>
            <w:r>
              <w:rPr>
                <w:sz w:val="20"/>
              </w:rPr>
              <w:t xml:space="preserve">Peripherals (keyboard, printer, disk, network card, camera) are </w:t>
            </w:r>
            <w:r>
              <w:rPr>
                <w:b/>
                <w:sz w:val="20"/>
              </w:rPr>
              <w:t>much slower than the CPU</w:t>
            </w:r>
            <w:r>
              <w:rPr>
                <w:sz w:val="20"/>
              </w:rPr>
              <w:t xml:space="preserve"> and operate </w:t>
            </w:r>
            <w:r>
              <w:rPr>
                <w:b/>
                <w:sz w:val="20"/>
              </w:rPr>
              <w:t>asynchronously</w:t>
            </w:r>
            <w:r>
              <w:rPr>
                <w:sz w:val="20"/>
              </w:rPr>
              <w:t xml:space="preserve">. Control mechanisms let the CPU and devices cooperate efficiently: </w:t>
            </w:r>
            <w:r>
              <w:rPr>
                <w:b/>
                <w:sz w:val="20"/>
              </w:rPr>
              <w:t>buffers</w:t>
            </w:r>
            <w:r>
              <w:rPr>
                <w:sz w:val="20"/>
              </w:rPr>
              <w:t xml:space="preserve"> absorb speed differences, </w:t>
            </w:r>
            <w:r>
              <w:rPr>
                <w:b/>
                <w:sz w:val="20"/>
              </w:rPr>
              <w:t>interrupts</w:t>
            </w:r>
            <w:r>
              <w:rPr>
                <w:sz w:val="20"/>
              </w:rPr>
              <w:t xml:space="preserve"> let devices call the CPU only when needed, </w:t>
            </w:r>
            <w:r>
              <w:rPr>
                <w:b/>
                <w:sz w:val="20"/>
              </w:rPr>
              <w:t>interrupt priorities</w:t>
            </w:r>
            <w:r>
              <w:rPr>
                <w:sz w:val="20"/>
              </w:rPr>
              <w:t xml:space="preserve"> decide urgency, </w:t>
            </w:r>
            <w:r>
              <w:rPr>
                <w:b/>
                <w:sz w:val="20"/>
              </w:rPr>
              <w:t>polling</w:t>
            </w:r>
            <w:r>
              <w:rPr>
                <w:sz w:val="20"/>
              </w:rPr>
              <w:t xml:space="preserve"> lets the CPU check devices on a schedule, and </w:t>
            </w:r>
            <w:r>
              <w:rPr>
                <w:b/>
                <w:sz w:val="20"/>
              </w:rPr>
              <w:t>handshaking</w:t>
            </w:r>
            <w:r>
              <w:rPr>
                <w:sz w:val="20"/>
              </w:rPr>
              <w:t xml:space="preserve"> lets devices agree they are ready before data flows.</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837"/>
            <w:shd w:val="clear" w:color="auto" w:fill="1B2A49"/>
          </w:tcPr>
          <w:p>
            <w:pPr>
              <w:spacing w:after="0"/>
            </w:pPr>
            <w:r>
              <w:rPr>
                <w:b/>
                <w:color w:val="FFFFFF"/>
                <w:sz w:val="20"/>
              </w:rPr>
              <w:t>Mechanism</w:t>
            </w:r>
          </w:p>
        </w:tc>
        <w:tc>
          <w:tcPr>
            <w:tcW w:type="dxa" w:w="2563"/>
            <w:shd w:val="clear" w:color="auto" w:fill="1B2A49"/>
          </w:tcPr>
          <w:p>
            <w:pPr>
              <w:spacing w:after="0"/>
            </w:pPr>
            <w:r>
              <w:rPr>
                <w:b/>
                <w:color w:val="FFFFFF"/>
                <w:sz w:val="20"/>
              </w:rPr>
              <w:t>Meaning</w:t>
            </w:r>
          </w:p>
        </w:tc>
        <w:tc>
          <w:tcPr>
            <w:tcW w:type="dxa" w:w="2563"/>
            <w:shd w:val="clear" w:color="auto" w:fill="1B2A49"/>
          </w:tcPr>
          <w:p>
            <w:pPr>
              <w:spacing w:after="0"/>
            </w:pPr>
            <w:r>
              <w:rPr>
                <w:b/>
                <w:color w:val="FFFFFF"/>
                <w:sz w:val="20"/>
              </w:rPr>
              <w:t>Role</w:t>
            </w:r>
          </w:p>
        </w:tc>
        <w:tc>
          <w:tcPr>
            <w:tcW w:type="dxa" w:w="2563"/>
            <w:shd w:val="clear" w:color="auto" w:fill="1B2A49"/>
          </w:tcPr>
          <w:p>
            <w:pPr>
              <w:spacing w:after="0"/>
            </w:pPr>
            <w:r>
              <w:rPr>
                <w:b/>
                <w:color w:val="FFFFFF"/>
                <w:sz w:val="20"/>
              </w:rPr>
              <w:t>Examples</w:t>
            </w:r>
          </w:p>
        </w:tc>
      </w:tr>
      <w:tr>
        <w:tc>
          <w:tcPr>
            <w:tcW w:type="dxa" w:w="1837"/>
          </w:tcPr>
          <w:p>
            <w:pPr>
              <w:spacing w:after="0"/>
            </w:pPr>
            <w:r>
              <w:rPr>
                <w:b/>
                <w:sz w:val="19"/>
              </w:rPr>
              <w:t>Buffer</w:t>
            </w:r>
          </w:p>
        </w:tc>
        <w:tc>
          <w:tcPr>
            <w:tcW w:type="dxa" w:w="2563"/>
          </w:tcPr>
          <w:p>
            <w:pPr>
              <w:spacing w:after="0"/>
            </w:pPr>
            <w:r>
              <w:rPr>
                <w:sz w:val="19"/>
              </w:rPr>
              <w:t xml:space="preserve">A </w:t>
            </w:r>
            <w:r>
              <w:rPr>
                <w:b/>
                <w:sz w:val="19"/>
              </w:rPr>
              <w:t>temporary storage area</w:t>
            </w:r>
            <w:r>
              <w:rPr>
                <w:sz w:val="19"/>
              </w:rPr>
              <w:t xml:space="preserve"> (in RAM or on the device) that holds data while it is transferred between two devices or processes working at </w:t>
            </w:r>
            <w:r>
              <w:rPr>
                <w:b/>
                <w:sz w:val="19"/>
              </w:rPr>
              <w:t>different speeds</w:t>
            </w:r>
            <w:r>
              <w:rPr>
                <w:sz w:val="19"/>
              </w:rPr>
              <w:t xml:space="preserve"> or times</w:t>
            </w:r>
          </w:p>
        </w:tc>
        <w:tc>
          <w:tcPr>
            <w:tcW w:type="dxa" w:w="2563"/>
          </w:tcPr>
          <w:p>
            <w:pPr>
              <w:spacing w:after="0"/>
            </w:pPr>
            <w:r>
              <w:rPr>
                <w:sz w:val="19"/>
              </w:rPr>
              <w:t xml:space="preserve">Smooths speed mismatch; lets the CPU dump data and continue; handles bursts; enables </w:t>
            </w:r>
            <w:r>
              <w:rPr>
                <w:b/>
                <w:sz w:val="19"/>
              </w:rPr>
              <w:t>spooling</w:t>
            </w:r>
            <w:r>
              <w:rPr>
                <w:sz w:val="19"/>
              </w:rPr>
              <w:t xml:space="preserve"> (jobs queued on disk for a printer); </w:t>
            </w:r>
            <w:r>
              <w:rPr>
                <w:b/>
                <w:sz w:val="19"/>
              </w:rPr>
              <w:t>double buffering</w:t>
            </w:r>
            <w:r>
              <w:rPr>
                <w:sz w:val="19"/>
              </w:rPr>
              <w:t xml:space="preserve"> lets one buffer fill while the other empties (video, graphics)</w:t>
            </w:r>
          </w:p>
        </w:tc>
        <w:tc>
          <w:tcPr>
            <w:tcW w:type="dxa" w:w="2563"/>
          </w:tcPr>
          <w:p>
            <w:pPr>
              <w:spacing w:after="0"/>
            </w:pPr>
            <w:r>
              <w:rPr>
                <w:b/>
                <w:sz w:val="19"/>
              </w:rPr>
              <w:t>Printer buffer</w:t>
            </w:r>
            <w:r>
              <w:rPr>
                <w:sz w:val="19"/>
              </w:rPr>
              <w:t xml:space="preserve"> (document stored so the PC is free while pages print), </w:t>
            </w:r>
            <w:r>
              <w:rPr>
                <w:b/>
                <w:sz w:val="19"/>
              </w:rPr>
              <w:t>keyboard buffer</w:t>
            </w:r>
            <w:r>
              <w:rPr>
                <w:sz w:val="19"/>
              </w:rPr>
              <w:t xml:space="preserve"> (keystrokes typed faster than processed), </w:t>
            </w:r>
            <w:r>
              <w:rPr>
                <w:b/>
                <w:sz w:val="19"/>
              </w:rPr>
              <w:t>NIC receive/transmit ring buffers</w:t>
            </w:r>
            <w:r>
              <w:rPr>
                <w:sz w:val="19"/>
              </w:rPr>
              <w:t xml:space="preserve">, disk cache, </w:t>
            </w:r>
            <w:r>
              <w:rPr>
                <w:b/>
                <w:sz w:val="19"/>
              </w:rPr>
              <w:t>video-streaming buffer</w:t>
            </w:r>
            <w:r>
              <w:rPr>
                <w:sz w:val="19"/>
              </w:rPr>
              <w:t xml:space="preserve"> (a few seconds ahead to survive network jitter), sound-card buffer, TCP send/receive windows</w:t>
            </w:r>
          </w:p>
        </w:tc>
      </w:tr>
      <w:tr>
        <w:tc>
          <w:tcPr>
            <w:tcW w:type="dxa" w:w="1837"/>
            <w:shd w:val="clear" w:color="auto" w:fill="F7F8FA"/>
          </w:tcPr>
          <w:p>
            <w:pPr>
              <w:spacing w:after="0"/>
            </w:pPr>
            <w:r>
              <w:rPr>
                <w:b/>
                <w:sz w:val="19"/>
              </w:rPr>
              <w:t>Interrupt</w:t>
            </w:r>
          </w:p>
        </w:tc>
        <w:tc>
          <w:tcPr>
            <w:tcW w:type="dxa" w:w="2563"/>
            <w:shd w:val="clear" w:color="auto" w:fill="F7F8FA"/>
          </w:tcPr>
          <w:p>
            <w:pPr>
              <w:spacing w:after="0"/>
            </w:pPr>
            <w:r>
              <w:rPr>
                <w:sz w:val="19"/>
              </w:rPr>
              <w:t xml:space="preserve">A </w:t>
            </w:r>
            <w:r>
              <w:rPr>
                <w:b/>
                <w:sz w:val="19"/>
              </w:rPr>
              <w:t>signal sent by a device (or software) to the CPU</w:t>
            </w:r>
            <w:r>
              <w:rPr>
                <w:sz w:val="19"/>
              </w:rPr>
              <w:t xml:space="preserve"> indicating it needs attention – data ready, operation complete, error</w:t>
            </w:r>
          </w:p>
        </w:tc>
        <w:tc>
          <w:tcPr>
            <w:tcW w:type="dxa" w:w="2563"/>
            <w:shd w:val="clear" w:color="auto" w:fill="F7F8FA"/>
          </w:tcPr>
          <w:p>
            <w:pPr>
              <w:spacing w:after="0"/>
            </w:pPr>
            <w:r>
              <w:rPr>
                <w:sz w:val="19"/>
              </w:rPr>
              <w:t xml:space="preserve">CPU </w:t>
            </w:r>
            <w:r>
              <w:rPr>
                <w:b/>
                <w:sz w:val="19"/>
              </w:rPr>
              <w:t>suspends</w:t>
            </w:r>
            <w:r>
              <w:rPr>
                <w:sz w:val="19"/>
              </w:rPr>
              <w:t xml:space="preserve"> the current program, </w:t>
            </w:r>
            <w:r>
              <w:rPr>
                <w:b/>
                <w:sz w:val="19"/>
              </w:rPr>
              <w:t>saves its state</w:t>
            </w:r>
            <w:r>
              <w:rPr>
                <w:sz w:val="19"/>
              </w:rPr>
              <w:t xml:space="preserve">, runs the </w:t>
            </w:r>
            <w:r>
              <w:rPr>
                <w:b/>
                <w:sz w:val="19"/>
              </w:rPr>
              <w:t>interrupt service routine (ISR/handler)</w:t>
            </w:r>
            <w:r>
              <w:rPr>
                <w:sz w:val="19"/>
              </w:rPr>
              <w:t xml:space="preserve"> for that device, then </w:t>
            </w:r>
            <w:r>
              <w:rPr>
                <w:b/>
                <w:sz w:val="19"/>
              </w:rPr>
              <w:t>restores</w:t>
            </w:r>
            <w:r>
              <w:rPr>
                <w:sz w:val="19"/>
              </w:rPr>
              <w:t xml:space="preserve"> and resumes; avoids the CPU waiting idly; supports multitasking</w:t>
            </w:r>
          </w:p>
        </w:tc>
        <w:tc>
          <w:tcPr>
            <w:tcW w:type="dxa" w:w="2563"/>
            <w:shd w:val="clear" w:color="auto" w:fill="F7F8FA"/>
          </w:tcPr>
          <w:p>
            <w:pPr>
              <w:spacing w:after="0"/>
            </w:pPr>
            <w:r>
              <w:rPr>
                <w:sz w:val="19"/>
              </w:rPr>
              <w:t xml:space="preserve">Keyboard key press, mouse movement, </w:t>
            </w:r>
            <w:r>
              <w:rPr>
                <w:b/>
                <w:sz w:val="19"/>
              </w:rPr>
              <w:t>NIC "frame received"</w:t>
            </w:r>
            <w:r>
              <w:rPr>
                <w:sz w:val="19"/>
              </w:rPr>
              <w:t xml:space="preserve">, disk "transfer complete", timer/clock tick, printer "out of paper", UPS "power failure", </w:t>
            </w:r>
            <w:r>
              <w:rPr>
                <w:b/>
                <w:sz w:val="19"/>
              </w:rPr>
              <w:t>software interrupts/system calls</w:t>
            </w:r>
            <w:r>
              <w:rPr>
                <w:sz w:val="19"/>
              </w:rPr>
              <w:t>, exceptions (divide by zero)</w:t>
            </w:r>
          </w:p>
        </w:tc>
      </w:tr>
      <w:tr>
        <w:tc>
          <w:tcPr>
            <w:tcW w:type="dxa" w:w="1837"/>
          </w:tcPr>
          <w:p>
            <w:pPr>
              <w:spacing w:after="0"/>
            </w:pPr>
            <w:r>
              <w:rPr>
                <w:b/>
                <w:sz w:val="19"/>
              </w:rPr>
              <w:t>Interrupt priorities</w:t>
            </w:r>
          </w:p>
        </w:tc>
        <w:tc>
          <w:tcPr>
            <w:tcW w:type="dxa" w:w="2563"/>
          </w:tcPr>
          <w:p>
            <w:pPr>
              <w:spacing w:after="0"/>
            </w:pPr>
            <w:r>
              <w:rPr>
                <w:sz w:val="19"/>
              </w:rPr>
              <w:t xml:space="preserve">Each interrupt source has a </w:t>
            </w:r>
            <w:r>
              <w:rPr>
                <w:b/>
                <w:sz w:val="19"/>
              </w:rPr>
              <w:t>priority level</w:t>
            </w:r>
            <w:r>
              <w:rPr>
                <w:sz w:val="19"/>
              </w:rPr>
              <w:t xml:space="preserve">; when several arrive together, or a new one arrives during a handler, the </w:t>
            </w:r>
            <w:r>
              <w:rPr>
                <w:b/>
                <w:sz w:val="19"/>
              </w:rPr>
              <w:t>highest priority is served first</w:t>
            </w:r>
            <w:r>
              <w:rPr>
                <w:sz w:val="19"/>
              </w:rPr>
              <w:t xml:space="preserve">; lower ones wait (or higher ones </w:t>
            </w:r>
            <w:r>
              <w:rPr>
                <w:b/>
                <w:sz w:val="19"/>
              </w:rPr>
              <w:t>nest</w:t>
            </w:r>
            <w:r>
              <w:rPr>
                <w:sz w:val="19"/>
              </w:rPr>
              <w:t xml:space="preserve">/pre-empt); some can be </w:t>
            </w:r>
            <w:r>
              <w:rPr>
                <w:b/>
                <w:sz w:val="19"/>
              </w:rPr>
              <w:t>masked</w:t>
            </w:r>
            <w:r>
              <w:rPr>
                <w:sz w:val="19"/>
              </w:rPr>
              <w:t xml:space="preserve"> temporarily</w:t>
            </w:r>
          </w:p>
        </w:tc>
        <w:tc>
          <w:tcPr>
            <w:tcW w:type="dxa" w:w="2563"/>
          </w:tcPr>
          <w:p>
            <w:pPr>
              <w:spacing w:after="0"/>
            </w:pPr>
            <w:r>
              <w:rPr>
                <w:sz w:val="19"/>
              </w:rPr>
              <w:t>Ensures critical events (power failure, hardware faults) are never delayed by trivial ones (printer ready)</w:t>
            </w:r>
          </w:p>
        </w:tc>
        <w:tc>
          <w:tcPr>
            <w:tcW w:type="dxa" w:w="2563"/>
          </w:tcPr>
          <w:p>
            <w:pPr>
              <w:spacing w:after="0"/>
            </w:pPr>
            <w:r>
              <w:rPr>
                <w:sz w:val="19"/>
              </w:rPr>
              <w:t xml:space="preserve">Typical order: power failure/hardware error &gt; system clock/timer &gt; disk/DMA &gt; network &gt; keyboard/mouse &gt; printer &gt; low-priority devices; managed by the </w:t>
            </w:r>
            <w:r>
              <w:rPr>
                <w:b/>
                <w:sz w:val="19"/>
              </w:rPr>
              <w:t>interrupt controller (PIC/APIC)</w:t>
            </w:r>
            <w:r>
              <w:rPr>
                <w:sz w:val="19"/>
              </w:rPr>
              <w:t xml:space="preserve"> and OS</w:t>
            </w:r>
          </w:p>
        </w:tc>
      </w:tr>
      <w:tr>
        <w:tc>
          <w:tcPr>
            <w:tcW w:type="dxa" w:w="1837"/>
            <w:shd w:val="clear" w:color="auto" w:fill="F7F8FA"/>
          </w:tcPr>
          <w:p>
            <w:pPr>
              <w:spacing w:after="0"/>
            </w:pPr>
            <w:r>
              <w:rPr>
                <w:b/>
                <w:sz w:val="19"/>
              </w:rPr>
              <w:t>Polling</w:t>
            </w:r>
          </w:p>
        </w:tc>
        <w:tc>
          <w:tcPr>
            <w:tcW w:type="dxa" w:w="2563"/>
            <w:shd w:val="clear" w:color="auto" w:fill="F7F8FA"/>
          </w:tcPr>
          <w:p>
            <w:pPr>
              <w:spacing w:after="0"/>
            </w:pPr>
            <w:r>
              <w:rPr>
                <w:sz w:val="19"/>
              </w:rPr>
              <w:t xml:space="preserve">The CPU (or controller) </w:t>
            </w:r>
            <w:r>
              <w:rPr>
                <w:b/>
                <w:sz w:val="19"/>
              </w:rPr>
              <w:t>periodically checks the status register of a device</w:t>
            </w:r>
            <w:r>
              <w:rPr>
                <w:sz w:val="19"/>
              </w:rPr>
              <w:t xml:space="preserve"> ("Do you have data? Are you ready?") in a loop or at intervals</w:t>
            </w:r>
          </w:p>
        </w:tc>
        <w:tc>
          <w:tcPr>
            <w:tcW w:type="dxa" w:w="2563"/>
            <w:shd w:val="clear" w:color="auto" w:fill="F7F8FA"/>
          </w:tcPr>
          <w:p>
            <w:pPr>
              <w:spacing w:after="0"/>
            </w:pPr>
            <w:r>
              <w:rPr>
                <w:sz w:val="19"/>
              </w:rPr>
              <w:t xml:space="preserve">Simple hardware, predictable timing; but </w:t>
            </w:r>
            <w:r>
              <w:rPr>
                <w:b/>
                <w:sz w:val="19"/>
              </w:rPr>
              <w:t>wastes CPU cycles</w:t>
            </w:r>
            <w:r>
              <w:rPr>
                <w:sz w:val="19"/>
              </w:rPr>
              <w:t xml:space="preserve"> when nothing is ready and adds latency between polls; best for very fast/simple devices or when interrupt rates would be overwhelming</w:t>
            </w:r>
          </w:p>
        </w:tc>
        <w:tc>
          <w:tcPr>
            <w:tcW w:type="dxa" w:w="2563"/>
            <w:shd w:val="clear" w:color="auto" w:fill="F7F8FA"/>
          </w:tcPr>
          <w:p>
            <w:pPr>
              <w:spacing w:after="0"/>
            </w:pPr>
            <w:r>
              <w:rPr>
                <w:b/>
                <w:sz w:val="19"/>
              </w:rPr>
              <w:t>USB host polling</w:t>
            </w:r>
            <w:r>
              <w:rPr>
                <w:sz w:val="19"/>
              </w:rPr>
              <w:t xml:space="preserve"> of devices (mouse polled every 1–8 ms), simple microcontroller sensor loops (Arduino </w:t>
            </w:r>
            <w:r>
              <w:rPr>
                <w:rFonts w:ascii="Consolas" w:hAnsi="Consolas" w:eastAsia="Consolas"/>
                <w:sz w:val="19"/>
              </w:rPr>
              <w:t>digitalRead</w:t>
            </w:r>
            <w:r>
              <w:rPr>
                <w:sz w:val="19"/>
              </w:rPr>
              <w:t xml:space="preserve"> in </w:t>
            </w:r>
            <w:r>
              <w:rPr>
                <w:rFonts w:ascii="Consolas" w:hAnsi="Consolas" w:eastAsia="Consolas"/>
                <w:sz w:val="19"/>
              </w:rPr>
              <w:t>loop()</w:t>
            </w:r>
            <w:r>
              <w:rPr>
                <w:sz w:val="19"/>
              </w:rPr>
              <w:t>), SNMP monitoring polling switches, gateways polling sensor nodes, legacy parallel port status</w:t>
            </w:r>
          </w:p>
        </w:tc>
      </w:tr>
      <w:tr>
        <w:tc>
          <w:tcPr>
            <w:tcW w:type="dxa" w:w="1837"/>
          </w:tcPr>
          <w:p>
            <w:pPr>
              <w:spacing w:after="0"/>
            </w:pPr>
            <w:r>
              <w:rPr>
                <w:b/>
                <w:sz w:val="19"/>
              </w:rPr>
              <w:t>Handshaking</w:t>
            </w:r>
          </w:p>
        </w:tc>
        <w:tc>
          <w:tcPr>
            <w:tcW w:type="dxa" w:w="2563"/>
          </w:tcPr>
          <w:p>
            <w:pPr>
              <w:spacing w:after="0"/>
            </w:pPr>
            <w:r>
              <w:rPr>
                <w:sz w:val="19"/>
              </w:rPr>
              <w:t xml:space="preserve">An </w:t>
            </w:r>
            <w:r>
              <w:rPr>
                <w:b/>
                <w:sz w:val="19"/>
              </w:rPr>
              <w:t>exchange of control signals</w:t>
            </w:r>
            <w:r>
              <w:rPr>
                <w:sz w:val="19"/>
              </w:rPr>
              <w:t xml:space="preserve"> between sender and receiver to </w:t>
            </w:r>
            <w:r>
              <w:rPr>
                <w:b/>
                <w:sz w:val="19"/>
              </w:rPr>
              <w:t>establish readiness, synchronise and confirm</w:t>
            </w:r>
            <w:r>
              <w:rPr>
                <w:sz w:val="19"/>
              </w:rPr>
              <w:t xml:space="preserve"> transfer ("Ready to send?" – "Clear to send" – data – "Acknowledged")</w:t>
            </w:r>
          </w:p>
        </w:tc>
        <w:tc>
          <w:tcPr>
            <w:tcW w:type="dxa" w:w="2563"/>
          </w:tcPr>
          <w:p>
            <w:pPr>
              <w:spacing w:after="0"/>
            </w:pPr>
            <w:r>
              <w:rPr>
                <w:sz w:val="19"/>
              </w:rPr>
              <w:t>Prevents data loss/overflow (</w:t>
            </w:r>
            <w:r>
              <w:rPr>
                <w:b/>
                <w:sz w:val="19"/>
              </w:rPr>
              <w:t>flow control</w:t>
            </w:r>
            <w:r>
              <w:rPr>
                <w:sz w:val="19"/>
              </w:rPr>
              <w:t>), confirms link parameters, detects errors (ACK/NAK)</w:t>
            </w:r>
          </w:p>
        </w:tc>
        <w:tc>
          <w:tcPr>
            <w:tcW w:type="dxa" w:w="2563"/>
          </w:tcPr>
          <w:p>
            <w:pPr>
              <w:spacing w:after="0"/>
            </w:pPr>
            <w:r>
              <w:rPr>
                <w:sz w:val="19"/>
              </w:rPr>
              <w:t xml:space="preserve">Hardware: </w:t>
            </w:r>
            <w:r>
              <w:rPr>
                <w:b/>
                <w:sz w:val="19"/>
              </w:rPr>
              <w:t>RTS/CTS</w:t>
            </w:r>
            <w:r>
              <w:rPr>
                <w:sz w:val="19"/>
              </w:rPr>
              <w:t xml:space="preserve"> and DTR/DSR lines on serial ports; </w:t>
            </w:r>
            <w:r>
              <w:rPr>
                <w:b/>
                <w:sz w:val="19"/>
              </w:rPr>
              <w:t>STROBE/BUSY/ACK</w:t>
            </w:r>
            <w:r>
              <w:rPr>
                <w:sz w:val="19"/>
              </w:rPr>
              <w:t xml:space="preserve"> lines on the old printer port; software: </w:t>
            </w:r>
            <w:r>
              <w:rPr>
                <w:b/>
                <w:sz w:val="19"/>
              </w:rPr>
              <w:t>XON/XOFF</w:t>
            </w:r>
            <w:r>
              <w:rPr>
                <w:sz w:val="19"/>
              </w:rPr>
              <w:t xml:space="preserve"> characters; network: </w:t>
            </w:r>
            <w:r>
              <w:rPr>
                <w:b/>
                <w:sz w:val="19"/>
              </w:rPr>
              <w:t>TCP three-way handshake</w:t>
            </w:r>
            <w:r>
              <w:rPr>
                <w:sz w:val="19"/>
              </w:rPr>
              <w:t xml:space="preserve"> (SYN, SYN-ACK, ACK), </w:t>
            </w:r>
            <w:r>
              <w:rPr>
                <w:b/>
                <w:sz w:val="19"/>
              </w:rPr>
              <w:t>Wi-Fi RTS/CTS</w:t>
            </w:r>
            <w:r>
              <w:rPr>
                <w:sz w:val="19"/>
              </w:rPr>
              <w:t>, TLS handshake, Bluetooth pairing, HDMI/USB negotiation of capabilities</w:t>
            </w:r>
          </w:p>
        </w:tc>
      </w:tr>
      <w:tr>
        <w:tc>
          <w:tcPr>
            <w:tcW w:type="dxa" w:w="1837"/>
            <w:shd w:val="clear" w:color="auto" w:fill="F7F8FA"/>
          </w:tcPr>
          <w:p>
            <w:pPr>
              <w:spacing w:after="0"/>
            </w:pPr>
            <w:r>
              <w:rPr>
                <w:sz w:val="19"/>
              </w:rPr>
              <w:t xml:space="preserve">Related: </w:t>
            </w:r>
            <w:r>
              <w:rPr>
                <w:b/>
                <w:sz w:val="19"/>
              </w:rPr>
              <w:t>DMA</w:t>
            </w:r>
            <w:r>
              <w:rPr>
                <w:sz w:val="19"/>
              </w:rPr>
              <w:t xml:space="preserve"> (Direct Memory Access)</w:t>
            </w:r>
          </w:p>
        </w:tc>
        <w:tc>
          <w:tcPr>
            <w:tcW w:type="dxa" w:w="2563"/>
            <w:shd w:val="clear" w:color="auto" w:fill="F7F8FA"/>
          </w:tcPr>
          <w:p>
            <w:pPr>
              <w:spacing w:after="0"/>
            </w:pPr>
            <w:r>
              <w:rPr>
                <w:sz w:val="19"/>
              </w:rPr>
              <w:t xml:space="preserve">A DMA controller transfers data between a device and memory </w:t>
            </w:r>
            <w:r>
              <w:rPr>
                <w:b/>
                <w:sz w:val="19"/>
              </w:rPr>
              <w:t>without the CPU</w:t>
            </w:r>
            <w:r>
              <w:rPr>
                <w:sz w:val="19"/>
              </w:rPr>
              <w:t xml:space="preserve"> moving each byte; the CPU is interrupted only when the block is complete</w:t>
            </w:r>
          </w:p>
        </w:tc>
        <w:tc>
          <w:tcPr>
            <w:tcW w:type="dxa" w:w="2563"/>
            <w:shd w:val="clear" w:color="auto" w:fill="F7F8FA"/>
          </w:tcPr>
          <w:p>
            <w:pPr>
              <w:spacing w:after="0"/>
            </w:pPr>
            <w:r>
              <w:rPr>
                <w:sz w:val="19"/>
              </w:rPr>
              <w:t>High-speed disk, network and graphics transfers</w:t>
            </w:r>
          </w:p>
        </w:tc>
        <w:tc>
          <w:tcPr>
            <w:tcW w:type="dxa" w:w="2563"/>
            <w:shd w:val="clear" w:color="auto" w:fill="F7F8FA"/>
          </w:tcPr>
          <w:p>
            <w:pPr>
              <w:spacing w:after="0"/>
            </w:pPr>
            <w:r>
              <w:rPr>
                <w:sz w:val="19"/>
              </w:rPr>
              <w:t>NIC/SSD transfers</w:t>
            </w:r>
          </w:p>
        </w:tc>
      </w:tr>
      <w:tr>
        <w:tc>
          <w:tcPr>
            <w:tcW w:type="dxa" w:w="1837"/>
          </w:tcPr>
          <w:p>
            <w:pPr>
              <w:spacing w:after="0"/>
            </w:pPr>
            <w:r>
              <w:rPr>
                <w:sz w:val="19"/>
              </w:rPr>
              <w:t xml:space="preserve">Related: </w:t>
            </w:r>
            <w:r>
              <w:rPr>
                <w:b/>
                <w:sz w:val="19"/>
              </w:rPr>
              <w:t>Device driver &amp; I/O controller</w:t>
            </w:r>
          </w:p>
        </w:tc>
        <w:tc>
          <w:tcPr>
            <w:tcW w:type="dxa" w:w="2563"/>
          </w:tcPr>
          <w:p>
            <w:pPr>
              <w:spacing w:after="0"/>
            </w:pPr>
            <w:r>
              <w:rPr>
                <w:sz w:val="19"/>
              </w:rPr>
              <w:t>Software/hardware that implements these mechanisms for a specific device</w:t>
            </w:r>
          </w:p>
        </w:tc>
        <w:tc>
          <w:tcPr>
            <w:tcW w:type="dxa" w:w="2563"/>
          </w:tcPr>
          <w:p>
            <w:pPr>
              <w:spacing w:after="0"/>
            </w:pPr>
            <w:r>
              <w:rPr>
                <w:sz w:val="19"/>
              </w:rPr>
              <w:t>Abstraction for the OS</w:t>
            </w:r>
          </w:p>
        </w:tc>
        <w:tc>
          <w:tcPr>
            <w:tcW w:type="dxa" w:w="2563"/>
          </w:tcPr>
          <w:p>
            <w:pPr>
              <w:spacing w:after="0"/>
            </w:pPr>
            <w:r>
              <w:rPr>
                <w:sz w:val="19"/>
              </w:rPr>
              <w:t>Printer driver, NIC driver</w:t>
            </w:r>
          </w:p>
        </w:tc>
      </w:tr>
    </w:tbl>
    <w:p>
      <w:pPr>
        <w:spacing w:after="40"/>
      </w:pPr>
    </w:p>
    <w:p>
      <w:pPr>
        <w:pStyle w:val="Heading3"/>
      </w:pPr>
      <w:r>
        <w:t>31.2 Differentiating the techniques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4819"/>
        <w:gridCol w:w="4819"/>
      </w:tblGrid>
      <w:tr>
        <w:tc>
          <w:tcPr>
            <w:tcW w:type="dxa" w:w="4282"/>
            <w:shd w:val="clear" w:color="auto" w:fill="1B2A49"/>
          </w:tcPr>
          <w:p>
            <w:pPr>
              <w:spacing w:after="0"/>
            </w:pPr>
            <w:r>
              <w:rPr>
                <w:b/>
                <w:color w:val="FFFFFF"/>
                <w:sz w:val="20"/>
              </w:rPr>
              <w:t>Comparison</w:t>
            </w:r>
          </w:p>
        </w:tc>
        <w:tc>
          <w:tcPr>
            <w:tcW w:type="dxa" w:w="5243"/>
            <w:shd w:val="clear" w:color="auto" w:fill="1B2A49"/>
          </w:tcPr>
          <w:p>
            <w:pPr>
              <w:spacing w:after="0"/>
            </w:pPr>
            <w:r>
              <w:rPr>
                <w:b/>
                <w:color w:val="FFFFFF"/>
                <w:sz w:val="20"/>
              </w:rPr>
              <w:t>Distinction</w:t>
            </w:r>
          </w:p>
        </w:tc>
      </w:tr>
      <w:tr>
        <w:tc>
          <w:tcPr>
            <w:tcW w:type="dxa" w:w="4282"/>
          </w:tcPr>
          <w:p>
            <w:pPr>
              <w:spacing w:after="0"/>
            </w:pPr>
            <w:r>
              <w:rPr>
                <w:b/>
                <w:sz w:val="19"/>
              </w:rPr>
              <w:t>Interrupt-driven I/O vs polling</w:t>
            </w:r>
          </w:p>
        </w:tc>
        <w:tc>
          <w:tcPr>
            <w:tcW w:type="dxa" w:w="5243"/>
          </w:tcPr>
          <w:p>
            <w:pPr>
              <w:spacing w:after="0"/>
            </w:pPr>
            <w:r>
              <w:rPr>
                <w:sz w:val="19"/>
              </w:rPr>
              <w:t xml:space="preserve">Interrupt: device initiates, CPU free until needed – </w:t>
            </w:r>
            <w:r>
              <w:rPr>
                <w:b/>
                <w:sz w:val="19"/>
              </w:rPr>
              <w:t>efficient</w:t>
            </w:r>
            <w:r>
              <w:rPr>
                <w:sz w:val="19"/>
              </w:rPr>
              <w:t xml:space="preserve">, low latency, more complex hardware/software (handlers, priorities). Polling: CPU initiates checks – </w:t>
            </w:r>
            <w:r>
              <w:rPr>
                <w:b/>
                <w:sz w:val="19"/>
              </w:rPr>
              <w:t>simple, deterministic</w:t>
            </w:r>
            <w:r>
              <w:rPr>
                <w:sz w:val="19"/>
              </w:rPr>
              <w:t>, but wastes CPU when idle and delays response to the polling interval; can be preferable when events are extremely frequent (interrupt storms → "interrupt coalescing"/NAPI switch NICs to polling under load)</w:t>
            </w:r>
          </w:p>
        </w:tc>
      </w:tr>
      <w:tr>
        <w:tc>
          <w:tcPr>
            <w:tcW w:type="dxa" w:w="4282"/>
            <w:shd w:val="clear" w:color="auto" w:fill="F7F8FA"/>
          </w:tcPr>
          <w:p>
            <w:pPr>
              <w:spacing w:after="0"/>
            </w:pPr>
            <w:r>
              <w:rPr>
                <w:b/>
                <w:sz w:val="19"/>
              </w:rPr>
              <w:t>Buffering vs handshaking</w:t>
            </w:r>
          </w:p>
        </w:tc>
        <w:tc>
          <w:tcPr>
            <w:tcW w:type="dxa" w:w="5243"/>
            <w:shd w:val="clear" w:color="auto" w:fill="F7F8FA"/>
          </w:tcPr>
          <w:p>
            <w:pPr>
              <w:spacing w:after="0"/>
            </w:pPr>
            <w:r>
              <w:rPr>
                <w:sz w:val="19"/>
              </w:rPr>
              <w:t xml:space="preserve">Buffering </w:t>
            </w:r>
            <w:r>
              <w:rPr>
                <w:b/>
                <w:sz w:val="19"/>
              </w:rPr>
              <w:t>stores data</w:t>
            </w:r>
            <w:r>
              <w:rPr>
                <w:sz w:val="19"/>
              </w:rPr>
              <w:t xml:space="preserve"> to bridge speed differences; handshaking </w:t>
            </w:r>
            <w:r>
              <w:rPr>
                <w:b/>
                <w:sz w:val="19"/>
              </w:rPr>
              <w:t>exchanges control signals</w:t>
            </w:r>
            <w:r>
              <w:rPr>
                <w:sz w:val="19"/>
              </w:rPr>
              <w:t xml:space="preserve"> to agree when to send. They combine: handshaking (flow control) stops the sender when the buffer is nearly full</w:t>
            </w:r>
          </w:p>
        </w:tc>
      </w:tr>
      <w:tr>
        <w:tc>
          <w:tcPr>
            <w:tcW w:type="dxa" w:w="4282"/>
          </w:tcPr>
          <w:p>
            <w:pPr>
              <w:spacing w:after="0"/>
            </w:pPr>
            <w:r>
              <w:rPr>
                <w:b/>
                <w:sz w:val="19"/>
              </w:rPr>
              <w:t>Hardware vs software handshaking/flow control</w:t>
            </w:r>
          </w:p>
        </w:tc>
        <w:tc>
          <w:tcPr>
            <w:tcW w:type="dxa" w:w="5243"/>
          </w:tcPr>
          <w:p>
            <w:pPr>
              <w:spacing w:after="0"/>
            </w:pPr>
            <w:r>
              <w:rPr>
                <w:sz w:val="19"/>
              </w:rPr>
              <w:t>Hardware uses dedicated wires (RTS/CTS) – fast, reliable; software uses in-band characters (XON/XOFF) – works over any link but can be confused by binary data</w:t>
            </w:r>
          </w:p>
        </w:tc>
      </w:tr>
      <w:tr>
        <w:tc>
          <w:tcPr>
            <w:tcW w:type="dxa" w:w="4282"/>
            <w:shd w:val="clear" w:color="auto" w:fill="F7F8FA"/>
          </w:tcPr>
          <w:p>
            <w:pPr>
              <w:spacing w:after="0"/>
            </w:pPr>
            <w:r>
              <w:rPr>
                <w:b/>
                <w:sz w:val="19"/>
              </w:rPr>
              <w:t>Interrupt priority vs first-come</w:t>
            </w:r>
          </w:p>
        </w:tc>
        <w:tc>
          <w:tcPr>
            <w:tcW w:type="dxa" w:w="5243"/>
            <w:shd w:val="clear" w:color="auto" w:fill="F7F8FA"/>
          </w:tcPr>
          <w:p>
            <w:pPr>
              <w:spacing w:after="0"/>
            </w:pPr>
            <w:r>
              <w:rPr>
                <w:sz w:val="19"/>
              </w:rPr>
              <w:t>Priorities ensure critical devices pre-empt; without priorities a slow printer could delay a power-failure warning</w:t>
            </w:r>
          </w:p>
        </w:tc>
      </w:tr>
      <w:tr>
        <w:tc>
          <w:tcPr>
            <w:tcW w:type="dxa" w:w="4282"/>
          </w:tcPr>
          <w:p>
            <w:pPr>
              <w:spacing w:after="0"/>
            </w:pPr>
            <w:r>
              <w:rPr>
                <w:b/>
                <w:sz w:val="19"/>
              </w:rPr>
              <w:t>Programmed I/O vs DMA</w:t>
            </w:r>
          </w:p>
        </w:tc>
        <w:tc>
          <w:tcPr>
            <w:tcW w:type="dxa" w:w="5243"/>
          </w:tcPr>
          <w:p>
            <w:pPr>
              <w:spacing w:after="0"/>
            </w:pPr>
            <w:r>
              <w:rPr>
                <w:sz w:val="19"/>
              </w:rPr>
              <w:t>Programmed I/O: CPU copies every word (with interrupts or polling); DMA: controller copies blocks, CPU interrupted once</w:t>
            </w:r>
          </w:p>
        </w:tc>
      </w:tr>
      <w:tr>
        <w:tc>
          <w:tcPr>
            <w:tcW w:type="dxa" w:w="4282"/>
            <w:shd w:val="clear" w:color="auto" w:fill="F7F8FA"/>
          </w:tcPr>
          <w:p>
            <w:pPr>
              <w:spacing w:after="0"/>
            </w:pPr>
            <w:r>
              <w:rPr>
                <w:b/>
                <w:sz w:val="19"/>
              </w:rPr>
              <w:t>Spooling vs simple buffering</w:t>
            </w:r>
          </w:p>
        </w:tc>
        <w:tc>
          <w:tcPr>
            <w:tcW w:type="dxa" w:w="5243"/>
            <w:shd w:val="clear" w:color="auto" w:fill="F7F8FA"/>
          </w:tcPr>
          <w:p>
            <w:pPr>
              <w:spacing w:after="0"/>
            </w:pPr>
            <w:r>
              <w:rPr>
                <w:sz w:val="19"/>
              </w:rPr>
              <w:t>Spooling queues whole jobs on disk for a shared slow device (printer) – multiple users; buffering is generally smaller and transient</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1874"/>
            <w:shd w:val="clear" w:color="auto" w:fill="1B2A49"/>
          </w:tcPr>
          <w:p>
            <w:pPr>
              <w:spacing w:after="0"/>
            </w:pPr>
            <w:r>
              <w:rPr>
                <w:b/>
                <w:color w:val="FFFFFF"/>
                <w:sz w:val="20"/>
              </w:rPr>
              <w:t>Device / situation</w:t>
            </w:r>
          </w:p>
        </w:tc>
        <w:tc>
          <w:tcPr>
            <w:tcW w:type="dxa" w:w="4684"/>
            <w:shd w:val="clear" w:color="auto" w:fill="1B2A49"/>
          </w:tcPr>
          <w:p>
            <w:pPr>
              <w:spacing w:after="0"/>
            </w:pPr>
            <w:r>
              <w:rPr>
                <w:b/>
                <w:color w:val="FFFFFF"/>
                <w:sz w:val="20"/>
              </w:rPr>
              <w:t>Dominant technique(s)</w:t>
            </w:r>
          </w:p>
        </w:tc>
        <w:tc>
          <w:tcPr>
            <w:tcW w:type="dxa" w:w="2967"/>
            <w:shd w:val="clear" w:color="auto" w:fill="1B2A49"/>
          </w:tcPr>
          <w:p>
            <w:pPr>
              <w:spacing w:after="0"/>
            </w:pPr>
            <w:r>
              <w:rPr>
                <w:b/>
                <w:color w:val="FFFFFF"/>
                <w:sz w:val="20"/>
              </w:rPr>
              <w:t>Why</w:t>
            </w:r>
          </w:p>
        </w:tc>
      </w:tr>
      <w:tr>
        <w:tc>
          <w:tcPr>
            <w:tcW w:type="dxa" w:w="1874"/>
          </w:tcPr>
          <w:p>
            <w:pPr>
              <w:spacing w:after="0"/>
            </w:pPr>
            <w:r>
              <w:rPr>
                <w:sz w:val="19"/>
              </w:rPr>
              <w:t>Keyboard, mouse (PS/2)</w:t>
            </w:r>
          </w:p>
        </w:tc>
        <w:tc>
          <w:tcPr>
            <w:tcW w:type="dxa" w:w="4684"/>
          </w:tcPr>
          <w:p>
            <w:pPr>
              <w:spacing w:after="0"/>
            </w:pPr>
            <w:r>
              <w:rPr>
                <w:sz w:val="19"/>
              </w:rPr>
              <w:t>Interrupt</w:t>
            </w:r>
          </w:p>
        </w:tc>
        <w:tc>
          <w:tcPr>
            <w:tcW w:type="dxa" w:w="2967"/>
          </w:tcPr>
          <w:p>
            <w:pPr>
              <w:spacing w:after="0"/>
            </w:pPr>
            <w:r>
              <w:rPr>
                <w:sz w:val="19"/>
              </w:rPr>
              <w:t>Rare, unpredictable events</w:t>
            </w:r>
          </w:p>
        </w:tc>
      </w:tr>
      <w:tr>
        <w:tc>
          <w:tcPr>
            <w:tcW w:type="dxa" w:w="1874"/>
            <w:shd w:val="clear" w:color="auto" w:fill="F7F8FA"/>
          </w:tcPr>
          <w:p>
            <w:pPr>
              <w:spacing w:after="0"/>
            </w:pPr>
            <w:r>
              <w:rPr>
                <w:sz w:val="19"/>
              </w:rPr>
              <w:t>Mouse/keyboard on USB</w:t>
            </w:r>
          </w:p>
        </w:tc>
        <w:tc>
          <w:tcPr>
            <w:tcW w:type="dxa" w:w="4684"/>
            <w:shd w:val="clear" w:color="auto" w:fill="F7F8FA"/>
          </w:tcPr>
          <w:p>
            <w:pPr>
              <w:spacing w:after="0"/>
            </w:pPr>
            <w:r>
              <w:rPr>
                <w:sz w:val="19"/>
              </w:rPr>
              <w:t xml:space="preserve">Host </w:t>
            </w:r>
            <w:r>
              <w:rPr>
                <w:b/>
                <w:sz w:val="19"/>
              </w:rPr>
              <w:t>polling</w:t>
            </w:r>
            <w:r>
              <w:rPr>
                <w:sz w:val="19"/>
              </w:rPr>
              <w:t xml:space="preserve"> (1–8 ms)</w:t>
            </w:r>
          </w:p>
        </w:tc>
        <w:tc>
          <w:tcPr>
            <w:tcW w:type="dxa" w:w="2967"/>
            <w:shd w:val="clear" w:color="auto" w:fill="F7F8FA"/>
          </w:tcPr>
          <w:p>
            <w:pPr>
              <w:spacing w:after="0"/>
            </w:pPr>
            <w:r>
              <w:rPr>
                <w:sz w:val="19"/>
              </w:rPr>
              <w:t>USB design – host-controlled bus</w:t>
            </w:r>
          </w:p>
        </w:tc>
      </w:tr>
      <w:tr>
        <w:tc>
          <w:tcPr>
            <w:tcW w:type="dxa" w:w="1874"/>
          </w:tcPr>
          <w:p>
            <w:pPr>
              <w:spacing w:after="0"/>
            </w:pPr>
            <w:r>
              <w:rPr>
                <w:sz w:val="19"/>
              </w:rPr>
              <w:t>Printer</w:t>
            </w:r>
          </w:p>
        </w:tc>
        <w:tc>
          <w:tcPr>
            <w:tcW w:type="dxa" w:w="4684"/>
          </w:tcPr>
          <w:p>
            <w:pPr>
              <w:spacing w:after="0"/>
            </w:pPr>
            <w:r>
              <w:rPr>
                <w:b/>
                <w:sz w:val="19"/>
              </w:rPr>
              <w:t>Buffer/spooler</w:t>
            </w:r>
            <w:r>
              <w:rPr>
                <w:sz w:val="19"/>
              </w:rPr>
              <w:t xml:space="preserve"> + </w:t>
            </w:r>
            <w:r>
              <w:rPr>
                <w:b/>
                <w:sz w:val="19"/>
              </w:rPr>
              <w:t>handshaking</w:t>
            </w:r>
            <w:r>
              <w:rPr>
                <w:sz w:val="19"/>
              </w:rPr>
              <w:t xml:space="preserve"> (BUSY/ACK or network flow control) + low-priority interrupt</w:t>
            </w:r>
          </w:p>
        </w:tc>
        <w:tc>
          <w:tcPr>
            <w:tcW w:type="dxa" w:w="2967"/>
          </w:tcPr>
          <w:p>
            <w:pPr>
              <w:spacing w:after="0"/>
            </w:pPr>
            <w:r>
              <w:rPr>
                <w:sz w:val="19"/>
              </w:rPr>
              <w:t>Very slow device; many users</w:t>
            </w:r>
          </w:p>
        </w:tc>
      </w:tr>
      <w:tr>
        <w:tc>
          <w:tcPr>
            <w:tcW w:type="dxa" w:w="1874"/>
            <w:shd w:val="clear" w:color="auto" w:fill="F7F8FA"/>
          </w:tcPr>
          <w:p>
            <w:pPr>
              <w:spacing w:after="0"/>
            </w:pPr>
            <w:r>
              <w:rPr>
                <w:sz w:val="19"/>
              </w:rPr>
              <w:t>Network interface card</w:t>
            </w:r>
          </w:p>
        </w:tc>
        <w:tc>
          <w:tcPr>
            <w:tcW w:type="dxa" w:w="4684"/>
            <w:shd w:val="clear" w:color="auto" w:fill="F7F8FA"/>
          </w:tcPr>
          <w:p>
            <w:pPr>
              <w:spacing w:after="0"/>
            </w:pPr>
            <w:r>
              <w:rPr>
                <w:b/>
                <w:sz w:val="19"/>
              </w:rPr>
              <w:t>Interrupts</w:t>
            </w:r>
            <w:r>
              <w:rPr>
                <w:sz w:val="19"/>
              </w:rPr>
              <w:t xml:space="preserve"> (frame arrival) with </w:t>
            </w:r>
            <w:r>
              <w:rPr>
                <w:b/>
                <w:sz w:val="19"/>
              </w:rPr>
              <w:t>ring buffers</w:t>
            </w:r>
            <w:r>
              <w:rPr>
                <w:sz w:val="19"/>
              </w:rPr>
              <w:t>, DMA; polling mode under heavy load</w:t>
            </w:r>
          </w:p>
        </w:tc>
        <w:tc>
          <w:tcPr>
            <w:tcW w:type="dxa" w:w="2967"/>
            <w:shd w:val="clear" w:color="auto" w:fill="F7F8FA"/>
          </w:tcPr>
          <w:p>
            <w:pPr>
              <w:spacing w:after="0"/>
            </w:pPr>
            <w:r>
              <w:rPr>
                <w:sz w:val="19"/>
              </w:rPr>
              <w:t>Bursty high-speed traffic</w:t>
            </w:r>
          </w:p>
        </w:tc>
      </w:tr>
      <w:tr>
        <w:tc>
          <w:tcPr>
            <w:tcW w:type="dxa" w:w="1874"/>
          </w:tcPr>
          <w:p>
            <w:pPr>
              <w:spacing w:after="0"/>
            </w:pPr>
            <w:r>
              <w:rPr>
                <w:sz w:val="19"/>
              </w:rPr>
              <w:t>Hard disk/SSD</w:t>
            </w:r>
          </w:p>
        </w:tc>
        <w:tc>
          <w:tcPr>
            <w:tcW w:type="dxa" w:w="4684"/>
          </w:tcPr>
          <w:p>
            <w:pPr>
              <w:spacing w:after="0"/>
            </w:pPr>
            <w:r>
              <w:rPr>
                <w:sz w:val="19"/>
              </w:rPr>
              <w:t>Interrupt on completion + DMA + cache buffer</w:t>
            </w:r>
          </w:p>
        </w:tc>
        <w:tc>
          <w:tcPr>
            <w:tcW w:type="dxa" w:w="2967"/>
          </w:tcPr>
          <w:p>
            <w:pPr>
              <w:spacing w:after="0"/>
            </w:pPr>
            <w:r>
              <w:rPr>
                <w:sz w:val="19"/>
              </w:rPr>
              <w:t>Block transfers</w:t>
            </w:r>
          </w:p>
        </w:tc>
      </w:tr>
      <w:tr>
        <w:tc>
          <w:tcPr>
            <w:tcW w:type="dxa" w:w="1874"/>
            <w:shd w:val="clear" w:color="auto" w:fill="F7F8FA"/>
          </w:tcPr>
          <w:p>
            <w:pPr>
              <w:spacing w:after="0"/>
            </w:pPr>
            <w:r>
              <w:rPr>
                <w:sz w:val="19"/>
              </w:rPr>
              <w:t>Video streaming</w:t>
            </w:r>
          </w:p>
        </w:tc>
        <w:tc>
          <w:tcPr>
            <w:tcW w:type="dxa" w:w="4684"/>
            <w:shd w:val="clear" w:color="auto" w:fill="F7F8FA"/>
          </w:tcPr>
          <w:p>
            <w:pPr>
              <w:spacing w:after="0"/>
            </w:pPr>
            <w:r>
              <w:rPr>
                <w:b/>
                <w:sz w:val="19"/>
              </w:rPr>
              <w:t>Buffer</w:t>
            </w:r>
            <w:r>
              <w:rPr>
                <w:sz w:val="19"/>
              </w:rPr>
              <w:t xml:space="preserve"> (seconds ahead)</w:t>
            </w:r>
          </w:p>
        </w:tc>
        <w:tc>
          <w:tcPr>
            <w:tcW w:type="dxa" w:w="2967"/>
            <w:shd w:val="clear" w:color="auto" w:fill="F7F8FA"/>
          </w:tcPr>
          <w:p>
            <w:pPr>
              <w:spacing w:after="0"/>
            </w:pPr>
            <w:r>
              <w:rPr>
                <w:sz w:val="19"/>
              </w:rPr>
              <w:t>Jitter tolerance</w:t>
            </w:r>
          </w:p>
        </w:tc>
      </w:tr>
      <w:tr>
        <w:tc>
          <w:tcPr>
            <w:tcW w:type="dxa" w:w="1874"/>
          </w:tcPr>
          <w:p>
            <w:pPr>
              <w:spacing w:after="0"/>
            </w:pPr>
            <w:r>
              <w:rPr>
                <w:sz w:val="19"/>
              </w:rPr>
              <w:t>UPS power-loss signal</w:t>
            </w:r>
          </w:p>
        </w:tc>
        <w:tc>
          <w:tcPr>
            <w:tcW w:type="dxa" w:w="4684"/>
          </w:tcPr>
          <w:p>
            <w:pPr>
              <w:spacing w:after="0"/>
            </w:pPr>
            <w:r>
              <w:rPr>
                <w:b/>
                <w:sz w:val="19"/>
              </w:rPr>
              <w:t>High-priority interrupt</w:t>
            </w:r>
          </w:p>
        </w:tc>
        <w:tc>
          <w:tcPr>
            <w:tcW w:type="dxa" w:w="2967"/>
          </w:tcPr>
          <w:p>
            <w:pPr>
              <w:spacing w:after="0"/>
            </w:pPr>
            <w:r>
              <w:rPr>
                <w:sz w:val="19"/>
              </w:rPr>
              <w:t>Must pre-empt everything to save state</w:t>
            </w:r>
          </w:p>
        </w:tc>
      </w:tr>
      <w:tr>
        <w:tc>
          <w:tcPr>
            <w:tcW w:type="dxa" w:w="1874"/>
            <w:shd w:val="clear" w:color="auto" w:fill="F7F8FA"/>
          </w:tcPr>
          <w:p>
            <w:pPr>
              <w:spacing w:after="0"/>
            </w:pPr>
            <w:r>
              <w:rPr>
                <w:sz w:val="19"/>
              </w:rPr>
              <w:t>Serial sensor/modem</w:t>
            </w:r>
          </w:p>
        </w:tc>
        <w:tc>
          <w:tcPr>
            <w:tcW w:type="dxa" w:w="4684"/>
            <w:shd w:val="clear" w:color="auto" w:fill="F7F8FA"/>
          </w:tcPr>
          <w:p>
            <w:pPr>
              <w:spacing w:after="0"/>
            </w:pPr>
            <w:r>
              <w:rPr>
                <w:sz w:val="19"/>
              </w:rPr>
              <w:t>Handshaking (RTS/CTS or XON/XOFF) + buffer</w:t>
            </w:r>
          </w:p>
        </w:tc>
        <w:tc>
          <w:tcPr>
            <w:tcW w:type="dxa" w:w="2967"/>
            <w:shd w:val="clear" w:color="auto" w:fill="F7F8FA"/>
          </w:tcPr>
          <w:p>
            <w:pPr>
              <w:spacing w:after="0"/>
            </w:pPr>
            <w:r>
              <w:rPr>
                <w:sz w:val="19"/>
              </w:rPr>
              <w:t>Slow link flow control</w:t>
            </w:r>
          </w:p>
        </w:tc>
      </w:tr>
      <w:tr>
        <w:tc>
          <w:tcPr>
            <w:tcW w:type="dxa" w:w="1874"/>
          </w:tcPr>
          <w:p>
            <w:pPr>
              <w:spacing w:after="0"/>
            </w:pPr>
            <w:r>
              <w:rPr>
                <w:sz w:val="19"/>
              </w:rPr>
              <w:t>Arduino reading a button</w:t>
            </w:r>
          </w:p>
        </w:tc>
        <w:tc>
          <w:tcPr>
            <w:tcW w:type="dxa" w:w="4684"/>
          </w:tcPr>
          <w:p>
            <w:pPr>
              <w:spacing w:after="0"/>
            </w:pPr>
            <w:r>
              <w:rPr>
                <w:sz w:val="19"/>
              </w:rPr>
              <w:t xml:space="preserve">Polling in loop (or </w:t>
            </w:r>
            <w:r>
              <w:rPr>
                <w:rFonts w:ascii="Consolas" w:hAnsi="Consolas" w:eastAsia="Consolas"/>
                <w:sz w:val="19"/>
              </w:rPr>
              <w:t>attachInterrupt</w:t>
            </w:r>
            <w:r>
              <w:rPr>
                <w:sz w:val="19"/>
              </w:rPr>
              <w:t xml:space="preserve"> for immediate response)</w:t>
            </w:r>
          </w:p>
        </w:tc>
        <w:tc>
          <w:tcPr>
            <w:tcW w:type="dxa" w:w="2967"/>
          </w:tcPr>
          <w:p>
            <w:pPr>
              <w:spacing w:after="0"/>
            </w:pPr>
            <w:r>
              <w:rPr>
                <w:sz w:val="19"/>
              </w:rPr>
              <w:t>Simplicity vs responsiveness</w:t>
            </w:r>
          </w:p>
        </w:tc>
      </w:tr>
    </w:tbl>
    <w:p>
      <w:pPr>
        <w:spacing w:after="40"/>
      </w:pPr>
    </w:p>
    <w:p>
      <w:pPr>
        <w:pStyle w:val="Heading3"/>
      </w:pPr>
      <w:r>
        <w:t>31.3 Determining the technique in network scenarios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3193"/>
            <w:shd w:val="clear" w:color="auto" w:fill="1B2A49"/>
          </w:tcPr>
          <w:p>
            <w:pPr>
              <w:spacing w:after="0"/>
            </w:pPr>
            <w:r>
              <w:rPr>
                <w:b/>
                <w:color w:val="FFFFFF"/>
                <w:sz w:val="20"/>
              </w:rPr>
              <w:t>Scenario</w:t>
            </w:r>
          </w:p>
        </w:tc>
        <w:tc>
          <w:tcPr>
            <w:tcW w:type="dxa" w:w="3193"/>
            <w:shd w:val="clear" w:color="auto" w:fill="1B2A49"/>
          </w:tcPr>
          <w:p>
            <w:pPr>
              <w:spacing w:after="0"/>
            </w:pPr>
            <w:r>
              <w:rPr>
                <w:b/>
                <w:color w:val="FFFFFF"/>
                <w:sz w:val="20"/>
              </w:rPr>
              <w:t>Technique(s)</w:t>
            </w:r>
          </w:p>
        </w:tc>
        <w:tc>
          <w:tcPr>
            <w:tcW w:type="dxa" w:w="3139"/>
            <w:shd w:val="clear" w:color="auto" w:fill="1B2A49"/>
          </w:tcPr>
          <w:p>
            <w:pPr>
              <w:spacing w:after="0"/>
            </w:pPr>
            <w:r>
              <w:rPr>
                <w:b/>
                <w:color w:val="FFFFFF"/>
                <w:sz w:val="20"/>
              </w:rPr>
              <w:t>Explanation</w:t>
            </w:r>
          </w:p>
        </w:tc>
      </w:tr>
      <w:tr>
        <w:tc>
          <w:tcPr>
            <w:tcW w:type="dxa" w:w="3193"/>
          </w:tcPr>
          <w:p>
            <w:pPr>
              <w:spacing w:after="0"/>
            </w:pPr>
            <w:r>
              <w:rPr>
                <w:sz w:val="19"/>
              </w:rPr>
              <w:t>Twenty learners send documents to the lab's network printer at once; PCs stay usable</w:t>
            </w:r>
          </w:p>
        </w:tc>
        <w:tc>
          <w:tcPr>
            <w:tcW w:type="dxa" w:w="3193"/>
          </w:tcPr>
          <w:p>
            <w:pPr>
              <w:spacing w:after="0"/>
            </w:pPr>
            <w:r>
              <w:rPr>
                <w:b/>
                <w:sz w:val="19"/>
              </w:rPr>
              <w:t>Spooling/buffering</w:t>
            </w:r>
            <w:r>
              <w:rPr>
                <w:sz w:val="19"/>
              </w:rPr>
              <w:t xml:space="preserve"> on the print server; </w:t>
            </w:r>
            <w:r>
              <w:rPr>
                <w:b/>
                <w:sz w:val="19"/>
              </w:rPr>
              <w:t>handshaking</w:t>
            </w:r>
            <w:r>
              <w:rPr>
                <w:sz w:val="19"/>
              </w:rPr>
              <w:t xml:space="preserve"> (printer signals busy/ready; TCP flow control)</w:t>
            </w:r>
          </w:p>
        </w:tc>
        <w:tc>
          <w:tcPr>
            <w:tcW w:type="dxa" w:w="3139"/>
          </w:tcPr>
          <w:p>
            <w:pPr>
              <w:spacing w:after="0"/>
            </w:pPr>
            <w:r>
              <w:rPr>
                <w:sz w:val="19"/>
              </w:rPr>
              <w:t>Jobs queued on disk; printer pulls data at its pace</w:t>
            </w:r>
          </w:p>
        </w:tc>
      </w:tr>
      <w:tr>
        <w:tc>
          <w:tcPr>
            <w:tcW w:type="dxa" w:w="3193"/>
            <w:shd w:val="clear" w:color="auto" w:fill="F7F8FA"/>
          </w:tcPr>
          <w:p>
            <w:pPr>
              <w:spacing w:after="0"/>
            </w:pPr>
            <w:r>
              <w:rPr>
                <w:sz w:val="19"/>
              </w:rPr>
              <w:t>A file server's NIC receives thousands of frames per second</w:t>
            </w:r>
          </w:p>
        </w:tc>
        <w:tc>
          <w:tcPr>
            <w:tcW w:type="dxa" w:w="3193"/>
            <w:shd w:val="clear" w:color="auto" w:fill="F7F8FA"/>
          </w:tcPr>
          <w:p>
            <w:pPr>
              <w:spacing w:after="0"/>
            </w:pPr>
            <w:r>
              <w:rPr>
                <w:b/>
                <w:sz w:val="19"/>
              </w:rPr>
              <w:t>Interrupts</w:t>
            </w:r>
            <w:r>
              <w:rPr>
                <w:sz w:val="19"/>
              </w:rPr>
              <w:t xml:space="preserve"> with </w:t>
            </w:r>
            <w:r>
              <w:rPr>
                <w:b/>
                <w:sz w:val="19"/>
              </w:rPr>
              <w:t>ring buffers</w:t>
            </w:r>
            <w:r>
              <w:rPr>
                <w:sz w:val="19"/>
              </w:rPr>
              <w:t xml:space="preserve"> and </w:t>
            </w:r>
            <w:r>
              <w:rPr>
                <w:b/>
                <w:sz w:val="19"/>
              </w:rPr>
              <w:t>DMA</w:t>
            </w:r>
            <w:r>
              <w:rPr>
                <w:sz w:val="19"/>
              </w:rPr>
              <w:t xml:space="preserve">; </w:t>
            </w:r>
            <w:r>
              <w:rPr>
                <w:b/>
                <w:sz w:val="19"/>
              </w:rPr>
              <w:t>interrupt coalescing/polling</w:t>
            </w:r>
            <w:r>
              <w:rPr>
                <w:sz w:val="19"/>
              </w:rPr>
              <w:t xml:space="preserve"> under load</w:t>
            </w:r>
          </w:p>
        </w:tc>
        <w:tc>
          <w:tcPr>
            <w:tcW w:type="dxa" w:w="3139"/>
            <w:shd w:val="clear" w:color="auto" w:fill="F7F8FA"/>
          </w:tcPr>
          <w:p>
            <w:pPr>
              <w:spacing w:after="0"/>
            </w:pPr>
            <w:r>
              <w:rPr>
                <w:sz w:val="19"/>
              </w:rPr>
              <w:t>Efficient handling of bursts without an interrupt per frame</w:t>
            </w:r>
          </w:p>
        </w:tc>
      </w:tr>
      <w:tr>
        <w:tc>
          <w:tcPr>
            <w:tcW w:type="dxa" w:w="3193"/>
          </w:tcPr>
          <w:p>
            <w:pPr>
              <w:spacing w:after="0"/>
            </w:pPr>
            <w:r>
              <w:rPr>
                <w:sz w:val="19"/>
              </w:rPr>
              <w:t>Two laptops far apart on the same Wi-Fi keep colliding until the AP enables RTS/CTS</w:t>
            </w:r>
          </w:p>
        </w:tc>
        <w:tc>
          <w:tcPr>
            <w:tcW w:type="dxa" w:w="3193"/>
          </w:tcPr>
          <w:p>
            <w:pPr>
              <w:spacing w:after="0"/>
            </w:pPr>
            <w:r>
              <w:rPr>
                <w:b/>
                <w:sz w:val="19"/>
              </w:rPr>
              <w:t>Handshaking</w:t>
            </w:r>
            <w:r>
              <w:rPr>
                <w:sz w:val="19"/>
              </w:rPr>
              <w:t xml:space="preserve"> (RTS/CTS)</w:t>
            </w:r>
          </w:p>
        </w:tc>
        <w:tc>
          <w:tcPr>
            <w:tcW w:type="dxa" w:w="3139"/>
          </w:tcPr>
          <w:p>
            <w:pPr>
              <w:spacing w:after="0"/>
            </w:pPr>
            <w:r>
              <w:rPr>
                <w:sz w:val="19"/>
              </w:rPr>
              <w:t>Channel reserved before data</w:t>
            </w:r>
          </w:p>
        </w:tc>
      </w:tr>
      <w:tr>
        <w:tc>
          <w:tcPr>
            <w:tcW w:type="dxa" w:w="3193"/>
            <w:shd w:val="clear" w:color="auto" w:fill="F7F8FA"/>
          </w:tcPr>
          <w:p>
            <w:pPr>
              <w:spacing w:after="0"/>
            </w:pPr>
            <w:r>
              <w:rPr>
                <w:sz w:val="19"/>
              </w:rPr>
              <w:t>A browser connects to a website: SYN, SYN-ACK, ACK, then data flows with window sizes advertised</w:t>
            </w:r>
          </w:p>
        </w:tc>
        <w:tc>
          <w:tcPr>
            <w:tcW w:type="dxa" w:w="3193"/>
            <w:shd w:val="clear" w:color="auto" w:fill="F7F8FA"/>
          </w:tcPr>
          <w:p>
            <w:pPr>
              <w:spacing w:after="0"/>
            </w:pPr>
            <w:r>
              <w:rPr>
                <w:b/>
                <w:sz w:val="19"/>
              </w:rPr>
              <w:t>Handshaking</w:t>
            </w:r>
            <w:r>
              <w:rPr>
                <w:sz w:val="19"/>
              </w:rPr>
              <w:t xml:space="preserve"> (TCP three-way) + </w:t>
            </w:r>
            <w:r>
              <w:rPr>
                <w:b/>
                <w:sz w:val="19"/>
              </w:rPr>
              <w:t>buffering/flow control</w:t>
            </w:r>
            <w:r>
              <w:rPr>
                <w:sz w:val="19"/>
              </w:rPr>
              <w:t xml:space="preserve"> (receive window)</w:t>
            </w:r>
          </w:p>
        </w:tc>
        <w:tc>
          <w:tcPr>
            <w:tcW w:type="dxa" w:w="3139"/>
            <w:shd w:val="clear" w:color="auto" w:fill="F7F8FA"/>
          </w:tcPr>
          <w:p>
            <w:pPr>
              <w:spacing w:after="0"/>
            </w:pPr>
            <w:r>
              <w:rPr>
                <w:sz w:val="19"/>
              </w:rPr>
              <w:t>Connection set-up and speed matching</w:t>
            </w:r>
          </w:p>
        </w:tc>
      </w:tr>
      <w:tr>
        <w:tc>
          <w:tcPr>
            <w:tcW w:type="dxa" w:w="3193"/>
          </w:tcPr>
          <w:p>
            <w:pPr>
              <w:spacing w:after="0"/>
            </w:pPr>
            <w:r>
              <w:rPr>
                <w:sz w:val="19"/>
              </w:rPr>
              <w:t>A YouTube video plays smoothly despite 4G fluctuations</w:t>
            </w:r>
          </w:p>
        </w:tc>
        <w:tc>
          <w:tcPr>
            <w:tcW w:type="dxa" w:w="3193"/>
          </w:tcPr>
          <w:p>
            <w:pPr>
              <w:spacing w:after="0"/>
            </w:pPr>
            <w:r>
              <w:rPr>
                <w:b/>
                <w:sz w:val="19"/>
              </w:rPr>
              <w:t>Buffer</w:t>
            </w:r>
          </w:p>
        </w:tc>
        <w:tc>
          <w:tcPr>
            <w:tcW w:type="dxa" w:w="3139"/>
          </w:tcPr>
          <w:p>
            <w:pPr>
              <w:spacing w:after="0"/>
            </w:pPr>
            <w:r>
              <w:rPr>
                <w:sz w:val="19"/>
              </w:rPr>
              <w:t>Pre-loaded seconds absorb jitter</w:t>
            </w:r>
          </w:p>
        </w:tc>
      </w:tr>
      <w:tr>
        <w:tc>
          <w:tcPr>
            <w:tcW w:type="dxa" w:w="3193"/>
            <w:shd w:val="clear" w:color="auto" w:fill="F7F8FA"/>
          </w:tcPr>
          <w:p>
            <w:pPr>
              <w:spacing w:after="0"/>
            </w:pPr>
            <w:r>
              <w:rPr>
                <w:sz w:val="19"/>
              </w:rPr>
              <w:t>The monitoring server checks every switch's status every 60 s via SNMP</w:t>
            </w:r>
          </w:p>
        </w:tc>
        <w:tc>
          <w:tcPr>
            <w:tcW w:type="dxa" w:w="3193"/>
            <w:shd w:val="clear" w:color="auto" w:fill="F7F8FA"/>
          </w:tcPr>
          <w:p>
            <w:pPr>
              <w:spacing w:after="0"/>
            </w:pPr>
            <w:r>
              <w:rPr>
                <w:b/>
                <w:sz w:val="19"/>
              </w:rPr>
              <w:t>Polling</w:t>
            </w:r>
          </w:p>
        </w:tc>
        <w:tc>
          <w:tcPr>
            <w:tcW w:type="dxa" w:w="3139"/>
            <w:shd w:val="clear" w:color="auto" w:fill="F7F8FA"/>
          </w:tcPr>
          <w:p>
            <w:pPr>
              <w:spacing w:after="0"/>
            </w:pPr>
            <w:r>
              <w:rPr>
                <w:sz w:val="19"/>
              </w:rPr>
              <w:t>Regular status checks; devices do not initiate</w:t>
            </w:r>
          </w:p>
        </w:tc>
      </w:tr>
      <w:tr>
        <w:tc>
          <w:tcPr>
            <w:tcW w:type="dxa" w:w="3193"/>
          </w:tcPr>
          <w:p>
            <w:pPr>
              <w:spacing w:after="0"/>
            </w:pPr>
            <w:r>
              <w:rPr>
                <w:sz w:val="19"/>
              </w:rPr>
              <w:t>An SNMP switch sends a "port down" trap immediately</w:t>
            </w:r>
          </w:p>
        </w:tc>
        <w:tc>
          <w:tcPr>
            <w:tcW w:type="dxa" w:w="3193"/>
          </w:tcPr>
          <w:p>
            <w:pPr>
              <w:spacing w:after="0"/>
            </w:pPr>
            <w:r>
              <w:rPr>
                <w:b/>
                <w:sz w:val="19"/>
              </w:rPr>
              <w:t>Interrupt-like event notification</w:t>
            </w:r>
            <w:r>
              <w:rPr>
                <w:sz w:val="19"/>
              </w:rPr>
              <w:t xml:space="preserve"> (trap)</w:t>
            </w:r>
          </w:p>
        </w:tc>
        <w:tc>
          <w:tcPr>
            <w:tcW w:type="dxa" w:w="3139"/>
          </w:tcPr>
          <w:p>
            <w:pPr>
              <w:spacing w:after="0"/>
            </w:pPr>
            <w:r>
              <w:rPr>
                <w:sz w:val="19"/>
              </w:rPr>
              <w:t>Device-initiated alert – interrupt model</w:t>
            </w:r>
          </w:p>
        </w:tc>
      </w:tr>
      <w:tr>
        <w:tc>
          <w:tcPr>
            <w:tcW w:type="dxa" w:w="3193"/>
            <w:shd w:val="clear" w:color="auto" w:fill="F7F8FA"/>
          </w:tcPr>
          <w:p>
            <w:pPr>
              <w:spacing w:after="0"/>
            </w:pPr>
            <w:r>
              <w:rPr>
                <w:sz w:val="19"/>
              </w:rPr>
              <w:t>Power fails; the UPS signals the server via USB and a clean shutdown starts, pausing backups</w:t>
            </w:r>
          </w:p>
        </w:tc>
        <w:tc>
          <w:tcPr>
            <w:tcW w:type="dxa" w:w="3193"/>
            <w:shd w:val="clear" w:color="auto" w:fill="F7F8FA"/>
          </w:tcPr>
          <w:p>
            <w:pPr>
              <w:spacing w:after="0"/>
            </w:pPr>
            <w:r>
              <w:rPr>
                <w:b/>
                <w:sz w:val="19"/>
              </w:rPr>
              <w:t>High-priority interrupt</w:t>
            </w:r>
          </w:p>
        </w:tc>
        <w:tc>
          <w:tcPr>
            <w:tcW w:type="dxa" w:w="3139"/>
            <w:shd w:val="clear" w:color="auto" w:fill="F7F8FA"/>
          </w:tcPr>
          <w:p>
            <w:pPr>
              <w:spacing w:after="0"/>
            </w:pPr>
            <w:r>
              <w:rPr>
                <w:sz w:val="19"/>
              </w:rPr>
              <w:t>Critical event pre-empts lower tasks</w:t>
            </w:r>
          </w:p>
        </w:tc>
      </w:tr>
      <w:tr>
        <w:tc>
          <w:tcPr>
            <w:tcW w:type="dxa" w:w="3193"/>
          </w:tcPr>
          <w:p>
            <w:pPr>
              <w:spacing w:after="0"/>
            </w:pPr>
            <w:r>
              <w:rPr>
                <w:sz w:val="19"/>
              </w:rPr>
              <w:t>A USB webcam in a video call</w:t>
            </w:r>
          </w:p>
        </w:tc>
        <w:tc>
          <w:tcPr>
            <w:tcW w:type="dxa" w:w="3193"/>
          </w:tcPr>
          <w:p>
            <w:pPr>
              <w:spacing w:after="0"/>
            </w:pPr>
            <w:r>
              <w:rPr>
                <w:b/>
                <w:sz w:val="19"/>
              </w:rPr>
              <w:t>Host polling</w:t>
            </w:r>
            <w:r>
              <w:rPr>
                <w:sz w:val="19"/>
              </w:rPr>
              <w:t xml:space="preserve"> with </w:t>
            </w:r>
            <w:r>
              <w:rPr>
                <w:b/>
                <w:sz w:val="19"/>
              </w:rPr>
              <w:t>isochronous buffers</w:t>
            </w:r>
          </w:p>
        </w:tc>
        <w:tc>
          <w:tcPr>
            <w:tcW w:type="dxa" w:w="3139"/>
          </w:tcPr>
          <w:p>
            <w:pPr>
              <w:spacing w:after="0"/>
            </w:pPr>
            <w:r>
              <w:rPr>
                <w:sz w:val="19"/>
              </w:rPr>
              <w:t>USB host schedules transfers</w:t>
            </w:r>
          </w:p>
        </w:tc>
      </w:tr>
      <w:tr>
        <w:tc>
          <w:tcPr>
            <w:tcW w:type="dxa" w:w="3193"/>
            <w:shd w:val="clear" w:color="auto" w:fill="F7F8FA"/>
          </w:tcPr>
          <w:p>
            <w:pPr>
              <w:spacing w:after="0"/>
            </w:pPr>
            <w:r>
              <w:rPr>
                <w:sz w:val="19"/>
              </w:rPr>
              <w:t>Gateway collects data from 50 LoRa sensors by asking each in turn</w:t>
            </w:r>
          </w:p>
        </w:tc>
        <w:tc>
          <w:tcPr>
            <w:tcW w:type="dxa" w:w="3193"/>
            <w:shd w:val="clear" w:color="auto" w:fill="F7F8FA"/>
          </w:tcPr>
          <w:p>
            <w:pPr>
              <w:spacing w:after="0"/>
            </w:pPr>
            <w:r>
              <w:rPr>
                <w:b/>
                <w:sz w:val="19"/>
              </w:rPr>
              <w:t>Polling</w:t>
            </w:r>
          </w:p>
        </w:tc>
        <w:tc>
          <w:tcPr>
            <w:tcW w:type="dxa" w:w="3139"/>
            <w:shd w:val="clear" w:color="auto" w:fill="F7F8FA"/>
          </w:tcPr>
          <w:p>
            <w:pPr>
              <w:spacing w:after="0"/>
            </w:pPr>
            <w:r>
              <w:rPr>
                <w:sz w:val="19"/>
              </w:rPr>
              <w:t>Master–slave</w:t>
            </w:r>
          </w:p>
        </w:tc>
      </w:tr>
      <w:tr>
        <w:tc>
          <w:tcPr>
            <w:tcW w:type="dxa" w:w="3193"/>
          </w:tcPr>
          <w:p>
            <w:pPr>
              <w:spacing w:after="0"/>
            </w:pPr>
            <w:r>
              <w:rPr>
                <w:sz w:val="19"/>
              </w:rPr>
              <w:t>A serial barcode scanner tells the PC to pause because its buffer is full</w:t>
            </w:r>
          </w:p>
        </w:tc>
        <w:tc>
          <w:tcPr>
            <w:tcW w:type="dxa" w:w="3193"/>
          </w:tcPr>
          <w:p>
            <w:pPr>
              <w:spacing w:after="0"/>
            </w:pPr>
            <w:r>
              <w:rPr>
                <w:b/>
                <w:sz w:val="19"/>
              </w:rPr>
              <w:t>Handshaking / flow control</w:t>
            </w:r>
            <w:r>
              <w:rPr>
                <w:sz w:val="19"/>
              </w:rPr>
              <w:t xml:space="preserve"> (XOFF or CTS low) + </w:t>
            </w:r>
            <w:r>
              <w:rPr>
                <w:b/>
                <w:sz w:val="19"/>
              </w:rPr>
              <w:t>buffer</w:t>
            </w:r>
          </w:p>
        </w:tc>
        <w:tc>
          <w:tcPr>
            <w:tcW w:type="dxa" w:w="3139"/>
          </w:tcPr>
          <w:p>
            <w:pPr>
              <w:spacing w:after="0"/>
            </w:pPr>
            <w:r>
              <w:rPr>
                <w:sz w:val="19"/>
              </w:rPr>
              <w:t>Prevents overflow</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One print job, five mechanisms.</w:t>
            </w:r>
            <w:r>
              <w:rPr>
                <w:sz w:val="20"/>
              </w:rPr>
              <w:t xml:space="preserve"> A teacher clicks Print on a 40-page PDF. The document is rendered and written to the </w:t>
            </w:r>
            <w:r>
              <w:rPr>
                <w:b/>
                <w:sz w:val="20"/>
              </w:rPr>
              <w:t>spool buffer</w:t>
            </w:r>
            <w:r>
              <w:rPr>
                <w:sz w:val="20"/>
              </w:rPr>
              <w:t xml:space="preserve"> on the print server (the teacher continues working). The server opens a TCP connection to the printer – a </w:t>
            </w:r>
            <w:r>
              <w:rPr>
                <w:b/>
                <w:sz w:val="20"/>
              </w:rPr>
              <w:t>handshake</w:t>
            </w:r>
            <w:r>
              <w:rPr>
                <w:sz w:val="20"/>
              </w:rPr>
              <w:t xml:space="preserve"> (SYN/SYN-ACK/ACK) – and sends data while the printer advertises how much its </w:t>
            </w:r>
            <w:r>
              <w:rPr>
                <w:b/>
                <w:sz w:val="20"/>
              </w:rPr>
              <w:t>buffer</w:t>
            </w:r>
            <w:r>
              <w:rPr>
                <w:sz w:val="20"/>
              </w:rPr>
              <w:t xml:space="preserve"> can accept (flow control). When paper runs out, the printer sends a status message; on the server this arrives as a NIC </w:t>
            </w:r>
            <w:r>
              <w:rPr>
                <w:b/>
                <w:sz w:val="20"/>
              </w:rPr>
              <w:t>interrupt</w:t>
            </w:r>
            <w:r>
              <w:rPr>
                <w:sz w:val="20"/>
              </w:rPr>
              <w:t xml:space="preserve"> whose priority is below the disk and clock interrupts but is still serviced within microseconds; the spooler pauses the job. Meanwhile the server's monitoring agent </w:t>
            </w:r>
            <w:r>
              <w:rPr>
                <w:b/>
                <w:sz w:val="20"/>
              </w:rPr>
              <w:t>polls</w:t>
            </w:r>
            <w:r>
              <w:rPr>
                <w:sz w:val="20"/>
              </w:rPr>
              <w:t xml:space="preserve"> the printer every 30 s for toner level.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31.1 – Speed-gap timeline</w:t>
            </w:r>
            <w:r>
              <w:rPr>
                <w:sz w:val="20"/>
              </w:rPr>
              <w:t xml:space="preserve">: CPU nanoseconds vs printer seconds, with a buffer drawn as a reservoir between a fast tap and a slow drain. </w:t>
            </w:r>
            <w:r>
              <w:rPr>
                <w:b/>
                <w:sz w:val="20"/>
              </w:rPr>
              <w:t>Figure 31.2 – Interrupt cycle</w:t>
            </w:r>
            <w:r>
              <w:rPr>
                <w:sz w:val="20"/>
              </w:rPr>
              <w:t xml:space="preserve">: running program → interrupt signal → save state → ISR → restore → resume, with a priority stack showing a network interrupt pre-empted by a power-failure interrupt. </w:t>
            </w:r>
            <w:r>
              <w:rPr>
                <w:b/>
                <w:sz w:val="20"/>
              </w:rPr>
              <w:t>Figure 31.3 – Polling loop vs interrupt</w:t>
            </w:r>
            <w:r>
              <w:rPr>
                <w:sz w:val="20"/>
              </w:rPr>
              <w:t xml:space="preserve"> side by side (CPU busy-wait circle vs CPU free with a doorbell). </w:t>
            </w:r>
            <w:r>
              <w:rPr>
                <w:b/>
                <w:sz w:val="20"/>
              </w:rPr>
              <w:t>Figure 31.4 – Handshaking sequences</w:t>
            </w:r>
            <w:r>
              <w:rPr>
                <w:sz w:val="20"/>
              </w:rPr>
              <w:t>: RTS/CTS timing, XON/XOFF, TCP three-way handshake arrows.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"Buffers make transfers faster." They do not speed up the slow device – they free the fast one and smooth bursts. "Polling is always inefficient." For very high event rates or trivially simple systems, polling can be more efficient and predictable than storms of interrupts.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Mechanism detectives (45 min).</w:t>
            </w:r>
            <w:r>
              <w:rPr>
                <w:sz w:val="20"/>
              </w:rPr>
              <w:t xml:space="preserve"> (1) Role-play: one "CPU" and five "devices"; run a polling round then an interrupt round with priority cards – count wasted CPU turns and measure response time for a "power failure" event. (2) Lab observation: print a large document and watch the spooler queue (Windows print queue / CUPS); open Task Manager/</w:t>
            </w:r>
            <w:r>
              <w:rPr>
                <w:rFonts w:ascii="Consolas" w:hAnsi="Consolas" w:eastAsia="Consolas"/>
                <w:sz w:val="20"/>
              </w:rPr>
              <w:t>cat /proc/interrupts</w:t>
            </w:r>
            <w:r>
              <w:rPr>
                <w:sz w:val="20"/>
              </w:rPr>
              <w:t xml:space="preserve"> to see interrupt counts rising while moving the mouse and during a download; capture a TCP handshake in Wireshark; view the streaming buffer in a video player's stats. (3) Scenario worksheet: determine the technique(s) for twelve network/device scenarios and justify. (4) Arduino (if available): compare a button read by polling in </w:t>
            </w:r>
            <w:r>
              <w:rPr>
                <w:rFonts w:ascii="Consolas" w:hAnsi="Consolas" w:eastAsia="Consolas"/>
                <w:sz w:val="20"/>
              </w:rPr>
              <w:t>loop()</w:t>
            </w:r>
            <w:r>
              <w:rPr>
                <w:sz w:val="20"/>
              </w:rPr>
              <w:t xml:space="preserve"> vs </w:t>
            </w:r>
            <w:r>
              <w:rPr>
                <w:rFonts w:ascii="Consolas" w:hAnsi="Consolas" w:eastAsia="Consolas"/>
                <w:sz w:val="20"/>
              </w:rPr>
              <w:t>attachInterrupt()</w:t>
            </w:r>
            <w:r>
              <w:rPr>
                <w:sz w:val="20"/>
              </w:rPr>
              <w:t>.</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Explain the meaning and role of buffers, interrupts, interrupt priorities, polling and handshaking, each with an example.</w:t>
            </w:r>
          </w:p>
          <w:p>
            <w:pPr>
              <w:pStyle w:val="ListNumber"/>
              <w:spacing w:after="40"/>
            </w:pPr>
            <w:r>
              <w:rPr>
                <w:sz w:val="20"/>
              </w:rPr>
              <w:t>Describe what the CPU does when an interrupt arrives; why are priorities necessary?</w:t>
            </w:r>
          </w:p>
          <w:p>
            <w:pPr>
              <w:pStyle w:val="ListNumber"/>
              <w:spacing w:after="40"/>
            </w:pPr>
            <w:r>
              <w:rPr>
                <w:sz w:val="20"/>
              </w:rPr>
              <w:t>Differentiate interrupt-driven I/O from polling on CPU efficiency, latency, complexity and suitability; give a case where polling is better.</w:t>
            </w:r>
          </w:p>
          <w:p>
            <w:pPr>
              <w:pStyle w:val="ListNumber"/>
              <w:spacing w:after="40"/>
            </w:pPr>
            <w:r>
              <w:rPr>
                <w:sz w:val="20"/>
              </w:rPr>
              <w:t>Distinguish buffering from handshaking and explain how they cooperate in flow control.</w:t>
            </w:r>
          </w:p>
          <w:p>
            <w:pPr>
              <w:pStyle w:val="ListNumber"/>
              <w:spacing w:after="40"/>
            </w:pPr>
            <w:r>
              <w:rPr>
                <w:sz w:val="20"/>
              </w:rPr>
              <w:t>Determine the technique used: a network printer queue; a NIC under heavy traffic; a UPS power-loss signal; SNMP monitoring; TCP connection set-up; a video stream.</w:t>
            </w:r>
          </w:p>
          <w:p>
            <w:pPr>
              <w:pStyle w:val="ListNumber"/>
              <w:spacing w:after="40"/>
            </w:pPr>
            <w:r>
              <w:rPr>
                <w:sz w:val="20"/>
              </w:rPr>
              <w:t>What is spooling and why is it used for shared printers?</w:t>
            </w:r>
          </w:p>
          <w:p>
            <w:pPr>
              <w:spacing w:after="40"/>
            </w:pPr>
            <w:r>
              <w:rPr>
                <w:b/>
                <w:sz w:val="20"/>
              </w:rPr>
              <w:t>Homework:</w:t>
            </w:r>
            <w:r>
              <w:rPr>
                <w:sz w:val="20"/>
              </w:rPr>
              <w:t xml:space="preserve"> Trace the sending of a photo from a phone to a friend via Wi-Fi and the internet, identifying at least one buffer, one interrupt, one polling instance and two handshakes along the way, with a labelled diagram.</w:t>
            </w:r>
          </w:p>
        </w:tc>
      </w:tr>
    </w:tbl>
    <w:p>
      <w:pPr>
        <w:spacing w:after="40"/>
      </w:pPr>
    </w:p>
    <w:p>
      <w:pPr>
        <w:pBdr>
          <w:bottom w:val="single" w:sz="6" w:color="D5DAE3"/>
        </w:pBdr>
      </w:pPr>
    </w:p>
    <w:p>
      <w:pPr>
        <w:pStyle w:val="Heading1"/>
      </w:pPr>
      <w:r>
        <w:t>Lesson 32: Network Protocols and Their Roles in Data Transmission</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Explain the meaning and role of network protocols in data transmission.</w:t>
            </w:r>
          </w:p>
          <w:p>
            <w:pPr>
              <w:pStyle w:val="ListBullet"/>
              <w:spacing w:after="40"/>
            </w:pPr>
            <w:r>
              <w:rPr>
                <w:sz w:val="20"/>
              </w:rPr>
              <w:t>Discuss the functions of protocols (e.g., IP, TCP, HTTP…) in communication.</w:t>
            </w:r>
          </w:p>
          <w:p>
            <w:pPr>
              <w:pStyle w:val="ListBullet"/>
              <w:spacing w:after="40"/>
            </w:pPr>
            <w:r>
              <w:rPr>
                <w:sz w:val="20"/>
              </w:rPr>
              <w:t>Evaluate how TCP/IP and other protocols facilitate reliable and efficient data transmission.</w:t>
            </w:r>
          </w:p>
        </w:tc>
      </w:tr>
    </w:tbl>
    <w:p>
      <w:pPr>
        <w:spacing w:after="40"/>
      </w:pPr>
    </w:p>
    <w:p>
      <w:pPr>
        <w:pStyle w:val="Heading2"/>
      </w:pPr>
      <w:r>
        <w:t>Lesson outline (2 periods, 100 min – computer room helpful)</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039"/>
            <w:shd w:val="clear" w:color="auto" w:fill="1B2A49"/>
          </w:tcPr>
          <w:p>
            <w:pPr>
              <w:spacing w:after="0"/>
            </w:pPr>
            <w:r>
              <w:rPr>
                <w:b/>
                <w:color w:val="FFFFFF"/>
                <w:sz w:val="20"/>
              </w:rPr>
              <w:t>Phase</w:t>
            </w:r>
          </w:p>
        </w:tc>
        <w:tc>
          <w:tcPr>
            <w:tcW w:type="dxa" w:w="520"/>
            <w:shd w:val="clear" w:color="auto" w:fill="1B2A49"/>
          </w:tcPr>
          <w:p>
            <w:pPr>
              <w:spacing w:after="0"/>
            </w:pPr>
            <w:r>
              <w:rPr>
                <w:b/>
                <w:color w:val="FFFFFF"/>
                <w:sz w:val="20"/>
              </w:rPr>
              <w:t>Time</w:t>
            </w:r>
          </w:p>
        </w:tc>
        <w:tc>
          <w:tcPr>
            <w:tcW w:type="dxa" w:w="5195"/>
            <w:shd w:val="clear" w:color="auto" w:fill="1B2A49"/>
          </w:tcPr>
          <w:p>
            <w:pPr>
              <w:spacing w:after="0"/>
            </w:pPr>
            <w:r>
              <w:rPr>
                <w:b/>
                <w:color w:val="FFFFFF"/>
                <w:sz w:val="20"/>
              </w:rPr>
              <w:t>Teacher activity</w:t>
            </w:r>
          </w:p>
        </w:tc>
        <w:tc>
          <w:tcPr>
            <w:tcW w:type="dxa" w:w="2771"/>
            <w:shd w:val="clear" w:color="auto" w:fill="1B2A49"/>
          </w:tcPr>
          <w:p>
            <w:pPr>
              <w:spacing w:after="0"/>
            </w:pPr>
            <w:r>
              <w:rPr>
                <w:b/>
                <w:color w:val="FFFFFF"/>
                <w:sz w:val="20"/>
              </w:rPr>
              <w:t>Learner activity</w:t>
            </w:r>
          </w:p>
        </w:tc>
      </w:tr>
      <w:tr>
        <w:tc>
          <w:tcPr>
            <w:tcW w:type="dxa" w:w="1039"/>
          </w:tcPr>
          <w:p>
            <w:pPr>
              <w:spacing w:after="0"/>
            </w:pPr>
            <w:r>
              <w:rPr>
                <w:sz w:val="19"/>
              </w:rPr>
              <w:t>Introduction</w:t>
            </w:r>
          </w:p>
        </w:tc>
        <w:tc>
          <w:tcPr>
            <w:tcW w:type="dxa" w:w="520"/>
          </w:tcPr>
          <w:p>
            <w:pPr>
              <w:spacing w:after="0"/>
            </w:pPr>
            <w:r>
              <w:rPr>
                <w:sz w:val="19"/>
              </w:rPr>
              <w:t>6 min</w:t>
            </w:r>
          </w:p>
        </w:tc>
        <w:tc>
          <w:tcPr>
            <w:tcW w:type="dxa" w:w="5195"/>
          </w:tcPr>
          <w:p>
            <w:pPr>
              <w:spacing w:after="0"/>
            </w:pPr>
            <w:r>
              <w:rPr>
                <w:sz w:val="19"/>
              </w:rPr>
              <w:t>Two learners "phone" each other in different languages without rules; then with a script (greeting, turn-taking, confirmation). Protocol = agreed rules.</w:t>
            </w:r>
          </w:p>
        </w:tc>
        <w:tc>
          <w:tcPr>
            <w:tcW w:type="dxa" w:w="2771"/>
          </w:tcPr>
          <w:p>
            <w:pPr>
              <w:spacing w:after="0"/>
            </w:pPr>
            <w:r>
              <w:rPr>
                <w:sz w:val="19"/>
              </w:rPr>
              <w:t>Reflect.</w:t>
            </w:r>
          </w:p>
        </w:tc>
      </w:tr>
      <w:tr>
        <w:tc>
          <w:tcPr>
            <w:tcW w:type="dxa" w:w="1039"/>
            <w:shd w:val="clear" w:color="auto" w:fill="F7F8FA"/>
          </w:tcPr>
          <w:p>
            <w:pPr>
              <w:spacing w:after="0"/>
            </w:pPr>
            <w:r>
              <w:rPr>
                <w:sz w:val="19"/>
              </w:rPr>
              <w:t>Core 1</w:t>
            </w:r>
          </w:p>
        </w:tc>
        <w:tc>
          <w:tcPr>
            <w:tcW w:type="dxa" w:w="520"/>
            <w:shd w:val="clear" w:color="auto" w:fill="F7F8FA"/>
          </w:tcPr>
          <w:p>
            <w:pPr>
              <w:spacing w:after="0"/>
            </w:pPr>
            <w:r>
              <w:rPr>
                <w:sz w:val="19"/>
              </w:rPr>
              <w:t>20 min</w:t>
            </w:r>
          </w:p>
        </w:tc>
        <w:tc>
          <w:tcPr>
            <w:tcW w:type="dxa" w:w="5195"/>
            <w:shd w:val="clear" w:color="auto" w:fill="F7F8FA"/>
          </w:tcPr>
          <w:p>
            <w:pPr>
              <w:spacing w:after="0"/>
            </w:pPr>
            <w:r>
              <w:rPr>
                <w:sz w:val="19"/>
              </w:rPr>
              <w:t>Definition and roles of protocols (syntax, semantics, timing; addressing, segmentation, encapsulation, routing, error detection/correction, flow/congestion control, connection management, security); standards (IETF RFCs, IEEE, W3C); protocol suites/stacks; ports.</w:t>
            </w:r>
          </w:p>
        </w:tc>
        <w:tc>
          <w:tcPr>
            <w:tcW w:type="dxa" w:w="2771"/>
            <w:shd w:val="clear" w:color="auto" w:fill="F7F8FA"/>
          </w:tcPr>
          <w:p>
            <w:pPr>
              <w:spacing w:after="0"/>
            </w:pPr>
            <w:r>
              <w:rPr>
                <w:sz w:val="19"/>
              </w:rPr>
              <w:t>Notes.</w:t>
            </w:r>
          </w:p>
        </w:tc>
      </w:tr>
      <w:tr>
        <w:tc>
          <w:tcPr>
            <w:tcW w:type="dxa" w:w="1039"/>
          </w:tcPr>
          <w:p>
            <w:pPr>
              <w:spacing w:after="0"/>
            </w:pPr>
            <w:r>
              <w:rPr>
                <w:sz w:val="19"/>
              </w:rPr>
              <w:t>Core 2</w:t>
            </w:r>
          </w:p>
        </w:tc>
        <w:tc>
          <w:tcPr>
            <w:tcW w:type="dxa" w:w="520"/>
          </w:tcPr>
          <w:p>
            <w:pPr>
              <w:spacing w:after="0"/>
            </w:pPr>
            <w:r>
              <w:rPr>
                <w:sz w:val="19"/>
              </w:rPr>
              <w:t>40 min</w:t>
            </w:r>
          </w:p>
        </w:tc>
        <w:tc>
          <w:tcPr>
            <w:tcW w:type="dxa" w:w="5195"/>
          </w:tcPr>
          <w:p>
            <w:pPr>
              <w:spacing w:after="0"/>
            </w:pPr>
            <w:r>
              <w:rPr>
                <w:sz w:val="19"/>
              </w:rPr>
              <w:t xml:space="preserve">Functions of key protocols: </w:t>
            </w:r>
            <w:r>
              <w:rPr>
                <w:b/>
                <w:sz w:val="19"/>
              </w:rPr>
              <w:t>IP</w:t>
            </w:r>
            <w:r>
              <w:rPr>
                <w:sz w:val="19"/>
              </w:rPr>
              <w:t xml:space="preserve"> (addressing, packetising, routing, best-effort; IPv4/IPv6), </w:t>
            </w:r>
            <w:r>
              <w:rPr>
                <w:b/>
                <w:sz w:val="19"/>
              </w:rPr>
              <w:t>TCP</w:t>
            </w:r>
            <w:r>
              <w:rPr>
                <w:sz w:val="19"/>
              </w:rPr>
              <w:t xml:space="preserve"> (connection-oriented, reliable, ordered, flow/congestion control, ports), </w:t>
            </w:r>
            <w:r>
              <w:rPr>
                <w:b/>
                <w:sz w:val="19"/>
              </w:rPr>
              <w:t>UDP</w:t>
            </w:r>
            <w:r>
              <w:rPr>
                <w:sz w:val="19"/>
              </w:rPr>
              <w:t xml:space="preserve"> (connectionless, fast), </w:t>
            </w:r>
            <w:r>
              <w:rPr>
                <w:b/>
                <w:sz w:val="19"/>
              </w:rPr>
              <w:t>HTTP/HTTPS</w:t>
            </w:r>
            <w:r>
              <w:rPr>
                <w:sz w:val="19"/>
              </w:rPr>
              <w:t xml:space="preserve"> (web request/response, methods, status codes, TLS), </w:t>
            </w:r>
            <w:r>
              <w:rPr>
                <w:b/>
                <w:sz w:val="19"/>
              </w:rPr>
              <w:t>DNS</w:t>
            </w:r>
            <w:r>
              <w:rPr>
                <w:sz w:val="19"/>
              </w:rPr>
              <w:t xml:space="preserve"> (names → IP), </w:t>
            </w:r>
            <w:r>
              <w:rPr>
                <w:b/>
                <w:sz w:val="19"/>
              </w:rPr>
              <w:t>DHCP</w:t>
            </w:r>
            <w:r>
              <w:rPr>
                <w:sz w:val="19"/>
              </w:rPr>
              <w:t xml:space="preserve"> (automatic addressing), </w:t>
            </w:r>
            <w:r>
              <w:rPr>
                <w:b/>
                <w:sz w:val="19"/>
              </w:rPr>
              <w:t>SMTP/POP3/IMAP</w:t>
            </w:r>
            <w:r>
              <w:rPr>
                <w:sz w:val="19"/>
              </w:rPr>
              <w:t xml:space="preserve"> (e-mail), </w:t>
            </w:r>
            <w:r>
              <w:rPr>
                <w:b/>
                <w:sz w:val="19"/>
              </w:rPr>
              <w:t>FTP/SFTP</w:t>
            </w:r>
            <w:r>
              <w:rPr>
                <w:sz w:val="19"/>
              </w:rPr>
              <w:t xml:space="preserve"> (files), </w:t>
            </w:r>
            <w:r>
              <w:rPr>
                <w:b/>
                <w:sz w:val="19"/>
              </w:rPr>
              <w:t>SSH</w:t>
            </w:r>
            <w:r>
              <w:rPr>
                <w:sz w:val="19"/>
              </w:rPr>
              <w:t xml:space="preserve">, </w:t>
            </w:r>
            <w:r>
              <w:rPr>
                <w:b/>
                <w:sz w:val="19"/>
              </w:rPr>
              <w:t>ARP</w:t>
            </w:r>
            <w:r>
              <w:rPr>
                <w:sz w:val="19"/>
              </w:rPr>
              <w:t xml:space="preserve">, </w:t>
            </w:r>
            <w:r>
              <w:rPr>
                <w:b/>
                <w:sz w:val="19"/>
              </w:rPr>
              <w:t>ICMP</w:t>
            </w:r>
            <w:r>
              <w:rPr>
                <w:sz w:val="19"/>
              </w:rPr>
              <w:t xml:space="preserve"> (ping/traceroute), </w:t>
            </w:r>
            <w:r>
              <w:rPr>
                <w:b/>
                <w:sz w:val="19"/>
              </w:rPr>
              <w:t>Ethernet/Wi-Fi</w:t>
            </w:r>
            <w:r>
              <w:rPr>
                <w:sz w:val="19"/>
              </w:rPr>
              <w:t xml:space="preserve"> (link), </w:t>
            </w:r>
            <w:r>
              <w:rPr>
                <w:b/>
                <w:sz w:val="19"/>
              </w:rPr>
              <w:t>TLS</w:t>
            </w:r>
            <w:r>
              <w:rPr>
                <w:sz w:val="19"/>
              </w:rPr>
              <w:t xml:space="preserve">, </w:t>
            </w:r>
            <w:r>
              <w:rPr>
                <w:b/>
                <w:sz w:val="19"/>
              </w:rPr>
              <w:t>SMB</w:t>
            </w:r>
            <w:r>
              <w:rPr>
                <w:sz w:val="19"/>
              </w:rPr>
              <w:t xml:space="preserve">, </w:t>
            </w:r>
            <w:r>
              <w:rPr>
                <w:b/>
                <w:sz w:val="19"/>
              </w:rPr>
              <w:t>NTP</w:t>
            </w:r>
            <w:r>
              <w:rPr>
                <w:sz w:val="19"/>
              </w:rPr>
              <w:t xml:space="preserve">, VoIP (SIP/RTP). Demos: </w:t>
            </w:r>
            <w:r>
              <w:rPr>
                <w:rFonts w:ascii="Consolas" w:hAnsi="Consolas" w:eastAsia="Consolas"/>
                <w:sz w:val="19"/>
              </w:rPr>
              <w:t>ipconfig</w:t>
            </w:r>
            <w:r>
              <w:rPr>
                <w:sz w:val="19"/>
              </w:rPr>
              <w:t xml:space="preserve">, </w:t>
            </w:r>
            <w:r>
              <w:rPr>
                <w:rFonts w:ascii="Consolas" w:hAnsi="Consolas" w:eastAsia="Consolas"/>
                <w:sz w:val="19"/>
              </w:rPr>
              <w:t>nslookup</w:t>
            </w:r>
            <w:r>
              <w:rPr>
                <w:sz w:val="19"/>
              </w:rPr>
              <w:t xml:space="preserve">, </w:t>
            </w:r>
            <w:r>
              <w:rPr>
                <w:rFonts w:ascii="Consolas" w:hAnsi="Consolas" w:eastAsia="Consolas"/>
                <w:sz w:val="19"/>
              </w:rPr>
              <w:t>ping</w:t>
            </w:r>
            <w:r>
              <w:rPr>
                <w:sz w:val="19"/>
              </w:rPr>
              <w:t xml:space="preserve">, </w:t>
            </w:r>
            <w:r>
              <w:rPr>
                <w:rFonts w:ascii="Consolas" w:hAnsi="Consolas" w:eastAsia="Consolas"/>
                <w:sz w:val="19"/>
              </w:rPr>
              <w:t>tracert</w:t>
            </w:r>
            <w:r>
              <w:rPr>
                <w:sz w:val="19"/>
              </w:rPr>
              <w:t>, browser dev tools (HTTP headers), Wireshark capture of DNS→TCP handshake→HTTP.</w:t>
            </w:r>
          </w:p>
        </w:tc>
        <w:tc>
          <w:tcPr>
            <w:tcW w:type="dxa" w:w="2771"/>
          </w:tcPr>
          <w:p>
            <w:pPr>
              <w:spacing w:after="0"/>
            </w:pPr>
            <w:r>
              <w:rPr>
                <w:sz w:val="19"/>
              </w:rPr>
              <w:t>Protocol cards; observe capture.</w:t>
            </w:r>
          </w:p>
        </w:tc>
      </w:tr>
      <w:tr>
        <w:tc>
          <w:tcPr>
            <w:tcW w:type="dxa" w:w="1039"/>
            <w:shd w:val="clear" w:color="auto" w:fill="F7F8FA"/>
          </w:tcPr>
          <w:p>
            <w:pPr>
              <w:spacing w:after="0"/>
            </w:pPr>
            <w:r>
              <w:rPr>
                <w:sz w:val="19"/>
              </w:rPr>
              <w:t>Core 3</w:t>
            </w:r>
          </w:p>
        </w:tc>
        <w:tc>
          <w:tcPr>
            <w:tcW w:type="dxa" w:w="520"/>
            <w:shd w:val="clear" w:color="auto" w:fill="F7F8FA"/>
          </w:tcPr>
          <w:p>
            <w:pPr>
              <w:spacing w:after="0"/>
            </w:pPr>
            <w:r>
              <w:rPr>
                <w:sz w:val="19"/>
              </w:rPr>
              <w:t>26 min</w:t>
            </w:r>
          </w:p>
        </w:tc>
        <w:tc>
          <w:tcPr>
            <w:tcW w:type="dxa" w:w="5195"/>
            <w:shd w:val="clear" w:color="auto" w:fill="F7F8FA"/>
          </w:tcPr>
          <w:p>
            <w:pPr>
              <w:spacing w:after="0"/>
            </w:pPr>
            <w:r>
              <w:rPr>
                <w:sz w:val="19"/>
              </w:rPr>
              <w:t>Evaluating TCP/IP: how reliability is achieved (sequence numbers, ACKs, retransmission, checksums, ordering), efficiency (windowing, congestion control, pipelining, header compression, UDP where speed matters, QUIC/HTTP-3), scalability and interoperability (layering, open standards), weaknesses (IPv4 exhaustion, no built-in security → TLS/IPsec, latency of handshakes, head-of-line blocking) and how other protocols complement; case: a video call vs file download.</w:t>
            </w:r>
          </w:p>
        </w:tc>
        <w:tc>
          <w:tcPr>
            <w:tcW w:type="dxa" w:w="2771"/>
            <w:shd w:val="clear" w:color="auto" w:fill="F7F8FA"/>
          </w:tcPr>
          <w:p>
            <w:pPr>
              <w:spacing w:after="0"/>
            </w:pPr>
            <w:r>
              <w:rPr>
                <w:sz w:val="19"/>
              </w:rPr>
              <w:t>Evaluation table; debate.</w:t>
            </w:r>
          </w:p>
        </w:tc>
      </w:tr>
      <w:tr>
        <w:tc>
          <w:tcPr>
            <w:tcW w:type="dxa" w:w="1039"/>
          </w:tcPr>
          <w:p>
            <w:pPr>
              <w:spacing w:after="0"/>
            </w:pPr>
            <w:r>
              <w:rPr>
                <w:sz w:val="19"/>
              </w:rPr>
              <w:t>Conclusion</w:t>
            </w:r>
          </w:p>
        </w:tc>
        <w:tc>
          <w:tcPr>
            <w:tcW w:type="dxa" w:w="520"/>
          </w:tcPr>
          <w:p>
            <w:pPr>
              <w:spacing w:after="0"/>
            </w:pPr>
            <w:r>
              <w:rPr>
                <w:sz w:val="19"/>
              </w:rPr>
              <w:t>8 min</w:t>
            </w:r>
          </w:p>
        </w:tc>
        <w:tc>
          <w:tcPr>
            <w:tcW w:type="dxa" w:w="5195"/>
          </w:tcPr>
          <w:p>
            <w:pPr>
              <w:spacing w:after="0"/>
            </w:pPr>
            <w:r>
              <w:rPr>
                <w:sz w:val="19"/>
              </w:rPr>
              <w:t>Exit ticket.</w:t>
            </w:r>
          </w:p>
        </w:tc>
        <w:tc>
          <w:tcPr>
            <w:tcW w:type="dxa" w:w="2771"/>
          </w:tcPr>
          <w:p>
            <w:pPr>
              <w:spacing w:after="0"/>
            </w:pPr>
            <w:r>
              <w:rPr>
                <w:sz w:val="19"/>
              </w:rPr>
              <w:t>Answer.</w:t>
            </w:r>
          </w:p>
        </w:tc>
      </w:tr>
    </w:tbl>
    <w:p>
      <w:pPr>
        <w:spacing w:after="40"/>
      </w:pPr>
    </w:p>
    <w:p>
      <w:pPr>
        <w:pStyle w:val="Heading2"/>
      </w:pPr>
      <w:r>
        <w:t>Core content</w:t>
      </w:r>
    </w:p>
    <w:p>
      <w:pPr>
        <w:pStyle w:val="Heading3"/>
      </w:pPr>
      <w:r>
        <w:t>32.1 Meaning and role of network protocols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sz w:val="20"/>
              </w:rPr>
              <w:t xml:space="preserve">A </w:t>
            </w:r>
            <w:r>
              <w:rPr>
                <w:b/>
                <w:sz w:val="20"/>
              </w:rPr>
              <w:t>network protocol</w:t>
            </w:r>
            <w:r>
              <w:rPr>
                <w:sz w:val="20"/>
              </w:rPr>
              <w:t xml:space="preserve"> is a </w:t>
            </w:r>
            <w:r>
              <w:rPr>
                <w:b/>
                <w:sz w:val="20"/>
              </w:rPr>
              <w:t>set of agreed rules and formats</w:t>
            </w:r>
            <w:r>
              <w:rPr>
                <w:sz w:val="20"/>
              </w:rPr>
              <w:t xml:space="preserve"> governing how devices </w:t>
            </w:r>
            <w:r>
              <w:rPr>
                <w:b/>
                <w:sz w:val="20"/>
              </w:rPr>
              <w:t>exchange data</w:t>
            </w:r>
            <w:r>
              <w:rPr>
                <w:sz w:val="20"/>
              </w:rPr>
              <w:t xml:space="preserve"> – what messages look like (</w:t>
            </w:r>
            <w:r>
              <w:rPr>
                <w:b/>
                <w:sz w:val="20"/>
              </w:rPr>
              <w:t>syntax</w:t>
            </w:r>
            <w:r>
              <w:rPr>
                <w:sz w:val="20"/>
              </w:rPr>
              <w:t>), what they mean (</w:t>
            </w:r>
            <w:r>
              <w:rPr>
                <w:b/>
                <w:sz w:val="20"/>
              </w:rPr>
              <w:t>semantics</w:t>
            </w:r>
            <w:r>
              <w:rPr>
                <w:sz w:val="20"/>
              </w:rPr>
              <w:t>) and when/in what order they are sent (</w:t>
            </w:r>
            <w:r>
              <w:rPr>
                <w:b/>
                <w:sz w:val="20"/>
              </w:rPr>
              <w:t>timing</w:t>
            </w:r>
            <w:r>
              <w:rPr>
                <w:sz w:val="20"/>
              </w:rPr>
              <w:t xml:space="preserve">). Protocols allow devices from different manufacturers to interoperate; they are defined in open standards (IETF </w:t>
            </w:r>
            <w:r>
              <w:rPr>
                <w:b/>
                <w:sz w:val="20"/>
              </w:rPr>
              <w:t>RFCs</w:t>
            </w:r>
            <w:r>
              <w:rPr>
                <w:sz w:val="20"/>
              </w:rPr>
              <w:t xml:space="preserve"> for internet protocols, IEEE 802 for Ethernet/Wi-Fi, W3C for web formats).</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2022"/>
            <w:shd w:val="clear" w:color="auto" w:fill="1B2A49"/>
          </w:tcPr>
          <w:p>
            <w:pPr>
              <w:spacing w:after="0"/>
            </w:pPr>
            <w:r>
              <w:rPr>
                <w:b/>
                <w:color w:val="FFFFFF"/>
                <w:sz w:val="20"/>
              </w:rPr>
              <w:t>Role of protocols</w:t>
            </w:r>
          </w:p>
        </w:tc>
        <w:tc>
          <w:tcPr>
            <w:tcW w:type="dxa" w:w="3914"/>
            <w:shd w:val="clear" w:color="auto" w:fill="1B2A49"/>
          </w:tcPr>
          <w:p>
            <w:pPr>
              <w:spacing w:after="0"/>
            </w:pPr>
            <w:r>
              <w:rPr>
                <w:b/>
                <w:color w:val="FFFFFF"/>
                <w:sz w:val="20"/>
              </w:rPr>
              <w:t>What it ensures</w:t>
            </w:r>
          </w:p>
        </w:tc>
        <w:tc>
          <w:tcPr>
            <w:tcW w:type="dxa" w:w="3588"/>
            <w:shd w:val="clear" w:color="auto" w:fill="1B2A49"/>
          </w:tcPr>
          <w:p>
            <w:pPr>
              <w:spacing w:after="0"/>
            </w:pPr>
            <w:r>
              <w:rPr>
                <w:b/>
                <w:color w:val="FFFFFF"/>
                <w:sz w:val="20"/>
              </w:rPr>
              <w:t>Example</w:t>
            </w:r>
          </w:p>
        </w:tc>
      </w:tr>
      <w:tr>
        <w:tc>
          <w:tcPr>
            <w:tcW w:type="dxa" w:w="2022"/>
          </w:tcPr>
          <w:p>
            <w:pPr>
              <w:spacing w:after="0"/>
            </w:pPr>
            <w:r>
              <w:rPr>
                <w:b/>
                <w:sz w:val="19"/>
              </w:rPr>
              <w:t>Addressing &amp; identification</w:t>
            </w:r>
          </w:p>
        </w:tc>
        <w:tc>
          <w:tcPr>
            <w:tcW w:type="dxa" w:w="3914"/>
          </w:tcPr>
          <w:p>
            <w:pPr>
              <w:spacing w:after="0"/>
            </w:pPr>
            <w:r>
              <w:rPr>
                <w:sz w:val="19"/>
              </w:rPr>
              <w:t>Every device/application is reachable</w:t>
            </w:r>
          </w:p>
        </w:tc>
        <w:tc>
          <w:tcPr>
            <w:tcW w:type="dxa" w:w="3588"/>
          </w:tcPr>
          <w:p>
            <w:pPr>
              <w:spacing w:after="0"/>
            </w:pPr>
            <w:r>
              <w:rPr>
                <w:sz w:val="19"/>
              </w:rPr>
              <w:t>IP addresses, MAC addresses, port numbers, domain names</w:t>
            </w:r>
          </w:p>
        </w:tc>
      </w:tr>
      <w:tr>
        <w:tc>
          <w:tcPr>
            <w:tcW w:type="dxa" w:w="2022"/>
            <w:shd w:val="clear" w:color="auto" w:fill="F7F8FA"/>
          </w:tcPr>
          <w:p>
            <w:pPr>
              <w:spacing w:after="0"/>
            </w:pPr>
            <w:r>
              <w:rPr>
                <w:b/>
                <w:sz w:val="19"/>
              </w:rPr>
              <w:t>Encapsulation &amp; framing</w:t>
            </w:r>
          </w:p>
        </w:tc>
        <w:tc>
          <w:tcPr>
            <w:tcW w:type="dxa" w:w="3914"/>
            <w:shd w:val="clear" w:color="auto" w:fill="F7F8FA"/>
          </w:tcPr>
          <w:p>
            <w:pPr>
              <w:spacing w:after="0"/>
            </w:pPr>
            <w:r>
              <w:rPr>
                <w:sz w:val="19"/>
              </w:rPr>
              <w:t>Data wrapped with headers/trailers at each layer</w:t>
            </w:r>
          </w:p>
        </w:tc>
        <w:tc>
          <w:tcPr>
            <w:tcW w:type="dxa" w:w="3588"/>
            <w:shd w:val="clear" w:color="auto" w:fill="F7F8FA"/>
          </w:tcPr>
          <w:p>
            <w:pPr>
              <w:spacing w:after="0"/>
            </w:pPr>
            <w:r>
              <w:rPr>
                <w:sz w:val="19"/>
              </w:rPr>
              <w:t>Ethernet frame → IP packet → TCP segment → HTTP message</w:t>
            </w:r>
          </w:p>
        </w:tc>
      </w:tr>
      <w:tr>
        <w:tc>
          <w:tcPr>
            <w:tcW w:type="dxa" w:w="2022"/>
          </w:tcPr>
          <w:p>
            <w:pPr>
              <w:spacing w:after="0"/>
            </w:pPr>
            <w:r>
              <w:rPr>
                <w:b/>
                <w:sz w:val="19"/>
              </w:rPr>
              <w:t>Segmentation &amp; reassembly</w:t>
            </w:r>
          </w:p>
        </w:tc>
        <w:tc>
          <w:tcPr>
            <w:tcW w:type="dxa" w:w="3914"/>
          </w:tcPr>
          <w:p>
            <w:pPr>
              <w:spacing w:after="0"/>
            </w:pPr>
            <w:r>
              <w:rPr>
                <w:sz w:val="19"/>
              </w:rPr>
              <w:t>Large messages split into manageable units and rebuilt in order</w:t>
            </w:r>
          </w:p>
        </w:tc>
        <w:tc>
          <w:tcPr>
            <w:tcW w:type="dxa" w:w="3588"/>
          </w:tcPr>
          <w:p>
            <w:pPr>
              <w:spacing w:after="0"/>
            </w:pPr>
            <w:r>
              <w:rPr>
                <w:sz w:val="19"/>
              </w:rPr>
              <w:t>TCP segments, IP fragmentation</w:t>
            </w:r>
          </w:p>
        </w:tc>
      </w:tr>
      <w:tr>
        <w:tc>
          <w:tcPr>
            <w:tcW w:type="dxa" w:w="2022"/>
            <w:shd w:val="clear" w:color="auto" w:fill="F7F8FA"/>
          </w:tcPr>
          <w:p>
            <w:pPr>
              <w:spacing w:after="0"/>
            </w:pPr>
            <w:r>
              <w:rPr>
                <w:b/>
                <w:sz w:val="19"/>
              </w:rPr>
              <w:t>Routing &amp; forwarding</w:t>
            </w:r>
          </w:p>
        </w:tc>
        <w:tc>
          <w:tcPr>
            <w:tcW w:type="dxa" w:w="3914"/>
            <w:shd w:val="clear" w:color="auto" w:fill="F7F8FA"/>
          </w:tcPr>
          <w:p>
            <w:pPr>
              <w:spacing w:after="0"/>
            </w:pPr>
            <w:r>
              <w:rPr>
                <w:sz w:val="19"/>
              </w:rPr>
              <w:t>Path selection across networks</w:t>
            </w:r>
          </w:p>
        </w:tc>
        <w:tc>
          <w:tcPr>
            <w:tcW w:type="dxa" w:w="3588"/>
            <w:shd w:val="clear" w:color="auto" w:fill="F7F8FA"/>
          </w:tcPr>
          <w:p>
            <w:pPr>
              <w:spacing w:after="0"/>
            </w:pPr>
            <w:r>
              <w:rPr>
                <w:sz w:val="19"/>
              </w:rPr>
              <w:t>IP + routing protocols (OSPF, BGP)</w:t>
            </w:r>
          </w:p>
        </w:tc>
      </w:tr>
      <w:tr>
        <w:tc>
          <w:tcPr>
            <w:tcW w:type="dxa" w:w="2022"/>
          </w:tcPr>
          <w:p>
            <w:pPr>
              <w:spacing w:after="0"/>
            </w:pPr>
            <w:r>
              <w:rPr>
                <w:b/>
                <w:sz w:val="19"/>
              </w:rPr>
              <w:t>Connection management</w:t>
            </w:r>
          </w:p>
        </w:tc>
        <w:tc>
          <w:tcPr>
            <w:tcW w:type="dxa" w:w="3914"/>
          </w:tcPr>
          <w:p>
            <w:pPr>
              <w:spacing w:after="0"/>
            </w:pPr>
            <w:r>
              <w:rPr>
                <w:sz w:val="19"/>
              </w:rPr>
              <w:t>Set-up, maintenance, tear-down of sessions</w:t>
            </w:r>
          </w:p>
        </w:tc>
        <w:tc>
          <w:tcPr>
            <w:tcW w:type="dxa" w:w="3588"/>
          </w:tcPr>
          <w:p>
            <w:pPr>
              <w:spacing w:after="0"/>
            </w:pPr>
            <w:r>
              <w:rPr>
                <w:sz w:val="19"/>
              </w:rPr>
              <w:t>TCP handshake/FIN, SIP calls</w:t>
            </w:r>
          </w:p>
        </w:tc>
      </w:tr>
      <w:tr>
        <w:tc>
          <w:tcPr>
            <w:tcW w:type="dxa" w:w="2022"/>
            <w:shd w:val="clear" w:color="auto" w:fill="F7F8FA"/>
          </w:tcPr>
          <w:p>
            <w:pPr>
              <w:spacing w:after="0"/>
            </w:pPr>
            <w:r>
              <w:rPr>
                <w:b/>
                <w:sz w:val="19"/>
              </w:rPr>
              <w:t>Error detection &amp; recovery</w:t>
            </w:r>
          </w:p>
        </w:tc>
        <w:tc>
          <w:tcPr>
            <w:tcW w:type="dxa" w:w="3914"/>
            <w:shd w:val="clear" w:color="auto" w:fill="F7F8FA"/>
          </w:tcPr>
          <w:p>
            <w:pPr>
              <w:spacing w:after="0"/>
            </w:pPr>
            <w:r>
              <w:rPr>
                <w:sz w:val="19"/>
              </w:rPr>
              <w:t>Corrupted/lost data detected and retransmitted</w:t>
            </w:r>
          </w:p>
        </w:tc>
        <w:tc>
          <w:tcPr>
            <w:tcW w:type="dxa" w:w="3588"/>
            <w:shd w:val="clear" w:color="auto" w:fill="F7F8FA"/>
          </w:tcPr>
          <w:p>
            <w:pPr>
              <w:spacing w:after="0"/>
            </w:pPr>
            <w:r>
              <w:rPr>
                <w:sz w:val="19"/>
              </w:rPr>
              <w:t>Checksums, CRC, ACK/retransmit</w:t>
            </w:r>
          </w:p>
        </w:tc>
      </w:tr>
      <w:tr>
        <w:tc>
          <w:tcPr>
            <w:tcW w:type="dxa" w:w="2022"/>
          </w:tcPr>
          <w:p>
            <w:pPr>
              <w:spacing w:after="0"/>
            </w:pPr>
            <w:r>
              <w:rPr>
                <w:b/>
                <w:sz w:val="19"/>
              </w:rPr>
              <w:t>Flow &amp; congestion control</w:t>
            </w:r>
          </w:p>
        </w:tc>
        <w:tc>
          <w:tcPr>
            <w:tcW w:type="dxa" w:w="3914"/>
          </w:tcPr>
          <w:p>
            <w:pPr>
              <w:spacing w:after="0"/>
            </w:pPr>
            <w:r>
              <w:rPr>
                <w:sz w:val="19"/>
              </w:rPr>
              <w:t>Sender does not overwhelm receiver or network</w:t>
            </w:r>
          </w:p>
        </w:tc>
        <w:tc>
          <w:tcPr>
            <w:tcW w:type="dxa" w:w="3588"/>
          </w:tcPr>
          <w:p>
            <w:pPr>
              <w:spacing w:after="0"/>
            </w:pPr>
            <w:r>
              <w:rPr>
                <w:sz w:val="19"/>
              </w:rPr>
              <w:t>TCP windows, slow start</w:t>
            </w:r>
          </w:p>
        </w:tc>
      </w:tr>
      <w:tr>
        <w:tc>
          <w:tcPr>
            <w:tcW w:type="dxa" w:w="2022"/>
            <w:shd w:val="clear" w:color="auto" w:fill="F7F8FA"/>
          </w:tcPr>
          <w:p>
            <w:pPr>
              <w:spacing w:after="0"/>
            </w:pPr>
            <w:r>
              <w:rPr>
                <w:b/>
                <w:sz w:val="19"/>
              </w:rPr>
              <w:t>Sequencing</w:t>
            </w:r>
          </w:p>
        </w:tc>
        <w:tc>
          <w:tcPr>
            <w:tcW w:type="dxa" w:w="3914"/>
            <w:shd w:val="clear" w:color="auto" w:fill="F7F8FA"/>
          </w:tcPr>
          <w:p>
            <w:pPr>
              <w:spacing w:after="0"/>
            </w:pPr>
            <w:r>
              <w:rPr>
                <w:sz w:val="19"/>
              </w:rPr>
              <w:t>Correct order</w:t>
            </w:r>
          </w:p>
        </w:tc>
        <w:tc>
          <w:tcPr>
            <w:tcW w:type="dxa" w:w="3588"/>
            <w:shd w:val="clear" w:color="auto" w:fill="F7F8FA"/>
          </w:tcPr>
          <w:p>
            <w:pPr>
              <w:spacing w:after="0"/>
            </w:pPr>
            <w:r>
              <w:rPr>
                <w:sz w:val="19"/>
              </w:rPr>
              <w:t>Sequence numbers</w:t>
            </w:r>
          </w:p>
        </w:tc>
      </w:tr>
      <w:tr>
        <w:tc>
          <w:tcPr>
            <w:tcW w:type="dxa" w:w="2022"/>
          </w:tcPr>
          <w:p>
            <w:pPr>
              <w:spacing w:after="0"/>
            </w:pPr>
            <w:r>
              <w:rPr>
                <w:b/>
                <w:sz w:val="19"/>
              </w:rPr>
              <w:t>Security</w:t>
            </w:r>
          </w:p>
        </w:tc>
        <w:tc>
          <w:tcPr>
            <w:tcW w:type="dxa" w:w="3914"/>
          </w:tcPr>
          <w:p>
            <w:pPr>
              <w:spacing w:after="0"/>
            </w:pPr>
            <w:r>
              <w:rPr>
                <w:sz w:val="19"/>
              </w:rPr>
              <w:t>Confidentiality, integrity, authentication</w:t>
            </w:r>
          </w:p>
        </w:tc>
        <w:tc>
          <w:tcPr>
            <w:tcW w:type="dxa" w:w="3588"/>
          </w:tcPr>
          <w:p>
            <w:pPr>
              <w:spacing w:after="0"/>
            </w:pPr>
            <w:r>
              <w:rPr>
                <w:sz w:val="19"/>
              </w:rPr>
              <w:t>TLS, IPsec, WPA3, SSH</w:t>
            </w:r>
          </w:p>
        </w:tc>
      </w:tr>
      <w:tr>
        <w:tc>
          <w:tcPr>
            <w:tcW w:type="dxa" w:w="2022"/>
            <w:shd w:val="clear" w:color="auto" w:fill="F7F8FA"/>
          </w:tcPr>
          <w:p>
            <w:pPr>
              <w:spacing w:after="0"/>
            </w:pPr>
            <w:r>
              <w:rPr>
                <w:b/>
                <w:sz w:val="19"/>
              </w:rPr>
              <w:t>Service functions</w:t>
            </w:r>
          </w:p>
        </w:tc>
        <w:tc>
          <w:tcPr>
            <w:tcW w:type="dxa" w:w="3914"/>
            <w:shd w:val="clear" w:color="auto" w:fill="F7F8FA"/>
          </w:tcPr>
          <w:p>
            <w:pPr>
              <w:spacing w:after="0"/>
            </w:pPr>
            <w:r>
              <w:rPr>
                <w:sz w:val="19"/>
              </w:rPr>
              <w:t>Name resolution, configuration, time, e-mail transfer, file transfer</w:t>
            </w:r>
          </w:p>
        </w:tc>
        <w:tc>
          <w:tcPr>
            <w:tcW w:type="dxa" w:w="3588"/>
            <w:shd w:val="clear" w:color="auto" w:fill="F7F8FA"/>
          </w:tcPr>
          <w:p>
            <w:pPr>
              <w:spacing w:after="0"/>
            </w:pPr>
            <w:r>
              <w:rPr>
                <w:sz w:val="19"/>
              </w:rPr>
              <w:t>DNS, DHCP, NTP, SMTP, FTP</w:t>
            </w:r>
          </w:p>
        </w:tc>
      </w:tr>
      <w:tr>
        <w:tc>
          <w:tcPr>
            <w:tcW w:type="dxa" w:w="2022"/>
          </w:tcPr>
          <w:p>
            <w:pPr>
              <w:spacing w:after="0"/>
            </w:pPr>
            <w:r>
              <w:rPr>
                <w:b/>
                <w:sz w:val="19"/>
              </w:rPr>
              <w:t>Interoperability</w:t>
            </w:r>
          </w:p>
        </w:tc>
        <w:tc>
          <w:tcPr>
            <w:tcW w:type="dxa" w:w="3914"/>
          </w:tcPr>
          <w:p>
            <w:pPr>
              <w:spacing w:after="0"/>
            </w:pPr>
            <w:r>
              <w:rPr>
                <w:sz w:val="19"/>
              </w:rPr>
              <w:t>Heterogeneous systems communicate</w:t>
            </w:r>
          </w:p>
        </w:tc>
        <w:tc>
          <w:tcPr>
            <w:tcW w:type="dxa" w:w="3588"/>
          </w:tcPr>
          <w:p>
            <w:pPr>
              <w:spacing w:after="0"/>
            </w:pPr>
            <w:r>
              <w:rPr>
                <w:sz w:val="19"/>
              </w:rPr>
              <w:t>Open standards</w:t>
            </w:r>
          </w:p>
        </w:tc>
      </w:tr>
    </w:tbl>
    <w:p>
      <w:pPr>
        <w:spacing w:after="40"/>
      </w:pPr>
    </w:p>
    <w:p>
      <w:pPr>
        <w:pStyle w:val="Heading3"/>
      </w:pPr>
      <w:r>
        <w:t>32.2 Functions of key protocols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2518"/>
            <w:shd w:val="clear" w:color="auto" w:fill="1B2A49"/>
          </w:tcPr>
          <w:p>
            <w:pPr>
              <w:spacing w:after="0"/>
            </w:pPr>
            <w:r>
              <w:rPr>
                <w:b/>
                <w:color w:val="FFFFFF"/>
                <w:sz w:val="20"/>
              </w:rPr>
              <w:t>Protocol</w:t>
            </w:r>
          </w:p>
        </w:tc>
        <w:tc>
          <w:tcPr>
            <w:tcW w:type="dxa" w:w="1511"/>
            <w:shd w:val="clear" w:color="auto" w:fill="1B2A49"/>
          </w:tcPr>
          <w:p>
            <w:pPr>
              <w:spacing w:after="0"/>
            </w:pPr>
            <w:r>
              <w:rPr>
                <w:b/>
                <w:color w:val="FFFFFF"/>
                <w:sz w:val="20"/>
              </w:rPr>
              <w:t>Layer (TCP/IP)</w:t>
            </w:r>
          </w:p>
        </w:tc>
        <w:tc>
          <w:tcPr>
            <w:tcW w:type="dxa" w:w="2747"/>
            <w:shd w:val="clear" w:color="auto" w:fill="1B2A49"/>
          </w:tcPr>
          <w:p>
            <w:pPr>
              <w:spacing w:after="0"/>
            </w:pPr>
            <w:r>
              <w:rPr>
                <w:b/>
                <w:color w:val="FFFFFF"/>
                <w:sz w:val="20"/>
              </w:rPr>
              <w:t>Function</w:t>
            </w:r>
          </w:p>
        </w:tc>
        <w:tc>
          <w:tcPr>
            <w:tcW w:type="dxa" w:w="2747"/>
            <w:shd w:val="clear" w:color="auto" w:fill="1B2A49"/>
          </w:tcPr>
          <w:p>
            <w:pPr>
              <w:spacing w:after="0"/>
            </w:pPr>
            <w:r>
              <w:rPr>
                <w:b/>
                <w:color w:val="FFFFFF"/>
                <w:sz w:val="20"/>
              </w:rPr>
              <w:t>Key facts</w:t>
            </w:r>
          </w:p>
        </w:tc>
      </w:tr>
      <w:tr>
        <w:tc>
          <w:tcPr>
            <w:tcW w:type="dxa" w:w="2518"/>
          </w:tcPr>
          <w:p>
            <w:pPr>
              <w:spacing w:after="0"/>
            </w:pPr>
            <w:r>
              <w:rPr>
                <w:b/>
                <w:sz w:val="19"/>
              </w:rPr>
              <w:t>IP – Internet Protocol</w:t>
            </w:r>
          </w:p>
        </w:tc>
        <w:tc>
          <w:tcPr>
            <w:tcW w:type="dxa" w:w="1511"/>
          </w:tcPr>
          <w:p>
            <w:pPr>
              <w:spacing w:after="0"/>
            </w:pPr>
            <w:r>
              <w:rPr>
                <w:sz w:val="19"/>
              </w:rPr>
              <w:t>Internet</w:t>
            </w:r>
          </w:p>
        </w:tc>
        <w:tc>
          <w:tcPr>
            <w:tcW w:type="dxa" w:w="2747"/>
          </w:tcPr>
          <w:p>
            <w:pPr>
              <w:spacing w:after="0"/>
            </w:pPr>
            <w:r>
              <w:rPr>
                <w:b/>
                <w:sz w:val="19"/>
              </w:rPr>
              <w:t>Addresses</w:t>
            </w:r>
            <w:r>
              <w:rPr>
                <w:sz w:val="19"/>
              </w:rPr>
              <w:t xml:space="preserve"> hosts and </w:t>
            </w:r>
            <w:r>
              <w:rPr>
                <w:b/>
                <w:sz w:val="19"/>
              </w:rPr>
              <w:t>routes packets</w:t>
            </w:r>
            <w:r>
              <w:rPr>
                <w:sz w:val="19"/>
              </w:rPr>
              <w:t xml:space="preserve"> between networks; best-effort, connectionless (no guarantee of delivery/order)</w:t>
            </w:r>
          </w:p>
        </w:tc>
        <w:tc>
          <w:tcPr>
            <w:tcW w:type="dxa" w:w="2747"/>
          </w:tcPr>
          <w:p>
            <w:pPr>
              <w:spacing w:after="0"/>
            </w:pPr>
            <w:r>
              <w:rPr>
                <w:b/>
                <w:sz w:val="19"/>
              </w:rPr>
              <w:t>IPv4</w:t>
            </w:r>
            <w:r>
              <w:rPr>
                <w:sz w:val="19"/>
              </w:rPr>
              <w:t xml:space="preserve"> 32-bit (192.168.1.10; ~4.3 billion, exhausted → NAT), </w:t>
            </w:r>
            <w:r>
              <w:rPr>
                <w:b/>
                <w:sz w:val="19"/>
              </w:rPr>
              <w:t>IPv6</w:t>
            </w:r>
            <w:r>
              <w:rPr>
                <w:sz w:val="19"/>
              </w:rPr>
              <w:t xml:space="preserve"> 128-bit (2001:db8::1); header has source/destination, TTL; routers forward hop by hop</w:t>
            </w:r>
          </w:p>
        </w:tc>
      </w:tr>
      <w:tr>
        <w:tc>
          <w:tcPr>
            <w:tcW w:type="dxa" w:w="2518"/>
            <w:shd w:val="clear" w:color="auto" w:fill="F7F8FA"/>
          </w:tcPr>
          <w:p>
            <w:pPr>
              <w:spacing w:after="0"/>
            </w:pPr>
            <w:r>
              <w:rPr>
                <w:b/>
                <w:sz w:val="19"/>
              </w:rPr>
              <w:t>TCP – Transmission Control Protocol</w:t>
            </w:r>
          </w:p>
        </w:tc>
        <w:tc>
          <w:tcPr>
            <w:tcW w:type="dxa" w:w="1511"/>
            <w:shd w:val="clear" w:color="auto" w:fill="F7F8FA"/>
          </w:tcPr>
          <w:p>
            <w:pPr>
              <w:spacing w:after="0"/>
            </w:pPr>
            <w:r>
              <w:rPr>
                <w:sz w:val="19"/>
              </w:rPr>
              <w:t>Transport</w:t>
            </w:r>
          </w:p>
        </w:tc>
        <w:tc>
          <w:tcPr>
            <w:tcW w:type="dxa" w:w="2747"/>
            <w:shd w:val="clear" w:color="auto" w:fill="F7F8FA"/>
          </w:tcPr>
          <w:p>
            <w:pPr>
              <w:spacing w:after="0"/>
            </w:pPr>
            <w:r>
              <w:rPr>
                <w:b/>
                <w:sz w:val="19"/>
              </w:rPr>
              <w:t>Reliable, ordered, connection-oriented</w:t>
            </w:r>
            <w:r>
              <w:rPr>
                <w:sz w:val="19"/>
              </w:rPr>
              <w:t xml:space="preserve"> delivery between applications (ports): three-way handshake, sequence numbers, acknowledgements, retransmission, checksum, flow control (window), congestion control</w:t>
            </w:r>
          </w:p>
        </w:tc>
        <w:tc>
          <w:tcPr>
            <w:tcW w:type="dxa" w:w="2747"/>
            <w:shd w:val="clear" w:color="auto" w:fill="F7F8FA"/>
          </w:tcPr>
          <w:p>
            <w:pPr>
              <w:spacing w:after="0"/>
            </w:pPr>
            <w:r>
              <w:rPr>
                <w:sz w:val="19"/>
              </w:rPr>
              <w:t>Used by web, e-mail, file transfer, SSH; port 80/443/25/22</w:t>
            </w:r>
          </w:p>
        </w:tc>
      </w:tr>
      <w:tr>
        <w:tc>
          <w:tcPr>
            <w:tcW w:type="dxa" w:w="2518"/>
          </w:tcPr>
          <w:p>
            <w:pPr>
              <w:spacing w:after="0"/>
            </w:pPr>
            <w:r>
              <w:rPr>
                <w:b/>
                <w:sz w:val="19"/>
              </w:rPr>
              <w:t>UDP – User Datagram Protocol</w:t>
            </w:r>
          </w:p>
        </w:tc>
        <w:tc>
          <w:tcPr>
            <w:tcW w:type="dxa" w:w="1511"/>
          </w:tcPr>
          <w:p>
            <w:pPr>
              <w:spacing w:after="0"/>
            </w:pPr>
            <w:r>
              <w:rPr>
                <w:sz w:val="19"/>
              </w:rPr>
              <w:t>Transport</w:t>
            </w:r>
          </w:p>
        </w:tc>
        <w:tc>
          <w:tcPr>
            <w:tcW w:type="dxa" w:w="2747"/>
          </w:tcPr>
          <w:p>
            <w:pPr>
              <w:spacing w:after="0"/>
            </w:pPr>
            <w:r>
              <w:rPr>
                <w:b/>
                <w:sz w:val="19"/>
              </w:rPr>
              <w:t>Connectionless, fast, no reliability</w:t>
            </w:r>
            <w:r>
              <w:rPr>
                <w:sz w:val="19"/>
              </w:rPr>
              <w:t xml:space="preserve"> – minimal header; application handles losses</w:t>
            </w:r>
          </w:p>
        </w:tc>
        <w:tc>
          <w:tcPr>
            <w:tcW w:type="dxa" w:w="2747"/>
          </w:tcPr>
          <w:p>
            <w:pPr>
              <w:spacing w:after="0"/>
            </w:pPr>
            <w:r>
              <w:rPr>
                <w:sz w:val="19"/>
              </w:rPr>
              <w:t>DNS, VoIP/video calls (RTP), streaming, gaming, DHCP; port 53/67</w:t>
            </w:r>
          </w:p>
        </w:tc>
      </w:tr>
      <w:tr>
        <w:tc>
          <w:tcPr>
            <w:tcW w:type="dxa" w:w="2518"/>
            <w:shd w:val="clear" w:color="auto" w:fill="F7F8FA"/>
          </w:tcPr>
          <w:p>
            <w:pPr>
              <w:spacing w:after="0"/>
            </w:pPr>
            <w:r>
              <w:rPr>
                <w:b/>
                <w:sz w:val="19"/>
              </w:rPr>
              <w:t>HTTP / HTTPS – HyperText Transfer Protocol (Secure)</w:t>
            </w:r>
          </w:p>
        </w:tc>
        <w:tc>
          <w:tcPr>
            <w:tcW w:type="dxa" w:w="1511"/>
            <w:shd w:val="clear" w:color="auto" w:fill="F7F8FA"/>
          </w:tcPr>
          <w:p>
            <w:pPr>
              <w:spacing w:after="0"/>
            </w:pPr>
            <w:r>
              <w:rPr>
                <w:sz w:val="19"/>
              </w:rPr>
              <w:t>Application</w:t>
            </w:r>
          </w:p>
        </w:tc>
        <w:tc>
          <w:tcPr>
            <w:tcW w:type="dxa" w:w="2747"/>
            <w:shd w:val="clear" w:color="auto" w:fill="F7F8FA"/>
          </w:tcPr>
          <w:p>
            <w:pPr>
              <w:spacing w:after="0"/>
            </w:pPr>
            <w:r>
              <w:rPr>
                <w:b/>
                <w:sz w:val="19"/>
              </w:rPr>
              <w:t>Client–server request/response</w:t>
            </w:r>
            <w:r>
              <w:rPr>
                <w:sz w:val="19"/>
              </w:rPr>
              <w:t xml:space="preserve"> for web resources: methods GET/POST/PUT/DELETE, headers, status codes (200 OK, 301, 404, 500); HTTPS adds </w:t>
            </w:r>
            <w:r>
              <w:rPr>
                <w:b/>
                <w:sz w:val="19"/>
              </w:rPr>
              <w:t>TLS</w:t>
            </w:r>
            <w:r>
              <w:rPr>
                <w:sz w:val="19"/>
              </w:rPr>
              <w:t xml:space="preserve"> encryption/authentication</w:t>
            </w:r>
          </w:p>
        </w:tc>
        <w:tc>
          <w:tcPr>
            <w:tcW w:type="dxa" w:w="2747"/>
            <w:shd w:val="clear" w:color="auto" w:fill="F7F8FA"/>
          </w:tcPr>
          <w:p>
            <w:pPr>
              <w:spacing w:after="0"/>
            </w:pPr>
            <w:r>
              <w:rPr>
                <w:sz w:val="19"/>
              </w:rPr>
              <w:t xml:space="preserve">Port 80 / </w:t>
            </w:r>
            <w:r>
              <w:rPr>
                <w:b/>
                <w:sz w:val="19"/>
              </w:rPr>
              <w:t>443</w:t>
            </w:r>
            <w:r>
              <w:rPr>
                <w:sz w:val="19"/>
              </w:rPr>
              <w:t>; HTTP/2 multiplexing, HTTP/3 over QUIC (UDP)</w:t>
            </w:r>
          </w:p>
        </w:tc>
      </w:tr>
      <w:tr>
        <w:tc>
          <w:tcPr>
            <w:tcW w:type="dxa" w:w="2518"/>
          </w:tcPr>
          <w:p>
            <w:pPr>
              <w:spacing w:after="0"/>
            </w:pPr>
            <w:r>
              <w:rPr>
                <w:b/>
                <w:sz w:val="19"/>
              </w:rPr>
              <w:t>DNS – Domain Name System</w:t>
            </w:r>
          </w:p>
        </w:tc>
        <w:tc>
          <w:tcPr>
            <w:tcW w:type="dxa" w:w="1511"/>
          </w:tcPr>
          <w:p>
            <w:pPr>
              <w:spacing w:after="0"/>
            </w:pPr>
            <w:r>
              <w:rPr>
                <w:sz w:val="19"/>
              </w:rPr>
              <w:t>Application</w:t>
            </w:r>
          </w:p>
        </w:tc>
        <w:tc>
          <w:tcPr>
            <w:tcW w:type="dxa" w:w="2747"/>
          </w:tcPr>
          <w:p>
            <w:pPr>
              <w:spacing w:after="0"/>
            </w:pPr>
            <w:r>
              <w:rPr>
                <w:sz w:val="19"/>
              </w:rPr>
              <w:t xml:space="preserve">Translates </w:t>
            </w:r>
            <w:r>
              <w:rPr>
                <w:b/>
                <w:sz w:val="19"/>
              </w:rPr>
              <w:t>names to IP addresses</w:t>
            </w:r>
            <w:r>
              <w:rPr>
                <w:sz w:val="19"/>
              </w:rPr>
              <w:t xml:space="preserve"> (www.minesec.gov.cm → 41.x.x.x) via hierarchical servers (root → .cm → minesec.gov.cm); caching</w:t>
            </w:r>
          </w:p>
        </w:tc>
        <w:tc>
          <w:tcPr>
            <w:tcW w:type="dxa" w:w="2747"/>
          </w:tcPr>
          <w:p>
            <w:pPr>
              <w:spacing w:after="0"/>
            </w:pPr>
            <w:r>
              <w:rPr>
                <w:sz w:val="19"/>
              </w:rPr>
              <w:t>UDP/TCP 53; record types A, AAAA, MX, CNAME</w:t>
            </w:r>
          </w:p>
        </w:tc>
      </w:tr>
      <w:tr>
        <w:tc>
          <w:tcPr>
            <w:tcW w:type="dxa" w:w="2518"/>
            <w:shd w:val="clear" w:color="auto" w:fill="F7F8FA"/>
          </w:tcPr>
          <w:p>
            <w:pPr>
              <w:spacing w:after="0"/>
            </w:pPr>
            <w:r>
              <w:rPr>
                <w:b/>
                <w:sz w:val="19"/>
              </w:rPr>
              <w:t>DHCP – Dynamic Host Configuration Protocol</w:t>
            </w:r>
          </w:p>
        </w:tc>
        <w:tc>
          <w:tcPr>
            <w:tcW w:type="dxa" w:w="1511"/>
            <w:shd w:val="clear" w:color="auto" w:fill="F7F8FA"/>
          </w:tcPr>
          <w:p>
            <w:pPr>
              <w:spacing w:after="0"/>
            </w:pPr>
            <w:r>
              <w:rPr>
                <w:sz w:val="19"/>
              </w:rPr>
              <w:t>Application</w:t>
            </w:r>
          </w:p>
        </w:tc>
        <w:tc>
          <w:tcPr>
            <w:tcW w:type="dxa" w:w="2747"/>
            <w:shd w:val="clear" w:color="auto" w:fill="F7F8FA"/>
          </w:tcPr>
          <w:p>
            <w:pPr>
              <w:spacing w:after="0"/>
            </w:pPr>
            <w:r>
              <w:rPr>
                <w:sz w:val="19"/>
              </w:rPr>
              <w:t xml:space="preserve">Automatically assigns </w:t>
            </w:r>
            <w:r>
              <w:rPr>
                <w:b/>
                <w:sz w:val="19"/>
              </w:rPr>
              <w:t>IP address, mask, gateway, DNS</w:t>
            </w:r>
            <w:r>
              <w:rPr>
                <w:sz w:val="19"/>
              </w:rPr>
              <w:t xml:space="preserve"> to devices (Discover–Offer–Request–Ack)</w:t>
            </w:r>
          </w:p>
        </w:tc>
        <w:tc>
          <w:tcPr>
            <w:tcW w:type="dxa" w:w="2747"/>
            <w:shd w:val="clear" w:color="auto" w:fill="F7F8FA"/>
          </w:tcPr>
          <w:p>
            <w:pPr>
              <w:spacing w:after="0"/>
            </w:pPr>
            <w:r>
              <w:rPr>
                <w:sz w:val="19"/>
              </w:rPr>
              <w:t>UDP 67/68; leases</w:t>
            </w:r>
          </w:p>
        </w:tc>
      </w:tr>
      <w:tr>
        <w:tc>
          <w:tcPr>
            <w:tcW w:type="dxa" w:w="2518"/>
          </w:tcPr>
          <w:p>
            <w:pPr>
              <w:spacing w:after="0"/>
            </w:pPr>
            <w:r>
              <w:rPr>
                <w:b/>
                <w:sz w:val="19"/>
              </w:rPr>
              <w:t>SMTP / POP3 / IMAP</w:t>
            </w:r>
          </w:p>
        </w:tc>
        <w:tc>
          <w:tcPr>
            <w:tcW w:type="dxa" w:w="1511"/>
          </w:tcPr>
          <w:p>
            <w:pPr>
              <w:spacing w:after="0"/>
            </w:pPr>
            <w:r>
              <w:rPr>
                <w:sz w:val="19"/>
              </w:rPr>
              <w:t>Application</w:t>
            </w:r>
          </w:p>
        </w:tc>
        <w:tc>
          <w:tcPr>
            <w:tcW w:type="dxa" w:w="2747"/>
          </w:tcPr>
          <w:p>
            <w:pPr>
              <w:spacing w:after="0"/>
            </w:pPr>
            <w:r>
              <w:rPr>
                <w:sz w:val="19"/>
              </w:rPr>
              <w:t xml:space="preserve">E-mail: </w:t>
            </w:r>
            <w:r>
              <w:rPr>
                <w:b/>
                <w:sz w:val="19"/>
              </w:rPr>
              <w:t>SMTP</w:t>
            </w:r>
            <w:r>
              <w:rPr>
                <w:sz w:val="19"/>
              </w:rPr>
              <w:t xml:space="preserve"> sends/relays (port 25/587), </w:t>
            </w:r>
            <w:r>
              <w:rPr>
                <w:b/>
                <w:sz w:val="19"/>
              </w:rPr>
              <w:t>POP3</w:t>
            </w:r>
            <w:r>
              <w:rPr>
                <w:sz w:val="19"/>
              </w:rPr>
              <w:t xml:space="preserve"> downloads (110/995), </w:t>
            </w:r>
            <w:r>
              <w:rPr>
                <w:b/>
                <w:sz w:val="19"/>
              </w:rPr>
              <w:t>IMAP</w:t>
            </w:r>
            <w:r>
              <w:rPr>
                <w:sz w:val="19"/>
              </w:rPr>
              <w:t xml:space="preserve"> synchronises folders on the server (143/993)</w:t>
            </w:r>
          </w:p>
        </w:tc>
        <w:tc>
          <w:tcPr>
            <w:tcW w:type="dxa" w:w="2747"/>
          </w:tcPr>
          <w:p>
            <w:pPr>
              <w:spacing w:after="0"/>
            </w:pPr>
            <w:r>
              <w:rPr>
                <w:sz w:val="19"/>
              </w:rPr>
              <w:t>Secured with TLS</w:t>
            </w:r>
          </w:p>
        </w:tc>
      </w:tr>
      <w:tr>
        <w:tc>
          <w:tcPr>
            <w:tcW w:type="dxa" w:w="2518"/>
            <w:shd w:val="clear" w:color="auto" w:fill="F7F8FA"/>
          </w:tcPr>
          <w:p>
            <w:pPr>
              <w:spacing w:after="0"/>
            </w:pPr>
            <w:r>
              <w:rPr>
                <w:b/>
                <w:sz w:val="19"/>
              </w:rPr>
              <w:t>FTP / SFTP / FTPS</w:t>
            </w:r>
          </w:p>
        </w:tc>
        <w:tc>
          <w:tcPr>
            <w:tcW w:type="dxa" w:w="1511"/>
            <w:shd w:val="clear" w:color="auto" w:fill="F7F8FA"/>
          </w:tcPr>
          <w:p>
            <w:pPr>
              <w:spacing w:after="0"/>
            </w:pPr>
            <w:r>
              <w:rPr>
                <w:sz w:val="19"/>
              </w:rPr>
              <w:t>Application</w:t>
            </w:r>
          </w:p>
        </w:tc>
        <w:tc>
          <w:tcPr>
            <w:tcW w:type="dxa" w:w="2747"/>
            <w:shd w:val="clear" w:color="auto" w:fill="F7F8FA"/>
          </w:tcPr>
          <w:p>
            <w:pPr>
              <w:spacing w:after="0"/>
            </w:pPr>
            <w:r>
              <w:rPr>
                <w:sz w:val="19"/>
              </w:rPr>
              <w:t xml:space="preserve">File transfer; FTP plaintext (20/21) – replaced by </w:t>
            </w:r>
            <w:r>
              <w:rPr>
                <w:b/>
                <w:sz w:val="19"/>
              </w:rPr>
              <w:t>SFTP</w:t>
            </w:r>
            <w:r>
              <w:rPr>
                <w:sz w:val="19"/>
              </w:rPr>
              <w:t xml:space="preserve"> (over SSH, 22) or FTPS</w:t>
            </w:r>
          </w:p>
        </w:tc>
        <w:tc>
          <w:tcPr>
            <w:tcW w:type="dxa" w:w="2747"/>
            <w:shd w:val="clear" w:color="auto" w:fill="F7F8FA"/>
          </w:tcPr>
          <w:p>
            <w:pPr>
              <w:spacing w:after="0"/>
            </w:pPr>
            <w:r>
              <w:rPr>
                <w:sz w:val="19"/>
              </w:rPr>
              <w:t>Uploading websites, backups</w:t>
            </w:r>
          </w:p>
        </w:tc>
      </w:tr>
      <w:tr>
        <w:tc>
          <w:tcPr>
            <w:tcW w:type="dxa" w:w="2518"/>
          </w:tcPr>
          <w:p>
            <w:pPr>
              <w:spacing w:after="0"/>
            </w:pPr>
            <w:r>
              <w:rPr>
                <w:b/>
                <w:sz w:val="19"/>
              </w:rPr>
              <w:t>SSH</w:t>
            </w:r>
          </w:p>
        </w:tc>
        <w:tc>
          <w:tcPr>
            <w:tcW w:type="dxa" w:w="1511"/>
          </w:tcPr>
          <w:p>
            <w:pPr>
              <w:spacing w:after="0"/>
            </w:pPr>
            <w:r>
              <w:rPr>
                <w:sz w:val="19"/>
              </w:rPr>
              <w:t>Application</w:t>
            </w:r>
          </w:p>
        </w:tc>
        <w:tc>
          <w:tcPr>
            <w:tcW w:type="dxa" w:w="2747"/>
          </w:tcPr>
          <w:p>
            <w:pPr>
              <w:spacing w:after="0"/>
            </w:pPr>
            <w:r>
              <w:rPr>
                <w:sz w:val="19"/>
              </w:rPr>
              <w:t>Encrypted remote command line and tunnels</w:t>
            </w:r>
          </w:p>
        </w:tc>
        <w:tc>
          <w:tcPr>
            <w:tcW w:type="dxa" w:w="2747"/>
          </w:tcPr>
          <w:p>
            <w:pPr>
              <w:spacing w:after="0"/>
            </w:pPr>
            <w:r>
              <w:rPr>
                <w:sz w:val="19"/>
              </w:rPr>
              <w:t>Port 22; replaces Telnet</w:t>
            </w:r>
          </w:p>
        </w:tc>
      </w:tr>
      <w:tr>
        <w:tc>
          <w:tcPr>
            <w:tcW w:type="dxa" w:w="2518"/>
            <w:shd w:val="clear" w:color="auto" w:fill="F7F8FA"/>
          </w:tcPr>
          <w:p>
            <w:pPr>
              <w:spacing w:after="0"/>
            </w:pPr>
            <w:r>
              <w:rPr>
                <w:b/>
                <w:sz w:val="19"/>
              </w:rPr>
              <w:t>TLS/SSL</w:t>
            </w:r>
          </w:p>
        </w:tc>
        <w:tc>
          <w:tcPr>
            <w:tcW w:type="dxa" w:w="1511"/>
            <w:shd w:val="clear" w:color="auto" w:fill="F7F8FA"/>
          </w:tcPr>
          <w:p>
            <w:pPr>
              <w:spacing w:after="0"/>
            </w:pPr>
            <w:r>
              <w:rPr>
                <w:sz w:val="19"/>
              </w:rPr>
              <w:t>Between transport and application</w:t>
            </w:r>
          </w:p>
        </w:tc>
        <w:tc>
          <w:tcPr>
            <w:tcW w:type="dxa" w:w="2747"/>
            <w:shd w:val="clear" w:color="auto" w:fill="F7F8FA"/>
          </w:tcPr>
          <w:p>
            <w:pPr>
              <w:spacing w:after="0"/>
            </w:pPr>
            <w:r>
              <w:rPr>
                <w:sz w:val="19"/>
              </w:rPr>
              <w:t>Encryption, integrity, server/client authentication via certificates</w:t>
            </w:r>
          </w:p>
        </w:tc>
        <w:tc>
          <w:tcPr>
            <w:tcW w:type="dxa" w:w="2747"/>
            <w:shd w:val="clear" w:color="auto" w:fill="F7F8FA"/>
          </w:tcPr>
          <w:p>
            <w:pPr>
              <w:spacing w:after="0"/>
            </w:pPr>
            <w:r>
              <w:rPr>
                <w:sz w:val="19"/>
              </w:rPr>
              <w:t>Underlies HTTPS, SMTPS, IMAPS, VPNs</w:t>
            </w:r>
          </w:p>
        </w:tc>
      </w:tr>
      <w:tr>
        <w:tc>
          <w:tcPr>
            <w:tcW w:type="dxa" w:w="2518"/>
          </w:tcPr>
          <w:p>
            <w:pPr>
              <w:spacing w:after="0"/>
            </w:pPr>
            <w:r>
              <w:rPr>
                <w:b/>
                <w:sz w:val="19"/>
              </w:rPr>
              <w:t>ARP</w:t>
            </w:r>
          </w:p>
        </w:tc>
        <w:tc>
          <w:tcPr>
            <w:tcW w:type="dxa" w:w="1511"/>
          </w:tcPr>
          <w:p>
            <w:pPr>
              <w:spacing w:after="0"/>
            </w:pPr>
            <w:r>
              <w:rPr>
                <w:sz w:val="19"/>
              </w:rPr>
              <w:t>Link/Internet boundary</w:t>
            </w:r>
          </w:p>
        </w:tc>
        <w:tc>
          <w:tcPr>
            <w:tcW w:type="dxa" w:w="2747"/>
          </w:tcPr>
          <w:p>
            <w:pPr>
              <w:spacing w:after="0"/>
            </w:pPr>
            <w:r>
              <w:rPr>
                <w:sz w:val="19"/>
              </w:rPr>
              <w:t>Maps IP address → MAC address on a LAN</w:t>
            </w:r>
          </w:p>
        </w:tc>
        <w:tc>
          <w:tcPr>
            <w:tcW w:type="dxa" w:w="2747"/>
          </w:tcPr>
          <w:p>
            <w:pPr>
              <w:spacing w:after="0"/>
            </w:pPr>
            <w:r>
              <w:rPr>
                <w:rFonts w:ascii="Consolas" w:hAnsi="Consolas" w:eastAsia="Consolas"/>
                <w:sz w:val="19"/>
              </w:rPr>
              <w:t>arp -a</w:t>
            </w:r>
          </w:p>
        </w:tc>
      </w:tr>
      <w:tr>
        <w:tc>
          <w:tcPr>
            <w:tcW w:type="dxa" w:w="2518"/>
            <w:shd w:val="clear" w:color="auto" w:fill="F7F8FA"/>
          </w:tcPr>
          <w:p>
            <w:pPr>
              <w:spacing w:after="0"/>
            </w:pPr>
            <w:r>
              <w:rPr>
                <w:b/>
                <w:sz w:val="19"/>
              </w:rPr>
              <w:t>ICMP</w:t>
            </w:r>
          </w:p>
        </w:tc>
        <w:tc>
          <w:tcPr>
            <w:tcW w:type="dxa" w:w="1511"/>
            <w:shd w:val="clear" w:color="auto" w:fill="F7F8FA"/>
          </w:tcPr>
          <w:p>
            <w:pPr>
              <w:spacing w:after="0"/>
            </w:pPr>
            <w:r>
              <w:rPr>
                <w:sz w:val="19"/>
              </w:rPr>
              <w:t>Internet</w:t>
            </w:r>
          </w:p>
        </w:tc>
        <w:tc>
          <w:tcPr>
            <w:tcW w:type="dxa" w:w="2747"/>
            <w:shd w:val="clear" w:color="auto" w:fill="F7F8FA"/>
          </w:tcPr>
          <w:p>
            <w:pPr>
              <w:spacing w:after="0"/>
            </w:pPr>
            <w:r>
              <w:rPr>
                <w:sz w:val="19"/>
              </w:rPr>
              <w:t xml:space="preserve">Diagnostics and errors: </w:t>
            </w:r>
            <w:r>
              <w:rPr>
                <w:b/>
                <w:sz w:val="19"/>
              </w:rPr>
              <w:t>ping</w:t>
            </w:r>
            <w:r>
              <w:rPr>
                <w:sz w:val="19"/>
              </w:rPr>
              <w:t xml:space="preserve"> (echo), </w:t>
            </w:r>
            <w:r>
              <w:rPr>
                <w:b/>
                <w:sz w:val="19"/>
              </w:rPr>
              <w:t>traceroute</w:t>
            </w:r>
            <w:r>
              <w:rPr>
                <w:sz w:val="19"/>
              </w:rPr>
              <w:t>, "destination unreachable", TTL exceeded</w:t>
            </w:r>
          </w:p>
        </w:tc>
        <w:tc>
          <w:tcPr>
            <w:tcW w:type="dxa" w:w="2747"/>
            <w:shd w:val="clear" w:color="auto" w:fill="F7F8FA"/>
          </w:tcPr>
          <w:p>
            <w:pPr>
              <w:spacing w:after="0"/>
            </w:pPr>
            <w:r>
              <w:rPr>
                <w:sz w:val="19"/>
              </w:rPr>
              <w:t>Not for data transfer</w:t>
            </w:r>
          </w:p>
        </w:tc>
      </w:tr>
      <w:tr>
        <w:tc>
          <w:tcPr>
            <w:tcW w:type="dxa" w:w="2518"/>
          </w:tcPr>
          <w:p>
            <w:pPr>
              <w:spacing w:after="0"/>
            </w:pPr>
            <w:r>
              <w:rPr>
                <w:b/>
                <w:sz w:val="19"/>
              </w:rPr>
              <w:t>Ethernet (IEEE 802.3) / Wi-Fi (802.11)</w:t>
            </w:r>
          </w:p>
        </w:tc>
        <w:tc>
          <w:tcPr>
            <w:tcW w:type="dxa" w:w="1511"/>
          </w:tcPr>
          <w:p>
            <w:pPr>
              <w:spacing w:after="0"/>
            </w:pPr>
            <w:r>
              <w:rPr>
                <w:sz w:val="19"/>
              </w:rPr>
              <w:t>Network access/link</w:t>
            </w:r>
          </w:p>
        </w:tc>
        <w:tc>
          <w:tcPr>
            <w:tcW w:type="dxa" w:w="2747"/>
          </w:tcPr>
          <w:p>
            <w:pPr>
              <w:spacing w:after="0"/>
            </w:pPr>
            <w:r>
              <w:rPr>
                <w:sz w:val="19"/>
              </w:rPr>
              <w:t>Framing, MAC addressing, media access (CSMA/CD/CA), error detection (CRC) on the local link</w:t>
            </w:r>
          </w:p>
        </w:tc>
        <w:tc>
          <w:tcPr>
            <w:tcW w:type="dxa" w:w="2747"/>
          </w:tcPr>
          <w:p>
            <w:pPr>
              <w:spacing w:after="0"/>
            </w:pPr>
            <w:r>
              <w:rPr>
                <w:sz w:val="19"/>
              </w:rPr>
              <w:t>Switches and APs operate here</w:t>
            </w:r>
          </w:p>
        </w:tc>
      </w:tr>
      <w:tr>
        <w:tc>
          <w:tcPr>
            <w:tcW w:type="dxa" w:w="2518"/>
            <w:shd w:val="clear" w:color="auto" w:fill="F7F8FA"/>
          </w:tcPr>
          <w:p>
            <w:pPr>
              <w:spacing w:after="0"/>
            </w:pPr>
            <w:r>
              <w:rPr>
                <w:b/>
                <w:sz w:val="19"/>
              </w:rPr>
              <w:t>SMB/CIFS, NFS</w:t>
            </w:r>
          </w:p>
        </w:tc>
        <w:tc>
          <w:tcPr>
            <w:tcW w:type="dxa" w:w="1511"/>
            <w:shd w:val="clear" w:color="auto" w:fill="F7F8FA"/>
          </w:tcPr>
          <w:p>
            <w:pPr>
              <w:spacing w:after="0"/>
            </w:pPr>
            <w:r>
              <w:rPr>
                <w:sz w:val="19"/>
              </w:rPr>
              <w:t>Application</w:t>
            </w:r>
          </w:p>
        </w:tc>
        <w:tc>
          <w:tcPr>
            <w:tcW w:type="dxa" w:w="2747"/>
            <w:shd w:val="clear" w:color="auto" w:fill="F7F8FA"/>
          </w:tcPr>
          <w:p>
            <w:pPr>
              <w:spacing w:after="0"/>
            </w:pPr>
            <w:r>
              <w:rPr>
                <w:sz w:val="19"/>
              </w:rPr>
              <w:t>File and printer sharing on LANs</w:t>
            </w:r>
          </w:p>
        </w:tc>
        <w:tc>
          <w:tcPr>
            <w:tcW w:type="dxa" w:w="2747"/>
            <w:shd w:val="clear" w:color="auto" w:fill="F7F8FA"/>
          </w:tcPr>
          <w:p>
            <w:pPr>
              <w:spacing w:after="0"/>
            </w:pPr>
            <w:r>
              <w:rPr>
                <w:sz w:val="19"/>
              </w:rPr>
              <w:t>Windows shares, Samba</w:t>
            </w:r>
          </w:p>
        </w:tc>
      </w:tr>
      <w:tr>
        <w:tc>
          <w:tcPr>
            <w:tcW w:type="dxa" w:w="2518"/>
          </w:tcPr>
          <w:p>
            <w:pPr>
              <w:spacing w:after="0"/>
            </w:pPr>
            <w:r>
              <w:rPr>
                <w:b/>
                <w:sz w:val="19"/>
              </w:rPr>
              <w:t>NTP</w:t>
            </w:r>
          </w:p>
        </w:tc>
        <w:tc>
          <w:tcPr>
            <w:tcW w:type="dxa" w:w="1511"/>
          </w:tcPr>
          <w:p>
            <w:pPr>
              <w:spacing w:after="0"/>
            </w:pPr>
            <w:r>
              <w:rPr>
                <w:sz w:val="19"/>
              </w:rPr>
              <w:t>Application</w:t>
            </w:r>
          </w:p>
        </w:tc>
        <w:tc>
          <w:tcPr>
            <w:tcW w:type="dxa" w:w="2747"/>
          </w:tcPr>
          <w:p>
            <w:pPr>
              <w:spacing w:after="0"/>
            </w:pPr>
            <w:r>
              <w:rPr>
                <w:sz w:val="19"/>
              </w:rPr>
              <w:t>Clock synchronisation</w:t>
            </w:r>
          </w:p>
        </w:tc>
        <w:tc>
          <w:tcPr>
            <w:tcW w:type="dxa" w:w="2747"/>
          </w:tcPr>
          <w:p>
            <w:pPr>
              <w:spacing w:after="0"/>
            </w:pPr>
            <w:r>
              <w:rPr>
                <w:sz w:val="19"/>
              </w:rPr>
              <w:t>Logs, certificates depend on time</w:t>
            </w:r>
          </w:p>
        </w:tc>
      </w:tr>
      <w:tr>
        <w:tc>
          <w:tcPr>
            <w:tcW w:type="dxa" w:w="2518"/>
            <w:shd w:val="clear" w:color="auto" w:fill="F7F8FA"/>
          </w:tcPr>
          <w:p>
            <w:pPr>
              <w:spacing w:after="0"/>
            </w:pPr>
            <w:r>
              <w:rPr>
                <w:b/>
                <w:sz w:val="19"/>
              </w:rPr>
              <w:t>SIP / RTP</w:t>
            </w:r>
          </w:p>
        </w:tc>
        <w:tc>
          <w:tcPr>
            <w:tcW w:type="dxa" w:w="1511"/>
            <w:shd w:val="clear" w:color="auto" w:fill="F7F8FA"/>
          </w:tcPr>
          <w:p>
            <w:pPr>
              <w:spacing w:after="0"/>
            </w:pPr>
            <w:r>
              <w:rPr>
                <w:sz w:val="19"/>
              </w:rPr>
              <w:t>Application</w:t>
            </w:r>
          </w:p>
        </w:tc>
        <w:tc>
          <w:tcPr>
            <w:tcW w:type="dxa" w:w="2747"/>
            <w:shd w:val="clear" w:color="auto" w:fill="F7F8FA"/>
          </w:tcPr>
          <w:p>
            <w:pPr>
              <w:spacing w:after="0"/>
            </w:pPr>
            <w:r>
              <w:rPr>
                <w:sz w:val="19"/>
              </w:rPr>
              <w:t>VoIP call set-up (SIP) and real-time media transport (RTP over UDP)</w:t>
            </w:r>
          </w:p>
        </w:tc>
        <w:tc>
          <w:tcPr>
            <w:tcW w:type="dxa" w:w="2747"/>
            <w:shd w:val="clear" w:color="auto" w:fill="F7F8FA"/>
          </w:tcPr>
          <w:p>
            <w:pPr>
              <w:spacing w:after="0"/>
            </w:pPr>
            <w:r>
              <w:rPr>
                <w:sz w:val="19"/>
              </w:rPr>
              <w:t>WhatsApp/Zoom-like services use similar</w:t>
            </w:r>
          </w:p>
        </w:tc>
      </w:tr>
      <w:tr>
        <w:tc>
          <w:tcPr>
            <w:tcW w:type="dxa" w:w="2518"/>
          </w:tcPr>
          <w:p>
            <w:pPr>
              <w:spacing w:after="0"/>
            </w:pPr>
            <w:r>
              <w:rPr>
                <w:b/>
                <w:sz w:val="19"/>
              </w:rPr>
              <w:t>SNMP</w:t>
            </w:r>
          </w:p>
        </w:tc>
        <w:tc>
          <w:tcPr>
            <w:tcW w:type="dxa" w:w="1511"/>
          </w:tcPr>
          <w:p>
            <w:pPr>
              <w:spacing w:after="0"/>
            </w:pPr>
            <w:r>
              <w:rPr>
                <w:sz w:val="19"/>
              </w:rPr>
              <w:t>Application</w:t>
            </w:r>
          </w:p>
        </w:tc>
        <w:tc>
          <w:tcPr>
            <w:tcW w:type="dxa" w:w="2747"/>
          </w:tcPr>
          <w:p>
            <w:pPr>
              <w:spacing w:after="0"/>
            </w:pPr>
            <w:r>
              <w:rPr>
                <w:sz w:val="19"/>
              </w:rPr>
              <w:t>Network device monitoring/management</w:t>
            </w:r>
          </w:p>
        </w:tc>
        <w:tc>
          <w:tcPr>
            <w:tcW w:type="dxa" w:w="2747"/>
          </w:tcPr>
          <w:p>
            <w:pPr>
              <w:spacing w:after="0"/>
            </w:pPr>
            <w:r>
              <w:rPr>
                <w:sz w:val="19"/>
              </w:rPr>
              <w:t>Polling and traps (Lesson 31)</w:t>
            </w:r>
          </w:p>
        </w:tc>
      </w:tr>
      <w:tr>
        <w:tc>
          <w:tcPr>
            <w:tcW w:type="dxa" w:w="2518"/>
            <w:shd w:val="clear" w:color="auto" w:fill="F7F8FA"/>
          </w:tcPr>
          <w:p>
            <w:pPr>
              <w:spacing w:after="0"/>
            </w:pPr>
            <w:r>
              <w:rPr>
                <w:sz w:val="19"/>
              </w:rPr>
              <w:t>Routing protocols (OSPF, BGP)</w:t>
            </w:r>
          </w:p>
        </w:tc>
        <w:tc>
          <w:tcPr>
            <w:tcW w:type="dxa" w:w="1511"/>
            <w:shd w:val="clear" w:color="auto" w:fill="F7F8FA"/>
          </w:tcPr>
          <w:p>
            <w:pPr>
              <w:spacing w:after="0"/>
            </w:pPr>
            <w:r>
              <w:rPr>
                <w:sz w:val="19"/>
              </w:rPr>
              <w:t>Internet</w:t>
            </w:r>
          </w:p>
        </w:tc>
        <w:tc>
          <w:tcPr>
            <w:tcW w:type="dxa" w:w="2747"/>
            <w:shd w:val="clear" w:color="auto" w:fill="F7F8FA"/>
          </w:tcPr>
          <w:p>
            <w:pPr>
              <w:spacing w:after="0"/>
            </w:pPr>
            <w:r>
              <w:rPr>
                <w:sz w:val="19"/>
              </w:rPr>
              <w:t>Routers exchange routes; BGP glues the internet's networks</w:t>
            </w:r>
          </w:p>
        </w:tc>
        <w:tc>
          <w:tcPr>
            <w:tcW w:type="dxa" w:w="2747"/>
            <w:shd w:val="clear" w:color="auto" w:fill="F7F8FA"/>
          </w:tcPr>
          <w:p>
            <w:pPr>
              <w:spacing w:after="0"/>
            </w:pPr>
            <w:r>
              <w:rPr>
                <w:sz w:val="19"/>
              </w:rPr>
              <w:t>ISPs</w:t>
            </w:r>
          </w:p>
        </w:tc>
      </w:tr>
    </w:tbl>
    <w:p>
      <w:pPr>
        <w:spacing w:after="40"/>
      </w:pPr>
    </w:p>
    <w:p>
      <w:r>
        <w:rPr>
          <w:b/>
        </w:rPr>
        <w:t>Encapsulation example (loading a web page):</w:t>
      </w:r>
      <w:r>
        <w:t xml:space="preserve"> browser HTTP GET → TCP segment (src port 52344, dst 443) → IP packet (src 192.168.1.10, dst 172.217.x.x) → Ethernet frame (src MAC PC, dst MAC router) → bits on UTP; the router strips the frame, routes the packet; the server reverses the process. Before this: DHCP gave the address, DNS resolved the name, ARP found the router's MAC, TCP/TLS handshakes established the session.</w:t>
      </w:r>
    </w:p>
    <w:p>
      <w:pPr>
        <w:pStyle w:val="Heading3"/>
      </w:pPr>
      <w:r>
        <w:t>32.3 Evaluating how TCP/IP and other protocols facilitate reliable and efficient transmission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513"/>
            <w:shd w:val="clear" w:color="auto" w:fill="1B2A49"/>
          </w:tcPr>
          <w:p>
            <w:pPr>
              <w:spacing w:after="0"/>
            </w:pPr>
            <w:r>
              <w:rPr>
                <w:b/>
                <w:color w:val="FFFFFF"/>
                <w:sz w:val="20"/>
              </w:rPr>
              <w:t>Goal</w:t>
            </w:r>
          </w:p>
        </w:tc>
        <w:tc>
          <w:tcPr>
            <w:tcW w:type="dxa" w:w="2670"/>
            <w:shd w:val="clear" w:color="auto" w:fill="1B2A49"/>
          </w:tcPr>
          <w:p>
            <w:pPr>
              <w:spacing w:after="0"/>
            </w:pPr>
            <w:r>
              <w:rPr>
                <w:b/>
                <w:color w:val="FFFFFF"/>
                <w:sz w:val="20"/>
              </w:rPr>
              <w:t>How TCP/IP achieves it</w:t>
            </w:r>
          </w:p>
        </w:tc>
        <w:tc>
          <w:tcPr>
            <w:tcW w:type="dxa" w:w="2670"/>
            <w:shd w:val="clear" w:color="auto" w:fill="1B2A49"/>
          </w:tcPr>
          <w:p>
            <w:pPr>
              <w:spacing w:after="0"/>
            </w:pPr>
            <w:r>
              <w:rPr>
                <w:b/>
                <w:color w:val="FFFFFF"/>
                <w:sz w:val="20"/>
              </w:rPr>
              <w:t>Complementary protocols</w:t>
            </w:r>
          </w:p>
        </w:tc>
        <w:tc>
          <w:tcPr>
            <w:tcW w:type="dxa" w:w="2670"/>
            <w:shd w:val="clear" w:color="auto" w:fill="1B2A49"/>
          </w:tcPr>
          <w:p>
            <w:pPr>
              <w:spacing w:after="0"/>
            </w:pPr>
            <w:r>
              <w:rPr>
                <w:b/>
                <w:color w:val="FFFFFF"/>
                <w:sz w:val="20"/>
              </w:rPr>
              <w:t>Limitations &amp; mitigations</w:t>
            </w:r>
          </w:p>
        </w:tc>
      </w:tr>
      <w:tr>
        <w:tc>
          <w:tcPr>
            <w:tcW w:type="dxa" w:w="1513"/>
          </w:tcPr>
          <w:p>
            <w:pPr>
              <w:spacing w:after="0"/>
            </w:pPr>
            <w:r>
              <w:rPr>
                <w:b/>
                <w:sz w:val="19"/>
              </w:rPr>
              <w:t>Reliability</w:t>
            </w:r>
          </w:p>
        </w:tc>
        <w:tc>
          <w:tcPr>
            <w:tcW w:type="dxa" w:w="2670"/>
          </w:tcPr>
          <w:p>
            <w:pPr>
              <w:spacing w:after="0"/>
            </w:pPr>
            <w:r>
              <w:rPr>
                <w:sz w:val="19"/>
              </w:rPr>
              <w:t xml:space="preserve">TCP: </w:t>
            </w:r>
            <w:r>
              <w:rPr>
                <w:b/>
                <w:sz w:val="19"/>
              </w:rPr>
              <w:t>sequence numbers</w:t>
            </w:r>
            <w:r>
              <w:rPr>
                <w:sz w:val="19"/>
              </w:rPr>
              <w:t xml:space="preserve"> order segments; </w:t>
            </w:r>
            <w:r>
              <w:rPr>
                <w:b/>
                <w:sz w:val="19"/>
              </w:rPr>
              <w:t>acknowledgements</w:t>
            </w:r>
            <w:r>
              <w:rPr>
                <w:sz w:val="19"/>
              </w:rPr>
              <w:t xml:space="preserve"> confirm receipt; </w:t>
            </w:r>
            <w:r>
              <w:rPr>
                <w:b/>
                <w:sz w:val="19"/>
              </w:rPr>
              <w:t>retransmission</w:t>
            </w:r>
            <w:r>
              <w:rPr>
                <w:sz w:val="19"/>
              </w:rPr>
              <w:t xml:space="preserve"> after time-out or duplicate ACKs; </w:t>
            </w:r>
            <w:r>
              <w:rPr>
                <w:b/>
                <w:sz w:val="19"/>
              </w:rPr>
              <w:t>checksums</w:t>
            </w:r>
            <w:r>
              <w:rPr>
                <w:sz w:val="19"/>
              </w:rPr>
              <w:t xml:space="preserve"> detect corruption; connection state ensures completeness</w:t>
            </w:r>
          </w:p>
        </w:tc>
        <w:tc>
          <w:tcPr>
            <w:tcW w:type="dxa" w:w="2670"/>
          </w:tcPr>
          <w:p>
            <w:pPr>
              <w:spacing w:after="0"/>
            </w:pPr>
            <w:r>
              <w:rPr>
                <w:sz w:val="19"/>
              </w:rPr>
              <w:t xml:space="preserve">Link-layer </w:t>
            </w:r>
            <w:r>
              <w:rPr>
                <w:b/>
                <w:sz w:val="19"/>
              </w:rPr>
              <w:t>CRC</w:t>
            </w:r>
            <w:r>
              <w:rPr>
                <w:sz w:val="19"/>
              </w:rPr>
              <w:t xml:space="preserve"> discards corrupted frames early; Wi-Fi link ACKs; TLS integrity</w:t>
            </w:r>
          </w:p>
        </w:tc>
        <w:tc>
          <w:tcPr>
            <w:tcW w:type="dxa" w:w="2670"/>
          </w:tcPr>
          <w:p>
            <w:pPr>
              <w:spacing w:after="0"/>
            </w:pPr>
            <w:r>
              <w:rPr>
                <w:sz w:val="19"/>
              </w:rPr>
              <w:t>IP alone is unreliable by design (keeps routers simple); UDP applications must add their own recovery (or accept loss – voice)</w:t>
            </w:r>
          </w:p>
        </w:tc>
      </w:tr>
      <w:tr>
        <w:tc>
          <w:tcPr>
            <w:tcW w:type="dxa" w:w="1513"/>
            <w:shd w:val="clear" w:color="auto" w:fill="F7F8FA"/>
          </w:tcPr>
          <w:p>
            <w:pPr>
              <w:spacing w:after="0"/>
            </w:pPr>
            <w:r>
              <w:rPr>
                <w:b/>
                <w:sz w:val="19"/>
              </w:rPr>
              <w:t>Efficiency</w:t>
            </w:r>
          </w:p>
        </w:tc>
        <w:tc>
          <w:tcPr>
            <w:tcW w:type="dxa" w:w="2670"/>
            <w:shd w:val="clear" w:color="auto" w:fill="F7F8FA"/>
          </w:tcPr>
          <w:p>
            <w:pPr>
              <w:spacing w:after="0"/>
            </w:pPr>
            <w:r>
              <w:rPr>
                <w:b/>
                <w:sz w:val="19"/>
              </w:rPr>
              <w:t>Sliding window</w:t>
            </w:r>
            <w:r>
              <w:rPr>
                <w:sz w:val="19"/>
              </w:rPr>
              <w:t xml:space="preserve"> sends many segments before waiting for ACKs; </w:t>
            </w:r>
            <w:r>
              <w:rPr>
                <w:b/>
                <w:sz w:val="19"/>
              </w:rPr>
              <w:t>congestion control</w:t>
            </w:r>
            <w:r>
              <w:rPr>
                <w:sz w:val="19"/>
              </w:rPr>
              <w:t xml:space="preserve"> (slow start, congestion avoidance) adapts to network capacity; </w:t>
            </w:r>
            <w:r>
              <w:rPr>
                <w:b/>
                <w:sz w:val="19"/>
              </w:rPr>
              <w:t>Nagle/delayed ACK</w:t>
            </w:r>
            <w:r>
              <w:rPr>
                <w:sz w:val="19"/>
              </w:rPr>
              <w:t xml:space="preserve"> reduce small packets; large MTU/jumbo frames; </w:t>
            </w:r>
            <w:r>
              <w:rPr>
                <w:b/>
                <w:sz w:val="19"/>
              </w:rPr>
              <w:t>UDP</w:t>
            </w:r>
            <w:r>
              <w:rPr>
                <w:sz w:val="19"/>
              </w:rPr>
              <w:t xml:space="preserve"> for low-overhead real-time traffic; </w:t>
            </w:r>
            <w:r>
              <w:rPr>
                <w:b/>
                <w:sz w:val="19"/>
              </w:rPr>
              <w:t>HTTP/2 multiplexing</w:t>
            </w:r>
            <w:r>
              <w:rPr>
                <w:sz w:val="19"/>
              </w:rPr>
              <w:t xml:space="preserve">, </w:t>
            </w:r>
            <w:r>
              <w:rPr>
                <w:b/>
                <w:sz w:val="19"/>
              </w:rPr>
              <w:t>HTTP/3/QUIC</w:t>
            </w:r>
            <w:r>
              <w:rPr>
                <w:sz w:val="19"/>
              </w:rPr>
              <w:t xml:space="preserve"> cut handshake latency</w:t>
            </w:r>
          </w:p>
        </w:tc>
        <w:tc>
          <w:tcPr>
            <w:tcW w:type="dxa" w:w="2670"/>
            <w:shd w:val="clear" w:color="auto" w:fill="F7F8FA"/>
          </w:tcPr>
          <w:p>
            <w:pPr>
              <w:spacing w:after="0"/>
            </w:pPr>
            <w:r>
              <w:rPr>
                <w:sz w:val="19"/>
              </w:rPr>
              <w:t>DNS caching; compression (HTTP gzip); CDNs; header compression</w:t>
            </w:r>
          </w:p>
        </w:tc>
        <w:tc>
          <w:tcPr>
            <w:tcW w:type="dxa" w:w="2670"/>
            <w:shd w:val="clear" w:color="auto" w:fill="F7F8FA"/>
          </w:tcPr>
          <w:p>
            <w:pPr>
              <w:spacing w:after="0"/>
            </w:pPr>
            <w:r>
              <w:rPr>
                <w:sz w:val="19"/>
              </w:rPr>
              <w:t xml:space="preserve">TCP handshake + TLS add round trips (bad on 600 ms satellite); </w:t>
            </w:r>
            <w:r>
              <w:rPr>
                <w:b/>
                <w:sz w:val="19"/>
              </w:rPr>
              <w:t>head-of-line blocking</w:t>
            </w:r>
            <w:r>
              <w:rPr>
                <w:sz w:val="19"/>
              </w:rPr>
              <w:t>; bufferbloat; mitigations: QUIC, TCP Fast Open, tuned windows, edge caching</w:t>
            </w:r>
          </w:p>
        </w:tc>
      </w:tr>
      <w:tr>
        <w:tc>
          <w:tcPr>
            <w:tcW w:type="dxa" w:w="1513"/>
          </w:tcPr>
          <w:p>
            <w:pPr>
              <w:spacing w:after="0"/>
            </w:pPr>
            <w:r>
              <w:rPr>
                <w:b/>
                <w:sz w:val="19"/>
              </w:rPr>
              <w:t>Scalability &amp; routing</w:t>
            </w:r>
          </w:p>
        </w:tc>
        <w:tc>
          <w:tcPr>
            <w:tcW w:type="dxa" w:w="2670"/>
          </w:tcPr>
          <w:p>
            <w:pPr>
              <w:spacing w:after="0"/>
            </w:pPr>
            <w:r>
              <w:rPr>
                <w:sz w:val="19"/>
              </w:rPr>
              <w:t>IP's hierarchical addressing and routers forward billions of packets; BGP/OSPF find paths; TTL prevents loops</w:t>
            </w:r>
          </w:p>
        </w:tc>
        <w:tc>
          <w:tcPr>
            <w:tcW w:type="dxa" w:w="2670"/>
          </w:tcPr>
          <w:p>
            <w:pPr>
              <w:spacing w:after="0"/>
            </w:pPr>
            <w:r>
              <w:rPr>
                <w:sz w:val="19"/>
              </w:rPr>
              <w:t xml:space="preserve">NAT stretched IPv4; </w:t>
            </w:r>
            <w:r>
              <w:rPr>
                <w:b/>
                <w:sz w:val="19"/>
              </w:rPr>
              <w:t>IPv6</w:t>
            </w:r>
            <w:r>
              <w:rPr>
                <w:sz w:val="19"/>
              </w:rPr>
              <w:t xml:space="preserve"> solves exhaustion</w:t>
            </w:r>
          </w:p>
        </w:tc>
        <w:tc>
          <w:tcPr>
            <w:tcW w:type="dxa" w:w="2670"/>
          </w:tcPr>
          <w:p>
            <w:pPr>
              <w:spacing w:after="0"/>
            </w:pPr>
            <w:r>
              <w:rPr>
                <w:sz w:val="19"/>
              </w:rPr>
              <w:t>IPv4 exhaustion, NAT breaks end-to-end; IPv6 adoption uneven in Cameroon</w:t>
            </w:r>
          </w:p>
        </w:tc>
      </w:tr>
      <w:tr>
        <w:tc>
          <w:tcPr>
            <w:tcW w:type="dxa" w:w="1513"/>
            <w:shd w:val="clear" w:color="auto" w:fill="F7F8FA"/>
          </w:tcPr>
          <w:p>
            <w:pPr>
              <w:spacing w:after="0"/>
            </w:pPr>
            <w:r>
              <w:rPr>
                <w:b/>
                <w:sz w:val="19"/>
              </w:rPr>
              <w:t>Interoperability &amp; flexibility</w:t>
            </w:r>
          </w:p>
        </w:tc>
        <w:tc>
          <w:tcPr>
            <w:tcW w:type="dxa" w:w="2670"/>
            <w:shd w:val="clear" w:color="auto" w:fill="F7F8FA"/>
          </w:tcPr>
          <w:p>
            <w:pPr>
              <w:spacing w:after="0"/>
            </w:pPr>
            <w:r>
              <w:rPr>
                <w:b/>
                <w:sz w:val="19"/>
              </w:rPr>
              <w:t>Layering</w:t>
            </w:r>
            <w:r>
              <w:rPr>
                <w:sz w:val="19"/>
              </w:rPr>
              <w:t>: any application over TCP/UDP, IP over any link (Ethernet, Wi-Fi, 4G, fibre, satellite); open RFC standards</w:t>
            </w:r>
          </w:p>
        </w:tc>
        <w:tc>
          <w:tcPr>
            <w:tcW w:type="dxa" w:w="2670"/>
            <w:shd w:val="clear" w:color="auto" w:fill="F7F8FA"/>
          </w:tcPr>
          <w:p>
            <w:pPr>
              <w:spacing w:after="0"/>
            </w:pPr>
            <w:r>
              <w:rPr>
                <w:sz w:val="19"/>
              </w:rPr>
              <w:t>Ethernet/802.11 standards; DNS/DHCP automate configuration</w:t>
            </w:r>
          </w:p>
        </w:tc>
        <w:tc>
          <w:tcPr>
            <w:tcW w:type="dxa" w:w="2670"/>
            <w:shd w:val="clear" w:color="auto" w:fill="F7F8FA"/>
          </w:tcPr>
          <w:p>
            <w:pPr>
              <w:spacing w:after="0"/>
            </w:pPr>
            <w:r>
              <w:rPr>
                <w:sz w:val="19"/>
              </w:rPr>
              <w:t>Layer violations by middleboxes (NAT, firewalls) complicate new protocols</w:t>
            </w:r>
          </w:p>
        </w:tc>
      </w:tr>
      <w:tr>
        <w:tc>
          <w:tcPr>
            <w:tcW w:type="dxa" w:w="1513"/>
          </w:tcPr>
          <w:p>
            <w:pPr>
              <w:spacing w:after="0"/>
            </w:pPr>
            <w:r>
              <w:rPr>
                <w:b/>
                <w:sz w:val="19"/>
              </w:rPr>
              <w:t>Security</w:t>
            </w:r>
          </w:p>
        </w:tc>
        <w:tc>
          <w:tcPr>
            <w:tcW w:type="dxa" w:w="2670"/>
          </w:tcPr>
          <w:p>
            <w:pPr>
              <w:spacing w:after="0"/>
            </w:pPr>
            <w:r>
              <w:rPr>
                <w:sz w:val="19"/>
              </w:rPr>
              <w:t>Not built into original TCP/IP</w:t>
            </w:r>
          </w:p>
        </w:tc>
        <w:tc>
          <w:tcPr>
            <w:tcW w:type="dxa" w:w="2670"/>
          </w:tcPr>
          <w:p>
            <w:pPr>
              <w:spacing w:after="0"/>
            </w:pPr>
            <w:r>
              <w:rPr>
                <w:b/>
                <w:sz w:val="19"/>
              </w:rPr>
              <w:t>TLS/HTTPS, IPsec/VPN, SSH, WPA3, DNSSEC</w:t>
            </w:r>
            <w:r>
              <w:rPr>
                <w:sz w:val="19"/>
              </w:rPr>
              <w:t xml:space="preserve"> add confidentiality/integrity/authentication</w:t>
            </w:r>
          </w:p>
        </w:tc>
        <w:tc>
          <w:tcPr>
            <w:tcW w:type="dxa" w:w="2670"/>
          </w:tcPr>
          <w:p>
            <w:pPr>
              <w:spacing w:after="0"/>
            </w:pPr>
            <w:r>
              <w:rPr>
                <w:sz w:val="19"/>
              </w:rPr>
              <w:t>Plain HTTP/FTP/Telnet still exist; spoofing of IP/ARP; DDoS</w:t>
            </w:r>
          </w:p>
        </w:tc>
      </w:tr>
      <w:tr>
        <w:tc>
          <w:tcPr>
            <w:tcW w:type="dxa" w:w="1513"/>
            <w:shd w:val="clear" w:color="auto" w:fill="F7F8FA"/>
          </w:tcPr>
          <w:p>
            <w:pPr>
              <w:spacing w:after="0"/>
            </w:pPr>
            <w:r>
              <w:rPr>
                <w:b/>
                <w:sz w:val="19"/>
              </w:rPr>
              <w:t>Quality of service</w:t>
            </w:r>
          </w:p>
        </w:tc>
        <w:tc>
          <w:tcPr>
            <w:tcW w:type="dxa" w:w="2670"/>
            <w:shd w:val="clear" w:color="auto" w:fill="F7F8FA"/>
          </w:tcPr>
          <w:p>
            <w:pPr>
              <w:spacing w:after="0"/>
            </w:pPr>
            <w:r>
              <w:rPr>
                <w:sz w:val="19"/>
              </w:rPr>
              <w:t>Best-effort IP; DiffServ marking</w:t>
            </w:r>
          </w:p>
        </w:tc>
        <w:tc>
          <w:tcPr>
            <w:tcW w:type="dxa" w:w="2670"/>
            <w:shd w:val="clear" w:color="auto" w:fill="F7F8FA"/>
          </w:tcPr>
          <w:p>
            <w:pPr>
              <w:spacing w:after="0"/>
            </w:pPr>
            <w:r>
              <w:rPr>
                <w:sz w:val="19"/>
              </w:rPr>
              <w:t>Wi-Fi WMM, switch QoS, RTP timing</w:t>
            </w:r>
          </w:p>
        </w:tc>
        <w:tc>
          <w:tcPr>
            <w:tcW w:type="dxa" w:w="2670"/>
            <w:shd w:val="clear" w:color="auto" w:fill="F7F8FA"/>
          </w:tcPr>
          <w:p>
            <w:pPr>
              <w:spacing w:after="0"/>
            </w:pPr>
            <w:r>
              <w:rPr>
                <w:sz w:val="19"/>
              </w:rPr>
              <w:t>Congestion still hurts real-time traffic</w:t>
            </w:r>
          </w:p>
        </w:tc>
      </w:tr>
      <w:tr>
        <w:tc>
          <w:tcPr>
            <w:tcW w:type="dxa" w:w="1513"/>
          </w:tcPr>
          <w:p>
            <w:pPr>
              <w:spacing w:after="0"/>
            </w:pPr>
            <w:r>
              <w:rPr>
                <w:b/>
                <w:sz w:val="19"/>
              </w:rPr>
              <w:t>Verdict</w:t>
            </w:r>
          </w:p>
        </w:tc>
        <w:tc>
          <w:tcPr>
            <w:tcW w:type="dxa" w:w="2670"/>
          </w:tcPr>
          <w:p>
            <w:pPr>
              <w:spacing w:after="0"/>
            </w:pPr>
            <w:r>
              <w:rPr>
                <w:sz w:val="19"/>
              </w:rPr>
              <w:t>TCP/IP delivers reliable transport on top of unreliable networks efficiently enough to run the global internet; the trade-off is complexity in end hosts and latency from handshakes</w:t>
            </w:r>
          </w:p>
        </w:tc>
        <w:tc>
          <w:tcPr>
            <w:tcW w:type="dxa" w:w="2670"/>
          </w:tcPr>
          <w:p>
            <w:pPr>
              <w:spacing w:after="0"/>
            </w:pPr>
            <w:r>
              <w:rPr>
                <w:sz w:val="19"/>
              </w:rPr>
              <w:t>–</w:t>
            </w:r>
          </w:p>
        </w:tc>
        <w:tc>
          <w:tcPr>
            <w:tcW w:type="dxa" w:w="2670"/>
          </w:tcPr>
          <w:p>
            <w:pPr>
              <w:spacing w:after="0"/>
            </w:pPr>
            <w:r>
              <w:rPr>
                <w:sz w:val="19"/>
              </w:rPr>
              <w:t>Modern evolution (QUIC, IPv6, TLS 1.3) addresses the main weaknesses</w:t>
            </w:r>
          </w:p>
        </w:tc>
      </w:tr>
    </w:tbl>
    <w:p>
      <w:pPr>
        <w:spacing w:after="40"/>
      </w:pPr>
    </w:p>
    <w:p>
      <w:r>
        <w:t xml:space="preserve">Case: </w:t>
      </w:r>
      <w:r>
        <w:rPr>
          <w:b/>
        </w:rPr>
        <w:t>file download vs video call.</w:t>
      </w:r>
      <w:r>
        <w:t xml:space="preserve"> The 2 GB download uses </w:t>
      </w:r>
      <w:r>
        <w:rPr>
          <w:b/>
        </w:rPr>
        <w:t>TCP</w:t>
      </w:r>
      <w:r>
        <w:t xml:space="preserve"> – every byte must arrive in order; delays are acceptable; congestion control shares the line fairly. The video call uses </w:t>
      </w:r>
      <w:r>
        <w:rPr>
          <w:b/>
        </w:rPr>
        <w:t>UDP/RTP</w:t>
      </w:r>
      <w:r>
        <w:t xml:space="preserve"> – a lost packet is skipped rather than retransmitted (a late frame is useless); jitter buffers and forward error correction maintain quality; SIP over TCP/UDP sets up the call. Choosing the right transport protocol per application is itself an efficiency decision.</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Registering for the GCE online from a cybercafé in Maroua.</w:t>
            </w:r>
            <w:r>
              <w:rPr>
                <w:sz w:val="20"/>
              </w:rPr>
              <w:t xml:space="preserve"> DHCP gives the PC an address; DNS resolves the Board's portal; ARP finds the router; TCP's three-way handshake then TLS handshake set up a secure session (≈ 4 round trips – noticeable on the café's satellite backup link); HTTPS GET/POST carry the form; TCP retransmits segments lost on a noisy 4G hop so the payment confirmation arrives intact; ICMP lets the technician </w:t>
            </w:r>
            <w:r>
              <w:rPr>
                <w:rFonts w:ascii="Consolas" w:hAnsi="Consolas" w:eastAsia="Consolas"/>
                <w:sz w:val="20"/>
              </w:rPr>
              <w:t>ping</w:t>
            </w:r>
            <w:r>
              <w:rPr>
                <w:sz w:val="20"/>
              </w:rPr>
              <w:t>/</w:t>
            </w:r>
            <w:r>
              <w:rPr>
                <w:rFonts w:ascii="Consolas" w:hAnsi="Consolas" w:eastAsia="Consolas"/>
                <w:sz w:val="20"/>
              </w:rPr>
              <w:t>tracert</w:t>
            </w:r>
            <w:r>
              <w:rPr>
                <w:sz w:val="20"/>
              </w:rPr>
              <w:t xml:space="preserve"> when the link drops. Protocol design – reliability where it matters, tolerance elsewhere – is why the registration succeeds over an imperfect network.</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32.1 – Encapsulation stack</w:t>
            </w:r>
            <w:r>
              <w:rPr>
                <w:sz w:val="20"/>
              </w:rPr>
              <w:t xml:space="preserve">: HTTP message inside TCP segment inside IP packet inside Ethernet frame, with header fields (ports, IPs, MACs) shown and the devices that read each (switch – MAC, router – IP, server – port). </w:t>
            </w:r>
            <w:r>
              <w:rPr>
                <w:b/>
                <w:sz w:val="20"/>
              </w:rPr>
              <w:t>Figure 32.2 – TCP reliability diagram</w:t>
            </w:r>
            <w:r>
              <w:rPr>
                <w:sz w:val="20"/>
              </w:rPr>
              <w:t xml:space="preserve">: three-way handshake, segments with sequence numbers, ACKs, a lost segment retransmitted, sliding window. </w:t>
            </w:r>
            <w:r>
              <w:rPr>
                <w:b/>
                <w:sz w:val="20"/>
              </w:rPr>
              <w:t>Figure 32.3 – Protocol map by function</w:t>
            </w:r>
            <w:r>
              <w:rPr>
                <w:sz w:val="20"/>
              </w:rPr>
              <w:t xml:space="preserve">: addressing (IP, ARP, DNS, DHCP), transport (TCP, UDP), applications (HTTP, SMTP/IMAP, FTP/SFTP, SSH, SMB, SIP/RTP), security (TLS, IPsec, WPA3), diagnostics (ICMP, SNMP). </w:t>
            </w:r>
            <w:r>
              <w:rPr>
                <w:b/>
                <w:sz w:val="20"/>
              </w:rPr>
              <w:t>Figure 32.4 – Wireshark capture</w:t>
            </w:r>
            <w:r>
              <w:rPr>
                <w:sz w:val="20"/>
              </w:rPr>
              <w:t xml:space="preserve"> annotated: DNS query/response, SYN/SYN-ACK/ACK, TLS Client Hello, HTTP/2 data.</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"IP guarantees delivery." IP is best-effort; TCP provides reliability. "HTTPS is a different protocol from HTTP." It is HTTP carried inside TLS. "UDP is bad because it loses data." For real-time media, timeliness beats completeness – UDP is the right choice.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Protocols in action (50 min, pairs, lab).</w:t>
            </w:r>
            <w:r>
              <w:rPr>
                <w:sz w:val="20"/>
              </w:rPr>
              <w:t xml:space="preserve"> (1) Commands: </w:t>
            </w:r>
            <w:r>
              <w:rPr>
                <w:rFonts w:ascii="Consolas" w:hAnsi="Consolas" w:eastAsia="Consolas"/>
                <w:sz w:val="20"/>
              </w:rPr>
              <w:t>ipconfig /all</w:t>
            </w:r>
            <w:r>
              <w:rPr>
                <w:sz w:val="20"/>
              </w:rPr>
              <w:t xml:space="preserve"> (DHCP lease, DNS), </w:t>
            </w:r>
            <w:r>
              <w:rPr>
                <w:rFonts w:ascii="Consolas" w:hAnsi="Consolas" w:eastAsia="Consolas"/>
                <w:sz w:val="20"/>
              </w:rPr>
              <w:t>nslookup www.camtel.cm</w:t>
            </w:r>
            <w:r>
              <w:rPr>
                <w:sz w:val="20"/>
              </w:rPr>
              <w:t xml:space="preserve">, </w:t>
            </w:r>
            <w:r>
              <w:rPr>
                <w:rFonts w:ascii="Consolas" w:hAnsi="Consolas" w:eastAsia="Consolas"/>
                <w:sz w:val="20"/>
              </w:rPr>
              <w:t>arp -a</w:t>
            </w:r>
            <w:r>
              <w:rPr>
                <w:sz w:val="20"/>
              </w:rPr>
              <w:t xml:space="preserve">, </w:t>
            </w:r>
            <w:r>
              <w:rPr>
                <w:rFonts w:ascii="Consolas" w:hAnsi="Consolas" w:eastAsia="Consolas"/>
                <w:sz w:val="20"/>
              </w:rPr>
              <w:t>ping</w:t>
            </w:r>
            <w:r>
              <w:rPr>
                <w:sz w:val="20"/>
              </w:rPr>
              <w:t xml:space="preserve">, </w:t>
            </w:r>
            <w:r>
              <w:rPr>
                <w:rFonts w:ascii="Consolas" w:hAnsi="Consolas" w:eastAsia="Consolas"/>
                <w:sz w:val="20"/>
              </w:rPr>
              <w:t>tracert 8.8.8.8</w:t>
            </w:r>
            <w:r>
              <w:rPr>
                <w:sz w:val="20"/>
              </w:rPr>
              <w:t xml:space="preserve"> – annotate which protocol each uses. (2) Browser dev tools ▸ Network: open a page; record request method, status codes, headers, TLS version, number of connections. (3) Wireshark (lab filter </w:t>
            </w:r>
            <w:r>
              <w:rPr>
                <w:rFonts w:ascii="Consolas" w:hAnsi="Consolas" w:eastAsia="Consolas"/>
                <w:sz w:val="20"/>
              </w:rPr>
              <w:t>dns || tcp.flags.syn==1 || tls.handshake</w:t>
            </w:r>
            <w:r>
              <w:rPr>
                <w:sz w:val="20"/>
              </w:rPr>
              <w:t>): capture a page load; identify DNS, three-way handshake, TLS handshake; count retransmissions during a deliberately degraded link. (4) Role-play "reliable delivery": send a 10-card message across the room with a lossy courier; implement sequence numbers, ACKs and retransmission; then a "UDP" round for a live "video" – discuss. (5) Evaluation paragraph: how TCP/IP made your capture reliable and where efficiency was lost (handshakes, retransmissions).</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Explain what a network protocol is and describe six roles protocols play in data transmission.</w:t>
            </w:r>
          </w:p>
          <w:p>
            <w:pPr>
              <w:pStyle w:val="ListNumber"/>
              <w:spacing w:after="40"/>
            </w:pPr>
            <w:r>
              <w:rPr>
                <w:sz w:val="20"/>
              </w:rPr>
              <w:t>Discuss the functions of IP, TCP, UDP, HTTP/HTTPS, DNS and DHCP.</w:t>
            </w:r>
          </w:p>
          <w:p>
            <w:pPr>
              <w:pStyle w:val="ListNumber"/>
              <w:spacing w:after="40"/>
            </w:pPr>
            <w:r>
              <w:rPr>
                <w:sz w:val="20"/>
              </w:rPr>
              <w:t>Describe the encapsulation of an HTTP request down to the Ethernet frame and name the device that reads each address.</w:t>
            </w:r>
          </w:p>
          <w:p>
            <w:pPr>
              <w:pStyle w:val="ListNumber"/>
              <w:spacing w:after="40"/>
            </w:pPr>
            <w:r>
              <w:rPr>
                <w:sz w:val="20"/>
              </w:rPr>
              <w:t>Explain how TCP achieves reliable transmission (four mechanisms) and how it achieves efficiency (two mechanisms).</w:t>
            </w:r>
          </w:p>
          <w:p>
            <w:pPr>
              <w:pStyle w:val="ListNumber"/>
              <w:spacing w:after="40"/>
            </w:pPr>
            <w:r>
              <w:rPr>
                <w:sz w:val="20"/>
              </w:rPr>
              <w:t>Evaluate TCP/IP: two strengths, two weaknesses and the protocols that mitigate the weaknesses.</w:t>
            </w:r>
          </w:p>
          <w:p>
            <w:pPr>
              <w:pStyle w:val="ListNumber"/>
              <w:spacing w:after="40"/>
            </w:pPr>
            <w:r>
              <w:rPr>
                <w:sz w:val="20"/>
              </w:rPr>
              <w:t>Why do video calls use UDP while downloads use TCP?</w:t>
            </w:r>
          </w:p>
          <w:p>
            <w:pPr>
              <w:spacing w:after="40"/>
            </w:pPr>
            <w:r>
              <w:rPr>
                <w:b/>
                <w:sz w:val="20"/>
              </w:rPr>
              <w:t>Homework:</w:t>
            </w:r>
            <w:r>
              <w:rPr>
                <w:sz w:val="20"/>
              </w:rPr>
              <w:t xml:space="preserve"> Produce a one-page "protocol journey" comic/diagram of sending an e-mail with an attachment from Gmail to a friend on Yahoo, naming every protocol involved in order (DHCP, DNS, TCP, TLS, HTTPS, SMTP, IMAP…) and where reliability and security are provided.</w:t>
            </w:r>
          </w:p>
        </w:tc>
      </w:tr>
    </w:tbl>
    <w:p>
      <w:pPr>
        <w:spacing w:after="40"/>
      </w:pPr>
    </w:p>
    <w:p>
      <w:pPr>
        <w:pBdr>
          <w:bottom w:val="single" w:sz="6" w:color="D5DAE3"/>
        </w:pBdr>
      </w:pPr>
    </w:p>
    <w:p>
      <w:pPr>
        <w:pStyle w:val="Heading1"/>
      </w:pPr>
      <w:r>
        <w:t>Lesson 33: Protocol Suites and the OSI Reference Model</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Explain the role of protocol suites in network communication.</w:t>
            </w:r>
          </w:p>
          <w:p>
            <w:pPr>
              <w:pStyle w:val="ListBullet"/>
              <w:spacing w:after="40"/>
            </w:pPr>
            <w:r>
              <w:rPr>
                <w:sz w:val="20"/>
              </w:rPr>
              <w:t>Describe the seven layers of the OSI reference model and their functions.</w:t>
            </w:r>
          </w:p>
          <w:p>
            <w:pPr>
              <w:pStyle w:val="ListBullet"/>
              <w:spacing w:after="40"/>
            </w:pPr>
            <w:r>
              <w:rPr>
                <w:sz w:val="20"/>
              </w:rPr>
              <w:t>Relate network protocols to the appropriate layers of the OSI reference model.</w:t>
            </w:r>
          </w:p>
        </w:tc>
      </w:tr>
    </w:tbl>
    <w:p>
      <w:pPr>
        <w:spacing w:after="40"/>
      </w:pPr>
    </w:p>
    <w:p>
      <w:pPr>
        <w:pStyle w:val="Heading2"/>
      </w:pPr>
      <w:r>
        <w:t>Lesson outline (2 periods, 100 min)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969"/>
            <w:shd w:val="clear" w:color="auto" w:fill="1B2A49"/>
          </w:tcPr>
          <w:p>
            <w:pPr>
              <w:spacing w:after="0"/>
            </w:pPr>
            <w:r>
              <w:rPr>
                <w:b/>
                <w:color w:val="FFFFFF"/>
                <w:sz w:val="20"/>
              </w:rPr>
              <w:t>Phase</w:t>
            </w:r>
          </w:p>
        </w:tc>
        <w:tc>
          <w:tcPr>
            <w:tcW w:type="dxa" w:w="484"/>
            <w:shd w:val="clear" w:color="auto" w:fill="1B2A49"/>
          </w:tcPr>
          <w:p>
            <w:pPr>
              <w:spacing w:after="0"/>
            </w:pPr>
            <w:r>
              <w:rPr>
                <w:b/>
                <w:color w:val="FFFFFF"/>
                <w:sz w:val="20"/>
              </w:rPr>
              <w:t>Time</w:t>
            </w:r>
          </w:p>
        </w:tc>
        <w:tc>
          <w:tcPr>
            <w:tcW w:type="dxa" w:w="4843"/>
            <w:shd w:val="clear" w:color="auto" w:fill="1B2A49"/>
          </w:tcPr>
          <w:p>
            <w:pPr>
              <w:spacing w:after="0"/>
            </w:pPr>
            <w:r>
              <w:rPr>
                <w:b/>
                <w:color w:val="FFFFFF"/>
                <w:sz w:val="20"/>
              </w:rPr>
              <w:t>Teacher activity</w:t>
            </w:r>
          </w:p>
        </w:tc>
        <w:tc>
          <w:tcPr>
            <w:tcW w:type="dxa" w:w="3229"/>
            <w:shd w:val="clear" w:color="auto" w:fill="1B2A49"/>
          </w:tcPr>
          <w:p>
            <w:pPr>
              <w:spacing w:after="0"/>
            </w:pPr>
            <w:r>
              <w:rPr>
                <w:b/>
                <w:color w:val="FFFFFF"/>
                <w:sz w:val="20"/>
              </w:rPr>
              <w:t>Learner activity</w:t>
            </w:r>
          </w:p>
        </w:tc>
      </w:tr>
      <w:tr>
        <w:tc>
          <w:tcPr>
            <w:tcW w:type="dxa" w:w="969"/>
          </w:tcPr>
          <w:p>
            <w:pPr>
              <w:spacing w:after="0"/>
            </w:pPr>
            <w:r>
              <w:rPr>
                <w:sz w:val="19"/>
              </w:rPr>
              <w:t>Introduction</w:t>
            </w:r>
          </w:p>
        </w:tc>
        <w:tc>
          <w:tcPr>
            <w:tcW w:type="dxa" w:w="484"/>
          </w:tcPr>
          <w:p>
            <w:pPr>
              <w:spacing w:after="0"/>
            </w:pPr>
            <w:r>
              <w:rPr>
                <w:sz w:val="19"/>
              </w:rPr>
              <w:t>5 min</w:t>
            </w:r>
          </w:p>
        </w:tc>
        <w:tc>
          <w:tcPr>
            <w:tcW w:type="dxa" w:w="4843"/>
          </w:tcPr>
          <w:p>
            <w:pPr>
              <w:spacing w:after="0"/>
            </w:pPr>
            <w:r>
              <w:rPr>
                <w:sz w:val="19"/>
              </w:rPr>
              <w:t>Sending a parcel abroad: writer → packer → courier → customs → plane → … each with their own rules; the parcel passes down and up layers.</w:t>
            </w:r>
          </w:p>
        </w:tc>
        <w:tc>
          <w:tcPr>
            <w:tcW w:type="dxa" w:w="3229"/>
          </w:tcPr>
          <w:p>
            <w:pPr>
              <w:spacing w:after="0"/>
            </w:pPr>
            <w:r>
              <w:rPr>
                <w:sz w:val="19"/>
              </w:rPr>
              <w:t>Map to networking.</w:t>
            </w:r>
          </w:p>
        </w:tc>
      </w:tr>
      <w:tr>
        <w:tc>
          <w:tcPr>
            <w:tcW w:type="dxa" w:w="969"/>
            <w:shd w:val="clear" w:color="auto" w:fill="F7F8FA"/>
          </w:tcPr>
          <w:p>
            <w:pPr>
              <w:spacing w:after="0"/>
            </w:pPr>
            <w:r>
              <w:rPr>
                <w:sz w:val="19"/>
              </w:rPr>
              <w:t>Core 1</w:t>
            </w:r>
          </w:p>
        </w:tc>
        <w:tc>
          <w:tcPr>
            <w:tcW w:type="dxa" w:w="484"/>
            <w:shd w:val="clear" w:color="auto" w:fill="F7F8FA"/>
          </w:tcPr>
          <w:p>
            <w:pPr>
              <w:spacing w:after="0"/>
            </w:pPr>
            <w:r>
              <w:rPr>
                <w:sz w:val="19"/>
              </w:rPr>
              <w:t>20 min</w:t>
            </w:r>
          </w:p>
        </w:tc>
        <w:tc>
          <w:tcPr>
            <w:tcW w:type="dxa" w:w="4843"/>
            <w:shd w:val="clear" w:color="auto" w:fill="F7F8FA"/>
          </w:tcPr>
          <w:p>
            <w:pPr>
              <w:spacing w:after="0"/>
            </w:pPr>
            <w:r>
              <w:rPr>
                <w:sz w:val="19"/>
              </w:rPr>
              <w:t>Protocol suites: definition (a coordinated set of protocols working together in layers), why suites (division of labour, interoperability, modularity, independent evolution, troubleshooting), examples (TCP/IP suite, OSI protocols, AppleTalk/IPX legacy, Bluetooth stack, Zigbee); TCP/IP 4/5-layer model vs OSI 7-layer; ISO's OSI (1984) as reference for teaching/design.</w:t>
            </w:r>
          </w:p>
        </w:tc>
        <w:tc>
          <w:tcPr>
            <w:tcW w:type="dxa" w:w="3229"/>
            <w:shd w:val="clear" w:color="auto" w:fill="F7F8FA"/>
          </w:tcPr>
          <w:p>
            <w:pPr>
              <w:spacing w:after="0"/>
            </w:pPr>
            <w:r>
              <w:rPr>
                <w:sz w:val="19"/>
              </w:rPr>
              <w:t>Suite diagram.</w:t>
            </w:r>
          </w:p>
        </w:tc>
      </w:tr>
      <w:tr>
        <w:tc>
          <w:tcPr>
            <w:tcW w:type="dxa" w:w="969"/>
          </w:tcPr>
          <w:p>
            <w:pPr>
              <w:spacing w:after="0"/>
            </w:pPr>
            <w:r>
              <w:rPr>
                <w:sz w:val="19"/>
              </w:rPr>
              <w:t>Core 2</w:t>
            </w:r>
          </w:p>
        </w:tc>
        <w:tc>
          <w:tcPr>
            <w:tcW w:type="dxa" w:w="484"/>
          </w:tcPr>
          <w:p>
            <w:pPr>
              <w:spacing w:after="0"/>
            </w:pPr>
            <w:r>
              <w:rPr>
                <w:sz w:val="19"/>
              </w:rPr>
              <w:t>45 min</w:t>
            </w:r>
          </w:p>
        </w:tc>
        <w:tc>
          <w:tcPr>
            <w:tcW w:type="dxa" w:w="4843"/>
          </w:tcPr>
          <w:p>
            <w:pPr>
              <w:spacing w:after="0"/>
            </w:pPr>
            <w:r>
              <w:rPr>
                <w:sz w:val="19"/>
              </w:rPr>
              <w:t xml:space="preserve">The seven OSI layers bottom-up: </w:t>
            </w:r>
            <w:r>
              <w:rPr>
                <w:b/>
                <w:sz w:val="19"/>
              </w:rPr>
              <w:t>Physical</w:t>
            </w:r>
            <w:r>
              <w:rPr>
                <w:sz w:val="19"/>
              </w:rPr>
              <w:t xml:space="preserve"> (bits, media, connectors, voltages, hubs/repeaters), </w:t>
            </w:r>
            <w:r>
              <w:rPr>
                <w:b/>
                <w:sz w:val="19"/>
              </w:rPr>
              <w:t>Data Link</w:t>
            </w:r>
            <w:r>
              <w:rPr>
                <w:sz w:val="19"/>
              </w:rPr>
              <w:t xml:space="preserve"> (frames, MAC addresses, error detection, media access; switches, bridges, NICs; LLC/MAC sublayers), </w:t>
            </w:r>
            <w:r>
              <w:rPr>
                <w:b/>
                <w:sz w:val="19"/>
              </w:rPr>
              <w:t>Network</w:t>
            </w:r>
            <w:r>
              <w:rPr>
                <w:sz w:val="19"/>
              </w:rPr>
              <w:t xml:space="preserve"> (packets, logical IP addressing, routing; routers), </w:t>
            </w:r>
            <w:r>
              <w:rPr>
                <w:b/>
                <w:sz w:val="19"/>
              </w:rPr>
              <w:t>Transport</w:t>
            </w:r>
            <w:r>
              <w:rPr>
                <w:sz w:val="19"/>
              </w:rPr>
              <w:t xml:space="preserve"> (segments, ports, reliability, flow control; TCP/UDP), </w:t>
            </w:r>
            <w:r>
              <w:rPr>
                <w:b/>
                <w:sz w:val="19"/>
              </w:rPr>
              <w:t>Session</w:t>
            </w:r>
            <w:r>
              <w:rPr>
                <w:sz w:val="19"/>
              </w:rPr>
              <w:t xml:space="preserve"> (establish/manage/terminate dialogues; checkpoints; NetBIOS, RPC, SIP aspects), </w:t>
            </w:r>
            <w:r>
              <w:rPr>
                <w:b/>
                <w:sz w:val="19"/>
              </w:rPr>
              <w:t>Presentation</w:t>
            </w:r>
            <w:r>
              <w:rPr>
                <w:sz w:val="19"/>
              </w:rPr>
              <w:t xml:space="preserve"> (data format, encoding, compression, encryption; ASCII/Unicode, JPEG/MPEG, TLS aspects), </w:t>
            </w:r>
            <w:r>
              <w:rPr>
                <w:b/>
                <w:sz w:val="19"/>
              </w:rPr>
              <w:t>Application</w:t>
            </w:r>
            <w:r>
              <w:rPr>
                <w:sz w:val="19"/>
              </w:rPr>
              <w:t xml:space="preserve"> (network services to user apps; HTTP, SMTP, DNS, FTP). Encapsulation/decapsulation, PDUs (bits, frames, packets, segments, data), mnemonics ("Please Do Not Throw Sausage Pizza Away"; "All People Seem To Need Data Processing"), devices per layer, troubleshooting bottom-up.</w:t>
            </w:r>
          </w:p>
        </w:tc>
        <w:tc>
          <w:tcPr>
            <w:tcW w:type="dxa" w:w="3229"/>
          </w:tcPr>
          <w:p>
            <w:pPr>
              <w:spacing w:after="0"/>
            </w:pPr>
            <w:r>
              <w:rPr>
                <w:sz w:val="19"/>
              </w:rPr>
              <w:t>Layer cards; encapsulation walk-through.</w:t>
            </w:r>
          </w:p>
        </w:tc>
      </w:tr>
      <w:tr>
        <w:tc>
          <w:tcPr>
            <w:tcW w:type="dxa" w:w="969"/>
            <w:shd w:val="clear" w:color="auto" w:fill="F7F8FA"/>
          </w:tcPr>
          <w:p>
            <w:pPr>
              <w:spacing w:after="0"/>
            </w:pPr>
            <w:r>
              <w:rPr>
                <w:sz w:val="19"/>
              </w:rPr>
              <w:t>Core 3</w:t>
            </w:r>
          </w:p>
        </w:tc>
        <w:tc>
          <w:tcPr>
            <w:tcW w:type="dxa" w:w="484"/>
            <w:shd w:val="clear" w:color="auto" w:fill="F7F8FA"/>
          </w:tcPr>
          <w:p>
            <w:pPr>
              <w:spacing w:after="0"/>
            </w:pPr>
            <w:r>
              <w:rPr>
                <w:sz w:val="19"/>
              </w:rPr>
              <w:t>22 min</w:t>
            </w:r>
          </w:p>
        </w:tc>
        <w:tc>
          <w:tcPr>
            <w:tcW w:type="dxa" w:w="4843"/>
            <w:shd w:val="clear" w:color="auto" w:fill="F7F8FA"/>
          </w:tcPr>
          <w:p>
            <w:pPr>
              <w:spacing w:after="0"/>
            </w:pPr>
            <w:r>
              <w:rPr>
                <w:sz w:val="19"/>
              </w:rPr>
              <w:t>Relating protocols to layers: mapping table (Ethernet/Wi-Fi/PPP/ARP – 1–2; IP/ICMP/IPsec/OSPF – 3; TCP/UDP – 4; NetBIOS/RPC/PPTP – 5; TLS/SSL, JPEG, MPEG, ASCII, encryption/compression – 6; HTTP, HTTPS, DNS, DHCP, SMTP, IMAP, FTP, SSH, SMB, SNMP – 7); TCP/IP mapping; devices and addresses per layer; exam-style classification.</w:t>
            </w:r>
          </w:p>
        </w:tc>
        <w:tc>
          <w:tcPr>
            <w:tcW w:type="dxa" w:w="3229"/>
            <w:shd w:val="clear" w:color="auto" w:fill="F7F8FA"/>
          </w:tcPr>
          <w:p>
            <w:pPr>
              <w:spacing w:after="0"/>
            </w:pPr>
            <w:r>
              <w:rPr>
                <w:sz w:val="19"/>
              </w:rPr>
              <w:t>Mapping exercise.</w:t>
            </w:r>
          </w:p>
        </w:tc>
      </w:tr>
      <w:tr>
        <w:tc>
          <w:tcPr>
            <w:tcW w:type="dxa" w:w="969"/>
          </w:tcPr>
          <w:p>
            <w:pPr>
              <w:spacing w:after="0"/>
            </w:pPr>
            <w:r>
              <w:rPr>
                <w:sz w:val="19"/>
              </w:rPr>
              <w:t>Conclusion</w:t>
            </w:r>
          </w:p>
        </w:tc>
        <w:tc>
          <w:tcPr>
            <w:tcW w:type="dxa" w:w="484"/>
          </w:tcPr>
          <w:p>
            <w:pPr>
              <w:spacing w:after="0"/>
            </w:pPr>
            <w:r>
              <w:rPr>
                <w:sz w:val="19"/>
              </w:rPr>
              <w:t>8 min</w:t>
            </w:r>
          </w:p>
        </w:tc>
        <w:tc>
          <w:tcPr>
            <w:tcW w:type="dxa" w:w="4843"/>
          </w:tcPr>
          <w:p>
            <w:pPr>
              <w:spacing w:after="0"/>
            </w:pPr>
            <w:r>
              <w:rPr>
                <w:sz w:val="19"/>
              </w:rPr>
              <w:t>Exit ticket.</w:t>
            </w:r>
          </w:p>
        </w:tc>
        <w:tc>
          <w:tcPr>
            <w:tcW w:type="dxa" w:w="3229"/>
          </w:tcPr>
          <w:p>
            <w:pPr>
              <w:spacing w:after="0"/>
            </w:pPr>
            <w:r>
              <w:rPr>
                <w:sz w:val="19"/>
              </w:rPr>
              <w:t>Answer.</w:t>
            </w:r>
          </w:p>
        </w:tc>
      </w:tr>
    </w:tbl>
    <w:p>
      <w:pPr>
        <w:spacing w:after="40"/>
      </w:pPr>
    </w:p>
    <w:p>
      <w:pPr>
        <w:pStyle w:val="Heading2"/>
      </w:pPr>
      <w:r>
        <w:t>Core content</w:t>
      </w:r>
    </w:p>
    <w:p>
      <w:pPr>
        <w:pStyle w:val="Heading3"/>
      </w:pPr>
      <w:r>
        <w:t>33.1 Protocol suites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sz w:val="20"/>
              </w:rPr>
              <w:t xml:space="preserve">A </w:t>
            </w:r>
            <w:r>
              <w:rPr>
                <w:b/>
                <w:sz w:val="20"/>
              </w:rPr>
              <w:t>protocol suite (stack)</w:t>
            </w:r>
            <w:r>
              <w:rPr>
                <w:sz w:val="20"/>
              </w:rPr>
              <w:t xml:space="preserve"> is a </w:t>
            </w:r>
            <w:r>
              <w:rPr>
                <w:b/>
                <w:sz w:val="20"/>
              </w:rPr>
              <w:t>coordinated set of protocols, organised in layers, that together provide complete network communication</w:t>
            </w:r>
            <w:r>
              <w:rPr>
                <w:sz w:val="20"/>
              </w:rPr>
              <w:t xml:space="preserve"> – each protocol handling one aspect (physical signalling, addressing, reliable delivery, application services) and passing data to the layer above or below through defined interfaces. The </w:t>
            </w:r>
            <w:r>
              <w:rPr>
                <w:b/>
                <w:sz w:val="20"/>
              </w:rPr>
              <w:t>TCP/IP suite</w:t>
            </w:r>
            <w:r>
              <w:rPr>
                <w:sz w:val="20"/>
              </w:rPr>
              <w:t xml:space="preserve"> is the suite of the internet; the </w:t>
            </w:r>
            <w:r>
              <w:rPr>
                <w:b/>
                <w:sz w:val="20"/>
              </w:rPr>
              <w:t>OSI model</w:t>
            </w:r>
            <w:r>
              <w:rPr>
                <w:sz w:val="20"/>
              </w:rPr>
              <w:t xml:space="preserve"> is the ISO's seven-layer </w:t>
            </w:r>
            <w:r>
              <w:rPr>
                <w:b/>
                <w:sz w:val="20"/>
              </w:rPr>
              <w:t>reference model</w:t>
            </w:r>
            <w:r>
              <w:rPr>
                <w:sz w:val="20"/>
              </w:rPr>
              <w:t xml:space="preserve"> used to describe, design and compare suites.</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4819"/>
        <w:gridCol w:w="4819"/>
      </w:tblGrid>
      <w:tr>
        <w:tc>
          <w:tcPr>
            <w:tcW w:type="dxa" w:w="3693"/>
            <w:shd w:val="clear" w:color="auto" w:fill="1B2A49"/>
          </w:tcPr>
          <w:p>
            <w:pPr>
              <w:spacing w:after="0"/>
            </w:pPr>
            <w:r>
              <w:rPr>
                <w:b/>
                <w:color w:val="FFFFFF"/>
                <w:sz w:val="20"/>
              </w:rPr>
              <w:t>Why suites and layering</w:t>
            </w:r>
          </w:p>
        </w:tc>
        <w:tc>
          <w:tcPr>
            <w:tcW w:type="dxa" w:w="5831"/>
            <w:shd w:val="clear" w:color="auto" w:fill="1B2A49"/>
          </w:tcPr>
          <w:p>
            <w:pPr>
              <w:spacing w:after="0"/>
            </w:pPr>
            <w:r>
              <w:rPr>
                <w:b/>
                <w:color w:val="FFFFFF"/>
                <w:sz w:val="20"/>
              </w:rPr>
              <w:t>Explanation</w:t>
            </w:r>
          </w:p>
        </w:tc>
      </w:tr>
      <w:tr>
        <w:tc>
          <w:tcPr>
            <w:tcW w:type="dxa" w:w="3693"/>
          </w:tcPr>
          <w:p>
            <w:pPr>
              <w:spacing w:after="0"/>
            </w:pPr>
            <w:r>
              <w:rPr>
                <w:b/>
                <w:sz w:val="19"/>
              </w:rPr>
              <w:t>Division of labour</w:t>
            </w:r>
          </w:p>
        </w:tc>
        <w:tc>
          <w:tcPr>
            <w:tcW w:type="dxa" w:w="5831"/>
          </w:tcPr>
          <w:p>
            <w:pPr>
              <w:spacing w:after="0"/>
            </w:pPr>
            <w:r>
              <w:rPr>
                <w:sz w:val="19"/>
              </w:rPr>
              <w:t>Each layer solves one problem well (IP routes; TCP makes it reliable; HTTP formats web messages)</w:t>
            </w:r>
          </w:p>
        </w:tc>
      </w:tr>
      <w:tr>
        <w:tc>
          <w:tcPr>
            <w:tcW w:type="dxa" w:w="3693"/>
            <w:shd w:val="clear" w:color="auto" w:fill="F7F8FA"/>
          </w:tcPr>
          <w:p>
            <w:pPr>
              <w:spacing w:after="0"/>
            </w:pPr>
            <w:r>
              <w:rPr>
                <w:b/>
                <w:sz w:val="19"/>
              </w:rPr>
              <w:t>Interoperability</w:t>
            </w:r>
          </w:p>
        </w:tc>
        <w:tc>
          <w:tcPr>
            <w:tcW w:type="dxa" w:w="5831"/>
            <w:shd w:val="clear" w:color="auto" w:fill="F7F8FA"/>
          </w:tcPr>
          <w:p>
            <w:pPr>
              <w:spacing w:after="0"/>
            </w:pPr>
            <w:r>
              <w:rPr>
                <w:sz w:val="19"/>
              </w:rPr>
              <w:t>Any vendor implementing the layer standards can communicate</w:t>
            </w:r>
          </w:p>
        </w:tc>
      </w:tr>
      <w:tr>
        <w:tc>
          <w:tcPr>
            <w:tcW w:type="dxa" w:w="3693"/>
          </w:tcPr>
          <w:p>
            <w:pPr>
              <w:spacing w:after="0"/>
            </w:pPr>
            <w:r>
              <w:rPr>
                <w:b/>
                <w:sz w:val="19"/>
              </w:rPr>
              <w:t>Modularity &amp; independent evolution</w:t>
            </w:r>
          </w:p>
        </w:tc>
        <w:tc>
          <w:tcPr>
            <w:tcW w:type="dxa" w:w="5831"/>
          </w:tcPr>
          <w:p>
            <w:pPr>
              <w:spacing w:after="0"/>
            </w:pPr>
            <w:r>
              <w:rPr>
                <w:sz w:val="19"/>
              </w:rPr>
              <w:t>Wi-Fi 7 replaces Wi-Fi 5 without changing HTTP; HTTP/3 changes without new cables</w:t>
            </w:r>
          </w:p>
        </w:tc>
      </w:tr>
      <w:tr>
        <w:tc>
          <w:tcPr>
            <w:tcW w:type="dxa" w:w="3693"/>
            <w:shd w:val="clear" w:color="auto" w:fill="F7F8FA"/>
          </w:tcPr>
          <w:p>
            <w:pPr>
              <w:spacing w:after="0"/>
            </w:pPr>
            <w:r>
              <w:rPr>
                <w:b/>
                <w:sz w:val="19"/>
              </w:rPr>
              <w:t>Abstraction</w:t>
            </w:r>
          </w:p>
        </w:tc>
        <w:tc>
          <w:tcPr>
            <w:tcW w:type="dxa" w:w="5831"/>
            <w:shd w:val="clear" w:color="auto" w:fill="F7F8FA"/>
          </w:tcPr>
          <w:p>
            <w:pPr>
              <w:spacing w:after="0"/>
            </w:pPr>
            <w:r>
              <w:rPr>
                <w:sz w:val="19"/>
              </w:rPr>
              <w:t>Application developers ignore cables and routes; hardware designers ignore applications</w:t>
            </w:r>
          </w:p>
        </w:tc>
      </w:tr>
      <w:tr>
        <w:tc>
          <w:tcPr>
            <w:tcW w:type="dxa" w:w="3693"/>
          </w:tcPr>
          <w:p>
            <w:pPr>
              <w:spacing w:after="0"/>
            </w:pPr>
            <w:r>
              <w:rPr>
                <w:b/>
                <w:sz w:val="19"/>
              </w:rPr>
              <w:t>Troubleshooting</w:t>
            </w:r>
          </w:p>
        </w:tc>
        <w:tc>
          <w:tcPr>
            <w:tcW w:type="dxa" w:w="5831"/>
          </w:tcPr>
          <w:p>
            <w:pPr>
              <w:spacing w:after="0"/>
            </w:pPr>
            <w:r>
              <w:rPr>
                <w:sz w:val="19"/>
              </w:rPr>
              <w:t>Faults isolated layer by layer (cable → IP config → DNS → application)</w:t>
            </w:r>
          </w:p>
        </w:tc>
      </w:tr>
      <w:tr>
        <w:tc>
          <w:tcPr>
            <w:tcW w:type="dxa" w:w="3693"/>
            <w:shd w:val="clear" w:color="auto" w:fill="F7F8FA"/>
          </w:tcPr>
          <w:p>
            <w:pPr>
              <w:spacing w:after="0"/>
            </w:pPr>
            <w:r>
              <w:rPr>
                <w:b/>
                <w:sz w:val="19"/>
              </w:rPr>
              <w:t>Reuse</w:t>
            </w:r>
          </w:p>
        </w:tc>
        <w:tc>
          <w:tcPr>
            <w:tcW w:type="dxa" w:w="5831"/>
            <w:shd w:val="clear" w:color="auto" w:fill="F7F8FA"/>
          </w:tcPr>
          <w:p>
            <w:pPr>
              <w:spacing w:after="0"/>
            </w:pPr>
            <w:r>
              <w:rPr>
                <w:sz w:val="19"/>
              </w:rPr>
              <w:t>One transport (TCP) serves thousands of applications</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2381"/>
            <w:shd w:val="clear" w:color="auto" w:fill="1B2A49"/>
          </w:tcPr>
          <w:p>
            <w:pPr>
              <w:spacing w:after="0"/>
            </w:pPr>
            <w:r>
              <w:rPr>
                <w:b/>
                <w:color w:val="FFFFFF"/>
                <w:sz w:val="20"/>
              </w:rPr>
              <w:t>Suite / model</w:t>
            </w:r>
          </w:p>
        </w:tc>
        <w:tc>
          <w:tcPr>
            <w:tcW w:type="dxa" w:w="3572"/>
            <w:shd w:val="clear" w:color="auto" w:fill="1B2A49"/>
          </w:tcPr>
          <w:p>
            <w:pPr>
              <w:spacing w:after="0"/>
            </w:pPr>
            <w:r>
              <w:rPr>
                <w:b/>
                <w:color w:val="FFFFFF"/>
                <w:sz w:val="20"/>
              </w:rPr>
              <w:t>Layers</w:t>
            </w:r>
          </w:p>
        </w:tc>
        <w:tc>
          <w:tcPr>
            <w:tcW w:type="dxa" w:w="3572"/>
            <w:shd w:val="clear" w:color="auto" w:fill="1B2A49"/>
          </w:tcPr>
          <w:p>
            <w:pPr>
              <w:spacing w:after="0"/>
            </w:pPr>
            <w:r>
              <w:rPr>
                <w:b/>
                <w:color w:val="FFFFFF"/>
                <w:sz w:val="20"/>
              </w:rPr>
              <w:t>Notes</w:t>
            </w:r>
          </w:p>
        </w:tc>
      </w:tr>
      <w:tr>
        <w:tc>
          <w:tcPr>
            <w:tcW w:type="dxa" w:w="2381"/>
          </w:tcPr>
          <w:p>
            <w:pPr>
              <w:spacing w:after="0"/>
            </w:pPr>
            <w:r>
              <w:rPr>
                <w:b/>
                <w:sz w:val="19"/>
              </w:rPr>
              <w:t>OSI reference model (ISO 7498, 1984)</w:t>
            </w:r>
          </w:p>
        </w:tc>
        <w:tc>
          <w:tcPr>
            <w:tcW w:type="dxa" w:w="3572"/>
          </w:tcPr>
          <w:p>
            <w:pPr>
              <w:spacing w:after="0"/>
            </w:pPr>
            <w:r>
              <w:rPr>
                <w:sz w:val="19"/>
              </w:rPr>
              <w:t>7: Physical, Data Link, Network, Transport, Session, Presentation, Application</w:t>
            </w:r>
          </w:p>
        </w:tc>
        <w:tc>
          <w:tcPr>
            <w:tcW w:type="dxa" w:w="3572"/>
          </w:tcPr>
          <w:p>
            <w:pPr>
              <w:spacing w:after="0"/>
            </w:pPr>
            <w:r>
              <w:rPr>
                <w:sz w:val="19"/>
              </w:rPr>
              <w:t>Conceptual reference; OSI's own protocols (X.400, X.500 partially live on in LDAP/certificates)</w:t>
            </w:r>
          </w:p>
        </w:tc>
      </w:tr>
      <w:tr>
        <w:tc>
          <w:tcPr>
            <w:tcW w:type="dxa" w:w="2381"/>
            <w:shd w:val="clear" w:color="auto" w:fill="F7F8FA"/>
          </w:tcPr>
          <w:p>
            <w:pPr>
              <w:spacing w:after="0"/>
            </w:pPr>
            <w:r>
              <w:rPr>
                <w:b/>
                <w:sz w:val="19"/>
              </w:rPr>
              <w:t>TCP/IP suite (DoD model)</w:t>
            </w:r>
          </w:p>
        </w:tc>
        <w:tc>
          <w:tcPr>
            <w:tcW w:type="dxa" w:w="3572"/>
            <w:shd w:val="clear" w:color="auto" w:fill="F7F8FA"/>
          </w:tcPr>
          <w:p>
            <w:pPr>
              <w:spacing w:after="0"/>
            </w:pPr>
            <w:r>
              <w:rPr>
                <w:sz w:val="19"/>
              </w:rPr>
              <w:t>4: Network Access (Link), Internet, Transport, Application (5-layer variant splits Physical/Data Link)</w:t>
            </w:r>
          </w:p>
        </w:tc>
        <w:tc>
          <w:tcPr>
            <w:tcW w:type="dxa" w:w="3572"/>
            <w:shd w:val="clear" w:color="auto" w:fill="F7F8FA"/>
          </w:tcPr>
          <w:p>
            <w:pPr>
              <w:spacing w:after="0"/>
            </w:pPr>
            <w:r>
              <w:rPr>
                <w:sz w:val="19"/>
              </w:rPr>
              <w:t>The suite actually running the internet; OSI layers 5–7 merged into Application</w:t>
            </w:r>
          </w:p>
        </w:tc>
      </w:tr>
      <w:tr>
        <w:tc>
          <w:tcPr>
            <w:tcW w:type="dxa" w:w="2381"/>
          </w:tcPr>
          <w:p>
            <w:pPr>
              <w:spacing w:after="0"/>
            </w:pPr>
            <w:r>
              <w:rPr>
                <w:sz w:val="19"/>
              </w:rPr>
              <w:t>Legacy suites</w:t>
            </w:r>
          </w:p>
        </w:tc>
        <w:tc>
          <w:tcPr>
            <w:tcW w:type="dxa" w:w="3572"/>
          </w:tcPr>
          <w:p>
            <w:pPr>
              <w:spacing w:after="0"/>
            </w:pPr>
            <w:r>
              <w:rPr>
                <w:sz w:val="19"/>
              </w:rPr>
              <w:t>IPX/SPX (Novell), AppleTalk, NetBEUI, SNA</w:t>
            </w:r>
          </w:p>
        </w:tc>
        <w:tc>
          <w:tcPr>
            <w:tcW w:type="dxa" w:w="3572"/>
          </w:tcPr>
          <w:p>
            <w:pPr>
              <w:spacing w:after="0"/>
            </w:pPr>
            <w:r>
              <w:rPr>
                <w:sz w:val="19"/>
              </w:rPr>
              <w:t>Replaced by TCP/IP</w:t>
            </w:r>
          </w:p>
        </w:tc>
      </w:tr>
      <w:tr>
        <w:tc>
          <w:tcPr>
            <w:tcW w:type="dxa" w:w="2381"/>
            <w:shd w:val="clear" w:color="auto" w:fill="F7F8FA"/>
          </w:tcPr>
          <w:p>
            <w:pPr>
              <w:spacing w:after="0"/>
            </w:pPr>
            <w:r>
              <w:rPr>
                <w:sz w:val="19"/>
              </w:rPr>
              <w:t>Specialised stacks</w:t>
            </w:r>
          </w:p>
        </w:tc>
        <w:tc>
          <w:tcPr>
            <w:tcW w:type="dxa" w:w="3572"/>
            <w:shd w:val="clear" w:color="auto" w:fill="F7F8FA"/>
          </w:tcPr>
          <w:p>
            <w:pPr>
              <w:spacing w:after="0"/>
            </w:pPr>
            <w:r>
              <w:rPr>
                <w:sz w:val="19"/>
              </w:rPr>
              <w:t>Bluetooth, Zigbee/Thread, cellular (LTE/5G) stacks, industrial (Modbus, PROFINET)</w:t>
            </w:r>
          </w:p>
        </w:tc>
        <w:tc>
          <w:tcPr>
            <w:tcW w:type="dxa" w:w="3572"/>
            <w:shd w:val="clear" w:color="auto" w:fill="F7F8FA"/>
          </w:tcPr>
          <w:p>
            <w:pPr>
              <w:spacing w:after="0"/>
            </w:pPr>
            <w:r>
              <w:rPr>
                <w:sz w:val="19"/>
              </w:rPr>
              <w:t>Own lower layers; often carry IP</w:t>
            </w:r>
          </w:p>
        </w:tc>
      </w:tr>
    </w:tbl>
    <w:p>
      <w:pPr>
        <w:spacing w:after="40"/>
      </w:pPr>
    </w:p>
    <w:p>
      <w:pPr>
        <w:pStyle w:val="Heading3"/>
      </w:pPr>
      <w:r>
        <w:t>33.2 The seven layers of the OSI model</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377"/>
        <w:gridCol w:w="1377"/>
        <w:gridCol w:w="1377"/>
        <w:gridCol w:w="1377"/>
        <w:gridCol w:w="1377"/>
        <w:gridCol w:w="1377"/>
        <w:gridCol w:w="1377"/>
      </w:tblGrid>
      <w:tr>
        <w:tc>
          <w:tcPr>
            <w:tcW w:type="dxa" w:w="206"/>
            <w:shd w:val="clear" w:color="auto" w:fill="1B2A49"/>
          </w:tcPr>
          <w:p>
            <w:pPr>
              <w:spacing w:after="0"/>
            </w:pPr>
            <w:r>
              <w:rPr>
                <w:b/>
                <w:color w:val="FFFFFF"/>
                <w:sz w:val="20"/>
              </w:rPr>
              <w:t>Layer</w:t>
            </w:r>
          </w:p>
        </w:tc>
        <w:tc>
          <w:tcPr>
            <w:tcW w:type="dxa" w:w="548"/>
            <w:shd w:val="clear" w:color="auto" w:fill="1B2A49"/>
          </w:tcPr>
          <w:p>
            <w:pPr>
              <w:spacing w:after="0"/>
            </w:pPr>
            <w:r>
              <w:rPr>
                <w:b/>
                <w:color w:val="FFFFFF"/>
                <w:sz w:val="20"/>
              </w:rPr>
              <w:t>Name</w:t>
            </w:r>
          </w:p>
        </w:tc>
        <w:tc>
          <w:tcPr>
            <w:tcW w:type="dxa" w:w="2056"/>
            <w:shd w:val="clear" w:color="auto" w:fill="1B2A49"/>
          </w:tcPr>
          <w:p>
            <w:pPr>
              <w:spacing w:after="0"/>
            </w:pPr>
            <w:r>
              <w:rPr>
                <w:b/>
                <w:color w:val="FFFFFF"/>
                <w:sz w:val="20"/>
              </w:rPr>
              <w:t>Function</w:t>
            </w:r>
          </w:p>
        </w:tc>
        <w:tc>
          <w:tcPr>
            <w:tcW w:type="dxa" w:w="1165"/>
            <w:shd w:val="clear" w:color="auto" w:fill="1B2A49"/>
          </w:tcPr>
          <w:p>
            <w:pPr>
              <w:spacing w:after="0"/>
            </w:pPr>
            <w:r>
              <w:rPr>
                <w:b/>
                <w:color w:val="FFFFFF"/>
                <w:sz w:val="20"/>
              </w:rPr>
              <w:t>PDU</w:t>
            </w:r>
          </w:p>
        </w:tc>
        <w:tc>
          <w:tcPr>
            <w:tcW w:type="dxa" w:w="1439"/>
            <w:shd w:val="clear" w:color="auto" w:fill="1B2A49"/>
          </w:tcPr>
          <w:p>
            <w:pPr>
              <w:spacing w:after="0"/>
            </w:pPr>
            <w:r>
              <w:rPr>
                <w:b/>
                <w:color w:val="FFFFFF"/>
                <w:sz w:val="20"/>
              </w:rPr>
              <w:t>Addressing</w:t>
            </w:r>
          </w:p>
        </w:tc>
        <w:tc>
          <w:tcPr>
            <w:tcW w:type="dxa" w:w="2056"/>
            <w:shd w:val="clear" w:color="auto" w:fill="1B2A49"/>
          </w:tcPr>
          <w:p>
            <w:pPr>
              <w:spacing w:after="0"/>
            </w:pPr>
            <w:r>
              <w:rPr>
                <w:b/>
                <w:color w:val="FFFFFF"/>
                <w:sz w:val="20"/>
              </w:rPr>
              <w:t>Devices</w:t>
            </w:r>
          </w:p>
        </w:tc>
        <w:tc>
          <w:tcPr>
            <w:tcW w:type="dxa" w:w="2056"/>
            <w:shd w:val="clear" w:color="auto" w:fill="1B2A49"/>
          </w:tcPr>
          <w:p>
            <w:pPr>
              <w:spacing w:after="0"/>
            </w:pPr>
            <w:r>
              <w:rPr>
                <w:b/>
                <w:color w:val="FFFFFF"/>
                <w:sz w:val="20"/>
              </w:rPr>
              <w:t>Example protocols/standards</w:t>
            </w:r>
          </w:p>
        </w:tc>
      </w:tr>
      <w:tr>
        <w:tc>
          <w:tcPr>
            <w:tcW w:type="dxa" w:w="206"/>
          </w:tcPr>
          <w:p>
            <w:pPr>
              <w:spacing w:after="0"/>
            </w:pPr>
            <w:r>
              <w:rPr>
                <w:b/>
                <w:sz w:val="19"/>
              </w:rPr>
              <w:t>7</w:t>
            </w:r>
          </w:p>
        </w:tc>
        <w:tc>
          <w:tcPr>
            <w:tcW w:type="dxa" w:w="548"/>
          </w:tcPr>
          <w:p>
            <w:pPr>
              <w:spacing w:after="0"/>
            </w:pPr>
            <w:r>
              <w:rPr>
                <w:b/>
                <w:sz w:val="19"/>
              </w:rPr>
              <w:t>Application</w:t>
            </w:r>
          </w:p>
        </w:tc>
        <w:tc>
          <w:tcPr>
            <w:tcW w:type="dxa" w:w="2056"/>
          </w:tcPr>
          <w:p>
            <w:pPr>
              <w:spacing w:after="0"/>
            </w:pPr>
            <w:r>
              <w:rPr>
                <w:sz w:val="19"/>
              </w:rPr>
              <w:t xml:space="preserve">Provides </w:t>
            </w:r>
            <w:r>
              <w:rPr>
                <w:b/>
                <w:sz w:val="19"/>
              </w:rPr>
              <w:t>network services directly to user applications</w:t>
            </w:r>
            <w:r>
              <w:rPr>
                <w:sz w:val="19"/>
              </w:rPr>
              <w:t xml:space="preserve"> (web, e-mail, file transfer, name resolution, remote access); defines message formats and dialogues for services</w:t>
            </w:r>
          </w:p>
        </w:tc>
        <w:tc>
          <w:tcPr>
            <w:tcW w:type="dxa" w:w="1165"/>
          </w:tcPr>
          <w:p>
            <w:pPr>
              <w:spacing w:after="0"/>
            </w:pPr>
            <w:r>
              <w:rPr>
                <w:sz w:val="19"/>
              </w:rPr>
              <w:t>Data</w:t>
            </w:r>
          </w:p>
        </w:tc>
        <w:tc>
          <w:tcPr>
            <w:tcW w:type="dxa" w:w="1439"/>
          </w:tcPr>
          <w:p>
            <w:pPr>
              <w:spacing w:after="0"/>
            </w:pPr>
            <w:r>
              <w:rPr>
                <w:sz w:val="19"/>
              </w:rPr>
              <w:t>URLs, e-mail addresses (application-level)</w:t>
            </w:r>
          </w:p>
        </w:tc>
        <w:tc>
          <w:tcPr>
            <w:tcW w:type="dxa" w:w="2056"/>
          </w:tcPr>
          <w:p>
            <w:pPr>
              <w:spacing w:after="0"/>
            </w:pPr>
            <w:r>
              <w:rPr>
                <w:sz w:val="19"/>
              </w:rPr>
              <w:t>Gateways, proxies, application firewalls, servers</w:t>
            </w:r>
          </w:p>
        </w:tc>
        <w:tc>
          <w:tcPr>
            <w:tcW w:type="dxa" w:w="2056"/>
          </w:tcPr>
          <w:p>
            <w:pPr>
              <w:spacing w:after="0"/>
            </w:pPr>
            <w:r>
              <w:rPr>
                <w:sz w:val="19"/>
              </w:rPr>
              <w:t>HTTP/HTTPS, DNS, DHCP, SMTP/POP3/IMAP, FTP/SFTP, SSH, Telnet, SMB, SNMP, NTP, SIP</w:t>
            </w:r>
          </w:p>
        </w:tc>
      </w:tr>
      <w:tr>
        <w:tc>
          <w:tcPr>
            <w:tcW w:type="dxa" w:w="206"/>
            <w:shd w:val="clear" w:color="auto" w:fill="F7F8FA"/>
          </w:tcPr>
          <w:p>
            <w:pPr>
              <w:spacing w:after="0"/>
            </w:pPr>
            <w:r>
              <w:rPr>
                <w:b/>
                <w:sz w:val="19"/>
              </w:rPr>
              <w:t>6</w:t>
            </w:r>
          </w:p>
        </w:tc>
        <w:tc>
          <w:tcPr>
            <w:tcW w:type="dxa" w:w="548"/>
            <w:shd w:val="clear" w:color="auto" w:fill="F7F8FA"/>
          </w:tcPr>
          <w:p>
            <w:pPr>
              <w:spacing w:after="0"/>
            </w:pPr>
            <w:r>
              <w:rPr>
                <w:b/>
                <w:sz w:val="19"/>
              </w:rPr>
              <w:t>Presentation</w:t>
            </w:r>
          </w:p>
        </w:tc>
        <w:tc>
          <w:tcPr>
            <w:tcW w:type="dxa" w:w="2056"/>
            <w:shd w:val="clear" w:color="auto" w:fill="F7F8FA"/>
          </w:tcPr>
          <w:p>
            <w:pPr>
              <w:spacing w:after="0"/>
            </w:pPr>
            <w:r>
              <w:rPr>
                <w:b/>
                <w:sz w:val="19"/>
              </w:rPr>
              <w:t>Translates data formats</w:t>
            </w:r>
            <w:r>
              <w:rPr>
                <w:sz w:val="19"/>
              </w:rPr>
              <w:t xml:space="preserve"> between application and network: character encoding (ASCII, Unicode/UTF-8), data structures, </w:t>
            </w:r>
            <w:r>
              <w:rPr>
                <w:b/>
                <w:sz w:val="19"/>
              </w:rPr>
              <w:t>compression</w:t>
            </w:r>
            <w:r>
              <w:rPr>
                <w:sz w:val="19"/>
              </w:rPr>
              <w:t xml:space="preserve"> (gzip, JPEG, MPEG), </w:t>
            </w:r>
            <w:r>
              <w:rPr>
                <w:b/>
                <w:sz w:val="19"/>
              </w:rPr>
              <w:t>encryption/decryption</w:t>
            </w:r>
            <w:r>
              <w:rPr>
                <w:sz w:val="19"/>
              </w:rPr>
              <w:t xml:space="preserve"> (TLS/SSL functions)</w:t>
            </w:r>
          </w:p>
        </w:tc>
        <w:tc>
          <w:tcPr>
            <w:tcW w:type="dxa" w:w="1165"/>
            <w:shd w:val="clear" w:color="auto" w:fill="F7F8FA"/>
          </w:tcPr>
          <w:p>
            <w:pPr>
              <w:spacing w:after="0"/>
            </w:pPr>
            <w:r>
              <w:rPr>
                <w:sz w:val="19"/>
              </w:rPr>
              <w:t>Data</w:t>
            </w:r>
          </w:p>
        </w:tc>
        <w:tc>
          <w:tcPr>
            <w:tcW w:type="dxa" w:w="1439"/>
            <w:shd w:val="clear" w:color="auto" w:fill="F7F8FA"/>
          </w:tcPr>
          <w:p>
            <w:pPr>
              <w:spacing w:after="0"/>
            </w:pPr>
            <w:r>
              <w:rPr>
                <w:sz w:val="19"/>
              </w:rPr>
              <w:t>–</w:t>
            </w:r>
          </w:p>
        </w:tc>
        <w:tc>
          <w:tcPr>
            <w:tcW w:type="dxa" w:w="2056"/>
            <w:shd w:val="clear" w:color="auto" w:fill="F7F8FA"/>
          </w:tcPr>
          <w:p>
            <w:pPr>
              <w:spacing w:after="0"/>
            </w:pPr>
            <w:r>
              <w:rPr>
                <w:sz w:val="19"/>
              </w:rPr>
              <w:t>–</w:t>
            </w:r>
          </w:p>
        </w:tc>
        <w:tc>
          <w:tcPr>
            <w:tcW w:type="dxa" w:w="2056"/>
            <w:shd w:val="clear" w:color="auto" w:fill="F7F8FA"/>
          </w:tcPr>
          <w:p>
            <w:pPr>
              <w:spacing w:after="0"/>
            </w:pPr>
            <w:r>
              <w:rPr>
                <w:sz w:val="19"/>
              </w:rPr>
              <w:t>TLS/SSL (often placed 5–6), ASCII, UTF-8, JPEG, PNG, MPEG, MP3, XML/JSON encodings, ASN.1</w:t>
            </w:r>
          </w:p>
        </w:tc>
      </w:tr>
      <w:tr>
        <w:tc>
          <w:tcPr>
            <w:tcW w:type="dxa" w:w="206"/>
          </w:tcPr>
          <w:p>
            <w:pPr>
              <w:spacing w:after="0"/>
            </w:pPr>
            <w:r>
              <w:rPr>
                <w:b/>
                <w:sz w:val="19"/>
              </w:rPr>
              <w:t>5</w:t>
            </w:r>
          </w:p>
        </w:tc>
        <w:tc>
          <w:tcPr>
            <w:tcW w:type="dxa" w:w="548"/>
          </w:tcPr>
          <w:p>
            <w:pPr>
              <w:spacing w:after="0"/>
            </w:pPr>
            <w:r>
              <w:rPr>
                <w:b/>
                <w:sz w:val="19"/>
              </w:rPr>
              <w:t>Session</w:t>
            </w:r>
          </w:p>
        </w:tc>
        <w:tc>
          <w:tcPr>
            <w:tcW w:type="dxa" w:w="2056"/>
          </w:tcPr>
          <w:p>
            <w:pPr>
              <w:spacing w:after="0"/>
            </w:pPr>
            <w:r>
              <w:rPr>
                <w:b/>
                <w:sz w:val="19"/>
              </w:rPr>
              <w:t>Establishes, manages, synchronises and terminates sessions (dialogues)</w:t>
            </w:r>
            <w:r>
              <w:rPr>
                <w:sz w:val="19"/>
              </w:rPr>
              <w:t xml:space="preserve"> between applications; checkpoints and recovery; dialogue control (half/full duplex); authentication of sessions</w:t>
            </w:r>
          </w:p>
        </w:tc>
        <w:tc>
          <w:tcPr>
            <w:tcW w:type="dxa" w:w="1165"/>
          </w:tcPr>
          <w:p>
            <w:pPr>
              <w:spacing w:after="0"/>
            </w:pPr>
            <w:r>
              <w:rPr>
                <w:sz w:val="19"/>
              </w:rPr>
              <w:t>Data</w:t>
            </w:r>
          </w:p>
        </w:tc>
        <w:tc>
          <w:tcPr>
            <w:tcW w:type="dxa" w:w="1439"/>
          </w:tcPr>
          <w:p>
            <w:pPr>
              <w:spacing w:after="0"/>
            </w:pPr>
            <w:r>
              <w:rPr>
                <w:sz w:val="19"/>
              </w:rPr>
              <w:t>Session IDs</w:t>
            </w:r>
          </w:p>
        </w:tc>
        <w:tc>
          <w:tcPr>
            <w:tcW w:type="dxa" w:w="2056"/>
          </w:tcPr>
          <w:p>
            <w:pPr>
              <w:spacing w:after="0"/>
            </w:pPr>
            <w:r>
              <w:rPr>
                <w:sz w:val="19"/>
              </w:rPr>
              <w:t>–</w:t>
            </w:r>
          </w:p>
        </w:tc>
        <w:tc>
          <w:tcPr>
            <w:tcW w:type="dxa" w:w="2056"/>
          </w:tcPr>
          <w:p>
            <w:pPr>
              <w:spacing w:after="0"/>
            </w:pPr>
            <w:r>
              <w:rPr>
                <w:sz w:val="19"/>
              </w:rPr>
              <w:t>NetBIOS, RPC, PPTP/L2TP (tunnel sessions), SIP (call sessions), SOCKS, session aspects of TLS/HTTP cookies</w:t>
            </w:r>
          </w:p>
        </w:tc>
      </w:tr>
      <w:tr>
        <w:tc>
          <w:tcPr>
            <w:tcW w:type="dxa" w:w="206"/>
            <w:shd w:val="clear" w:color="auto" w:fill="F7F8FA"/>
          </w:tcPr>
          <w:p>
            <w:pPr>
              <w:spacing w:after="0"/>
            </w:pPr>
            <w:r>
              <w:rPr>
                <w:b/>
                <w:sz w:val="19"/>
              </w:rPr>
              <w:t>4</w:t>
            </w:r>
          </w:p>
        </w:tc>
        <w:tc>
          <w:tcPr>
            <w:tcW w:type="dxa" w:w="548"/>
            <w:shd w:val="clear" w:color="auto" w:fill="F7F8FA"/>
          </w:tcPr>
          <w:p>
            <w:pPr>
              <w:spacing w:after="0"/>
            </w:pPr>
            <w:r>
              <w:rPr>
                <w:b/>
                <w:sz w:val="19"/>
              </w:rPr>
              <w:t>Transport</w:t>
            </w:r>
          </w:p>
        </w:tc>
        <w:tc>
          <w:tcPr>
            <w:tcW w:type="dxa" w:w="2056"/>
            <w:shd w:val="clear" w:color="auto" w:fill="F7F8FA"/>
          </w:tcPr>
          <w:p>
            <w:pPr>
              <w:spacing w:after="0"/>
            </w:pPr>
            <w:r>
              <w:rPr>
                <w:b/>
                <w:sz w:val="19"/>
              </w:rPr>
              <w:t>End-to-end delivery between processes</w:t>
            </w:r>
            <w:r>
              <w:rPr>
                <w:sz w:val="19"/>
              </w:rPr>
              <w:t xml:space="preserve">: </w:t>
            </w:r>
            <w:r>
              <w:rPr>
                <w:b/>
                <w:sz w:val="19"/>
              </w:rPr>
              <w:t>segmentation/reassembly</w:t>
            </w:r>
            <w:r>
              <w:rPr>
                <w:sz w:val="19"/>
              </w:rPr>
              <w:t xml:space="preserve">, </w:t>
            </w:r>
            <w:r>
              <w:rPr>
                <w:b/>
                <w:sz w:val="19"/>
              </w:rPr>
              <w:t>port numbers</w:t>
            </w:r>
            <w:r>
              <w:rPr>
                <w:sz w:val="19"/>
              </w:rPr>
              <w:t xml:space="preserve">, </w:t>
            </w:r>
            <w:r>
              <w:rPr>
                <w:b/>
                <w:sz w:val="19"/>
              </w:rPr>
              <w:t>reliability</w:t>
            </w:r>
            <w:r>
              <w:rPr>
                <w:sz w:val="19"/>
              </w:rPr>
              <w:t xml:space="preserve"> (TCP: ACKs, retransmission, ordering), </w:t>
            </w:r>
            <w:r>
              <w:rPr>
                <w:b/>
                <w:sz w:val="19"/>
              </w:rPr>
              <w:t>flow and congestion control</w:t>
            </w:r>
            <w:r>
              <w:rPr>
                <w:sz w:val="19"/>
              </w:rPr>
              <w:t>, or fast connectionless service (UDP)</w:t>
            </w:r>
          </w:p>
        </w:tc>
        <w:tc>
          <w:tcPr>
            <w:tcW w:type="dxa" w:w="1165"/>
            <w:shd w:val="clear" w:color="auto" w:fill="F7F8FA"/>
          </w:tcPr>
          <w:p>
            <w:pPr>
              <w:spacing w:after="0"/>
            </w:pPr>
            <w:r>
              <w:rPr>
                <w:b/>
                <w:sz w:val="19"/>
              </w:rPr>
              <w:t>Segment</w:t>
            </w:r>
            <w:r>
              <w:rPr>
                <w:sz w:val="19"/>
              </w:rPr>
              <w:t xml:space="preserve"> (TCP) / Datagram (UDP)</w:t>
            </w:r>
          </w:p>
        </w:tc>
        <w:tc>
          <w:tcPr>
            <w:tcW w:type="dxa" w:w="1439"/>
            <w:shd w:val="clear" w:color="auto" w:fill="F7F8FA"/>
          </w:tcPr>
          <w:p>
            <w:pPr>
              <w:spacing w:after="0"/>
            </w:pPr>
            <w:r>
              <w:rPr>
                <w:b/>
                <w:sz w:val="19"/>
              </w:rPr>
              <w:t>Port numbers</w:t>
            </w:r>
            <w:r>
              <w:rPr>
                <w:sz w:val="19"/>
              </w:rPr>
              <w:t xml:space="preserve"> (80, 443, 53, 25…)</w:t>
            </w:r>
          </w:p>
        </w:tc>
        <w:tc>
          <w:tcPr>
            <w:tcW w:type="dxa" w:w="2056"/>
            <w:shd w:val="clear" w:color="auto" w:fill="F7F8FA"/>
          </w:tcPr>
          <w:p>
            <w:pPr>
              <w:spacing w:after="0"/>
            </w:pPr>
            <w:r>
              <w:rPr>
                <w:sz w:val="19"/>
              </w:rPr>
              <w:t>Firewalls (stateful), load balancers</w:t>
            </w:r>
          </w:p>
        </w:tc>
        <w:tc>
          <w:tcPr>
            <w:tcW w:type="dxa" w:w="2056"/>
            <w:shd w:val="clear" w:color="auto" w:fill="F7F8FA"/>
          </w:tcPr>
          <w:p>
            <w:pPr>
              <w:spacing w:after="0"/>
            </w:pPr>
            <w:r>
              <w:rPr>
                <w:b/>
                <w:sz w:val="19"/>
              </w:rPr>
              <w:t>TCP, UDP</w:t>
            </w:r>
            <w:r>
              <w:rPr>
                <w:sz w:val="19"/>
              </w:rPr>
              <w:t>, SCTP, QUIC</w:t>
            </w:r>
          </w:p>
        </w:tc>
      </w:tr>
      <w:tr>
        <w:tc>
          <w:tcPr>
            <w:tcW w:type="dxa" w:w="206"/>
          </w:tcPr>
          <w:p>
            <w:pPr>
              <w:spacing w:after="0"/>
            </w:pPr>
            <w:r>
              <w:rPr>
                <w:b/>
                <w:sz w:val="19"/>
              </w:rPr>
              <w:t>3</w:t>
            </w:r>
          </w:p>
        </w:tc>
        <w:tc>
          <w:tcPr>
            <w:tcW w:type="dxa" w:w="548"/>
          </w:tcPr>
          <w:p>
            <w:pPr>
              <w:spacing w:after="0"/>
            </w:pPr>
            <w:r>
              <w:rPr>
                <w:b/>
                <w:sz w:val="19"/>
              </w:rPr>
              <w:t>Network</w:t>
            </w:r>
          </w:p>
        </w:tc>
        <w:tc>
          <w:tcPr>
            <w:tcW w:type="dxa" w:w="2056"/>
          </w:tcPr>
          <w:p>
            <w:pPr>
              <w:spacing w:after="0"/>
            </w:pPr>
            <w:r>
              <w:rPr>
                <w:b/>
                <w:sz w:val="19"/>
              </w:rPr>
              <w:t>Logical addressing and routing of packets across multiple networks</w:t>
            </w:r>
            <w:r>
              <w:rPr>
                <w:sz w:val="19"/>
              </w:rPr>
              <w:t>; path determination, fragmentation, TTL</w:t>
            </w:r>
          </w:p>
        </w:tc>
        <w:tc>
          <w:tcPr>
            <w:tcW w:type="dxa" w:w="1165"/>
          </w:tcPr>
          <w:p>
            <w:pPr>
              <w:spacing w:after="0"/>
            </w:pPr>
            <w:r>
              <w:rPr>
                <w:b/>
                <w:sz w:val="19"/>
              </w:rPr>
              <w:t>Packet</w:t>
            </w:r>
          </w:p>
        </w:tc>
        <w:tc>
          <w:tcPr>
            <w:tcW w:type="dxa" w:w="1439"/>
          </w:tcPr>
          <w:p>
            <w:pPr>
              <w:spacing w:after="0"/>
            </w:pPr>
            <w:r>
              <w:rPr>
                <w:b/>
                <w:sz w:val="19"/>
              </w:rPr>
              <w:t>IP addresses</w:t>
            </w:r>
            <w:r>
              <w:rPr>
                <w:sz w:val="19"/>
              </w:rPr>
              <w:t xml:space="preserve"> (IPv4/IPv6)</w:t>
            </w:r>
          </w:p>
        </w:tc>
        <w:tc>
          <w:tcPr>
            <w:tcW w:type="dxa" w:w="2056"/>
          </w:tcPr>
          <w:p>
            <w:pPr>
              <w:spacing w:after="0"/>
            </w:pPr>
            <w:r>
              <w:rPr>
                <w:b/>
                <w:sz w:val="19"/>
              </w:rPr>
              <w:t>Routers</w:t>
            </w:r>
            <w:r>
              <w:rPr>
                <w:sz w:val="19"/>
              </w:rPr>
              <w:t>, layer-3 switches</w:t>
            </w:r>
          </w:p>
        </w:tc>
        <w:tc>
          <w:tcPr>
            <w:tcW w:type="dxa" w:w="2056"/>
          </w:tcPr>
          <w:p>
            <w:pPr>
              <w:spacing w:after="0"/>
            </w:pPr>
            <w:r>
              <w:rPr>
                <w:b/>
                <w:sz w:val="19"/>
              </w:rPr>
              <w:t>IP</w:t>
            </w:r>
            <w:r>
              <w:rPr>
                <w:sz w:val="19"/>
              </w:rPr>
              <w:t xml:space="preserve"> (v4/v6), ICMP, IPsec, ARP (border with L2), routing protocols OSPF/BGP/RIP</w:t>
            </w:r>
          </w:p>
        </w:tc>
      </w:tr>
      <w:tr>
        <w:tc>
          <w:tcPr>
            <w:tcW w:type="dxa" w:w="206"/>
            <w:shd w:val="clear" w:color="auto" w:fill="F7F8FA"/>
          </w:tcPr>
          <w:p>
            <w:pPr>
              <w:spacing w:after="0"/>
            </w:pPr>
            <w:r>
              <w:rPr>
                <w:b/>
                <w:sz w:val="19"/>
              </w:rPr>
              <w:t>2</w:t>
            </w:r>
          </w:p>
        </w:tc>
        <w:tc>
          <w:tcPr>
            <w:tcW w:type="dxa" w:w="548"/>
            <w:shd w:val="clear" w:color="auto" w:fill="F7F8FA"/>
          </w:tcPr>
          <w:p>
            <w:pPr>
              <w:spacing w:after="0"/>
            </w:pPr>
            <w:r>
              <w:rPr>
                <w:b/>
                <w:sz w:val="19"/>
              </w:rPr>
              <w:t>Data Link</w:t>
            </w:r>
          </w:p>
        </w:tc>
        <w:tc>
          <w:tcPr>
            <w:tcW w:type="dxa" w:w="2056"/>
            <w:shd w:val="clear" w:color="auto" w:fill="F7F8FA"/>
          </w:tcPr>
          <w:p>
            <w:pPr>
              <w:spacing w:after="0"/>
            </w:pPr>
            <w:r>
              <w:rPr>
                <w:sz w:val="19"/>
              </w:rPr>
              <w:t xml:space="preserve">Reliable transfer of </w:t>
            </w:r>
            <w:r>
              <w:rPr>
                <w:b/>
                <w:sz w:val="19"/>
              </w:rPr>
              <w:t>frames</w:t>
            </w:r>
            <w:r>
              <w:rPr>
                <w:sz w:val="19"/>
              </w:rPr>
              <w:t xml:space="preserve"> across a </w:t>
            </w:r>
            <w:r>
              <w:rPr>
                <w:b/>
                <w:sz w:val="19"/>
              </w:rPr>
              <w:t>single link</w:t>
            </w:r>
            <w:r>
              <w:rPr>
                <w:sz w:val="19"/>
              </w:rPr>
              <w:t xml:space="preserve">: physical (MAC) addressing, framing, </w:t>
            </w:r>
            <w:r>
              <w:rPr>
                <w:b/>
                <w:sz w:val="19"/>
              </w:rPr>
              <w:t>error detection (CRC)</w:t>
            </w:r>
            <w:r>
              <w:rPr>
                <w:sz w:val="19"/>
              </w:rPr>
              <w:t xml:space="preserve">, </w:t>
            </w:r>
            <w:r>
              <w:rPr>
                <w:b/>
                <w:sz w:val="19"/>
              </w:rPr>
              <w:t>media access control</w:t>
            </w:r>
            <w:r>
              <w:rPr>
                <w:sz w:val="19"/>
              </w:rPr>
              <w:t xml:space="preserve"> (CSMA/CD, CSMA/CA), flow control on the link; sublayers </w:t>
            </w:r>
            <w:r>
              <w:rPr>
                <w:b/>
                <w:sz w:val="19"/>
              </w:rPr>
              <w:t>LLC</w:t>
            </w:r>
            <w:r>
              <w:rPr>
                <w:sz w:val="19"/>
              </w:rPr>
              <w:t xml:space="preserve"> (802.2) and </w:t>
            </w:r>
            <w:r>
              <w:rPr>
                <w:b/>
                <w:sz w:val="19"/>
              </w:rPr>
              <w:t>MAC</w:t>
            </w:r>
          </w:p>
        </w:tc>
        <w:tc>
          <w:tcPr>
            <w:tcW w:type="dxa" w:w="1165"/>
            <w:shd w:val="clear" w:color="auto" w:fill="F7F8FA"/>
          </w:tcPr>
          <w:p>
            <w:pPr>
              <w:spacing w:after="0"/>
            </w:pPr>
            <w:r>
              <w:rPr>
                <w:b/>
                <w:sz w:val="19"/>
              </w:rPr>
              <w:t>Frame</w:t>
            </w:r>
          </w:p>
        </w:tc>
        <w:tc>
          <w:tcPr>
            <w:tcW w:type="dxa" w:w="1439"/>
            <w:shd w:val="clear" w:color="auto" w:fill="F7F8FA"/>
          </w:tcPr>
          <w:p>
            <w:pPr>
              <w:spacing w:after="0"/>
            </w:pPr>
            <w:r>
              <w:rPr>
                <w:b/>
                <w:sz w:val="19"/>
              </w:rPr>
              <w:t>MAC addresses</w:t>
            </w:r>
            <w:r>
              <w:rPr>
                <w:sz w:val="19"/>
              </w:rPr>
              <w:t xml:space="preserve"> (48-bit)</w:t>
            </w:r>
          </w:p>
        </w:tc>
        <w:tc>
          <w:tcPr>
            <w:tcW w:type="dxa" w:w="2056"/>
            <w:shd w:val="clear" w:color="auto" w:fill="F7F8FA"/>
          </w:tcPr>
          <w:p>
            <w:pPr>
              <w:spacing w:after="0"/>
            </w:pPr>
            <w:r>
              <w:rPr>
                <w:b/>
                <w:sz w:val="19"/>
              </w:rPr>
              <w:t>Switches</w:t>
            </w:r>
            <w:r>
              <w:rPr>
                <w:sz w:val="19"/>
              </w:rPr>
              <w:t>, bridges, NICs, access points</w:t>
            </w:r>
          </w:p>
        </w:tc>
        <w:tc>
          <w:tcPr>
            <w:tcW w:type="dxa" w:w="2056"/>
            <w:shd w:val="clear" w:color="auto" w:fill="F7F8FA"/>
          </w:tcPr>
          <w:p>
            <w:pPr>
              <w:spacing w:after="0"/>
            </w:pPr>
            <w:r>
              <w:rPr>
                <w:b/>
                <w:sz w:val="19"/>
              </w:rPr>
              <w:t>Ethernet (802.3)</w:t>
            </w:r>
            <w:r>
              <w:rPr>
                <w:sz w:val="19"/>
              </w:rPr>
              <w:t xml:space="preserve">, </w:t>
            </w:r>
            <w:r>
              <w:rPr>
                <w:b/>
                <w:sz w:val="19"/>
              </w:rPr>
              <w:t>Wi-Fi (802.11)</w:t>
            </w:r>
            <w:r>
              <w:rPr>
                <w:sz w:val="19"/>
              </w:rPr>
              <w:t>, PPP, HDLC, Frame Relay, ATM, VLAN tagging (802.1Q), STP</w:t>
            </w:r>
          </w:p>
        </w:tc>
      </w:tr>
      <w:tr>
        <w:tc>
          <w:tcPr>
            <w:tcW w:type="dxa" w:w="206"/>
          </w:tcPr>
          <w:p>
            <w:pPr>
              <w:spacing w:after="0"/>
            </w:pPr>
            <w:r>
              <w:rPr>
                <w:b/>
                <w:sz w:val="19"/>
              </w:rPr>
              <w:t>1</w:t>
            </w:r>
          </w:p>
        </w:tc>
        <w:tc>
          <w:tcPr>
            <w:tcW w:type="dxa" w:w="548"/>
          </w:tcPr>
          <w:p>
            <w:pPr>
              <w:spacing w:after="0"/>
            </w:pPr>
            <w:r>
              <w:rPr>
                <w:b/>
                <w:sz w:val="19"/>
              </w:rPr>
              <w:t>Physical</w:t>
            </w:r>
          </w:p>
        </w:tc>
        <w:tc>
          <w:tcPr>
            <w:tcW w:type="dxa" w:w="2056"/>
          </w:tcPr>
          <w:p>
            <w:pPr>
              <w:spacing w:after="0"/>
            </w:pPr>
            <w:r>
              <w:rPr>
                <w:sz w:val="19"/>
              </w:rPr>
              <w:t xml:space="preserve">Transmission of </w:t>
            </w:r>
            <w:r>
              <w:rPr>
                <w:b/>
                <w:sz w:val="19"/>
              </w:rPr>
              <w:t>raw bits</w:t>
            </w:r>
            <w:r>
              <w:rPr>
                <w:sz w:val="19"/>
              </w:rPr>
              <w:t xml:space="preserve"> over the medium: electrical/optical/radio </w:t>
            </w:r>
            <w:r>
              <w:rPr>
                <w:b/>
                <w:sz w:val="19"/>
              </w:rPr>
              <w:t>signals</w:t>
            </w:r>
            <w:r>
              <w:rPr>
                <w:sz w:val="19"/>
              </w:rPr>
              <w:t>, voltages, bit timing, connectors, pinouts, cable specs, modulation, topology at the wire level, duplex</w:t>
            </w:r>
          </w:p>
        </w:tc>
        <w:tc>
          <w:tcPr>
            <w:tcW w:type="dxa" w:w="1165"/>
          </w:tcPr>
          <w:p>
            <w:pPr>
              <w:spacing w:after="0"/>
            </w:pPr>
            <w:r>
              <w:rPr>
                <w:b/>
                <w:sz w:val="19"/>
              </w:rPr>
              <w:t>Bits</w:t>
            </w:r>
          </w:p>
        </w:tc>
        <w:tc>
          <w:tcPr>
            <w:tcW w:type="dxa" w:w="1439"/>
          </w:tcPr>
          <w:p>
            <w:pPr>
              <w:spacing w:after="0"/>
            </w:pPr>
            <w:r>
              <w:rPr>
                <w:sz w:val="19"/>
              </w:rPr>
              <w:t>–</w:t>
            </w:r>
          </w:p>
        </w:tc>
        <w:tc>
          <w:tcPr>
            <w:tcW w:type="dxa" w:w="2056"/>
          </w:tcPr>
          <w:p>
            <w:pPr>
              <w:spacing w:after="0"/>
            </w:pPr>
            <w:r>
              <w:rPr>
                <w:sz w:val="19"/>
              </w:rPr>
              <w:t>Hubs, repeaters, cables, connectors, transceivers, modems (partly), media converters</w:t>
            </w:r>
          </w:p>
        </w:tc>
        <w:tc>
          <w:tcPr>
            <w:tcW w:type="dxa" w:w="2056"/>
          </w:tcPr>
          <w:p>
            <w:pPr>
              <w:spacing w:after="0"/>
            </w:pPr>
            <w:r>
              <w:rPr>
                <w:sz w:val="19"/>
              </w:rPr>
              <w:t>RJ-45/Cat 6 (TIA-568), fibre standards, 100BASE-TX/1000BASE-T signalling, DSL, USB physical layer, Bluetooth/Wi-Fi radio layer, RS-232</w:t>
            </w:r>
          </w:p>
        </w:tc>
      </w:tr>
    </w:tbl>
    <w:p>
      <w:pPr>
        <w:spacing w:after="40"/>
      </w:pPr>
    </w:p>
    <w:p>
      <w:r>
        <w:rPr>
          <w:b/>
        </w:rPr>
        <w:t>Encapsulation:</w:t>
      </w:r>
      <w:r>
        <w:t xml:space="preserve"> sending host passes data down – each layer adds its header (and Data Link a trailer/CRC): Data → Segment (TCP header with ports) → Packet (IP header with addresses) → Frame (Ethernet header with MACs + FCS) → Bits. The receiver </w:t>
      </w:r>
      <w:r>
        <w:rPr>
          <w:b/>
        </w:rPr>
        <w:t>decapsulates</w:t>
      </w:r>
      <w:r>
        <w:t xml:space="preserve"> upward. Intermediate devices operate up to their layer: a switch reads frames (L2), a router packets (L3), a firewall segments/applications (L4–7).</w:t>
      </w:r>
    </w:p>
    <w:p>
      <w:r>
        <w:rPr>
          <w:b/>
        </w:rPr>
        <w:t>Mnemonics:</w:t>
      </w:r>
      <w:r>
        <w:t xml:space="preserve"> bottom-up "</w:t>
      </w:r>
      <w:r>
        <w:rPr>
          <w:b/>
        </w:rPr>
        <w:t>P</w:t>
      </w:r>
      <w:r>
        <w:t xml:space="preserve">lease </w:t>
      </w:r>
      <w:r>
        <w:rPr>
          <w:b/>
        </w:rPr>
        <w:t>D</w:t>
      </w:r>
      <w:r>
        <w:t xml:space="preserve">o </w:t>
      </w:r>
      <w:r>
        <w:rPr>
          <w:b/>
        </w:rPr>
        <w:t>N</w:t>
      </w:r>
      <w:r>
        <w:t xml:space="preserve">ot </w:t>
      </w:r>
      <w:r>
        <w:rPr>
          <w:b/>
        </w:rPr>
        <w:t>T</w:t>
      </w:r>
      <w:r>
        <w:t xml:space="preserve">hrow </w:t>
      </w:r>
      <w:r>
        <w:rPr>
          <w:b/>
        </w:rPr>
        <w:t>S</w:t>
      </w:r>
      <w:r>
        <w:t xml:space="preserve">ausage </w:t>
      </w:r>
      <w:r>
        <w:rPr>
          <w:b/>
        </w:rPr>
        <w:t>P</w:t>
      </w:r>
      <w:r>
        <w:t xml:space="preserve">izza </w:t>
      </w:r>
      <w:r>
        <w:rPr>
          <w:b/>
        </w:rPr>
        <w:t>A</w:t>
      </w:r>
      <w:r>
        <w:t>way"; top-down "</w:t>
      </w:r>
      <w:r>
        <w:rPr>
          <w:b/>
        </w:rPr>
        <w:t>A</w:t>
      </w:r>
      <w:r>
        <w:t xml:space="preserve">ll </w:t>
      </w:r>
      <w:r>
        <w:rPr>
          <w:b/>
        </w:rPr>
        <w:t>P</w:t>
      </w:r>
      <w:r>
        <w:t xml:space="preserve">eople </w:t>
      </w:r>
      <w:r>
        <w:rPr>
          <w:b/>
        </w:rPr>
        <w:t>S</w:t>
      </w:r>
      <w:r>
        <w:t xml:space="preserve">eem </w:t>
      </w:r>
      <w:r>
        <w:rPr>
          <w:b/>
        </w:rPr>
        <w:t>T</w:t>
      </w:r>
      <w:r>
        <w:t xml:space="preserve">o </w:t>
      </w:r>
      <w:r>
        <w:rPr>
          <w:b/>
        </w:rPr>
        <w:t>N</w:t>
      </w:r>
      <w:r>
        <w:t xml:space="preserve">eed </w:t>
      </w:r>
      <w:r>
        <w:rPr>
          <w:b/>
        </w:rPr>
        <w:t>D</w:t>
      </w:r>
      <w:r>
        <w:t xml:space="preserve">ata </w:t>
      </w:r>
      <w:r>
        <w:rPr>
          <w:b/>
        </w:rPr>
        <w:t>P</w:t>
      </w:r>
      <w:r>
        <w:t>rocessing".</w:t>
      </w:r>
    </w:p>
    <w:p>
      <w:r>
        <w:rPr>
          <w:b/>
        </w:rPr>
        <w:t>TCP/IP mapping:</w:t>
      </w:r>
      <w:r>
        <w:t xml:space="preserve"> OSI 5–7 → Application; 4 → Transport; 3 → Internet; 1–2 → Network Access (Link + Physical).</w:t>
      </w:r>
    </w:p>
    <w:p>
      <w:pPr>
        <w:pStyle w:val="Heading3"/>
      </w:pPr>
      <w:r>
        <w:t>33.3 Relating protocols to OSI layers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4609"/>
            <w:shd w:val="clear" w:color="auto" w:fill="1B2A49"/>
          </w:tcPr>
          <w:p>
            <w:pPr>
              <w:spacing w:after="0"/>
            </w:pPr>
            <w:r>
              <w:rPr>
                <w:b/>
                <w:color w:val="FFFFFF"/>
                <w:sz w:val="20"/>
              </w:rPr>
              <w:t>Protocol / standard</w:t>
            </w:r>
          </w:p>
        </w:tc>
        <w:tc>
          <w:tcPr>
            <w:tcW w:type="dxa" w:w="1536"/>
            <w:shd w:val="clear" w:color="auto" w:fill="1B2A49"/>
          </w:tcPr>
          <w:p>
            <w:pPr>
              <w:spacing w:after="0"/>
            </w:pPr>
            <w:r>
              <w:rPr>
                <w:b/>
                <w:color w:val="FFFFFF"/>
                <w:sz w:val="20"/>
              </w:rPr>
              <w:t>OSI layer</w:t>
            </w:r>
          </w:p>
        </w:tc>
        <w:tc>
          <w:tcPr>
            <w:tcW w:type="dxa" w:w="3380"/>
            <w:shd w:val="clear" w:color="auto" w:fill="1B2A49"/>
          </w:tcPr>
          <w:p>
            <w:pPr>
              <w:spacing w:after="0"/>
            </w:pPr>
            <w:r>
              <w:rPr>
                <w:b/>
                <w:color w:val="FFFFFF"/>
                <w:sz w:val="20"/>
              </w:rPr>
              <w:t>Reason</w:t>
            </w:r>
          </w:p>
        </w:tc>
      </w:tr>
      <w:tr>
        <w:tc>
          <w:tcPr>
            <w:tcW w:type="dxa" w:w="4609"/>
          </w:tcPr>
          <w:p>
            <w:pPr>
              <w:spacing w:after="0"/>
            </w:pPr>
            <w:r>
              <w:rPr>
                <w:sz w:val="19"/>
              </w:rPr>
              <w:t>HTTP, HTTPS (application semantics), DNS, DHCP, SMTP, POP3, IMAP, FTP, SFTP, SSH, Telnet, SMB, NFS, SNMP, NTP, LDAP</w:t>
            </w:r>
          </w:p>
        </w:tc>
        <w:tc>
          <w:tcPr>
            <w:tcW w:type="dxa" w:w="1536"/>
          </w:tcPr>
          <w:p>
            <w:pPr>
              <w:spacing w:after="0"/>
            </w:pPr>
            <w:r>
              <w:rPr>
                <w:b/>
                <w:sz w:val="19"/>
              </w:rPr>
              <w:t>7 – Application</w:t>
            </w:r>
          </w:p>
        </w:tc>
        <w:tc>
          <w:tcPr>
            <w:tcW w:type="dxa" w:w="3380"/>
          </w:tcPr>
          <w:p>
            <w:pPr>
              <w:spacing w:after="0"/>
            </w:pPr>
            <w:r>
              <w:rPr>
                <w:sz w:val="19"/>
              </w:rPr>
              <w:t>Provide services to applications</w:t>
            </w:r>
          </w:p>
        </w:tc>
      </w:tr>
      <w:tr>
        <w:tc>
          <w:tcPr>
            <w:tcW w:type="dxa" w:w="4609"/>
            <w:shd w:val="clear" w:color="auto" w:fill="F7F8FA"/>
          </w:tcPr>
          <w:p>
            <w:pPr>
              <w:spacing w:after="0"/>
            </w:pPr>
            <w:r>
              <w:rPr>
                <w:sz w:val="19"/>
              </w:rPr>
              <w:t>TLS/SSL (encryption/format), JPEG, GIF, PNG, MPEG, MP3, ASCII, Unicode, gzip, XML/JSON encoding</w:t>
            </w:r>
          </w:p>
        </w:tc>
        <w:tc>
          <w:tcPr>
            <w:tcW w:type="dxa" w:w="1536"/>
            <w:shd w:val="clear" w:color="auto" w:fill="F7F8FA"/>
          </w:tcPr>
          <w:p>
            <w:pPr>
              <w:spacing w:after="0"/>
            </w:pPr>
            <w:r>
              <w:rPr>
                <w:b/>
                <w:sz w:val="19"/>
              </w:rPr>
              <w:t>6 – Presentation</w:t>
            </w:r>
          </w:p>
        </w:tc>
        <w:tc>
          <w:tcPr>
            <w:tcW w:type="dxa" w:w="3380"/>
            <w:shd w:val="clear" w:color="auto" w:fill="F7F8FA"/>
          </w:tcPr>
          <w:p>
            <w:pPr>
              <w:spacing w:after="0"/>
            </w:pPr>
            <w:r>
              <w:rPr>
                <w:sz w:val="19"/>
              </w:rPr>
              <w:t>Data representation, compression, encryption</w:t>
            </w:r>
          </w:p>
        </w:tc>
      </w:tr>
      <w:tr>
        <w:tc>
          <w:tcPr>
            <w:tcW w:type="dxa" w:w="4609"/>
          </w:tcPr>
          <w:p>
            <w:pPr>
              <w:spacing w:after="0"/>
            </w:pPr>
            <w:r>
              <w:rPr>
                <w:sz w:val="19"/>
              </w:rPr>
              <w:t>NetBIOS, RPC, PPTP, L2TP (session set-up), SIP (dialogue), SOCKS, session management of TLS</w:t>
            </w:r>
          </w:p>
        </w:tc>
        <w:tc>
          <w:tcPr>
            <w:tcW w:type="dxa" w:w="1536"/>
          </w:tcPr>
          <w:p>
            <w:pPr>
              <w:spacing w:after="0"/>
            </w:pPr>
            <w:r>
              <w:rPr>
                <w:b/>
                <w:sz w:val="19"/>
              </w:rPr>
              <w:t>5 – Session</w:t>
            </w:r>
          </w:p>
        </w:tc>
        <w:tc>
          <w:tcPr>
            <w:tcW w:type="dxa" w:w="3380"/>
          </w:tcPr>
          <w:p>
            <w:pPr>
              <w:spacing w:after="0"/>
            </w:pPr>
            <w:r>
              <w:rPr>
                <w:sz w:val="19"/>
              </w:rPr>
              <w:t>Dialogue establishment/management</w:t>
            </w:r>
          </w:p>
        </w:tc>
      </w:tr>
      <w:tr>
        <w:tc>
          <w:tcPr>
            <w:tcW w:type="dxa" w:w="4609"/>
            <w:shd w:val="clear" w:color="auto" w:fill="F7F8FA"/>
          </w:tcPr>
          <w:p>
            <w:pPr>
              <w:spacing w:after="0"/>
            </w:pPr>
            <w:r>
              <w:rPr>
                <w:sz w:val="19"/>
              </w:rPr>
              <w:t>TCP, UDP, SCTP, QUIC (transport functions)</w:t>
            </w:r>
          </w:p>
        </w:tc>
        <w:tc>
          <w:tcPr>
            <w:tcW w:type="dxa" w:w="1536"/>
            <w:shd w:val="clear" w:color="auto" w:fill="F7F8FA"/>
          </w:tcPr>
          <w:p>
            <w:pPr>
              <w:spacing w:after="0"/>
            </w:pPr>
            <w:r>
              <w:rPr>
                <w:b/>
                <w:sz w:val="19"/>
              </w:rPr>
              <w:t>4 – Transport</w:t>
            </w:r>
          </w:p>
        </w:tc>
        <w:tc>
          <w:tcPr>
            <w:tcW w:type="dxa" w:w="3380"/>
            <w:shd w:val="clear" w:color="auto" w:fill="F7F8FA"/>
          </w:tcPr>
          <w:p>
            <w:pPr>
              <w:spacing w:after="0"/>
            </w:pPr>
            <w:r>
              <w:rPr>
                <w:sz w:val="19"/>
              </w:rPr>
              <w:t>End-to-end, ports, reliability</w:t>
            </w:r>
          </w:p>
        </w:tc>
      </w:tr>
      <w:tr>
        <w:tc>
          <w:tcPr>
            <w:tcW w:type="dxa" w:w="4609"/>
          </w:tcPr>
          <w:p>
            <w:pPr>
              <w:spacing w:after="0"/>
            </w:pPr>
            <w:r>
              <w:rPr>
                <w:sz w:val="19"/>
              </w:rPr>
              <w:t>IPv4, IPv6, ICMP, IPsec, IGMP, OSPF, BGP, RIP</w:t>
            </w:r>
          </w:p>
        </w:tc>
        <w:tc>
          <w:tcPr>
            <w:tcW w:type="dxa" w:w="1536"/>
          </w:tcPr>
          <w:p>
            <w:pPr>
              <w:spacing w:after="0"/>
            </w:pPr>
            <w:r>
              <w:rPr>
                <w:b/>
                <w:sz w:val="19"/>
              </w:rPr>
              <w:t>3 – Network</w:t>
            </w:r>
          </w:p>
        </w:tc>
        <w:tc>
          <w:tcPr>
            <w:tcW w:type="dxa" w:w="3380"/>
          </w:tcPr>
          <w:p>
            <w:pPr>
              <w:spacing w:after="0"/>
            </w:pPr>
            <w:r>
              <w:rPr>
                <w:sz w:val="19"/>
              </w:rPr>
              <w:t>Logical addressing/routing</w:t>
            </w:r>
          </w:p>
        </w:tc>
      </w:tr>
      <w:tr>
        <w:tc>
          <w:tcPr>
            <w:tcW w:type="dxa" w:w="4609"/>
            <w:shd w:val="clear" w:color="auto" w:fill="F7F8FA"/>
          </w:tcPr>
          <w:p>
            <w:pPr>
              <w:spacing w:after="0"/>
            </w:pPr>
            <w:r>
              <w:rPr>
                <w:sz w:val="19"/>
              </w:rPr>
              <w:t>Ethernet (802.3), Wi-Fi (802.11 MAC), PPP, HDLC, ARP (L2/L3 boundary), VLAN 802.1Q, STP, Bluetooth link layer, MAC addresses</w:t>
            </w:r>
          </w:p>
        </w:tc>
        <w:tc>
          <w:tcPr>
            <w:tcW w:type="dxa" w:w="1536"/>
            <w:shd w:val="clear" w:color="auto" w:fill="F7F8FA"/>
          </w:tcPr>
          <w:p>
            <w:pPr>
              <w:spacing w:after="0"/>
            </w:pPr>
            <w:r>
              <w:rPr>
                <w:b/>
                <w:sz w:val="19"/>
              </w:rPr>
              <w:t>2 – Data Link</w:t>
            </w:r>
          </w:p>
        </w:tc>
        <w:tc>
          <w:tcPr>
            <w:tcW w:type="dxa" w:w="3380"/>
            <w:shd w:val="clear" w:color="auto" w:fill="F7F8FA"/>
          </w:tcPr>
          <w:p>
            <w:pPr>
              <w:spacing w:after="0"/>
            </w:pPr>
            <w:r>
              <w:rPr>
                <w:sz w:val="19"/>
              </w:rPr>
              <w:t>Framing, MAC, link error detection</w:t>
            </w:r>
          </w:p>
        </w:tc>
      </w:tr>
      <w:tr>
        <w:tc>
          <w:tcPr>
            <w:tcW w:type="dxa" w:w="4609"/>
          </w:tcPr>
          <w:p>
            <w:pPr>
              <w:spacing w:after="0"/>
            </w:pPr>
            <w:r>
              <w:rPr>
                <w:sz w:val="19"/>
              </w:rPr>
              <w:t>Cat 5e/6 UTP &amp; RJ-45 (TIA-568), fibre (1000BASE-LX), 100BASE-TX signalling, DSL modulation, radio frequencies of Wi-Fi/Bluetooth/4G, USB electrical spec, hubs/repeaters</w:t>
            </w:r>
          </w:p>
        </w:tc>
        <w:tc>
          <w:tcPr>
            <w:tcW w:type="dxa" w:w="1536"/>
          </w:tcPr>
          <w:p>
            <w:pPr>
              <w:spacing w:after="0"/>
            </w:pPr>
            <w:r>
              <w:rPr>
                <w:b/>
                <w:sz w:val="19"/>
              </w:rPr>
              <w:t>1 – Physical</w:t>
            </w:r>
          </w:p>
        </w:tc>
        <w:tc>
          <w:tcPr>
            <w:tcW w:type="dxa" w:w="3380"/>
          </w:tcPr>
          <w:p>
            <w:pPr>
              <w:spacing w:after="0"/>
            </w:pPr>
            <w:r>
              <w:rPr>
                <w:sz w:val="19"/>
              </w:rPr>
              <w:t>Bits and signals on media</w:t>
            </w:r>
          </w:p>
        </w:tc>
      </w:tr>
    </w:tbl>
    <w:p>
      <w:pPr>
        <w:spacing w:after="40"/>
      </w:pPr>
    </w:p>
    <w:p>
      <w:r>
        <w:t xml:space="preserve">Address/device summary: Layer 1 – no address (hub/cable); Layer 2 – MAC (switch/AP/NIC); Layer 3 – IP (router); Layer 4 – port (stateful firewall); Layer 7 – URL/hostname (proxy/web server). Troubleshooting </w:t>
      </w:r>
      <w:r>
        <w:rPr>
          <w:b/>
        </w:rPr>
        <w:t>bottom-up</w:t>
      </w:r>
      <w:r>
        <w:t xml:space="preserve">: link light (L1) → </w:t>
      </w:r>
      <w:r>
        <w:rPr>
          <w:rFonts w:ascii="Consolas" w:hAnsi="Consolas" w:eastAsia="Consolas"/>
        </w:rPr>
        <w:t>ipconfig</w:t>
      </w:r>
      <w:r>
        <w:t xml:space="preserve">/ARP (L2–3) → </w:t>
      </w:r>
      <w:r>
        <w:rPr>
          <w:rFonts w:ascii="Consolas" w:hAnsi="Consolas" w:eastAsia="Consolas"/>
        </w:rPr>
        <w:t>ping</w:t>
      </w:r>
      <w:r>
        <w:t xml:space="preserve"> gateway/</w:t>
      </w:r>
      <w:r>
        <w:rPr>
          <w:rFonts w:ascii="Consolas" w:hAnsi="Consolas" w:eastAsia="Consolas"/>
        </w:rPr>
        <w:t>tracert</w:t>
      </w:r>
      <w:r>
        <w:t xml:space="preserve"> (L3) → </w:t>
      </w:r>
      <w:r>
        <w:rPr>
          <w:rFonts w:ascii="Consolas" w:hAnsi="Consolas" w:eastAsia="Consolas"/>
        </w:rPr>
        <w:t>telnet host 443</w:t>
      </w:r>
      <w:r>
        <w:t>/port checks (L4) → browser/DNS/application errors (L5–7).</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A WhatsApp message through the layers.</w:t>
            </w:r>
            <w:r>
              <w:rPr>
                <w:sz w:val="20"/>
              </w:rPr>
              <w:t xml:space="preserve"> L7: WhatsApp's messaging protocol formats "On arrive à 8h"; L6: text encoded UTF-8 and encrypted end-to-end (Signal protocol); L5: the chat session with the server is maintained/resumed; L4: TCP (or QUIC/UDP) segments with ports; L3: IP packets routed from the phone through MTN's core to WhatsApp servers; L2: LTE/Wi-Fi frames with MAC/radio link addressing and CRC; L1: radio waves at 1.8 GHz (LTE) or 2.4/5 GHz (Wi-Fi). At the recipient, the layers unwrap in reverse. When the message shows one grey tick, troubleshooting climbs from L1 (signal bars) to L7 (server status).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33.1 – The OSI ladder</w:t>
            </w:r>
            <w:r>
              <w:rPr>
                <w:sz w:val="20"/>
              </w:rPr>
              <w:t xml:space="preserve">: seven coloured layers with function, PDU, address, device and protocol examples per layer, and the TCP/IP four layers aligned alongside. </w:t>
            </w:r>
            <w:r>
              <w:rPr>
                <w:b/>
                <w:sz w:val="20"/>
              </w:rPr>
              <w:t>Figure 33.2 – Encapsulation/decapsulation</w:t>
            </w:r>
            <w:r>
              <w:rPr>
                <w:sz w:val="20"/>
              </w:rPr>
              <w:t xml:space="preserve">: data gaining TCP, IP, Ethernet headers/trailer down the sender's stack, crossing switch (L2) and router (L3) in the middle (drawn only up to their layer), and unwrapping at the receiver. </w:t>
            </w:r>
            <w:r>
              <w:rPr>
                <w:b/>
                <w:sz w:val="20"/>
              </w:rPr>
              <w:t>Figure 33.3 – Protocol-to-layer map</w:t>
            </w:r>
            <w:r>
              <w:rPr>
                <w:sz w:val="20"/>
              </w:rPr>
              <w:t xml:space="preserve">: protocol logos/labels placed on the ladder; ARP/TLS straddling boundaries. </w:t>
            </w:r>
            <w:r>
              <w:rPr>
                <w:b/>
                <w:sz w:val="20"/>
              </w:rPr>
              <w:t>Figure 33.4 – Bottom-up troubleshooting flowchart</w:t>
            </w:r>
            <w:r>
              <w:rPr>
                <w:sz w:val="20"/>
              </w:rPr>
              <w:t xml:space="preserve"> with commands per layer.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"The internet runs OSI." It runs TCP/IP; OSI is the reference model used to describe it. "Each protocol fits exactly one layer." Some span or straddle (ARP, TLS, SIP); layering is a teaching and design aid, and TCP/IP merges 5–7.</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Layer relay and mapping (45 min).</w:t>
            </w:r>
            <w:r>
              <w:rPr>
                <w:sz w:val="20"/>
              </w:rPr>
              <w:t xml:space="preserve"> (1) Human stack: seven learners per team, each a layer with a coloured envelope (header); pass a message down, across a "switch" (opens only two envelopes) and a "router" (three), and up the other side; time it; then inject faults (wrong MAC, bad CRC, missing port) and see which layer detects them. (2) Mapping game: 30 protocol/device/address cards placed on a wall ladder; justify borderline cases (ARP, TLS, modem). (3) Troubleshooting drill: for five symptoms ("no link light", "APIPA address", "ping gateway OK but no web", "certificate error", "page 404") identify the layer and the check. (4) Compare OSI and TCP/IP models in a two-column table.</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Explain what a protocol suite is and give three reasons why network communication is organised in layers.</w:t>
            </w:r>
          </w:p>
          <w:p>
            <w:pPr>
              <w:pStyle w:val="ListNumber"/>
              <w:spacing w:after="40"/>
            </w:pPr>
            <w:r>
              <w:rPr>
                <w:sz w:val="20"/>
              </w:rPr>
              <w:t>Describe the seven OSI layers and their functions, naming the PDU and one device or address type for each.</w:t>
            </w:r>
          </w:p>
          <w:p>
            <w:pPr>
              <w:pStyle w:val="ListNumber"/>
              <w:spacing w:after="40"/>
            </w:pPr>
            <w:r>
              <w:rPr>
                <w:sz w:val="20"/>
              </w:rPr>
              <w:t>Explain encapsulation and decapsulation using a web request; which layers do a switch, a router and a stateful firewall operate at?</w:t>
            </w:r>
          </w:p>
          <w:p>
            <w:pPr>
              <w:pStyle w:val="ListNumber"/>
              <w:spacing w:after="40"/>
            </w:pPr>
            <w:r>
              <w:rPr>
                <w:sz w:val="20"/>
              </w:rPr>
              <w:t>Relate the following to OSI layers: HTTP, TLS, TCP, UDP, IP, ICMP, Ethernet, Wi-Fi radio, RJ-45, DNS, ARP, NetBIOS, JPEG, SMTP.</w:t>
            </w:r>
          </w:p>
          <w:p>
            <w:pPr>
              <w:pStyle w:val="ListNumber"/>
              <w:spacing w:after="40"/>
            </w:pPr>
            <w:r>
              <w:rPr>
                <w:sz w:val="20"/>
              </w:rPr>
              <w:t>Map the OSI layers to the TCP/IP model.</w:t>
            </w:r>
          </w:p>
          <w:p>
            <w:pPr>
              <w:pStyle w:val="ListNumber"/>
              <w:spacing w:after="40"/>
            </w:pPr>
            <w:r>
              <w:rPr>
                <w:sz w:val="20"/>
              </w:rPr>
              <w:t>Give a mnemonic for the OSI layers and describe bottom-up troubleshooting with a command per layer.</w:t>
            </w:r>
          </w:p>
          <w:p>
            <w:pPr>
              <w:spacing w:after="40"/>
            </w:pPr>
            <w:r>
              <w:rPr>
                <w:b/>
                <w:sz w:val="20"/>
              </w:rPr>
              <w:t>Homework:</w:t>
            </w:r>
            <w:r>
              <w:rPr>
                <w:sz w:val="20"/>
              </w:rPr>
              <w:t xml:space="preserve"> Create an A4 OSI reference chart (layer, function, PDU, address, devices, ≥ 3 protocols each, TCP/IP alignment) and annotate it with the path of an e-mail through the layers.</w:t>
            </w:r>
          </w:p>
        </w:tc>
      </w:tr>
    </w:tbl>
    <w:p>
      <w:pPr>
        <w:spacing w:after="40"/>
      </w:pPr>
    </w:p>
    <w:p>
      <w:pPr>
        <w:pBdr>
          <w:bottom w:val="single" w:sz="6" w:color="D5DAE3"/>
        </w:pBdr>
      </w:pPr>
    </w:p>
    <w:p>
      <w:pPr>
        <w:pStyle w:val="Heading1"/>
      </w:pPr>
      <w:r>
        <w:t>Lesson 34: Integration Activities — Analysing and Optimising Data Transmission for an Organisation</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Context.</w:t>
            </w:r>
            <w:r>
              <w:rPr>
                <w:sz w:val="20"/>
              </w:rPr>
              <w:t xml:space="preserve"> A district hospital complains: video consultations with specialists in Yaoundé stutter, Wi-Fi in the wards is unreliable, the new digital X-ray machine 120 m from the server room cannot be connected with the UTP cable the electrician ran, sensors in the vaccine fridges must report temperatures around the clock, and the network printer queue "freezes" the reception PC. The board asks for a transmission analysis and improvement plan.</w:t>
            </w:r>
          </w:p>
          <w:p>
            <w:pPr>
              <w:spacing w:after="40"/>
            </w:pPr>
            <w:r>
              <w:rPr>
                <w:b/>
                <w:sz w:val="20"/>
              </w:rPr>
              <w:t>Task (groups of 3–4, 2 periods).</w:t>
            </w:r>
          </w:p>
          <w:p>
            <w:pPr>
              <w:pStyle w:val="ListNumber"/>
              <w:spacing w:after="40"/>
            </w:pPr>
            <w:r>
              <w:rPr>
                <w:b/>
                <w:sz w:val="20"/>
              </w:rPr>
              <w:t>Modes and access methods</w:t>
            </w:r>
            <w:r>
              <w:rPr>
                <w:sz w:val="20"/>
              </w:rPr>
              <w:t xml:space="preserve"> (Lesson 27): identify the transmission mode (simplex/half/full-duplex) and access method (CSMA/CA, switched full-duplex) for each traffic type (video call, ward Wi-Fi, X-ray transfer, sensor reports, printing) with arrow diagrams; explain why ward Wi-Fi with 60 devices per AP stutters.</w:t>
            </w:r>
          </w:p>
          <w:p>
            <w:pPr>
              <w:pStyle w:val="ListNumber"/>
              <w:spacing w:after="40"/>
            </w:pPr>
            <w:r>
              <w:rPr>
                <w:b/>
                <w:sz w:val="20"/>
              </w:rPr>
              <w:t>Bandwidth class and transmission types</w:t>
            </w:r>
            <w:r>
              <w:rPr>
                <w:sz w:val="20"/>
              </w:rPr>
              <w:t xml:space="preserve"> (Lessons 28–29): classify each need as narrowband or broadband; specify serial/parallel, synchronous/asynchronous and analog/digital aspects (e.g. fridge sensors: analog → ADC → asynchronous narrowband LoRa/NB-IoT; X-ray: digital synchronous serial Gigabit/fibre).</w:t>
            </w:r>
          </w:p>
          <w:p>
            <w:pPr>
              <w:pStyle w:val="ListNumber"/>
              <w:spacing w:after="40"/>
            </w:pPr>
            <w:r>
              <w:rPr>
                <w:b/>
                <w:sz w:val="20"/>
              </w:rPr>
              <w:t>Media selection</w:t>
            </w:r>
            <w:r>
              <w:rPr>
                <w:sz w:val="20"/>
              </w:rPr>
              <w:t xml:space="preserve"> (Lesson 30): choose media for the X-ray link (&gt; 100 m: fibre vs media converters vs wireless bridge), the specialist link (fibre vs 4G with QoS), ward Wi-Fi redesign (5 GHz, AP count), sensors (LPWAN) – with a criteria-based justification and cost estimate.</w:t>
            </w:r>
          </w:p>
          <w:p>
            <w:pPr>
              <w:pStyle w:val="ListNumber"/>
              <w:spacing w:after="40"/>
            </w:pPr>
            <w:r>
              <w:rPr>
                <w:b/>
                <w:sz w:val="20"/>
              </w:rPr>
              <w:t>Peripheral control</w:t>
            </w:r>
            <w:r>
              <w:rPr>
                <w:sz w:val="20"/>
              </w:rPr>
              <w:t xml:space="preserve"> (Lesson 31): explain the printer-queue freeze in terms of buffering/spooling and handshaking, and propose the fix (print server with spooler, correct driver, interrupt/priority note); identify polling vs event-driven monitoring for the fridge sensors.</w:t>
            </w:r>
          </w:p>
          <w:p>
            <w:pPr>
              <w:pStyle w:val="ListNumber"/>
              <w:spacing w:after="40"/>
            </w:pPr>
            <w:r>
              <w:rPr>
                <w:b/>
                <w:sz w:val="20"/>
              </w:rPr>
              <w:t>Protocols and OSI</w:t>
            </w:r>
            <w:r>
              <w:rPr>
                <w:sz w:val="20"/>
              </w:rPr>
              <w:t xml:space="preserve"> (Lessons 32–33): list the protocols for each service (video: SIP/RTP over UDP with QoS; X-ray: DICOM over TCP/TLS; sensors: MQTT/CoAP over UDP/TCP; printing: IPP/TCP; management: SNMP), place them on the OSI ladder, and explain how TCP/IP reliability/efficiency choices (TCP vs UDP, QoS marking, window sizes on the WAN) improve each service; include a bottom-up troubleshooting procedure for the video stutter.</w:t>
            </w:r>
          </w:p>
          <w:p>
            <w:pPr>
              <w:pStyle w:val="ListNumber"/>
              <w:spacing w:after="40"/>
            </w:pPr>
            <w:r>
              <w:rPr>
                <w:b/>
                <w:sz w:val="20"/>
              </w:rPr>
              <w:t>Deliver</w:t>
            </w:r>
            <w:r>
              <w:rPr>
                <w:sz w:val="20"/>
              </w:rPr>
              <w:t xml:space="preserve"> a four-page report with diagrams (signal-flow arrows, media plan, OSI mapping table) and a 6-minute presentation; if the lab allows, demonstrate a Wireshark capture distinguishing TCP and UDP flows and a duplex/speed check on a NIC.</w:t>
            </w:r>
          </w:p>
          <w:p>
            <w:pPr>
              <w:spacing w:after="40"/>
            </w:pPr>
            <w:r>
              <w:rPr>
                <w:b/>
                <w:sz w:val="20"/>
              </w:rPr>
              <w:t>Criteria.</w:t>
            </w:r>
            <w:r>
              <w:rPr>
                <w:sz w:val="20"/>
              </w:rPr>
              <w:t xml:space="preserve"> Correct identification of modes, access methods and transmission types; sound, justified media choices; accurate explanation of peripheral control issues; correct protocol/OSI mapping and TCP/IP evaluation; quality of diagrams, report and presentation.</w:t>
            </w:r>
          </w:p>
        </w:tc>
      </w:tr>
    </w:tbl>
    <w:p>
      <w:pPr>
        <w:spacing w:after="40"/>
      </w:pPr>
    </w:p>
    <w:p>
      <w:pPr>
        <w:pStyle w:val="Heading2"/>
      </w:pPr>
      <w:r>
        <w:t>Rubric</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928"/>
        <w:gridCol w:w="1928"/>
        <w:gridCol w:w="1928"/>
        <w:gridCol w:w="1928"/>
        <w:gridCol w:w="1928"/>
      </w:tblGrid>
      <w:tr>
        <w:tc>
          <w:tcPr>
            <w:tcW w:type="dxa" w:w="1879"/>
            <w:shd w:val="clear" w:color="auto" w:fill="1B2A49"/>
          </w:tcPr>
          <w:p>
            <w:pPr>
              <w:spacing w:after="0"/>
            </w:pPr>
            <w:r>
              <w:rPr>
                <w:b/>
                <w:color w:val="FFFFFF"/>
                <w:sz w:val="20"/>
              </w:rPr>
              <w:t>Criterion</w:t>
            </w:r>
          </w:p>
        </w:tc>
        <w:tc>
          <w:tcPr>
            <w:tcW w:type="dxa" w:w="3888"/>
            <w:shd w:val="clear" w:color="auto" w:fill="1B2A49"/>
          </w:tcPr>
          <w:p>
            <w:pPr>
              <w:spacing w:after="0"/>
            </w:pPr>
            <w:r>
              <w:rPr>
                <w:b/>
                <w:color w:val="FFFFFF"/>
                <w:sz w:val="20"/>
              </w:rPr>
              <w:t>4 – Excellent</w:t>
            </w:r>
          </w:p>
        </w:tc>
        <w:tc>
          <w:tcPr>
            <w:tcW w:type="dxa" w:w="1749"/>
            <w:shd w:val="clear" w:color="auto" w:fill="1B2A49"/>
          </w:tcPr>
          <w:p>
            <w:pPr>
              <w:spacing w:after="0"/>
            </w:pPr>
            <w:r>
              <w:rPr>
                <w:b/>
                <w:color w:val="FFFFFF"/>
                <w:sz w:val="20"/>
              </w:rPr>
              <w:t>3 – Good</w:t>
            </w:r>
          </w:p>
        </w:tc>
        <w:tc>
          <w:tcPr>
            <w:tcW w:type="dxa" w:w="1166"/>
            <w:shd w:val="clear" w:color="auto" w:fill="1B2A49"/>
          </w:tcPr>
          <w:p>
            <w:pPr>
              <w:spacing w:after="0"/>
            </w:pPr>
            <w:r>
              <w:rPr>
                <w:b/>
                <w:color w:val="FFFFFF"/>
                <w:sz w:val="20"/>
              </w:rPr>
              <w:t>2 – Developing</w:t>
            </w:r>
          </w:p>
        </w:tc>
        <w:tc>
          <w:tcPr>
            <w:tcW w:type="dxa" w:w="842"/>
            <w:shd w:val="clear" w:color="auto" w:fill="1B2A49"/>
          </w:tcPr>
          <w:p>
            <w:pPr>
              <w:spacing w:after="0"/>
            </w:pPr>
            <w:r>
              <w:rPr>
                <w:b/>
                <w:color w:val="FFFFFF"/>
                <w:sz w:val="20"/>
              </w:rPr>
              <w:t>1 – Beginning</w:t>
            </w:r>
          </w:p>
        </w:tc>
      </w:tr>
      <w:tr>
        <w:tc>
          <w:tcPr>
            <w:tcW w:type="dxa" w:w="1879"/>
          </w:tcPr>
          <w:p>
            <w:pPr>
              <w:spacing w:after="0"/>
            </w:pPr>
            <w:r>
              <w:rPr>
                <w:sz w:val="19"/>
              </w:rPr>
              <w:t>Modes, access methods &amp; types</w:t>
            </w:r>
          </w:p>
        </w:tc>
        <w:tc>
          <w:tcPr>
            <w:tcW w:type="dxa" w:w="3888"/>
          </w:tcPr>
          <w:p>
            <w:pPr>
              <w:spacing w:after="0"/>
            </w:pPr>
            <w:r>
              <w:rPr>
                <w:sz w:val="19"/>
              </w:rPr>
              <w:t>All traffic correctly classified with diagrams and reasons</w:t>
            </w:r>
          </w:p>
        </w:tc>
        <w:tc>
          <w:tcPr>
            <w:tcW w:type="dxa" w:w="1749"/>
          </w:tcPr>
          <w:p>
            <w:pPr>
              <w:spacing w:after="0"/>
            </w:pPr>
            <w:r>
              <w:rPr>
                <w:sz w:val="19"/>
              </w:rPr>
              <w:t>Minor errors</w:t>
            </w:r>
          </w:p>
        </w:tc>
        <w:tc>
          <w:tcPr>
            <w:tcW w:type="dxa" w:w="1166"/>
          </w:tcPr>
          <w:p>
            <w:pPr>
              <w:spacing w:after="0"/>
            </w:pPr>
            <w:r>
              <w:rPr>
                <w:sz w:val="19"/>
              </w:rPr>
              <w:t>Several errors</w:t>
            </w:r>
          </w:p>
        </w:tc>
        <w:tc>
          <w:tcPr>
            <w:tcW w:type="dxa" w:w="842"/>
          </w:tcPr>
          <w:p>
            <w:pPr>
              <w:spacing w:after="0"/>
            </w:pPr>
            <w:r>
              <w:rPr>
                <w:sz w:val="19"/>
              </w:rPr>
              <w:t>Incorrect</w:t>
            </w:r>
          </w:p>
        </w:tc>
      </w:tr>
      <w:tr>
        <w:tc>
          <w:tcPr>
            <w:tcW w:type="dxa" w:w="1879"/>
            <w:shd w:val="clear" w:color="auto" w:fill="F7F8FA"/>
          </w:tcPr>
          <w:p>
            <w:pPr>
              <w:spacing w:after="0"/>
            </w:pPr>
            <w:r>
              <w:rPr>
                <w:sz w:val="19"/>
              </w:rPr>
              <w:t>Media selection</w:t>
            </w:r>
          </w:p>
        </w:tc>
        <w:tc>
          <w:tcPr>
            <w:tcW w:type="dxa" w:w="3888"/>
            <w:shd w:val="clear" w:color="auto" w:fill="F7F8FA"/>
          </w:tcPr>
          <w:p>
            <w:pPr>
              <w:spacing w:after="0"/>
            </w:pPr>
            <w:r>
              <w:rPr>
                <w:sz w:val="19"/>
              </w:rPr>
              <w:t>Criteria-based, costed, appropriate for all five needs</w:t>
            </w:r>
          </w:p>
        </w:tc>
        <w:tc>
          <w:tcPr>
            <w:tcW w:type="dxa" w:w="1749"/>
            <w:shd w:val="clear" w:color="auto" w:fill="F7F8FA"/>
          </w:tcPr>
          <w:p>
            <w:pPr>
              <w:spacing w:after="0"/>
            </w:pPr>
            <w:r>
              <w:rPr>
                <w:sz w:val="19"/>
              </w:rPr>
              <w:t>Appropriate, less justified</w:t>
            </w:r>
          </w:p>
        </w:tc>
        <w:tc>
          <w:tcPr>
            <w:tcW w:type="dxa" w:w="1166"/>
            <w:shd w:val="clear" w:color="auto" w:fill="F7F8FA"/>
          </w:tcPr>
          <w:p>
            <w:pPr>
              <w:spacing w:after="0"/>
            </w:pPr>
            <w:r>
              <w:rPr>
                <w:sz w:val="19"/>
              </w:rPr>
              <w:t>Partly appropriate</w:t>
            </w:r>
          </w:p>
        </w:tc>
        <w:tc>
          <w:tcPr>
            <w:tcW w:type="dxa" w:w="842"/>
            <w:shd w:val="clear" w:color="auto" w:fill="F7F8FA"/>
          </w:tcPr>
          <w:p>
            <w:pPr>
              <w:spacing w:after="0"/>
            </w:pPr>
            <w:r>
              <w:rPr>
                <w:sz w:val="19"/>
              </w:rPr>
              <w:t>Inappropriate</w:t>
            </w:r>
          </w:p>
        </w:tc>
      </w:tr>
      <w:tr>
        <w:tc>
          <w:tcPr>
            <w:tcW w:type="dxa" w:w="1879"/>
          </w:tcPr>
          <w:p>
            <w:pPr>
              <w:spacing w:after="0"/>
            </w:pPr>
            <w:r>
              <w:rPr>
                <w:sz w:val="19"/>
              </w:rPr>
              <w:t>Peripheral control analysis</w:t>
            </w:r>
          </w:p>
        </w:tc>
        <w:tc>
          <w:tcPr>
            <w:tcW w:type="dxa" w:w="3888"/>
          </w:tcPr>
          <w:p>
            <w:pPr>
              <w:spacing w:after="0"/>
            </w:pPr>
            <w:r>
              <w:rPr>
                <w:sz w:val="19"/>
              </w:rPr>
              <w:t>Buffering/spooling/handshaking/polling correctly applied and fix proposed</w:t>
            </w:r>
          </w:p>
        </w:tc>
        <w:tc>
          <w:tcPr>
            <w:tcW w:type="dxa" w:w="1749"/>
          </w:tcPr>
          <w:p>
            <w:pPr>
              <w:spacing w:after="0"/>
            </w:pPr>
            <w:r>
              <w:rPr>
                <w:sz w:val="19"/>
              </w:rPr>
              <w:t>Mostly correct</w:t>
            </w:r>
          </w:p>
        </w:tc>
        <w:tc>
          <w:tcPr>
            <w:tcW w:type="dxa" w:w="1166"/>
          </w:tcPr>
          <w:p>
            <w:pPr>
              <w:spacing w:after="0"/>
            </w:pPr>
            <w:r>
              <w:rPr>
                <w:sz w:val="19"/>
              </w:rPr>
              <w:t>Superficial</w:t>
            </w:r>
          </w:p>
        </w:tc>
        <w:tc>
          <w:tcPr>
            <w:tcW w:type="dxa" w:w="842"/>
          </w:tcPr>
          <w:p>
            <w:pPr>
              <w:spacing w:after="0"/>
            </w:pPr>
            <w:r>
              <w:rPr>
                <w:sz w:val="19"/>
              </w:rPr>
              <w:t>Missing</w:t>
            </w:r>
          </w:p>
        </w:tc>
      </w:tr>
      <w:tr>
        <w:tc>
          <w:tcPr>
            <w:tcW w:type="dxa" w:w="1879"/>
            <w:shd w:val="clear" w:color="auto" w:fill="F7F8FA"/>
          </w:tcPr>
          <w:p>
            <w:pPr>
              <w:spacing w:after="0"/>
            </w:pPr>
            <w:r>
              <w:rPr>
                <w:sz w:val="19"/>
              </w:rPr>
              <w:t>Protocols &amp; OSI</w:t>
            </w:r>
          </w:p>
        </w:tc>
        <w:tc>
          <w:tcPr>
            <w:tcW w:type="dxa" w:w="3888"/>
            <w:shd w:val="clear" w:color="auto" w:fill="F7F8FA"/>
          </w:tcPr>
          <w:p>
            <w:pPr>
              <w:spacing w:after="0"/>
            </w:pPr>
            <w:r>
              <w:rPr>
                <w:sz w:val="19"/>
              </w:rPr>
              <w:t>Complete mapping, TCP/UDP/QoS reasoning, troubleshooting procedure</w:t>
            </w:r>
          </w:p>
        </w:tc>
        <w:tc>
          <w:tcPr>
            <w:tcW w:type="dxa" w:w="1749"/>
            <w:shd w:val="clear" w:color="auto" w:fill="F7F8FA"/>
          </w:tcPr>
          <w:p>
            <w:pPr>
              <w:spacing w:after="0"/>
            </w:pPr>
            <w:r>
              <w:rPr>
                <w:sz w:val="19"/>
              </w:rPr>
              <w:t>Mostly complete</w:t>
            </w:r>
          </w:p>
        </w:tc>
        <w:tc>
          <w:tcPr>
            <w:tcW w:type="dxa" w:w="1166"/>
            <w:shd w:val="clear" w:color="auto" w:fill="F7F8FA"/>
          </w:tcPr>
          <w:p>
            <w:pPr>
              <w:spacing w:after="0"/>
            </w:pPr>
            <w:r>
              <w:rPr>
                <w:sz w:val="19"/>
              </w:rPr>
              <w:t>Partial</w:t>
            </w:r>
          </w:p>
        </w:tc>
        <w:tc>
          <w:tcPr>
            <w:tcW w:type="dxa" w:w="842"/>
            <w:shd w:val="clear" w:color="auto" w:fill="F7F8FA"/>
          </w:tcPr>
          <w:p>
            <w:pPr>
              <w:spacing w:after="0"/>
            </w:pPr>
            <w:r>
              <w:rPr>
                <w:sz w:val="19"/>
              </w:rPr>
              <w:t>Absent</w:t>
            </w:r>
          </w:p>
        </w:tc>
      </w:tr>
      <w:tr>
        <w:tc>
          <w:tcPr>
            <w:tcW w:type="dxa" w:w="1879"/>
          </w:tcPr>
          <w:p>
            <w:pPr>
              <w:spacing w:after="0"/>
            </w:pPr>
            <w:r>
              <w:rPr>
                <w:sz w:val="19"/>
              </w:rPr>
              <w:t>Report &amp; presentation</w:t>
            </w:r>
          </w:p>
        </w:tc>
        <w:tc>
          <w:tcPr>
            <w:tcW w:type="dxa" w:w="3888"/>
          </w:tcPr>
          <w:p>
            <w:pPr>
              <w:spacing w:after="0"/>
            </w:pPr>
            <w:r>
              <w:rPr>
                <w:sz w:val="19"/>
              </w:rPr>
              <w:t>Professional diagrams, clear, within time</w:t>
            </w:r>
          </w:p>
        </w:tc>
        <w:tc>
          <w:tcPr>
            <w:tcW w:type="dxa" w:w="1749"/>
          </w:tcPr>
          <w:p>
            <w:pPr>
              <w:spacing w:after="0"/>
            </w:pPr>
            <w:r>
              <w:rPr>
                <w:sz w:val="19"/>
              </w:rPr>
              <w:t>Clear</w:t>
            </w:r>
          </w:p>
        </w:tc>
        <w:tc>
          <w:tcPr>
            <w:tcW w:type="dxa" w:w="1166"/>
          </w:tcPr>
          <w:p>
            <w:pPr>
              <w:spacing w:after="0"/>
            </w:pPr>
            <w:r>
              <w:rPr>
                <w:sz w:val="19"/>
              </w:rPr>
              <w:t>Basic</w:t>
            </w:r>
          </w:p>
        </w:tc>
        <w:tc>
          <w:tcPr>
            <w:tcW w:type="dxa" w:w="842"/>
          </w:tcPr>
          <w:p>
            <w:pPr>
              <w:spacing w:after="0"/>
            </w:pPr>
            <w:r>
              <w:rPr>
                <w:sz w:val="19"/>
              </w:rPr>
              <w:t>Weak</w:t>
            </w:r>
          </w:p>
        </w:tc>
      </w:tr>
    </w:tbl>
    <w:p>
      <w:pPr>
        <w:spacing w:after="40"/>
      </w:pPr>
    </w:p>
    <w:p>
      <w:pPr>
        <w:pBdr>
          <w:bottom w:val="single" w:sz="6" w:color="D5DAE3"/>
        </w:pBdr>
      </w:pPr>
    </w:p>
    <w:p>
      <w:pPr>
        <w:pStyle w:val="Heading1"/>
      </w:pPr>
      <w:r>
        <w:t>Evaluation No 2 and Remediation No 2 (Week 10)</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spacing w:after="40"/>
            </w:pPr>
            <w:r>
              <w:rPr>
                <w:b/>
                <w:sz w:val="20"/>
              </w:rPr>
              <w:t>Evaluation No 2 (2 periods).</w:t>
            </w:r>
            <w:r>
              <w:rPr>
                <w:sz w:val="20"/>
              </w:rPr>
              <w:t xml:space="preserve"> Covers Lessons 17–34: network equipment; setting up a P2P network; selecting equipment and designing a network; intranet/extranet; VPNs and privacy protocols; computer and network security; data protection and access control; validation and verification; transmission modes and CSMA/CD–CA; broadband/narrowband; serial/parallel, synchronous/asynchronous, analog/digital; guided/unguided media; peripheral control mechanisms; protocols and TCP/IP; protocol suites and the OSI model.</w:t>
            </w:r>
          </w:p>
          <w:p>
            <w:pPr>
              <w:spacing w:after="40"/>
            </w:pPr>
            <w:r>
              <w:rPr>
                <w:b/>
                <w:sz w:val="20"/>
              </w:rPr>
              <w:t>Suggested structure (60 marks):</w:t>
            </w:r>
            <w:r>
              <w:rPr>
                <w:sz w:val="20"/>
              </w:rPr>
              <w:t xml:space="preserve"> Part A – 15 MCQ/short items (15 marks); Part B – structured questions (30 marks), e.g. (i) identify components from a diagram, differentiate hub/switch/router, list equipment for a two-block school with factors; (ii) design intranet/extranet/VPN for a described organisation, explain digital signatures and the firewall rules for the VPN; (iii) CIA threat table and access-control plan with RBAC and encryption; (iv) validation rules and verification methods for a given form; (v) classify scenarios by transmission mode, access method, bandwidth class and transmission type; choose media for three contexts with criteria; (vi) determine peripheral-control techniques in scenarios; (vii) map twelve protocols to OSI layers and explain TCP reliability; Part C – </w:t>
            </w:r>
            <w:r>
              <w:rPr>
                <w:b/>
                <w:sz w:val="20"/>
              </w:rPr>
              <w:t>practical (15 marks)</w:t>
            </w:r>
            <w:r>
              <w:rPr>
                <w:sz w:val="20"/>
              </w:rPr>
              <w:t>: set up sharing between two PCs and verify with ping/share access; configure Data Validation and double entry in a spreadsheet; set folder permissions for a group; (optional) capture and identify a TCP handshake or connect a VPN client.</w:t>
            </w:r>
          </w:p>
          <w:p>
            <w:pPr>
              <w:spacing w:after="40"/>
            </w:pPr>
            <w:r>
              <w:rPr>
                <w:b/>
                <w:sz w:val="20"/>
              </w:rPr>
              <w:t>Remediation No 2 (1–2 periods).</w:t>
            </w:r>
            <w:r>
              <w:rPr>
                <w:sz w:val="20"/>
              </w:rPr>
              <w:t xml:space="preserve"> From item analysis: (1) equipment/design – station rotation and design canvas rework; (2) security block – "fix the breach" case with encryption/permissions redo on the lab server; (3) transmission – card sorts and waveform drawing clinic; (4) protocols/OSI – human-stack relay and mapping wall; (5) peer tutoring and a short re-test on the weakest objectives for under-performing learners before Lesson 35.</w:t>
            </w:r>
          </w:p>
        </w:tc>
      </w:tr>
    </w:tbl>
    <w:p>
      <w:pPr>
        <w:spacing w:after="40"/>
      </w:pPr>
    </w:p>
    <w:p>
      <w:pPr>
        <w:pBdr>
          <w:bottom w:val="single" w:sz="6" w:color="D5DAE3"/>
        </w:pBdr>
      </w:pPr>
    </w:p>
    <w:p>
      <w:pPr>
        <w:pStyle w:val="Heading1"/>
      </w:pPr>
      <w:r>
        <w:t>Lesson 35: Error Detection and Data Transfer Checks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Identify errors that may occur during data transmission.</w:t>
            </w:r>
          </w:p>
          <w:p>
            <w:pPr>
              <w:pStyle w:val="ListBullet"/>
              <w:spacing w:after="40"/>
            </w:pPr>
            <w:r>
              <w:rPr>
                <w:sz w:val="20"/>
              </w:rPr>
              <w:t>Describe data transfer checking mechanisms used to detect transmission errors.</w:t>
            </w:r>
          </w:p>
          <w:p>
            <w:pPr>
              <w:pStyle w:val="ListBullet"/>
              <w:spacing w:after="40"/>
            </w:pPr>
            <w:r>
              <w:rPr>
                <w:sz w:val="20"/>
              </w:rPr>
              <w:t>Explain parity checks as methods of error detection.</w:t>
            </w:r>
          </w:p>
        </w:tc>
      </w:tr>
    </w:tbl>
    <w:p>
      <w:pPr>
        <w:spacing w:after="40"/>
      </w:pPr>
    </w:p>
    <w:p>
      <w:pPr>
        <w:pStyle w:val="Heading2"/>
      </w:pPr>
      <w:r>
        <w:t>Lesson outline (2 periods, 100 min)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089"/>
            <w:shd w:val="clear" w:color="auto" w:fill="1B2A49"/>
          </w:tcPr>
          <w:p>
            <w:pPr>
              <w:spacing w:after="0"/>
            </w:pPr>
            <w:r>
              <w:rPr>
                <w:b/>
                <w:color w:val="FFFFFF"/>
                <w:sz w:val="20"/>
              </w:rPr>
              <w:t>Phase</w:t>
            </w:r>
          </w:p>
        </w:tc>
        <w:tc>
          <w:tcPr>
            <w:tcW w:type="dxa" w:w="544"/>
            <w:shd w:val="clear" w:color="auto" w:fill="1B2A49"/>
          </w:tcPr>
          <w:p>
            <w:pPr>
              <w:spacing w:after="0"/>
            </w:pPr>
            <w:r>
              <w:rPr>
                <w:b/>
                <w:color w:val="FFFFFF"/>
                <w:sz w:val="20"/>
              </w:rPr>
              <w:t>Time</w:t>
            </w:r>
          </w:p>
        </w:tc>
        <w:tc>
          <w:tcPr>
            <w:tcW w:type="dxa" w:w="5443"/>
            <w:shd w:val="clear" w:color="auto" w:fill="1B2A49"/>
          </w:tcPr>
          <w:p>
            <w:pPr>
              <w:spacing w:after="0"/>
            </w:pPr>
            <w:r>
              <w:rPr>
                <w:b/>
                <w:color w:val="FFFFFF"/>
                <w:sz w:val="20"/>
              </w:rPr>
              <w:t>Teacher activity</w:t>
            </w:r>
          </w:p>
        </w:tc>
        <w:tc>
          <w:tcPr>
            <w:tcW w:type="dxa" w:w="2449"/>
            <w:shd w:val="clear" w:color="auto" w:fill="1B2A49"/>
          </w:tcPr>
          <w:p>
            <w:pPr>
              <w:spacing w:after="0"/>
            </w:pPr>
            <w:r>
              <w:rPr>
                <w:b/>
                <w:color w:val="FFFFFF"/>
                <w:sz w:val="20"/>
              </w:rPr>
              <w:t>Learner activity</w:t>
            </w:r>
          </w:p>
        </w:tc>
      </w:tr>
      <w:tr>
        <w:tc>
          <w:tcPr>
            <w:tcW w:type="dxa" w:w="1089"/>
          </w:tcPr>
          <w:p>
            <w:pPr>
              <w:spacing w:after="0"/>
            </w:pPr>
            <w:r>
              <w:rPr>
                <w:sz w:val="19"/>
              </w:rPr>
              <w:t>Introduction</w:t>
            </w:r>
          </w:p>
        </w:tc>
        <w:tc>
          <w:tcPr>
            <w:tcW w:type="dxa" w:w="544"/>
          </w:tcPr>
          <w:p>
            <w:pPr>
              <w:spacing w:after="0"/>
            </w:pPr>
            <w:r>
              <w:rPr>
                <w:sz w:val="19"/>
              </w:rPr>
              <w:t>5 min</w:t>
            </w:r>
          </w:p>
        </w:tc>
        <w:tc>
          <w:tcPr>
            <w:tcW w:type="dxa" w:w="5443"/>
          </w:tcPr>
          <w:p>
            <w:pPr>
              <w:spacing w:after="0"/>
            </w:pPr>
            <w:r>
              <w:rPr>
                <w:sz w:val="19"/>
              </w:rPr>
              <w:t>Whisper game: a 12-word sentence passed along eight learners – compare start and end.</w:t>
            </w:r>
          </w:p>
        </w:tc>
        <w:tc>
          <w:tcPr>
            <w:tcW w:type="dxa" w:w="2449"/>
          </w:tcPr>
          <w:p>
            <w:pPr>
              <w:spacing w:after="0"/>
            </w:pPr>
            <w:r>
              <w:rPr>
                <w:sz w:val="19"/>
              </w:rPr>
              <w:t>Observe errors.</w:t>
            </w:r>
          </w:p>
        </w:tc>
      </w:tr>
      <w:tr>
        <w:tc>
          <w:tcPr>
            <w:tcW w:type="dxa" w:w="1089"/>
            <w:shd w:val="clear" w:color="auto" w:fill="F7F8FA"/>
          </w:tcPr>
          <w:p>
            <w:pPr>
              <w:spacing w:after="0"/>
            </w:pPr>
            <w:r>
              <w:rPr>
                <w:sz w:val="19"/>
              </w:rPr>
              <w:t>Core 1</w:t>
            </w:r>
          </w:p>
        </w:tc>
        <w:tc>
          <w:tcPr>
            <w:tcW w:type="dxa" w:w="544"/>
            <w:shd w:val="clear" w:color="auto" w:fill="F7F8FA"/>
          </w:tcPr>
          <w:p>
            <w:pPr>
              <w:spacing w:after="0"/>
            </w:pPr>
            <w:r>
              <w:rPr>
                <w:sz w:val="19"/>
              </w:rPr>
              <w:t>20 min</w:t>
            </w:r>
          </w:p>
        </w:tc>
        <w:tc>
          <w:tcPr>
            <w:tcW w:type="dxa" w:w="5443"/>
            <w:shd w:val="clear" w:color="auto" w:fill="F7F8FA"/>
          </w:tcPr>
          <w:p>
            <w:pPr>
              <w:spacing w:after="0"/>
            </w:pPr>
            <w:r>
              <w:rPr>
                <w:sz w:val="19"/>
              </w:rPr>
              <w:t xml:space="preserve">Sources and types of errors: noise (thermal, impulse – lightning, motors), attenuation, distortion, crosstalk, interference, timing/jitter, collisions, hardware faults; </w:t>
            </w:r>
            <w:r>
              <w:rPr>
                <w:b/>
                <w:sz w:val="19"/>
              </w:rPr>
              <w:t>single-bit errors</w:t>
            </w:r>
            <w:r>
              <w:rPr>
                <w:sz w:val="19"/>
              </w:rPr>
              <w:t xml:space="preserve">, </w:t>
            </w:r>
            <w:r>
              <w:rPr>
                <w:b/>
                <w:sz w:val="19"/>
              </w:rPr>
              <w:t>burst errors</w:t>
            </w:r>
            <w:r>
              <w:rPr>
                <w:sz w:val="19"/>
              </w:rPr>
              <w:t>, lost/duplicated/out-of-order packets; bit error rate (BER); consequences.</w:t>
            </w:r>
          </w:p>
        </w:tc>
        <w:tc>
          <w:tcPr>
            <w:tcW w:type="dxa" w:w="2449"/>
            <w:shd w:val="clear" w:color="auto" w:fill="F7F8FA"/>
          </w:tcPr>
          <w:p>
            <w:pPr>
              <w:spacing w:after="0"/>
            </w:pPr>
            <w:r>
              <w:rPr>
                <w:sz w:val="19"/>
              </w:rPr>
              <w:t>Error taxonomy.</w:t>
            </w:r>
          </w:p>
        </w:tc>
      </w:tr>
      <w:tr>
        <w:tc>
          <w:tcPr>
            <w:tcW w:type="dxa" w:w="1089"/>
          </w:tcPr>
          <w:p>
            <w:pPr>
              <w:spacing w:after="0"/>
            </w:pPr>
            <w:r>
              <w:rPr>
                <w:sz w:val="19"/>
              </w:rPr>
              <w:t>Core 2</w:t>
            </w:r>
          </w:p>
        </w:tc>
        <w:tc>
          <w:tcPr>
            <w:tcW w:type="dxa" w:w="544"/>
          </w:tcPr>
          <w:p>
            <w:pPr>
              <w:spacing w:after="0"/>
            </w:pPr>
            <w:r>
              <w:rPr>
                <w:sz w:val="19"/>
              </w:rPr>
              <w:t>40 min</w:t>
            </w:r>
          </w:p>
        </w:tc>
        <w:tc>
          <w:tcPr>
            <w:tcW w:type="dxa" w:w="5443"/>
          </w:tcPr>
          <w:p>
            <w:pPr>
              <w:spacing w:after="0"/>
            </w:pPr>
            <w:r>
              <w:rPr>
                <w:sz w:val="19"/>
              </w:rPr>
              <w:t xml:space="preserve">Detection mechanisms: </w:t>
            </w:r>
            <w:r>
              <w:rPr>
                <w:b/>
                <w:sz w:val="19"/>
              </w:rPr>
              <w:t>parity</w:t>
            </w:r>
            <w:r>
              <w:rPr>
                <w:sz w:val="19"/>
              </w:rPr>
              <w:t xml:space="preserve"> (even/odd; how computed; what it catches/misses; two-dimensional parity/block check), </w:t>
            </w:r>
            <w:r>
              <w:rPr>
                <w:b/>
                <w:sz w:val="19"/>
              </w:rPr>
              <w:t>checksum</w:t>
            </w:r>
            <w:r>
              <w:rPr>
                <w:sz w:val="19"/>
              </w:rPr>
              <w:t xml:space="preserve"> (sum of words, one's complement – IP/TCP/UDP), </w:t>
            </w:r>
            <w:r>
              <w:rPr>
                <w:b/>
                <w:sz w:val="19"/>
              </w:rPr>
              <w:t>cyclic redundancy check (CRC)</w:t>
            </w:r>
            <w:r>
              <w:rPr>
                <w:sz w:val="19"/>
              </w:rPr>
              <w:t xml:space="preserve"> (polynomial division; Ethernet FCS CRC-32; strength against bursts), </w:t>
            </w:r>
            <w:r>
              <w:rPr>
                <w:b/>
                <w:sz w:val="19"/>
              </w:rPr>
              <w:t>hash/message digest</w:t>
            </w:r>
            <w:r>
              <w:rPr>
                <w:sz w:val="19"/>
              </w:rPr>
              <w:t xml:space="preserve"> (MD5/SHA for files), </w:t>
            </w:r>
            <w:r>
              <w:rPr>
                <w:b/>
                <w:sz w:val="19"/>
              </w:rPr>
              <w:t>echo/loopback check</w:t>
            </w:r>
            <w:r>
              <w:rPr>
                <w:sz w:val="19"/>
              </w:rPr>
              <w:t xml:space="preserve">, </w:t>
            </w:r>
            <w:r>
              <w:rPr>
                <w:b/>
                <w:sz w:val="19"/>
              </w:rPr>
              <w:t>ARQ</w:t>
            </w:r>
            <w:r>
              <w:rPr>
                <w:sz w:val="19"/>
              </w:rPr>
              <w:t xml:space="preserve"> (stop-and-wait, go-back-N, selective repeat – ACK/NAK, timers, sequence numbers), check digits (link to validation), forward error correction (Hamming codes, Reed–Solomon – correction not only detection), TCP/IP layered checking. Worked examples.</w:t>
            </w:r>
          </w:p>
        </w:tc>
        <w:tc>
          <w:tcPr>
            <w:tcW w:type="dxa" w:w="2449"/>
          </w:tcPr>
          <w:p>
            <w:pPr>
              <w:spacing w:after="0"/>
            </w:pPr>
            <w:r>
              <w:rPr>
                <w:sz w:val="19"/>
              </w:rPr>
              <w:t>Compute checksums/CRC-lite.</w:t>
            </w:r>
          </w:p>
        </w:tc>
      </w:tr>
      <w:tr>
        <w:tc>
          <w:tcPr>
            <w:tcW w:type="dxa" w:w="1089"/>
            <w:shd w:val="clear" w:color="auto" w:fill="F7F8FA"/>
          </w:tcPr>
          <w:p>
            <w:pPr>
              <w:spacing w:after="0"/>
            </w:pPr>
            <w:r>
              <w:rPr>
                <w:sz w:val="19"/>
              </w:rPr>
              <w:t>Core 3</w:t>
            </w:r>
          </w:p>
        </w:tc>
        <w:tc>
          <w:tcPr>
            <w:tcW w:type="dxa" w:w="544"/>
            <w:shd w:val="clear" w:color="auto" w:fill="F7F8FA"/>
          </w:tcPr>
          <w:p>
            <w:pPr>
              <w:spacing w:after="0"/>
            </w:pPr>
            <w:r>
              <w:rPr>
                <w:sz w:val="19"/>
              </w:rPr>
              <w:t>27 min</w:t>
            </w:r>
          </w:p>
        </w:tc>
        <w:tc>
          <w:tcPr>
            <w:tcW w:type="dxa" w:w="5443"/>
            <w:shd w:val="clear" w:color="auto" w:fill="F7F8FA"/>
          </w:tcPr>
          <w:p>
            <w:pPr>
              <w:spacing w:after="0"/>
            </w:pPr>
            <w:r>
              <w:rPr>
                <w:sz w:val="19"/>
              </w:rPr>
              <w:t>Parity in depth: even and odd parity bit calculation on 7-bit ASCII; receiver check; detection of odd numbers of flipped bits; failure on even numbers; 2-D (row/column) parity detecting and correcting single errors; parity in RAM (ECC), RS-232 (8E1), RAID 5; exercises.</w:t>
            </w:r>
          </w:p>
        </w:tc>
        <w:tc>
          <w:tcPr>
            <w:tcW w:type="dxa" w:w="2449"/>
            <w:shd w:val="clear" w:color="auto" w:fill="F7F8FA"/>
          </w:tcPr>
          <w:p>
            <w:pPr>
              <w:spacing w:after="0"/>
            </w:pPr>
            <w:r>
              <w:rPr>
                <w:sz w:val="19"/>
              </w:rPr>
              <w:t>Parity exercises.</w:t>
            </w:r>
          </w:p>
        </w:tc>
      </w:tr>
      <w:tr>
        <w:tc>
          <w:tcPr>
            <w:tcW w:type="dxa" w:w="1089"/>
          </w:tcPr>
          <w:p>
            <w:pPr>
              <w:spacing w:after="0"/>
            </w:pPr>
            <w:r>
              <w:rPr>
                <w:sz w:val="19"/>
              </w:rPr>
              <w:t>Conclusion</w:t>
            </w:r>
          </w:p>
        </w:tc>
        <w:tc>
          <w:tcPr>
            <w:tcW w:type="dxa" w:w="544"/>
          </w:tcPr>
          <w:p>
            <w:pPr>
              <w:spacing w:after="0"/>
            </w:pPr>
            <w:r>
              <w:rPr>
                <w:sz w:val="19"/>
              </w:rPr>
              <w:t>8 min</w:t>
            </w:r>
          </w:p>
        </w:tc>
        <w:tc>
          <w:tcPr>
            <w:tcW w:type="dxa" w:w="5443"/>
          </w:tcPr>
          <w:p>
            <w:pPr>
              <w:spacing w:after="0"/>
            </w:pPr>
            <w:r>
              <w:rPr>
                <w:sz w:val="19"/>
              </w:rPr>
              <w:t>Exit ticket.</w:t>
            </w:r>
          </w:p>
        </w:tc>
        <w:tc>
          <w:tcPr>
            <w:tcW w:type="dxa" w:w="2449"/>
          </w:tcPr>
          <w:p>
            <w:pPr>
              <w:spacing w:after="0"/>
            </w:pPr>
            <w:r>
              <w:rPr>
                <w:sz w:val="19"/>
              </w:rPr>
              <w:t>Answer.</w:t>
            </w:r>
          </w:p>
        </w:tc>
      </w:tr>
    </w:tbl>
    <w:p>
      <w:pPr>
        <w:spacing w:after="40"/>
      </w:pPr>
    </w:p>
    <w:p>
      <w:pPr>
        <w:pStyle w:val="Heading2"/>
      </w:pPr>
      <w:r>
        <w:t>Core content</w:t>
      </w:r>
    </w:p>
    <w:p>
      <w:pPr>
        <w:pStyle w:val="Heading3"/>
      </w:pPr>
      <w:r>
        <w:t>35.1 Errors during data transmission</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sz w:val="20"/>
              </w:rPr>
              <w:t xml:space="preserve">A </w:t>
            </w:r>
            <w:r>
              <w:rPr>
                <w:b/>
                <w:sz w:val="20"/>
              </w:rPr>
              <w:t>transmission error</w:t>
            </w:r>
            <w:r>
              <w:rPr>
                <w:sz w:val="20"/>
              </w:rPr>
              <w:t xml:space="preserve"> occurs when the data received differs from the data sent – bits flipped, lost, duplicated or delivered out of order – because signals are corrupted by physical impairments or because of device/protocol failures.</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3175"/>
            <w:shd w:val="clear" w:color="auto" w:fill="1B2A49"/>
          </w:tcPr>
          <w:p>
            <w:pPr>
              <w:spacing w:after="0"/>
            </w:pPr>
            <w:r>
              <w:rPr>
                <w:b/>
                <w:color w:val="FFFFFF"/>
                <w:sz w:val="20"/>
              </w:rPr>
              <w:t>Cause</w:t>
            </w:r>
          </w:p>
        </w:tc>
        <w:tc>
          <w:tcPr>
            <w:tcW w:type="dxa" w:w="3175"/>
            <w:shd w:val="clear" w:color="auto" w:fill="1B2A49"/>
          </w:tcPr>
          <w:p>
            <w:pPr>
              <w:spacing w:after="0"/>
            </w:pPr>
            <w:r>
              <w:rPr>
                <w:b/>
                <w:color w:val="FFFFFF"/>
                <w:sz w:val="20"/>
              </w:rPr>
              <w:t>Description</w:t>
            </w:r>
          </w:p>
        </w:tc>
        <w:tc>
          <w:tcPr>
            <w:tcW w:type="dxa" w:w="3175"/>
            <w:shd w:val="clear" w:color="auto" w:fill="1B2A49"/>
          </w:tcPr>
          <w:p>
            <w:pPr>
              <w:spacing w:after="0"/>
            </w:pPr>
            <w:r>
              <w:rPr>
                <w:b/>
                <w:color w:val="FFFFFF"/>
                <w:sz w:val="20"/>
              </w:rPr>
              <w:t>Typical effect</w:t>
            </w:r>
          </w:p>
        </w:tc>
      </w:tr>
      <w:tr>
        <w:tc>
          <w:tcPr>
            <w:tcW w:type="dxa" w:w="3175"/>
          </w:tcPr>
          <w:p>
            <w:pPr>
              <w:spacing w:after="0"/>
            </w:pPr>
            <w:r>
              <w:rPr>
                <w:b/>
                <w:sz w:val="19"/>
              </w:rPr>
              <w:t>Noise</w:t>
            </w:r>
            <w:r>
              <w:rPr>
                <w:sz w:val="19"/>
              </w:rPr>
              <w:t xml:space="preserve"> – thermal (white), </w:t>
            </w:r>
            <w:r>
              <w:rPr>
                <w:b/>
                <w:sz w:val="19"/>
              </w:rPr>
              <w:t>impulse</w:t>
            </w:r>
            <w:r>
              <w:rPr>
                <w:sz w:val="19"/>
              </w:rPr>
              <w:t xml:space="preserve"> (lightning, motors, switching), intermodulation</w:t>
            </w:r>
          </w:p>
        </w:tc>
        <w:tc>
          <w:tcPr>
            <w:tcW w:type="dxa" w:w="3175"/>
          </w:tcPr>
          <w:p>
            <w:pPr>
              <w:spacing w:after="0"/>
            </w:pPr>
            <w:r>
              <w:rPr>
                <w:sz w:val="19"/>
              </w:rPr>
              <w:t>Random or spiky unwanted signals added to the medium</w:t>
            </w:r>
          </w:p>
        </w:tc>
        <w:tc>
          <w:tcPr>
            <w:tcW w:type="dxa" w:w="3175"/>
          </w:tcPr>
          <w:p>
            <w:pPr>
              <w:spacing w:after="0"/>
            </w:pPr>
            <w:r>
              <w:rPr>
                <w:sz w:val="19"/>
              </w:rPr>
              <w:t xml:space="preserve">Random single-bit errors (thermal); </w:t>
            </w:r>
            <w:r>
              <w:rPr>
                <w:b/>
                <w:sz w:val="19"/>
              </w:rPr>
              <w:t>burst errors</w:t>
            </w:r>
            <w:r>
              <w:rPr>
                <w:sz w:val="19"/>
              </w:rPr>
              <w:t xml:space="preserve"> – many consecutive bits (impulse)</w:t>
            </w:r>
          </w:p>
        </w:tc>
      </w:tr>
      <w:tr>
        <w:tc>
          <w:tcPr>
            <w:tcW w:type="dxa" w:w="3175"/>
            <w:shd w:val="clear" w:color="auto" w:fill="F7F8FA"/>
          </w:tcPr>
          <w:p>
            <w:pPr>
              <w:spacing w:after="0"/>
            </w:pPr>
            <w:r>
              <w:rPr>
                <w:b/>
                <w:sz w:val="19"/>
              </w:rPr>
              <w:t>Attenuation</w:t>
            </w:r>
          </w:p>
        </w:tc>
        <w:tc>
          <w:tcPr>
            <w:tcW w:type="dxa" w:w="3175"/>
            <w:shd w:val="clear" w:color="auto" w:fill="F7F8FA"/>
          </w:tcPr>
          <w:p>
            <w:pPr>
              <w:spacing w:after="0"/>
            </w:pPr>
            <w:r>
              <w:rPr>
                <w:sz w:val="19"/>
              </w:rPr>
              <w:t>Signal weakens over distance until levels are misread</w:t>
            </w:r>
          </w:p>
        </w:tc>
        <w:tc>
          <w:tcPr>
            <w:tcW w:type="dxa" w:w="3175"/>
            <w:shd w:val="clear" w:color="auto" w:fill="F7F8FA"/>
          </w:tcPr>
          <w:p>
            <w:pPr>
              <w:spacing w:after="0"/>
            </w:pPr>
            <w:r>
              <w:rPr>
                <w:sz w:val="19"/>
              </w:rPr>
              <w:t>Errors increase with cable length/rain on radio</w:t>
            </w:r>
          </w:p>
        </w:tc>
      </w:tr>
      <w:tr>
        <w:tc>
          <w:tcPr>
            <w:tcW w:type="dxa" w:w="3175"/>
          </w:tcPr>
          <w:p>
            <w:pPr>
              <w:spacing w:after="0"/>
            </w:pPr>
            <w:r>
              <w:rPr>
                <w:b/>
                <w:sz w:val="19"/>
              </w:rPr>
              <w:t>Distortion</w:t>
            </w:r>
          </w:p>
        </w:tc>
        <w:tc>
          <w:tcPr>
            <w:tcW w:type="dxa" w:w="3175"/>
          </w:tcPr>
          <w:p>
            <w:pPr>
              <w:spacing w:after="0"/>
            </w:pPr>
            <w:r>
              <w:rPr>
                <w:sz w:val="19"/>
              </w:rPr>
              <w:t>Different frequencies travel at different speeds/lose amplitude – pulses spread</w:t>
            </w:r>
          </w:p>
        </w:tc>
        <w:tc>
          <w:tcPr>
            <w:tcW w:type="dxa" w:w="3175"/>
          </w:tcPr>
          <w:p>
            <w:pPr>
              <w:spacing w:after="0"/>
            </w:pPr>
            <w:r>
              <w:rPr>
                <w:sz w:val="19"/>
              </w:rPr>
              <w:t>Inter-symbol interference, misread bits at high rates</w:t>
            </w:r>
          </w:p>
        </w:tc>
      </w:tr>
      <w:tr>
        <w:tc>
          <w:tcPr>
            <w:tcW w:type="dxa" w:w="3175"/>
            <w:shd w:val="clear" w:color="auto" w:fill="F7F8FA"/>
          </w:tcPr>
          <w:p>
            <w:pPr>
              <w:spacing w:after="0"/>
            </w:pPr>
            <w:r>
              <w:rPr>
                <w:b/>
                <w:sz w:val="19"/>
              </w:rPr>
              <w:t>Crosstalk &amp; interference</w:t>
            </w:r>
          </w:p>
        </w:tc>
        <w:tc>
          <w:tcPr>
            <w:tcW w:type="dxa" w:w="3175"/>
            <w:shd w:val="clear" w:color="auto" w:fill="F7F8FA"/>
          </w:tcPr>
          <w:p>
            <w:pPr>
              <w:spacing w:after="0"/>
            </w:pPr>
            <w:r>
              <w:rPr>
                <w:sz w:val="19"/>
              </w:rPr>
              <w:t>Coupling between adjacent pairs/channels; other radios (microwave ovens, neighbouring Wi-Fi)</w:t>
            </w:r>
          </w:p>
        </w:tc>
        <w:tc>
          <w:tcPr>
            <w:tcW w:type="dxa" w:w="3175"/>
            <w:shd w:val="clear" w:color="auto" w:fill="F7F8FA"/>
          </w:tcPr>
          <w:p>
            <w:pPr>
              <w:spacing w:after="0"/>
            </w:pPr>
            <w:r>
              <w:rPr>
                <w:sz w:val="19"/>
              </w:rPr>
              <w:t>Corrupted frames, retransmissions</w:t>
            </w:r>
          </w:p>
        </w:tc>
      </w:tr>
      <w:tr>
        <w:tc>
          <w:tcPr>
            <w:tcW w:type="dxa" w:w="3175"/>
          </w:tcPr>
          <w:p>
            <w:pPr>
              <w:spacing w:after="0"/>
            </w:pPr>
            <w:r>
              <w:rPr>
                <w:b/>
                <w:sz w:val="19"/>
              </w:rPr>
              <w:t>Timing/jitter &amp; synchronisation loss</w:t>
            </w:r>
          </w:p>
        </w:tc>
        <w:tc>
          <w:tcPr>
            <w:tcW w:type="dxa" w:w="3175"/>
          </w:tcPr>
          <w:p>
            <w:pPr>
              <w:spacing w:after="0"/>
            </w:pPr>
            <w:r>
              <w:rPr>
                <w:sz w:val="19"/>
              </w:rPr>
              <w:t>Clock drift, variable delay</w:t>
            </w:r>
          </w:p>
        </w:tc>
        <w:tc>
          <w:tcPr>
            <w:tcW w:type="dxa" w:w="3175"/>
          </w:tcPr>
          <w:p>
            <w:pPr>
              <w:spacing w:after="0"/>
            </w:pPr>
            <w:r>
              <w:rPr>
                <w:sz w:val="19"/>
              </w:rPr>
              <w:t>Misframed characters, dropped samples in real time</w:t>
            </w:r>
          </w:p>
        </w:tc>
      </w:tr>
      <w:tr>
        <w:tc>
          <w:tcPr>
            <w:tcW w:type="dxa" w:w="3175"/>
            <w:shd w:val="clear" w:color="auto" w:fill="F7F8FA"/>
          </w:tcPr>
          <w:p>
            <w:pPr>
              <w:spacing w:after="0"/>
            </w:pPr>
            <w:r>
              <w:rPr>
                <w:b/>
                <w:sz w:val="19"/>
              </w:rPr>
              <w:t>Collisions</w:t>
            </w:r>
          </w:p>
        </w:tc>
        <w:tc>
          <w:tcPr>
            <w:tcW w:type="dxa" w:w="3175"/>
            <w:shd w:val="clear" w:color="auto" w:fill="F7F8FA"/>
          </w:tcPr>
          <w:p>
            <w:pPr>
              <w:spacing w:after="0"/>
            </w:pPr>
            <w:r>
              <w:rPr>
                <w:sz w:val="19"/>
              </w:rPr>
              <w:t>Two stations transmit on a shared medium</w:t>
            </w:r>
          </w:p>
        </w:tc>
        <w:tc>
          <w:tcPr>
            <w:tcW w:type="dxa" w:w="3175"/>
            <w:shd w:val="clear" w:color="auto" w:fill="F7F8FA"/>
          </w:tcPr>
          <w:p>
            <w:pPr>
              <w:spacing w:after="0"/>
            </w:pPr>
            <w:r>
              <w:rPr>
                <w:sz w:val="19"/>
              </w:rPr>
              <w:t>Garbled frames (CSMA/CD detects)</w:t>
            </w:r>
          </w:p>
        </w:tc>
      </w:tr>
      <w:tr>
        <w:tc>
          <w:tcPr>
            <w:tcW w:type="dxa" w:w="3175"/>
          </w:tcPr>
          <w:p>
            <w:pPr>
              <w:spacing w:after="0"/>
            </w:pPr>
            <w:r>
              <w:rPr>
                <w:b/>
                <w:sz w:val="19"/>
              </w:rPr>
              <w:t>Hardware faults</w:t>
            </w:r>
          </w:p>
        </w:tc>
        <w:tc>
          <w:tcPr>
            <w:tcW w:type="dxa" w:w="3175"/>
          </w:tcPr>
          <w:p>
            <w:pPr>
              <w:spacing w:after="0"/>
            </w:pPr>
            <w:r>
              <w:rPr>
                <w:sz w:val="19"/>
              </w:rPr>
              <w:t>Bad connectors, damaged cable, faulty NIC/port, duplex mismatch</w:t>
            </w:r>
          </w:p>
        </w:tc>
        <w:tc>
          <w:tcPr>
            <w:tcW w:type="dxa" w:w="3175"/>
          </w:tcPr>
          <w:p>
            <w:pPr>
              <w:spacing w:after="0"/>
            </w:pPr>
            <w:r>
              <w:rPr>
                <w:sz w:val="19"/>
              </w:rPr>
              <w:t>Frame errors, CRC errors on switch counters</w:t>
            </w:r>
          </w:p>
        </w:tc>
      </w:tr>
      <w:tr>
        <w:tc>
          <w:tcPr>
            <w:tcW w:type="dxa" w:w="3175"/>
            <w:shd w:val="clear" w:color="auto" w:fill="F7F8FA"/>
          </w:tcPr>
          <w:p>
            <w:pPr>
              <w:spacing w:after="0"/>
            </w:pPr>
            <w:r>
              <w:rPr>
                <w:b/>
                <w:sz w:val="19"/>
              </w:rPr>
              <w:t>Congestion/software</w:t>
            </w:r>
          </w:p>
        </w:tc>
        <w:tc>
          <w:tcPr>
            <w:tcW w:type="dxa" w:w="3175"/>
            <w:shd w:val="clear" w:color="auto" w:fill="F7F8FA"/>
          </w:tcPr>
          <w:p>
            <w:pPr>
              <w:spacing w:after="0"/>
            </w:pPr>
            <w:r>
              <w:rPr>
                <w:sz w:val="19"/>
              </w:rPr>
              <w:t>Buffer overflow, routing loops</w:t>
            </w:r>
          </w:p>
        </w:tc>
        <w:tc>
          <w:tcPr>
            <w:tcW w:type="dxa" w:w="3175"/>
            <w:shd w:val="clear" w:color="auto" w:fill="F7F8FA"/>
          </w:tcPr>
          <w:p>
            <w:pPr>
              <w:spacing w:after="0"/>
            </w:pPr>
            <w:r>
              <w:rPr>
                <w:sz w:val="19"/>
              </w:rPr>
              <w:t>Lost, duplicated, out-of-order packets</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4819"/>
        <w:gridCol w:w="4819"/>
      </w:tblGrid>
      <w:tr>
        <w:tc>
          <w:tcPr>
            <w:tcW w:type="dxa" w:w="3103"/>
            <w:shd w:val="clear" w:color="auto" w:fill="1B2A49"/>
          </w:tcPr>
          <w:p>
            <w:pPr>
              <w:spacing w:after="0"/>
            </w:pPr>
            <w:r>
              <w:rPr>
                <w:b/>
                <w:color w:val="FFFFFF"/>
                <w:sz w:val="20"/>
              </w:rPr>
              <w:t>Error type</w:t>
            </w:r>
          </w:p>
        </w:tc>
        <w:tc>
          <w:tcPr>
            <w:tcW w:type="dxa" w:w="6421"/>
            <w:shd w:val="clear" w:color="auto" w:fill="1B2A49"/>
          </w:tcPr>
          <w:p>
            <w:pPr>
              <w:spacing w:after="0"/>
            </w:pPr>
            <w:r>
              <w:rPr>
                <w:b/>
                <w:color w:val="FFFFFF"/>
                <w:sz w:val="20"/>
              </w:rPr>
              <w:t>Description</w:t>
            </w:r>
          </w:p>
        </w:tc>
      </w:tr>
      <w:tr>
        <w:tc>
          <w:tcPr>
            <w:tcW w:type="dxa" w:w="3103"/>
          </w:tcPr>
          <w:p>
            <w:pPr>
              <w:spacing w:after="0"/>
            </w:pPr>
            <w:r>
              <w:rPr>
                <w:b/>
                <w:sz w:val="19"/>
              </w:rPr>
              <w:t>Single-bit error</w:t>
            </w:r>
          </w:p>
        </w:tc>
        <w:tc>
          <w:tcPr>
            <w:tcW w:type="dxa" w:w="6421"/>
          </w:tcPr>
          <w:p>
            <w:pPr>
              <w:spacing w:after="0"/>
            </w:pPr>
            <w:r>
              <w:rPr>
                <w:sz w:val="19"/>
              </w:rPr>
              <w:t>Exactly one bit changed (0→1 or 1→0) – common in parallel/short links</w:t>
            </w:r>
          </w:p>
        </w:tc>
      </w:tr>
      <w:tr>
        <w:tc>
          <w:tcPr>
            <w:tcW w:type="dxa" w:w="3103"/>
            <w:shd w:val="clear" w:color="auto" w:fill="F7F8FA"/>
          </w:tcPr>
          <w:p>
            <w:pPr>
              <w:spacing w:after="0"/>
            </w:pPr>
            <w:r>
              <w:rPr>
                <w:b/>
                <w:sz w:val="19"/>
              </w:rPr>
              <w:t>Burst error</w:t>
            </w:r>
          </w:p>
        </w:tc>
        <w:tc>
          <w:tcPr>
            <w:tcW w:type="dxa" w:w="6421"/>
            <w:shd w:val="clear" w:color="auto" w:fill="F7F8FA"/>
          </w:tcPr>
          <w:p>
            <w:pPr>
              <w:spacing w:after="0"/>
            </w:pPr>
            <w:r>
              <w:rPr>
                <w:sz w:val="19"/>
              </w:rPr>
              <w:t>Two or more consecutive (or clustered) bits changed – common on serial links hit by impulse noise; length = first to last corrupted bit</w:t>
            </w:r>
          </w:p>
        </w:tc>
      </w:tr>
      <w:tr>
        <w:tc>
          <w:tcPr>
            <w:tcW w:type="dxa" w:w="3103"/>
          </w:tcPr>
          <w:p>
            <w:pPr>
              <w:spacing w:after="0"/>
            </w:pPr>
            <w:r>
              <w:rPr>
                <w:b/>
                <w:sz w:val="19"/>
              </w:rPr>
              <w:t>Lost / dropped</w:t>
            </w:r>
          </w:p>
        </w:tc>
        <w:tc>
          <w:tcPr>
            <w:tcW w:type="dxa" w:w="6421"/>
          </w:tcPr>
          <w:p>
            <w:pPr>
              <w:spacing w:after="0"/>
            </w:pPr>
            <w:r>
              <w:rPr>
                <w:sz w:val="19"/>
              </w:rPr>
              <w:t>Frame/packet never arrives (discarded after CRC failure or buffer overflow)</w:t>
            </w:r>
          </w:p>
        </w:tc>
      </w:tr>
      <w:tr>
        <w:tc>
          <w:tcPr>
            <w:tcW w:type="dxa" w:w="3103"/>
            <w:shd w:val="clear" w:color="auto" w:fill="F7F8FA"/>
          </w:tcPr>
          <w:p>
            <w:pPr>
              <w:spacing w:after="0"/>
            </w:pPr>
            <w:r>
              <w:rPr>
                <w:b/>
                <w:sz w:val="19"/>
              </w:rPr>
              <w:t>Duplicated / out-of-order</w:t>
            </w:r>
          </w:p>
        </w:tc>
        <w:tc>
          <w:tcPr>
            <w:tcW w:type="dxa" w:w="6421"/>
            <w:shd w:val="clear" w:color="auto" w:fill="F7F8FA"/>
          </w:tcPr>
          <w:p>
            <w:pPr>
              <w:spacing w:after="0"/>
            </w:pPr>
            <w:r>
              <w:rPr>
                <w:sz w:val="19"/>
              </w:rPr>
              <w:t>Retransmission or multipath routing effects</w:t>
            </w:r>
          </w:p>
        </w:tc>
      </w:tr>
      <w:tr>
        <w:tc>
          <w:tcPr>
            <w:tcW w:type="dxa" w:w="3103"/>
          </w:tcPr>
          <w:p>
            <w:pPr>
              <w:spacing w:after="0"/>
            </w:pPr>
            <w:r>
              <w:rPr>
                <w:b/>
                <w:sz w:val="19"/>
              </w:rPr>
              <w:t>Bit error rate (BER)</w:t>
            </w:r>
          </w:p>
        </w:tc>
        <w:tc>
          <w:tcPr>
            <w:tcW w:type="dxa" w:w="6421"/>
          </w:tcPr>
          <w:p>
            <w:pPr>
              <w:spacing w:after="0"/>
            </w:pPr>
            <w:r>
              <w:rPr>
                <w:sz w:val="19"/>
              </w:rPr>
              <w:t>Errors ÷ bits transmitted (fibre ~10⁻¹², copper 10⁻⁷…10⁻⁹, radio worse)</w:t>
            </w:r>
          </w:p>
        </w:tc>
      </w:tr>
    </w:tbl>
    <w:p>
      <w:pPr>
        <w:spacing w:after="40"/>
      </w:pPr>
    </w:p>
    <w:p>
      <w:pPr>
        <w:pStyle w:val="Heading3"/>
      </w:pPr>
      <w:r>
        <w:t>35.2 Data-transfer checking mechanisms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928"/>
        <w:gridCol w:w="1928"/>
        <w:gridCol w:w="1928"/>
        <w:gridCol w:w="1928"/>
        <w:gridCol w:w="1928"/>
      </w:tblGrid>
      <w:tr>
        <w:tc>
          <w:tcPr>
            <w:tcW w:type="dxa" w:w="1361"/>
            <w:shd w:val="clear" w:color="auto" w:fill="1B2A49"/>
          </w:tcPr>
          <w:p>
            <w:pPr>
              <w:spacing w:after="0"/>
            </w:pPr>
            <w:r>
              <w:rPr>
                <w:b/>
                <w:color w:val="FFFFFF"/>
                <w:sz w:val="20"/>
              </w:rPr>
              <w:t>Mechanism</w:t>
            </w:r>
          </w:p>
        </w:tc>
        <w:tc>
          <w:tcPr>
            <w:tcW w:type="dxa" w:w="2041"/>
            <w:shd w:val="clear" w:color="auto" w:fill="1B2A49"/>
          </w:tcPr>
          <w:p>
            <w:pPr>
              <w:spacing w:after="0"/>
            </w:pPr>
            <w:r>
              <w:rPr>
                <w:b/>
                <w:color w:val="FFFFFF"/>
                <w:sz w:val="20"/>
              </w:rPr>
              <w:t>How it works</w:t>
            </w:r>
          </w:p>
        </w:tc>
        <w:tc>
          <w:tcPr>
            <w:tcW w:type="dxa" w:w="2041"/>
            <w:shd w:val="clear" w:color="auto" w:fill="1B2A49"/>
          </w:tcPr>
          <w:p>
            <w:pPr>
              <w:spacing w:after="0"/>
            </w:pPr>
            <w:r>
              <w:rPr>
                <w:b/>
                <w:color w:val="FFFFFF"/>
                <w:sz w:val="20"/>
              </w:rPr>
              <w:t>Detects</w:t>
            </w:r>
          </w:p>
        </w:tc>
        <w:tc>
          <w:tcPr>
            <w:tcW w:type="dxa" w:w="2041"/>
            <w:shd w:val="clear" w:color="auto" w:fill="1B2A49"/>
          </w:tcPr>
          <w:p>
            <w:pPr>
              <w:spacing w:after="0"/>
            </w:pPr>
            <w:r>
              <w:rPr>
                <w:b/>
                <w:color w:val="FFFFFF"/>
                <w:sz w:val="20"/>
              </w:rPr>
              <w:t>Where used</w:t>
            </w:r>
          </w:p>
        </w:tc>
        <w:tc>
          <w:tcPr>
            <w:tcW w:type="dxa" w:w="2041"/>
            <w:shd w:val="clear" w:color="auto" w:fill="1B2A49"/>
          </w:tcPr>
          <w:p>
            <w:pPr>
              <w:spacing w:after="0"/>
            </w:pPr>
            <w:r>
              <w:rPr>
                <w:b/>
                <w:color w:val="FFFFFF"/>
                <w:sz w:val="20"/>
              </w:rPr>
              <w:t>Limits</w:t>
            </w:r>
          </w:p>
        </w:tc>
      </w:tr>
      <w:tr>
        <w:tc>
          <w:tcPr>
            <w:tcW w:type="dxa" w:w="1361"/>
          </w:tcPr>
          <w:p>
            <w:pPr>
              <w:spacing w:after="0"/>
            </w:pPr>
            <w:r>
              <w:rPr>
                <w:b/>
                <w:sz w:val="19"/>
              </w:rPr>
              <w:t>Parity check</w:t>
            </w:r>
          </w:p>
        </w:tc>
        <w:tc>
          <w:tcPr>
            <w:tcW w:type="dxa" w:w="2041"/>
          </w:tcPr>
          <w:p>
            <w:pPr>
              <w:spacing w:after="0"/>
            </w:pPr>
            <w:r>
              <w:rPr>
                <w:sz w:val="19"/>
              </w:rPr>
              <w:t>One extra bit makes the count of 1s even (even parity) or odd (odd parity); receiver recounts</w:t>
            </w:r>
          </w:p>
        </w:tc>
        <w:tc>
          <w:tcPr>
            <w:tcW w:type="dxa" w:w="2041"/>
          </w:tcPr>
          <w:p>
            <w:pPr>
              <w:spacing w:after="0"/>
            </w:pPr>
            <w:r>
              <w:rPr>
                <w:sz w:val="19"/>
              </w:rPr>
              <w:t xml:space="preserve">Any </w:t>
            </w:r>
            <w:r>
              <w:rPr>
                <w:b/>
                <w:sz w:val="19"/>
              </w:rPr>
              <w:t>odd number</w:t>
            </w:r>
            <w:r>
              <w:rPr>
                <w:sz w:val="19"/>
              </w:rPr>
              <w:t xml:space="preserve"> of flipped bits (esp. single-bit)</w:t>
            </w:r>
          </w:p>
        </w:tc>
        <w:tc>
          <w:tcPr>
            <w:tcW w:type="dxa" w:w="2041"/>
          </w:tcPr>
          <w:p>
            <w:pPr>
              <w:spacing w:after="0"/>
            </w:pPr>
            <w:r>
              <w:rPr>
                <w:sz w:val="19"/>
              </w:rPr>
              <w:t>RS-232/UART (8E1, 8O1), memory (parity RAM), some buses</w:t>
            </w:r>
          </w:p>
        </w:tc>
        <w:tc>
          <w:tcPr>
            <w:tcW w:type="dxa" w:w="2041"/>
          </w:tcPr>
          <w:p>
            <w:pPr>
              <w:spacing w:after="0"/>
            </w:pPr>
            <w:r>
              <w:rPr>
                <w:sz w:val="19"/>
              </w:rPr>
              <w:t>Misses even numbers of errors; cannot locate/correct (1-D)</w:t>
            </w:r>
          </w:p>
        </w:tc>
      </w:tr>
      <w:tr>
        <w:tc>
          <w:tcPr>
            <w:tcW w:type="dxa" w:w="1361"/>
            <w:shd w:val="clear" w:color="auto" w:fill="F7F8FA"/>
          </w:tcPr>
          <w:p>
            <w:pPr>
              <w:spacing w:after="0"/>
            </w:pPr>
            <w:r>
              <w:rPr>
                <w:b/>
                <w:sz w:val="19"/>
              </w:rPr>
              <w:t>Two-dimensional (block) parity / LRC</w:t>
            </w:r>
          </w:p>
        </w:tc>
        <w:tc>
          <w:tcPr>
            <w:tcW w:type="dxa" w:w="2041"/>
            <w:shd w:val="clear" w:color="auto" w:fill="F7F8FA"/>
          </w:tcPr>
          <w:p>
            <w:pPr>
              <w:spacing w:after="0"/>
            </w:pPr>
            <w:r>
              <w:rPr>
                <w:sz w:val="19"/>
              </w:rPr>
              <w:t>Parity per row (character) and per column (block check character)</w:t>
            </w:r>
          </w:p>
        </w:tc>
        <w:tc>
          <w:tcPr>
            <w:tcW w:type="dxa" w:w="2041"/>
            <w:shd w:val="clear" w:color="auto" w:fill="F7F8FA"/>
          </w:tcPr>
          <w:p>
            <w:pPr>
              <w:spacing w:after="0"/>
            </w:pPr>
            <w:r>
              <w:rPr>
                <w:sz w:val="19"/>
              </w:rPr>
              <w:t xml:space="preserve">All 1-, 2-, 3-bit errors and most bursts; </w:t>
            </w:r>
            <w:r>
              <w:rPr>
                <w:b/>
                <w:sz w:val="19"/>
              </w:rPr>
              <w:t>locates and corrects single-bit errors</w:t>
            </w:r>
            <w:r>
              <w:rPr>
                <w:sz w:val="19"/>
              </w:rPr>
              <w:t xml:space="preserve"> (row × column intersection)</w:t>
            </w:r>
          </w:p>
        </w:tc>
        <w:tc>
          <w:tcPr>
            <w:tcW w:type="dxa" w:w="2041"/>
            <w:shd w:val="clear" w:color="auto" w:fill="F7F8FA"/>
          </w:tcPr>
          <w:p>
            <w:pPr>
              <w:spacing w:after="0"/>
            </w:pPr>
            <w:r>
              <w:rPr>
                <w:sz w:val="19"/>
              </w:rPr>
              <w:t>Older block protocols, teaching, some tape/RAID concepts</w:t>
            </w:r>
          </w:p>
        </w:tc>
        <w:tc>
          <w:tcPr>
            <w:tcW w:type="dxa" w:w="2041"/>
            <w:shd w:val="clear" w:color="auto" w:fill="F7F8FA"/>
          </w:tcPr>
          <w:p>
            <w:pPr>
              <w:spacing w:after="0"/>
            </w:pPr>
            <w:r>
              <w:rPr>
                <w:sz w:val="19"/>
              </w:rPr>
              <w:t>Some 4-bit patterns escape</w:t>
            </w:r>
          </w:p>
        </w:tc>
      </w:tr>
      <w:tr>
        <w:tc>
          <w:tcPr>
            <w:tcW w:type="dxa" w:w="1361"/>
          </w:tcPr>
          <w:p>
            <w:pPr>
              <w:spacing w:after="0"/>
            </w:pPr>
            <w:r>
              <w:rPr>
                <w:b/>
                <w:sz w:val="19"/>
              </w:rPr>
              <w:t>Checksum</w:t>
            </w:r>
          </w:p>
        </w:tc>
        <w:tc>
          <w:tcPr>
            <w:tcW w:type="dxa" w:w="2041"/>
          </w:tcPr>
          <w:p>
            <w:pPr>
              <w:spacing w:after="0"/>
            </w:pPr>
            <w:r>
              <w:rPr>
                <w:sz w:val="19"/>
              </w:rPr>
              <w:t>Sender adds data words (e.g., 16-bit) with one's-complement arithmetic and sends the complement; receiver sums everything – result should be all 1s (or zero)</w:t>
            </w:r>
          </w:p>
        </w:tc>
        <w:tc>
          <w:tcPr>
            <w:tcW w:type="dxa" w:w="2041"/>
          </w:tcPr>
          <w:p>
            <w:pPr>
              <w:spacing w:after="0"/>
            </w:pPr>
            <w:r>
              <w:rPr>
                <w:sz w:val="19"/>
              </w:rPr>
              <w:t>Many random errors</w:t>
            </w:r>
          </w:p>
        </w:tc>
        <w:tc>
          <w:tcPr>
            <w:tcW w:type="dxa" w:w="2041"/>
          </w:tcPr>
          <w:p>
            <w:pPr>
              <w:spacing w:after="0"/>
            </w:pPr>
            <w:r>
              <w:rPr>
                <w:b/>
                <w:sz w:val="19"/>
              </w:rPr>
              <w:t>IP header, TCP, UDP</w:t>
            </w:r>
            <w:r>
              <w:rPr>
                <w:sz w:val="19"/>
              </w:rPr>
              <w:t xml:space="preserve"> checksums; simple file checks</w:t>
            </w:r>
          </w:p>
        </w:tc>
        <w:tc>
          <w:tcPr>
            <w:tcW w:type="dxa" w:w="2041"/>
          </w:tcPr>
          <w:p>
            <w:pPr>
              <w:spacing w:after="0"/>
            </w:pPr>
            <w:r>
              <w:rPr>
                <w:sz w:val="19"/>
              </w:rPr>
              <w:t>Weak against some patterned errors (swapped words, compensating errors)</w:t>
            </w:r>
          </w:p>
        </w:tc>
      </w:tr>
      <w:tr>
        <w:tc>
          <w:tcPr>
            <w:tcW w:type="dxa" w:w="1361"/>
            <w:shd w:val="clear" w:color="auto" w:fill="F7F8FA"/>
          </w:tcPr>
          <w:p>
            <w:pPr>
              <w:spacing w:after="0"/>
            </w:pPr>
            <w:r>
              <w:rPr>
                <w:b/>
                <w:sz w:val="19"/>
              </w:rPr>
              <w:t>Cyclic redundancy check (CRC)</w:t>
            </w:r>
          </w:p>
        </w:tc>
        <w:tc>
          <w:tcPr>
            <w:tcW w:type="dxa" w:w="2041"/>
            <w:shd w:val="clear" w:color="auto" w:fill="F7F8FA"/>
          </w:tcPr>
          <w:p>
            <w:pPr>
              <w:spacing w:after="0"/>
            </w:pPr>
            <w:r>
              <w:rPr>
                <w:sz w:val="19"/>
              </w:rPr>
              <w:t>Data treated as a binary polynomial, divided (mod-2, XOR) by a generator polynomial; remainder (CRC bits) appended; receiver divides – zero remainder = OK</w:t>
            </w:r>
          </w:p>
        </w:tc>
        <w:tc>
          <w:tcPr>
            <w:tcW w:type="dxa" w:w="2041"/>
            <w:shd w:val="clear" w:color="auto" w:fill="F7F8FA"/>
          </w:tcPr>
          <w:p>
            <w:pPr>
              <w:spacing w:after="0"/>
            </w:pPr>
            <w:r>
              <w:rPr>
                <w:sz w:val="19"/>
              </w:rPr>
              <w:t xml:space="preserve">All single and double errors, all odd-count errors, </w:t>
            </w:r>
            <w:r>
              <w:rPr>
                <w:b/>
                <w:sz w:val="19"/>
              </w:rPr>
              <w:t>all bursts up to the CRC length</w:t>
            </w:r>
            <w:r>
              <w:rPr>
                <w:sz w:val="19"/>
              </w:rPr>
              <w:t xml:space="preserve"> (32 bits for CRC-32), &gt; 99.9999 % of longer bursts</w:t>
            </w:r>
          </w:p>
        </w:tc>
        <w:tc>
          <w:tcPr>
            <w:tcW w:type="dxa" w:w="2041"/>
            <w:shd w:val="clear" w:color="auto" w:fill="F7F8FA"/>
          </w:tcPr>
          <w:p>
            <w:pPr>
              <w:spacing w:after="0"/>
            </w:pPr>
            <w:r>
              <w:rPr>
                <w:b/>
                <w:sz w:val="19"/>
              </w:rPr>
              <w:t>Ethernet FCS (CRC-32)</w:t>
            </w:r>
            <w:r>
              <w:rPr>
                <w:sz w:val="19"/>
              </w:rPr>
              <w:t>, Wi-Fi, USB, Bluetooth, ZIP files, disk sectors, PPP/HDLC</w:t>
            </w:r>
          </w:p>
        </w:tc>
        <w:tc>
          <w:tcPr>
            <w:tcW w:type="dxa" w:w="2041"/>
            <w:shd w:val="clear" w:color="auto" w:fill="F7F8FA"/>
          </w:tcPr>
          <w:p>
            <w:pPr>
              <w:spacing w:after="0"/>
            </w:pPr>
            <w:r>
              <w:rPr>
                <w:sz w:val="19"/>
              </w:rPr>
              <w:t>Detection only; corrupted frames are discarded – recovery by upper layers</w:t>
            </w:r>
          </w:p>
        </w:tc>
      </w:tr>
      <w:tr>
        <w:tc>
          <w:tcPr>
            <w:tcW w:type="dxa" w:w="1361"/>
          </w:tcPr>
          <w:p>
            <w:pPr>
              <w:spacing w:after="0"/>
            </w:pPr>
            <w:r>
              <w:rPr>
                <w:b/>
                <w:sz w:val="19"/>
              </w:rPr>
              <w:t>Hash / message digest</w:t>
            </w:r>
          </w:p>
        </w:tc>
        <w:tc>
          <w:tcPr>
            <w:tcW w:type="dxa" w:w="2041"/>
          </w:tcPr>
          <w:p>
            <w:pPr>
              <w:spacing w:after="0"/>
            </w:pPr>
            <w:r>
              <w:rPr>
                <w:sz w:val="19"/>
              </w:rPr>
              <w:t xml:space="preserve">Cryptographic hash (MD5, </w:t>
            </w:r>
            <w:r>
              <w:rPr>
                <w:b/>
                <w:sz w:val="19"/>
              </w:rPr>
              <w:t>SHA-256</w:t>
            </w:r>
            <w:r>
              <w:rPr>
                <w:sz w:val="19"/>
              </w:rPr>
              <w:t>) of the whole file compared with the published value</w:t>
            </w:r>
          </w:p>
        </w:tc>
        <w:tc>
          <w:tcPr>
            <w:tcW w:type="dxa" w:w="2041"/>
          </w:tcPr>
          <w:p>
            <w:pPr>
              <w:spacing w:after="0"/>
            </w:pPr>
            <w:r>
              <w:rPr>
                <w:sz w:val="19"/>
              </w:rPr>
              <w:t>Any change (accidental or malicious)</w:t>
            </w:r>
          </w:p>
        </w:tc>
        <w:tc>
          <w:tcPr>
            <w:tcW w:type="dxa" w:w="2041"/>
          </w:tcPr>
          <w:p>
            <w:pPr>
              <w:spacing w:after="0"/>
            </w:pPr>
            <w:r>
              <w:rPr>
                <w:sz w:val="19"/>
              </w:rPr>
              <w:t>File downloads, backups, software packages, digital signatures</w:t>
            </w:r>
          </w:p>
        </w:tc>
        <w:tc>
          <w:tcPr>
            <w:tcW w:type="dxa" w:w="2041"/>
          </w:tcPr>
          <w:p>
            <w:pPr>
              <w:spacing w:after="0"/>
            </w:pPr>
            <w:r>
              <w:rPr>
                <w:sz w:val="19"/>
              </w:rPr>
              <w:t>Slower; needs trusted reference value</w:t>
            </w:r>
          </w:p>
        </w:tc>
      </w:tr>
      <w:tr>
        <w:tc>
          <w:tcPr>
            <w:tcW w:type="dxa" w:w="1361"/>
            <w:shd w:val="clear" w:color="auto" w:fill="F7F8FA"/>
          </w:tcPr>
          <w:p>
            <w:pPr>
              <w:spacing w:after="0"/>
            </w:pPr>
            <w:r>
              <w:rPr>
                <w:b/>
                <w:sz w:val="19"/>
              </w:rPr>
              <w:t>Echo / loopback check</w:t>
            </w:r>
          </w:p>
        </w:tc>
        <w:tc>
          <w:tcPr>
            <w:tcW w:type="dxa" w:w="2041"/>
            <w:shd w:val="clear" w:color="auto" w:fill="F7F8FA"/>
          </w:tcPr>
          <w:p>
            <w:pPr>
              <w:spacing w:after="0"/>
            </w:pPr>
            <w:r>
              <w:rPr>
                <w:sz w:val="19"/>
              </w:rPr>
              <w:t>Receiver sends the data back; sender compares</w:t>
            </w:r>
          </w:p>
        </w:tc>
        <w:tc>
          <w:tcPr>
            <w:tcW w:type="dxa" w:w="2041"/>
            <w:shd w:val="clear" w:color="auto" w:fill="F7F8FA"/>
          </w:tcPr>
          <w:p>
            <w:pPr>
              <w:spacing w:after="0"/>
            </w:pPr>
            <w:r>
              <w:rPr>
                <w:sz w:val="19"/>
              </w:rPr>
              <w:t>Errors on the round trip</w:t>
            </w:r>
          </w:p>
        </w:tc>
        <w:tc>
          <w:tcPr>
            <w:tcW w:type="dxa" w:w="2041"/>
            <w:shd w:val="clear" w:color="auto" w:fill="F7F8FA"/>
          </w:tcPr>
          <w:p>
            <w:pPr>
              <w:spacing w:after="0"/>
            </w:pPr>
            <w:r>
              <w:rPr>
                <w:sz w:val="19"/>
              </w:rPr>
              <w:t xml:space="preserve">Terminals, testing links, </w:t>
            </w:r>
            <w:r>
              <w:rPr>
                <w:rFonts w:ascii="Consolas" w:hAnsi="Consolas" w:eastAsia="Consolas"/>
                <w:sz w:val="19"/>
              </w:rPr>
              <w:t>ping</w:t>
            </w:r>
          </w:p>
        </w:tc>
        <w:tc>
          <w:tcPr>
            <w:tcW w:type="dxa" w:w="2041"/>
            <w:shd w:val="clear" w:color="auto" w:fill="F7F8FA"/>
          </w:tcPr>
          <w:p>
            <w:pPr>
              <w:spacing w:after="0"/>
            </w:pPr>
            <w:r>
              <w:rPr>
                <w:sz w:val="19"/>
              </w:rPr>
              <w:t>Doubles traffic; cannot tell which direction failed</w:t>
            </w:r>
          </w:p>
        </w:tc>
      </w:tr>
      <w:tr>
        <w:tc>
          <w:tcPr>
            <w:tcW w:type="dxa" w:w="1361"/>
          </w:tcPr>
          <w:p>
            <w:pPr>
              <w:spacing w:after="0"/>
            </w:pPr>
            <w:r>
              <w:rPr>
                <w:b/>
                <w:sz w:val="19"/>
              </w:rPr>
              <w:t>Automatic Repeat reQuest (ARQ)</w:t>
            </w:r>
          </w:p>
        </w:tc>
        <w:tc>
          <w:tcPr>
            <w:tcW w:type="dxa" w:w="2041"/>
          </w:tcPr>
          <w:p>
            <w:pPr>
              <w:spacing w:after="0"/>
            </w:pPr>
            <w:r>
              <w:rPr>
                <w:sz w:val="19"/>
              </w:rPr>
              <w:t xml:space="preserve">Receiver sends </w:t>
            </w:r>
            <w:r>
              <w:rPr>
                <w:b/>
                <w:sz w:val="19"/>
              </w:rPr>
              <w:t>ACK</w:t>
            </w:r>
            <w:r>
              <w:rPr>
                <w:sz w:val="19"/>
              </w:rPr>
              <w:t xml:space="preserve"> for good frames (NAK or silence for bad); sender </w:t>
            </w:r>
            <w:r>
              <w:rPr>
                <w:b/>
                <w:sz w:val="19"/>
              </w:rPr>
              <w:t>retransmits</w:t>
            </w:r>
            <w:r>
              <w:rPr>
                <w:sz w:val="19"/>
              </w:rPr>
              <w:t xml:space="preserve"> after NAK/time-out; </w:t>
            </w:r>
            <w:r>
              <w:rPr>
                <w:b/>
                <w:sz w:val="19"/>
              </w:rPr>
              <w:t>sequence numbers</w:t>
            </w:r>
            <w:r>
              <w:rPr>
                <w:sz w:val="19"/>
              </w:rPr>
              <w:t xml:space="preserve"> prevent duplicates. Variants: </w:t>
            </w:r>
            <w:r>
              <w:rPr>
                <w:b/>
                <w:sz w:val="19"/>
              </w:rPr>
              <w:t>stop-and-wait</w:t>
            </w:r>
            <w:r>
              <w:rPr>
                <w:sz w:val="19"/>
              </w:rPr>
              <w:t xml:space="preserve">, </w:t>
            </w:r>
            <w:r>
              <w:rPr>
                <w:b/>
                <w:sz w:val="19"/>
              </w:rPr>
              <w:t>go-back-N</w:t>
            </w:r>
            <w:r>
              <w:rPr>
                <w:sz w:val="19"/>
              </w:rPr>
              <w:t xml:space="preserve">, </w:t>
            </w:r>
            <w:r>
              <w:rPr>
                <w:b/>
                <w:sz w:val="19"/>
              </w:rPr>
              <w:t>selective repeat</w:t>
            </w:r>
            <w:r>
              <w:rPr>
                <w:sz w:val="19"/>
              </w:rPr>
              <w:t xml:space="preserve"> (sliding windows)</w:t>
            </w:r>
          </w:p>
        </w:tc>
        <w:tc>
          <w:tcPr>
            <w:tcW w:type="dxa" w:w="2041"/>
          </w:tcPr>
          <w:p>
            <w:pPr>
              <w:spacing w:after="0"/>
            </w:pPr>
            <w:r>
              <w:rPr>
                <w:sz w:val="19"/>
              </w:rPr>
              <w:t>Recovers from detected errors and losses</w:t>
            </w:r>
          </w:p>
        </w:tc>
        <w:tc>
          <w:tcPr>
            <w:tcW w:type="dxa" w:w="2041"/>
          </w:tcPr>
          <w:p>
            <w:pPr>
              <w:spacing w:after="0"/>
            </w:pPr>
            <w:r>
              <w:rPr>
                <w:b/>
                <w:sz w:val="19"/>
              </w:rPr>
              <w:t>TCP</w:t>
            </w:r>
            <w:r>
              <w:rPr>
                <w:sz w:val="19"/>
              </w:rPr>
              <w:t>, Wi-Fi link ACKs, Bluetooth, modems</w:t>
            </w:r>
          </w:p>
        </w:tc>
        <w:tc>
          <w:tcPr>
            <w:tcW w:type="dxa" w:w="2041"/>
          </w:tcPr>
          <w:p>
            <w:pPr>
              <w:spacing w:after="0"/>
            </w:pPr>
            <w:r>
              <w:rPr>
                <w:sz w:val="19"/>
              </w:rPr>
              <w:t>Adds delay; needs buffers/timers; useless for real-time (use FEC)</w:t>
            </w:r>
          </w:p>
        </w:tc>
      </w:tr>
      <w:tr>
        <w:tc>
          <w:tcPr>
            <w:tcW w:type="dxa" w:w="1361"/>
            <w:shd w:val="clear" w:color="auto" w:fill="F7F8FA"/>
          </w:tcPr>
          <w:p>
            <w:pPr>
              <w:spacing w:after="0"/>
            </w:pPr>
            <w:r>
              <w:rPr>
                <w:b/>
                <w:sz w:val="19"/>
              </w:rPr>
              <w:t>Sequence numbers &amp; timers</w:t>
            </w:r>
          </w:p>
        </w:tc>
        <w:tc>
          <w:tcPr>
            <w:tcW w:type="dxa" w:w="2041"/>
            <w:shd w:val="clear" w:color="auto" w:fill="F7F8FA"/>
          </w:tcPr>
          <w:p>
            <w:pPr>
              <w:spacing w:after="0"/>
            </w:pPr>
            <w:r>
              <w:rPr>
                <w:sz w:val="19"/>
              </w:rPr>
              <w:t>Detect missing, duplicated, reordered units</w:t>
            </w:r>
          </w:p>
        </w:tc>
        <w:tc>
          <w:tcPr>
            <w:tcW w:type="dxa" w:w="2041"/>
            <w:shd w:val="clear" w:color="auto" w:fill="F7F8FA"/>
          </w:tcPr>
          <w:p>
            <w:pPr>
              <w:spacing w:after="0"/>
            </w:pPr>
            <w:r>
              <w:rPr>
                <w:sz w:val="19"/>
              </w:rPr>
              <w:t>Loss/ordering</w:t>
            </w:r>
          </w:p>
        </w:tc>
        <w:tc>
          <w:tcPr>
            <w:tcW w:type="dxa" w:w="2041"/>
            <w:shd w:val="clear" w:color="auto" w:fill="F7F8FA"/>
          </w:tcPr>
          <w:p>
            <w:pPr>
              <w:spacing w:after="0"/>
            </w:pPr>
            <w:r>
              <w:rPr>
                <w:sz w:val="19"/>
              </w:rPr>
              <w:t>TCP, RTP</w:t>
            </w:r>
          </w:p>
        </w:tc>
        <w:tc>
          <w:tcPr>
            <w:tcW w:type="dxa" w:w="2041"/>
            <w:shd w:val="clear" w:color="auto" w:fill="F7F8FA"/>
          </w:tcPr>
          <w:p>
            <w:pPr>
              <w:spacing w:after="0"/>
            </w:pPr>
            <w:r>
              <w:rPr>
                <w:sz w:val="19"/>
              </w:rPr>
              <w:t>–</w:t>
            </w:r>
          </w:p>
        </w:tc>
      </w:tr>
      <w:tr>
        <w:tc>
          <w:tcPr>
            <w:tcW w:type="dxa" w:w="1361"/>
          </w:tcPr>
          <w:p>
            <w:pPr>
              <w:spacing w:after="0"/>
            </w:pPr>
            <w:r>
              <w:rPr>
                <w:b/>
                <w:sz w:val="19"/>
              </w:rPr>
              <w:t>Check digits</w:t>
            </w:r>
          </w:p>
        </w:tc>
        <w:tc>
          <w:tcPr>
            <w:tcW w:type="dxa" w:w="2041"/>
          </w:tcPr>
          <w:p>
            <w:pPr>
              <w:spacing w:after="0"/>
            </w:pPr>
            <w:r>
              <w:rPr>
                <w:sz w:val="19"/>
              </w:rPr>
              <w:t>Computed digit on identifiers (Luhn, ISBN)</w:t>
            </w:r>
          </w:p>
        </w:tc>
        <w:tc>
          <w:tcPr>
            <w:tcW w:type="dxa" w:w="2041"/>
          </w:tcPr>
          <w:p>
            <w:pPr>
              <w:spacing w:after="0"/>
            </w:pPr>
            <w:r>
              <w:rPr>
                <w:sz w:val="19"/>
              </w:rPr>
              <w:t>Typing/transposition errors</w:t>
            </w:r>
          </w:p>
        </w:tc>
        <w:tc>
          <w:tcPr>
            <w:tcW w:type="dxa" w:w="2041"/>
          </w:tcPr>
          <w:p>
            <w:pPr>
              <w:spacing w:after="0"/>
            </w:pPr>
            <w:r>
              <w:rPr>
                <w:sz w:val="19"/>
              </w:rPr>
              <w:t>Input validation (Lesson 25)</w:t>
            </w:r>
          </w:p>
        </w:tc>
        <w:tc>
          <w:tcPr>
            <w:tcW w:type="dxa" w:w="2041"/>
          </w:tcPr>
          <w:p>
            <w:pPr>
              <w:spacing w:after="0"/>
            </w:pPr>
            <w:r>
              <w:rPr>
                <w:sz w:val="19"/>
              </w:rPr>
              <w:t>Data-entry, not transmission noise</w:t>
            </w:r>
          </w:p>
        </w:tc>
      </w:tr>
      <w:tr>
        <w:tc>
          <w:tcPr>
            <w:tcW w:type="dxa" w:w="1361"/>
            <w:shd w:val="clear" w:color="auto" w:fill="F7F8FA"/>
          </w:tcPr>
          <w:p>
            <w:pPr>
              <w:spacing w:after="0"/>
            </w:pPr>
            <w:r>
              <w:rPr>
                <w:b/>
                <w:sz w:val="19"/>
              </w:rPr>
              <w:t>Forward error correction (FEC)</w:t>
            </w:r>
          </w:p>
        </w:tc>
        <w:tc>
          <w:tcPr>
            <w:tcW w:type="dxa" w:w="2041"/>
            <w:shd w:val="clear" w:color="auto" w:fill="F7F8FA"/>
          </w:tcPr>
          <w:p>
            <w:pPr>
              <w:spacing w:after="0"/>
            </w:pPr>
            <w:r>
              <w:rPr>
                <w:sz w:val="19"/>
              </w:rPr>
              <w:t xml:space="preserve">Extra redundant bits let the receiver </w:t>
            </w:r>
            <w:r>
              <w:rPr>
                <w:b/>
                <w:sz w:val="19"/>
              </w:rPr>
              <w:t>correct</w:t>
            </w:r>
            <w:r>
              <w:rPr>
                <w:sz w:val="19"/>
              </w:rPr>
              <w:t xml:space="preserve"> errors without retransmission – </w:t>
            </w:r>
            <w:r>
              <w:rPr>
                <w:b/>
                <w:sz w:val="19"/>
              </w:rPr>
              <w:t>Hamming codes</w:t>
            </w:r>
            <w:r>
              <w:rPr>
                <w:sz w:val="19"/>
              </w:rPr>
              <w:t xml:space="preserve"> (single-error correcting), Reed–Solomon, convolutional/LDPC/Turbo codes</w:t>
            </w:r>
          </w:p>
        </w:tc>
        <w:tc>
          <w:tcPr>
            <w:tcW w:type="dxa" w:w="2041"/>
            <w:shd w:val="clear" w:color="auto" w:fill="F7F8FA"/>
          </w:tcPr>
          <w:p>
            <w:pPr>
              <w:spacing w:after="0"/>
            </w:pPr>
            <w:r>
              <w:rPr>
                <w:sz w:val="19"/>
              </w:rPr>
              <w:t>Corrects limited errors</w:t>
            </w:r>
          </w:p>
        </w:tc>
        <w:tc>
          <w:tcPr>
            <w:tcW w:type="dxa" w:w="2041"/>
            <w:shd w:val="clear" w:color="auto" w:fill="F7F8FA"/>
          </w:tcPr>
          <w:p>
            <w:pPr>
              <w:spacing w:after="0"/>
            </w:pPr>
            <w:r>
              <w:rPr>
                <w:sz w:val="19"/>
              </w:rPr>
              <w:t>CDs/DVDs, QR codes, satellite/deep-space links, 4G/5G, DSL, ECC RAM, digital TV</w:t>
            </w:r>
          </w:p>
        </w:tc>
        <w:tc>
          <w:tcPr>
            <w:tcW w:type="dxa" w:w="2041"/>
            <w:shd w:val="clear" w:color="auto" w:fill="F7F8FA"/>
          </w:tcPr>
          <w:p>
            <w:pPr>
              <w:spacing w:after="0"/>
            </w:pPr>
            <w:r>
              <w:rPr>
                <w:sz w:val="19"/>
              </w:rPr>
              <w:t>Overhead; limited correction capacity</w:t>
            </w:r>
          </w:p>
        </w:tc>
      </w:tr>
      <w:tr>
        <w:tc>
          <w:tcPr>
            <w:tcW w:type="dxa" w:w="1361"/>
          </w:tcPr>
          <w:p>
            <w:pPr>
              <w:spacing w:after="0"/>
            </w:pPr>
            <w:r>
              <w:rPr>
                <w:b/>
                <w:sz w:val="19"/>
              </w:rPr>
              <w:t>Layered checking in TCP/IP</w:t>
            </w:r>
          </w:p>
        </w:tc>
        <w:tc>
          <w:tcPr>
            <w:tcW w:type="dxa" w:w="2041"/>
          </w:tcPr>
          <w:p>
            <w:pPr>
              <w:spacing w:after="0"/>
            </w:pPr>
            <w:r>
              <w:rPr>
                <w:sz w:val="19"/>
              </w:rPr>
              <w:t>Ethernet CRC discards bad frames; IP header checksum; TCP checksum + ARQ ensures end-to-end integrity; application hashes/TLS MACs add security-grade integrity</w:t>
            </w:r>
          </w:p>
        </w:tc>
        <w:tc>
          <w:tcPr>
            <w:tcW w:type="dxa" w:w="2041"/>
          </w:tcPr>
          <w:p>
            <w:pPr>
              <w:spacing w:after="0"/>
            </w:pPr>
            <w:r>
              <w:rPr>
                <w:sz w:val="19"/>
              </w:rPr>
              <w:t>Defence in depth</w:t>
            </w:r>
          </w:p>
        </w:tc>
        <w:tc>
          <w:tcPr>
            <w:tcW w:type="dxa" w:w="2041"/>
          </w:tcPr>
          <w:p>
            <w:pPr>
              <w:spacing w:after="0"/>
            </w:pPr>
            <w:r>
              <w:rPr>
                <w:sz w:val="19"/>
              </w:rPr>
              <w:t>Everywhere</w:t>
            </w:r>
          </w:p>
        </w:tc>
        <w:tc>
          <w:tcPr>
            <w:tcW w:type="dxa" w:w="2041"/>
          </w:tcPr>
          <w:p>
            <w:pPr>
              <w:spacing w:after="0"/>
            </w:pPr>
            <w:r>
              <w:rPr>
                <w:sz w:val="19"/>
              </w:rPr>
              <w:t>–</w:t>
            </w:r>
          </w:p>
        </w:tc>
      </w:tr>
    </w:tbl>
    <w:p>
      <w:pPr>
        <w:spacing w:after="40"/>
      </w:pPr>
    </w:p>
    <w:p>
      <w:r>
        <w:t>Worked checksum (8-bit, simplified): data 10110011 + 01101001 = 1 00011100 → wrap carry → 00011101; checksum = complement = 11100010. Receiver adds data + checksum → 11111111 (all 1s) = no error detected.</w:t>
      </w:r>
    </w:p>
    <w:p>
      <w:r>
        <w:t>CRC-lite (mod-2 division): data 1101011011, generator 10011 (degree 4) → append 0000, XOR-divide → remainder 1110 → transmit 11010110111110; receiver divides the whole string by 10011 → remainder 0000 = accepted.</w:t>
      </w:r>
    </w:p>
    <w:p>
      <w:pPr>
        <w:pStyle w:val="Heading3"/>
      </w:pPr>
      <w:r>
        <w:t>35.3 Parity checks in depth</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sz w:val="20"/>
              </w:rPr>
              <w:t xml:space="preserve">A </w:t>
            </w:r>
            <w:r>
              <w:rPr>
                <w:b/>
                <w:sz w:val="20"/>
              </w:rPr>
              <w:t>parity check</w:t>
            </w:r>
            <w:r>
              <w:rPr>
                <w:sz w:val="20"/>
              </w:rPr>
              <w:t xml:space="preserve"> appends one </w:t>
            </w:r>
            <w:r>
              <w:rPr>
                <w:b/>
                <w:sz w:val="20"/>
              </w:rPr>
              <w:t>parity bit</w:t>
            </w:r>
            <w:r>
              <w:rPr>
                <w:sz w:val="20"/>
              </w:rPr>
              <w:t xml:space="preserve"> to a group of data bits so that the total number of 1s is </w:t>
            </w:r>
            <w:r>
              <w:rPr>
                <w:b/>
                <w:sz w:val="20"/>
              </w:rPr>
              <w:t>even</w:t>
            </w:r>
            <w:r>
              <w:rPr>
                <w:sz w:val="20"/>
              </w:rPr>
              <w:t xml:space="preserve"> (even parity) or </w:t>
            </w:r>
            <w:r>
              <w:rPr>
                <w:b/>
                <w:sz w:val="20"/>
              </w:rPr>
              <w:t>odd</w:t>
            </w:r>
            <w:r>
              <w:rPr>
                <w:sz w:val="20"/>
              </w:rPr>
              <w:t xml:space="preserve"> (odd parity). The receiver counts the 1s; a wrong count reveals that an error occurred.</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606"/>
        <w:gridCol w:w="1606"/>
        <w:gridCol w:w="1606"/>
        <w:gridCol w:w="1606"/>
        <w:gridCol w:w="1606"/>
        <w:gridCol w:w="1606"/>
      </w:tblGrid>
      <w:tr>
        <w:tc>
          <w:tcPr>
            <w:tcW w:type="dxa" w:w="1824"/>
            <w:shd w:val="clear" w:color="auto" w:fill="1B2A49"/>
          </w:tcPr>
          <w:p>
            <w:pPr>
              <w:spacing w:after="0"/>
            </w:pPr>
            <w:r>
              <w:rPr>
                <w:b/>
                <w:color w:val="FFFFFF"/>
                <w:sz w:val="20"/>
              </w:rPr>
              <w:t>Data (7-bit ASCII)</w:t>
            </w:r>
          </w:p>
        </w:tc>
        <w:tc>
          <w:tcPr>
            <w:tcW w:type="dxa" w:w="1216"/>
            <w:shd w:val="clear" w:color="auto" w:fill="1B2A49"/>
          </w:tcPr>
          <w:p>
            <w:pPr>
              <w:spacing w:after="0"/>
            </w:pPr>
            <w:r>
              <w:rPr>
                <w:b/>
                <w:color w:val="FFFFFF"/>
                <w:sz w:val="20"/>
              </w:rPr>
              <w:t>Number of 1s</w:t>
            </w:r>
          </w:p>
        </w:tc>
        <w:tc>
          <w:tcPr>
            <w:tcW w:type="dxa" w:w="1520"/>
            <w:shd w:val="clear" w:color="auto" w:fill="1B2A49"/>
          </w:tcPr>
          <w:p>
            <w:pPr>
              <w:spacing w:after="0"/>
            </w:pPr>
            <w:r>
              <w:rPr>
                <w:b/>
                <w:color w:val="FFFFFF"/>
                <w:sz w:val="20"/>
              </w:rPr>
              <w:t>Even parity bit</w:t>
            </w:r>
          </w:p>
        </w:tc>
        <w:tc>
          <w:tcPr>
            <w:tcW w:type="dxa" w:w="1824"/>
            <w:shd w:val="clear" w:color="auto" w:fill="1B2A49"/>
          </w:tcPr>
          <w:p>
            <w:pPr>
              <w:spacing w:after="0"/>
            </w:pPr>
            <w:r>
              <w:rPr>
                <w:b/>
                <w:color w:val="FFFFFF"/>
                <w:sz w:val="20"/>
              </w:rPr>
              <w:t>Transmitted (even)</w:t>
            </w:r>
          </w:p>
        </w:tc>
        <w:tc>
          <w:tcPr>
            <w:tcW w:type="dxa" w:w="1419"/>
            <w:shd w:val="clear" w:color="auto" w:fill="1B2A49"/>
          </w:tcPr>
          <w:p>
            <w:pPr>
              <w:spacing w:after="0"/>
            </w:pPr>
            <w:r>
              <w:rPr>
                <w:b/>
                <w:color w:val="FFFFFF"/>
                <w:sz w:val="20"/>
              </w:rPr>
              <w:t>Odd parity bit</w:t>
            </w:r>
          </w:p>
        </w:tc>
        <w:tc>
          <w:tcPr>
            <w:tcW w:type="dxa" w:w="1722"/>
            <w:shd w:val="clear" w:color="auto" w:fill="1B2A49"/>
          </w:tcPr>
          <w:p>
            <w:pPr>
              <w:spacing w:after="0"/>
            </w:pPr>
            <w:r>
              <w:rPr>
                <w:b/>
                <w:color w:val="FFFFFF"/>
                <w:sz w:val="20"/>
              </w:rPr>
              <w:t>Transmitted (odd)</w:t>
            </w:r>
          </w:p>
        </w:tc>
      </w:tr>
      <w:tr>
        <w:tc>
          <w:tcPr>
            <w:tcW w:type="dxa" w:w="1824"/>
          </w:tcPr>
          <w:p>
            <w:pPr>
              <w:spacing w:after="0"/>
            </w:pPr>
            <w:r>
              <w:rPr>
                <w:sz w:val="19"/>
              </w:rPr>
              <w:t>A = 1000001</w:t>
            </w:r>
          </w:p>
        </w:tc>
        <w:tc>
          <w:tcPr>
            <w:tcW w:type="dxa" w:w="1216"/>
          </w:tcPr>
          <w:p>
            <w:pPr>
              <w:spacing w:after="0"/>
            </w:pPr>
            <w:r>
              <w:rPr>
                <w:sz w:val="19"/>
              </w:rPr>
              <w:t>2</w:t>
            </w:r>
          </w:p>
        </w:tc>
        <w:tc>
          <w:tcPr>
            <w:tcW w:type="dxa" w:w="1520"/>
          </w:tcPr>
          <w:p>
            <w:pPr>
              <w:spacing w:after="0"/>
            </w:pPr>
            <w:r>
              <w:rPr>
                <w:sz w:val="19"/>
              </w:rPr>
              <w:t>0</w:t>
            </w:r>
          </w:p>
        </w:tc>
        <w:tc>
          <w:tcPr>
            <w:tcW w:type="dxa" w:w="1824"/>
          </w:tcPr>
          <w:p>
            <w:pPr>
              <w:spacing w:after="0"/>
            </w:pPr>
            <w:r>
              <w:rPr>
                <w:sz w:val="19"/>
              </w:rPr>
              <w:t>1000001</w:t>
            </w:r>
            <w:r>
              <w:rPr>
                <w:b/>
                <w:sz w:val="19"/>
              </w:rPr>
              <w:t>0</w:t>
            </w:r>
          </w:p>
        </w:tc>
        <w:tc>
          <w:tcPr>
            <w:tcW w:type="dxa" w:w="1419"/>
          </w:tcPr>
          <w:p>
            <w:pPr>
              <w:spacing w:after="0"/>
            </w:pPr>
            <w:r>
              <w:rPr>
                <w:sz w:val="19"/>
              </w:rPr>
              <w:t>1</w:t>
            </w:r>
          </w:p>
        </w:tc>
        <w:tc>
          <w:tcPr>
            <w:tcW w:type="dxa" w:w="1722"/>
          </w:tcPr>
          <w:p>
            <w:pPr>
              <w:spacing w:after="0"/>
            </w:pPr>
            <w:r>
              <w:rPr>
                <w:sz w:val="19"/>
              </w:rPr>
              <w:t>1000001</w:t>
            </w:r>
            <w:r>
              <w:rPr>
                <w:b/>
                <w:sz w:val="19"/>
              </w:rPr>
              <w:t>1</w:t>
            </w:r>
          </w:p>
        </w:tc>
      </w:tr>
      <w:tr>
        <w:tc>
          <w:tcPr>
            <w:tcW w:type="dxa" w:w="1824"/>
            <w:shd w:val="clear" w:color="auto" w:fill="F7F8FA"/>
          </w:tcPr>
          <w:p>
            <w:pPr>
              <w:spacing w:after="0"/>
            </w:pPr>
            <w:r>
              <w:rPr>
                <w:sz w:val="19"/>
              </w:rPr>
              <w:t>C = 1000011</w:t>
            </w:r>
          </w:p>
        </w:tc>
        <w:tc>
          <w:tcPr>
            <w:tcW w:type="dxa" w:w="1216"/>
            <w:shd w:val="clear" w:color="auto" w:fill="F7F8FA"/>
          </w:tcPr>
          <w:p>
            <w:pPr>
              <w:spacing w:after="0"/>
            </w:pPr>
            <w:r>
              <w:rPr>
                <w:sz w:val="19"/>
              </w:rPr>
              <w:t>3</w:t>
            </w:r>
          </w:p>
        </w:tc>
        <w:tc>
          <w:tcPr>
            <w:tcW w:type="dxa" w:w="1520"/>
            <w:shd w:val="clear" w:color="auto" w:fill="F7F8FA"/>
          </w:tcPr>
          <w:p>
            <w:pPr>
              <w:spacing w:after="0"/>
            </w:pPr>
            <w:r>
              <w:rPr>
                <w:sz w:val="19"/>
              </w:rPr>
              <w:t>1</w:t>
            </w:r>
          </w:p>
        </w:tc>
        <w:tc>
          <w:tcPr>
            <w:tcW w:type="dxa" w:w="1824"/>
            <w:shd w:val="clear" w:color="auto" w:fill="F7F8FA"/>
          </w:tcPr>
          <w:p>
            <w:pPr>
              <w:spacing w:after="0"/>
            </w:pPr>
            <w:r>
              <w:rPr>
                <w:sz w:val="19"/>
              </w:rPr>
              <w:t>1000011</w:t>
            </w:r>
            <w:r>
              <w:rPr>
                <w:b/>
                <w:sz w:val="19"/>
              </w:rPr>
              <w:t>1</w:t>
            </w:r>
          </w:p>
        </w:tc>
        <w:tc>
          <w:tcPr>
            <w:tcW w:type="dxa" w:w="1419"/>
            <w:shd w:val="clear" w:color="auto" w:fill="F7F8FA"/>
          </w:tcPr>
          <w:p>
            <w:pPr>
              <w:spacing w:after="0"/>
            </w:pPr>
            <w:r>
              <w:rPr>
                <w:sz w:val="19"/>
              </w:rPr>
              <w:t>0</w:t>
            </w:r>
          </w:p>
        </w:tc>
        <w:tc>
          <w:tcPr>
            <w:tcW w:type="dxa" w:w="1722"/>
            <w:shd w:val="clear" w:color="auto" w:fill="F7F8FA"/>
          </w:tcPr>
          <w:p>
            <w:pPr>
              <w:spacing w:after="0"/>
            </w:pPr>
            <w:r>
              <w:rPr>
                <w:sz w:val="19"/>
              </w:rPr>
              <w:t>1000011</w:t>
            </w:r>
            <w:r>
              <w:rPr>
                <w:b/>
                <w:sz w:val="19"/>
              </w:rPr>
              <w:t>0</w:t>
            </w:r>
          </w:p>
        </w:tc>
      </w:tr>
      <w:tr>
        <w:tc>
          <w:tcPr>
            <w:tcW w:type="dxa" w:w="1824"/>
          </w:tcPr>
          <w:p>
            <w:pPr>
              <w:spacing w:after="0"/>
            </w:pPr>
            <w:r>
              <w:rPr>
                <w:sz w:val="19"/>
              </w:rPr>
              <w:t>T = 1010100</w:t>
            </w:r>
          </w:p>
        </w:tc>
        <w:tc>
          <w:tcPr>
            <w:tcW w:type="dxa" w:w="1216"/>
          </w:tcPr>
          <w:p>
            <w:pPr>
              <w:spacing w:after="0"/>
            </w:pPr>
            <w:r>
              <w:rPr>
                <w:sz w:val="19"/>
              </w:rPr>
              <w:t>3</w:t>
            </w:r>
          </w:p>
        </w:tc>
        <w:tc>
          <w:tcPr>
            <w:tcW w:type="dxa" w:w="1520"/>
          </w:tcPr>
          <w:p>
            <w:pPr>
              <w:spacing w:after="0"/>
            </w:pPr>
            <w:r>
              <w:rPr>
                <w:sz w:val="19"/>
              </w:rPr>
              <w:t>1</w:t>
            </w:r>
          </w:p>
        </w:tc>
        <w:tc>
          <w:tcPr>
            <w:tcW w:type="dxa" w:w="1824"/>
          </w:tcPr>
          <w:p>
            <w:pPr>
              <w:spacing w:after="0"/>
            </w:pPr>
            <w:r>
              <w:rPr>
                <w:sz w:val="19"/>
              </w:rPr>
              <w:t>1010100</w:t>
            </w:r>
            <w:r>
              <w:rPr>
                <w:b/>
                <w:sz w:val="19"/>
              </w:rPr>
              <w:t>1</w:t>
            </w:r>
          </w:p>
        </w:tc>
        <w:tc>
          <w:tcPr>
            <w:tcW w:type="dxa" w:w="1419"/>
          </w:tcPr>
          <w:p>
            <w:pPr>
              <w:spacing w:after="0"/>
            </w:pPr>
            <w:r>
              <w:rPr>
                <w:sz w:val="19"/>
              </w:rPr>
              <w:t>0</w:t>
            </w:r>
          </w:p>
        </w:tc>
        <w:tc>
          <w:tcPr>
            <w:tcW w:type="dxa" w:w="1722"/>
          </w:tcPr>
          <w:p>
            <w:pPr>
              <w:spacing w:after="0"/>
            </w:pPr>
            <w:r>
              <w:rPr>
                <w:sz w:val="19"/>
              </w:rPr>
              <w:t>1010100</w:t>
            </w:r>
            <w:r>
              <w:rPr>
                <w:b/>
                <w:sz w:val="19"/>
              </w:rPr>
              <w:t>0</w:t>
            </w:r>
          </w:p>
        </w:tc>
      </w:tr>
      <w:tr>
        <w:tc>
          <w:tcPr>
            <w:tcW w:type="dxa" w:w="1824"/>
            <w:shd w:val="clear" w:color="auto" w:fill="F7F8FA"/>
          </w:tcPr>
          <w:p>
            <w:pPr>
              <w:spacing w:after="0"/>
            </w:pPr>
            <w:r>
              <w:rPr>
                <w:sz w:val="19"/>
              </w:rPr>
              <w:t>! = 0100001</w:t>
            </w:r>
          </w:p>
        </w:tc>
        <w:tc>
          <w:tcPr>
            <w:tcW w:type="dxa" w:w="1216"/>
            <w:shd w:val="clear" w:color="auto" w:fill="F7F8FA"/>
          </w:tcPr>
          <w:p>
            <w:pPr>
              <w:spacing w:after="0"/>
            </w:pPr>
            <w:r>
              <w:rPr>
                <w:sz w:val="19"/>
              </w:rPr>
              <w:t>2</w:t>
            </w:r>
          </w:p>
        </w:tc>
        <w:tc>
          <w:tcPr>
            <w:tcW w:type="dxa" w:w="1520"/>
            <w:shd w:val="clear" w:color="auto" w:fill="F7F8FA"/>
          </w:tcPr>
          <w:p>
            <w:pPr>
              <w:spacing w:after="0"/>
            </w:pPr>
            <w:r>
              <w:rPr>
                <w:sz w:val="19"/>
              </w:rPr>
              <w:t>0</w:t>
            </w:r>
          </w:p>
        </w:tc>
        <w:tc>
          <w:tcPr>
            <w:tcW w:type="dxa" w:w="1824"/>
            <w:shd w:val="clear" w:color="auto" w:fill="F7F8FA"/>
          </w:tcPr>
          <w:p>
            <w:pPr>
              <w:spacing w:after="0"/>
            </w:pPr>
            <w:r>
              <w:rPr>
                <w:sz w:val="19"/>
              </w:rPr>
              <w:t>0100001</w:t>
            </w:r>
            <w:r>
              <w:rPr>
                <w:b/>
                <w:sz w:val="19"/>
              </w:rPr>
              <w:t>0</w:t>
            </w:r>
          </w:p>
        </w:tc>
        <w:tc>
          <w:tcPr>
            <w:tcW w:type="dxa" w:w="1419"/>
            <w:shd w:val="clear" w:color="auto" w:fill="F7F8FA"/>
          </w:tcPr>
          <w:p>
            <w:pPr>
              <w:spacing w:after="0"/>
            </w:pPr>
            <w:r>
              <w:rPr>
                <w:sz w:val="19"/>
              </w:rPr>
              <w:t>1</w:t>
            </w:r>
          </w:p>
        </w:tc>
        <w:tc>
          <w:tcPr>
            <w:tcW w:type="dxa" w:w="1722"/>
            <w:shd w:val="clear" w:color="auto" w:fill="F7F8FA"/>
          </w:tcPr>
          <w:p>
            <w:pPr>
              <w:spacing w:after="0"/>
            </w:pPr>
            <w:r>
              <w:rPr>
                <w:sz w:val="19"/>
              </w:rPr>
              <w:t>0100001</w:t>
            </w:r>
            <w:r>
              <w:rPr>
                <w:b/>
                <w:sz w:val="19"/>
              </w:rPr>
              <w:t>1</w:t>
            </w:r>
          </w:p>
        </w:tc>
      </w:tr>
    </w:tbl>
    <w:p>
      <w:pPr>
        <w:spacing w:after="40"/>
      </w:pPr>
    </w:p>
    <w:p>
      <w:r>
        <w:t xml:space="preserve">Receiver (even parity): receives 10100101 → count 1s = 4 (even) → accepted. Receives 10100111 → 5 (odd) → </w:t>
      </w:r>
      <w:r>
        <w:rPr>
          <w:b/>
        </w:rPr>
        <w:t>error detected</w:t>
      </w:r>
      <w:r>
        <w:t xml:space="preserve">, frame rejected/retransmission requested. Receives 10100110 (two bits flipped from the original 10100101 → actually bits 7 and 8 changed) → count 4 → </w:t>
      </w:r>
      <w:r>
        <w:rPr>
          <w:b/>
        </w:rPr>
        <w:t>error not detected</w:t>
      </w:r>
      <w:r>
        <w:t xml:space="preserve"> – the weakness: an </w:t>
      </w:r>
      <w:r>
        <w:rPr>
          <w:b/>
        </w:rPr>
        <w:t>even number of flipped bits</w:t>
      </w:r>
      <w:r>
        <w:t xml:space="preserve"> preserves parity. Parity therefore detects </w:t>
      </w:r>
      <w:r>
        <w:rPr>
          <w:b/>
        </w:rPr>
        <w:t>all odd-count errors</w:t>
      </w:r>
      <w:r>
        <w:t xml:space="preserve"> (100 % of single-bit errors) but no even-count errors, and cannot say </w:t>
      </w:r>
      <w:r>
        <w:rPr>
          <w:b/>
        </w:rPr>
        <w:t>which</w:t>
      </w:r>
      <w:r>
        <w:t xml:space="preserve"> bit is wrong.</w:t>
      </w:r>
    </w:p>
    <w:p>
      <w:r>
        <w:rPr>
          <w:b/>
        </w:rPr>
        <w:t>Two-dimensional parity (block check):</w:t>
      </w:r>
      <w:r>
        <w:t xml:space="preserve"> arrange characters as rows; add a parity bit per row and a parity </w:t>
      </w:r>
      <w:r>
        <w:rPr>
          <w:b/>
        </w:rPr>
        <w:t>row</w:t>
      </w:r>
      <w:r>
        <w:t xml:space="preserve"> (column parity/BCC) at the end. A single-bit error flips one row parity and one column parity – their intersection </w:t>
      </w:r>
      <w:r>
        <w:rPr>
          <w:b/>
        </w:rPr>
        <w:t>locates the bit</w:t>
      </w:r>
      <w:r>
        <w:t xml:space="preserve">, which can be </w:t>
      </w:r>
      <w:r>
        <w:rPr>
          <w:b/>
        </w:rPr>
        <w:t>corrected</w:t>
      </w:r>
      <w:r>
        <w:t>; double errors are detected (not always corrected); bursts within a block are usually caught.</w:t>
      </w:r>
    </w:p>
    <w:tbl>
      <w:tblPr>
        <w:tblW w:type="auto" w:w="0"/>
        <w:tblLook w:firstColumn="1" w:firstRow="1" w:lastColumn="0" w:lastRow="0" w:noHBand="0" w:noVBand="1" w:val="04A0"/>
        <w:tblBorders>
          <w:top w:val="nil"/>
          <w:left w:val="nil"/>
          <w:bottom w:val="nil"/>
          <w:right w:val="nil"/>
          <w:insideH w:val="nil"/>
          <w:insideV w:val="nil"/>
        </w:tblBorders>
        <w:tblCellMar>
          <w:top w:w="100" w:type="dxa"/>
          <w:left w:w="160" w:type="dxa"/>
          <w:bottom w:w="100" w:type="dxa"/>
          <w:right w:w="160" w:type="dxa"/>
        </w:tblCellMar>
      </w:tblPr>
      <w:tblGrid>
        <w:gridCol w:w="9638"/>
      </w:tblGrid>
      <w:tr>
        <w:tc>
          <w:tcPr>
            <w:tcW w:type="dxa" w:w="9638"/>
            <w:shd w:val="clear" w:color="auto" w:fill="F3F4F7"/>
          </w:tcPr>
          <w:p>
            <w:pPr>
              <w:spacing w:after="0"/>
            </w:pPr>
            <w:r>
              <w:rPr>
                <w:rFonts w:ascii="Consolas" w:hAnsi="Consolas" w:eastAsia="Consolas"/>
                <w:sz w:val="18"/>
              </w:rPr>
              <w:t>Even parity, 4 characters (row parity right, column parity bottom)</w:t>
            </w:r>
          </w:p>
          <w:p>
            <w:pPr>
              <w:spacing w:after="0"/>
            </w:pPr>
            <w:r>
              <w:rPr>
                <w:rFonts w:ascii="Consolas" w:hAnsi="Consolas" w:eastAsia="Consolas"/>
                <w:sz w:val="18"/>
              </w:rPr>
              <w:t xml:space="preserve">  1 0 1 1 0 0 1 | 0</w:t>
            </w:r>
          </w:p>
          <w:p>
            <w:pPr>
              <w:spacing w:after="0"/>
            </w:pPr>
            <w:r>
              <w:rPr>
                <w:rFonts w:ascii="Consolas" w:hAnsi="Consolas" w:eastAsia="Consolas"/>
                <w:sz w:val="18"/>
              </w:rPr>
              <w:t xml:space="preserve">  1 1 0 0 1 0 1 | 0</w:t>
            </w:r>
          </w:p>
          <w:p>
            <w:pPr>
              <w:spacing w:after="0"/>
            </w:pPr>
            <w:r>
              <w:rPr>
                <w:rFonts w:ascii="Consolas" w:hAnsi="Consolas" w:eastAsia="Consolas"/>
                <w:sz w:val="18"/>
              </w:rPr>
              <w:t xml:space="preserve">  0 1 1 1 0 1 0 | 0</w:t>
            </w:r>
          </w:p>
          <w:p>
            <w:pPr>
              <w:spacing w:after="0"/>
            </w:pPr>
            <w:r>
              <w:rPr>
                <w:rFonts w:ascii="Consolas" w:hAnsi="Consolas" w:eastAsia="Consolas"/>
                <w:sz w:val="18"/>
              </w:rPr>
              <w:t xml:space="preserve">  1 0 0 1 1 1 1 | 1</w:t>
            </w:r>
          </w:p>
          <w:p>
            <w:pPr>
              <w:spacing w:after="0"/>
            </w:pPr>
            <w:r>
              <w:rPr>
                <w:rFonts w:ascii="Consolas" w:hAnsi="Consolas" w:eastAsia="Consolas"/>
                <w:sz w:val="18"/>
              </w:rPr>
              <w:t xml:space="preserve">  ---------------</w:t>
            </w:r>
          </w:p>
          <w:p>
            <w:pPr>
              <w:spacing w:after="0"/>
            </w:pPr>
            <w:r>
              <w:rPr>
                <w:rFonts w:ascii="Consolas" w:hAnsi="Consolas" w:eastAsia="Consolas"/>
                <w:sz w:val="18"/>
              </w:rPr>
              <w:t xml:space="preserve">  1 0 0 1 0 0 1 | 1   &lt;- column parity row</w:t>
            </w:r>
          </w:p>
          <w:p>
            <w:pPr>
              <w:spacing w:after="0"/>
            </w:pPr>
            <w:r>
              <w:rPr>
                <w:rFonts w:ascii="Consolas" w:hAnsi="Consolas" w:eastAsia="Consolas"/>
                <w:sz w:val="18"/>
              </w:rPr>
              <w:t>Receiver finds row 2 parity wrong AND column 3 parity wrong  -&gt;  bit (row 2, col 3) flipped  -&gt; corrected.</w:t>
            </w:r>
          </w:p>
        </w:tc>
      </w:tr>
    </w:tbl>
    <w:p>
      <w:pPr>
        <w:spacing w:after="40"/>
      </w:pPr>
    </w:p>
    <w:p>
      <w:r>
        <w:t xml:space="preserve">Uses: serial links (8E1/8O1 settings), parity/ECC memory (servers), RAID 5 (parity block reconstructs a failed disk), legacy tape, simple sensors. Modern high-speed links prefer </w:t>
      </w:r>
      <w:r>
        <w:rPr>
          <w:b/>
        </w:rPr>
        <w:t>CRC</w:t>
      </w:r>
      <w:r>
        <w:t xml:space="preserve"> (stronger) plus </w:t>
      </w:r>
      <w:r>
        <w:rPr>
          <w:b/>
        </w:rPr>
        <w:t>ARQ/FEC</w:t>
      </w:r>
      <w:r>
        <w:t>; parity survives where hardware must be simple.</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Lightning season in Bamenda.</w:t>
            </w:r>
            <w:r>
              <w:rPr>
                <w:sz w:val="20"/>
              </w:rPr>
              <w:t xml:space="preserve"> A school's outdoor UTP run to the annex picks up impulse noise during storms: switch counters show rising </w:t>
            </w:r>
            <w:r>
              <w:rPr>
                <w:b/>
                <w:sz w:val="20"/>
              </w:rPr>
              <w:t>CRC errors</w:t>
            </w:r>
            <w:r>
              <w:rPr>
                <w:sz w:val="20"/>
              </w:rPr>
              <w:t xml:space="preserve"> on that port, TCP retransmissions climb and the LMS slows. Diagnosis: burst errors from induced currents – Ethernet's CRC-32 catches and discards corrupted frames (no silent corruption), TCP's ARQ retransmits, so data stays correct but throughput collapses. Fix: replace the outdoor copper with </w:t>
            </w:r>
            <w:r>
              <w:rPr>
                <w:b/>
                <w:sz w:val="20"/>
              </w:rPr>
              <w:t>fibre</w:t>
            </w:r>
            <w:r>
              <w:rPr>
                <w:sz w:val="20"/>
              </w:rPr>
              <w:t xml:space="preserve"> (immune) and add surge arrestors. Meanwhile the old serial weather station using </w:t>
            </w:r>
            <w:r>
              <w:rPr>
                <w:b/>
                <w:sz w:val="20"/>
              </w:rPr>
              <w:t>even parity</w:t>
            </w:r>
            <w:r>
              <w:rPr>
                <w:sz w:val="20"/>
              </w:rPr>
              <w:t xml:space="preserve"> occasionally logged impossible values – a two-bit flip that parity cannot see; adding a checksum in its software solved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35.1 – Error gallery</w:t>
            </w:r>
            <w:r>
              <w:rPr>
                <w:sz w:val="20"/>
              </w:rPr>
              <w:t xml:space="preserve">: clean square wave vs noisy (single-bit flip) vs impulse burst corrupting six bits; attenuation/distortion sketches. </w:t>
            </w:r>
            <w:r>
              <w:rPr>
                <w:b/>
                <w:sz w:val="20"/>
              </w:rPr>
              <w:t>Figure 35.2 – Parity calculator</w:t>
            </w:r>
            <w:r>
              <w:rPr>
                <w:sz w:val="20"/>
              </w:rPr>
              <w:t xml:space="preserve">: byte with 1s counted, even/odd parity bit added, receiver check; a second panel showing a 2-bit error escaping. </w:t>
            </w:r>
            <w:r>
              <w:rPr>
                <w:b/>
                <w:sz w:val="20"/>
              </w:rPr>
              <w:t>Figure 35.3 – 2-D parity grid</w:t>
            </w:r>
            <w:r>
              <w:rPr>
                <w:sz w:val="20"/>
              </w:rPr>
              <w:t xml:space="preserve"> with the erroneous bit at the row/column intersection highlighted. </w:t>
            </w:r>
            <w:r>
              <w:rPr>
                <w:b/>
                <w:sz w:val="20"/>
              </w:rPr>
              <w:t>Figure 35.4 – Layered checks</w:t>
            </w:r>
            <w:r>
              <w:rPr>
                <w:sz w:val="20"/>
              </w:rPr>
              <w:t xml:space="preserve">: Ethernet CRC → IP checksum → TCP checksum + ACK/retransmission → application hash/TLS MAC; an ARQ timeline with a lost frame, time-out and retransmission. </w:t>
            </w:r>
            <w:r>
              <w:rPr>
                <w:b/>
                <w:sz w:val="20"/>
              </w:rPr>
              <w:t>Figure 35.5 – CRC division</w:t>
            </w:r>
            <w:r>
              <w:rPr>
                <w:sz w:val="20"/>
              </w:rPr>
              <w:t xml:space="preserve"> worked example.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"Parity corrects errors." Simple parity only detects (odd counts); correction needs 2-D parity, Hamming/FEC or retransmission. "CRC makes the data reliable." CRC detects and discards; reliability comes from retransmission (ARQ) at the link or transport layer.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Error lab (50 min, pairs).</w:t>
            </w:r>
            <w:r>
              <w:rPr>
                <w:sz w:val="20"/>
              </w:rPr>
              <w:t xml:space="preserve"> (1) Parity drill: encode your initials in ASCII with even and odd parity; partner flips 1, 2 or 3 bits secretly – detect or not; tabulate results and explain. (2) Build a 2-D parity block for a 4-character word, flip one bit, locate and correct; flip two and discuss. (3) Compute an 8-bit checksum and verify; compute a CRC with generator 1011 on an 8-bit message (paper). (4) Verify a downloaded file's SHA-256 against the published hash; alter one byte with a hex editor and re-hash. (5) Lab counters: read CRC/error counters on a managed switch (or </w:t>
            </w:r>
            <w:r>
              <w:rPr>
                <w:rFonts w:ascii="Consolas" w:hAnsi="Consolas" w:eastAsia="Consolas"/>
                <w:sz w:val="20"/>
              </w:rPr>
              <w:t>netstat -e</w:t>
            </w:r>
            <w:r>
              <w:rPr>
                <w:sz w:val="20"/>
              </w:rPr>
              <w:t xml:space="preserve"> / </w:t>
            </w:r>
            <w:r>
              <w:rPr>
                <w:rFonts w:ascii="Consolas" w:hAnsi="Consolas" w:eastAsia="Consolas"/>
                <w:sz w:val="20"/>
              </w:rPr>
              <w:t>ip -s link</w:t>
            </w:r>
            <w:r>
              <w:rPr>
                <w:sz w:val="20"/>
              </w:rPr>
              <w:t>) before and after wiggling a damaged cable; explain ARQ's role in keeping downloads correct. (6) Noisy-channel game: send frames across the room with a "noise" learner flipping cards; implement ACK/NAK and sequence numbers.</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Identify six causes of errors during data transmission and distinguish single-bit from burst errors.</w:t>
            </w:r>
          </w:p>
          <w:p>
            <w:pPr>
              <w:pStyle w:val="ListNumber"/>
              <w:spacing w:after="40"/>
            </w:pPr>
            <w:r>
              <w:rPr>
                <w:sz w:val="20"/>
              </w:rPr>
              <w:t>Describe parity, checksum, CRC, hash comparison, echo check and ARQ as data-transfer checking mechanisms, stating where each is used.</w:t>
            </w:r>
          </w:p>
          <w:p>
            <w:pPr>
              <w:pStyle w:val="ListNumber"/>
              <w:spacing w:after="40"/>
            </w:pPr>
            <w:r>
              <w:rPr>
                <w:sz w:val="20"/>
              </w:rPr>
              <w:t>Compute the even and odd parity bits for 1011010 and 1110001; show a received byte that passes even parity despite being wrong.</w:t>
            </w:r>
          </w:p>
          <w:p>
            <w:pPr>
              <w:pStyle w:val="ListNumber"/>
              <w:spacing w:after="40"/>
            </w:pPr>
            <w:r>
              <w:rPr>
                <w:sz w:val="20"/>
              </w:rPr>
              <w:t>Explain why parity detects all odd-count errors but no even-count errors, and how two-dimensional parity can correct a single-bit error.</w:t>
            </w:r>
          </w:p>
          <w:p>
            <w:pPr>
              <w:pStyle w:val="ListNumber"/>
              <w:spacing w:after="40"/>
            </w:pPr>
            <w:r>
              <w:rPr>
                <w:sz w:val="20"/>
              </w:rPr>
              <w:t>Why is CRC preferred to parity for Ethernet frames? What happens to a frame that fails the CRC?</w:t>
            </w:r>
          </w:p>
          <w:p>
            <w:pPr>
              <w:pStyle w:val="ListNumber"/>
              <w:spacing w:after="40"/>
            </w:pPr>
            <w:r>
              <w:rPr>
                <w:sz w:val="20"/>
              </w:rPr>
              <w:t>Distinguish error detection from error correction; give one example of FEC and one of ARQ.</w:t>
            </w:r>
          </w:p>
          <w:p>
            <w:pPr>
              <w:spacing w:after="40"/>
            </w:pPr>
            <w:r>
              <w:rPr>
                <w:b/>
                <w:sz w:val="20"/>
              </w:rPr>
              <w:t>Homework:</w:t>
            </w:r>
            <w:r>
              <w:rPr>
                <w:sz w:val="20"/>
              </w:rPr>
              <w:t xml:space="preserve"> Prepare a worked-example sheet: (a) parity for the ASCII codes of "GCE" (even and odd); (b) a 2-D parity block with one injected error located and corrected; (c) an 8-bit checksum verification; (d) a paragraph on which mechanisms protect an e-mail from a Yaoundé laptop to a London server, layer by layer.</w:t>
            </w:r>
          </w:p>
        </w:tc>
      </w:tr>
    </w:tbl>
    <w:p>
      <w:pPr>
        <w:spacing w:after="40"/>
      </w:pPr>
    </w:p>
    <w:p>
      <w:pPr>
        <w:pBdr>
          <w:bottom w:val="single" w:sz="6" w:color="D5DAE3"/>
        </w:pBdr>
      </w:pPr>
    </w:p>
    <w:p>
      <w:r>
        <w:br w:type="page"/>
      </w:r>
    </w:p>
    <w:p/>
    <w:tbl>
      <w:tblPr>
        <w:tblW w:type="auto" w:w="0"/>
        <w:tblLook w:firstColumn="1" w:firstRow="1" w:lastColumn="0" w:lastRow="0" w:noHBand="0" w:noVBand="1" w:val="04A0"/>
        <w:tblBorders>
          <w:top w:val="nil"/>
          <w:left w:val="nil"/>
          <w:bottom w:val="nil"/>
          <w:right w:val="nil"/>
          <w:insideH w:val="nil"/>
          <w:insideV w:val="nil"/>
        </w:tblBorders>
        <w:tblCellMar>
          <w:top w:w="90" w:type="dxa"/>
          <w:left w:w="200" w:type="dxa"/>
          <w:bottom w:w="90" w:type="dxa"/>
          <w:right w:w="200" w:type="dxa"/>
        </w:tblCellMar>
      </w:tblPr>
      <w:tblGrid>
        <w:gridCol w:w="9638"/>
      </w:tblGrid>
      <w:tr>
        <w:tc>
          <w:tcPr>
            <w:tcW w:type="dxa" w:w="9638"/>
            <w:shd w:val="clear" w:color="auto" w:fill="F2A900"/>
          </w:tcPr>
          <w:p>
            <w:r>
              <w:rPr>
                <w:b/>
                <w:color w:val="1B2A49"/>
                <w:sz w:val="20"/>
              </w:rPr>
              <w:t>MODULE 5</w:t>
            </w:r>
          </w:p>
        </w:tc>
      </w:tr>
    </w:tbl>
    <w:p>
      <w:pPr>
        <w:spacing w:before="200" w:after="120"/>
      </w:pPr>
      <w:r>
        <w:rPr>
          <w:rFonts w:ascii="Calibri Light" w:hAnsi="Calibri Light"/>
          <w:color w:val="1B2A49"/>
          <w:sz w:val="52"/>
        </w:rPr>
        <w:t>Module 5 — The Internet: Connectivity, Services, Collaboration and Remote Work</w:t>
      </w:r>
    </w:p>
    <w:p>
      <w:r>
        <w:rPr>
          <w:b/>
        </w:rPr>
        <w:t>Weeks 10–12 · Lessons 36–41</w:t>
      </w:r>
    </w:p>
    <w:p>
      <w:r>
        <w:rPr>
          <w:b/>
        </w:rPr>
        <w:t>Category of action:</w:t>
      </w:r>
      <w:r>
        <w:t xml:space="preserve"> Describing the history and growth of the internet; identifying connectivity technologies and browser features; using social networks and collaborative environments responsibly; using internet services (e-mail, information retrieval); explaining teleworking and videoconferencing, URLs and cookies; setting up a teleconferencing platform.</w:t>
      </w:r>
    </w:p>
    <w:p>
      <w:r>
        <w:rPr>
          <w:b/>
        </w:rPr>
        <w:t>Context:</w:t>
      </w:r>
      <w:r>
        <w:t xml:space="preserve"> Learners move from how the internet arose (36), how we connect and browse (37), how we collaborate (38), how we use e-mail and search well (39), to working and meeting remotely (40), ending with an integration activity (41).</w:t>
      </w:r>
    </w:p>
    <w:p>
      <w:pPr>
        <w:pStyle w:val="Heading1"/>
      </w:pPr>
      <w:r>
        <w:t>Lesson 36: The Internet — History, Growth, Advantages and Disadvantages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Define the internet and outline its history and growth.</w:t>
            </w:r>
          </w:p>
          <w:p>
            <w:pPr>
              <w:pStyle w:val="ListBullet"/>
              <w:spacing w:after="40"/>
            </w:pPr>
            <w:r>
              <w:rPr>
                <w:sz w:val="20"/>
              </w:rPr>
              <w:t>Explain the advantages and disadvantages of the internet.</w:t>
            </w:r>
          </w:p>
          <w:p>
            <w:pPr>
              <w:pStyle w:val="ListBullet"/>
              <w:spacing w:after="40"/>
            </w:pPr>
            <w:r>
              <w:rPr>
                <w:sz w:val="20"/>
              </w:rPr>
              <w:t>Describe the impact of the internet on society (education, business, communication).</w:t>
            </w:r>
          </w:p>
        </w:tc>
      </w:tr>
    </w:tbl>
    <w:p>
      <w:pPr>
        <w:spacing w:after="40"/>
      </w:pPr>
    </w:p>
    <w:p>
      <w:pPr>
        <w:pStyle w:val="Heading2"/>
      </w:pPr>
      <w:r>
        <w:t>Lesson outline (1 period, 50 min)</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216"/>
            <w:shd w:val="clear" w:color="auto" w:fill="1B2A49"/>
          </w:tcPr>
          <w:p>
            <w:pPr>
              <w:spacing w:after="0"/>
            </w:pPr>
            <w:r>
              <w:rPr>
                <w:b/>
                <w:color w:val="FFFFFF"/>
                <w:sz w:val="20"/>
              </w:rPr>
              <w:t>Phase</w:t>
            </w:r>
          </w:p>
        </w:tc>
        <w:tc>
          <w:tcPr>
            <w:tcW w:type="dxa" w:w="608"/>
            <w:shd w:val="clear" w:color="auto" w:fill="1B2A49"/>
          </w:tcPr>
          <w:p>
            <w:pPr>
              <w:spacing w:after="0"/>
            </w:pPr>
            <w:r>
              <w:rPr>
                <w:b/>
                <w:color w:val="FFFFFF"/>
                <w:sz w:val="20"/>
              </w:rPr>
              <w:t>Time</w:t>
            </w:r>
          </w:p>
        </w:tc>
        <w:tc>
          <w:tcPr>
            <w:tcW w:type="dxa" w:w="6079"/>
            <w:shd w:val="clear" w:color="auto" w:fill="1B2A49"/>
          </w:tcPr>
          <w:p>
            <w:pPr>
              <w:spacing w:after="0"/>
            </w:pPr>
            <w:r>
              <w:rPr>
                <w:b/>
                <w:color w:val="FFFFFF"/>
                <w:sz w:val="20"/>
              </w:rPr>
              <w:t>Teacher activity</w:t>
            </w:r>
          </w:p>
        </w:tc>
        <w:tc>
          <w:tcPr>
            <w:tcW w:type="dxa" w:w="1621"/>
            <w:shd w:val="clear" w:color="auto" w:fill="1B2A49"/>
          </w:tcPr>
          <w:p>
            <w:pPr>
              <w:spacing w:after="0"/>
            </w:pPr>
            <w:r>
              <w:rPr>
                <w:b/>
                <w:color w:val="FFFFFF"/>
                <w:sz w:val="20"/>
              </w:rPr>
              <w:t>Learner activity</w:t>
            </w:r>
          </w:p>
        </w:tc>
      </w:tr>
      <w:tr>
        <w:tc>
          <w:tcPr>
            <w:tcW w:type="dxa" w:w="1216"/>
          </w:tcPr>
          <w:p>
            <w:pPr>
              <w:spacing w:after="0"/>
            </w:pPr>
            <w:r>
              <w:rPr>
                <w:sz w:val="19"/>
              </w:rPr>
              <w:t>Introduction</w:t>
            </w:r>
          </w:p>
        </w:tc>
        <w:tc>
          <w:tcPr>
            <w:tcW w:type="dxa" w:w="608"/>
          </w:tcPr>
          <w:p>
            <w:pPr>
              <w:spacing w:after="0"/>
            </w:pPr>
            <w:r>
              <w:rPr>
                <w:sz w:val="19"/>
              </w:rPr>
              <w:t>4 min</w:t>
            </w:r>
          </w:p>
        </w:tc>
        <w:tc>
          <w:tcPr>
            <w:tcW w:type="dxa" w:w="6079"/>
          </w:tcPr>
          <w:p>
            <w:pPr>
              <w:spacing w:after="0"/>
            </w:pPr>
            <w:r>
              <w:rPr>
                <w:sz w:val="19"/>
              </w:rPr>
              <w:t>"What did people do before the internet to…?" (send a letter, find a fact, buy a ticket).</w:t>
            </w:r>
          </w:p>
        </w:tc>
        <w:tc>
          <w:tcPr>
            <w:tcW w:type="dxa" w:w="1621"/>
          </w:tcPr>
          <w:p>
            <w:pPr>
              <w:spacing w:after="0"/>
            </w:pPr>
            <w:r>
              <w:rPr>
                <w:sz w:val="19"/>
              </w:rPr>
              <w:t>Compare.</w:t>
            </w:r>
          </w:p>
        </w:tc>
      </w:tr>
      <w:tr>
        <w:tc>
          <w:tcPr>
            <w:tcW w:type="dxa" w:w="1216"/>
            <w:shd w:val="clear" w:color="auto" w:fill="F7F8FA"/>
          </w:tcPr>
          <w:p>
            <w:pPr>
              <w:spacing w:after="0"/>
            </w:pPr>
            <w:r>
              <w:rPr>
                <w:sz w:val="19"/>
              </w:rPr>
              <w:t>Core 1</w:t>
            </w:r>
          </w:p>
        </w:tc>
        <w:tc>
          <w:tcPr>
            <w:tcW w:type="dxa" w:w="608"/>
            <w:shd w:val="clear" w:color="auto" w:fill="F7F8FA"/>
          </w:tcPr>
          <w:p>
            <w:pPr>
              <w:spacing w:after="0"/>
            </w:pPr>
            <w:r>
              <w:rPr>
                <w:sz w:val="19"/>
              </w:rPr>
              <w:t>16 min</w:t>
            </w:r>
          </w:p>
        </w:tc>
        <w:tc>
          <w:tcPr>
            <w:tcW w:type="dxa" w:w="6079"/>
            <w:shd w:val="clear" w:color="auto" w:fill="F7F8FA"/>
          </w:tcPr>
          <w:p>
            <w:pPr>
              <w:spacing w:after="0"/>
            </w:pPr>
            <w:r>
              <w:rPr>
                <w:sz w:val="19"/>
              </w:rPr>
              <w:t>Definition (global network of networks using TCP/IP); history timeline: 1969 ARPANET (UCLA–Stanford), 1971 e-mail (Ray Tomlinson), 1974/1983 TCP/IP (Cerf &amp; Kahn; flag day), 1984 DNS, 1989–91 World Wide Web (Tim Berners-Lee at CERN; HTML/HTTP/URL), 1993 Mosaic browser, 1998 Google, 2004 Facebook/Web 2.0, 2007 iPhone/mobile internet, 2010s cloud &amp; streaming, 2020s 5G, IoT, AI; growth figures (1995 16 million users → 2025 ≈ 5.5 billion, ~68 % of humanity; Cameroon ≈ 40–45 % penetration, mobile-first); Cameroon milestones (1990s Camnet, SAT-3 2002, WACS/ACE 2012–2017, 4G 2015, Camtel fibre, digital-ID projects); governance (ICANN, IETF, W3C, ISOC; ART/ANTIC in Cameroon).</w:t>
            </w:r>
          </w:p>
        </w:tc>
        <w:tc>
          <w:tcPr>
            <w:tcW w:type="dxa" w:w="1621"/>
            <w:shd w:val="clear" w:color="auto" w:fill="F7F8FA"/>
          </w:tcPr>
          <w:p>
            <w:pPr>
              <w:spacing w:after="0"/>
            </w:pPr>
            <w:r>
              <w:rPr>
                <w:sz w:val="19"/>
              </w:rPr>
              <w:t>Timeline sheet.</w:t>
            </w:r>
          </w:p>
        </w:tc>
      </w:tr>
      <w:tr>
        <w:tc>
          <w:tcPr>
            <w:tcW w:type="dxa" w:w="1216"/>
          </w:tcPr>
          <w:p>
            <w:pPr>
              <w:spacing w:after="0"/>
            </w:pPr>
            <w:r>
              <w:rPr>
                <w:sz w:val="19"/>
              </w:rPr>
              <w:t>Core 2</w:t>
            </w:r>
          </w:p>
        </w:tc>
        <w:tc>
          <w:tcPr>
            <w:tcW w:type="dxa" w:w="608"/>
          </w:tcPr>
          <w:p>
            <w:pPr>
              <w:spacing w:after="0"/>
            </w:pPr>
            <w:r>
              <w:rPr>
                <w:sz w:val="19"/>
              </w:rPr>
              <w:t>14 min</w:t>
            </w:r>
          </w:p>
        </w:tc>
        <w:tc>
          <w:tcPr>
            <w:tcW w:type="dxa" w:w="6079"/>
          </w:tcPr>
          <w:p>
            <w:pPr>
              <w:spacing w:after="0"/>
            </w:pPr>
            <w:r>
              <w:rPr>
                <w:sz w:val="19"/>
              </w:rPr>
              <w:t>Advantages (information access, communication, education, commerce, services, entertainment, remote work, innovation, civic participation) vs disadvantages (misinformation, privacy loss, cybercrime, addiction, cyberbullying, inappropriate content, digital divide, cultural homogenisation, environmental cost, job displacement); balanced evaluation.</w:t>
            </w:r>
          </w:p>
        </w:tc>
        <w:tc>
          <w:tcPr>
            <w:tcW w:type="dxa" w:w="1621"/>
          </w:tcPr>
          <w:p>
            <w:pPr>
              <w:spacing w:after="0"/>
            </w:pPr>
            <w:r>
              <w:rPr>
                <w:sz w:val="19"/>
              </w:rPr>
              <w:t>T-chart.</w:t>
            </w:r>
          </w:p>
        </w:tc>
      </w:tr>
      <w:tr>
        <w:tc>
          <w:tcPr>
            <w:tcW w:type="dxa" w:w="1216"/>
            <w:shd w:val="clear" w:color="auto" w:fill="F7F8FA"/>
          </w:tcPr>
          <w:p>
            <w:pPr>
              <w:spacing w:after="0"/>
            </w:pPr>
            <w:r>
              <w:rPr>
                <w:sz w:val="19"/>
              </w:rPr>
              <w:t>Core 3</w:t>
            </w:r>
          </w:p>
        </w:tc>
        <w:tc>
          <w:tcPr>
            <w:tcW w:type="dxa" w:w="608"/>
            <w:shd w:val="clear" w:color="auto" w:fill="F7F8FA"/>
          </w:tcPr>
          <w:p>
            <w:pPr>
              <w:spacing w:after="0"/>
            </w:pPr>
            <w:r>
              <w:rPr>
                <w:sz w:val="19"/>
              </w:rPr>
              <w:t>12 min</w:t>
            </w:r>
          </w:p>
        </w:tc>
        <w:tc>
          <w:tcPr>
            <w:tcW w:type="dxa" w:w="6079"/>
            <w:shd w:val="clear" w:color="auto" w:fill="F7F8FA"/>
          </w:tcPr>
          <w:p>
            <w:pPr>
              <w:spacing w:after="0"/>
            </w:pPr>
            <w:r>
              <w:rPr>
                <w:sz w:val="19"/>
              </w:rPr>
              <w:t xml:space="preserve">Impact on society: </w:t>
            </w:r>
            <w:r>
              <w:rPr>
                <w:b/>
                <w:sz w:val="19"/>
              </w:rPr>
              <w:t>education</w:t>
            </w:r>
            <w:r>
              <w:rPr>
                <w:sz w:val="19"/>
              </w:rPr>
              <w:t xml:space="preserve"> (MOOCs, e-learning, OER, Cameroon GCE/Concours info, YouTube tutorials; but inequality), </w:t>
            </w:r>
            <w:r>
              <w:rPr>
                <w:b/>
                <w:sz w:val="19"/>
              </w:rPr>
              <w:t>business</w:t>
            </w:r>
            <w:r>
              <w:rPr>
                <w:sz w:val="19"/>
              </w:rPr>
              <w:t xml:space="preserve"> (e-commerce, MoMo, digital marketing, gig work, start-ups – Jumia, Kiro'o Games, Diool; remote services), </w:t>
            </w:r>
            <w:r>
              <w:rPr>
                <w:b/>
                <w:sz w:val="19"/>
              </w:rPr>
              <w:t>communication</w:t>
            </w:r>
            <w:r>
              <w:rPr>
                <w:sz w:val="19"/>
              </w:rPr>
              <w:t xml:space="preserve"> (e-mail, WhatsApp, social media, diaspora ties, citizen journalism; misinformation); health, government, culture.</w:t>
            </w:r>
          </w:p>
        </w:tc>
        <w:tc>
          <w:tcPr>
            <w:tcW w:type="dxa" w:w="1621"/>
            <w:shd w:val="clear" w:color="auto" w:fill="F7F8FA"/>
          </w:tcPr>
          <w:p>
            <w:pPr>
              <w:spacing w:after="0"/>
            </w:pPr>
            <w:r>
              <w:rPr>
                <w:sz w:val="19"/>
              </w:rPr>
              <w:t>Impact matrix.</w:t>
            </w:r>
          </w:p>
        </w:tc>
      </w:tr>
      <w:tr>
        <w:tc>
          <w:tcPr>
            <w:tcW w:type="dxa" w:w="1216"/>
          </w:tcPr>
          <w:p>
            <w:pPr>
              <w:spacing w:after="0"/>
            </w:pPr>
            <w:r>
              <w:rPr>
                <w:sz w:val="19"/>
              </w:rPr>
              <w:t>Conclusion</w:t>
            </w:r>
          </w:p>
        </w:tc>
        <w:tc>
          <w:tcPr>
            <w:tcW w:type="dxa" w:w="608"/>
          </w:tcPr>
          <w:p>
            <w:pPr>
              <w:spacing w:after="0"/>
            </w:pPr>
            <w:r>
              <w:rPr>
                <w:sz w:val="19"/>
              </w:rPr>
              <w:t>4 min</w:t>
            </w:r>
          </w:p>
        </w:tc>
        <w:tc>
          <w:tcPr>
            <w:tcW w:type="dxa" w:w="6079"/>
          </w:tcPr>
          <w:p>
            <w:pPr>
              <w:spacing w:after="0"/>
            </w:pPr>
            <w:r>
              <w:rPr>
                <w:sz w:val="19"/>
              </w:rPr>
              <w:t>Exit ticket.</w:t>
            </w:r>
          </w:p>
        </w:tc>
        <w:tc>
          <w:tcPr>
            <w:tcW w:type="dxa" w:w="1621"/>
          </w:tcPr>
          <w:p>
            <w:pPr>
              <w:spacing w:after="0"/>
            </w:pPr>
            <w:r>
              <w:rPr>
                <w:sz w:val="19"/>
              </w:rPr>
              <w:t>Answer.</w:t>
            </w:r>
          </w:p>
        </w:tc>
      </w:tr>
    </w:tbl>
    <w:p>
      <w:pPr>
        <w:spacing w:after="40"/>
      </w:pPr>
    </w:p>
    <w:p>
      <w:pPr>
        <w:pStyle w:val="Heading2"/>
      </w:pPr>
      <w:r>
        <w:t>Core content</w:t>
      </w:r>
    </w:p>
    <w:p>
      <w:pPr>
        <w:pStyle w:val="Heading3"/>
      </w:pPr>
      <w:r>
        <w:t>36.1 Definition, history and growth</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sz w:val="20"/>
              </w:rPr>
              <w:t xml:space="preserve">The </w:t>
            </w:r>
            <w:r>
              <w:rPr>
                <w:b/>
                <w:sz w:val="20"/>
              </w:rPr>
              <w:t>internet</w:t>
            </w:r>
            <w:r>
              <w:rPr>
                <w:sz w:val="20"/>
              </w:rPr>
              <w:t xml:space="preserve"> is the </w:t>
            </w:r>
            <w:r>
              <w:rPr>
                <w:b/>
                <w:sz w:val="20"/>
              </w:rPr>
              <w:t>global "network of networks"</w:t>
            </w:r>
            <w:r>
              <w:rPr>
                <w:sz w:val="20"/>
              </w:rPr>
              <w:t xml:space="preserve"> – millions of private, public, academic, business and government networks interconnected through </w:t>
            </w:r>
            <w:r>
              <w:rPr>
                <w:b/>
                <w:sz w:val="20"/>
              </w:rPr>
              <w:t>TCP/IP</w:t>
            </w:r>
            <w:r>
              <w:rPr>
                <w:sz w:val="20"/>
              </w:rPr>
              <w:t xml:space="preserve"> protocols, routers and high-capacity links, allowing any connected device to exchange information with any other. The </w:t>
            </w:r>
            <w:r>
              <w:rPr>
                <w:b/>
                <w:sz w:val="20"/>
              </w:rPr>
              <w:t>World Wide Web</w:t>
            </w:r>
            <w:r>
              <w:rPr>
                <w:sz w:val="20"/>
              </w:rPr>
              <w:t xml:space="preserve"> is one service on the internet (pages linked by hyperlinks, accessed via HTTP with browsers) – alongside e-mail, file transfer, messaging, streaming and more.</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4819"/>
        <w:gridCol w:w="4819"/>
      </w:tblGrid>
      <w:tr>
        <w:tc>
          <w:tcPr>
            <w:tcW w:type="dxa" w:w="1587"/>
            <w:shd w:val="clear" w:color="auto" w:fill="1B2A49"/>
          </w:tcPr>
          <w:p>
            <w:pPr>
              <w:spacing w:after="0"/>
            </w:pPr>
            <w:r>
              <w:rPr>
                <w:b/>
                <w:color w:val="FFFFFF"/>
                <w:sz w:val="20"/>
              </w:rPr>
              <w:t>Year</w:t>
            </w:r>
          </w:p>
        </w:tc>
        <w:tc>
          <w:tcPr>
            <w:tcW w:type="dxa" w:w="7937"/>
            <w:shd w:val="clear" w:color="auto" w:fill="1B2A49"/>
          </w:tcPr>
          <w:p>
            <w:pPr>
              <w:spacing w:after="0"/>
            </w:pPr>
            <w:r>
              <w:rPr>
                <w:b/>
                <w:color w:val="FFFFFF"/>
                <w:sz w:val="20"/>
              </w:rPr>
              <w:t>Milestone</w:t>
            </w:r>
          </w:p>
        </w:tc>
      </w:tr>
      <w:tr>
        <w:tc>
          <w:tcPr>
            <w:tcW w:type="dxa" w:w="1587"/>
          </w:tcPr>
          <w:p>
            <w:pPr>
              <w:spacing w:after="0"/>
            </w:pPr>
            <w:r>
              <w:rPr>
                <w:sz w:val="19"/>
              </w:rPr>
              <w:t>1957–62</w:t>
            </w:r>
          </w:p>
        </w:tc>
        <w:tc>
          <w:tcPr>
            <w:tcW w:type="dxa" w:w="7937"/>
          </w:tcPr>
          <w:p>
            <w:pPr>
              <w:spacing w:after="0"/>
            </w:pPr>
            <w:r>
              <w:rPr>
                <w:sz w:val="19"/>
              </w:rPr>
              <w:t>Sputnik → US ARPA; Licklider's "Galactic Network"; packet-switching ideas (Baran, Davies, Kleinrock)</w:t>
            </w:r>
          </w:p>
        </w:tc>
      </w:tr>
      <w:tr>
        <w:tc>
          <w:tcPr>
            <w:tcW w:type="dxa" w:w="1587"/>
            <w:shd w:val="clear" w:color="auto" w:fill="F7F8FA"/>
          </w:tcPr>
          <w:p>
            <w:pPr>
              <w:spacing w:after="0"/>
            </w:pPr>
            <w:r>
              <w:rPr>
                <w:b/>
                <w:sz w:val="19"/>
              </w:rPr>
              <w:t>1969</w:t>
            </w:r>
          </w:p>
        </w:tc>
        <w:tc>
          <w:tcPr>
            <w:tcW w:type="dxa" w:w="7937"/>
            <w:shd w:val="clear" w:color="auto" w:fill="F7F8FA"/>
          </w:tcPr>
          <w:p>
            <w:pPr>
              <w:spacing w:after="0"/>
            </w:pPr>
            <w:r>
              <w:rPr>
                <w:b/>
                <w:sz w:val="19"/>
              </w:rPr>
              <w:t>ARPANET</w:t>
            </w:r>
            <w:r>
              <w:rPr>
                <w:sz w:val="19"/>
              </w:rPr>
              <w:t xml:space="preserve"> – first four nodes (UCLA, SRI, UCSB, Utah); first message "LO"</w:t>
            </w:r>
          </w:p>
        </w:tc>
      </w:tr>
      <w:tr>
        <w:tc>
          <w:tcPr>
            <w:tcW w:type="dxa" w:w="1587"/>
          </w:tcPr>
          <w:p>
            <w:pPr>
              <w:spacing w:after="0"/>
            </w:pPr>
            <w:r>
              <w:rPr>
                <w:sz w:val="19"/>
              </w:rPr>
              <w:t>1971</w:t>
            </w:r>
          </w:p>
        </w:tc>
        <w:tc>
          <w:tcPr>
            <w:tcW w:type="dxa" w:w="7937"/>
          </w:tcPr>
          <w:p>
            <w:pPr>
              <w:spacing w:after="0"/>
            </w:pPr>
            <w:r>
              <w:rPr>
                <w:b/>
                <w:sz w:val="19"/>
              </w:rPr>
              <w:t>E-mail</w:t>
            </w:r>
            <w:r>
              <w:rPr>
                <w:sz w:val="19"/>
              </w:rPr>
              <w:t xml:space="preserve"> (Ray Tomlinson, the @ sign)</w:t>
            </w:r>
          </w:p>
        </w:tc>
      </w:tr>
      <w:tr>
        <w:tc>
          <w:tcPr>
            <w:tcW w:type="dxa" w:w="1587"/>
            <w:shd w:val="clear" w:color="auto" w:fill="F7F8FA"/>
          </w:tcPr>
          <w:p>
            <w:pPr>
              <w:spacing w:after="0"/>
            </w:pPr>
            <w:r>
              <w:rPr>
                <w:sz w:val="19"/>
              </w:rPr>
              <w:t>1973–74</w:t>
            </w:r>
          </w:p>
        </w:tc>
        <w:tc>
          <w:tcPr>
            <w:tcW w:type="dxa" w:w="7937"/>
            <w:shd w:val="clear" w:color="auto" w:fill="F7F8FA"/>
          </w:tcPr>
          <w:p>
            <w:pPr>
              <w:spacing w:after="0"/>
            </w:pPr>
            <w:r>
              <w:rPr>
                <w:sz w:val="19"/>
              </w:rPr>
              <w:t xml:space="preserve">Cerf &amp; Kahn design </w:t>
            </w:r>
            <w:r>
              <w:rPr>
                <w:b/>
                <w:sz w:val="19"/>
              </w:rPr>
              <w:t>TCP/IP</w:t>
            </w:r>
            <w:r>
              <w:rPr>
                <w:sz w:val="19"/>
              </w:rPr>
              <w:t>; the word "internet"</w:t>
            </w:r>
          </w:p>
        </w:tc>
      </w:tr>
      <w:tr>
        <w:tc>
          <w:tcPr>
            <w:tcW w:type="dxa" w:w="1587"/>
          </w:tcPr>
          <w:p>
            <w:pPr>
              <w:spacing w:after="0"/>
            </w:pPr>
            <w:r>
              <w:rPr>
                <w:sz w:val="19"/>
              </w:rPr>
              <w:t>1983</w:t>
            </w:r>
          </w:p>
        </w:tc>
        <w:tc>
          <w:tcPr>
            <w:tcW w:type="dxa" w:w="7937"/>
          </w:tcPr>
          <w:p>
            <w:pPr>
              <w:spacing w:after="0"/>
            </w:pPr>
            <w:r>
              <w:rPr>
                <w:sz w:val="19"/>
              </w:rPr>
              <w:t xml:space="preserve">ARPANET switches to TCP/IP (1 January – "flag day"); </w:t>
            </w:r>
            <w:r>
              <w:rPr>
                <w:b/>
                <w:sz w:val="19"/>
              </w:rPr>
              <w:t>DNS</w:t>
            </w:r>
            <w:r>
              <w:rPr>
                <w:sz w:val="19"/>
              </w:rPr>
              <w:t xml:space="preserve"> (1984)</w:t>
            </w:r>
          </w:p>
        </w:tc>
      </w:tr>
      <w:tr>
        <w:tc>
          <w:tcPr>
            <w:tcW w:type="dxa" w:w="1587"/>
            <w:shd w:val="clear" w:color="auto" w:fill="F7F8FA"/>
          </w:tcPr>
          <w:p>
            <w:pPr>
              <w:spacing w:after="0"/>
            </w:pPr>
            <w:r>
              <w:rPr>
                <w:sz w:val="19"/>
              </w:rPr>
              <w:t>1989–91</w:t>
            </w:r>
          </w:p>
        </w:tc>
        <w:tc>
          <w:tcPr>
            <w:tcW w:type="dxa" w:w="7937"/>
            <w:shd w:val="clear" w:color="auto" w:fill="F7F8FA"/>
          </w:tcPr>
          <w:p>
            <w:pPr>
              <w:spacing w:after="0"/>
            </w:pPr>
            <w:r>
              <w:rPr>
                <w:b/>
                <w:sz w:val="19"/>
              </w:rPr>
              <w:t>Tim Berners-Lee</w:t>
            </w:r>
            <w:r>
              <w:rPr>
                <w:sz w:val="19"/>
              </w:rPr>
              <w:t xml:space="preserve"> invents the </w:t>
            </w:r>
            <w:r>
              <w:rPr>
                <w:b/>
                <w:sz w:val="19"/>
              </w:rPr>
              <w:t>World Wide Web</w:t>
            </w:r>
            <w:r>
              <w:rPr>
                <w:sz w:val="19"/>
              </w:rPr>
              <w:t xml:space="preserve"> at CERN (HTML, HTTP, URL, first browser/server)</w:t>
            </w:r>
          </w:p>
        </w:tc>
      </w:tr>
      <w:tr>
        <w:tc>
          <w:tcPr>
            <w:tcW w:type="dxa" w:w="1587"/>
          </w:tcPr>
          <w:p>
            <w:pPr>
              <w:spacing w:after="0"/>
            </w:pPr>
            <w:r>
              <w:rPr>
                <w:sz w:val="19"/>
              </w:rPr>
              <w:t>1993</w:t>
            </w:r>
          </w:p>
        </w:tc>
        <w:tc>
          <w:tcPr>
            <w:tcW w:type="dxa" w:w="7937"/>
          </w:tcPr>
          <w:p>
            <w:pPr>
              <w:spacing w:after="0"/>
            </w:pPr>
            <w:r>
              <w:rPr>
                <w:sz w:val="19"/>
              </w:rPr>
              <w:t>Mosaic graphical browser; web goes public; NSFNET opens to commerce</w:t>
            </w:r>
          </w:p>
        </w:tc>
      </w:tr>
      <w:tr>
        <w:tc>
          <w:tcPr>
            <w:tcW w:type="dxa" w:w="1587"/>
            <w:shd w:val="clear" w:color="auto" w:fill="F7F8FA"/>
          </w:tcPr>
          <w:p>
            <w:pPr>
              <w:spacing w:after="0"/>
            </w:pPr>
            <w:r>
              <w:rPr>
                <w:sz w:val="19"/>
              </w:rPr>
              <w:t>1995–98</w:t>
            </w:r>
          </w:p>
        </w:tc>
        <w:tc>
          <w:tcPr>
            <w:tcW w:type="dxa" w:w="7937"/>
            <w:shd w:val="clear" w:color="auto" w:fill="F7F8FA"/>
          </w:tcPr>
          <w:p>
            <w:pPr>
              <w:spacing w:after="0"/>
            </w:pPr>
            <w:r>
              <w:rPr>
                <w:sz w:val="19"/>
              </w:rPr>
              <w:t xml:space="preserve">Amazon, eBay, Yahoo!, </w:t>
            </w:r>
            <w:r>
              <w:rPr>
                <w:b/>
                <w:sz w:val="19"/>
              </w:rPr>
              <w:t>Google</w:t>
            </w:r>
            <w:r>
              <w:rPr>
                <w:sz w:val="19"/>
              </w:rPr>
              <w:t>; Windows 95 with TCP/IP; dial-up boom</w:t>
            </w:r>
          </w:p>
        </w:tc>
      </w:tr>
      <w:tr>
        <w:tc>
          <w:tcPr>
            <w:tcW w:type="dxa" w:w="1587"/>
          </w:tcPr>
          <w:p>
            <w:pPr>
              <w:spacing w:after="0"/>
            </w:pPr>
            <w:r>
              <w:rPr>
                <w:sz w:val="19"/>
              </w:rPr>
              <w:t>2001–07</w:t>
            </w:r>
          </w:p>
        </w:tc>
        <w:tc>
          <w:tcPr>
            <w:tcW w:type="dxa" w:w="7937"/>
          </w:tcPr>
          <w:p>
            <w:pPr>
              <w:spacing w:after="0"/>
            </w:pPr>
            <w:r>
              <w:rPr>
                <w:sz w:val="19"/>
              </w:rPr>
              <w:t xml:space="preserve">Wikipedia, broadband, Skype, Facebook (2004), YouTube (2005), </w:t>
            </w:r>
            <w:r>
              <w:rPr>
                <w:b/>
                <w:sz w:val="19"/>
              </w:rPr>
              <w:t>iPhone (2007)</w:t>
            </w:r>
            <w:r>
              <w:rPr>
                <w:sz w:val="19"/>
              </w:rPr>
              <w:t xml:space="preserve"> – mobile internet; Web 2.0</w:t>
            </w:r>
          </w:p>
        </w:tc>
      </w:tr>
      <w:tr>
        <w:tc>
          <w:tcPr>
            <w:tcW w:type="dxa" w:w="1587"/>
            <w:shd w:val="clear" w:color="auto" w:fill="F7F8FA"/>
          </w:tcPr>
          <w:p>
            <w:pPr>
              <w:spacing w:after="0"/>
            </w:pPr>
            <w:r>
              <w:rPr>
                <w:sz w:val="19"/>
              </w:rPr>
              <w:t>2008–15</w:t>
            </w:r>
          </w:p>
        </w:tc>
        <w:tc>
          <w:tcPr>
            <w:tcW w:type="dxa" w:w="7937"/>
            <w:shd w:val="clear" w:color="auto" w:fill="F7F8FA"/>
          </w:tcPr>
          <w:p>
            <w:pPr>
              <w:spacing w:after="0"/>
            </w:pPr>
            <w:r>
              <w:rPr>
                <w:sz w:val="19"/>
              </w:rPr>
              <w:t>Android, cloud computing, 4G, WhatsApp, streaming (Netflix), social media dominance</w:t>
            </w:r>
          </w:p>
        </w:tc>
      </w:tr>
      <w:tr>
        <w:tc>
          <w:tcPr>
            <w:tcW w:type="dxa" w:w="1587"/>
          </w:tcPr>
          <w:p>
            <w:pPr>
              <w:spacing w:after="0"/>
            </w:pPr>
            <w:r>
              <w:rPr>
                <w:sz w:val="19"/>
              </w:rPr>
              <w:t>2016–25</w:t>
            </w:r>
          </w:p>
        </w:tc>
        <w:tc>
          <w:tcPr>
            <w:tcW w:type="dxa" w:w="7937"/>
          </w:tcPr>
          <w:p>
            <w:pPr>
              <w:spacing w:after="0"/>
            </w:pPr>
            <w:r>
              <w:rPr>
                <w:sz w:val="19"/>
              </w:rPr>
              <w:t xml:space="preserve">5G, IoT, video conferencing boom (COVID-19), LEO satellites, generative AI; ≈ </w:t>
            </w:r>
            <w:r>
              <w:rPr>
                <w:b/>
                <w:sz w:val="19"/>
              </w:rPr>
              <w:t>5.5 billion users</w:t>
            </w:r>
            <w:r>
              <w:rPr>
                <w:sz w:val="19"/>
              </w:rPr>
              <w:t xml:space="preserve"> (~68 %)</w:t>
            </w:r>
          </w:p>
        </w:tc>
      </w:tr>
      <w:tr>
        <w:tc>
          <w:tcPr>
            <w:tcW w:type="dxa" w:w="1587"/>
            <w:shd w:val="clear" w:color="auto" w:fill="F7F8FA"/>
          </w:tcPr>
          <w:p>
            <w:pPr>
              <w:spacing w:after="0"/>
            </w:pPr>
            <w:r>
              <w:rPr>
                <w:b/>
                <w:sz w:val="19"/>
              </w:rPr>
              <w:t>Cameroon</w:t>
            </w:r>
          </w:p>
        </w:tc>
        <w:tc>
          <w:tcPr>
            <w:tcW w:type="dxa" w:w="7937"/>
            <w:shd w:val="clear" w:color="auto" w:fill="F7F8FA"/>
          </w:tcPr>
          <w:p>
            <w:pPr>
              <w:spacing w:after="0"/>
            </w:pPr>
            <w:r>
              <w:rPr>
                <w:sz w:val="19"/>
              </w:rPr>
              <w:t xml:space="preserve">1990s: first ISPs/Camnet; </w:t>
            </w:r>
            <w:r>
              <w:rPr>
                <w:b/>
                <w:sz w:val="19"/>
              </w:rPr>
              <w:t>2002 SAT-3</w:t>
            </w:r>
            <w:r>
              <w:rPr>
                <w:sz w:val="19"/>
              </w:rPr>
              <w:t xml:space="preserve"> cable at Douala; 2012 WACS (Limbe), 2017 ACE &amp; SAIL (Kribi); 3G 2014, </w:t>
            </w:r>
            <w:r>
              <w:rPr>
                <w:b/>
                <w:sz w:val="19"/>
              </w:rPr>
              <w:t>4G 2015</w:t>
            </w:r>
            <w:r>
              <w:rPr>
                <w:sz w:val="19"/>
              </w:rPr>
              <w:t>; Camtel Blue FTTH; mobile money boom; internet penetration ≈ 40–45 %; ANTIC (cybersecurity), ART (regulation), .cm domain</w:t>
            </w:r>
          </w:p>
        </w:tc>
      </w:tr>
    </w:tbl>
    <w:p>
      <w:pPr>
        <w:spacing w:after="40"/>
      </w:pPr>
    </w:p>
    <w:p>
      <w:r>
        <w:t xml:space="preserve">Growth drivers: cheaper devices (smartphones), mobile networks, submarine fibre, open standards, useful services (search, social, payments), falling data prices. Governance: </w:t>
      </w:r>
      <w:r>
        <w:rPr>
          <w:b/>
        </w:rPr>
        <w:t>ICANN</w:t>
      </w:r>
      <w:r>
        <w:t xml:space="preserve"> (names/numbers), </w:t>
      </w:r>
      <w:r>
        <w:rPr>
          <w:b/>
        </w:rPr>
        <w:t>IETF</w:t>
      </w:r>
      <w:r>
        <w:t xml:space="preserve"> (protocols), </w:t>
      </w:r>
      <w:r>
        <w:rPr>
          <w:b/>
        </w:rPr>
        <w:t>W3C</w:t>
      </w:r>
      <w:r>
        <w:t xml:space="preserve"> (web standards), </w:t>
      </w:r>
      <w:r>
        <w:rPr>
          <w:b/>
        </w:rPr>
        <w:t>ISOC</w:t>
      </w:r>
      <w:r>
        <w:t>, regional registries (AFRINIC for Africa).</w:t>
      </w:r>
    </w:p>
    <w:p>
      <w:pPr>
        <w:pStyle w:val="Heading3"/>
      </w:pPr>
      <w:r>
        <w:t>36.2 Advantages and disadvantages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4819"/>
        <w:gridCol w:w="4819"/>
      </w:tblGrid>
      <w:tr>
        <w:tc>
          <w:tcPr>
            <w:tcW w:type="dxa" w:w="4762"/>
            <w:shd w:val="clear" w:color="auto" w:fill="1B2A49"/>
          </w:tcPr>
          <w:p>
            <w:pPr>
              <w:spacing w:after="0"/>
            </w:pPr>
            <w:r>
              <w:rPr>
                <w:b/>
                <w:color w:val="FFFFFF"/>
                <w:sz w:val="20"/>
              </w:rPr>
              <w:t>Advantages</w:t>
            </w:r>
          </w:p>
        </w:tc>
        <w:tc>
          <w:tcPr>
            <w:tcW w:type="dxa" w:w="4762"/>
            <w:shd w:val="clear" w:color="auto" w:fill="1B2A49"/>
          </w:tcPr>
          <w:p>
            <w:pPr>
              <w:spacing w:after="0"/>
            </w:pPr>
            <w:r>
              <w:rPr>
                <w:b/>
                <w:color w:val="FFFFFF"/>
                <w:sz w:val="20"/>
              </w:rPr>
              <w:t>Disadvantages</w:t>
            </w:r>
          </w:p>
        </w:tc>
      </w:tr>
      <w:tr>
        <w:tc>
          <w:tcPr>
            <w:tcW w:type="dxa" w:w="4762"/>
          </w:tcPr>
          <w:p>
            <w:pPr>
              <w:spacing w:after="0"/>
            </w:pPr>
            <w:r>
              <w:rPr>
                <w:b/>
                <w:sz w:val="19"/>
              </w:rPr>
              <w:t>Information access</w:t>
            </w:r>
            <w:r>
              <w:rPr>
                <w:sz w:val="19"/>
              </w:rPr>
              <w:t xml:space="preserve"> – encyclopaedic knowledge, news, research, open data</w:t>
            </w:r>
          </w:p>
        </w:tc>
        <w:tc>
          <w:tcPr>
            <w:tcW w:type="dxa" w:w="4762"/>
          </w:tcPr>
          <w:p>
            <w:pPr>
              <w:spacing w:after="0"/>
            </w:pPr>
            <w:r>
              <w:rPr>
                <w:b/>
                <w:sz w:val="19"/>
              </w:rPr>
              <w:t>Misinformation/fake news</w:t>
            </w:r>
            <w:r>
              <w:rPr>
                <w:sz w:val="19"/>
              </w:rPr>
              <w:t>, information overload, unreliable sources</w:t>
            </w:r>
          </w:p>
        </w:tc>
      </w:tr>
      <w:tr>
        <w:tc>
          <w:tcPr>
            <w:tcW w:type="dxa" w:w="4762"/>
            <w:shd w:val="clear" w:color="auto" w:fill="F7F8FA"/>
          </w:tcPr>
          <w:p>
            <w:pPr>
              <w:spacing w:after="0"/>
            </w:pPr>
            <w:r>
              <w:rPr>
                <w:b/>
                <w:sz w:val="19"/>
              </w:rPr>
              <w:t>Communication</w:t>
            </w:r>
            <w:r>
              <w:rPr>
                <w:sz w:val="19"/>
              </w:rPr>
              <w:t xml:space="preserve"> – instant, cheap, global (e-mail, chat, video calls)</w:t>
            </w:r>
          </w:p>
        </w:tc>
        <w:tc>
          <w:tcPr>
            <w:tcW w:type="dxa" w:w="4762"/>
            <w:shd w:val="clear" w:color="auto" w:fill="F7F8FA"/>
          </w:tcPr>
          <w:p>
            <w:pPr>
              <w:spacing w:after="0"/>
            </w:pPr>
            <w:r>
              <w:rPr>
                <w:b/>
                <w:sz w:val="19"/>
              </w:rPr>
              <w:t>Privacy loss</w:t>
            </w:r>
            <w:r>
              <w:rPr>
                <w:sz w:val="19"/>
              </w:rPr>
              <w:t xml:space="preserve"> – tracking, data harvesting, surveillance</w:t>
            </w:r>
          </w:p>
        </w:tc>
      </w:tr>
      <w:tr>
        <w:tc>
          <w:tcPr>
            <w:tcW w:type="dxa" w:w="4762"/>
          </w:tcPr>
          <w:p>
            <w:pPr>
              <w:spacing w:after="0"/>
            </w:pPr>
            <w:r>
              <w:rPr>
                <w:b/>
                <w:sz w:val="19"/>
              </w:rPr>
              <w:t>Education</w:t>
            </w:r>
            <w:r>
              <w:rPr>
                <w:sz w:val="19"/>
              </w:rPr>
              <w:t xml:space="preserve"> – e-learning, MOOCs, tutorials, OER, remote classes</w:t>
            </w:r>
          </w:p>
        </w:tc>
        <w:tc>
          <w:tcPr>
            <w:tcW w:type="dxa" w:w="4762"/>
          </w:tcPr>
          <w:p>
            <w:pPr>
              <w:spacing w:after="0"/>
            </w:pPr>
            <w:r>
              <w:rPr>
                <w:b/>
                <w:sz w:val="19"/>
              </w:rPr>
              <w:t>Digital divide</w:t>
            </w:r>
            <w:r>
              <w:rPr>
                <w:sz w:val="19"/>
              </w:rPr>
              <w:t xml:space="preserve"> – unequal access (rural, cost, gender), widening inequality</w:t>
            </w:r>
          </w:p>
        </w:tc>
      </w:tr>
      <w:tr>
        <w:tc>
          <w:tcPr>
            <w:tcW w:type="dxa" w:w="4762"/>
            <w:shd w:val="clear" w:color="auto" w:fill="F7F8FA"/>
          </w:tcPr>
          <w:p>
            <w:pPr>
              <w:spacing w:after="0"/>
            </w:pPr>
            <w:r>
              <w:rPr>
                <w:b/>
                <w:sz w:val="19"/>
              </w:rPr>
              <w:t>Commerce &amp; finance</w:t>
            </w:r>
            <w:r>
              <w:rPr>
                <w:sz w:val="19"/>
              </w:rPr>
              <w:t xml:space="preserve"> – e-commerce, online banking, mobile money, global markets for small producers</w:t>
            </w:r>
          </w:p>
        </w:tc>
        <w:tc>
          <w:tcPr>
            <w:tcW w:type="dxa" w:w="4762"/>
            <w:shd w:val="clear" w:color="auto" w:fill="F7F8FA"/>
          </w:tcPr>
          <w:p>
            <w:pPr>
              <w:spacing w:after="0"/>
            </w:pPr>
            <w:r>
              <w:rPr>
                <w:b/>
                <w:sz w:val="19"/>
              </w:rPr>
              <w:t>Cybercrime</w:t>
            </w:r>
            <w:r>
              <w:rPr>
                <w:sz w:val="19"/>
              </w:rPr>
              <w:t xml:space="preserve"> – scams, phishing, fraud, identity theft, ransomware</w:t>
            </w:r>
          </w:p>
        </w:tc>
      </w:tr>
      <w:tr>
        <w:tc>
          <w:tcPr>
            <w:tcW w:type="dxa" w:w="4762"/>
          </w:tcPr>
          <w:p>
            <w:pPr>
              <w:spacing w:after="0"/>
            </w:pPr>
            <w:r>
              <w:rPr>
                <w:b/>
                <w:sz w:val="19"/>
              </w:rPr>
              <w:t>Services</w:t>
            </w:r>
            <w:r>
              <w:rPr>
                <w:sz w:val="19"/>
              </w:rPr>
              <w:t xml:space="preserve"> – e-government, e-health, e-ticketing, job search</w:t>
            </w:r>
          </w:p>
        </w:tc>
        <w:tc>
          <w:tcPr>
            <w:tcW w:type="dxa" w:w="4762"/>
          </w:tcPr>
          <w:p>
            <w:pPr>
              <w:spacing w:after="0"/>
            </w:pPr>
            <w:r>
              <w:rPr>
                <w:b/>
                <w:sz w:val="19"/>
              </w:rPr>
              <w:t>Addiction &amp; health</w:t>
            </w:r>
            <w:r>
              <w:rPr>
                <w:sz w:val="19"/>
              </w:rPr>
              <w:t xml:space="preserve"> – screen time, sleep loss, sedentary habits</w:t>
            </w:r>
          </w:p>
        </w:tc>
      </w:tr>
      <w:tr>
        <w:tc>
          <w:tcPr>
            <w:tcW w:type="dxa" w:w="4762"/>
            <w:shd w:val="clear" w:color="auto" w:fill="F7F8FA"/>
          </w:tcPr>
          <w:p>
            <w:pPr>
              <w:spacing w:after="0"/>
            </w:pPr>
            <w:r>
              <w:rPr>
                <w:b/>
                <w:sz w:val="19"/>
              </w:rPr>
              <w:t>Entertainment &amp; culture</w:t>
            </w:r>
            <w:r>
              <w:rPr>
                <w:sz w:val="19"/>
              </w:rPr>
              <w:t xml:space="preserve"> – streaming, gaming, creativity platforms</w:t>
            </w:r>
          </w:p>
        </w:tc>
        <w:tc>
          <w:tcPr>
            <w:tcW w:type="dxa" w:w="4762"/>
            <w:shd w:val="clear" w:color="auto" w:fill="F7F8FA"/>
          </w:tcPr>
          <w:p>
            <w:pPr>
              <w:spacing w:after="0"/>
            </w:pPr>
            <w:r>
              <w:rPr>
                <w:b/>
                <w:sz w:val="19"/>
              </w:rPr>
              <w:t>Cyberbullying &amp; harassment</w:t>
            </w:r>
            <w:r>
              <w:rPr>
                <w:sz w:val="19"/>
              </w:rPr>
              <w:t>; inappropriate/violent content</w:t>
            </w:r>
          </w:p>
        </w:tc>
      </w:tr>
      <w:tr>
        <w:tc>
          <w:tcPr>
            <w:tcW w:type="dxa" w:w="4762"/>
          </w:tcPr>
          <w:p>
            <w:pPr>
              <w:spacing w:after="0"/>
            </w:pPr>
            <w:r>
              <w:rPr>
                <w:b/>
                <w:sz w:val="19"/>
              </w:rPr>
              <w:t>Work &amp; innovation</w:t>
            </w:r>
            <w:r>
              <w:rPr>
                <w:sz w:val="19"/>
              </w:rPr>
              <w:t xml:space="preserve"> – remote work, freelancing, cloud tools, start-ups</w:t>
            </w:r>
          </w:p>
        </w:tc>
        <w:tc>
          <w:tcPr>
            <w:tcW w:type="dxa" w:w="4762"/>
          </w:tcPr>
          <w:p>
            <w:pPr>
              <w:spacing w:after="0"/>
            </w:pPr>
            <w:r>
              <w:rPr>
                <w:b/>
                <w:sz w:val="19"/>
              </w:rPr>
              <w:t>Job displacement</w:t>
            </w:r>
            <w:r>
              <w:rPr>
                <w:sz w:val="19"/>
              </w:rPr>
              <w:t xml:space="preserve"> and precarious gig work</w:t>
            </w:r>
          </w:p>
        </w:tc>
      </w:tr>
      <w:tr>
        <w:tc>
          <w:tcPr>
            <w:tcW w:type="dxa" w:w="4762"/>
            <w:shd w:val="clear" w:color="auto" w:fill="F7F8FA"/>
          </w:tcPr>
          <w:p>
            <w:pPr>
              <w:spacing w:after="0"/>
            </w:pPr>
            <w:r>
              <w:rPr>
                <w:b/>
                <w:sz w:val="19"/>
              </w:rPr>
              <w:t>Civic participation</w:t>
            </w:r>
            <w:r>
              <w:rPr>
                <w:sz w:val="19"/>
              </w:rPr>
              <w:t xml:space="preserve"> – awareness, petitions, transparency</w:t>
            </w:r>
          </w:p>
        </w:tc>
        <w:tc>
          <w:tcPr>
            <w:tcW w:type="dxa" w:w="4762"/>
            <w:shd w:val="clear" w:color="auto" w:fill="F7F8FA"/>
          </w:tcPr>
          <w:p>
            <w:pPr>
              <w:spacing w:after="0"/>
            </w:pPr>
            <w:r>
              <w:rPr>
                <w:sz w:val="19"/>
              </w:rPr>
              <w:t xml:space="preserve">Manipulation, hate speech, polarisation; </w:t>
            </w:r>
            <w:r>
              <w:rPr>
                <w:b/>
                <w:sz w:val="19"/>
              </w:rPr>
              <w:t>cultural homogenisation</w:t>
            </w:r>
          </w:p>
        </w:tc>
      </w:tr>
      <w:tr>
        <w:tc>
          <w:tcPr>
            <w:tcW w:type="dxa" w:w="4762"/>
          </w:tcPr>
          <w:p>
            <w:pPr>
              <w:spacing w:after="0"/>
            </w:pPr>
            <w:r>
              <w:rPr>
                <w:b/>
                <w:sz w:val="19"/>
              </w:rPr>
              <w:t>Efficiency &amp; cost savings</w:t>
            </w:r>
            <w:r>
              <w:rPr>
                <w:sz w:val="19"/>
              </w:rPr>
              <w:t xml:space="preserve"> for organisations</w:t>
            </w:r>
          </w:p>
        </w:tc>
        <w:tc>
          <w:tcPr>
            <w:tcW w:type="dxa" w:w="4762"/>
          </w:tcPr>
          <w:p>
            <w:pPr>
              <w:spacing w:after="0"/>
            </w:pPr>
            <w:r>
              <w:rPr>
                <w:b/>
                <w:sz w:val="19"/>
              </w:rPr>
              <w:t>Dependence &amp; outages</w:t>
            </w:r>
            <w:r>
              <w:rPr>
                <w:sz w:val="19"/>
              </w:rPr>
              <w:t xml:space="preserve">; </w:t>
            </w:r>
            <w:r>
              <w:rPr>
                <w:b/>
                <w:sz w:val="19"/>
              </w:rPr>
              <w:t>environmental cost</w:t>
            </w:r>
            <w:r>
              <w:rPr>
                <w:sz w:val="19"/>
              </w:rPr>
              <w:t xml:space="preserve"> (energy, e-waste)</w:t>
            </w:r>
          </w:p>
        </w:tc>
      </w:tr>
    </w:tbl>
    <w:p>
      <w:pPr>
        <w:spacing w:after="40"/>
      </w:pPr>
    </w:p>
    <w:p>
      <w:pPr>
        <w:pStyle w:val="Heading3"/>
      </w:pPr>
      <w:r>
        <w:t>36.3 Impact on society</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079"/>
            <w:shd w:val="clear" w:color="auto" w:fill="1B2A49"/>
          </w:tcPr>
          <w:p>
            <w:pPr>
              <w:spacing w:after="0"/>
            </w:pPr>
            <w:r>
              <w:rPr>
                <w:b/>
                <w:color w:val="FFFFFF"/>
                <w:sz w:val="20"/>
              </w:rPr>
              <w:t>Domain</w:t>
            </w:r>
          </w:p>
        </w:tc>
        <w:tc>
          <w:tcPr>
            <w:tcW w:type="dxa" w:w="2815"/>
            <w:shd w:val="clear" w:color="auto" w:fill="1B2A49"/>
          </w:tcPr>
          <w:p>
            <w:pPr>
              <w:spacing w:after="0"/>
            </w:pPr>
            <w:r>
              <w:rPr>
                <w:b/>
                <w:color w:val="FFFFFF"/>
                <w:sz w:val="20"/>
              </w:rPr>
              <w:t>Positive impact</w:t>
            </w:r>
          </w:p>
        </w:tc>
        <w:tc>
          <w:tcPr>
            <w:tcW w:type="dxa" w:w="2815"/>
            <w:shd w:val="clear" w:color="auto" w:fill="1B2A49"/>
          </w:tcPr>
          <w:p>
            <w:pPr>
              <w:spacing w:after="0"/>
            </w:pPr>
            <w:r>
              <w:rPr>
                <w:b/>
                <w:color w:val="FFFFFF"/>
                <w:sz w:val="20"/>
              </w:rPr>
              <w:t>Challenges</w:t>
            </w:r>
          </w:p>
        </w:tc>
        <w:tc>
          <w:tcPr>
            <w:tcW w:type="dxa" w:w="2815"/>
            <w:shd w:val="clear" w:color="auto" w:fill="1B2A49"/>
          </w:tcPr>
          <w:p>
            <w:pPr>
              <w:spacing w:after="0"/>
            </w:pPr>
            <w:r>
              <w:rPr>
                <w:b/>
                <w:color w:val="FFFFFF"/>
                <w:sz w:val="20"/>
              </w:rPr>
              <w:t>Cameroon context</w:t>
            </w:r>
          </w:p>
        </w:tc>
      </w:tr>
      <w:tr>
        <w:tc>
          <w:tcPr>
            <w:tcW w:type="dxa" w:w="1079"/>
          </w:tcPr>
          <w:p>
            <w:pPr>
              <w:spacing w:after="0"/>
            </w:pPr>
            <w:r>
              <w:rPr>
                <w:b/>
                <w:sz w:val="19"/>
              </w:rPr>
              <w:t>Education</w:t>
            </w:r>
          </w:p>
        </w:tc>
        <w:tc>
          <w:tcPr>
            <w:tcW w:type="dxa" w:w="2815"/>
          </w:tcPr>
          <w:p>
            <w:pPr>
              <w:spacing w:after="0"/>
            </w:pPr>
            <w:r>
              <w:rPr>
                <w:sz w:val="19"/>
              </w:rPr>
              <w:t>Access to courses (Coursera, Khan Academy, YouTube), digital libraries, virtual labs, teacher collaboration, remote exams info, AI tutors</w:t>
            </w:r>
          </w:p>
        </w:tc>
        <w:tc>
          <w:tcPr>
            <w:tcW w:type="dxa" w:w="2815"/>
          </w:tcPr>
          <w:p>
            <w:pPr>
              <w:spacing w:after="0"/>
            </w:pPr>
            <w:r>
              <w:rPr>
                <w:sz w:val="19"/>
              </w:rPr>
              <w:t>Unequal access, distraction, plagiarism, quality control</w:t>
            </w:r>
          </w:p>
        </w:tc>
        <w:tc>
          <w:tcPr>
            <w:tcW w:type="dxa" w:w="2815"/>
          </w:tcPr>
          <w:p>
            <w:pPr>
              <w:spacing w:after="0"/>
            </w:pPr>
            <w:r>
              <w:rPr>
                <w:sz w:val="19"/>
              </w:rPr>
              <w:t>MINESEC/MINESUP portals; e-learning during 2020 school closures; university MOOC pilots; cybercafés as study hubs; the gap between urban and rural schools</w:t>
            </w:r>
          </w:p>
        </w:tc>
      </w:tr>
      <w:tr>
        <w:tc>
          <w:tcPr>
            <w:tcW w:type="dxa" w:w="1079"/>
            <w:shd w:val="clear" w:color="auto" w:fill="F7F8FA"/>
          </w:tcPr>
          <w:p>
            <w:pPr>
              <w:spacing w:after="0"/>
            </w:pPr>
            <w:r>
              <w:rPr>
                <w:b/>
                <w:sz w:val="19"/>
              </w:rPr>
              <w:t>Business</w:t>
            </w:r>
          </w:p>
        </w:tc>
        <w:tc>
          <w:tcPr>
            <w:tcW w:type="dxa" w:w="2815"/>
            <w:shd w:val="clear" w:color="auto" w:fill="F7F8FA"/>
          </w:tcPr>
          <w:p>
            <w:pPr>
              <w:spacing w:after="0"/>
            </w:pPr>
            <w:r>
              <w:rPr>
                <w:sz w:val="19"/>
              </w:rPr>
              <w:t>E-commerce (Jumia, Glotelho), digital payments (MTN MoMo, Orange Money), online marketing (Facebook/WhatsApp Business), cloud tools for SMEs, freelancing (Upwork), start-ups (Kiro'o Games, Diool, Njorku)</w:t>
            </w:r>
          </w:p>
        </w:tc>
        <w:tc>
          <w:tcPr>
            <w:tcW w:type="dxa" w:w="2815"/>
            <w:shd w:val="clear" w:color="auto" w:fill="F7F8FA"/>
          </w:tcPr>
          <w:p>
            <w:pPr>
              <w:spacing w:after="0"/>
            </w:pPr>
            <w:r>
              <w:rPr>
                <w:sz w:val="19"/>
              </w:rPr>
              <w:t>Fraud, taxation, logistics, competition from global platforms, connectivity costs</w:t>
            </w:r>
          </w:p>
        </w:tc>
        <w:tc>
          <w:tcPr>
            <w:tcW w:type="dxa" w:w="2815"/>
            <w:shd w:val="clear" w:color="auto" w:fill="F7F8FA"/>
          </w:tcPr>
          <w:p>
            <w:pPr>
              <w:spacing w:after="0"/>
            </w:pPr>
            <w:r>
              <w:rPr>
                <w:sz w:val="19"/>
              </w:rPr>
              <w:t>Mobile money &gt; bank accounts; informal traders selling via WhatsApp; ANTIC's cybersecurity role</w:t>
            </w:r>
          </w:p>
        </w:tc>
      </w:tr>
      <w:tr>
        <w:tc>
          <w:tcPr>
            <w:tcW w:type="dxa" w:w="1079"/>
          </w:tcPr>
          <w:p>
            <w:pPr>
              <w:spacing w:after="0"/>
            </w:pPr>
            <w:r>
              <w:rPr>
                <w:b/>
                <w:sz w:val="19"/>
              </w:rPr>
              <w:t>Communication</w:t>
            </w:r>
          </w:p>
        </w:tc>
        <w:tc>
          <w:tcPr>
            <w:tcW w:type="dxa" w:w="2815"/>
          </w:tcPr>
          <w:p>
            <w:pPr>
              <w:spacing w:after="0"/>
            </w:pPr>
            <w:r>
              <w:rPr>
                <w:sz w:val="19"/>
              </w:rPr>
              <w:t>Family/diaspora ties (WhatsApp calls), instant news, social movements, citizen journalism, community groups</w:t>
            </w:r>
          </w:p>
        </w:tc>
        <w:tc>
          <w:tcPr>
            <w:tcW w:type="dxa" w:w="2815"/>
          </w:tcPr>
          <w:p>
            <w:pPr>
              <w:spacing w:after="0"/>
            </w:pPr>
            <w:r>
              <w:rPr>
                <w:sz w:val="19"/>
              </w:rPr>
              <w:t>Misinformation, hate speech, shutdowns, surveillance, loss of face-to-face skills</w:t>
            </w:r>
          </w:p>
        </w:tc>
        <w:tc>
          <w:tcPr>
            <w:tcW w:type="dxa" w:w="2815"/>
          </w:tcPr>
          <w:p>
            <w:pPr>
              <w:spacing w:after="0"/>
            </w:pPr>
            <w:r>
              <w:rPr>
                <w:sz w:val="19"/>
              </w:rPr>
              <w:t>Diaspora remittances coordinated online; 2017 internet shutdown in NW/SW regions and its economic effect</w:t>
            </w:r>
          </w:p>
        </w:tc>
      </w:tr>
      <w:tr>
        <w:tc>
          <w:tcPr>
            <w:tcW w:type="dxa" w:w="1079"/>
            <w:shd w:val="clear" w:color="auto" w:fill="F7F8FA"/>
          </w:tcPr>
          <w:p>
            <w:pPr>
              <w:spacing w:after="0"/>
            </w:pPr>
            <w:r>
              <w:rPr>
                <w:sz w:val="19"/>
              </w:rPr>
              <w:t>Health</w:t>
            </w:r>
          </w:p>
        </w:tc>
        <w:tc>
          <w:tcPr>
            <w:tcW w:type="dxa" w:w="2815"/>
            <w:shd w:val="clear" w:color="auto" w:fill="F7F8FA"/>
          </w:tcPr>
          <w:p>
            <w:pPr>
              <w:spacing w:after="0"/>
            </w:pPr>
            <w:r>
              <w:rPr>
                <w:sz w:val="19"/>
              </w:rPr>
              <w:t>Telemedicine, health information, appointment systems, DHIS2 data</w:t>
            </w:r>
          </w:p>
        </w:tc>
        <w:tc>
          <w:tcPr>
            <w:tcW w:type="dxa" w:w="2815"/>
            <w:shd w:val="clear" w:color="auto" w:fill="F7F8FA"/>
          </w:tcPr>
          <w:p>
            <w:pPr>
              <w:spacing w:after="0"/>
            </w:pPr>
            <w:r>
              <w:rPr>
                <w:sz w:val="19"/>
              </w:rPr>
              <w:t>Self-diagnosis errors, data privacy</w:t>
            </w:r>
          </w:p>
        </w:tc>
        <w:tc>
          <w:tcPr>
            <w:tcW w:type="dxa" w:w="2815"/>
            <w:shd w:val="clear" w:color="auto" w:fill="F7F8FA"/>
          </w:tcPr>
          <w:p>
            <w:pPr>
              <w:spacing w:after="0"/>
            </w:pPr>
            <w:r>
              <w:rPr>
                <w:sz w:val="19"/>
              </w:rPr>
              <w:t>Mobile health campaigns (vaccination reminders)</w:t>
            </w:r>
          </w:p>
        </w:tc>
      </w:tr>
      <w:tr>
        <w:tc>
          <w:tcPr>
            <w:tcW w:type="dxa" w:w="1079"/>
          </w:tcPr>
          <w:p>
            <w:pPr>
              <w:spacing w:after="0"/>
            </w:pPr>
            <w:r>
              <w:rPr>
                <w:sz w:val="19"/>
              </w:rPr>
              <w:t>Government</w:t>
            </w:r>
          </w:p>
        </w:tc>
        <w:tc>
          <w:tcPr>
            <w:tcW w:type="dxa" w:w="2815"/>
          </w:tcPr>
          <w:p>
            <w:pPr>
              <w:spacing w:after="0"/>
            </w:pPr>
            <w:r>
              <w:rPr>
                <w:sz w:val="19"/>
              </w:rPr>
              <w:t>E-services, transparency, online procedures (visas, taxes)</w:t>
            </w:r>
          </w:p>
        </w:tc>
        <w:tc>
          <w:tcPr>
            <w:tcW w:type="dxa" w:w="2815"/>
          </w:tcPr>
          <w:p>
            <w:pPr>
              <w:spacing w:after="0"/>
            </w:pPr>
            <w:r>
              <w:rPr>
                <w:sz w:val="19"/>
              </w:rPr>
              <w:t>Digital exclusion, security</w:t>
            </w:r>
          </w:p>
        </w:tc>
        <w:tc>
          <w:tcPr>
            <w:tcW w:type="dxa" w:w="2815"/>
          </w:tcPr>
          <w:p>
            <w:pPr>
              <w:spacing w:after="0"/>
            </w:pPr>
            <w:r>
              <w:rPr>
                <w:sz w:val="19"/>
              </w:rPr>
              <w:t>Impots.cm online tax filing, e-visa, digital ID projects</w:t>
            </w:r>
          </w:p>
        </w:tc>
      </w:tr>
      <w:tr>
        <w:tc>
          <w:tcPr>
            <w:tcW w:type="dxa" w:w="1079"/>
            <w:shd w:val="clear" w:color="auto" w:fill="F7F8FA"/>
          </w:tcPr>
          <w:p>
            <w:pPr>
              <w:spacing w:after="0"/>
            </w:pPr>
            <w:r>
              <w:rPr>
                <w:sz w:val="19"/>
              </w:rPr>
              <w:t>Culture &amp; entertainment</w:t>
            </w:r>
          </w:p>
        </w:tc>
        <w:tc>
          <w:tcPr>
            <w:tcW w:type="dxa" w:w="2815"/>
            <w:shd w:val="clear" w:color="auto" w:fill="F7F8FA"/>
          </w:tcPr>
          <w:p>
            <w:pPr>
              <w:spacing w:after="0"/>
            </w:pPr>
            <w:r>
              <w:rPr>
                <w:sz w:val="19"/>
              </w:rPr>
              <w:t>Music/film distribution (Cameroonian artists on YouTube/Spotify), gaming, languages online</w:t>
            </w:r>
          </w:p>
        </w:tc>
        <w:tc>
          <w:tcPr>
            <w:tcW w:type="dxa" w:w="2815"/>
            <w:shd w:val="clear" w:color="auto" w:fill="F7F8FA"/>
          </w:tcPr>
          <w:p>
            <w:pPr>
              <w:spacing w:after="0"/>
            </w:pPr>
            <w:r>
              <w:rPr>
                <w:sz w:val="19"/>
              </w:rPr>
              <w:t>Piracy, dominance of foreign content</w:t>
            </w:r>
          </w:p>
        </w:tc>
        <w:tc>
          <w:tcPr>
            <w:tcW w:type="dxa" w:w="2815"/>
            <w:shd w:val="clear" w:color="auto" w:fill="F7F8FA"/>
          </w:tcPr>
          <w:p>
            <w:pPr>
              <w:spacing w:after="0"/>
            </w:pPr>
            <w:r>
              <w:rPr>
                <w:sz w:val="19"/>
              </w:rPr>
              <w:t>Makossa/bikutsi streaming; local content creators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Three generations, one village near Bafoussam.</w:t>
            </w:r>
            <w:r>
              <w:rPr>
                <w:sz w:val="20"/>
              </w:rPr>
              <w:t xml:space="preserve"> Grandmother remembers walking to the post office to send a telegram; her son built a plantain business in 2012 using SMS orders and now runs it through WhatsApp Business and MoMo; his daughter attends a virtual coding club, sells crafts on Instagram and video-calls cousins in Belgium. The same family also lost 80,000 XAF to a phishing SMS and worries about the granddaughter's screen time – advantages and disadvantages coexist.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36.1 – Timeline ribbon</w:t>
            </w:r>
            <w:r>
              <w:rPr>
                <w:sz w:val="20"/>
              </w:rPr>
              <w:t xml:space="preserve"> from ARPANET (1969) to AI era (2025) with icons; a parallel Cameroon lane (SAT-3, WACS, 4G, MoMo). </w:t>
            </w:r>
            <w:r>
              <w:rPr>
                <w:b/>
                <w:sz w:val="20"/>
              </w:rPr>
              <w:t>Figure 36.2 – Growth curve</w:t>
            </w:r>
            <w:r>
              <w:rPr>
                <w:sz w:val="20"/>
              </w:rPr>
              <w:t xml:space="preserve"> of internet users worldwide and in Cameroon (log or linear), highlighting the smartphone inflection. </w:t>
            </w:r>
            <w:r>
              <w:rPr>
                <w:b/>
                <w:sz w:val="20"/>
              </w:rPr>
              <w:t>Figure 36.3 – Balance scale</w:t>
            </w:r>
            <w:r>
              <w:rPr>
                <w:sz w:val="20"/>
              </w:rPr>
              <w:t xml:space="preserve"> infographic weighing advantages vs disadvantages. </w:t>
            </w:r>
            <w:r>
              <w:rPr>
                <w:b/>
                <w:sz w:val="20"/>
              </w:rPr>
              <w:t>Figure 36.4 – Impact web</w:t>
            </w:r>
            <w:r>
              <w:rPr>
                <w:sz w:val="20"/>
              </w:rPr>
              <w:t>: internet at the centre with spokes to education, business, communication, health, government, culture, each with a plus and minus card.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"The internet and the Web are the same." The Web is one application layer service; e-mail, WhatsApp, online games and IoT use the internet without the Web. "The internet was invented by one person/company." It emerged from decades of collaborative research and open standards.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Internet story and debate (35 min).</w:t>
            </w:r>
            <w:r>
              <w:rPr>
                <w:sz w:val="20"/>
              </w:rPr>
              <w:t xml:space="preserve"> (1) Timeline build: groups order 15 event cards (world + Cameroon) and add one event they research quickly. (2) Interview homework shared: what a parent/grandparent did before the internet for three tasks. (3) Structured debate: "The internet has done more good than harm for Cameroonian youth" – two teams, evidence required per claim. (4) Impact matrix: each group completes one domain with a local example and presents in 1 minute.</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Define the internet and distinguish it from the World Wide Web.</w:t>
            </w:r>
          </w:p>
          <w:p>
            <w:pPr>
              <w:pStyle w:val="ListNumber"/>
              <w:spacing w:after="40"/>
            </w:pPr>
            <w:r>
              <w:rPr>
                <w:sz w:val="20"/>
              </w:rPr>
              <w:t>Outline five milestones in the history of the internet with dates, and two milestones for Cameroon.</w:t>
            </w:r>
          </w:p>
          <w:p>
            <w:pPr>
              <w:pStyle w:val="ListNumber"/>
              <w:spacing w:after="40"/>
            </w:pPr>
            <w:r>
              <w:rPr>
                <w:sz w:val="20"/>
              </w:rPr>
              <w:t>Explain three factors behind the internet's growth.</w:t>
            </w:r>
          </w:p>
          <w:p>
            <w:pPr>
              <w:pStyle w:val="ListNumber"/>
              <w:spacing w:after="40"/>
            </w:pPr>
            <w:r>
              <w:rPr>
                <w:sz w:val="20"/>
              </w:rPr>
              <w:t>Give five advantages and five disadvantages of the internet.</w:t>
            </w:r>
          </w:p>
          <w:p>
            <w:pPr>
              <w:pStyle w:val="ListNumber"/>
              <w:spacing w:after="40"/>
            </w:pPr>
            <w:r>
              <w:rPr>
                <w:sz w:val="20"/>
              </w:rPr>
              <w:t>Describe the impact of the internet on education, business and communication, with a Cameroonian example for each.</w:t>
            </w:r>
          </w:p>
          <w:p>
            <w:pPr>
              <w:pStyle w:val="ListNumber"/>
              <w:spacing w:after="40"/>
            </w:pPr>
            <w:r>
              <w:rPr>
                <w:sz w:val="20"/>
              </w:rPr>
              <w:t>Which organisations govern internet names, protocols and web standards?</w:t>
            </w:r>
          </w:p>
          <w:p>
            <w:pPr>
              <w:spacing w:after="40"/>
            </w:pPr>
            <w:r>
              <w:rPr>
                <w:b/>
                <w:sz w:val="20"/>
              </w:rPr>
              <w:t>Homework:</w:t>
            </w:r>
            <w:r>
              <w:rPr>
                <w:sz w:val="20"/>
              </w:rPr>
              <w:t xml:space="preserve"> Write a 300-word reflective essay "How the internet changed my community" including at least three advantages, two disadvantages and one proposal to reduce the digital divide.</w:t>
            </w:r>
          </w:p>
        </w:tc>
      </w:tr>
    </w:tbl>
    <w:p>
      <w:pPr>
        <w:spacing w:after="40"/>
      </w:pPr>
    </w:p>
    <w:p>
      <w:pPr>
        <w:pBdr>
          <w:bottom w:val="single" w:sz="6" w:color="D5DAE3"/>
        </w:pBdr>
      </w:pPr>
    </w:p>
    <w:p>
      <w:pPr>
        <w:pStyle w:val="Heading1"/>
      </w:pPr>
      <w:r>
        <w:t>Lesson 37: Internet Connectivity Technologies and Web Browsers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Identify and describe different technologies used to connect to the internet (dial-up, DSL, fibre, satellite, mobile networks…).</w:t>
            </w:r>
          </w:p>
          <w:p>
            <w:pPr>
              <w:pStyle w:val="ListBullet"/>
              <w:spacing w:after="40"/>
            </w:pPr>
            <w:r>
              <w:rPr>
                <w:sz w:val="20"/>
              </w:rPr>
              <w:t>Compare internet connection technologies in terms of speed, cost, availability and reliability.</w:t>
            </w:r>
          </w:p>
          <w:p>
            <w:pPr>
              <w:pStyle w:val="ListBullet"/>
              <w:spacing w:after="40"/>
            </w:pPr>
            <w:r>
              <w:rPr>
                <w:sz w:val="20"/>
              </w:rPr>
              <w:t>Identify and use the features of a web browser (tabs, bookmarks, history, extensions, privacy settings…).</w:t>
            </w:r>
          </w:p>
        </w:tc>
      </w:tr>
    </w:tbl>
    <w:p>
      <w:pPr>
        <w:spacing w:after="40"/>
      </w:pPr>
    </w:p>
    <w:p>
      <w:pPr>
        <w:pStyle w:val="Heading2"/>
      </w:pPr>
      <w:r>
        <w:t>Lesson outline (2 periods, 100 min – computer room)</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058"/>
            <w:shd w:val="clear" w:color="auto" w:fill="1B2A49"/>
          </w:tcPr>
          <w:p>
            <w:pPr>
              <w:spacing w:after="0"/>
            </w:pPr>
            <w:r>
              <w:rPr>
                <w:b/>
                <w:color w:val="FFFFFF"/>
                <w:sz w:val="20"/>
              </w:rPr>
              <w:t>Phase</w:t>
            </w:r>
          </w:p>
        </w:tc>
        <w:tc>
          <w:tcPr>
            <w:tcW w:type="dxa" w:w="529"/>
            <w:shd w:val="clear" w:color="auto" w:fill="1B2A49"/>
          </w:tcPr>
          <w:p>
            <w:pPr>
              <w:spacing w:after="0"/>
            </w:pPr>
            <w:r>
              <w:rPr>
                <w:b/>
                <w:color w:val="FFFFFF"/>
                <w:sz w:val="20"/>
              </w:rPr>
              <w:t>Time</w:t>
            </w:r>
          </w:p>
        </w:tc>
        <w:tc>
          <w:tcPr>
            <w:tcW w:type="dxa" w:w="5291"/>
            <w:shd w:val="clear" w:color="auto" w:fill="1B2A49"/>
          </w:tcPr>
          <w:p>
            <w:pPr>
              <w:spacing w:after="0"/>
            </w:pPr>
            <w:r>
              <w:rPr>
                <w:b/>
                <w:color w:val="FFFFFF"/>
                <w:sz w:val="20"/>
              </w:rPr>
              <w:t>Teacher activity</w:t>
            </w:r>
          </w:p>
        </w:tc>
        <w:tc>
          <w:tcPr>
            <w:tcW w:type="dxa" w:w="2646"/>
            <w:shd w:val="clear" w:color="auto" w:fill="1B2A49"/>
          </w:tcPr>
          <w:p>
            <w:pPr>
              <w:spacing w:after="0"/>
            </w:pPr>
            <w:r>
              <w:rPr>
                <w:b/>
                <w:color w:val="FFFFFF"/>
                <w:sz w:val="20"/>
              </w:rPr>
              <w:t>Learner activity</w:t>
            </w:r>
          </w:p>
        </w:tc>
      </w:tr>
      <w:tr>
        <w:tc>
          <w:tcPr>
            <w:tcW w:type="dxa" w:w="1058"/>
          </w:tcPr>
          <w:p>
            <w:pPr>
              <w:spacing w:after="0"/>
            </w:pPr>
            <w:r>
              <w:rPr>
                <w:sz w:val="19"/>
              </w:rPr>
              <w:t>Introduction</w:t>
            </w:r>
          </w:p>
        </w:tc>
        <w:tc>
          <w:tcPr>
            <w:tcW w:type="dxa" w:w="529"/>
          </w:tcPr>
          <w:p>
            <w:pPr>
              <w:spacing w:after="0"/>
            </w:pPr>
            <w:r>
              <w:rPr>
                <w:sz w:val="19"/>
              </w:rPr>
              <w:t>5 min</w:t>
            </w:r>
          </w:p>
        </w:tc>
        <w:tc>
          <w:tcPr>
            <w:tcW w:type="dxa" w:w="5291"/>
          </w:tcPr>
          <w:p>
            <w:pPr>
              <w:spacing w:after="0"/>
            </w:pPr>
            <w:r>
              <w:rPr>
                <w:sz w:val="19"/>
              </w:rPr>
              <w:t>"How does this lab reach the internet? How does your phone? Grandparents' village?"</w:t>
            </w:r>
          </w:p>
        </w:tc>
        <w:tc>
          <w:tcPr>
            <w:tcW w:type="dxa" w:w="2646"/>
          </w:tcPr>
          <w:p>
            <w:pPr>
              <w:spacing w:after="0"/>
            </w:pPr>
            <w:r>
              <w:rPr>
                <w:sz w:val="19"/>
              </w:rPr>
              <w:t>Share.</w:t>
            </w:r>
          </w:p>
        </w:tc>
      </w:tr>
      <w:tr>
        <w:tc>
          <w:tcPr>
            <w:tcW w:type="dxa" w:w="1058"/>
            <w:shd w:val="clear" w:color="auto" w:fill="F7F8FA"/>
          </w:tcPr>
          <w:p>
            <w:pPr>
              <w:spacing w:after="0"/>
            </w:pPr>
            <w:r>
              <w:rPr>
                <w:sz w:val="19"/>
              </w:rPr>
              <w:t>Core 1</w:t>
            </w:r>
          </w:p>
        </w:tc>
        <w:tc>
          <w:tcPr>
            <w:tcW w:type="dxa" w:w="529"/>
            <w:shd w:val="clear" w:color="auto" w:fill="F7F8FA"/>
          </w:tcPr>
          <w:p>
            <w:pPr>
              <w:spacing w:after="0"/>
            </w:pPr>
            <w:r>
              <w:rPr>
                <w:sz w:val="19"/>
              </w:rPr>
              <w:t>25 min</w:t>
            </w:r>
          </w:p>
        </w:tc>
        <w:tc>
          <w:tcPr>
            <w:tcW w:type="dxa" w:w="5291"/>
            <w:shd w:val="clear" w:color="auto" w:fill="F7F8FA"/>
          </w:tcPr>
          <w:p>
            <w:pPr>
              <w:spacing w:after="0"/>
            </w:pPr>
            <w:r>
              <w:rPr>
                <w:sz w:val="19"/>
              </w:rPr>
              <w:t xml:space="preserve">Connectivity technologies: </w:t>
            </w:r>
            <w:r>
              <w:rPr>
                <w:b/>
                <w:sz w:val="19"/>
              </w:rPr>
              <w:t>dial-up</w:t>
            </w:r>
            <w:r>
              <w:rPr>
                <w:sz w:val="19"/>
              </w:rPr>
              <w:t xml:space="preserve"> (56 kbps over phone line; legacy), </w:t>
            </w:r>
            <w:r>
              <w:rPr>
                <w:b/>
                <w:sz w:val="19"/>
              </w:rPr>
              <w:t>DSL</w:t>
            </w:r>
            <w:r>
              <w:rPr>
                <w:sz w:val="19"/>
              </w:rPr>
              <w:t xml:space="preserve"> (ADSL/VDSL over copper; distance-limited), </w:t>
            </w:r>
            <w:r>
              <w:rPr>
                <w:b/>
                <w:sz w:val="19"/>
              </w:rPr>
              <w:t>cable</w:t>
            </w:r>
            <w:r>
              <w:rPr>
                <w:sz w:val="19"/>
              </w:rPr>
              <w:t xml:space="preserve"> (DOCSIS; rare in Cameroon), </w:t>
            </w:r>
            <w:r>
              <w:rPr>
                <w:b/>
                <w:sz w:val="19"/>
              </w:rPr>
              <w:t>fibre</w:t>
            </w:r>
            <w:r>
              <w:rPr>
                <w:sz w:val="19"/>
              </w:rPr>
              <w:t xml:space="preserve"> (FTTH/FTTB via GPON – Camtel Blue, Orange/MTN fibre), </w:t>
            </w:r>
            <w:r>
              <w:rPr>
                <w:b/>
                <w:sz w:val="19"/>
              </w:rPr>
              <w:t>mobile networks</w:t>
            </w:r>
            <w:r>
              <w:rPr>
                <w:sz w:val="19"/>
              </w:rPr>
              <w:t xml:space="preserve"> (2G/3G/4G/5G; dongles/MiFi, tethering; the dominant access in Cameroon), </w:t>
            </w:r>
            <w:r>
              <w:rPr>
                <w:b/>
                <w:sz w:val="19"/>
              </w:rPr>
              <w:t>fixed wireless</w:t>
            </w:r>
            <w:r>
              <w:rPr>
                <w:sz w:val="19"/>
              </w:rPr>
              <w:t xml:space="preserve"> (WiMAX legacy, LTE/5G FWA, ISP microwave), </w:t>
            </w:r>
            <w:r>
              <w:rPr>
                <w:b/>
                <w:sz w:val="19"/>
              </w:rPr>
              <w:t>satellite</w:t>
            </w:r>
            <w:r>
              <w:rPr>
                <w:sz w:val="19"/>
              </w:rPr>
              <w:t xml:space="preserve"> (VSAT GEO, LEO Starlink), public Wi-Fi/hotspots, leased lines/MPLS for businesses; ISP roles, modems/routers, IP allocation.</w:t>
            </w:r>
          </w:p>
        </w:tc>
        <w:tc>
          <w:tcPr>
            <w:tcW w:type="dxa" w:w="2646"/>
            <w:shd w:val="clear" w:color="auto" w:fill="F7F8FA"/>
          </w:tcPr>
          <w:p>
            <w:pPr>
              <w:spacing w:after="0"/>
            </w:pPr>
            <w:r>
              <w:rPr>
                <w:sz w:val="19"/>
              </w:rPr>
              <w:t>Technology cards.</w:t>
            </w:r>
          </w:p>
        </w:tc>
      </w:tr>
      <w:tr>
        <w:tc>
          <w:tcPr>
            <w:tcW w:type="dxa" w:w="1058"/>
          </w:tcPr>
          <w:p>
            <w:pPr>
              <w:spacing w:after="0"/>
            </w:pPr>
            <w:r>
              <w:rPr>
                <w:sz w:val="19"/>
              </w:rPr>
              <w:t>Core 2</w:t>
            </w:r>
          </w:p>
        </w:tc>
        <w:tc>
          <w:tcPr>
            <w:tcW w:type="dxa" w:w="529"/>
          </w:tcPr>
          <w:p>
            <w:pPr>
              <w:spacing w:after="0"/>
            </w:pPr>
            <w:r>
              <w:rPr>
                <w:sz w:val="19"/>
              </w:rPr>
              <w:t>25 min</w:t>
            </w:r>
          </w:p>
        </w:tc>
        <w:tc>
          <w:tcPr>
            <w:tcW w:type="dxa" w:w="5291"/>
          </w:tcPr>
          <w:p>
            <w:pPr>
              <w:spacing w:after="0"/>
            </w:pPr>
            <w:r>
              <w:rPr>
                <w:sz w:val="19"/>
              </w:rPr>
              <w:t>Comparison table: speed, latency, cost (installation, monthly – XAF), availability (urban/rural), reliability, mobility, suitability; measuring with speed tests; choosing for scenarios.</w:t>
            </w:r>
          </w:p>
        </w:tc>
        <w:tc>
          <w:tcPr>
            <w:tcW w:type="dxa" w:w="2646"/>
          </w:tcPr>
          <w:p>
            <w:pPr>
              <w:spacing w:after="0"/>
            </w:pPr>
            <w:r>
              <w:rPr>
                <w:sz w:val="19"/>
              </w:rPr>
              <w:t>Comparison + speed test.</w:t>
            </w:r>
          </w:p>
        </w:tc>
      </w:tr>
      <w:tr>
        <w:tc>
          <w:tcPr>
            <w:tcW w:type="dxa" w:w="1058"/>
            <w:shd w:val="clear" w:color="auto" w:fill="F7F8FA"/>
          </w:tcPr>
          <w:p>
            <w:pPr>
              <w:spacing w:after="0"/>
            </w:pPr>
            <w:r>
              <w:rPr>
                <w:sz w:val="19"/>
              </w:rPr>
              <w:t>Core 3</w:t>
            </w:r>
          </w:p>
        </w:tc>
        <w:tc>
          <w:tcPr>
            <w:tcW w:type="dxa" w:w="529"/>
            <w:shd w:val="clear" w:color="auto" w:fill="F7F8FA"/>
          </w:tcPr>
          <w:p>
            <w:pPr>
              <w:spacing w:after="0"/>
            </w:pPr>
            <w:r>
              <w:rPr>
                <w:sz w:val="19"/>
              </w:rPr>
              <w:t>35 min</w:t>
            </w:r>
          </w:p>
        </w:tc>
        <w:tc>
          <w:tcPr>
            <w:tcW w:type="dxa" w:w="5291"/>
            <w:shd w:val="clear" w:color="auto" w:fill="F7F8FA"/>
          </w:tcPr>
          <w:p>
            <w:pPr>
              <w:spacing w:after="0"/>
            </w:pPr>
            <w:r>
              <w:rPr>
                <w:sz w:val="19"/>
              </w:rPr>
              <w:t xml:space="preserve">Web browsers (Chrome, Firefox, Edge, Safari, Opera, Brave; mobile) – features and hands-on: address/omnibox, </w:t>
            </w:r>
            <w:r>
              <w:rPr>
                <w:b/>
                <w:sz w:val="19"/>
              </w:rPr>
              <w:t>tabs</w:t>
            </w:r>
            <w:r>
              <w:rPr>
                <w:sz w:val="19"/>
              </w:rPr>
              <w:t xml:space="preserve"> (pin, group, restore), </w:t>
            </w:r>
            <w:r>
              <w:rPr>
                <w:b/>
                <w:sz w:val="19"/>
              </w:rPr>
              <w:t>bookmarks/favourites</w:t>
            </w:r>
            <w:r>
              <w:rPr>
                <w:sz w:val="19"/>
              </w:rPr>
              <w:t xml:space="preserve"> (folders, bar, export), </w:t>
            </w:r>
            <w:r>
              <w:rPr>
                <w:b/>
                <w:sz w:val="19"/>
              </w:rPr>
              <w:t>history</w:t>
            </w:r>
            <w:r>
              <w:rPr>
                <w:sz w:val="19"/>
              </w:rPr>
              <w:t xml:space="preserve"> (search, clear), downloads manager, </w:t>
            </w:r>
            <w:r>
              <w:rPr>
                <w:b/>
                <w:sz w:val="19"/>
              </w:rPr>
              <w:t>extensions/add-ons</w:t>
            </w:r>
            <w:r>
              <w:rPr>
                <w:sz w:val="19"/>
              </w:rPr>
              <w:t xml:space="preserve"> (ad blockers, password managers, translators; risks), </w:t>
            </w:r>
            <w:r>
              <w:rPr>
                <w:b/>
                <w:sz w:val="19"/>
              </w:rPr>
              <w:t>privacy settings</w:t>
            </w:r>
            <w:r>
              <w:rPr>
                <w:sz w:val="19"/>
              </w:rPr>
              <w:t xml:space="preserve"> (cookies, tracking protection, incognito/private mode, clearing data, site permissions – camera/mic/location, HTTPS-only mode, safe browsing, password manager, sync), reader mode, find in page, zoom, print to PDF, developer tools, keyboard shortcuts, default search engine, profiles, accessibility. Step sheet.</w:t>
            </w:r>
          </w:p>
        </w:tc>
        <w:tc>
          <w:tcPr>
            <w:tcW w:type="dxa" w:w="2646"/>
            <w:shd w:val="clear" w:color="auto" w:fill="F7F8FA"/>
          </w:tcPr>
          <w:p>
            <w:pPr>
              <w:spacing w:after="0"/>
            </w:pPr>
            <w:r>
              <w:rPr>
                <w:sz w:val="19"/>
              </w:rPr>
              <w:t>Guided browser tour and tasks.</w:t>
            </w:r>
          </w:p>
        </w:tc>
      </w:tr>
      <w:tr>
        <w:tc>
          <w:tcPr>
            <w:tcW w:type="dxa" w:w="1058"/>
          </w:tcPr>
          <w:p>
            <w:pPr>
              <w:spacing w:after="0"/>
            </w:pPr>
            <w:r>
              <w:rPr>
                <w:sz w:val="19"/>
              </w:rPr>
              <w:t>Conclusion</w:t>
            </w:r>
          </w:p>
        </w:tc>
        <w:tc>
          <w:tcPr>
            <w:tcW w:type="dxa" w:w="529"/>
          </w:tcPr>
          <w:p>
            <w:pPr>
              <w:spacing w:after="0"/>
            </w:pPr>
            <w:r>
              <w:rPr>
                <w:sz w:val="19"/>
              </w:rPr>
              <w:t>10 min</w:t>
            </w:r>
          </w:p>
        </w:tc>
        <w:tc>
          <w:tcPr>
            <w:tcW w:type="dxa" w:w="5291"/>
          </w:tcPr>
          <w:p>
            <w:pPr>
              <w:spacing w:after="0"/>
            </w:pPr>
            <w:r>
              <w:rPr>
                <w:sz w:val="19"/>
              </w:rPr>
              <w:t>Exit ticket + reflection.</w:t>
            </w:r>
          </w:p>
        </w:tc>
        <w:tc>
          <w:tcPr>
            <w:tcW w:type="dxa" w:w="2646"/>
          </w:tcPr>
          <w:p>
            <w:pPr>
              <w:spacing w:after="0"/>
            </w:pPr>
            <w:r>
              <w:rPr>
                <w:sz w:val="19"/>
              </w:rPr>
              <w:t>Answer.</w:t>
            </w:r>
          </w:p>
        </w:tc>
      </w:tr>
    </w:tbl>
    <w:p>
      <w:pPr>
        <w:spacing w:after="40"/>
      </w:pPr>
    </w:p>
    <w:p>
      <w:pPr>
        <w:pStyle w:val="Heading2"/>
      </w:pPr>
      <w:r>
        <w:t>Core content</w:t>
      </w:r>
    </w:p>
    <w:p>
      <w:pPr>
        <w:pStyle w:val="Heading3"/>
      </w:pPr>
      <w:r>
        <w:t>37.1 Internet connection technologies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EEF1F7"/>
          </w:tcPr>
          <w:p>
            <w:pPr>
              <w:spacing w:after="60"/>
            </w:pPr>
            <w:r>
              <w:rPr>
                <w:b/>
                <w:color w:val="1B2A49"/>
                <w:sz w:val="17"/>
              </w:rPr>
              <w:t>KEY CONCEPT</w:t>
            </w:r>
          </w:p>
          <w:p>
            <w:pPr>
              <w:spacing w:after="40"/>
            </w:pPr>
            <w:r>
              <w:rPr>
                <w:sz w:val="20"/>
              </w:rPr>
              <w:t xml:space="preserve">An </w:t>
            </w:r>
            <w:r>
              <w:rPr>
                <w:b/>
                <w:sz w:val="20"/>
              </w:rPr>
              <w:t>Internet Service Provider (ISP)</w:t>
            </w:r>
            <w:r>
              <w:rPr>
                <w:sz w:val="20"/>
              </w:rPr>
              <w:t xml:space="preserve"> connects your home, school or phone to the internet through an </w:t>
            </w:r>
            <w:r>
              <w:rPr>
                <w:b/>
                <w:sz w:val="20"/>
              </w:rPr>
              <w:t>access technology</w:t>
            </w:r>
            <w:r>
              <w:rPr>
                <w:sz w:val="20"/>
              </w:rPr>
              <w:t xml:space="preserve"> – wired (dial-up, DSL, cable, fibre) or wireless (mobile networks, fixed wireless, satellite). The right choice depends on where you are, what you need and what you can pay.</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205"/>
        <w:gridCol w:w="1205"/>
        <w:gridCol w:w="1205"/>
        <w:gridCol w:w="1205"/>
        <w:gridCol w:w="1205"/>
        <w:gridCol w:w="1205"/>
        <w:gridCol w:w="1205"/>
        <w:gridCol w:w="1205"/>
      </w:tblGrid>
      <w:tr>
        <w:tc>
          <w:tcPr>
            <w:tcW w:type="dxa" w:w="964"/>
            <w:shd w:val="clear" w:color="auto" w:fill="1B2A49"/>
          </w:tcPr>
          <w:p>
            <w:pPr>
              <w:spacing w:after="0"/>
            </w:pPr>
            <w:r>
              <w:rPr>
                <w:b/>
                <w:color w:val="FFFFFF"/>
                <w:sz w:val="20"/>
              </w:rPr>
              <w:t>Technology</w:t>
            </w:r>
          </w:p>
        </w:tc>
        <w:tc>
          <w:tcPr>
            <w:tcW w:type="dxa" w:w="1447"/>
            <w:shd w:val="clear" w:color="auto" w:fill="1B2A49"/>
          </w:tcPr>
          <w:p>
            <w:pPr>
              <w:spacing w:after="0"/>
            </w:pPr>
            <w:r>
              <w:rPr>
                <w:b/>
                <w:color w:val="FFFFFF"/>
                <w:sz w:val="20"/>
              </w:rPr>
              <w:t>How it works</w:t>
            </w:r>
          </w:p>
        </w:tc>
        <w:tc>
          <w:tcPr>
            <w:tcW w:type="dxa" w:w="1254"/>
            <w:shd w:val="clear" w:color="auto" w:fill="1B2A49"/>
          </w:tcPr>
          <w:p>
            <w:pPr>
              <w:spacing w:after="0"/>
            </w:pPr>
            <w:r>
              <w:rPr>
                <w:b/>
                <w:color w:val="FFFFFF"/>
                <w:sz w:val="20"/>
              </w:rPr>
              <w:t>Typical speed</w:t>
            </w:r>
          </w:p>
        </w:tc>
        <w:tc>
          <w:tcPr>
            <w:tcW w:type="dxa" w:w="675"/>
            <w:shd w:val="clear" w:color="auto" w:fill="1B2A49"/>
          </w:tcPr>
          <w:p>
            <w:pPr>
              <w:spacing w:after="0"/>
            </w:pPr>
            <w:r>
              <w:rPr>
                <w:b/>
                <w:color w:val="FFFFFF"/>
                <w:sz w:val="20"/>
              </w:rPr>
              <w:t>Latency</w:t>
            </w:r>
          </w:p>
        </w:tc>
        <w:tc>
          <w:tcPr>
            <w:tcW w:type="dxa" w:w="1447"/>
            <w:shd w:val="clear" w:color="auto" w:fill="1B2A49"/>
          </w:tcPr>
          <w:p>
            <w:pPr>
              <w:spacing w:after="0"/>
            </w:pPr>
            <w:r>
              <w:rPr>
                <w:b/>
                <w:color w:val="FFFFFF"/>
                <w:sz w:val="20"/>
              </w:rPr>
              <w:t>Cost (Cameroon, indicative)</w:t>
            </w:r>
          </w:p>
        </w:tc>
        <w:tc>
          <w:tcPr>
            <w:tcW w:type="dxa" w:w="1447"/>
            <w:shd w:val="clear" w:color="auto" w:fill="1B2A49"/>
          </w:tcPr>
          <w:p>
            <w:pPr>
              <w:spacing w:after="0"/>
            </w:pPr>
            <w:r>
              <w:rPr>
                <w:b/>
                <w:color w:val="FFFFFF"/>
                <w:sz w:val="20"/>
              </w:rPr>
              <w:t>Availability</w:t>
            </w:r>
          </w:p>
        </w:tc>
        <w:tc>
          <w:tcPr>
            <w:tcW w:type="dxa" w:w="1302"/>
            <w:shd w:val="clear" w:color="auto" w:fill="1B2A49"/>
          </w:tcPr>
          <w:p>
            <w:pPr>
              <w:spacing w:after="0"/>
            </w:pPr>
            <w:r>
              <w:rPr>
                <w:b/>
                <w:color w:val="FFFFFF"/>
                <w:sz w:val="20"/>
              </w:rPr>
              <w:t>Reliability</w:t>
            </w:r>
          </w:p>
        </w:tc>
        <w:tc>
          <w:tcPr>
            <w:tcW w:type="dxa" w:w="989"/>
            <w:shd w:val="clear" w:color="auto" w:fill="1B2A49"/>
          </w:tcPr>
          <w:p>
            <w:pPr>
              <w:spacing w:after="0"/>
            </w:pPr>
            <w:r>
              <w:rPr>
                <w:b/>
                <w:color w:val="FFFFFF"/>
                <w:sz w:val="20"/>
              </w:rPr>
              <w:t>Notes</w:t>
            </w:r>
          </w:p>
        </w:tc>
      </w:tr>
      <w:tr>
        <w:tc>
          <w:tcPr>
            <w:tcW w:type="dxa" w:w="964"/>
          </w:tcPr>
          <w:p>
            <w:pPr>
              <w:spacing w:after="0"/>
            </w:pPr>
            <w:r>
              <w:rPr>
                <w:b/>
                <w:sz w:val="19"/>
              </w:rPr>
              <w:t>Dial-up</w:t>
            </w:r>
          </w:p>
        </w:tc>
        <w:tc>
          <w:tcPr>
            <w:tcW w:type="dxa" w:w="1447"/>
          </w:tcPr>
          <w:p>
            <w:pPr>
              <w:spacing w:after="0"/>
            </w:pPr>
            <w:r>
              <w:rPr>
                <w:sz w:val="19"/>
              </w:rPr>
              <w:t>Modem converts data to audio tones over a voice phone line; occupies the line</w:t>
            </w:r>
          </w:p>
        </w:tc>
        <w:tc>
          <w:tcPr>
            <w:tcW w:type="dxa" w:w="1254"/>
          </w:tcPr>
          <w:p>
            <w:pPr>
              <w:spacing w:after="0"/>
            </w:pPr>
            <w:r>
              <w:rPr>
                <w:sz w:val="19"/>
              </w:rPr>
              <w:t>≤ 56 kbps</w:t>
            </w:r>
          </w:p>
        </w:tc>
        <w:tc>
          <w:tcPr>
            <w:tcW w:type="dxa" w:w="675"/>
          </w:tcPr>
          <w:p>
            <w:pPr>
              <w:spacing w:after="0"/>
            </w:pPr>
            <w:r>
              <w:rPr>
                <w:sz w:val="19"/>
              </w:rPr>
              <w:t>High</w:t>
            </w:r>
          </w:p>
        </w:tc>
        <w:tc>
          <w:tcPr>
            <w:tcW w:type="dxa" w:w="1447"/>
          </w:tcPr>
          <w:p>
            <w:pPr>
              <w:spacing w:after="0"/>
            </w:pPr>
            <w:r>
              <w:rPr>
                <w:sz w:val="19"/>
              </w:rPr>
              <w:t>Very low equipment; per-minute call charges</w:t>
            </w:r>
          </w:p>
        </w:tc>
        <w:tc>
          <w:tcPr>
            <w:tcW w:type="dxa" w:w="1447"/>
          </w:tcPr>
          <w:p>
            <w:pPr>
              <w:spacing w:after="0"/>
            </w:pPr>
            <w:r>
              <w:rPr>
                <w:sz w:val="19"/>
              </w:rPr>
              <w:t>Wherever a landline exists (rare now)</w:t>
            </w:r>
          </w:p>
        </w:tc>
        <w:tc>
          <w:tcPr>
            <w:tcW w:type="dxa" w:w="1302"/>
          </w:tcPr>
          <w:p>
            <w:pPr>
              <w:spacing w:after="0"/>
            </w:pPr>
            <w:r>
              <w:rPr>
                <w:sz w:val="19"/>
              </w:rPr>
              <w:t>Poor (drops)</w:t>
            </w:r>
          </w:p>
        </w:tc>
        <w:tc>
          <w:tcPr>
            <w:tcW w:type="dxa" w:w="989"/>
          </w:tcPr>
          <w:p>
            <w:pPr>
              <w:spacing w:after="0"/>
            </w:pPr>
            <w:r>
              <w:rPr>
                <w:sz w:val="19"/>
              </w:rPr>
              <w:t>Obsolete; historical</w:t>
            </w:r>
          </w:p>
        </w:tc>
      </w:tr>
      <w:tr>
        <w:tc>
          <w:tcPr>
            <w:tcW w:type="dxa" w:w="964"/>
            <w:shd w:val="clear" w:color="auto" w:fill="F7F8FA"/>
          </w:tcPr>
          <w:p>
            <w:pPr>
              <w:spacing w:after="0"/>
            </w:pPr>
            <w:r>
              <w:rPr>
                <w:b/>
                <w:sz w:val="19"/>
              </w:rPr>
              <w:t>DSL (ADSL/VDSL)</w:t>
            </w:r>
          </w:p>
        </w:tc>
        <w:tc>
          <w:tcPr>
            <w:tcW w:type="dxa" w:w="1447"/>
            <w:shd w:val="clear" w:color="auto" w:fill="F7F8FA"/>
          </w:tcPr>
          <w:p>
            <w:pPr>
              <w:spacing w:after="0"/>
            </w:pPr>
            <w:r>
              <w:rPr>
                <w:sz w:val="19"/>
              </w:rPr>
              <w:t>Data on high frequencies of the copper phone line; always-on; splitter/filter; speed falls with distance from exchange</w:t>
            </w:r>
          </w:p>
        </w:tc>
        <w:tc>
          <w:tcPr>
            <w:tcW w:type="dxa" w:w="1254"/>
            <w:shd w:val="clear" w:color="auto" w:fill="F7F8FA"/>
          </w:tcPr>
          <w:p>
            <w:pPr>
              <w:spacing w:after="0"/>
            </w:pPr>
            <w:r>
              <w:rPr>
                <w:sz w:val="19"/>
              </w:rPr>
              <w:t>ADSL 2–24 Mbps down; VDSL up to 100 Mbps</w:t>
            </w:r>
          </w:p>
        </w:tc>
        <w:tc>
          <w:tcPr>
            <w:tcW w:type="dxa" w:w="675"/>
            <w:shd w:val="clear" w:color="auto" w:fill="F7F8FA"/>
          </w:tcPr>
          <w:p>
            <w:pPr>
              <w:spacing w:after="0"/>
            </w:pPr>
            <w:r>
              <w:rPr>
                <w:sz w:val="19"/>
              </w:rPr>
              <w:t>10–40 ms</w:t>
            </w:r>
          </w:p>
        </w:tc>
        <w:tc>
          <w:tcPr>
            <w:tcW w:type="dxa" w:w="1447"/>
            <w:shd w:val="clear" w:color="auto" w:fill="F7F8FA"/>
          </w:tcPr>
          <w:p>
            <w:pPr>
              <w:spacing w:after="0"/>
            </w:pPr>
            <w:r>
              <w:rPr>
                <w:sz w:val="19"/>
              </w:rPr>
              <w:t>Moderate</w:t>
            </w:r>
          </w:p>
        </w:tc>
        <w:tc>
          <w:tcPr>
            <w:tcW w:type="dxa" w:w="1447"/>
            <w:shd w:val="clear" w:color="auto" w:fill="F7F8FA"/>
          </w:tcPr>
          <w:p>
            <w:pPr>
              <w:spacing w:after="0"/>
            </w:pPr>
            <w:r>
              <w:rPr>
                <w:sz w:val="19"/>
              </w:rPr>
              <w:t>Urban areas with copper (Camtel legacy)</w:t>
            </w:r>
          </w:p>
        </w:tc>
        <w:tc>
          <w:tcPr>
            <w:tcW w:type="dxa" w:w="1302"/>
            <w:shd w:val="clear" w:color="auto" w:fill="F7F8FA"/>
          </w:tcPr>
          <w:p>
            <w:pPr>
              <w:spacing w:after="0"/>
            </w:pPr>
            <w:r>
              <w:rPr>
                <w:sz w:val="19"/>
              </w:rPr>
              <w:t>Moderate (line quality)</w:t>
            </w:r>
          </w:p>
        </w:tc>
        <w:tc>
          <w:tcPr>
            <w:tcW w:type="dxa" w:w="989"/>
            <w:shd w:val="clear" w:color="auto" w:fill="F7F8FA"/>
          </w:tcPr>
          <w:p>
            <w:pPr>
              <w:spacing w:after="0"/>
            </w:pPr>
            <w:r>
              <w:rPr>
                <w:sz w:val="19"/>
              </w:rPr>
              <w:t>Being replaced by fibre</w:t>
            </w:r>
          </w:p>
        </w:tc>
      </w:tr>
      <w:tr>
        <w:tc>
          <w:tcPr>
            <w:tcW w:type="dxa" w:w="964"/>
          </w:tcPr>
          <w:p>
            <w:pPr>
              <w:spacing w:after="0"/>
            </w:pPr>
            <w:r>
              <w:rPr>
                <w:b/>
                <w:sz w:val="19"/>
              </w:rPr>
              <w:t>Cable (DOCSIS)</w:t>
            </w:r>
          </w:p>
        </w:tc>
        <w:tc>
          <w:tcPr>
            <w:tcW w:type="dxa" w:w="1447"/>
          </w:tcPr>
          <w:p>
            <w:pPr>
              <w:spacing w:after="0"/>
            </w:pPr>
            <w:r>
              <w:rPr>
                <w:sz w:val="19"/>
              </w:rPr>
              <w:t>Data over coaxial TV cable, shared neighbourhood segment</w:t>
            </w:r>
          </w:p>
        </w:tc>
        <w:tc>
          <w:tcPr>
            <w:tcW w:type="dxa" w:w="1254"/>
          </w:tcPr>
          <w:p>
            <w:pPr>
              <w:spacing w:after="0"/>
            </w:pPr>
            <w:r>
              <w:rPr>
                <w:sz w:val="19"/>
              </w:rPr>
              <w:t>50 Mbps–1 Gbps</w:t>
            </w:r>
          </w:p>
        </w:tc>
        <w:tc>
          <w:tcPr>
            <w:tcW w:type="dxa" w:w="675"/>
          </w:tcPr>
          <w:p>
            <w:pPr>
              <w:spacing w:after="0"/>
            </w:pPr>
            <w:r>
              <w:rPr>
                <w:sz w:val="19"/>
              </w:rPr>
              <w:t>10–30 ms</w:t>
            </w:r>
          </w:p>
        </w:tc>
        <w:tc>
          <w:tcPr>
            <w:tcW w:type="dxa" w:w="1447"/>
          </w:tcPr>
          <w:p>
            <w:pPr>
              <w:spacing w:after="0"/>
            </w:pPr>
            <w:r>
              <w:rPr>
                <w:sz w:val="19"/>
              </w:rPr>
              <w:t>Moderate</w:t>
            </w:r>
          </w:p>
        </w:tc>
        <w:tc>
          <w:tcPr>
            <w:tcW w:type="dxa" w:w="1447"/>
          </w:tcPr>
          <w:p>
            <w:pPr>
              <w:spacing w:after="0"/>
            </w:pPr>
            <w:r>
              <w:rPr>
                <w:sz w:val="19"/>
              </w:rPr>
              <w:t>Limited in Cameroon</w:t>
            </w:r>
          </w:p>
        </w:tc>
        <w:tc>
          <w:tcPr>
            <w:tcW w:type="dxa" w:w="1302"/>
          </w:tcPr>
          <w:p>
            <w:pPr>
              <w:spacing w:after="0"/>
            </w:pPr>
            <w:r>
              <w:rPr>
                <w:sz w:val="19"/>
              </w:rPr>
              <w:t>Good; slows at peak</w:t>
            </w:r>
          </w:p>
        </w:tc>
        <w:tc>
          <w:tcPr>
            <w:tcW w:type="dxa" w:w="989"/>
          </w:tcPr>
          <w:p>
            <w:pPr>
              <w:spacing w:after="0"/>
            </w:pPr>
            <w:r>
              <w:rPr>
                <w:sz w:val="19"/>
              </w:rPr>
              <w:t>Common in Europe/US</w:t>
            </w:r>
          </w:p>
        </w:tc>
      </w:tr>
      <w:tr>
        <w:tc>
          <w:tcPr>
            <w:tcW w:type="dxa" w:w="964"/>
            <w:shd w:val="clear" w:color="auto" w:fill="F7F8FA"/>
          </w:tcPr>
          <w:p>
            <w:pPr>
              <w:spacing w:after="0"/>
            </w:pPr>
            <w:r>
              <w:rPr>
                <w:b/>
                <w:sz w:val="19"/>
              </w:rPr>
              <w:t>Fibre (FTTH/FTTB)</w:t>
            </w:r>
          </w:p>
        </w:tc>
        <w:tc>
          <w:tcPr>
            <w:tcW w:type="dxa" w:w="1447"/>
            <w:shd w:val="clear" w:color="auto" w:fill="F7F8FA"/>
          </w:tcPr>
          <w:p>
            <w:pPr>
              <w:spacing w:after="0"/>
            </w:pPr>
            <w:r>
              <w:rPr>
                <w:sz w:val="19"/>
              </w:rPr>
              <w:t>Light over optical fibre to the building; GPON ONT + router</w:t>
            </w:r>
          </w:p>
        </w:tc>
        <w:tc>
          <w:tcPr>
            <w:tcW w:type="dxa" w:w="1254"/>
            <w:shd w:val="clear" w:color="auto" w:fill="F7F8FA"/>
          </w:tcPr>
          <w:p>
            <w:pPr>
              <w:spacing w:after="0"/>
            </w:pPr>
            <w:r>
              <w:rPr>
                <w:sz w:val="19"/>
              </w:rPr>
              <w:t>20 Mbps–1 Gbps+ symmetrical possible</w:t>
            </w:r>
          </w:p>
        </w:tc>
        <w:tc>
          <w:tcPr>
            <w:tcW w:type="dxa" w:w="675"/>
            <w:shd w:val="clear" w:color="auto" w:fill="F7F8FA"/>
          </w:tcPr>
          <w:p>
            <w:pPr>
              <w:spacing w:after="0"/>
            </w:pPr>
            <w:r>
              <w:rPr>
                <w:sz w:val="19"/>
              </w:rPr>
              <w:t>2–10 ms</w:t>
            </w:r>
          </w:p>
        </w:tc>
        <w:tc>
          <w:tcPr>
            <w:tcW w:type="dxa" w:w="1447"/>
            <w:shd w:val="clear" w:color="auto" w:fill="F7F8FA"/>
          </w:tcPr>
          <w:p>
            <w:pPr>
              <w:spacing w:after="0"/>
            </w:pPr>
            <w:r>
              <w:rPr>
                <w:sz w:val="19"/>
              </w:rPr>
              <w:t>Installation 25,000–100,000 XAF; 20–50k XAF/month (Camtel Blue, MTN/Orange fibre offers)</w:t>
            </w:r>
          </w:p>
        </w:tc>
        <w:tc>
          <w:tcPr>
            <w:tcW w:type="dxa" w:w="1447"/>
            <w:shd w:val="clear" w:color="auto" w:fill="F7F8FA"/>
          </w:tcPr>
          <w:p>
            <w:pPr>
              <w:spacing w:after="0"/>
            </w:pPr>
            <w:r>
              <w:rPr>
                <w:sz w:val="19"/>
              </w:rPr>
              <w:t>Cities, main streets, new estates</w:t>
            </w:r>
          </w:p>
        </w:tc>
        <w:tc>
          <w:tcPr>
            <w:tcW w:type="dxa" w:w="1302"/>
            <w:shd w:val="clear" w:color="auto" w:fill="F7F8FA"/>
          </w:tcPr>
          <w:p>
            <w:pPr>
              <w:spacing w:after="0"/>
            </w:pPr>
            <w:r>
              <w:rPr>
                <w:sz w:val="19"/>
              </w:rPr>
              <w:t>Excellent (immune to interference, cuts by road works)</w:t>
            </w:r>
          </w:p>
        </w:tc>
        <w:tc>
          <w:tcPr>
            <w:tcW w:type="dxa" w:w="989"/>
            <w:shd w:val="clear" w:color="auto" w:fill="F7F8FA"/>
          </w:tcPr>
          <w:p>
            <w:pPr>
              <w:spacing w:after="0"/>
            </w:pPr>
            <w:r>
              <w:rPr>
                <w:sz w:val="19"/>
              </w:rPr>
              <w:t>Best for schools/offices/heavy homes</w:t>
            </w:r>
          </w:p>
        </w:tc>
      </w:tr>
      <w:tr>
        <w:tc>
          <w:tcPr>
            <w:tcW w:type="dxa" w:w="964"/>
          </w:tcPr>
          <w:p>
            <w:pPr>
              <w:spacing w:after="0"/>
            </w:pPr>
            <w:r>
              <w:rPr>
                <w:b/>
                <w:sz w:val="19"/>
              </w:rPr>
              <w:t>Mobile broadband (3G/4G/5G)</w:t>
            </w:r>
          </w:p>
        </w:tc>
        <w:tc>
          <w:tcPr>
            <w:tcW w:type="dxa" w:w="1447"/>
          </w:tcPr>
          <w:p>
            <w:pPr>
              <w:spacing w:after="0"/>
            </w:pPr>
            <w:r>
              <w:rPr>
                <w:sz w:val="19"/>
              </w:rPr>
              <w:t>Cellular radio via phone, dongle, MiFi or router with SIM</w:t>
            </w:r>
          </w:p>
        </w:tc>
        <w:tc>
          <w:tcPr>
            <w:tcW w:type="dxa" w:w="1254"/>
          </w:tcPr>
          <w:p>
            <w:pPr>
              <w:spacing w:after="0"/>
            </w:pPr>
            <w:r>
              <w:rPr>
                <w:sz w:val="19"/>
              </w:rPr>
              <w:t xml:space="preserve">3G 1–10 Mbps; </w:t>
            </w:r>
            <w:r>
              <w:rPr>
                <w:b/>
                <w:sz w:val="19"/>
              </w:rPr>
              <w:t>4G 10–100 Mbps</w:t>
            </w:r>
            <w:r>
              <w:rPr>
                <w:sz w:val="19"/>
              </w:rPr>
              <w:t>; 5G 100 Mbps–1 Gbps</w:t>
            </w:r>
          </w:p>
        </w:tc>
        <w:tc>
          <w:tcPr>
            <w:tcW w:type="dxa" w:w="675"/>
          </w:tcPr>
          <w:p>
            <w:pPr>
              <w:spacing w:after="0"/>
            </w:pPr>
            <w:r>
              <w:rPr>
                <w:sz w:val="19"/>
              </w:rPr>
              <w:t>30–60 ms (4G), 10–20 ms (5G)</w:t>
            </w:r>
          </w:p>
        </w:tc>
        <w:tc>
          <w:tcPr>
            <w:tcW w:type="dxa" w:w="1447"/>
          </w:tcPr>
          <w:p>
            <w:pPr>
              <w:spacing w:after="0"/>
            </w:pPr>
            <w:r>
              <w:rPr>
                <w:sz w:val="19"/>
              </w:rPr>
              <w:t>Pay-as-you-go data bundles (e.g. 500–20,000 XAF); router 20–60k XAF</w:t>
            </w:r>
          </w:p>
        </w:tc>
        <w:tc>
          <w:tcPr>
            <w:tcW w:type="dxa" w:w="1447"/>
          </w:tcPr>
          <w:p>
            <w:pPr>
              <w:spacing w:after="0"/>
            </w:pPr>
            <w:r>
              <w:rPr>
                <w:b/>
                <w:sz w:val="19"/>
              </w:rPr>
              <w:t>Widest in Cameroon</w:t>
            </w:r>
            <w:r>
              <w:rPr>
                <w:sz w:val="19"/>
              </w:rPr>
              <w:t xml:space="preserve"> (4G in towns and along roads; 3G/2G rural)</w:t>
            </w:r>
          </w:p>
        </w:tc>
        <w:tc>
          <w:tcPr>
            <w:tcW w:type="dxa" w:w="1302"/>
          </w:tcPr>
          <w:p>
            <w:pPr>
              <w:spacing w:after="0"/>
            </w:pPr>
            <w:r>
              <w:rPr>
                <w:sz w:val="19"/>
              </w:rPr>
              <w:t>Variable (congestion, coverage, power cuts at towers)</w:t>
            </w:r>
          </w:p>
        </w:tc>
        <w:tc>
          <w:tcPr>
            <w:tcW w:type="dxa" w:w="989"/>
          </w:tcPr>
          <w:p>
            <w:pPr>
              <w:spacing w:after="0"/>
            </w:pPr>
            <w:r>
              <w:rPr>
                <w:sz w:val="19"/>
              </w:rPr>
              <w:t>Dominant access method; tethering</w:t>
            </w:r>
          </w:p>
        </w:tc>
      </w:tr>
      <w:tr>
        <w:tc>
          <w:tcPr>
            <w:tcW w:type="dxa" w:w="964"/>
            <w:shd w:val="clear" w:color="auto" w:fill="F7F8FA"/>
          </w:tcPr>
          <w:p>
            <w:pPr>
              <w:spacing w:after="0"/>
            </w:pPr>
            <w:r>
              <w:rPr>
                <w:b/>
                <w:sz w:val="19"/>
              </w:rPr>
              <w:t>Fixed wireless access (FWA)</w:t>
            </w:r>
          </w:p>
        </w:tc>
        <w:tc>
          <w:tcPr>
            <w:tcW w:type="dxa" w:w="1447"/>
            <w:shd w:val="clear" w:color="auto" w:fill="F7F8FA"/>
          </w:tcPr>
          <w:p>
            <w:pPr>
              <w:spacing w:after="0"/>
            </w:pPr>
            <w:r>
              <w:rPr>
                <w:sz w:val="19"/>
              </w:rPr>
              <w:t>ISP antenna/microwave or LTE/5G router at a fixed location; line of sight for microwave</w:t>
            </w:r>
          </w:p>
        </w:tc>
        <w:tc>
          <w:tcPr>
            <w:tcW w:type="dxa" w:w="1254"/>
            <w:shd w:val="clear" w:color="auto" w:fill="F7F8FA"/>
          </w:tcPr>
          <w:p>
            <w:pPr>
              <w:spacing w:after="0"/>
            </w:pPr>
            <w:r>
              <w:rPr>
                <w:sz w:val="19"/>
              </w:rPr>
              <w:t>5–500 Mbps</w:t>
            </w:r>
          </w:p>
        </w:tc>
        <w:tc>
          <w:tcPr>
            <w:tcW w:type="dxa" w:w="675"/>
            <w:shd w:val="clear" w:color="auto" w:fill="F7F8FA"/>
          </w:tcPr>
          <w:p>
            <w:pPr>
              <w:spacing w:after="0"/>
            </w:pPr>
            <w:r>
              <w:rPr>
                <w:sz w:val="19"/>
              </w:rPr>
              <w:t>10–50 ms</w:t>
            </w:r>
          </w:p>
        </w:tc>
        <w:tc>
          <w:tcPr>
            <w:tcW w:type="dxa" w:w="1447"/>
            <w:shd w:val="clear" w:color="auto" w:fill="F7F8FA"/>
          </w:tcPr>
          <w:p>
            <w:pPr>
              <w:spacing w:after="0"/>
            </w:pPr>
            <w:r>
              <w:rPr>
                <w:sz w:val="19"/>
              </w:rPr>
              <w:t>Installation + monthly; often for businesses</w:t>
            </w:r>
          </w:p>
        </w:tc>
        <w:tc>
          <w:tcPr>
            <w:tcW w:type="dxa" w:w="1447"/>
            <w:shd w:val="clear" w:color="auto" w:fill="F7F8FA"/>
          </w:tcPr>
          <w:p>
            <w:pPr>
              <w:spacing w:after="0"/>
            </w:pPr>
            <w:r>
              <w:rPr>
                <w:sz w:val="19"/>
              </w:rPr>
              <w:t>Towns; hills need LOS</w:t>
            </w:r>
          </w:p>
        </w:tc>
        <w:tc>
          <w:tcPr>
            <w:tcW w:type="dxa" w:w="1302"/>
            <w:shd w:val="clear" w:color="auto" w:fill="F7F8FA"/>
          </w:tcPr>
          <w:p>
            <w:pPr>
              <w:spacing w:after="0"/>
            </w:pPr>
            <w:r>
              <w:rPr>
                <w:sz w:val="19"/>
              </w:rPr>
              <w:t>Good; weather-sensitive at high bands</w:t>
            </w:r>
          </w:p>
        </w:tc>
        <w:tc>
          <w:tcPr>
            <w:tcW w:type="dxa" w:w="989"/>
            <w:shd w:val="clear" w:color="auto" w:fill="F7F8FA"/>
          </w:tcPr>
          <w:p>
            <w:pPr>
              <w:spacing w:after="0"/>
            </w:pPr>
            <w:r>
              <w:rPr>
                <w:sz w:val="19"/>
              </w:rPr>
              <w:t>Local ISPs (e.g. Creolink, Yoomee legacy)</w:t>
            </w:r>
          </w:p>
        </w:tc>
      </w:tr>
      <w:tr>
        <w:tc>
          <w:tcPr>
            <w:tcW w:type="dxa" w:w="964"/>
          </w:tcPr>
          <w:p>
            <w:pPr>
              <w:spacing w:after="0"/>
            </w:pPr>
            <w:r>
              <w:rPr>
                <w:b/>
                <w:sz w:val="19"/>
              </w:rPr>
              <w:t>Satellite – GEO (VSAT)</w:t>
            </w:r>
          </w:p>
        </w:tc>
        <w:tc>
          <w:tcPr>
            <w:tcW w:type="dxa" w:w="1447"/>
          </w:tcPr>
          <w:p>
            <w:pPr>
              <w:spacing w:after="0"/>
            </w:pPr>
            <w:r>
              <w:rPr>
                <w:sz w:val="19"/>
              </w:rPr>
              <w:t>Dish to geostationary satellite 36,000 km</w:t>
            </w:r>
          </w:p>
        </w:tc>
        <w:tc>
          <w:tcPr>
            <w:tcW w:type="dxa" w:w="1254"/>
          </w:tcPr>
          <w:p>
            <w:pPr>
              <w:spacing w:after="0"/>
            </w:pPr>
            <w:r>
              <w:rPr>
                <w:sz w:val="19"/>
              </w:rPr>
              <w:t>2–50 Mbps</w:t>
            </w:r>
          </w:p>
        </w:tc>
        <w:tc>
          <w:tcPr>
            <w:tcW w:type="dxa" w:w="675"/>
          </w:tcPr>
          <w:p>
            <w:pPr>
              <w:spacing w:after="0"/>
            </w:pPr>
            <w:r>
              <w:rPr>
                <w:sz w:val="19"/>
              </w:rPr>
              <w:t>500–700 ms</w:t>
            </w:r>
          </w:p>
        </w:tc>
        <w:tc>
          <w:tcPr>
            <w:tcW w:type="dxa" w:w="1447"/>
          </w:tcPr>
          <w:p>
            <w:pPr>
              <w:spacing w:after="0"/>
            </w:pPr>
            <w:r>
              <w:rPr>
                <w:sz w:val="19"/>
              </w:rPr>
              <w:t>High (dish 300k–1M XAF; expensive monthly)</w:t>
            </w:r>
          </w:p>
        </w:tc>
        <w:tc>
          <w:tcPr>
            <w:tcW w:type="dxa" w:w="1447"/>
          </w:tcPr>
          <w:p>
            <w:pPr>
              <w:spacing w:after="0"/>
            </w:pPr>
            <w:r>
              <w:rPr>
                <w:sz w:val="19"/>
              </w:rPr>
              <w:t>Anywhere with sky view</w:t>
            </w:r>
          </w:p>
        </w:tc>
        <w:tc>
          <w:tcPr>
            <w:tcW w:type="dxa" w:w="1302"/>
          </w:tcPr>
          <w:p>
            <w:pPr>
              <w:spacing w:after="0"/>
            </w:pPr>
            <w:r>
              <w:rPr>
                <w:sz w:val="19"/>
              </w:rPr>
              <w:t>Rain fade; otherwise steady</w:t>
            </w:r>
          </w:p>
        </w:tc>
        <w:tc>
          <w:tcPr>
            <w:tcW w:type="dxa" w:w="989"/>
          </w:tcPr>
          <w:p>
            <w:pPr>
              <w:spacing w:after="0"/>
            </w:pPr>
            <w:r>
              <w:rPr>
                <w:sz w:val="19"/>
              </w:rPr>
              <w:t>Remote sites, banks, NGOs</w:t>
            </w:r>
          </w:p>
        </w:tc>
      </w:tr>
      <w:tr>
        <w:tc>
          <w:tcPr>
            <w:tcW w:type="dxa" w:w="964"/>
            <w:shd w:val="clear" w:color="auto" w:fill="F7F8FA"/>
          </w:tcPr>
          <w:p>
            <w:pPr>
              <w:spacing w:after="0"/>
            </w:pPr>
            <w:r>
              <w:rPr>
                <w:b/>
                <w:sz w:val="19"/>
              </w:rPr>
              <w:t>Satellite – LEO (Starlink &amp; similar)</w:t>
            </w:r>
          </w:p>
        </w:tc>
        <w:tc>
          <w:tcPr>
            <w:tcW w:type="dxa" w:w="1447"/>
            <w:shd w:val="clear" w:color="auto" w:fill="F7F8FA"/>
          </w:tcPr>
          <w:p>
            <w:pPr>
              <w:spacing w:after="0"/>
            </w:pPr>
            <w:r>
              <w:rPr>
                <w:sz w:val="19"/>
              </w:rPr>
              <w:t>Phased-array dish to low-orbit constellation</w:t>
            </w:r>
          </w:p>
        </w:tc>
        <w:tc>
          <w:tcPr>
            <w:tcW w:type="dxa" w:w="1254"/>
            <w:shd w:val="clear" w:color="auto" w:fill="F7F8FA"/>
          </w:tcPr>
          <w:p>
            <w:pPr>
              <w:spacing w:after="0"/>
            </w:pPr>
            <w:r>
              <w:rPr>
                <w:sz w:val="19"/>
              </w:rPr>
              <w:t>50–250 Mbps</w:t>
            </w:r>
          </w:p>
        </w:tc>
        <w:tc>
          <w:tcPr>
            <w:tcW w:type="dxa" w:w="675"/>
            <w:shd w:val="clear" w:color="auto" w:fill="F7F8FA"/>
          </w:tcPr>
          <w:p>
            <w:pPr>
              <w:spacing w:after="0"/>
            </w:pPr>
            <w:r>
              <w:rPr>
                <w:sz w:val="19"/>
              </w:rPr>
              <w:t>20–50 ms</w:t>
            </w:r>
          </w:p>
        </w:tc>
        <w:tc>
          <w:tcPr>
            <w:tcW w:type="dxa" w:w="1447"/>
            <w:shd w:val="clear" w:color="auto" w:fill="F7F8FA"/>
          </w:tcPr>
          <w:p>
            <w:pPr>
              <w:spacing w:after="0"/>
            </w:pPr>
            <w:r>
              <w:rPr>
                <w:sz w:val="19"/>
              </w:rPr>
              <w:t>Kit ~ 300–400k XAF; ~ 30–60k XAF/month</w:t>
            </w:r>
          </w:p>
        </w:tc>
        <w:tc>
          <w:tcPr>
            <w:tcW w:type="dxa" w:w="1447"/>
            <w:shd w:val="clear" w:color="auto" w:fill="F7F8FA"/>
          </w:tcPr>
          <w:p>
            <w:pPr>
              <w:spacing w:after="0"/>
            </w:pPr>
            <w:r>
              <w:rPr>
                <w:sz w:val="19"/>
              </w:rPr>
              <w:t>Anywhere licensed/sky view</w:t>
            </w:r>
          </w:p>
        </w:tc>
        <w:tc>
          <w:tcPr>
            <w:tcW w:type="dxa" w:w="1302"/>
            <w:shd w:val="clear" w:color="auto" w:fill="F7F8FA"/>
          </w:tcPr>
          <w:p>
            <w:pPr>
              <w:spacing w:after="0"/>
            </w:pPr>
            <w:r>
              <w:rPr>
                <w:sz w:val="19"/>
              </w:rPr>
              <w:t>Good; power hungry</w:t>
            </w:r>
          </w:p>
        </w:tc>
        <w:tc>
          <w:tcPr>
            <w:tcW w:type="dxa" w:w="989"/>
            <w:shd w:val="clear" w:color="auto" w:fill="F7F8FA"/>
          </w:tcPr>
          <w:p>
            <w:pPr>
              <w:spacing w:after="0"/>
            </w:pPr>
            <w:r>
              <w:rPr>
                <w:sz w:val="19"/>
              </w:rPr>
              <w:t>Rural game-changer where licensed</w:t>
            </w:r>
          </w:p>
        </w:tc>
      </w:tr>
      <w:tr>
        <w:tc>
          <w:tcPr>
            <w:tcW w:type="dxa" w:w="964"/>
          </w:tcPr>
          <w:p>
            <w:pPr>
              <w:spacing w:after="0"/>
            </w:pPr>
            <w:r>
              <w:rPr>
                <w:b/>
                <w:sz w:val="19"/>
              </w:rPr>
              <w:t>Public Wi-Fi / hotspots</w:t>
            </w:r>
          </w:p>
        </w:tc>
        <w:tc>
          <w:tcPr>
            <w:tcW w:type="dxa" w:w="1447"/>
          </w:tcPr>
          <w:p>
            <w:pPr>
              <w:spacing w:after="0"/>
            </w:pPr>
            <w:r>
              <w:rPr>
                <w:sz w:val="19"/>
              </w:rPr>
              <w:t>Access via a venue's connection (café, campus, "Wi-Fi zones")</w:t>
            </w:r>
          </w:p>
        </w:tc>
        <w:tc>
          <w:tcPr>
            <w:tcW w:type="dxa" w:w="1254"/>
          </w:tcPr>
          <w:p>
            <w:pPr>
              <w:spacing w:after="0"/>
            </w:pPr>
            <w:r>
              <w:rPr>
                <w:sz w:val="19"/>
              </w:rPr>
              <w:t>Varies</w:t>
            </w:r>
          </w:p>
        </w:tc>
        <w:tc>
          <w:tcPr>
            <w:tcW w:type="dxa" w:w="675"/>
          </w:tcPr>
          <w:p>
            <w:pPr>
              <w:spacing w:after="0"/>
            </w:pPr>
            <w:r>
              <w:rPr>
                <w:sz w:val="19"/>
              </w:rPr>
              <w:t>Varies</w:t>
            </w:r>
          </w:p>
        </w:tc>
        <w:tc>
          <w:tcPr>
            <w:tcW w:type="dxa" w:w="1447"/>
          </w:tcPr>
          <w:p>
            <w:pPr>
              <w:spacing w:after="0"/>
            </w:pPr>
            <w:r>
              <w:rPr>
                <w:sz w:val="19"/>
              </w:rPr>
              <w:t>Free/low</w:t>
            </w:r>
          </w:p>
        </w:tc>
        <w:tc>
          <w:tcPr>
            <w:tcW w:type="dxa" w:w="1447"/>
          </w:tcPr>
          <w:p>
            <w:pPr>
              <w:spacing w:after="0"/>
            </w:pPr>
            <w:r>
              <w:rPr>
                <w:sz w:val="19"/>
              </w:rPr>
              <w:t>Cities</w:t>
            </w:r>
          </w:p>
        </w:tc>
        <w:tc>
          <w:tcPr>
            <w:tcW w:type="dxa" w:w="1302"/>
          </w:tcPr>
          <w:p>
            <w:pPr>
              <w:spacing w:after="0"/>
            </w:pPr>
            <w:r>
              <w:rPr>
                <w:sz w:val="19"/>
              </w:rPr>
              <w:t>Variable; security risk</w:t>
            </w:r>
          </w:p>
        </w:tc>
        <w:tc>
          <w:tcPr>
            <w:tcW w:type="dxa" w:w="989"/>
          </w:tcPr>
          <w:p>
            <w:pPr>
              <w:spacing w:after="0"/>
            </w:pPr>
            <w:r>
              <w:rPr>
                <w:sz w:val="19"/>
              </w:rPr>
              <w:t>Use VPN/HTTPS</w:t>
            </w:r>
          </w:p>
        </w:tc>
      </w:tr>
      <w:tr>
        <w:tc>
          <w:tcPr>
            <w:tcW w:type="dxa" w:w="964"/>
            <w:shd w:val="clear" w:color="auto" w:fill="F7F8FA"/>
          </w:tcPr>
          <w:p>
            <w:pPr>
              <w:spacing w:after="0"/>
            </w:pPr>
            <w:r>
              <w:rPr>
                <w:b/>
                <w:sz w:val="19"/>
              </w:rPr>
              <w:t>Leased line / MPLS / dedicated fibre</w:t>
            </w:r>
          </w:p>
        </w:tc>
        <w:tc>
          <w:tcPr>
            <w:tcW w:type="dxa" w:w="1447"/>
            <w:shd w:val="clear" w:color="auto" w:fill="F7F8FA"/>
          </w:tcPr>
          <w:p>
            <w:pPr>
              <w:spacing w:after="0"/>
            </w:pPr>
            <w:r>
              <w:rPr>
                <w:sz w:val="19"/>
              </w:rPr>
              <w:t>Guaranteed dedicated bandwidth with SLA</w:t>
            </w:r>
          </w:p>
        </w:tc>
        <w:tc>
          <w:tcPr>
            <w:tcW w:type="dxa" w:w="1254"/>
            <w:shd w:val="clear" w:color="auto" w:fill="F7F8FA"/>
          </w:tcPr>
          <w:p>
            <w:pPr>
              <w:spacing w:after="0"/>
            </w:pPr>
            <w:r>
              <w:rPr>
                <w:sz w:val="19"/>
              </w:rPr>
              <w:t>10 Mbps–10 Gbps symmetric</w:t>
            </w:r>
          </w:p>
        </w:tc>
        <w:tc>
          <w:tcPr>
            <w:tcW w:type="dxa" w:w="675"/>
            <w:shd w:val="clear" w:color="auto" w:fill="F7F8FA"/>
          </w:tcPr>
          <w:p>
            <w:pPr>
              <w:spacing w:after="0"/>
            </w:pPr>
            <w:r>
              <w:rPr>
                <w:sz w:val="19"/>
              </w:rPr>
              <w:t>Low</w:t>
            </w:r>
          </w:p>
        </w:tc>
        <w:tc>
          <w:tcPr>
            <w:tcW w:type="dxa" w:w="1447"/>
            <w:shd w:val="clear" w:color="auto" w:fill="F7F8FA"/>
          </w:tcPr>
          <w:p>
            <w:pPr>
              <w:spacing w:after="0"/>
            </w:pPr>
            <w:r>
              <w:rPr>
                <w:sz w:val="19"/>
              </w:rPr>
              <w:t>High</w:t>
            </w:r>
          </w:p>
        </w:tc>
        <w:tc>
          <w:tcPr>
            <w:tcW w:type="dxa" w:w="1447"/>
            <w:shd w:val="clear" w:color="auto" w:fill="F7F8FA"/>
          </w:tcPr>
          <w:p>
            <w:pPr>
              <w:spacing w:after="0"/>
            </w:pPr>
            <w:r>
              <w:rPr>
                <w:sz w:val="19"/>
              </w:rPr>
              <w:t>Business districts</w:t>
            </w:r>
          </w:p>
        </w:tc>
        <w:tc>
          <w:tcPr>
            <w:tcW w:type="dxa" w:w="1302"/>
            <w:shd w:val="clear" w:color="auto" w:fill="F7F8FA"/>
          </w:tcPr>
          <w:p>
            <w:pPr>
              <w:spacing w:after="0"/>
            </w:pPr>
            <w:r>
              <w:rPr>
                <w:sz w:val="19"/>
              </w:rPr>
              <w:t>Excellent with SLA</w:t>
            </w:r>
          </w:p>
        </w:tc>
        <w:tc>
          <w:tcPr>
            <w:tcW w:type="dxa" w:w="989"/>
            <w:shd w:val="clear" w:color="auto" w:fill="F7F8FA"/>
          </w:tcPr>
          <w:p>
            <w:pPr>
              <w:spacing w:after="0"/>
            </w:pPr>
            <w:r>
              <w:rPr>
                <w:sz w:val="19"/>
              </w:rPr>
              <w:t>Banks, universities, data centres</w:t>
            </w:r>
          </w:p>
        </w:tc>
      </w:tr>
    </w:tbl>
    <w:p>
      <w:pPr>
        <w:spacing w:after="40"/>
      </w:pPr>
    </w:p>
    <w:p>
      <w:pPr>
        <w:pStyle w:val="Heading3"/>
      </w:pPr>
      <w:r>
        <w:t>37.2 Comparing and choosing</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2884"/>
            <w:shd w:val="clear" w:color="auto" w:fill="1B2A49"/>
          </w:tcPr>
          <w:p>
            <w:pPr>
              <w:spacing w:after="0"/>
            </w:pPr>
            <w:r>
              <w:rPr>
                <w:b/>
                <w:color w:val="FFFFFF"/>
                <w:sz w:val="20"/>
              </w:rPr>
              <w:t>Scenario</w:t>
            </w:r>
          </w:p>
        </w:tc>
        <w:tc>
          <w:tcPr>
            <w:tcW w:type="dxa" w:w="4024"/>
            <w:shd w:val="clear" w:color="auto" w:fill="1B2A49"/>
          </w:tcPr>
          <w:p>
            <w:pPr>
              <w:spacing w:after="0"/>
            </w:pPr>
            <w:r>
              <w:rPr>
                <w:b/>
                <w:color w:val="FFFFFF"/>
                <w:sz w:val="20"/>
              </w:rPr>
              <w:t>Best fit</w:t>
            </w:r>
          </w:p>
        </w:tc>
        <w:tc>
          <w:tcPr>
            <w:tcW w:type="dxa" w:w="2616"/>
            <w:shd w:val="clear" w:color="auto" w:fill="1B2A49"/>
          </w:tcPr>
          <w:p>
            <w:pPr>
              <w:spacing w:after="0"/>
            </w:pPr>
            <w:r>
              <w:rPr>
                <w:b/>
                <w:color w:val="FFFFFF"/>
                <w:sz w:val="20"/>
              </w:rPr>
              <w:t>Reason</w:t>
            </w:r>
          </w:p>
        </w:tc>
      </w:tr>
      <w:tr>
        <w:tc>
          <w:tcPr>
            <w:tcW w:type="dxa" w:w="2884"/>
          </w:tcPr>
          <w:p>
            <w:pPr>
              <w:spacing w:after="0"/>
            </w:pPr>
            <w:r>
              <w:rPr>
                <w:sz w:val="19"/>
              </w:rPr>
              <w:t>Urban school with 60 PCs and e-learning</w:t>
            </w:r>
          </w:p>
        </w:tc>
        <w:tc>
          <w:tcPr>
            <w:tcW w:type="dxa" w:w="4024"/>
          </w:tcPr>
          <w:p>
            <w:pPr>
              <w:spacing w:after="0"/>
            </w:pPr>
            <w:r>
              <w:rPr>
                <w:b/>
                <w:sz w:val="19"/>
              </w:rPr>
              <w:t>Fibre</w:t>
            </w:r>
            <w:r>
              <w:rPr>
                <w:sz w:val="19"/>
              </w:rPr>
              <w:t xml:space="preserve"> (with 4G backup)</w:t>
            </w:r>
          </w:p>
        </w:tc>
        <w:tc>
          <w:tcPr>
            <w:tcW w:type="dxa" w:w="2616"/>
          </w:tcPr>
          <w:p>
            <w:pPr>
              <w:spacing w:after="0"/>
            </w:pPr>
            <w:r>
              <w:rPr>
                <w:sz w:val="19"/>
              </w:rPr>
              <w:t>Speed, reliability, cost per Mbps</w:t>
            </w:r>
          </w:p>
        </w:tc>
      </w:tr>
      <w:tr>
        <w:tc>
          <w:tcPr>
            <w:tcW w:type="dxa" w:w="2884"/>
            <w:shd w:val="clear" w:color="auto" w:fill="F7F8FA"/>
          </w:tcPr>
          <w:p>
            <w:pPr>
              <w:spacing w:after="0"/>
            </w:pPr>
            <w:r>
              <w:rPr>
                <w:sz w:val="19"/>
              </w:rPr>
              <w:t>Rural school 30 km from any fibre</w:t>
            </w:r>
          </w:p>
        </w:tc>
        <w:tc>
          <w:tcPr>
            <w:tcW w:type="dxa" w:w="4024"/>
            <w:shd w:val="clear" w:color="auto" w:fill="F7F8FA"/>
          </w:tcPr>
          <w:p>
            <w:pPr>
              <w:spacing w:after="0"/>
            </w:pPr>
            <w:r>
              <w:rPr>
                <w:b/>
                <w:sz w:val="19"/>
              </w:rPr>
              <w:t>4G FWA</w:t>
            </w:r>
            <w:r>
              <w:rPr>
                <w:sz w:val="19"/>
              </w:rPr>
              <w:t xml:space="preserve"> if coverage; else </w:t>
            </w:r>
            <w:r>
              <w:rPr>
                <w:b/>
                <w:sz w:val="19"/>
              </w:rPr>
              <w:t>LEO satellite</w:t>
            </w:r>
            <w:r>
              <w:rPr>
                <w:sz w:val="19"/>
              </w:rPr>
              <w:t>; VSAT as last resort</w:t>
            </w:r>
          </w:p>
        </w:tc>
        <w:tc>
          <w:tcPr>
            <w:tcW w:type="dxa" w:w="2616"/>
            <w:shd w:val="clear" w:color="auto" w:fill="F7F8FA"/>
          </w:tcPr>
          <w:p>
            <w:pPr>
              <w:spacing w:after="0"/>
            </w:pPr>
            <w:r>
              <w:rPr>
                <w:sz w:val="19"/>
              </w:rPr>
              <w:t>Availability</w:t>
            </w:r>
          </w:p>
        </w:tc>
      </w:tr>
      <w:tr>
        <w:tc>
          <w:tcPr>
            <w:tcW w:type="dxa" w:w="2884"/>
          </w:tcPr>
          <w:p>
            <w:pPr>
              <w:spacing w:after="0"/>
            </w:pPr>
            <w:r>
              <w:rPr>
                <w:sz w:val="19"/>
              </w:rPr>
              <w:t>Student at home with one laptop and a phone</w:t>
            </w:r>
          </w:p>
        </w:tc>
        <w:tc>
          <w:tcPr>
            <w:tcW w:type="dxa" w:w="4024"/>
          </w:tcPr>
          <w:p>
            <w:pPr>
              <w:spacing w:after="0"/>
            </w:pPr>
            <w:r>
              <w:rPr>
                <w:b/>
                <w:sz w:val="19"/>
              </w:rPr>
              <w:t>4G bundle/tethering</w:t>
            </w:r>
            <w:r>
              <w:rPr>
                <w:sz w:val="19"/>
              </w:rPr>
              <w:t xml:space="preserve"> or entry fibre</w:t>
            </w:r>
          </w:p>
        </w:tc>
        <w:tc>
          <w:tcPr>
            <w:tcW w:type="dxa" w:w="2616"/>
          </w:tcPr>
          <w:p>
            <w:pPr>
              <w:spacing w:after="0"/>
            </w:pPr>
            <w:r>
              <w:rPr>
                <w:sz w:val="19"/>
              </w:rPr>
              <w:t>Cost, flexibility</w:t>
            </w:r>
          </w:p>
        </w:tc>
      </w:tr>
      <w:tr>
        <w:tc>
          <w:tcPr>
            <w:tcW w:type="dxa" w:w="2884"/>
            <w:shd w:val="clear" w:color="auto" w:fill="F7F8FA"/>
          </w:tcPr>
          <w:p>
            <w:pPr>
              <w:spacing w:after="0"/>
            </w:pPr>
            <w:r>
              <w:rPr>
                <w:sz w:val="19"/>
              </w:rPr>
              <w:t>NGO clinic in a remote area</w:t>
            </w:r>
          </w:p>
        </w:tc>
        <w:tc>
          <w:tcPr>
            <w:tcW w:type="dxa" w:w="4024"/>
            <w:shd w:val="clear" w:color="auto" w:fill="F7F8FA"/>
          </w:tcPr>
          <w:p>
            <w:pPr>
              <w:spacing w:after="0"/>
            </w:pPr>
            <w:r>
              <w:rPr>
                <w:b/>
                <w:sz w:val="19"/>
              </w:rPr>
              <w:t>LEO satellite</w:t>
            </w:r>
            <w:r>
              <w:rPr>
                <w:sz w:val="19"/>
              </w:rPr>
              <w:t xml:space="preserve"> + solar power</w:t>
            </w:r>
          </w:p>
        </w:tc>
        <w:tc>
          <w:tcPr>
            <w:tcW w:type="dxa" w:w="2616"/>
            <w:shd w:val="clear" w:color="auto" w:fill="F7F8FA"/>
          </w:tcPr>
          <w:p>
            <w:pPr>
              <w:spacing w:after="0"/>
            </w:pPr>
            <w:r>
              <w:rPr>
                <w:sz w:val="19"/>
              </w:rPr>
              <w:t>Anywhere coverage, latency OK for video</w:t>
            </w:r>
          </w:p>
        </w:tc>
      </w:tr>
      <w:tr>
        <w:tc>
          <w:tcPr>
            <w:tcW w:type="dxa" w:w="2884"/>
          </w:tcPr>
          <w:p>
            <w:pPr>
              <w:spacing w:after="0"/>
            </w:pPr>
            <w:r>
              <w:rPr>
                <w:sz w:val="19"/>
              </w:rPr>
              <w:t>Bank branch needing guaranteed uptime</w:t>
            </w:r>
          </w:p>
        </w:tc>
        <w:tc>
          <w:tcPr>
            <w:tcW w:type="dxa" w:w="4024"/>
          </w:tcPr>
          <w:p>
            <w:pPr>
              <w:spacing w:after="0"/>
            </w:pPr>
            <w:r>
              <w:rPr>
                <w:b/>
                <w:sz w:val="19"/>
              </w:rPr>
              <w:t>Leased line/fibre + VSAT or 4G backup</w:t>
            </w:r>
          </w:p>
        </w:tc>
        <w:tc>
          <w:tcPr>
            <w:tcW w:type="dxa" w:w="2616"/>
          </w:tcPr>
          <w:p>
            <w:pPr>
              <w:spacing w:after="0"/>
            </w:pPr>
            <w:r>
              <w:rPr>
                <w:sz w:val="19"/>
              </w:rPr>
              <w:t>SLA and redundancy</w:t>
            </w:r>
          </w:p>
        </w:tc>
      </w:tr>
      <w:tr>
        <w:tc>
          <w:tcPr>
            <w:tcW w:type="dxa" w:w="2884"/>
            <w:shd w:val="clear" w:color="auto" w:fill="F7F8FA"/>
          </w:tcPr>
          <w:p>
            <w:pPr>
              <w:spacing w:after="0"/>
            </w:pPr>
            <w:r>
              <w:rPr>
                <w:sz w:val="19"/>
              </w:rPr>
              <w:t>Traveller/field worker</w:t>
            </w:r>
          </w:p>
        </w:tc>
        <w:tc>
          <w:tcPr>
            <w:tcW w:type="dxa" w:w="4024"/>
            <w:shd w:val="clear" w:color="auto" w:fill="F7F8FA"/>
          </w:tcPr>
          <w:p>
            <w:pPr>
              <w:spacing w:after="0"/>
            </w:pPr>
            <w:r>
              <w:rPr>
                <w:b/>
                <w:sz w:val="19"/>
              </w:rPr>
              <w:t>Mobile broadband</w:t>
            </w:r>
          </w:p>
        </w:tc>
        <w:tc>
          <w:tcPr>
            <w:tcW w:type="dxa" w:w="2616"/>
            <w:shd w:val="clear" w:color="auto" w:fill="F7F8FA"/>
          </w:tcPr>
          <w:p>
            <w:pPr>
              <w:spacing w:after="0"/>
            </w:pPr>
            <w:r>
              <w:rPr>
                <w:sz w:val="19"/>
              </w:rPr>
              <w:t>Mobility</w:t>
            </w:r>
          </w:p>
        </w:tc>
      </w:tr>
    </w:tbl>
    <w:p>
      <w:pPr>
        <w:spacing w:after="40"/>
      </w:pPr>
    </w:p>
    <w:p>
      <w:r>
        <w:t>Measure before deciding: run speed tests (download/upload Mbps, latency ms, jitter) at different times; ask neighbours; check ISP coverage maps; compute cost per GB or per Mbps; consider power (fibre ONTs and satellite kits need electricity/UPS).</w:t>
      </w:r>
    </w:p>
    <w:p>
      <w:pPr>
        <w:pStyle w:val="Heading3"/>
      </w:pPr>
      <w:r>
        <w:t>37.3 Web browser features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sz w:val="20"/>
              </w:rPr>
              <w:t xml:space="preserve">A </w:t>
            </w:r>
            <w:r>
              <w:rPr>
                <w:b/>
                <w:sz w:val="20"/>
              </w:rPr>
              <w:t>web browser</w:t>
            </w:r>
            <w:r>
              <w:rPr>
                <w:sz w:val="20"/>
              </w:rPr>
              <w:t xml:space="preserve"> is application software that </w:t>
            </w:r>
            <w:r>
              <w:rPr>
                <w:b/>
                <w:sz w:val="20"/>
              </w:rPr>
              <w:t>requests, receives, renders and lets you interact with web resources</w:t>
            </w:r>
            <w:r>
              <w:rPr>
                <w:sz w:val="20"/>
              </w:rPr>
              <w:t xml:space="preserve"> (HTML pages, images, video, web apps) via HTTP/HTTPS – e.g. Google Chrome, Mozilla Firefox, Microsoft Edge, Apple Safari, Opera, Brave; mobile equivalents. Its </w:t>
            </w:r>
            <w:r>
              <w:rPr>
                <w:b/>
                <w:sz w:val="20"/>
              </w:rPr>
              <w:t>rendering engine</w:t>
            </w:r>
            <w:r>
              <w:rPr>
                <w:sz w:val="20"/>
              </w:rPr>
              <w:t xml:space="preserve"> (Blink, Gecko, WebKit) turns HTML/CSS/JavaScript into the page you see.</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2103"/>
            <w:shd w:val="clear" w:color="auto" w:fill="1B2A49"/>
          </w:tcPr>
          <w:p>
            <w:pPr>
              <w:spacing w:after="0"/>
            </w:pPr>
            <w:r>
              <w:rPr>
                <w:b/>
                <w:color w:val="FFFFFF"/>
                <w:sz w:val="20"/>
              </w:rPr>
              <w:t>Feature</w:t>
            </w:r>
          </w:p>
        </w:tc>
        <w:tc>
          <w:tcPr>
            <w:tcW w:type="dxa" w:w="2474"/>
            <w:shd w:val="clear" w:color="auto" w:fill="1B2A49"/>
          </w:tcPr>
          <w:p>
            <w:pPr>
              <w:spacing w:after="0"/>
            </w:pPr>
            <w:r>
              <w:rPr>
                <w:b/>
                <w:color w:val="FFFFFF"/>
                <w:sz w:val="20"/>
              </w:rPr>
              <w:t>What it does</w:t>
            </w:r>
          </w:p>
        </w:tc>
        <w:tc>
          <w:tcPr>
            <w:tcW w:type="dxa" w:w="2474"/>
            <w:shd w:val="clear" w:color="auto" w:fill="1B2A49"/>
          </w:tcPr>
          <w:p>
            <w:pPr>
              <w:spacing w:after="0"/>
            </w:pPr>
            <w:r>
              <w:rPr>
                <w:b/>
                <w:color w:val="FFFFFF"/>
                <w:sz w:val="20"/>
              </w:rPr>
              <w:t>How to use (Chrome/Firefox/Edge)</w:t>
            </w:r>
          </w:p>
        </w:tc>
        <w:tc>
          <w:tcPr>
            <w:tcW w:type="dxa" w:w="2474"/>
            <w:shd w:val="clear" w:color="auto" w:fill="1B2A49"/>
          </w:tcPr>
          <w:p>
            <w:pPr>
              <w:spacing w:after="0"/>
            </w:pPr>
            <w:r>
              <w:rPr>
                <w:b/>
                <w:color w:val="FFFFFF"/>
                <w:sz w:val="20"/>
              </w:rPr>
              <w:t>Tips &amp; risks</w:t>
            </w:r>
          </w:p>
        </w:tc>
      </w:tr>
      <w:tr>
        <w:tc>
          <w:tcPr>
            <w:tcW w:type="dxa" w:w="2103"/>
          </w:tcPr>
          <w:p>
            <w:pPr>
              <w:spacing w:after="0"/>
            </w:pPr>
            <w:r>
              <w:rPr>
                <w:b/>
                <w:sz w:val="19"/>
              </w:rPr>
              <w:t>Address bar / omnibox</w:t>
            </w:r>
          </w:p>
        </w:tc>
        <w:tc>
          <w:tcPr>
            <w:tcW w:type="dxa" w:w="2474"/>
          </w:tcPr>
          <w:p>
            <w:pPr>
              <w:spacing w:after="0"/>
            </w:pPr>
            <w:r>
              <w:rPr>
                <w:sz w:val="19"/>
              </w:rPr>
              <w:t>Enter URLs or search terms; shows padlock (HTTPS) and site info</w:t>
            </w:r>
          </w:p>
        </w:tc>
        <w:tc>
          <w:tcPr>
            <w:tcW w:type="dxa" w:w="2474"/>
          </w:tcPr>
          <w:p>
            <w:pPr>
              <w:spacing w:after="0"/>
            </w:pPr>
            <w:r>
              <w:rPr>
                <w:sz w:val="19"/>
              </w:rPr>
              <w:t>Type and Enter; click padlock for certificate/permissions</w:t>
            </w:r>
          </w:p>
        </w:tc>
        <w:tc>
          <w:tcPr>
            <w:tcW w:type="dxa" w:w="2474"/>
          </w:tcPr>
          <w:p>
            <w:pPr>
              <w:spacing w:after="0"/>
            </w:pPr>
            <w:r>
              <w:rPr>
                <w:sz w:val="19"/>
              </w:rPr>
              <w:t>Check the domain carefully (phishing look-alikes)</w:t>
            </w:r>
          </w:p>
        </w:tc>
      </w:tr>
      <w:tr>
        <w:tc>
          <w:tcPr>
            <w:tcW w:type="dxa" w:w="2103"/>
            <w:shd w:val="clear" w:color="auto" w:fill="F7F8FA"/>
          </w:tcPr>
          <w:p>
            <w:pPr>
              <w:spacing w:after="0"/>
            </w:pPr>
            <w:r>
              <w:rPr>
                <w:b/>
                <w:sz w:val="19"/>
              </w:rPr>
              <w:t>Tabs</w:t>
            </w:r>
          </w:p>
        </w:tc>
        <w:tc>
          <w:tcPr>
            <w:tcW w:type="dxa" w:w="2474"/>
            <w:shd w:val="clear" w:color="auto" w:fill="F7F8FA"/>
          </w:tcPr>
          <w:p>
            <w:pPr>
              <w:spacing w:after="0"/>
            </w:pPr>
            <w:r>
              <w:rPr>
                <w:sz w:val="19"/>
              </w:rPr>
              <w:t>Multiple pages in one window; pin, group, mute, reopen closed</w:t>
            </w:r>
          </w:p>
        </w:tc>
        <w:tc>
          <w:tcPr>
            <w:tcW w:type="dxa" w:w="2474"/>
            <w:shd w:val="clear" w:color="auto" w:fill="F7F8FA"/>
          </w:tcPr>
          <w:p>
            <w:pPr>
              <w:spacing w:after="0"/>
            </w:pPr>
            <w:r>
              <w:rPr>
                <w:sz w:val="19"/>
              </w:rPr>
              <w:t>Ctrl+T new, Ctrl+W close, Ctrl+Shift+T reopen, Ctrl+Tab switch, right-click ▸ Pin/Add to group</w:t>
            </w:r>
          </w:p>
        </w:tc>
        <w:tc>
          <w:tcPr>
            <w:tcW w:type="dxa" w:w="2474"/>
            <w:shd w:val="clear" w:color="auto" w:fill="F7F8FA"/>
          </w:tcPr>
          <w:p>
            <w:pPr>
              <w:spacing w:after="0"/>
            </w:pPr>
            <w:r>
              <w:rPr>
                <w:sz w:val="19"/>
              </w:rPr>
              <w:t>Too many tabs slow RAM; use tab groups/search</w:t>
            </w:r>
          </w:p>
        </w:tc>
      </w:tr>
      <w:tr>
        <w:tc>
          <w:tcPr>
            <w:tcW w:type="dxa" w:w="2103"/>
          </w:tcPr>
          <w:p>
            <w:pPr>
              <w:spacing w:after="0"/>
            </w:pPr>
            <w:r>
              <w:rPr>
                <w:b/>
                <w:sz w:val="19"/>
              </w:rPr>
              <w:t>Bookmarks / favourites</w:t>
            </w:r>
          </w:p>
        </w:tc>
        <w:tc>
          <w:tcPr>
            <w:tcW w:type="dxa" w:w="2474"/>
          </w:tcPr>
          <w:p>
            <w:pPr>
              <w:spacing w:after="0"/>
            </w:pPr>
            <w:r>
              <w:rPr>
                <w:sz w:val="19"/>
              </w:rPr>
              <w:t>Save pages for later; folders; bookmarks bar; import/export HTML</w:t>
            </w:r>
          </w:p>
        </w:tc>
        <w:tc>
          <w:tcPr>
            <w:tcW w:type="dxa" w:w="2474"/>
          </w:tcPr>
          <w:p>
            <w:pPr>
              <w:spacing w:after="0"/>
            </w:pPr>
            <w:r>
              <w:rPr>
                <w:sz w:val="19"/>
              </w:rPr>
              <w:t>Ctrl+D; Ctrl+Shift+B toggle bar; Bookmark manager (Ctrl+Shift+O)</w:t>
            </w:r>
          </w:p>
        </w:tc>
        <w:tc>
          <w:tcPr>
            <w:tcW w:type="dxa" w:w="2474"/>
          </w:tcPr>
          <w:p>
            <w:pPr>
              <w:spacing w:after="0"/>
            </w:pPr>
            <w:r>
              <w:rPr>
                <w:sz w:val="19"/>
              </w:rPr>
              <w:t>Organise by subject; export as backup</w:t>
            </w:r>
          </w:p>
        </w:tc>
      </w:tr>
      <w:tr>
        <w:tc>
          <w:tcPr>
            <w:tcW w:type="dxa" w:w="2103"/>
            <w:shd w:val="clear" w:color="auto" w:fill="F7F8FA"/>
          </w:tcPr>
          <w:p>
            <w:pPr>
              <w:spacing w:after="0"/>
            </w:pPr>
            <w:r>
              <w:rPr>
                <w:b/>
                <w:sz w:val="19"/>
              </w:rPr>
              <w:t>History</w:t>
            </w:r>
          </w:p>
        </w:tc>
        <w:tc>
          <w:tcPr>
            <w:tcW w:type="dxa" w:w="2474"/>
            <w:shd w:val="clear" w:color="auto" w:fill="F7F8FA"/>
          </w:tcPr>
          <w:p>
            <w:pPr>
              <w:spacing w:after="0"/>
            </w:pPr>
            <w:r>
              <w:rPr>
                <w:sz w:val="19"/>
              </w:rPr>
              <w:t>List of visited pages by date; search; clear</w:t>
            </w:r>
          </w:p>
        </w:tc>
        <w:tc>
          <w:tcPr>
            <w:tcW w:type="dxa" w:w="2474"/>
            <w:shd w:val="clear" w:color="auto" w:fill="F7F8FA"/>
          </w:tcPr>
          <w:p>
            <w:pPr>
              <w:spacing w:after="0"/>
            </w:pPr>
            <w:r>
              <w:rPr>
                <w:sz w:val="19"/>
              </w:rPr>
              <w:t>Ctrl+H; Ctrl+Shift+Del to clear</w:t>
            </w:r>
          </w:p>
        </w:tc>
        <w:tc>
          <w:tcPr>
            <w:tcW w:type="dxa" w:w="2474"/>
            <w:shd w:val="clear" w:color="auto" w:fill="F7F8FA"/>
          </w:tcPr>
          <w:p>
            <w:pPr>
              <w:spacing w:after="0"/>
            </w:pPr>
            <w:r>
              <w:rPr>
                <w:sz w:val="19"/>
              </w:rPr>
              <w:t>Shared computers – clear or use private mode</w:t>
            </w:r>
          </w:p>
        </w:tc>
      </w:tr>
      <w:tr>
        <w:tc>
          <w:tcPr>
            <w:tcW w:type="dxa" w:w="2103"/>
          </w:tcPr>
          <w:p>
            <w:pPr>
              <w:spacing w:after="0"/>
            </w:pPr>
            <w:r>
              <w:rPr>
                <w:b/>
                <w:sz w:val="19"/>
              </w:rPr>
              <w:t>Downloads manager</w:t>
            </w:r>
          </w:p>
        </w:tc>
        <w:tc>
          <w:tcPr>
            <w:tcW w:type="dxa" w:w="2474"/>
          </w:tcPr>
          <w:p>
            <w:pPr>
              <w:spacing w:after="0"/>
            </w:pPr>
            <w:r>
              <w:rPr>
                <w:sz w:val="19"/>
              </w:rPr>
              <w:t>Tracks files; open/show in folder; pause/resume</w:t>
            </w:r>
          </w:p>
        </w:tc>
        <w:tc>
          <w:tcPr>
            <w:tcW w:type="dxa" w:w="2474"/>
          </w:tcPr>
          <w:p>
            <w:pPr>
              <w:spacing w:after="0"/>
            </w:pPr>
            <w:r>
              <w:rPr>
                <w:sz w:val="19"/>
              </w:rPr>
              <w:t>Ctrl+J</w:t>
            </w:r>
          </w:p>
        </w:tc>
        <w:tc>
          <w:tcPr>
            <w:tcW w:type="dxa" w:w="2474"/>
          </w:tcPr>
          <w:p>
            <w:pPr>
              <w:spacing w:after="0"/>
            </w:pPr>
            <w:r>
              <w:rPr>
                <w:sz w:val="19"/>
              </w:rPr>
              <w:t>Scan downloads; beware .exe from unknown sites</w:t>
            </w:r>
          </w:p>
        </w:tc>
      </w:tr>
      <w:tr>
        <w:tc>
          <w:tcPr>
            <w:tcW w:type="dxa" w:w="2103"/>
            <w:shd w:val="clear" w:color="auto" w:fill="F7F8FA"/>
          </w:tcPr>
          <w:p>
            <w:pPr>
              <w:spacing w:after="0"/>
            </w:pPr>
            <w:r>
              <w:rPr>
                <w:b/>
                <w:sz w:val="19"/>
              </w:rPr>
              <w:t>Extensions / add-ons</w:t>
            </w:r>
          </w:p>
        </w:tc>
        <w:tc>
          <w:tcPr>
            <w:tcW w:type="dxa" w:w="2474"/>
            <w:shd w:val="clear" w:color="auto" w:fill="F7F8FA"/>
          </w:tcPr>
          <w:p>
            <w:pPr>
              <w:spacing w:after="0"/>
            </w:pPr>
            <w:r>
              <w:rPr>
                <w:sz w:val="19"/>
              </w:rPr>
              <w:t>Small programs adding features – ad/tracker blockers (uBlock Origin), password managers (Bitwarden), translators, screenshot tools, reader/accessibility</w:t>
            </w:r>
          </w:p>
        </w:tc>
        <w:tc>
          <w:tcPr>
            <w:tcW w:type="dxa" w:w="2474"/>
            <w:shd w:val="clear" w:color="auto" w:fill="F7F8FA"/>
          </w:tcPr>
          <w:p>
            <w:pPr>
              <w:spacing w:after="0"/>
            </w:pPr>
            <w:r>
              <w:rPr>
                <w:sz w:val="19"/>
              </w:rPr>
              <w:t>Chrome Web Store / Firefox Add-ons; Manage extensions</w:t>
            </w:r>
          </w:p>
        </w:tc>
        <w:tc>
          <w:tcPr>
            <w:tcW w:type="dxa" w:w="2474"/>
            <w:shd w:val="clear" w:color="auto" w:fill="F7F8FA"/>
          </w:tcPr>
          <w:p>
            <w:pPr>
              <w:spacing w:after="0"/>
            </w:pPr>
            <w:r>
              <w:rPr>
                <w:sz w:val="19"/>
              </w:rPr>
              <w:t>Extensions see your browsing – install only trusted ones; review permissions; remove unused</w:t>
            </w:r>
          </w:p>
        </w:tc>
      </w:tr>
      <w:tr>
        <w:tc>
          <w:tcPr>
            <w:tcW w:type="dxa" w:w="2103"/>
          </w:tcPr>
          <w:p>
            <w:pPr>
              <w:spacing w:after="0"/>
            </w:pPr>
            <w:r>
              <w:rPr>
                <w:b/>
                <w:sz w:val="19"/>
              </w:rPr>
              <w:t>Private / incognito mode</w:t>
            </w:r>
          </w:p>
        </w:tc>
        <w:tc>
          <w:tcPr>
            <w:tcW w:type="dxa" w:w="2474"/>
          </w:tcPr>
          <w:p>
            <w:pPr>
              <w:spacing w:after="0"/>
            </w:pPr>
            <w:r>
              <w:rPr>
                <w:sz w:val="19"/>
              </w:rPr>
              <w:t>No history, cookies or form data kept after closing</w:t>
            </w:r>
          </w:p>
        </w:tc>
        <w:tc>
          <w:tcPr>
            <w:tcW w:type="dxa" w:w="2474"/>
          </w:tcPr>
          <w:p>
            <w:pPr>
              <w:spacing w:after="0"/>
            </w:pPr>
            <w:r>
              <w:rPr>
                <w:sz w:val="19"/>
              </w:rPr>
              <w:t>Ctrl+Shift+N (Chrome/Edge), Ctrl+Shift+P (Firefox)</w:t>
            </w:r>
          </w:p>
        </w:tc>
        <w:tc>
          <w:tcPr>
            <w:tcW w:type="dxa" w:w="2474"/>
          </w:tcPr>
          <w:p>
            <w:pPr>
              <w:spacing w:after="0"/>
            </w:pPr>
            <w:r>
              <w:rPr>
                <w:sz w:val="19"/>
              </w:rPr>
              <w:t xml:space="preserve">Does </w:t>
            </w:r>
            <w:r>
              <w:rPr>
                <w:b/>
                <w:sz w:val="19"/>
              </w:rPr>
              <w:t>not</w:t>
            </w:r>
            <w:r>
              <w:rPr>
                <w:sz w:val="19"/>
              </w:rPr>
              <w:t xml:space="preserve"> hide you from ISP/school/websites; not a VPN</w:t>
            </w:r>
          </w:p>
        </w:tc>
      </w:tr>
      <w:tr>
        <w:tc>
          <w:tcPr>
            <w:tcW w:type="dxa" w:w="2103"/>
            <w:shd w:val="clear" w:color="auto" w:fill="F7F8FA"/>
          </w:tcPr>
          <w:p>
            <w:pPr>
              <w:spacing w:after="0"/>
            </w:pPr>
            <w:r>
              <w:rPr>
                <w:b/>
                <w:sz w:val="19"/>
              </w:rPr>
              <w:t>Privacy &amp; security settings</w:t>
            </w:r>
          </w:p>
        </w:tc>
        <w:tc>
          <w:tcPr>
            <w:tcW w:type="dxa" w:w="2474"/>
            <w:shd w:val="clear" w:color="auto" w:fill="F7F8FA"/>
          </w:tcPr>
          <w:p>
            <w:pPr>
              <w:spacing w:after="0"/>
            </w:pPr>
            <w:r>
              <w:rPr>
                <w:sz w:val="19"/>
              </w:rPr>
              <w:t xml:space="preserve">Cookie controls (block third-party), tracking protection, Do Not Track/GPC, clear data on exit, </w:t>
            </w:r>
            <w:r>
              <w:rPr>
                <w:b/>
                <w:sz w:val="19"/>
              </w:rPr>
              <w:t>site permissions</w:t>
            </w:r>
            <w:r>
              <w:rPr>
                <w:sz w:val="19"/>
              </w:rPr>
              <w:t xml:space="preserve"> (camera, microphone, location, notifications, pop-ups), safe browsing/phishing warnings, HTTPS-only mode, password manager and breach alerts, sync controls</w:t>
            </w:r>
          </w:p>
        </w:tc>
        <w:tc>
          <w:tcPr>
            <w:tcW w:type="dxa" w:w="2474"/>
            <w:shd w:val="clear" w:color="auto" w:fill="F7F8FA"/>
          </w:tcPr>
          <w:p>
            <w:pPr>
              <w:spacing w:after="0"/>
            </w:pPr>
            <w:r>
              <w:rPr>
                <w:sz w:val="19"/>
              </w:rPr>
              <w:t>Settings ▸ Privacy and security; Firefox Enhanced Tracking Protection Strict</w:t>
            </w:r>
          </w:p>
        </w:tc>
        <w:tc>
          <w:tcPr>
            <w:tcW w:type="dxa" w:w="2474"/>
            <w:shd w:val="clear" w:color="auto" w:fill="F7F8FA"/>
          </w:tcPr>
          <w:p>
            <w:pPr>
              <w:spacing w:after="0"/>
            </w:pPr>
            <w:r>
              <w:rPr>
                <w:sz w:val="19"/>
              </w:rPr>
              <w:t>Review permissions regularly; block notifications spam; use strong unique passwords with the manager or a dedicated one</w:t>
            </w:r>
          </w:p>
        </w:tc>
      </w:tr>
      <w:tr>
        <w:tc>
          <w:tcPr>
            <w:tcW w:type="dxa" w:w="2103"/>
          </w:tcPr>
          <w:p>
            <w:pPr>
              <w:spacing w:after="0"/>
            </w:pPr>
            <w:r>
              <w:rPr>
                <w:b/>
                <w:sz w:val="19"/>
              </w:rPr>
              <w:t>Search engine choice</w:t>
            </w:r>
          </w:p>
        </w:tc>
        <w:tc>
          <w:tcPr>
            <w:tcW w:type="dxa" w:w="2474"/>
          </w:tcPr>
          <w:p>
            <w:pPr>
              <w:spacing w:after="0"/>
            </w:pPr>
            <w:r>
              <w:rPr>
                <w:sz w:val="19"/>
              </w:rPr>
              <w:t>Default engine (Google, Bing, DuckDuckGo, Ecosia)</w:t>
            </w:r>
          </w:p>
        </w:tc>
        <w:tc>
          <w:tcPr>
            <w:tcW w:type="dxa" w:w="2474"/>
          </w:tcPr>
          <w:p>
            <w:pPr>
              <w:spacing w:after="0"/>
            </w:pPr>
            <w:r>
              <w:rPr>
                <w:sz w:val="19"/>
              </w:rPr>
              <w:t>Settings ▸ Search engine</w:t>
            </w:r>
          </w:p>
        </w:tc>
        <w:tc>
          <w:tcPr>
            <w:tcW w:type="dxa" w:w="2474"/>
          </w:tcPr>
          <w:p>
            <w:pPr>
              <w:spacing w:after="0"/>
            </w:pPr>
            <w:r>
              <w:rPr>
                <w:sz w:val="19"/>
              </w:rPr>
              <w:t>Privacy-focused options exist</w:t>
            </w:r>
          </w:p>
        </w:tc>
      </w:tr>
      <w:tr>
        <w:tc>
          <w:tcPr>
            <w:tcW w:type="dxa" w:w="2103"/>
            <w:shd w:val="clear" w:color="auto" w:fill="F7F8FA"/>
          </w:tcPr>
          <w:p>
            <w:pPr>
              <w:spacing w:after="0"/>
            </w:pPr>
            <w:r>
              <w:rPr>
                <w:b/>
                <w:sz w:val="19"/>
              </w:rPr>
              <w:t>Reader mode / zoom / find</w:t>
            </w:r>
          </w:p>
        </w:tc>
        <w:tc>
          <w:tcPr>
            <w:tcW w:type="dxa" w:w="2474"/>
            <w:shd w:val="clear" w:color="auto" w:fill="F7F8FA"/>
          </w:tcPr>
          <w:p>
            <w:pPr>
              <w:spacing w:after="0"/>
            </w:pPr>
            <w:r>
              <w:rPr>
                <w:sz w:val="19"/>
              </w:rPr>
              <w:t>Distraction-free reading; Ctrl +/– zoom; Ctrl+F find in page</w:t>
            </w:r>
          </w:p>
        </w:tc>
        <w:tc>
          <w:tcPr>
            <w:tcW w:type="dxa" w:w="2474"/>
            <w:shd w:val="clear" w:color="auto" w:fill="F7F8FA"/>
          </w:tcPr>
          <w:p>
            <w:pPr>
              <w:spacing w:after="0"/>
            </w:pPr>
            <w:r>
              <w:rPr>
                <w:sz w:val="19"/>
              </w:rPr>
              <w:t>Toolbar icons</w:t>
            </w:r>
          </w:p>
        </w:tc>
        <w:tc>
          <w:tcPr>
            <w:tcW w:type="dxa" w:w="2474"/>
            <w:shd w:val="clear" w:color="auto" w:fill="F7F8FA"/>
          </w:tcPr>
          <w:p>
            <w:pPr>
              <w:spacing w:after="0"/>
            </w:pPr>
            <w:r>
              <w:rPr>
                <w:sz w:val="19"/>
              </w:rPr>
              <w:t>Accessibility</w:t>
            </w:r>
          </w:p>
        </w:tc>
      </w:tr>
      <w:tr>
        <w:tc>
          <w:tcPr>
            <w:tcW w:type="dxa" w:w="2103"/>
          </w:tcPr>
          <w:p>
            <w:pPr>
              <w:spacing w:after="0"/>
            </w:pPr>
            <w:r>
              <w:rPr>
                <w:b/>
                <w:sz w:val="19"/>
              </w:rPr>
              <w:t>Print / save as PDF / screenshots</w:t>
            </w:r>
          </w:p>
        </w:tc>
        <w:tc>
          <w:tcPr>
            <w:tcW w:type="dxa" w:w="2474"/>
          </w:tcPr>
          <w:p>
            <w:pPr>
              <w:spacing w:after="0"/>
            </w:pPr>
            <w:r>
              <w:rPr>
                <w:sz w:val="19"/>
              </w:rPr>
              <w:t>Keep copies of pages</w:t>
            </w:r>
          </w:p>
        </w:tc>
        <w:tc>
          <w:tcPr>
            <w:tcW w:type="dxa" w:w="2474"/>
          </w:tcPr>
          <w:p>
            <w:pPr>
              <w:spacing w:after="0"/>
            </w:pPr>
            <w:r>
              <w:rPr>
                <w:sz w:val="19"/>
              </w:rPr>
              <w:t>Ctrl+P ▸ Save as PDF; Ctrl+S</w:t>
            </w:r>
          </w:p>
        </w:tc>
        <w:tc>
          <w:tcPr>
            <w:tcW w:type="dxa" w:w="2474"/>
          </w:tcPr>
          <w:p>
            <w:pPr>
              <w:spacing w:after="0"/>
            </w:pPr>
            <w:r>
              <w:rPr>
                <w:sz w:val="19"/>
              </w:rPr>
              <w:t>Citations for schoolwork</w:t>
            </w:r>
          </w:p>
        </w:tc>
      </w:tr>
      <w:tr>
        <w:tc>
          <w:tcPr>
            <w:tcW w:type="dxa" w:w="2103"/>
            <w:shd w:val="clear" w:color="auto" w:fill="F7F8FA"/>
          </w:tcPr>
          <w:p>
            <w:pPr>
              <w:spacing w:after="0"/>
            </w:pPr>
            <w:r>
              <w:rPr>
                <w:b/>
                <w:sz w:val="19"/>
              </w:rPr>
              <w:t>Developer tools</w:t>
            </w:r>
          </w:p>
        </w:tc>
        <w:tc>
          <w:tcPr>
            <w:tcW w:type="dxa" w:w="2474"/>
            <w:shd w:val="clear" w:color="auto" w:fill="F7F8FA"/>
          </w:tcPr>
          <w:p>
            <w:pPr>
              <w:spacing w:after="0"/>
            </w:pPr>
            <w:r>
              <w:rPr>
                <w:sz w:val="19"/>
              </w:rPr>
              <w:t>Inspect HTML/CSS, network requests, console</w:t>
            </w:r>
          </w:p>
        </w:tc>
        <w:tc>
          <w:tcPr>
            <w:tcW w:type="dxa" w:w="2474"/>
            <w:shd w:val="clear" w:color="auto" w:fill="F7F8FA"/>
          </w:tcPr>
          <w:p>
            <w:pPr>
              <w:spacing w:after="0"/>
            </w:pPr>
            <w:r>
              <w:rPr>
                <w:sz w:val="19"/>
              </w:rPr>
              <w:t>F12 / Ctrl+Shift+I</w:t>
            </w:r>
          </w:p>
        </w:tc>
        <w:tc>
          <w:tcPr>
            <w:tcW w:type="dxa" w:w="2474"/>
            <w:shd w:val="clear" w:color="auto" w:fill="F7F8FA"/>
          </w:tcPr>
          <w:p>
            <w:pPr>
              <w:spacing w:after="0"/>
            </w:pPr>
            <w:r>
              <w:rPr>
                <w:sz w:val="19"/>
              </w:rPr>
              <w:t>Useful for Lesson 46 HTML</w:t>
            </w:r>
          </w:p>
        </w:tc>
      </w:tr>
      <w:tr>
        <w:tc>
          <w:tcPr>
            <w:tcW w:type="dxa" w:w="2103"/>
          </w:tcPr>
          <w:p>
            <w:pPr>
              <w:spacing w:after="0"/>
            </w:pPr>
            <w:r>
              <w:rPr>
                <w:b/>
                <w:sz w:val="19"/>
              </w:rPr>
              <w:t>Profiles &amp; sync</w:t>
            </w:r>
          </w:p>
        </w:tc>
        <w:tc>
          <w:tcPr>
            <w:tcW w:type="dxa" w:w="2474"/>
          </w:tcPr>
          <w:p>
            <w:pPr>
              <w:spacing w:after="0"/>
            </w:pPr>
            <w:r>
              <w:rPr>
                <w:sz w:val="19"/>
              </w:rPr>
              <w:t>Separate work/personal data; sync bookmarks across devices</w:t>
            </w:r>
          </w:p>
        </w:tc>
        <w:tc>
          <w:tcPr>
            <w:tcW w:type="dxa" w:w="2474"/>
          </w:tcPr>
          <w:p>
            <w:pPr>
              <w:spacing w:after="0"/>
            </w:pPr>
            <w:r>
              <w:rPr>
                <w:sz w:val="19"/>
              </w:rPr>
              <w:t>Profile icon</w:t>
            </w:r>
          </w:p>
        </w:tc>
        <w:tc>
          <w:tcPr>
            <w:tcW w:type="dxa" w:w="2474"/>
          </w:tcPr>
          <w:p>
            <w:pPr>
              <w:spacing w:after="0"/>
            </w:pPr>
            <w:r>
              <w:rPr>
                <w:sz w:val="19"/>
              </w:rPr>
              <w:t>Sign out on shared PCs</w:t>
            </w:r>
          </w:p>
        </w:tc>
      </w:tr>
      <w:tr>
        <w:tc>
          <w:tcPr>
            <w:tcW w:type="dxa" w:w="2103"/>
            <w:shd w:val="clear" w:color="auto" w:fill="F7F8FA"/>
          </w:tcPr>
          <w:p>
            <w:pPr>
              <w:spacing w:after="0"/>
            </w:pPr>
            <w:r>
              <w:rPr>
                <w:b/>
                <w:sz w:val="19"/>
              </w:rPr>
              <w:t>Autofill &amp; passwords</w:t>
            </w:r>
          </w:p>
        </w:tc>
        <w:tc>
          <w:tcPr>
            <w:tcW w:type="dxa" w:w="2474"/>
            <w:shd w:val="clear" w:color="auto" w:fill="F7F8FA"/>
          </w:tcPr>
          <w:p>
            <w:pPr>
              <w:spacing w:after="0"/>
            </w:pPr>
            <w:r>
              <w:rPr>
                <w:sz w:val="19"/>
              </w:rPr>
              <w:t>Saves addresses, cards, passwords</w:t>
            </w:r>
          </w:p>
        </w:tc>
        <w:tc>
          <w:tcPr>
            <w:tcW w:type="dxa" w:w="2474"/>
            <w:shd w:val="clear" w:color="auto" w:fill="F7F8FA"/>
          </w:tcPr>
          <w:p>
            <w:pPr>
              <w:spacing w:after="0"/>
            </w:pPr>
            <w:r>
              <w:rPr>
                <w:sz w:val="19"/>
              </w:rPr>
              <w:t>Settings ▸ Autofill</w:t>
            </w:r>
          </w:p>
        </w:tc>
        <w:tc>
          <w:tcPr>
            <w:tcW w:type="dxa" w:w="2474"/>
            <w:shd w:val="clear" w:color="auto" w:fill="F7F8FA"/>
          </w:tcPr>
          <w:p>
            <w:pPr>
              <w:spacing w:after="0"/>
            </w:pPr>
            <w:r>
              <w:rPr>
                <w:sz w:val="19"/>
              </w:rPr>
              <w:t>Never save on shared PCs</w:t>
            </w:r>
          </w:p>
        </w:tc>
      </w:tr>
      <w:tr>
        <w:tc>
          <w:tcPr>
            <w:tcW w:type="dxa" w:w="2103"/>
          </w:tcPr>
          <w:p>
            <w:pPr>
              <w:spacing w:after="0"/>
            </w:pPr>
            <w:r>
              <w:rPr>
                <w:b/>
                <w:sz w:val="19"/>
              </w:rPr>
              <w:t>Pop-up blocker, download protection, sandboxing</w:t>
            </w:r>
          </w:p>
        </w:tc>
        <w:tc>
          <w:tcPr>
            <w:tcW w:type="dxa" w:w="2474"/>
          </w:tcPr>
          <w:p>
            <w:pPr>
              <w:spacing w:after="0"/>
            </w:pPr>
            <w:r>
              <w:rPr>
                <w:sz w:val="19"/>
              </w:rPr>
              <w:t>Built-in security</w:t>
            </w:r>
          </w:p>
        </w:tc>
        <w:tc>
          <w:tcPr>
            <w:tcW w:type="dxa" w:w="2474"/>
          </w:tcPr>
          <w:p>
            <w:pPr>
              <w:spacing w:after="0"/>
            </w:pPr>
            <w:r>
              <w:rPr>
                <w:sz w:val="19"/>
              </w:rPr>
              <w:t>On by default</w:t>
            </w:r>
          </w:p>
        </w:tc>
        <w:tc>
          <w:tcPr>
            <w:tcW w:type="dxa" w:w="2474"/>
          </w:tcPr>
          <w:p>
            <w:pPr>
              <w:spacing w:after="0"/>
            </w:pPr>
            <w:r>
              <w:rPr>
                <w:sz w:val="19"/>
              </w:rPr>
              <w:t xml:space="preserve">Keep the browser </w:t>
            </w:r>
            <w:r>
              <w:rPr>
                <w:b/>
                <w:sz w:val="19"/>
              </w:rPr>
              <w:t>updated</w:t>
            </w:r>
          </w:p>
        </w:tc>
      </w:tr>
    </w:tbl>
    <w:p>
      <w:pPr>
        <w:spacing w:after="40"/>
      </w:pPr>
    </w:p>
    <w:p>
      <w:r>
        <w:rPr>
          <w:b/>
        </w:rPr>
        <w:t>Step sheet – "Set up a safe, organised browser" (Chrome/Edge, adaptable):</w:t>
      </w:r>
      <w:r>
        <w:t xml:space="preserve"> 1. Update: Menu ▸ Help ▸ About – install updates. 2. Create a profile with your name (shared lab). 3. Settings ▸ Privacy and security ▸ Third-party cookies ▸ Block; Security ▸ Enhanced protection; Site settings ▸ Notifications ▸ Don't allow; Camera/Microphone ▸ Ask. 4. Enable "Always use secure connections". 5. Set default search engine. 6. Install one trusted extension (uBlock Origin) and review its permissions. 7. Create bookmark folders "ICT", "GCE", "Careers"; bookmark three sites; show the bookmarks bar. 8. Open five tabs, pin one, group two, close and reopen one. 9. Open History, search for a site, delete one entry; open a private window and explain what it does/does not hide. 10. Print a page to PDF into your folder.</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Choosing a connection for a home in Bertoua.</w:t>
            </w:r>
            <w:r>
              <w:rPr>
                <w:sz w:val="20"/>
              </w:rPr>
              <w:t xml:space="preserve"> Options: no DSL on the street; fibre 800 m away (not yet); 4G strong (speed test 35/12 Mbps, 45 ms) with a MiFi at 30,000 XAF and 20 GB for 10,000 XAF; Starlink kit 350,000 XAF (too expensive for now). Decision: 4G router with an external antenna, migrate to fibre when it arrives. On the family laptop the learner sets up separate browser profiles, blocks third-party cookies, installs an ad blocker to save data, bookmarks her revision sites and uses private mode only on the cybercafé PC – knowing it does not hide her from the café's network.</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37.1 – Access technologies map</w:t>
            </w:r>
            <w:r>
              <w:rPr>
                <w:sz w:val="20"/>
              </w:rPr>
              <w:t xml:space="preserve">: a town with fibre along main roads, 4G towers, an FWA mast on a hill, a VSAT dish at a bank, a LEO dish on a rural clinic, DSL from an old exchange – each labelled with speed/latency/cost badges. </w:t>
            </w:r>
            <w:r>
              <w:rPr>
                <w:b/>
                <w:sz w:val="20"/>
              </w:rPr>
              <w:t>Figure 37.2 – Comparison radar chart</w:t>
            </w:r>
            <w:r>
              <w:rPr>
                <w:sz w:val="20"/>
              </w:rPr>
              <w:t xml:space="preserve"> (speed, latency, cost, availability, reliability, mobility) for fibre, 4G, satellite, DSL. </w:t>
            </w:r>
            <w:r>
              <w:rPr>
                <w:b/>
                <w:sz w:val="20"/>
              </w:rPr>
              <w:t>Figure 37.3 – Annotated browser window</w:t>
            </w:r>
            <w:r>
              <w:rPr>
                <w:sz w:val="20"/>
              </w:rPr>
              <w:t xml:space="preserve">: omnibox with padlock, tabs (pinned/grouped), bookmarks bar, menu, extension icons, profile, downloads, and the Privacy settings panel with key toggles. </w:t>
            </w:r>
            <w:r>
              <w:rPr>
                <w:b/>
                <w:sz w:val="20"/>
              </w:rPr>
              <w:t>Figure 37.4 – Private-mode myth-buster</w:t>
            </w:r>
            <w:r>
              <w:rPr>
                <w:sz w:val="20"/>
              </w:rPr>
              <w:t xml:space="preserve"> showing what is and isn't hidden.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"Incognito makes me anonymous." It only stops local history/cookies; the ISP, school network, employer and sites still see you. "Faster Mbps always means better." Latency and reliability matter more for video calls; satellite GEO has decent Mbps but 600 ms delay.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Connect and browse (55 min, lab).</w:t>
            </w:r>
            <w:r>
              <w:rPr>
                <w:sz w:val="20"/>
              </w:rPr>
              <w:t xml:space="preserve"> (1) Speed-test the lab connection and a phone hotspot; record download/upload/latency; identify the access technology of each (ISP name, device). (2) Connectivity clinic: for six scenarios recommend a technology with cost estimates from ISP price lists (research online). (3) Complete the browser step sheet; screenshot evidence of: blocked third-party cookies, bookmark folders, a tab group, cleared history item, site permission settings, an extension's permissions. (4) Privacy audit: check which sites have camera/mic/location permissions on a lab browser and revoke unnecessary ones. (5) No-computer alternative: paper browser mock-up labelling features; card sort of connection technologies by speed/cost/availability.</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Identify and describe six technologies used to connect to the internet.</w:t>
            </w:r>
          </w:p>
          <w:p>
            <w:pPr>
              <w:pStyle w:val="ListNumber"/>
              <w:spacing w:after="40"/>
            </w:pPr>
            <w:r>
              <w:rPr>
                <w:sz w:val="20"/>
              </w:rPr>
              <w:t>Compare fibre, 4G mobile broadband, DSL and satellite (GEO and LEO) in terms of speed, latency, cost, availability and reliability.</w:t>
            </w:r>
          </w:p>
          <w:p>
            <w:pPr>
              <w:pStyle w:val="ListNumber"/>
              <w:spacing w:after="40"/>
            </w:pPr>
            <w:r>
              <w:rPr>
                <w:sz w:val="20"/>
              </w:rPr>
              <w:t>Recommend a connection for: an urban school; a rural clinic; a travelling salesperson – justify.</w:t>
            </w:r>
          </w:p>
          <w:p>
            <w:pPr>
              <w:pStyle w:val="ListNumber"/>
              <w:spacing w:after="40"/>
            </w:pPr>
            <w:r>
              <w:rPr>
                <w:sz w:val="20"/>
              </w:rPr>
              <w:t>Name eight browser features and explain the purpose of each.</w:t>
            </w:r>
          </w:p>
          <w:p>
            <w:pPr>
              <w:pStyle w:val="ListNumber"/>
              <w:spacing w:after="40"/>
            </w:pPr>
            <w:r>
              <w:rPr>
                <w:sz w:val="20"/>
              </w:rPr>
              <w:t>Explain what private/incognito mode does and does not do.</w:t>
            </w:r>
          </w:p>
          <w:p>
            <w:pPr>
              <w:pStyle w:val="ListNumber"/>
              <w:spacing w:after="40"/>
            </w:pPr>
            <w:r>
              <w:rPr>
                <w:sz w:val="20"/>
              </w:rPr>
              <w:t>List five privacy settings you should configure in a browser and why extensions can be risky.</w:t>
            </w:r>
          </w:p>
          <w:p>
            <w:pPr>
              <w:spacing w:after="40"/>
            </w:pPr>
            <w:r>
              <w:rPr>
                <w:b/>
                <w:sz w:val="20"/>
              </w:rPr>
              <w:t>Homework:</w:t>
            </w:r>
            <w:r>
              <w:rPr>
                <w:sz w:val="20"/>
              </w:rPr>
              <w:t xml:space="preserve"> Survey five households/businesses about their internet connection (technology, ISP, speed test, monthly cost, problems); tabulate and recommend improvements; also write a one-page browser safety guide for younger students.</w:t>
            </w:r>
          </w:p>
        </w:tc>
      </w:tr>
    </w:tbl>
    <w:p>
      <w:pPr>
        <w:spacing w:after="40"/>
      </w:pPr>
    </w:p>
    <w:p>
      <w:pPr>
        <w:pBdr>
          <w:bottom w:val="single" w:sz="6" w:color="D5DAE3"/>
        </w:pBdr>
      </w:pPr>
    </w:p>
    <w:p>
      <w:pPr>
        <w:pStyle w:val="Heading1"/>
      </w:pPr>
      <w:r>
        <w:t>Lesson 38: Social Networks and Collaborative Environments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Describe social networking platforms and their features.</w:t>
            </w:r>
          </w:p>
          <w:p>
            <w:pPr>
              <w:pStyle w:val="ListBullet"/>
              <w:spacing w:after="40"/>
            </w:pPr>
            <w:r>
              <w:rPr>
                <w:sz w:val="20"/>
              </w:rPr>
              <w:t>Explain the benefits and risks of social networks.</w:t>
            </w:r>
          </w:p>
          <w:p>
            <w:pPr>
              <w:pStyle w:val="ListBullet"/>
              <w:spacing w:after="40"/>
            </w:pPr>
            <w:r>
              <w:rPr>
                <w:sz w:val="20"/>
              </w:rPr>
              <w:t>Use collaborative environments and tools (e.g., Google Workspace, Microsoft Teams, shared documents) for group work.</w:t>
            </w:r>
          </w:p>
        </w:tc>
      </w:tr>
    </w:tbl>
    <w:p>
      <w:pPr>
        <w:spacing w:after="40"/>
      </w:pPr>
    </w:p>
    <w:p>
      <w:pPr>
        <w:pStyle w:val="Heading2"/>
      </w:pPr>
      <w:r>
        <w:t>Lesson outline (2 periods, 100 min – computer room/phones)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879"/>
            <w:shd w:val="clear" w:color="auto" w:fill="1B2A49"/>
          </w:tcPr>
          <w:p>
            <w:pPr>
              <w:spacing w:after="0"/>
            </w:pPr>
            <w:r>
              <w:rPr>
                <w:b/>
                <w:color w:val="FFFFFF"/>
                <w:sz w:val="20"/>
              </w:rPr>
              <w:t>Phase</w:t>
            </w:r>
          </w:p>
        </w:tc>
        <w:tc>
          <w:tcPr>
            <w:tcW w:type="dxa" w:w="440"/>
            <w:shd w:val="clear" w:color="auto" w:fill="1B2A49"/>
          </w:tcPr>
          <w:p>
            <w:pPr>
              <w:spacing w:after="0"/>
            </w:pPr>
            <w:r>
              <w:rPr>
                <w:b/>
                <w:color w:val="FFFFFF"/>
                <w:sz w:val="20"/>
              </w:rPr>
              <w:t>Time</w:t>
            </w:r>
          </w:p>
        </w:tc>
        <w:tc>
          <w:tcPr>
            <w:tcW w:type="dxa" w:w="4396"/>
            <w:shd w:val="clear" w:color="auto" w:fill="1B2A49"/>
          </w:tcPr>
          <w:p>
            <w:pPr>
              <w:spacing w:after="0"/>
            </w:pPr>
            <w:r>
              <w:rPr>
                <w:b/>
                <w:color w:val="FFFFFF"/>
                <w:sz w:val="20"/>
              </w:rPr>
              <w:t>Teacher activity</w:t>
            </w:r>
          </w:p>
        </w:tc>
        <w:tc>
          <w:tcPr>
            <w:tcW w:type="dxa" w:w="3810"/>
            <w:shd w:val="clear" w:color="auto" w:fill="1B2A49"/>
          </w:tcPr>
          <w:p>
            <w:pPr>
              <w:spacing w:after="0"/>
            </w:pPr>
            <w:r>
              <w:rPr>
                <w:b/>
                <w:color w:val="FFFFFF"/>
                <w:sz w:val="20"/>
              </w:rPr>
              <w:t>Learner activity</w:t>
            </w:r>
          </w:p>
        </w:tc>
      </w:tr>
      <w:tr>
        <w:tc>
          <w:tcPr>
            <w:tcW w:type="dxa" w:w="879"/>
          </w:tcPr>
          <w:p>
            <w:pPr>
              <w:spacing w:after="0"/>
            </w:pPr>
            <w:r>
              <w:rPr>
                <w:sz w:val="19"/>
              </w:rPr>
              <w:t>Introduction</w:t>
            </w:r>
          </w:p>
        </w:tc>
        <w:tc>
          <w:tcPr>
            <w:tcW w:type="dxa" w:w="440"/>
          </w:tcPr>
          <w:p>
            <w:pPr>
              <w:spacing w:after="0"/>
            </w:pPr>
            <w:r>
              <w:rPr>
                <w:sz w:val="19"/>
              </w:rPr>
              <w:t>5 min</w:t>
            </w:r>
          </w:p>
        </w:tc>
        <w:tc>
          <w:tcPr>
            <w:tcW w:type="dxa" w:w="4396"/>
          </w:tcPr>
          <w:p>
            <w:pPr>
              <w:spacing w:after="0"/>
            </w:pPr>
            <w:r>
              <w:rPr>
                <w:sz w:val="19"/>
              </w:rPr>
              <w:t>Poll: platforms used, hours per day; one good and one bad experience.</w:t>
            </w:r>
          </w:p>
        </w:tc>
        <w:tc>
          <w:tcPr>
            <w:tcW w:type="dxa" w:w="3810"/>
          </w:tcPr>
          <w:p>
            <w:pPr>
              <w:spacing w:after="0"/>
            </w:pPr>
            <w:r>
              <w:rPr>
                <w:sz w:val="19"/>
              </w:rPr>
              <w:t>Respond.</w:t>
            </w:r>
          </w:p>
        </w:tc>
      </w:tr>
      <w:tr>
        <w:tc>
          <w:tcPr>
            <w:tcW w:type="dxa" w:w="879"/>
            <w:shd w:val="clear" w:color="auto" w:fill="F7F8FA"/>
          </w:tcPr>
          <w:p>
            <w:pPr>
              <w:spacing w:after="0"/>
            </w:pPr>
            <w:r>
              <w:rPr>
                <w:sz w:val="19"/>
              </w:rPr>
              <w:t>Core 1</w:t>
            </w:r>
          </w:p>
        </w:tc>
        <w:tc>
          <w:tcPr>
            <w:tcW w:type="dxa" w:w="440"/>
            <w:shd w:val="clear" w:color="auto" w:fill="F7F8FA"/>
          </w:tcPr>
          <w:p>
            <w:pPr>
              <w:spacing w:after="0"/>
            </w:pPr>
            <w:r>
              <w:rPr>
                <w:sz w:val="19"/>
              </w:rPr>
              <w:t>20 min</w:t>
            </w:r>
          </w:p>
        </w:tc>
        <w:tc>
          <w:tcPr>
            <w:tcW w:type="dxa" w:w="4396"/>
            <w:shd w:val="clear" w:color="auto" w:fill="F7F8FA"/>
          </w:tcPr>
          <w:p>
            <w:pPr>
              <w:spacing w:after="0"/>
            </w:pPr>
            <w:r>
              <w:rPr>
                <w:sz w:val="19"/>
              </w:rPr>
              <w:t>Social networking platforms – definition, categories (general: Facebook, X, Instagram, TikTok, Snapchat; messaging: WhatsApp, Telegram; professional: LinkedIn; video: YouTube; discussion: Reddit, Discord; local groups), common features (profiles, connections/followers, feeds &amp; algorithms, posts/stories/reels, likes/comments/shares, messaging, groups/pages/communities, live streaming, hashtags, notifications, marketplace, ads, privacy controls, verification), business models (attention &amp; data → ads).</w:t>
            </w:r>
          </w:p>
        </w:tc>
        <w:tc>
          <w:tcPr>
            <w:tcW w:type="dxa" w:w="3810"/>
            <w:shd w:val="clear" w:color="auto" w:fill="F7F8FA"/>
          </w:tcPr>
          <w:p>
            <w:pPr>
              <w:spacing w:after="0"/>
            </w:pPr>
            <w:r>
              <w:rPr>
                <w:sz w:val="19"/>
              </w:rPr>
              <w:t>Feature matrix.</w:t>
            </w:r>
          </w:p>
        </w:tc>
      </w:tr>
      <w:tr>
        <w:tc>
          <w:tcPr>
            <w:tcW w:type="dxa" w:w="879"/>
          </w:tcPr>
          <w:p>
            <w:pPr>
              <w:spacing w:after="0"/>
            </w:pPr>
            <w:r>
              <w:rPr>
                <w:sz w:val="19"/>
              </w:rPr>
              <w:t>Core 2</w:t>
            </w:r>
          </w:p>
        </w:tc>
        <w:tc>
          <w:tcPr>
            <w:tcW w:type="dxa" w:w="440"/>
          </w:tcPr>
          <w:p>
            <w:pPr>
              <w:spacing w:after="0"/>
            </w:pPr>
            <w:r>
              <w:rPr>
                <w:sz w:val="19"/>
              </w:rPr>
              <w:t>25 min</w:t>
            </w:r>
          </w:p>
        </w:tc>
        <w:tc>
          <w:tcPr>
            <w:tcW w:type="dxa" w:w="4396"/>
          </w:tcPr>
          <w:p>
            <w:pPr>
              <w:spacing w:after="0"/>
            </w:pPr>
            <w:r>
              <w:rPr>
                <w:sz w:val="19"/>
              </w:rPr>
              <w:t>Benefits (connection, information, learning communities, business/marketing, activism, support, creativity, employment) vs risks (privacy/data harvesting, misinformation, cyberbullying, scams/impersonation, addiction/algorithmic design, mental health, oversharing/digital footprint, predators, hate speech, legal consequences – Cameroon's 2010 cybercrime law); safe-use practices (privacy settings, 2FA, think-before-posting, verify sources, report/block, digital footprint audit).</w:t>
            </w:r>
          </w:p>
        </w:tc>
        <w:tc>
          <w:tcPr>
            <w:tcW w:type="dxa" w:w="3810"/>
          </w:tcPr>
          <w:p>
            <w:pPr>
              <w:spacing w:after="0"/>
            </w:pPr>
            <w:r>
              <w:rPr>
                <w:sz w:val="19"/>
              </w:rPr>
              <w:t>Risk-mitigation table; privacy check on own account.</w:t>
            </w:r>
          </w:p>
        </w:tc>
      </w:tr>
      <w:tr>
        <w:tc>
          <w:tcPr>
            <w:tcW w:type="dxa" w:w="879"/>
            <w:shd w:val="clear" w:color="auto" w:fill="F7F8FA"/>
          </w:tcPr>
          <w:p>
            <w:pPr>
              <w:spacing w:after="0"/>
            </w:pPr>
            <w:r>
              <w:rPr>
                <w:sz w:val="19"/>
              </w:rPr>
              <w:t>Core 3</w:t>
            </w:r>
          </w:p>
        </w:tc>
        <w:tc>
          <w:tcPr>
            <w:tcW w:type="dxa" w:w="440"/>
            <w:shd w:val="clear" w:color="auto" w:fill="F7F8FA"/>
          </w:tcPr>
          <w:p>
            <w:pPr>
              <w:spacing w:after="0"/>
            </w:pPr>
            <w:r>
              <w:rPr>
                <w:sz w:val="19"/>
              </w:rPr>
              <w:t>40 min</w:t>
            </w:r>
          </w:p>
        </w:tc>
        <w:tc>
          <w:tcPr>
            <w:tcW w:type="dxa" w:w="4396"/>
            <w:shd w:val="clear" w:color="auto" w:fill="F7F8FA"/>
          </w:tcPr>
          <w:p>
            <w:pPr>
              <w:spacing w:after="0"/>
            </w:pPr>
            <w:r>
              <w:rPr>
                <w:sz w:val="19"/>
              </w:rPr>
              <w:t>Collaborative environments: cloud suites (</w:t>
            </w:r>
            <w:r>
              <w:rPr>
                <w:b/>
                <w:sz w:val="19"/>
              </w:rPr>
              <w:t>Google Workspace</w:t>
            </w:r>
            <w:r>
              <w:rPr>
                <w:sz w:val="19"/>
              </w:rPr>
              <w:t xml:space="preserve"> – Docs/Sheets/Slides/Drive/Meet/Chat/Classroom; </w:t>
            </w:r>
            <w:r>
              <w:rPr>
                <w:b/>
                <w:sz w:val="19"/>
              </w:rPr>
              <w:t>Microsoft 365</w:t>
            </w:r>
            <w:r>
              <w:rPr>
                <w:sz w:val="19"/>
              </w:rPr>
              <w:t xml:space="preserve"> – Word/Excel/PowerPoint online, OneDrive, </w:t>
            </w:r>
            <w:r>
              <w:rPr>
                <w:b/>
                <w:sz w:val="19"/>
              </w:rPr>
              <w:t>Teams</w:t>
            </w:r>
            <w:r>
              <w:rPr>
                <w:sz w:val="19"/>
              </w:rPr>
              <w:t xml:space="preserve">, SharePoint), project tools (Trello, Notion, Asana), communication (Slack/Discord/WhatsApp groups), wikis/shared notes (Wikipedia model, OneNote), version control (GitHub) mention; features: </w:t>
            </w:r>
            <w:r>
              <w:rPr>
                <w:b/>
                <w:sz w:val="19"/>
              </w:rPr>
              <w:t>real-time co-editing</w:t>
            </w:r>
            <w:r>
              <w:rPr>
                <w:sz w:val="19"/>
              </w:rPr>
              <w:t>, comments &amp; suggestions, sharing permissions (viewer/commenter/editor; link vs people), version history, chat/video, task assignment, notifications, offline mode. Hands-on: shared document workflow.</w:t>
            </w:r>
          </w:p>
        </w:tc>
        <w:tc>
          <w:tcPr>
            <w:tcW w:type="dxa" w:w="3810"/>
            <w:shd w:val="clear" w:color="auto" w:fill="F7F8FA"/>
          </w:tcPr>
          <w:p>
            <w:pPr>
              <w:spacing w:after="0"/>
            </w:pPr>
            <w:r>
              <w:rPr>
                <w:sz w:val="19"/>
              </w:rPr>
              <w:t>Guided collaborative task.</w:t>
            </w:r>
          </w:p>
        </w:tc>
      </w:tr>
      <w:tr>
        <w:tc>
          <w:tcPr>
            <w:tcW w:type="dxa" w:w="879"/>
          </w:tcPr>
          <w:p>
            <w:pPr>
              <w:spacing w:after="0"/>
            </w:pPr>
            <w:r>
              <w:rPr>
                <w:sz w:val="19"/>
              </w:rPr>
              <w:t>Conclusion</w:t>
            </w:r>
          </w:p>
        </w:tc>
        <w:tc>
          <w:tcPr>
            <w:tcW w:type="dxa" w:w="440"/>
          </w:tcPr>
          <w:p>
            <w:pPr>
              <w:spacing w:after="0"/>
            </w:pPr>
            <w:r>
              <w:rPr>
                <w:sz w:val="19"/>
              </w:rPr>
              <w:t>10 min</w:t>
            </w:r>
          </w:p>
        </w:tc>
        <w:tc>
          <w:tcPr>
            <w:tcW w:type="dxa" w:w="4396"/>
          </w:tcPr>
          <w:p>
            <w:pPr>
              <w:spacing w:after="0"/>
            </w:pPr>
            <w:r>
              <w:rPr>
                <w:sz w:val="19"/>
              </w:rPr>
              <w:t>Reflection and exit ticket.</w:t>
            </w:r>
          </w:p>
        </w:tc>
        <w:tc>
          <w:tcPr>
            <w:tcW w:type="dxa" w:w="3810"/>
          </w:tcPr>
          <w:p>
            <w:pPr>
              <w:spacing w:after="0"/>
            </w:pPr>
            <w:r>
              <w:rPr>
                <w:sz w:val="19"/>
              </w:rPr>
              <w:t>Answer.</w:t>
            </w:r>
          </w:p>
        </w:tc>
      </w:tr>
    </w:tbl>
    <w:p>
      <w:pPr>
        <w:spacing w:after="40"/>
      </w:pPr>
    </w:p>
    <w:p>
      <w:pPr>
        <w:pStyle w:val="Heading2"/>
      </w:pPr>
      <w:r>
        <w:t>Core content</w:t>
      </w:r>
    </w:p>
    <w:p>
      <w:pPr>
        <w:pStyle w:val="Heading3"/>
      </w:pPr>
      <w:r>
        <w:t>38.1 Social networking platforms and their features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sz w:val="20"/>
              </w:rPr>
              <w:t xml:space="preserve">A </w:t>
            </w:r>
            <w:r>
              <w:rPr>
                <w:b/>
                <w:sz w:val="20"/>
              </w:rPr>
              <w:t>social networking platform</w:t>
            </w:r>
            <w:r>
              <w:rPr>
                <w:sz w:val="20"/>
              </w:rPr>
              <w:t xml:space="preserve"> is an online service that lets users </w:t>
            </w:r>
            <w:r>
              <w:rPr>
                <w:b/>
                <w:sz w:val="20"/>
              </w:rPr>
              <w:t>create profiles, connect with others and share content</w:t>
            </w:r>
            <w:r>
              <w:rPr>
                <w:sz w:val="20"/>
              </w:rPr>
              <w:t xml:space="preserve"> (text, images, video, live streams) within networks of friends, followers or communities. </w:t>
            </w:r>
            <w:r>
              <w:rPr>
                <w:b/>
                <w:sz w:val="20"/>
              </w:rPr>
              <w:t>Collaborative environments</w:t>
            </w:r>
            <w:r>
              <w:rPr>
                <w:sz w:val="20"/>
              </w:rPr>
              <w:t xml:space="preserve"> are online spaces and tools where groups </w:t>
            </w:r>
            <w:r>
              <w:rPr>
                <w:b/>
                <w:sz w:val="20"/>
              </w:rPr>
              <w:t>work together on shared documents, projects and communication</w:t>
            </w:r>
            <w:r>
              <w:rPr>
                <w:sz w:val="20"/>
              </w:rPr>
              <w:t xml:space="preserve"> – often in real time, from different places.</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1561"/>
            <w:shd w:val="clear" w:color="auto" w:fill="1B2A49"/>
          </w:tcPr>
          <w:p>
            <w:pPr>
              <w:spacing w:after="0"/>
            </w:pPr>
            <w:r>
              <w:rPr>
                <w:b/>
                <w:color w:val="FFFFFF"/>
                <w:sz w:val="20"/>
              </w:rPr>
              <w:t>Category</w:t>
            </w:r>
          </w:p>
        </w:tc>
        <w:tc>
          <w:tcPr>
            <w:tcW w:type="dxa" w:w="4684"/>
            <w:shd w:val="clear" w:color="auto" w:fill="1B2A49"/>
          </w:tcPr>
          <w:p>
            <w:pPr>
              <w:spacing w:after="0"/>
            </w:pPr>
            <w:r>
              <w:rPr>
                <w:b/>
                <w:color w:val="FFFFFF"/>
                <w:sz w:val="20"/>
              </w:rPr>
              <w:t>Examples</w:t>
            </w:r>
          </w:p>
        </w:tc>
        <w:tc>
          <w:tcPr>
            <w:tcW w:type="dxa" w:w="3279"/>
            <w:shd w:val="clear" w:color="auto" w:fill="1B2A49"/>
          </w:tcPr>
          <w:p>
            <w:pPr>
              <w:spacing w:after="0"/>
            </w:pPr>
            <w:r>
              <w:rPr>
                <w:b/>
                <w:color w:val="FFFFFF"/>
                <w:sz w:val="20"/>
              </w:rPr>
              <w:t>Typical use</w:t>
            </w:r>
          </w:p>
        </w:tc>
      </w:tr>
      <w:tr>
        <w:tc>
          <w:tcPr>
            <w:tcW w:type="dxa" w:w="1561"/>
          </w:tcPr>
          <w:p>
            <w:pPr>
              <w:spacing w:after="0"/>
            </w:pPr>
            <w:r>
              <w:rPr>
                <w:sz w:val="19"/>
              </w:rPr>
              <w:t>General social</w:t>
            </w:r>
          </w:p>
        </w:tc>
        <w:tc>
          <w:tcPr>
            <w:tcW w:type="dxa" w:w="4684"/>
          </w:tcPr>
          <w:p>
            <w:pPr>
              <w:spacing w:after="0"/>
            </w:pPr>
            <w:r>
              <w:rPr>
                <w:sz w:val="19"/>
              </w:rPr>
              <w:t>Facebook, Instagram, X (Twitter), TikTok, Snapchat, Threads</w:t>
            </w:r>
          </w:p>
        </w:tc>
        <w:tc>
          <w:tcPr>
            <w:tcW w:type="dxa" w:w="3279"/>
          </w:tcPr>
          <w:p>
            <w:pPr>
              <w:spacing w:after="0"/>
            </w:pPr>
            <w:r>
              <w:rPr>
                <w:sz w:val="19"/>
              </w:rPr>
              <w:t>Sharing life updates, news, entertainment</w:t>
            </w:r>
          </w:p>
        </w:tc>
      </w:tr>
      <w:tr>
        <w:tc>
          <w:tcPr>
            <w:tcW w:type="dxa" w:w="1561"/>
            <w:shd w:val="clear" w:color="auto" w:fill="F7F8FA"/>
          </w:tcPr>
          <w:p>
            <w:pPr>
              <w:spacing w:after="0"/>
            </w:pPr>
            <w:r>
              <w:rPr>
                <w:sz w:val="19"/>
              </w:rPr>
              <w:t>Messaging-centred</w:t>
            </w:r>
          </w:p>
        </w:tc>
        <w:tc>
          <w:tcPr>
            <w:tcW w:type="dxa" w:w="4684"/>
            <w:shd w:val="clear" w:color="auto" w:fill="F7F8FA"/>
          </w:tcPr>
          <w:p>
            <w:pPr>
              <w:spacing w:after="0"/>
            </w:pPr>
            <w:r>
              <w:rPr>
                <w:b/>
                <w:sz w:val="19"/>
              </w:rPr>
              <w:t>WhatsApp</w:t>
            </w:r>
            <w:r>
              <w:rPr>
                <w:sz w:val="19"/>
              </w:rPr>
              <w:t xml:space="preserve"> (dominant in Cameroon), Telegram, Signal, Messenger</w:t>
            </w:r>
          </w:p>
        </w:tc>
        <w:tc>
          <w:tcPr>
            <w:tcW w:type="dxa" w:w="3279"/>
            <w:shd w:val="clear" w:color="auto" w:fill="F7F8FA"/>
          </w:tcPr>
          <w:p>
            <w:pPr>
              <w:spacing w:after="0"/>
            </w:pPr>
            <w:r>
              <w:rPr>
                <w:sz w:val="19"/>
              </w:rPr>
              <w:t>Groups, voice notes, business chats</w:t>
            </w:r>
          </w:p>
        </w:tc>
      </w:tr>
      <w:tr>
        <w:tc>
          <w:tcPr>
            <w:tcW w:type="dxa" w:w="1561"/>
          </w:tcPr>
          <w:p>
            <w:pPr>
              <w:spacing w:after="0"/>
            </w:pPr>
            <w:r>
              <w:rPr>
                <w:sz w:val="19"/>
              </w:rPr>
              <w:t>Professional</w:t>
            </w:r>
          </w:p>
        </w:tc>
        <w:tc>
          <w:tcPr>
            <w:tcW w:type="dxa" w:w="4684"/>
          </w:tcPr>
          <w:p>
            <w:pPr>
              <w:spacing w:after="0"/>
            </w:pPr>
            <w:r>
              <w:rPr>
                <w:sz w:val="19"/>
              </w:rPr>
              <w:t>LinkedIn</w:t>
            </w:r>
          </w:p>
        </w:tc>
        <w:tc>
          <w:tcPr>
            <w:tcW w:type="dxa" w:w="3279"/>
          </w:tcPr>
          <w:p>
            <w:pPr>
              <w:spacing w:after="0"/>
            </w:pPr>
            <w:r>
              <w:rPr>
                <w:sz w:val="19"/>
              </w:rPr>
              <w:t>Careers, networking, recruitment</w:t>
            </w:r>
          </w:p>
        </w:tc>
      </w:tr>
      <w:tr>
        <w:tc>
          <w:tcPr>
            <w:tcW w:type="dxa" w:w="1561"/>
            <w:shd w:val="clear" w:color="auto" w:fill="F7F8FA"/>
          </w:tcPr>
          <w:p>
            <w:pPr>
              <w:spacing w:after="0"/>
            </w:pPr>
            <w:r>
              <w:rPr>
                <w:sz w:val="19"/>
              </w:rPr>
              <w:t>Video/creator</w:t>
            </w:r>
          </w:p>
        </w:tc>
        <w:tc>
          <w:tcPr>
            <w:tcW w:type="dxa" w:w="4684"/>
            <w:shd w:val="clear" w:color="auto" w:fill="F7F8FA"/>
          </w:tcPr>
          <w:p>
            <w:pPr>
              <w:spacing w:after="0"/>
            </w:pPr>
            <w:r>
              <w:rPr>
                <w:sz w:val="19"/>
              </w:rPr>
              <w:t>YouTube, TikTok, Twitch</w:t>
            </w:r>
          </w:p>
        </w:tc>
        <w:tc>
          <w:tcPr>
            <w:tcW w:type="dxa" w:w="3279"/>
            <w:shd w:val="clear" w:color="auto" w:fill="F7F8FA"/>
          </w:tcPr>
          <w:p>
            <w:pPr>
              <w:spacing w:after="0"/>
            </w:pPr>
            <w:r>
              <w:rPr>
                <w:sz w:val="19"/>
              </w:rPr>
              <w:t>Learning, entertainment, monetised content</w:t>
            </w:r>
          </w:p>
        </w:tc>
      </w:tr>
      <w:tr>
        <w:tc>
          <w:tcPr>
            <w:tcW w:type="dxa" w:w="1561"/>
          </w:tcPr>
          <w:p>
            <w:pPr>
              <w:spacing w:after="0"/>
            </w:pPr>
            <w:r>
              <w:rPr>
                <w:sz w:val="19"/>
              </w:rPr>
              <w:t>Discussion/community</w:t>
            </w:r>
          </w:p>
        </w:tc>
        <w:tc>
          <w:tcPr>
            <w:tcW w:type="dxa" w:w="4684"/>
          </w:tcPr>
          <w:p>
            <w:pPr>
              <w:spacing w:after="0"/>
            </w:pPr>
            <w:r>
              <w:rPr>
                <w:sz w:val="19"/>
              </w:rPr>
              <w:t>Reddit, Discord, Quora, Facebook Groups</w:t>
            </w:r>
          </w:p>
        </w:tc>
        <w:tc>
          <w:tcPr>
            <w:tcW w:type="dxa" w:w="3279"/>
          </w:tcPr>
          <w:p>
            <w:pPr>
              <w:spacing w:after="0"/>
            </w:pPr>
            <w:r>
              <w:rPr>
                <w:sz w:val="19"/>
              </w:rPr>
              <w:t>Interest communities, support</w:t>
            </w:r>
          </w:p>
        </w:tc>
      </w:tr>
      <w:tr>
        <w:tc>
          <w:tcPr>
            <w:tcW w:type="dxa" w:w="1561"/>
            <w:shd w:val="clear" w:color="auto" w:fill="F7F8FA"/>
          </w:tcPr>
          <w:p>
            <w:pPr>
              <w:spacing w:after="0"/>
            </w:pPr>
            <w:r>
              <w:rPr>
                <w:sz w:val="19"/>
              </w:rPr>
              <w:t>Local/niche</w:t>
            </w:r>
          </w:p>
        </w:tc>
        <w:tc>
          <w:tcPr>
            <w:tcW w:type="dxa" w:w="4684"/>
            <w:shd w:val="clear" w:color="auto" w:fill="F7F8FA"/>
          </w:tcPr>
          <w:p>
            <w:pPr>
              <w:spacing w:after="0"/>
            </w:pPr>
            <w:r>
              <w:rPr>
                <w:sz w:val="19"/>
              </w:rPr>
              <w:t>Cameroonian Facebook groups (job boards, "Douala Astuces"), alumni WhatsApp groups</w:t>
            </w:r>
          </w:p>
        </w:tc>
        <w:tc>
          <w:tcPr>
            <w:tcW w:type="dxa" w:w="3279"/>
            <w:shd w:val="clear" w:color="auto" w:fill="F7F8FA"/>
          </w:tcPr>
          <w:p>
            <w:pPr>
              <w:spacing w:after="0"/>
            </w:pPr>
            <w:r>
              <w:rPr>
                <w:sz w:val="19"/>
              </w:rPr>
              <w:t>Community information</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2578"/>
            <w:shd w:val="clear" w:color="auto" w:fill="1B2A49"/>
          </w:tcPr>
          <w:p>
            <w:pPr>
              <w:spacing w:after="0"/>
            </w:pPr>
            <w:r>
              <w:rPr>
                <w:b/>
                <w:color w:val="FFFFFF"/>
                <w:sz w:val="20"/>
              </w:rPr>
              <w:t>Feature</w:t>
            </w:r>
          </w:p>
        </w:tc>
        <w:tc>
          <w:tcPr>
            <w:tcW w:type="dxa" w:w="4297"/>
            <w:shd w:val="clear" w:color="auto" w:fill="1B2A49"/>
          </w:tcPr>
          <w:p>
            <w:pPr>
              <w:spacing w:after="0"/>
            </w:pPr>
            <w:r>
              <w:rPr>
                <w:b/>
                <w:color w:val="FFFFFF"/>
                <w:sz w:val="20"/>
              </w:rPr>
              <w:t>Description</w:t>
            </w:r>
          </w:p>
        </w:tc>
        <w:tc>
          <w:tcPr>
            <w:tcW w:type="dxa" w:w="2650"/>
            <w:shd w:val="clear" w:color="auto" w:fill="1B2A49"/>
          </w:tcPr>
          <w:p>
            <w:pPr>
              <w:spacing w:after="0"/>
            </w:pPr>
            <w:r>
              <w:rPr>
                <w:b/>
                <w:color w:val="FFFFFF"/>
                <w:sz w:val="20"/>
              </w:rPr>
              <w:t>Note</w:t>
            </w:r>
          </w:p>
        </w:tc>
      </w:tr>
      <w:tr>
        <w:tc>
          <w:tcPr>
            <w:tcW w:type="dxa" w:w="2578"/>
          </w:tcPr>
          <w:p>
            <w:pPr>
              <w:spacing w:after="0"/>
            </w:pPr>
            <w:r>
              <w:rPr>
                <w:sz w:val="19"/>
              </w:rPr>
              <w:t>Profile</w:t>
            </w:r>
          </w:p>
        </w:tc>
        <w:tc>
          <w:tcPr>
            <w:tcW w:type="dxa" w:w="4297"/>
          </w:tcPr>
          <w:p>
            <w:pPr>
              <w:spacing w:after="0"/>
            </w:pPr>
            <w:r>
              <w:rPr>
                <w:sz w:val="19"/>
              </w:rPr>
              <w:t>Name, photo, bio, contact – your public identity</w:t>
            </w:r>
          </w:p>
        </w:tc>
        <w:tc>
          <w:tcPr>
            <w:tcW w:type="dxa" w:w="2650"/>
          </w:tcPr>
          <w:p>
            <w:pPr>
              <w:spacing w:after="0"/>
            </w:pPr>
            <w:r>
              <w:rPr>
                <w:sz w:val="19"/>
              </w:rPr>
              <w:t>Control what is visible</w:t>
            </w:r>
          </w:p>
        </w:tc>
      </w:tr>
      <w:tr>
        <w:tc>
          <w:tcPr>
            <w:tcW w:type="dxa" w:w="2578"/>
            <w:shd w:val="clear" w:color="auto" w:fill="F7F8FA"/>
          </w:tcPr>
          <w:p>
            <w:pPr>
              <w:spacing w:after="0"/>
            </w:pPr>
            <w:r>
              <w:rPr>
                <w:sz w:val="19"/>
              </w:rPr>
              <w:t>Connections</w:t>
            </w:r>
          </w:p>
        </w:tc>
        <w:tc>
          <w:tcPr>
            <w:tcW w:type="dxa" w:w="4297"/>
            <w:shd w:val="clear" w:color="auto" w:fill="F7F8FA"/>
          </w:tcPr>
          <w:p>
            <w:pPr>
              <w:spacing w:after="0"/>
            </w:pPr>
            <w:r>
              <w:rPr>
                <w:sz w:val="19"/>
              </w:rPr>
              <w:t>Friends (mutual), followers (one-way), contacts</w:t>
            </w:r>
          </w:p>
        </w:tc>
        <w:tc>
          <w:tcPr>
            <w:tcW w:type="dxa" w:w="2650"/>
            <w:shd w:val="clear" w:color="auto" w:fill="F7F8FA"/>
          </w:tcPr>
          <w:p>
            <w:pPr>
              <w:spacing w:after="0"/>
            </w:pPr>
            <w:r>
              <w:rPr>
                <w:sz w:val="19"/>
              </w:rPr>
              <w:t>Accepting strangers = risk</w:t>
            </w:r>
          </w:p>
        </w:tc>
      </w:tr>
      <w:tr>
        <w:tc>
          <w:tcPr>
            <w:tcW w:type="dxa" w:w="2578"/>
          </w:tcPr>
          <w:p>
            <w:pPr>
              <w:spacing w:after="0"/>
            </w:pPr>
            <w:r>
              <w:rPr>
                <w:sz w:val="19"/>
              </w:rPr>
              <w:t>Feed &amp; algorithm</w:t>
            </w:r>
          </w:p>
        </w:tc>
        <w:tc>
          <w:tcPr>
            <w:tcW w:type="dxa" w:w="4297"/>
          </w:tcPr>
          <w:p>
            <w:pPr>
              <w:spacing w:after="0"/>
            </w:pPr>
            <w:r>
              <w:rPr>
                <w:sz w:val="19"/>
              </w:rPr>
              <w:t>Stream of posts ranked by engagement prediction</w:t>
            </w:r>
          </w:p>
        </w:tc>
        <w:tc>
          <w:tcPr>
            <w:tcW w:type="dxa" w:w="2650"/>
          </w:tcPr>
          <w:p>
            <w:pPr>
              <w:spacing w:after="0"/>
            </w:pPr>
            <w:r>
              <w:rPr>
                <w:sz w:val="19"/>
              </w:rPr>
              <w:t>Designed to maximise time spent</w:t>
            </w:r>
          </w:p>
        </w:tc>
      </w:tr>
      <w:tr>
        <w:tc>
          <w:tcPr>
            <w:tcW w:type="dxa" w:w="2578"/>
            <w:shd w:val="clear" w:color="auto" w:fill="F7F8FA"/>
          </w:tcPr>
          <w:p>
            <w:pPr>
              <w:spacing w:after="0"/>
            </w:pPr>
            <w:r>
              <w:rPr>
                <w:sz w:val="19"/>
              </w:rPr>
              <w:t>Posts, stories, reels/shorts, live</w:t>
            </w:r>
          </w:p>
        </w:tc>
        <w:tc>
          <w:tcPr>
            <w:tcW w:type="dxa" w:w="4297"/>
            <w:shd w:val="clear" w:color="auto" w:fill="F7F8FA"/>
          </w:tcPr>
          <w:p>
            <w:pPr>
              <w:spacing w:after="0"/>
            </w:pPr>
            <w:r>
              <w:rPr>
                <w:sz w:val="19"/>
              </w:rPr>
              <w:t>Content formats: permanent, 24-hour, short video, live streaming</w:t>
            </w:r>
          </w:p>
        </w:tc>
        <w:tc>
          <w:tcPr>
            <w:tcW w:type="dxa" w:w="2650"/>
            <w:shd w:val="clear" w:color="auto" w:fill="F7F8FA"/>
          </w:tcPr>
          <w:p>
            <w:pPr>
              <w:spacing w:after="0"/>
            </w:pPr>
            <w:r>
              <w:rPr>
                <w:sz w:val="19"/>
              </w:rPr>
              <w:t>Live/stories still get screenshotted</w:t>
            </w:r>
          </w:p>
        </w:tc>
      </w:tr>
      <w:tr>
        <w:tc>
          <w:tcPr>
            <w:tcW w:type="dxa" w:w="2578"/>
          </w:tcPr>
          <w:p>
            <w:pPr>
              <w:spacing w:after="0"/>
            </w:pPr>
            <w:r>
              <w:rPr>
                <w:sz w:val="19"/>
              </w:rPr>
              <w:t>Reactions, comments, shares/retweets</w:t>
            </w:r>
          </w:p>
        </w:tc>
        <w:tc>
          <w:tcPr>
            <w:tcW w:type="dxa" w:w="4297"/>
          </w:tcPr>
          <w:p>
            <w:pPr>
              <w:spacing w:after="0"/>
            </w:pPr>
            <w:r>
              <w:rPr>
                <w:sz w:val="19"/>
              </w:rPr>
              <w:t>Engagement; virality</w:t>
            </w:r>
          </w:p>
        </w:tc>
        <w:tc>
          <w:tcPr>
            <w:tcW w:type="dxa" w:w="2650"/>
          </w:tcPr>
          <w:p>
            <w:pPr>
              <w:spacing w:after="0"/>
            </w:pPr>
            <w:r>
              <w:rPr>
                <w:sz w:val="19"/>
              </w:rPr>
              <w:t>Sharing spreads misinformation fast</w:t>
            </w:r>
          </w:p>
        </w:tc>
      </w:tr>
      <w:tr>
        <w:tc>
          <w:tcPr>
            <w:tcW w:type="dxa" w:w="2578"/>
            <w:shd w:val="clear" w:color="auto" w:fill="F7F8FA"/>
          </w:tcPr>
          <w:p>
            <w:pPr>
              <w:spacing w:after="0"/>
            </w:pPr>
            <w:r>
              <w:rPr>
                <w:sz w:val="19"/>
              </w:rPr>
              <w:t>Direct messaging</w:t>
            </w:r>
          </w:p>
        </w:tc>
        <w:tc>
          <w:tcPr>
            <w:tcW w:type="dxa" w:w="4297"/>
            <w:shd w:val="clear" w:color="auto" w:fill="F7F8FA"/>
          </w:tcPr>
          <w:p>
            <w:pPr>
              <w:spacing w:after="0"/>
            </w:pPr>
            <w:r>
              <w:rPr>
                <w:sz w:val="19"/>
              </w:rPr>
              <w:t>Private chats, voice/video calls</w:t>
            </w:r>
          </w:p>
        </w:tc>
        <w:tc>
          <w:tcPr>
            <w:tcW w:type="dxa" w:w="2650"/>
            <w:shd w:val="clear" w:color="auto" w:fill="F7F8FA"/>
          </w:tcPr>
          <w:p>
            <w:pPr>
              <w:spacing w:after="0"/>
            </w:pPr>
            <w:r>
              <w:rPr>
                <w:sz w:val="19"/>
              </w:rPr>
              <w:t>Scams often start in DMs</w:t>
            </w:r>
          </w:p>
        </w:tc>
      </w:tr>
      <w:tr>
        <w:tc>
          <w:tcPr>
            <w:tcW w:type="dxa" w:w="2578"/>
          </w:tcPr>
          <w:p>
            <w:pPr>
              <w:spacing w:after="0"/>
            </w:pPr>
            <w:r>
              <w:rPr>
                <w:sz w:val="19"/>
              </w:rPr>
              <w:t>Groups, pages, channels, communities</w:t>
            </w:r>
          </w:p>
        </w:tc>
        <w:tc>
          <w:tcPr>
            <w:tcW w:type="dxa" w:w="4297"/>
          </w:tcPr>
          <w:p>
            <w:pPr>
              <w:spacing w:after="0"/>
            </w:pPr>
            <w:r>
              <w:rPr>
                <w:sz w:val="19"/>
              </w:rPr>
              <w:t>Topic or organisation spaces; admins/moderators</w:t>
            </w:r>
          </w:p>
        </w:tc>
        <w:tc>
          <w:tcPr>
            <w:tcW w:type="dxa" w:w="2650"/>
          </w:tcPr>
          <w:p>
            <w:pPr>
              <w:spacing w:after="0"/>
            </w:pPr>
            <w:r>
              <w:rPr>
                <w:sz w:val="19"/>
              </w:rPr>
              <w:t>Useful for classes and clubs</w:t>
            </w:r>
          </w:p>
        </w:tc>
      </w:tr>
      <w:tr>
        <w:tc>
          <w:tcPr>
            <w:tcW w:type="dxa" w:w="2578"/>
            <w:shd w:val="clear" w:color="auto" w:fill="F7F8FA"/>
          </w:tcPr>
          <w:p>
            <w:pPr>
              <w:spacing w:after="0"/>
            </w:pPr>
            <w:r>
              <w:rPr>
                <w:sz w:val="19"/>
              </w:rPr>
              <w:t>Hashtags, mentions, tagging</w:t>
            </w:r>
          </w:p>
        </w:tc>
        <w:tc>
          <w:tcPr>
            <w:tcW w:type="dxa" w:w="4297"/>
            <w:shd w:val="clear" w:color="auto" w:fill="F7F8FA"/>
          </w:tcPr>
          <w:p>
            <w:pPr>
              <w:spacing w:after="0"/>
            </w:pPr>
            <w:r>
              <w:rPr>
                <w:sz w:val="19"/>
              </w:rPr>
              <w:t>Discovery and notification</w:t>
            </w:r>
          </w:p>
        </w:tc>
        <w:tc>
          <w:tcPr>
            <w:tcW w:type="dxa" w:w="2650"/>
            <w:shd w:val="clear" w:color="auto" w:fill="F7F8FA"/>
          </w:tcPr>
          <w:p>
            <w:pPr>
              <w:spacing w:after="0"/>
            </w:pPr>
            <w:r>
              <w:rPr>
                <w:sz w:val="19"/>
              </w:rPr>
              <w:t>Tagging others reveals location/links</w:t>
            </w:r>
          </w:p>
        </w:tc>
      </w:tr>
      <w:tr>
        <w:tc>
          <w:tcPr>
            <w:tcW w:type="dxa" w:w="2578"/>
          </w:tcPr>
          <w:p>
            <w:pPr>
              <w:spacing w:after="0"/>
            </w:pPr>
            <w:r>
              <w:rPr>
                <w:sz w:val="19"/>
              </w:rPr>
              <w:t>Notifications</w:t>
            </w:r>
          </w:p>
        </w:tc>
        <w:tc>
          <w:tcPr>
            <w:tcW w:type="dxa" w:w="4297"/>
          </w:tcPr>
          <w:p>
            <w:pPr>
              <w:spacing w:after="0"/>
            </w:pPr>
            <w:r>
              <w:rPr>
                <w:sz w:val="19"/>
              </w:rPr>
              <w:t>Push alerts</w:t>
            </w:r>
          </w:p>
        </w:tc>
        <w:tc>
          <w:tcPr>
            <w:tcW w:type="dxa" w:w="2650"/>
          </w:tcPr>
          <w:p>
            <w:pPr>
              <w:spacing w:after="0"/>
            </w:pPr>
            <w:r>
              <w:rPr>
                <w:sz w:val="19"/>
              </w:rPr>
              <w:t>Manage to reduce addiction</w:t>
            </w:r>
          </w:p>
        </w:tc>
      </w:tr>
      <w:tr>
        <w:tc>
          <w:tcPr>
            <w:tcW w:type="dxa" w:w="2578"/>
            <w:shd w:val="clear" w:color="auto" w:fill="F7F8FA"/>
          </w:tcPr>
          <w:p>
            <w:pPr>
              <w:spacing w:after="0"/>
            </w:pPr>
            <w:r>
              <w:rPr>
                <w:sz w:val="19"/>
              </w:rPr>
              <w:t>Marketplace/shops, ads, promotions</w:t>
            </w:r>
          </w:p>
        </w:tc>
        <w:tc>
          <w:tcPr>
            <w:tcW w:type="dxa" w:w="4297"/>
            <w:shd w:val="clear" w:color="auto" w:fill="F7F8FA"/>
          </w:tcPr>
          <w:p>
            <w:pPr>
              <w:spacing w:after="0"/>
            </w:pPr>
            <w:r>
              <w:rPr>
                <w:sz w:val="19"/>
              </w:rPr>
              <w:t>Commerce; targeted advertising based on your data</w:t>
            </w:r>
          </w:p>
        </w:tc>
        <w:tc>
          <w:tcPr>
            <w:tcW w:type="dxa" w:w="2650"/>
            <w:shd w:val="clear" w:color="auto" w:fill="F7F8FA"/>
          </w:tcPr>
          <w:p>
            <w:pPr>
              <w:spacing w:after="0"/>
            </w:pPr>
            <w:r>
              <w:rPr>
                <w:sz w:val="19"/>
              </w:rPr>
              <w:t>Business model of "free" platforms</w:t>
            </w:r>
          </w:p>
        </w:tc>
      </w:tr>
      <w:tr>
        <w:tc>
          <w:tcPr>
            <w:tcW w:type="dxa" w:w="2578"/>
          </w:tcPr>
          <w:p>
            <w:pPr>
              <w:spacing w:after="0"/>
            </w:pPr>
            <w:r>
              <w:rPr>
                <w:sz w:val="19"/>
              </w:rPr>
              <w:t>Privacy &amp; safety settings</w:t>
            </w:r>
          </w:p>
        </w:tc>
        <w:tc>
          <w:tcPr>
            <w:tcW w:type="dxa" w:w="4297"/>
          </w:tcPr>
          <w:p>
            <w:pPr>
              <w:spacing w:after="0"/>
            </w:pPr>
            <w:r>
              <w:rPr>
                <w:sz w:val="19"/>
              </w:rPr>
              <w:t>Audience selectors, blocking, reporting, 2FA, activity/download data, ad preferences</w:t>
            </w:r>
          </w:p>
        </w:tc>
        <w:tc>
          <w:tcPr>
            <w:tcW w:type="dxa" w:w="2650"/>
          </w:tcPr>
          <w:p>
            <w:pPr>
              <w:spacing w:after="0"/>
            </w:pPr>
            <w:r>
              <w:rPr>
                <w:sz w:val="19"/>
              </w:rPr>
              <w:t>Review termly</w:t>
            </w:r>
          </w:p>
        </w:tc>
      </w:tr>
      <w:tr>
        <w:tc>
          <w:tcPr>
            <w:tcW w:type="dxa" w:w="2578"/>
            <w:shd w:val="clear" w:color="auto" w:fill="F7F8FA"/>
          </w:tcPr>
          <w:p>
            <w:pPr>
              <w:spacing w:after="0"/>
            </w:pPr>
            <w:r>
              <w:rPr>
                <w:sz w:val="19"/>
              </w:rPr>
              <w:t>Verification badges</w:t>
            </w:r>
          </w:p>
        </w:tc>
        <w:tc>
          <w:tcPr>
            <w:tcW w:type="dxa" w:w="4297"/>
            <w:shd w:val="clear" w:color="auto" w:fill="F7F8FA"/>
          </w:tcPr>
          <w:p>
            <w:pPr>
              <w:spacing w:after="0"/>
            </w:pPr>
            <w:r>
              <w:rPr>
                <w:sz w:val="19"/>
              </w:rPr>
              <w:t>Authenticity of accounts (now sometimes paid)</w:t>
            </w:r>
          </w:p>
        </w:tc>
        <w:tc>
          <w:tcPr>
            <w:tcW w:type="dxa" w:w="2650"/>
            <w:shd w:val="clear" w:color="auto" w:fill="F7F8FA"/>
          </w:tcPr>
          <w:p>
            <w:pPr>
              <w:spacing w:after="0"/>
            </w:pPr>
            <w:r>
              <w:rPr>
                <w:sz w:val="19"/>
              </w:rPr>
              <w:t>Not proof of truth</w:t>
            </w:r>
          </w:p>
        </w:tc>
      </w:tr>
    </w:tbl>
    <w:p>
      <w:pPr>
        <w:spacing w:after="40"/>
      </w:pPr>
    </w:p>
    <w:p>
      <w:pPr>
        <w:pStyle w:val="Heading3"/>
      </w:pPr>
      <w:r>
        <w:t>38.2 Benefits and risks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3175"/>
            <w:shd w:val="clear" w:color="auto" w:fill="1B2A49"/>
          </w:tcPr>
          <w:p>
            <w:pPr>
              <w:spacing w:after="0"/>
            </w:pPr>
            <w:r>
              <w:rPr>
                <w:b/>
                <w:color w:val="FFFFFF"/>
                <w:sz w:val="20"/>
              </w:rPr>
              <w:t>Benefits</w:t>
            </w:r>
          </w:p>
        </w:tc>
        <w:tc>
          <w:tcPr>
            <w:tcW w:type="dxa" w:w="3175"/>
            <w:shd w:val="clear" w:color="auto" w:fill="1B2A49"/>
          </w:tcPr>
          <w:p>
            <w:pPr>
              <w:spacing w:after="0"/>
            </w:pPr>
            <w:r>
              <w:rPr>
                <w:b/>
                <w:color w:val="FFFFFF"/>
                <w:sz w:val="20"/>
              </w:rPr>
              <w:t>Risks</w:t>
            </w:r>
          </w:p>
        </w:tc>
        <w:tc>
          <w:tcPr>
            <w:tcW w:type="dxa" w:w="3175"/>
            <w:shd w:val="clear" w:color="auto" w:fill="1B2A49"/>
          </w:tcPr>
          <w:p>
            <w:pPr>
              <w:spacing w:after="0"/>
            </w:pPr>
            <w:r>
              <w:rPr>
                <w:b/>
                <w:color w:val="FFFFFF"/>
                <w:sz w:val="20"/>
              </w:rPr>
              <w:t>Safe practices</w:t>
            </w:r>
          </w:p>
        </w:tc>
      </w:tr>
      <w:tr>
        <w:tc>
          <w:tcPr>
            <w:tcW w:type="dxa" w:w="3175"/>
          </w:tcPr>
          <w:p>
            <w:pPr>
              <w:spacing w:after="0"/>
            </w:pPr>
            <w:r>
              <w:rPr>
                <w:b/>
                <w:sz w:val="19"/>
              </w:rPr>
              <w:t>Connection</w:t>
            </w:r>
            <w:r>
              <w:rPr>
                <w:sz w:val="19"/>
              </w:rPr>
              <w:t xml:space="preserve"> with family, friends, diaspora; support networks</w:t>
            </w:r>
          </w:p>
        </w:tc>
        <w:tc>
          <w:tcPr>
            <w:tcW w:type="dxa" w:w="3175"/>
          </w:tcPr>
          <w:p>
            <w:pPr>
              <w:spacing w:after="0"/>
            </w:pPr>
            <w:r>
              <w:rPr>
                <w:b/>
                <w:sz w:val="19"/>
              </w:rPr>
              <w:t>Privacy loss</w:t>
            </w:r>
            <w:r>
              <w:rPr>
                <w:sz w:val="19"/>
              </w:rPr>
              <w:t xml:space="preserve"> – oversharing, data harvesting, location leaks</w:t>
            </w:r>
          </w:p>
        </w:tc>
        <w:tc>
          <w:tcPr>
            <w:tcW w:type="dxa" w:w="3175"/>
          </w:tcPr>
          <w:p>
            <w:pPr>
              <w:spacing w:after="0"/>
            </w:pPr>
            <w:r>
              <w:rPr>
                <w:sz w:val="19"/>
              </w:rPr>
              <w:t>Set posts to friends-only; disable location; audit apps connected to your account</w:t>
            </w:r>
          </w:p>
        </w:tc>
      </w:tr>
      <w:tr>
        <w:tc>
          <w:tcPr>
            <w:tcW w:type="dxa" w:w="3175"/>
            <w:shd w:val="clear" w:color="auto" w:fill="F7F8FA"/>
          </w:tcPr>
          <w:p>
            <w:pPr>
              <w:spacing w:after="0"/>
            </w:pPr>
            <w:r>
              <w:rPr>
                <w:b/>
                <w:sz w:val="19"/>
              </w:rPr>
              <w:t>Information &amp; awareness</w:t>
            </w:r>
            <w:r>
              <w:rPr>
                <w:sz w:val="19"/>
              </w:rPr>
              <w:t xml:space="preserve"> – news, alerts, opportunities (scholarships, jobs)</w:t>
            </w:r>
          </w:p>
        </w:tc>
        <w:tc>
          <w:tcPr>
            <w:tcW w:type="dxa" w:w="3175"/>
            <w:shd w:val="clear" w:color="auto" w:fill="F7F8FA"/>
          </w:tcPr>
          <w:p>
            <w:pPr>
              <w:spacing w:after="0"/>
            </w:pPr>
            <w:r>
              <w:rPr>
                <w:b/>
                <w:sz w:val="19"/>
              </w:rPr>
              <w:t>Misinformation/fake news</w:t>
            </w:r>
            <w:r>
              <w:rPr>
                <w:sz w:val="19"/>
              </w:rPr>
              <w:t>, deepfakes, rumours (e.g. false exam-date posts)</w:t>
            </w:r>
          </w:p>
        </w:tc>
        <w:tc>
          <w:tcPr>
            <w:tcW w:type="dxa" w:w="3175"/>
            <w:shd w:val="clear" w:color="auto" w:fill="F7F8FA"/>
          </w:tcPr>
          <w:p>
            <w:pPr>
              <w:spacing w:after="0"/>
            </w:pPr>
            <w:r>
              <w:rPr>
                <w:sz w:val="19"/>
              </w:rPr>
              <w:t>Verify with official sources; check dates/authors; reverse-image search</w:t>
            </w:r>
          </w:p>
        </w:tc>
      </w:tr>
      <w:tr>
        <w:tc>
          <w:tcPr>
            <w:tcW w:type="dxa" w:w="3175"/>
          </w:tcPr>
          <w:p>
            <w:pPr>
              <w:spacing w:after="0"/>
            </w:pPr>
            <w:r>
              <w:rPr>
                <w:b/>
                <w:sz w:val="19"/>
              </w:rPr>
              <w:t>Learning communities</w:t>
            </w:r>
            <w:r>
              <w:rPr>
                <w:sz w:val="19"/>
              </w:rPr>
              <w:t xml:space="preserve"> – study groups, tutorials, expert Q&amp;A</w:t>
            </w:r>
          </w:p>
        </w:tc>
        <w:tc>
          <w:tcPr>
            <w:tcW w:type="dxa" w:w="3175"/>
          </w:tcPr>
          <w:p>
            <w:pPr>
              <w:spacing w:after="0"/>
            </w:pPr>
            <w:r>
              <w:rPr>
                <w:b/>
                <w:sz w:val="19"/>
              </w:rPr>
              <w:t>Distraction &amp; addiction</w:t>
            </w:r>
            <w:r>
              <w:rPr>
                <w:sz w:val="19"/>
              </w:rPr>
              <w:t xml:space="preserve"> – endless feeds, notifications; sleep loss</w:t>
            </w:r>
          </w:p>
        </w:tc>
        <w:tc>
          <w:tcPr>
            <w:tcW w:type="dxa" w:w="3175"/>
          </w:tcPr>
          <w:p>
            <w:pPr>
              <w:spacing w:after="0"/>
            </w:pPr>
            <w:r>
              <w:rPr>
                <w:sz w:val="19"/>
              </w:rPr>
              <w:t>Time limits (Digital Wellbeing/Screen Time), notification control</w:t>
            </w:r>
          </w:p>
        </w:tc>
      </w:tr>
      <w:tr>
        <w:tc>
          <w:tcPr>
            <w:tcW w:type="dxa" w:w="3175"/>
            <w:shd w:val="clear" w:color="auto" w:fill="F7F8FA"/>
          </w:tcPr>
          <w:p>
            <w:pPr>
              <w:spacing w:after="0"/>
            </w:pPr>
            <w:r>
              <w:rPr>
                <w:b/>
                <w:sz w:val="19"/>
              </w:rPr>
              <w:t>Business &amp; marketing</w:t>
            </w:r>
            <w:r>
              <w:rPr>
                <w:sz w:val="19"/>
              </w:rPr>
              <w:t xml:space="preserve"> – WhatsApp Business, Facebook shops, influencer income</w:t>
            </w:r>
          </w:p>
        </w:tc>
        <w:tc>
          <w:tcPr>
            <w:tcW w:type="dxa" w:w="3175"/>
            <w:shd w:val="clear" w:color="auto" w:fill="F7F8FA"/>
          </w:tcPr>
          <w:p>
            <w:pPr>
              <w:spacing w:after="0"/>
            </w:pPr>
            <w:r>
              <w:rPr>
                <w:b/>
                <w:sz w:val="19"/>
              </w:rPr>
              <w:t>Scams &amp; fraud</w:t>
            </w:r>
            <w:r>
              <w:rPr>
                <w:sz w:val="19"/>
              </w:rPr>
              <w:t xml:space="preserve"> – fake sellers, "MoMo double" scams, phishing links, impersonation</w:t>
            </w:r>
          </w:p>
        </w:tc>
        <w:tc>
          <w:tcPr>
            <w:tcW w:type="dxa" w:w="3175"/>
            <w:shd w:val="clear" w:color="auto" w:fill="F7F8FA"/>
          </w:tcPr>
          <w:p>
            <w:pPr>
              <w:spacing w:after="0"/>
            </w:pPr>
            <w:r>
              <w:rPr>
                <w:sz w:val="19"/>
              </w:rPr>
              <w:t>Never pay strangers in advance; check profiles; report impersonation</w:t>
            </w:r>
          </w:p>
        </w:tc>
      </w:tr>
      <w:tr>
        <w:tc>
          <w:tcPr>
            <w:tcW w:type="dxa" w:w="3175"/>
          </w:tcPr>
          <w:p>
            <w:pPr>
              <w:spacing w:after="0"/>
            </w:pPr>
            <w:r>
              <w:rPr>
                <w:b/>
                <w:sz w:val="19"/>
              </w:rPr>
              <w:t>Activism &amp; civic voice</w:t>
            </w:r>
          </w:p>
        </w:tc>
        <w:tc>
          <w:tcPr>
            <w:tcW w:type="dxa" w:w="3175"/>
          </w:tcPr>
          <w:p>
            <w:pPr>
              <w:spacing w:after="0"/>
            </w:pPr>
            <w:r>
              <w:rPr>
                <w:b/>
                <w:sz w:val="19"/>
              </w:rPr>
              <w:t>Cyberbullying, harassment, hate speech</w:t>
            </w:r>
          </w:p>
        </w:tc>
        <w:tc>
          <w:tcPr>
            <w:tcW w:type="dxa" w:w="3175"/>
          </w:tcPr>
          <w:p>
            <w:pPr>
              <w:spacing w:after="0"/>
            </w:pPr>
            <w:r>
              <w:rPr>
                <w:sz w:val="19"/>
              </w:rPr>
              <w:t>Block/report; keep evidence; tell an adult; laws (Cameroon Law 2010/012 on cybersecurity and cybercrime punishes online harassment/defamation)</w:t>
            </w:r>
          </w:p>
        </w:tc>
      </w:tr>
      <w:tr>
        <w:tc>
          <w:tcPr>
            <w:tcW w:type="dxa" w:w="3175"/>
            <w:shd w:val="clear" w:color="auto" w:fill="F7F8FA"/>
          </w:tcPr>
          <w:p>
            <w:pPr>
              <w:spacing w:after="0"/>
            </w:pPr>
            <w:r>
              <w:rPr>
                <w:b/>
                <w:sz w:val="19"/>
              </w:rPr>
              <w:t>Creativity &amp; self-expression</w:t>
            </w:r>
          </w:p>
        </w:tc>
        <w:tc>
          <w:tcPr>
            <w:tcW w:type="dxa" w:w="3175"/>
            <w:shd w:val="clear" w:color="auto" w:fill="F7F8FA"/>
          </w:tcPr>
          <w:p>
            <w:pPr>
              <w:spacing w:after="0"/>
            </w:pPr>
            <w:r>
              <w:rPr>
                <w:b/>
                <w:sz w:val="19"/>
              </w:rPr>
              <w:t>Mental health</w:t>
            </w:r>
            <w:r>
              <w:rPr>
                <w:sz w:val="19"/>
              </w:rPr>
              <w:t xml:space="preserve"> – comparison, FOMO, body image</w:t>
            </w:r>
          </w:p>
        </w:tc>
        <w:tc>
          <w:tcPr>
            <w:tcW w:type="dxa" w:w="3175"/>
            <w:shd w:val="clear" w:color="auto" w:fill="F7F8FA"/>
          </w:tcPr>
          <w:p>
            <w:pPr>
              <w:spacing w:after="0"/>
            </w:pPr>
            <w:r>
              <w:rPr>
                <w:sz w:val="19"/>
              </w:rPr>
              <w:t>Curate feeds; follow positive accounts; breaks</w:t>
            </w:r>
          </w:p>
        </w:tc>
      </w:tr>
      <w:tr>
        <w:tc>
          <w:tcPr>
            <w:tcW w:type="dxa" w:w="3175"/>
          </w:tcPr>
          <w:p>
            <w:pPr>
              <w:spacing w:after="0"/>
            </w:pPr>
            <w:r>
              <w:rPr>
                <w:b/>
                <w:sz w:val="19"/>
              </w:rPr>
              <w:t>Employment</w:t>
            </w:r>
            <w:r>
              <w:rPr>
                <w:sz w:val="19"/>
              </w:rPr>
              <w:t xml:space="preserve"> – LinkedIn networking, portfolio</w:t>
            </w:r>
          </w:p>
        </w:tc>
        <w:tc>
          <w:tcPr>
            <w:tcW w:type="dxa" w:w="3175"/>
          </w:tcPr>
          <w:p>
            <w:pPr>
              <w:spacing w:after="0"/>
            </w:pPr>
            <w:r>
              <w:rPr>
                <w:b/>
                <w:sz w:val="19"/>
              </w:rPr>
              <w:t>Digital footprint</w:t>
            </w:r>
            <w:r>
              <w:rPr>
                <w:sz w:val="19"/>
              </w:rPr>
              <w:t xml:space="preserve"> – posts seen by schools/employers years later</w:t>
            </w:r>
          </w:p>
        </w:tc>
        <w:tc>
          <w:tcPr>
            <w:tcW w:type="dxa" w:w="3175"/>
          </w:tcPr>
          <w:p>
            <w:pPr>
              <w:spacing w:after="0"/>
            </w:pPr>
            <w:r>
              <w:rPr>
                <w:sz w:val="19"/>
              </w:rPr>
              <w:t>"Grandmother test" before posting; review old posts</w:t>
            </w:r>
          </w:p>
        </w:tc>
      </w:tr>
      <w:tr>
        <w:tc>
          <w:tcPr>
            <w:tcW w:type="dxa" w:w="3175"/>
            <w:shd w:val="clear" w:color="auto" w:fill="F7F8FA"/>
          </w:tcPr>
          <w:p>
            <w:pPr>
              <w:spacing w:after="0"/>
            </w:pPr>
            <w:r>
              <w:rPr>
                <w:b/>
                <w:sz w:val="19"/>
              </w:rPr>
              <w:t>Emergency communication</w:t>
            </w:r>
          </w:p>
        </w:tc>
        <w:tc>
          <w:tcPr>
            <w:tcW w:type="dxa" w:w="3175"/>
            <w:shd w:val="clear" w:color="auto" w:fill="F7F8FA"/>
          </w:tcPr>
          <w:p>
            <w:pPr>
              <w:spacing w:after="0"/>
            </w:pPr>
            <w:r>
              <w:rPr>
                <w:b/>
                <w:sz w:val="19"/>
              </w:rPr>
              <w:t>Predators &amp; grooming</w:t>
            </w:r>
            <w:r>
              <w:rPr>
                <w:sz w:val="19"/>
              </w:rPr>
              <w:t>, sextortion</w:t>
            </w:r>
          </w:p>
        </w:tc>
        <w:tc>
          <w:tcPr>
            <w:tcW w:type="dxa" w:w="3175"/>
            <w:shd w:val="clear" w:color="auto" w:fill="F7F8FA"/>
          </w:tcPr>
          <w:p>
            <w:pPr>
              <w:spacing w:after="0"/>
            </w:pPr>
            <w:r>
              <w:rPr>
                <w:sz w:val="19"/>
              </w:rPr>
              <w:t>Never share intimate images; report; privacy settings for minors</w:t>
            </w:r>
          </w:p>
        </w:tc>
      </w:tr>
      <w:tr>
        <w:tc>
          <w:tcPr>
            <w:tcW w:type="dxa" w:w="3175"/>
          </w:tcPr>
          <w:p>
            <w:pPr>
              <w:spacing w:after="0"/>
            </w:pPr>
            <w:r>
              <w:rPr>
                <w:sz w:val="19"/>
              </w:rPr>
              <w:t>Cheap communication (data vs airtime)</w:t>
            </w:r>
          </w:p>
        </w:tc>
        <w:tc>
          <w:tcPr>
            <w:tcW w:type="dxa" w:w="3175"/>
          </w:tcPr>
          <w:p>
            <w:pPr>
              <w:spacing w:after="0"/>
            </w:pPr>
            <w:r>
              <w:rPr>
                <w:b/>
                <w:sz w:val="19"/>
              </w:rPr>
              <w:t>Account hacking</w:t>
            </w:r>
          </w:p>
        </w:tc>
        <w:tc>
          <w:tcPr>
            <w:tcW w:type="dxa" w:w="3175"/>
          </w:tcPr>
          <w:p>
            <w:pPr>
              <w:spacing w:after="0"/>
            </w:pPr>
            <w:r>
              <w:rPr>
                <w:sz w:val="19"/>
              </w:rPr>
              <w:t>Strong unique password + 2FA; beware login links</w:t>
            </w:r>
          </w:p>
        </w:tc>
      </w:tr>
    </w:tbl>
    <w:p>
      <w:pPr>
        <w:spacing w:after="40"/>
      </w:pPr>
    </w:p>
    <w:p>
      <w:pPr>
        <w:pStyle w:val="Heading3"/>
      </w:pPr>
      <w:r>
        <w:t>38.3 Collaborative environments and tools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2381"/>
            <w:shd w:val="clear" w:color="auto" w:fill="1B2A49"/>
          </w:tcPr>
          <w:p>
            <w:pPr>
              <w:spacing w:after="0"/>
            </w:pPr>
            <w:r>
              <w:rPr>
                <w:b/>
                <w:color w:val="FFFFFF"/>
                <w:sz w:val="20"/>
              </w:rPr>
              <w:t>Tool / suite</w:t>
            </w:r>
          </w:p>
        </w:tc>
        <w:tc>
          <w:tcPr>
            <w:tcW w:type="dxa" w:w="2381"/>
            <w:shd w:val="clear" w:color="auto" w:fill="1B2A49"/>
          </w:tcPr>
          <w:p>
            <w:pPr>
              <w:spacing w:after="0"/>
            </w:pPr>
            <w:r>
              <w:rPr>
                <w:b/>
                <w:color w:val="FFFFFF"/>
                <w:sz w:val="20"/>
              </w:rPr>
              <w:t>Components</w:t>
            </w:r>
          </w:p>
        </w:tc>
        <w:tc>
          <w:tcPr>
            <w:tcW w:type="dxa" w:w="2381"/>
            <w:shd w:val="clear" w:color="auto" w:fill="1B2A49"/>
          </w:tcPr>
          <w:p>
            <w:pPr>
              <w:spacing w:after="0"/>
            </w:pPr>
            <w:r>
              <w:rPr>
                <w:b/>
                <w:color w:val="FFFFFF"/>
                <w:sz w:val="20"/>
              </w:rPr>
              <w:t>Collaboration features</w:t>
            </w:r>
          </w:p>
        </w:tc>
        <w:tc>
          <w:tcPr>
            <w:tcW w:type="dxa" w:w="2381"/>
            <w:shd w:val="clear" w:color="auto" w:fill="1B2A49"/>
          </w:tcPr>
          <w:p>
            <w:pPr>
              <w:spacing w:after="0"/>
            </w:pPr>
            <w:r>
              <w:rPr>
                <w:b/>
                <w:color w:val="FFFFFF"/>
                <w:sz w:val="20"/>
              </w:rPr>
              <w:t>Best for</w:t>
            </w:r>
          </w:p>
        </w:tc>
      </w:tr>
      <w:tr>
        <w:tc>
          <w:tcPr>
            <w:tcW w:type="dxa" w:w="2381"/>
          </w:tcPr>
          <w:p>
            <w:pPr>
              <w:spacing w:after="0"/>
            </w:pPr>
            <w:r>
              <w:rPr>
                <w:b/>
                <w:sz w:val="19"/>
              </w:rPr>
              <w:t>Google Workspace</w:t>
            </w:r>
            <w:r>
              <w:rPr>
                <w:sz w:val="19"/>
              </w:rPr>
              <w:t xml:space="preserve"> (free with Gmail; Education edition for schools)</w:t>
            </w:r>
          </w:p>
        </w:tc>
        <w:tc>
          <w:tcPr>
            <w:tcW w:type="dxa" w:w="2381"/>
          </w:tcPr>
          <w:p>
            <w:pPr>
              <w:spacing w:after="0"/>
            </w:pPr>
            <w:r>
              <w:rPr>
                <w:sz w:val="19"/>
              </w:rPr>
              <w:t>Docs, Sheets, Slides, Forms, Drive, Meet, Chat, Calendar, Classroom, Keep, Sites</w:t>
            </w:r>
          </w:p>
        </w:tc>
        <w:tc>
          <w:tcPr>
            <w:tcW w:type="dxa" w:w="2381"/>
          </w:tcPr>
          <w:p>
            <w:pPr>
              <w:spacing w:after="0"/>
            </w:pPr>
            <w:r>
              <w:rPr>
                <w:sz w:val="19"/>
              </w:rPr>
              <w:t xml:space="preserve">Real-time co-editing with coloured cursors; comments and @mentions; </w:t>
            </w:r>
            <w:r>
              <w:rPr>
                <w:b/>
                <w:sz w:val="19"/>
              </w:rPr>
              <w:t>Suggesting mode</w:t>
            </w:r>
            <w:r>
              <w:rPr>
                <w:sz w:val="19"/>
              </w:rPr>
              <w:t xml:space="preserve">; </w:t>
            </w:r>
            <w:r>
              <w:rPr>
                <w:b/>
                <w:sz w:val="19"/>
              </w:rPr>
              <w:t>version history</w:t>
            </w:r>
            <w:r>
              <w:rPr>
                <w:sz w:val="19"/>
              </w:rPr>
              <w:t xml:space="preserve"> with named versions; share with people or link (Viewer/Commenter/Editor); Drive shared folders; Meet video; Classroom assignments; offline mode</w:t>
            </w:r>
          </w:p>
        </w:tc>
        <w:tc>
          <w:tcPr>
            <w:tcW w:type="dxa" w:w="2381"/>
          </w:tcPr>
          <w:p>
            <w:pPr>
              <w:spacing w:after="0"/>
            </w:pPr>
            <w:r>
              <w:rPr>
                <w:sz w:val="19"/>
              </w:rPr>
              <w:t>Schools, group projects, light document work</w:t>
            </w:r>
          </w:p>
        </w:tc>
      </w:tr>
      <w:tr>
        <w:tc>
          <w:tcPr>
            <w:tcW w:type="dxa" w:w="2381"/>
            <w:shd w:val="clear" w:color="auto" w:fill="F7F8FA"/>
          </w:tcPr>
          <w:p>
            <w:pPr>
              <w:spacing w:after="0"/>
            </w:pPr>
            <w:r>
              <w:rPr>
                <w:b/>
                <w:sz w:val="19"/>
              </w:rPr>
              <w:t>Microsoft 365</w:t>
            </w:r>
          </w:p>
        </w:tc>
        <w:tc>
          <w:tcPr>
            <w:tcW w:type="dxa" w:w="2381"/>
            <w:shd w:val="clear" w:color="auto" w:fill="F7F8FA"/>
          </w:tcPr>
          <w:p>
            <w:pPr>
              <w:spacing w:after="0"/>
            </w:pPr>
            <w:r>
              <w:rPr>
                <w:sz w:val="19"/>
              </w:rPr>
              <w:t xml:space="preserve">Word/Excel/PowerPoint (desktop + online), OneDrive, </w:t>
            </w:r>
            <w:r>
              <w:rPr>
                <w:b/>
                <w:sz w:val="19"/>
              </w:rPr>
              <w:t>Teams</w:t>
            </w:r>
            <w:r>
              <w:rPr>
                <w:sz w:val="19"/>
              </w:rPr>
              <w:t>, SharePoint, OneNote, Forms, Planner, Outlook</w:t>
            </w:r>
          </w:p>
        </w:tc>
        <w:tc>
          <w:tcPr>
            <w:tcW w:type="dxa" w:w="2381"/>
            <w:shd w:val="clear" w:color="auto" w:fill="F7F8FA"/>
          </w:tcPr>
          <w:p>
            <w:pPr>
              <w:spacing w:after="0"/>
            </w:pPr>
            <w:r>
              <w:rPr>
                <w:sz w:val="19"/>
              </w:rPr>
              <w:t>Co-authoring in Office files; comments/track changes; Teams channels, chat, meetings, file tabs, assignments (Teams for Education); SharePoint sites; Planner boards</w:t>
            </w:r>
          </w:p>
        </w:tc>
        <w:tc>
          <w:tcPr>
            <w:tcW w:type="dxa" w:w="2381"/>
            <w:shd w:val="clear" w:color="auto" w:fill="F7F8FA"/>
          </w:tcPr>
          <w:p>
            <w:pPr>
              <w:spacing w:after="0"/>
            </w:pPr>
            <w:r>
              <w:rPr>
                <w:sz w:val="19"/>
              </w:rPr>
              <w:t>Organisations already on Office; schools with Microsoft licences</w:t>
            </w:r>
          </w:p>
        </w:tc>
      </w:tr>
      <w:tr>
        <w:tc>
          <w:tcPr>
            <w:tcW w:type="dxa" w:w="2381"/>
          </w:tcPr>
          <w:p>
            <w:pPr>
              <w:spacing w:after="0"/>
            </w:pPr>
            <w:r>
              <w:rPr>
                <w:sz w:val="19"/>
              </w:rPr>
              <w:t>Messaging/communities</w:t>
            </w:r>
          </w:p>
        </w:tc>
        <w:tc>
          <w:tcPr>
            <w:tcW w:type="dxa" w:w="2381"/>
          </w:tcPr>
          <w:p>
            <w:pPr>
              <w:spacing w:after="0"/>
            </w:pPr>
            <w:r>
              <w:rPr>
                <w:sz w:val="19"/>
              </w:rPr>
              <w:t>WhatsApp groups/communities, Telegram, Slack, Discord</w:t>
            </w:r>
          </w:p>
        </w:tc>
        <w:tc>
          <w:tcPr>
            <w:tcW w:type="dxa" w:w="2381"/>
          </w:tcPr>
          <w:p>
            <w:pPr>
              <w:spacing w:after="0"/>
            </w:pPr>
            <w:r>
              <w:rPr>
                <w:sz w:val="19"/>
              </w:rPr>
              <w:t>Channels, threads, file sharing, calls, polls, pinned messages</w:t>
            </w:r>
          </w:p>
        </w:tc>
        <w:tc>
          <w:tcPr>
            <w:tcW w:type="dxa" w:w="2381"/>
          </w:tcPr>
          <w:p>
            <w:pPr>
              <w:spacing w:after="0"/>
            </w:pPr>
            <w:r>
              <w:rPr>
                <w:sz w:val="19"/>
              </w:rPr>
              <w:t>Quick coordination; class groups</w:t>
            </w:r>
          </w:p>
        </w:tc>
      </w:tr>
      <w:tr>
        <w:tc>
          <w:tcPr>
            <w:tcW w:type="dxa" w:w="2381"/>
            <w:shd w:val="clear" w:color="auto" w:fill="F7F8FA"/>
          </w:tcPr>
          <w:p>
            <w:pPr>
              <w:spacing w:after="0"/>
            </w:pPr>
            <w:r>
              <w:rPr>
                <w:sz w:val="19"/>
              </w:rPr>
              <w:t>Project/task management</w:t>
            </w:r>
          </w:p>
        </w:tc>
        <w:tc>
          <w:tcPr>
            <w:tcW w:type="dxa" w:w="2381"/>
            <w:shd w:val="clear" w:color="auto" w:fill="F7F8FA"/>
          </w:tcPr>
          <w:p>
            <w:pPr>
              <w:spacing w:after="0"/>
            </w:pPr>
            <w:r>
              <w:rPr>
                <w:sz w:val="19"/>
              </w:rPr>
              <w:t>Trello, Asana, Notion, Planner, ClickUp</w:t>
            </w:r>
          </w:p>
        </w:tc>
        <w:tc>
          <w:tcPr>
            <w:tcW w:type="dxa" w:w="2381"/>
            <w:shd w:val="clear" w:color="auto" w:fill="F7F8FA"/>
          </w:tcPr>
          <w:p>
            <w:pPr>
              <w:spacing w:after="0"/>
            </w:pPr>
            <w:r>
              <w:rPr>
                <w:sz w:val="19"/>
              </w:rPr>
              <w:t>Kanban boards, tasks, due dates, assignments, checklists</w:t>
            </w:r>
          </w:p>
        </w:tc>
        <w:tc>
          <w:tcPr>
            <w:tcW w:type="dxa" w:w="2381"/>
            <w:shd w:val="clear" w:color="auto" w:fill="F7F8FA"/>
          </w:tcPr>
          <w:p>
            <w:pPr>
              <w:spacing w:after="0"/>
            </w:pPr>
            <w:r>
              <w:rPr>
                <w:sz w:val="19"/>
              </w:rPr>
              <w:t>Organising a group project</w:t>
            </w:r>
          </w:p>
        </w:tc>
      </w:tr>
      <w:tr>
        <w:tc>
          <w:tcPr>
            <w:tcW w:type="dxa" w:w="2381"/>
          </w:tcPr>
          <w:p>
            <w:pPr>
              <w:spacing w:after="0"/>
            </w:pPr>
            <w:r>
              <w:rPr>
                <w:sz w:val="19"/>
              </w:rPr>
              <w:t>Shared notes &amp; wikis</w:t>
            </w:r>
          </w:p>
        </w:tc>
        <w:tc>
          <w:tcPr>
            <w:tcW w:type="dxa" w:w="2381"/>
          </w:tcPr>
          <w:p>
            <w:pPr>
              <w:spacing w:after="0"/>
            </w:pPr>
            <w:r>
              <w:rPr>
                <w:sz w:val="19"/>
              </w:rPr>
              <w:t>OneNote, Notion, Google Keep, MediaWiki, Confluence</w:t>
            </w:r>
          </w:p>
        </w:tc>
        <w:tc>
          <w:tcPr>
            <w:tcW w:type="dxa" w:w="2381"/>
          </w:tcPr>
          <w:p>
            <w:pPr>
              <w:spacing w:after="0"/>
            </w:pPr>
            <w:r>
              <w:rPr>
                <w:sz w:val="19"/>
              </w:rPr>
              <w:t>Shared notebooks, linked pages, history</w:t>
            </w:r>
          </w:p>
        </w:tc>
        <w:tc>
          <w:tcPr>
            <w:tcW w:type="dxa" w:w="2381"/>
          </w:tcPr>
          <w:p>
            <w:pPr>
              <w:spacing w:after="0"/>
            </w:pPr>
            <w:r>
              <w:rPr>
                <w:sz w:val="19"/>
              </w:rPr>
              <w:t>Knowledge bases, study notes</w:t>
            </w:r>
          </w:p>
        </w:tc>
      </w:tr>
      <w:tr>
        <w:tc>
          <w:tcPr>
            <w:tcW w:type="dxa" w:w="2381"/>
            <w:shd w:val="clear" w:color="auto" w:fill="F7F8FA"/>
          </w:tcPr>
          <w:p>
            <w:pPr>
              <w:spacing w:after="0"/>
            </w:pPr>
            <w:r>
              <w:rPr>
                <w:sz w:val="19"/>
              </w:rPr>
              <w:t>Design &amp; whiteboards</w:t>
            </w:r>
          </w:p>
        </w:tc>
        <w:tc>
          <w:tcPr>
            <w:tcW w:type="dxa" w:w="2381"/>
            <w:shd w:val="clear" w:color="auto" w:fill="F7F8FA"/>
          </w:tcPr>
          <w:p>
            <w:pPr>
              <w:spacing w:after="0"/>
            </w:pPr>
            <w:r>
              <w:rPr>
                <w:sz w:val="19"/>
              </w:rPr>
              <w:t>Canva (teams), Figma, Miro, Jamboard alternatives</w:t>
            </w:r>
          </w:p>
        </w:tc>
        <w:tc>
          <w:tcPr>
            <w:tcW w:type="dxa" w:w="2381"/>
            <w:shd w:val="clear" w:color="auto" w:fill="F7F8FA"/>
          </w:tcPr>
          <w:p>
            <w:pPr>
              <w:spacing w:after="0"/>
            </w:pPr>
            <w:r>
              <w:rPr>
                <w:sz w:val="19"/>
              </w:rPr>
              <w:t>Simultaneous design, sticky notes</w:t>
            </w:r>
          </w:p>
        </w:tc>
        <w:tc>
          <w:tcPr>
            <w:tcW w:type="dxa" w:w="2381"/>
            <w:shd w:val="clear" w:color="auto" w:fill="F7F8FA"/>
          </w:tcPr>
          <w:p>
            <w:pPr>
              <w:spacing w:after="0"/>
            </w:pPr>
            <w:r>
              <w:rPr>
                <w:sz w:val="19"/>
              </w:rPr>
              <w:t>Posters, brainstorming</w:t>
            </w:r>
          </w:p>
        </w:tc>
      </w:tr>
      <w:tr>
        <w:tc>
          <w:tcPr>
            <w:tcW w:type="dxa" w:w="2381"/>
          </w:tcPr>
          <w:p>
            <w:pPr>
              <w:spacing w:after="0"/>
            </w:pPr>
            <w:r>
              <w:rPr>
                <w:sz w:val="19"/>
              </w:rPr>
              <w:t>Code</w:t>
            </w:r>
          </w:p>
        </w:tc>
        <w:tc>
          <w:tcPr>
            <w:tcW w:type="dxa" w:w="2381"/>
          </w:tcPr>
          <w:p>
            <w:pPr>
              <w:spacing w:after="0"/>
            </w:pPr>
            <w:r>
              <w:rPr>
                <w:sz w:val="19"/>
              </w:rPr>
              <w:t>GitHub/GitLab</w:t>
            </w:r>
          </w:p>
        </w:tc>
        <w:tc>
          <w:tcPr>
            <w:tcW w:type="dxa" w:w="2381"/>
          </w:tcPr>
          <w:p>
            <w:pPr>
              <w:spacing w:after="0"/>
            </w:pPr>
            <w:r>
              <w:rPr>
                <w:sz w:val="19"/>
              </w:rPr>
              <w:t>Version control, issues, pull requests</w:t>
            </w:r>
          </w:p>
        </w:tc>
        <w:tc>
          <w:tcPr>
            <w:tcW w:type="dxa" w:w="2381"/>
          </w:tcPr>
          <w:p>
            <w:pPr>
              <w:spacing w:after="0"/>
            </w:pPr>
            <w:r>
              <w:rPr>
                <w:sz w:val="19"/>
              </w:rPr>
              <w:t>Programming projects</w:t>
            </w:r>
          </w:p>
        </w:tc>
      </w:tr>
      <w:tr>
        <w:tc>
          <w:tcPr>
            <w:tcW w:type="dxa" w:w="2381"/>
            <w:shd w:val="clear" w:color="auto" w:fill="F7F8FA"/>
          </w:tcPr>
          <w:p>
            <w:pPr>
              <w:spacing w:after="0"/>
            </w:pPr>
            <w:r>
              <w:rPr>
                <w:sz w:val="19"/>
              </w:rPr>
              <w:t>Video meetings</w:t>
            </w:r>
          </w:p>
        </w:tc>
        <w:tc>
          <w:tcPr>
            <w:tcW w:type="dxa" w:w="2381"/>
            <w:shd w:val="clear" w:color="auto" w:fill="F7F8FA"/>
          </w:tcPr>
          <w:p>
            <w:pPr>
              <w:spacing w:after="0"/>
            </w:pPr>
            <w:r>
              <w:rPr>
                <w:sz w:val="19"/>
              </w:rPr>
              <w:t>Google Meet, Teams, Zoom, Jitsi Meet (free/open source)</w:t>
            </w:r>
          </w:p>
        </w:tc>
        <w:tc>
          <w:tcPr>
            <w:tcW w:type="dxa" w:w="2381"/>
            <w:shd w:val="clear" w:color="auto" w:fill="F7F8FA"/>
          </w:tcPr>
          <w:p>
            <w:pPr>
              <w:spacing w:after="0"/>
            </w:pPr>
            <w:r>
              <w:rPr>
                <w:sz w:val="19"/>
              </w:rPr>
              <w:t>Screen share, recording, breakout rooms, chat</w:t>
            </w:r>
          </w:p>
        </w:tc>
        <w:tc>
          <w:tcPr>
            <w:tcW w:type="dxa" w:w="2381"/>
            <w:shd w:val="clear" w:color="auto" w:fill="F7F8FA"/>
          </w:tcPr>
          <w:p>
            <w:pPr>
              <w:spacing w:after="0"/>
            </w:pPr>
            <w:r>
              <w:rPr>
                <w:sz w:val="19"/>
              </w:rPr>
              <w:t>Remote classes (Lesson 40)</w:t>
            </w:r>
          </w:p>
        </w:tc>
      </w:tr>
    </w:tbl>
    <w:p>
      <w:pPr>
        <w:spacing w:after="40"/>
      </w:pPr>
    </w:p>
    <w:p>
      <w:r>
        <w:rPr>
          <w:b/>
        </w:rPr>
        <w:t>Good practice for group work:</w:t>
      </w:r>
      <w:r>
        <w:t xml:space="preserve"> agree tools and naming conventions; one shared folder with clear ownership; use Suggesting/track changes for reviews; @mention for specific requests; comment threads resolved when done; version history instead of "final_v3_REAL.docx"; assign tasks with deadlines on a board; short check-in meetings; respect data/time (compressed images, async messages); permissions – Editor only for members, Viewer for teachers unless required; export a PDF at each milestone; keep an offline copy.</w:t>
      </w:r>
    </w:p>
    <w:p>
      <w:r>
        <w:rPr>
          <w:b/>
        </w:rPr>
        <w:t>Step sheet – shared document workflow (Google Docs; Microsoft Word Online similar):</w:t>
      </w:r>
      <w:r>
        <w:t xml:space="preserve"> 1. Leader creates "Group 3 – E-services report" in a shared Drive folder. 2. Share ▸ add members as </w:t>
      </w:r>
      <w:r>
        <w:rPr>
          <w:b/>
        </w:rPr>
        <w:t>Editor</w:t>
      </w:r>
      <w:r>
        <w:t xml:space="preserve">, teacher as </w:t>
      </w:r>
      <w:r>
        <w:rPr>
          <w:b/>
        </w:rPr>
        <w:t>Commenter</w:t>
      </w:r>
      <w:r>
        <w:t xml:space="preserve">; copy link with "Restricted". 3. Members open simultaneously; each writes their section (observe coloured cursors). 4. Reviewer switches to </w:t>
      </w:r>
      <w:r>
        <w:rPr>
          <w:b/>
        </w:rPr>
        <w:t>Suggesting</w:t>
      </w:r>
      <w:r>
        <w:t>; author accepts/rejects. 5. Insert comments with @name for questions; resolve when addressed. 6. File ▸ Version history ▸ Name current version "Draft 1"; view a previous version and restore a paragraph. 7. Insert a chart from a shared Sheet; Slides linked. 8. Add tasks to a Trello/Planner board with owners and dates. 9. Hold a 10-minute Meet check-in with screen share. 10. Download as PDF and submit via Classroom/Teams.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A Yaoundé students' association goes digital.</w:t>
            </w:r>
            <w:r>
              <w:rPr>
                <w:sz w:val="20"/>
              </w:rPr>
              <w:t xml:space="preserve"> Their WhatsApp community (announcements channel + subgroups) replaced 40 phone calls per event; membership data lives in a shared Google Sheet with Editor rights for two secretaries only; flyers are co-designed in Canva; the annual report is written by five members in one Google Doc with Suggesting mode and named versions; meetings with alumni in France run on Meet. After a fake "fundraising" page impersonated them, they verified their Facebook page, enabled 2FA for all admins and published official contact channels – benefits harvested, risks managed.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38.1 – Anatomy of a social platform</w:t>
            </w:r>
            <w:r>
              <w:rPr>
                <w:sz w:val="20"/>
              </w:rPr>
              <w:t xml:space="preserve">: profile card, feed with algorithm "engine", post types, reactions, DMs, groups, ads – with privacy toggles highlighted. </w:t>
            </w:r>
            <w:r>
              <w:rPr>
                <w:b/>
                <w:sz w:val="20"/>
              </w:rPr>
              <w:t>Figure 38.2 – Benefit/risk see-saw</w:t>
            </w:r>
            <w:r>
              <w:rPr>
                <w:sz w:val="20"/>
              </w:rPr>
              <w:t xml:space="preserve"> with safe-practice weights. </w:t>
            </w:r>
            <w:r>
              <w:rPr>
                <w:b/>
                <w:sz w:val="20"/>
              </w:rPr>
              <w:t>Figure 38.3 – Collaborative workspace screenshot mock-up</w:t>
            </w:r>
            <w:r>
              <w:rPr>
                <w:sz w:val="20"/>
              </w:rPr>
              <w:t xml:space="preserve">: Google Doc with three coloured cursors, a comment thread, Suggesting mode change, sharing dialog (Editor/Commenter/Viewer), version history panel; a Teams channel beside it. </w:t>
            </w:r>
            <w:r>
              <w:rPr>
                <w:b/>
                <w:sz w:val="20"/>
              </w:rPr>
              <w:t>Figure 38.4 – Group-work workflow</w:t>
            </w:r>
            <w:r>
              <w:rPr>
                <w:sz w:val="20"/>
              </w:rPr>
              <w:t>: plan (board) → create (shared docs) → review (suggestions/comments) → meet (video) → publish (PDF).</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"Deleted posts are gone." Screenshots, caches and platform backups persist – assume permanence. "Sharing the link with 'Anyone with the link – Editor' is fine." Anyone who receives the link (forwarded) can edit or delete; restrict to people and roles.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Collaborate for real (55 min, groups of four, lab/phones).</w:t>
            </w:r>
            <w:r>
              <w:rPr>
                <w:sz w:val="20"/>
              </w:rPr>
              <w:t xml:space="preserve"> (1) Privacy audit: each learner reviews one platform's privacy settings (audience, location, 2FA, connected apps) using a checklist and fixes at least three items (screenshots without personal data). (2) Misinformation check: analyse three viral Cameroonian posts (teacher-provided) with a verification checklist. (3) Shared-document sprint: complete the step sheet to co-write a one-page "Safe social media guide for Form 1" – each member a section, one reviewer in Suggesting mode, named versions, task board, 5-minute video check-in, PDF export. (4) Reflection: what worked, conflicts (simultaneous edits), how permissions were set and why. (5) No-computer alternative: "paper Google Doc" – one sheet passed around with coloured pens as cursors and sticky-note comments.</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Describe four categories of social networking platforms with examples and eight common features.</w:t>
            </w:r>
          </w:p>
          <w:p>
            <w:pPr>
              <w:pStyle w:val="ListNumber"/>
              <w:spacing w:after="40"/>
            </w:pPr>
            <w:r>
              <w:rPr>
                <w:sz w:val="20"/>
              </w:rPr>
              <w:t>Explain five benefits and five risks of social networks, each with a safe practice.</w:t>
            </w:r>
          </w:p>
          <w:p>
            <w:pPr>
              <w:pStyle w:val="ListNumber"/>
              <w:spacing w:after="40"/>
            </w:pPr>
            <w:r>
              <w:rPr>
                <w:sz w:val="20"/>
              </w:rPr>
              <w:t>What is a digital footprint and why does it matter for future employment?</w:t>
            </w:r>
          </w:p>
          <w:p>
            <w:pPr>
              <w:pStyle w:val="ListNumber"/>
              <w:spacing w:after="40"/>
            </w:pPr>
            <w:r>
              <w:rPr>
                <w:sz w:val="20"/>
              </w:rPr>
              <w:t>Describe three collaborative tools and the features that support group work (co-editing, comments, permissions, version history).</w:t>
            </w:r>
          </w:p>
          <w:p>
            <w:pPr>
              <w:pStyle w:val="ListNumber"/>
              <w:spacing w:after="40"/>
            </w:pPr>
            <w:r>
              <w:rPr>
                <w:sz w:val="20"/>
              </w:rPr>
              <w:t>Explain the difference between Viewer, Commenter and Editor sharing roles and between "restricted" and "anyone with the link".</w:t>
            </w:r>
          </w:p>
          <w:p>
            <w:pPr>
              <w:pStyle w:val="ListNumber"/>
              <w:spacing w:after="40"/>
            </w:pPr>
            <w:r>
              <w:rPr>
                <w:sz w:val="20"/>
              </w:rPr>
              <w:t>Outline a workflow for a four-person group producing a shared report.</w:t>
            </w:r>
          </w:p>
          <w:p>
            <w:pPr>
              <w:spacing w:after="40"/>
            </w:pPr>
            <w:r>
              <w:rPr>
                <w:b/>
                <w:sz w:val="20"/>
              </w:rPr>
              <w:t>Homework:</w:t>
            </w:r>
            <w:r>
              <w:rPr>
                <w:sz w:val="20"/>
              </w:rPr>
              <w:t xml:space="preserve"> Produce, in a shared document with at least two classmates (version history as evidence), a one-page digital-citizenship charter for your class; individually, write a 150-word reflection on your own social-media habits and one change you will make.</w:t>
            </w:r>
          </w:p>
        </w:tc>
      </w:tr>
    </w:tbl>
    <w:p>
      <w:pPr>
        <w:spacing w:after="40"/>
      </w:pPr>
    </w:p>
    <w:p>
      <w:pPr>
        <w:pBdr>
          <w:bottom w:val="single" w:sz="6" w:color="D5DAE3"/>
        </w:pBdr>
      </w:pPr>
    </w:p>
    <w:p>
      <w:pPr>
        <w:pStyle w:val="Heading1"/>
      </w:pPr>
      <w:r>
        <w:t>Lesson 39: Internet Services — E-mail and Information Retrieval</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Identify and describe common internet services (e-mail, WWW, FTP, VoIP, instant messaging, cloud services…).</w:t>
            </w:r>
          </w:p>
          <w:p>
            <w:pPr>
              <w:pStyle w:val="ListBullet"/>
              <w:spacing w:after="40"/>
            </w:pPr>
            <w:r>
              <w:rPr>
                <w:sz w:val="20"/>
              </w:rPr>
              <w:t>Create an e-mail account and send an e-mail with an attachment.</w:t>
            </w:r>
          </w:p>
          <w:p>
            <w:pPr>
              <w:pStyle w:val="ListBullet"/>
              <w:spacing w:after="40"/>
            </w:pPr>
            <w:r>
              <w:rPr>
                <w:sz w:val="20"/>
              </w:rPr>
              <w:t>Perform effective information retrieval using search engines (keywords, operators, evaluating sources).</w:t>
            </w:r>
          </w:p>
        </w:tc>
      </w:tr>
    </w:tbl>
    <w:p>
      <w:pPr>
        <w:spacing w:after="40"/>
      </w:pPr>
    </w:p>
    <w:p>
      <w:pPr>
        <w:pStyle w:val="Heading2"/>
      </w:pPr>
      <w:r>
        <w:t>Lesson outline (2 periods, 100 min – computer room)</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937"/>
            <w:shd w:val="clear" w:color="auto" w:fill="1B2A49"/>
          </w:tcPr>
          <w:p>
            <w:pPr>
              <w:spacing w:after="0"/>
            </w:pPr>
            <w:r>
              <w:rPr>
                <w:b/>
                <w:color w:val="FFFFFF"/>
                <w:sz w:val="20"/>
              </w:rPr>
              <w:t>Phase</w:t>
            </w:r>
          </w:p>
        </w:tc>
        <w:tc>
          <w:tcPr>
            <w:tcW w:type="dxa" w:w="468"/>
            <w:shd w:val="clear" w:color="auto" w:fill="1B2A49"/>
          </w:tcPr>
          <w:p>
            <w:pPr>
              <w:spacing w:after="0"/>
            </w:pPr>
            <w:r>
              <w:rPr>
                <w:b/>
                <w:color w:val="FFFFFF"/>
                <w:sz w:val="20"/>
              </w:rPr>
              <w:t>Time</w:t>
            </w:r>
          </w:p>
        </w:tc>
        <w:tc>
          <w:tcPr>
            <w:tcW w:type="dxa" w:w="4684"/>
            <w:shd w:val="clear" w:color="auto" w:fill="1B2A49"/>
          </w:tcPr>
          <w:p>
            <w:pPr>
              <w:spacing w:after="0"/>
            </w:pPr>
            <w:r>
              <w:rPr>
                <w:b/>
                <w:color w:val="FFFFFF"/>
                <w:sz w:val="20"/>
              </w:rPr>
              <w:t>Teacher activity</w:t>
            </w:r>
          </w:p>
        </w:tc>
        <w:tc>
          <w:tcPr>
            <w:tcW w:type="dxa" w:w="3435"/>
            <w:shd w:val="clear" w:color="auto" w:fill="1B2A49"/>
          </w:tcPr>
          <w:p>
            <w:pPr>
              <w:spacing w:after="0"/>
            </w:pPr>
            <w:r>
              <w:rPr>
                <w:b/>
                <w:color w:val="FFFFFF"/>
                <w:sz w:val="20"/>
              </w:rPr>
              <w:t>Learner activity</w:t>
            </w:r>
          </w:p>
        </w:tc>
      </w:tr>
      <w:tr>
        <w:tc>
          <w:tcPr>
            <w:tcW w:type="dxa" w:w="937"/>
          </w:tcPr>
          <w:p>
            <w:pPr>
              <w:spacing w:after="0"/>
            </w:pPr>
            <w:r>
              <w:rPr>
                <w:sz w:val="19"/>
              </w:rPr>
              <w:t>Introduction</w:t>
            </w:r>
          </w:p>
        </w:tc>
        <w:tc>
          <w:tcPr>
            <w:tcW w:type="dxa" w:w="468"/>
          </w:tcPr>
          <w:p>
            <w:pPr>
              <w:spacing w:after="0"/>
            </w:pPr>
            <w:r>
              <w:rPr>
                <w:sz w:val="19"/>
              </w:rPr>
              <w:t>5 min</w:t>
            </w:r>
          </w:p>
        </w:tc>
        <w:tc>
          <w:tcPr>
            <w:tcW w:type="dxa" w:w="4684"/>
          </w:tcPr>
          <w:p>
            <w:pPr>
              <w:spacing w:after="0"/>
            </w:pPr>
            <w:r>
              <w:rPr>
                <w:sz w:val="19"/>
              </w:rPr>
              <w:t>"What did you do online this week?" – map to services.</w:t>
            </w:r>
          </w:p>
        </w:tc>
        <w:tc>
          <w:tcPr>
            <w:tcW w:type="dxa" w:w="3435"/>
          </w:tcPr>
          <w:p>
            <w:pPr>
              <w:spacing w:after="0"/>
            </w:pPr>
            <w:r>
              <w:rPr>
                <w:sz w:val="19"/>
              </w:rPr>
              <w:t>Brainstorm.</w:t>
            </w:r>
          </w:p>
        </w:tc>
      </w:tr>
      <w:tr>
        <w:tc>
          <w:tcPr>
            <w:tcW w:type="dxa" w:w="937"/>
            <w:shd w:val="clear" w:color="auto" w:fill="F7F8FA"/>
          </w:tcPr>
          <w:p>
            <w:pPr>
              <w:spacing w:after="0"/>
            </w:pPr>
            <w:r>
              <w:rPr>
                <w:sz w:val="19"/>
              </w:rPr>
              <w:t>Core 1</w:t>
            </w:r>
          </w:p>
        </w:tc>
        <w:tc>
          <w:tcPr>
            <w:tcW w:type="dxa" w:w="468"/>
            <w:shd w:val="clear" w:color="auto" w:fill="F7F8FA"/>
          </w:tcPr>
          <w:p>
            <w:pPr>
              <w:spacing w:after="0"/>
            </w:pPr>
            <w:r>
              <w:rPr>
                <w:sz w:val="19"/>
              </w:rPr>
              <w:t>20 min</w:t>
            </w:r>
          </w:p>
        </w:tc>
        <w:tc>
          <w:tcPr>
            <w:tcW w:type="dxa" w:w="4684"/>
            <w:shd w:val="clear" w:color="auto" w:fill="F7F8FA"/>
          </w:tcPr>
          <w:p>
            <w:pPr>
              <w:spacing w:after="0"/>
            </w:pPr>
            <w:r>
              <w:rPr>
                <w:sz w:val="19"/>
              </w:rPr>
              <w:t xml:space="preserve">Internet services table: </w:t>
            </w:r>
            <w:r>
              <w:rPr>
                <w:b/>
                <w:sz w:val="19"/>
              </w:rPr>
              <w:t>WWW</w:t>
            </w:r>
            <w:r>
              <w:rPr>
                <w:sz w:val="19"/>
              </w:rPr>
              <w:t xml:space="preserve">, </w:t>
            </w:r>
            <w:r>
              <w:rPr>
                <w:b/>
                <w:sz w:val="19"/>
              </w:rPr>
              <w:t>e-mail</w:t>
            </w:r>
            <w:r>
              <w:rPr>
                <w:sz w:val="19"/>
              </w:rPr>
              <w:t xml:space="preserve">, </w:t>
            </w:r>
            <w:r>
              <w:rPr>
                <w:b/>
                <w:sz w:val="19"/>
              </w:rPr>
              <w:t>FTP/file sharing/cloud storage</w:t>
            </w:r>
            <w:r>
              <w:rPr>
                <w:sz w:val="19"/>
              </w:rPr>
              <w:t xml:space="preserve">, </w:t>
            </w:r>
            <w:r>
              <w:rPr>
                <w:b/>
                <w:sz w:val="19"/>
              </w:rPr>
              <w:t>VoIP/video calls</w:t>
            </w:r>
            <w:r>
              <w:rPr>
                <w:sz w:val="19"/>
              </w:rPr>
              <w:t xml:space="preserve">, </w:t>
            </w:r>
            <w:r>
              <w:rPr>
                <w:b/>
                <w:sz w:val="19"/>
              </w:rPr>
              <w:t>instant messaging</w:t>
            </w:r>
            <w:r>
              <w:rPr>
                <w:sz w:val="19"/>
              </w:rPr>
              <w:t>, streaming, social networking, e-commerce/payments, cloud computing (SaaS/PaaS/IaaS), search engines, online gaming, remote access (SSH/RDP), IoT services, newsgroups/forums, e-learning; protocols and examples per service.</w:t>
            </w:r>
          </w:p>
        </w:tc>
        <w:tc>
          <w:tcPr>
            <w:tcW w:type="dxa" w:w="3435"/>
            <w:shd w:val="clear" w:color="auto" w:fill="F7F8FA"/>
          </w:tcPr>
          <w:p>
            <w:pPr>
              <w:spacing w:after="0"/>
            </w:pPr>
            <w:r>
              <w:rPr>
                <w:sz w:val="19"/>
              </w:rPr>
              <w:t>Service–protocol matrix.</w:t>
            </w:r>
          </w:p>
        </w:tc>
      </w:tr>
      <w:tr>
        <w:tc>
          <w:tcPr>
            <w:tcW w:type="dxa" w:w="937"/>
          </w:tcPr>
          <w:p>
            <w:pPr>
              <w:spacing w:after="0"/>
            </w:pPr>
            <w:r>
              <w:rPr>
                <w:sz w:val="19"/>
              </w:rPr>
              <w:t>Core 2</w:t>
            </w:r>
          </w:p>
        </w:tc>
        <w:tc>
          <w:tcPr>
            <w:tcW w:type="dxa" w:w="468"/>
          </w:tcPr>
          <w:p>
            <w:pPr>
              <w:spacing w:after="0"/>
            </w:pPr>
            <w:r>
              <w:rPr>
                <w:sz w:val="19"/>
              </w:rPr>
              <w:t>40 min</w:t>
            </w:r>
          </w:p>
        </w:tc>
        <w:tc>
          <w:tcPr>
            <w:tcW w:type="dxa" w:w="4684"/>
          </w:tcPr>
          <w:p>
            <w:pPr>
              <w:spacing w:after="0"/>
            </w:pPr>
            <w:r>
              <w:rPr>
                <w:sz w:val="19"/>
              </w:rPr>
              <w:t xml:space="preserve">E-mail in depth: how e-mail works (client → SMTP → recipient's server → IMAP/POP3 → client; webmail), address anatomy, headers (To/Cc/Bcc/Subject), attachments (size limits ~25 MB; cloud links; formats; compress), etiquette (subject line, greeting, concise, signature, reply vs reply-all, forward), folders/labels/filters, spam/phishing recognition, security (2FA, recovery, HTTPS), professional address for GCE/university applications. </w:t>
            </w:r>
            <w:r>
              <w:rPr>
                <w:b/>
                <w:sz w:val="19"/>
              </w:rPr>
              <w:t>Hands-on step sheet</w:t>
            </w:r>
            <w:r>
              <w:rPr>
                <w:sz w:val="19"/>
              </w:rPr>
              <w:t>: create a Gmail/Outlook account (or use lab accounts), set up profile &amp; 2FA, compose and send an e-mail with an attached document and an image to the teacher and Cc a classmate, reply, forward, create a label/folder and a filter, add a signature.</w:t>
            </w:r>
          </w:p>
        </w:tc>
        <w:tc>
          <w:tcPr>
            <w:tcW w:type="dxa" w:w="3435"/>
          </w:tcPr>
          <w:p>
            <w:pPr>
              <w:spacing w:after="0"/>
            </w:pPr>
            <w:r>
              <w:rPr>
                <w:sz w:val="19"/>
              </w:rPr>
              <w:t>Create account; send e-mail with attachment.</w:t>
            </w:r>
          </w:p>
        </w:tc>
      </w:tr>
      <w:tr>
        <w:tc>
          <w:tcPr>
            <w:tcW w:type="dxa" w:w="937"/>
            <w:shd w:val="clear" w:color="auto" w:fill="F7F8FA"/>
          </w:tcPr>
          <w:p>
            <w:pPr>
              <w:spacing w:after="0"/>
            </w:pPr>
            <w:r>
              <w:rPr>
                <w:sz w:val="19"/>
              </w:rPr>
              <w:t>Core 3</w:t>
            </w:r>
          </w:p>
        </w:tc>
        <w:tc>
          <w:tcPr>
            <w:tcW w:type="dxa" w:w="468"/>
            <w:shd w:val="clear" w:color="auto" w:fill="F7F8FA"/>
          </w:tcPr>
          <w:p>
            <w:pPr>
              <w:spacing w:after="0"/>
            </w:pPr>
            <w:r>
              <w:rPr>
                <w:sz w:val="19"/>
              </w:rPr>
              <w:t>27 min</w:t>
            </w:r>
          </w:p>
        </w:tc>
        <w:tc>
          <w:tcPr>
            <w:tcW w:type="dxa" w:w="4684"/>
            <w:shd w:val="clear" w:color="auto" w:fill="F7F8FA"/>
          </w:tcPr>
          <w:p>
            <w:pPr>
              <w:spacing w:after="0"/>
            </w:pPr>
            <w:r>
              <w:rPr>
                <w:sz w:val="19"/>
              </w:rPr>
              <w:t xml:space="preserve">Information retrieval: search engines (Google, Bing, DuckDuckGo; how indexing/ranking works), choosing </w:t>
            </w:r>
            <w:r>
              <w:rPr>
                <w:b/>
                <w:sz w:val="19"/>
              </w:rPr>
              <w:t>keywords</w:t>
            </w:r>
            <w:r>
              <w:rPr>
                <w:sz w:val="19"/>
              </w:rPr>
              <w:t xml:space="preserve"> (specific nouns, synonyms, remove stop words), </w:t>
            </w:r>
            <w:r>
              <w:rPr>
                <w:b/>
                <w:sz w:val="19"/>
              </w:rPr>
              <w:t>operators</w:t>
            </w:r>
            <w:r>
              <w:rPr>
                <w:sz w:val="19"/>
              </w:rPr>
              <w:t xml:space="preserve"> (quotes " ", minus –, OR, site:, filetype:, intitle:, define:, .., </w:t>
            </w:r>
            <w:r>
              <w:rPr>
                <w:i/>
                <w:sz w:val="19"/>
              </w:rPr>
              <w:t xml:space="preserve">; Tools ▸ time range; image/reverse search; Google Scholar), refining queries, </w:t>
            </w:r>
            <w:r>
              <w:rPr>
                <w:i/>
                <w:sz w:val="19"/>
              </w:rPr>
              <w:t>evaluating sources</w:t>
            </w:r>
            <w:r>
              <w:rPr>
                <w:sz w:val="19"/>
              </w:rPr>
              <w:t>* (CRAAP: Currency, Relevance, Authority, Accuracy, Purpose; domain clues .gov.cm/.edu/.org; cross-checking; bias; AI-generated content caution), citing sources, saving/organising findings. Hands-on search challenge.</w:t>
            </w:r>
          </w:p>
        </w:tc>
        <w:tc>
          <w:tcPr>
            <w:tcW w:type="dxa" w:w="3435"/>
            <w:shd w:val="clear" w:color="auto" w:fill="F7F8FA"/>
          </w:tcPr>
          <w:p>
            <w:pPr>
              <w:spacing w:after="0"/>
            </w:pPr>
            <w:r>
              <w:rPr>
                <w:sz w:val="19"/>
              </w:rPr>
              <w:t>Search challenge; source evaluation.</w:t>
            </w:r>
          </w:p>
        </w:tc>
      </w:tr>
      <w:tr>
        <w:tc>
          <w:tcPr>
            <w:tcW w:type="dxa" w:w="937"/>
          </w:tcPr>
          <w:p>
            <w:pPr>
              <w:spacing w:after="0"/>
            </w:pPr>
            <w:r>
              <w:rPr>
                <w:sz w:val="19"/>
              </w:rPr>
              <w:t>Conclusion</w:t>
            </w:r>
          </w:p>
        </w:tc>
        <w:tc>
          <w:tcPr>
            <w:tcW w:type="dxa" w:w="468"/>
          </w:tcPr>
          <w:p>
            <w:pPr>
              <w:spacing w:after="0"/>
            </w:pPr>
            <w:r>
              <w:rPr>
                <w:sz w:val="19"/>
              </w:rPr>
              <w:t>8 min</w:t>
            </w:r>
          </w:p>
        </w:tc>
        <w:tc>
          <w:tcPr>
            <w:tcW w:type="dxa" w:w="4684"/>
          </w:tcPr>
          <w:p>
            <w:pPr>
              <w:spacing w:after="0"/>
            </w:pPr>
            <w:r>
              <w:rPr>
                <w:sz w:val="19"/>
              </w:rPr>
              <w:t>Exit ticket.</w:t>
            </w:r>
          </w:p>
        </w:tc>
        <w:tc>
          <w:tcPr>
            <w:tcW w:type="dxa" w:w="3435"/>
          </w:tcPr>
          <w:p>
            <w:pPr>
              <w:spacing w:after="0"/>
            </w:pPr>
            <w:r>
              <w:rPr>
                <w:sz w:val="19"/>
              </w:rPr>
              <w:t>Answer.</w:t>
            </w:r>
          </w:p>
        </w:tc>
      </w:tr>
    </w:tbl>
    <w:p>
      <w:pPr>
        <w:spacing w:after="40"/>
      </w:pPr>
    </w:p>
    <w:p>
      <w:pPr>
        <w:pStyle w:val="Heading2"/>
      </w:pPr>
      <w:r>
        <w:t>Core content</w:t>
      </w:r>
    </w:p>
    <w:p>
      <w:pPr>
        <w:pStyle w:val="Heading3"/>
      </w:pPr>
      <w:r>
        <w:t>39.1 Common internet services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681"/>
            <w:shd w:val="clear" w:color="auto" w:fill="1B2A49"/>
          </w:tcPr>
          <w:p>
            <w:pPr>
              <w:spacing w:after="0"/>
            </w:pPr>
            <w:r>
              <w:rPr>
                <w:b/>
                <w:color w:val="FFFFFF"/>
                <w:sz w:val="20"/>
              </w:rPr>
              <w:t>Service</w:t>
            </w:r>
          </w:p>
        </w:tc>
        <w:tc>
          <w:tcPr>
            <w:tcW w:type="dxa" w:w="2801"/>
            <w:shd w:val="clear" w:color="auto" w:fill="1B2A49"/>
          </w:tcPr>
          <w:p>
            <w:pPr>
              <w:spacing w:after="0"/>
            </w:pPr>
            <w:r>
              <w:rPr>
                <w:b/>
                <w:color w:val="FFFFFF"/>
                <w:sz w:val="20"/>
              </w:rPr>
              <w:t>Description</w:t>
            </w:r>
          </w:p>
        </w:tc>
        <w:tc>
          <w:tcPr>
            <w:tcW w:type="dxa" w:w="2428"/>
            <w:shd w:val="clear" w:color="auto" w:fill="1B2A49"/>
          </w:tcPr>
          <w:p>
            <w:pPr>
              <w:spacing w:after="0"/>
            </w:pPr>
            <w:r>
              <w:rPr>
                <w:b/>
                <w:color w:val="FFFFFF"/>
                <w:sz w:val="20"/>
              </w:rPr>
              <w:t>Protocols / technologies</w:t>
            </w:r>
          </w:p>
        </w:tc>
        <w:tc>
          <w:tcPr>
            <w:tcW w:type="dxa" w:w="2615"/>
            <w:shd w:val="clear" w:color="auto" w:fill="1B2A49"/>
          </w:tcPr>
          <w:p>
            <w:pPr>
              <w:spacing w:after="0"/>
            </w:pPr>
            <w:r>
              <w:rPr>
                <w:b/>
                <w:color w:val="FFFFFF"/>
                <w:sz w:val="20"/>
              </w:rPr>
              <w:t>Examples</w:t>
            </w:r>
          </w:p>
        </w:tc>
      </w:tr>
      <w:tr>
        <w:tc>
          <w:tcPr>
            <w:tcW w:type="dxa" w:w="1681"/>
          </w:tcPr>
          <w:p>
            <w:pPr>
              <w:spacing w:after="0"/>
            </w:pPr>
            <w:r>
              <w:rPr>
                <w:b/>
                <w:sz w:val="19"/>
              </w:rPr>
              <w:t>World Wide Web (WWW)</w:t>
            </w:r>
          </w:p>
        </w:tc>
        <w:tc>
          <w:tcPr>
            <w:tcW w:type="dxa" w:w="2801"/>
          </w:tcPr>
          <w:p>
            <w:pPr>
              <w:spacing w:after="0"/>
            </w:pPr>
            <w:r>
              <w:rPr>
                <w:sz w:val="19"/>
              </w:rPr>
              <w:t>Linked hypertext pages and web applications accessed by browsers</w:t>
            </w:r>
          </w:p>
        </w:tc>
        <w:tc>
          <w:tcPr>
            <w:tcW w:type="dxa" w:w="2428"/>
          </w:tcPr>
          <w:p>
            <w:pPr>
              <w:spacing w:after="0"/>
            </w:pPr>
            <w:r>
              <w:rPr>
                <w:sz w:val="19"/>
              </w:rPr>
              <w:t>HTTP/HTTPS, HTML/CSS/JS, URLs, DNS</w:t>
            </w:r>
          </w:p>
        </w:tc>
        <w:tc>
          <w:tcPr>
            <w:tcW w:type="dxa" w:w="2615"/>
          </w:tcPr>
          <w:p>
            <w:pPr>
              <w:spacing w:after="0"/>
            </w:pPr>
            <w:r>
              <w:rPr>
                <w:sz w:val="19"/>
              </w:rPr>
              <w:t>News sites, portals, web apps</w:t>
            </w:r>
          </w:p>
        </w:tc>
      </w:tr>
      <w:tr>
        <w:tc>
          <w:tcPr>
            <w:tcW w:type="dxa" w:w="1681"/>
            <w:shd w:val="clear" w:color="auto" w:fill="F7F8FA"/>
          </w:tcPr>
          <w:p>
            <w:pPr>
              <w:spacing w:after="0"/>
            </w:pPr>
            <w:r>
              <w:rPr>
                <w:b/>
                <w:sz w:val="19"/>
              </w:rPr>
              <w:t>E-mail</w:t>
            </w:r>
          </w:p>
        </w:tc>
        <w:tc>
          <w:tcPr>
            <w:tcW w:type="dxa" w:w="2801"/>
            <w:shd w:val="clear" w:color="auto" w:fill="F7F8FA"/>
          </w:tcPr>
          <w:p>
            <w:pPr>
              <w:spacing w:after="0"/>
            </w:pPr>
            <w:r>
              <w:rPr>
                <w:sz w:val="19"/>
              </w:rPr>
              <w:t>Store-and-forward electronic messages with attachments to addresses user@domain</w:t>
            </w:r>
          </w:p>
        </w:tc>
        <w:tc>
          <w:tcPr>
            <w:tcW w:type="dxa" w:w="2428"/>
            <w:shd w:val="clear" w:color="auto" w:fill="F7F8FA"/>
          </w:tcPr>
          <w:p>
            <w:pPr>
              <w:spacing w:after="0"/>
            </w:pPr>
            <w:r>
              <w:rPr>
                <w:sz w:val="19"/>
              </w:rPr>
              <w:t>SMTP (send), IMAP/POP3 (receive), webmail over HTTPS</w:t>
            </w:r>
          </w:p>
        </w:tc>
        <w:tc>
          <w:tcPr>
            <w:tcW w:type="dxa" w:w="2615"/>
            <w:shd w:val="clear" w:color="auto" w:fill="F7F8FA"/>
          </w:tcPr>
          <w:p>
            <w:pPr>
              <w:spacing w:after="0"/>
            </w:pPr>
            <w:r>
              <w:rPr>
                <w:sz w:val="19"/>
              </w:rPr>
              <w:t>Gmail, Outlook.com, Yahoo, institutional mail</w:t>
            </w:r>
          </w:p>
        </w:tc>
      </w:tr>
      <w:tr>
        <w:tc>
          <w:tcPr>
            <w:tcW w:type="dxa" w:w="1681"/>
          </w:tcPr>
          <w:p>
            <w:pPr>
              <w:spacing w:after="0"/>
            </w:pPr>
            <w:r>
              <w:rPr>
                <w:b/>
                <w:sz w:val="19"/>
              </w:rPr>
              <w:t>File transfer &amp; cloud storage</w:t>
            </w:r>
          </w:p>
        </w:tc>
        <w:tc>
          <w:tcPr>
            <w:tcW w:type="dxa" w:w="2801"/>
          </w:tcPr>
          <w:p>
            <w:pPr>
              <w:spacing w:after="0"/>
            </w:pPr>
            <w:r>
              <w:rPr>
                <w:sz w:val="19"/>
              </w:rPr>
              <w:t>Upload/download and synchronise files; sharing links</w:t>
            </w:r>
          </w:p>
        </w:tc>
        <w:tc>
          <w:tcPr>
            <w:tcW w:type="dxa" w:w="2428"/>
          </w:tcPr>
          <w:p>
            <w:pPr>
              <w:spacing w:after="0"/>
            </w:pPr>
            <w:r>
              <w:rPr>
                <w:sz w:val="19"/>
              </w:rPr>
              <w:t>FTP/SFTP, HTTPS, WebDAV</w:t>
            </w:r>
          </w:p>
        </w:tc>
        <w:tc>
          <w:tcPr>
            <w:tcW w:type="dxa" w:w="2615"/>
          </w:tcPr>
          <w:p>
            <w:pPr>
              <w:spacing w:after="0"/>
            </w:pPr>
            <w:r>
              <w:rPr>
                <w:sz w:val="19"/>
              </w:rPr>
              <w:t>Google Drive, OneDrive, Dropbox, WeTransfer, FileZilla</w:t>
            </w:r>
          </w:p>
        </w:tc>
      </w:tr>
      <w:tr>
        <w:tc>
          <w:tcPr>
            <w:tcW w:type="dxa" w:w="1681"/>
            <w:shd w:val="clear" w:color="auto" w:fill="F7F8FA"/>
          </w:tcPr>
          <w:p>
            <w:pPr>
              <w:spacing w:after="0"/>
            </w:pPr>
            <w:r>
              <w:rPr>
                <w:b/>
                <w:sz w:val="19"/>
              </w:rPr>
              <w:t>VoIP &amp; video calling</w:t>
            </w:r>
          </w:p>
        </w:tc>
        <w:tc>
          <w:tcPr>
            <w:tcW w:type="dxa" w:w="2801"/>
            <w:shd w:val="clear" w:color="auto" w:fill="F7F8FA"/>
          </w:tcPr>
          <w:p>
            <w:pPr>
              <w:spacing w:after="0"/>
            </w:pPr>
            <w:r>
              <w:rPr>
                <w:sz w:val="19"/>
              </w:rPr>
              <w:t>Voice/video over IP instead of circuit telephony</w:t>
            </w:r>
          </w:p>
        </w:tc>
        <w:tc>
          <w:tcPr>
            <w:tcW w:type="dxa" w:w="2428"/>
            <w:shd w:val="clear" w:color="auto" w:fill="F7F8FA"/>
          </w:tcPr>
          <w:p>
            <w:pPr>
              <w:spacing w:after="0"/>
            </w:pPr>
            <w:r>
              <w:rPr>
                <w:sz w:val="19"/>
              </w:rPr>
              <w:t>SIP, RTP/SRTP, WebRTC</w:t>
            </w:r>
          </w:p>
        </w:tc>
        <w:tc>
          <w:tcPr>
            <w:tcW w:type="dxa" w:w="2615"/>
            <w:shd w:val="clear" w:color="auto" w:fill="F7F8FA"/>
          </w:tcPr>
          <w:p>
            <w:pPr>
              <w:spacing w:after="0"/>
            </w:pPr>
            <w:r>
              <w:rPr>
                <w:sz w:val="19"/>
              </w:rPr>
              <w:t>WhatsApp calls, Zoom, Meet, Teams, Skype</w:t>
            </w:r>
          </w:p>
        </w:tc>
      </w:tr>
      <w:tr>
        <w:tc>
          <w:tcPr>
            <w:tcW w:type="dxa" w:w="1681"/>
          </w:tcPr>
          <w:p>
            <w:pPr>
              <w:spacing w:after="0"/>
            </w:pPr>
            <w:r>
              <w:rPr>
                <w:b/>
                <w:sz w:val="19"/>
              </w:rPr>
              <w:t>Instant messaging &amp; chat</w:t>
            </w:r>
          </w:p>
        </w:tc>
        <w:tc>
          <w:tcPr>
            <w:tcW w:type="dxa" w:w="2801"/>
          </w:tcPr>
          <w:p>
            <w:pPr>
              <w:spacing w:after="0"/>
            </w:pPr>
            <w:r>
              <w:rPr>
                <w:sz w:val="19"/>
              </w:rPr>
              <w:t>Real-time text, voice notes, media, groups</w:t>
            </w:r>
          </w:p>
        </w:tc>
        <w:tc>
          <w:tcPr>
            <w:tcW w:type="dxa" w:w="2428"/>
          </w:tcPr>
          <w:p>
            <w:pPr>
              <w:spacing w:after="0"/>
            </w:pPr>
            <w:r>
              <w:rPr>
                <w:sz w:val="19"/>
              </w:rPr>
              <w:t>XMPP, proprietary (Signal protocol E2E encryption)</w:t>
            </w:r>
          </w:p>
        </w:tc>
        <w:tc>
          <w:tcPr>
            <w:tcW w:type="dxa" w:w="2615"/>
          </w:tcPr>
          <w:p>
            <w:pPr>
              <w:spacing w:after="0"/>
            </w:pPr>
            <w:r>
              <w:rPr>
                <w:sz w:val="19"/>
              </w:rPr>
              <w:t>WhatsApp, Telegram, Messenger, Signal</w:t>
            </w:r>
          </w:p>
        </w:tc>
      </w:tr>
      <w:tr>
        <w:tc>
          <w:tcPr>
            <w:tcW w:type="dxa" w:w="1681"/>
            <w:shd w:val="clear" w:color="auto" w:fill="F7F8FA"/>
          </w:tcPr>
          <w:p>
            <w:pPr>
              <w:spacing w:after="0"/>
            </w:pPr>
            <w:r>
              <w:rPr>
                <w:b/>
                <w:sz w:val="19"/>
              </w:rPr>
              <w:t>Search engines</w:t>
            </w:r>
          </w:p>
        </w:tc>
        <w:tc>
          <w:tcPr>
            <w:tcW w:type="dxa" w:w="2801"/>
            <w:shd w:val="clear" w:color="auto" w:fill="F7F8FA"/>
          </w:tcPr>
          <w:p>
            <w:pPr>
              <w:spacing w:after="0"/>
            </w:pPr>
            <w:r>
              <w:rPr>
                <w:sz w:val="19"/>
              </w:rPr>
              <w:t>Index and rank web content for queries</w:t>
            </w:r>
          </w:p>
        </w:tc>
        <w:tc>
          <w:tcPr>
            <w:tcW w:type="dxa" w:w="2428"/>
            <w:shd w:val="clear" w:color="auto" w:fill="F7F8FA"/>
          </w:tcPr>
          <w:p>
            <w:pPr>
              <w:spacing w:after="0"/>
            </w:pPr>
            <w:r>
              <w:rPr>
                <w:sz w:val="19"/>
              </w:rPr>
              <w:t>Crawlers, HTTPS</w:t>
            </w:r>
          </w:p>
        </w:tc>
        <w:tc>
          <w:tcPr>
            <w:tcW w:type="dxa" w:w="2615"/>
            <w:shd w:val="clear" w:color="auto" w:fill="F7F8FA"/>
          </w:tcPr>
          <w:p>
            <w:pPr>
              <w:spacing w:after="0"/>
            </w:pPr>
            <w:r>
              <w:rPr>
                <w:sz w:val="19"/>
              </w:rPr>
              <w:t>Google, Bing, DuckDuckGo</w:t>
            </w:r>
          </w:p>
        </w:tc>
      </w:tr>
      <w:tr>
        <w:tc>
          <w:tcPr>
            <w:tcW w:type="dxa" w:w="1681"/>
          </w:tcPr>
          <w:p>
            <w:pPr>
              <w:spacing w:after="0"/>
            </w:pPr>
            <w:r>
              <w:rPr>
                <w:b/>
                <w:sz w:val="19"/>
              </w:rPr>
              <w:t>Social networking</w:t>
            </w:r>
          </w:p>
        </w:tc>
        <w:tc>
          <w:tcPr>
            <w:tcW w:type="dxa" w:w="2801"/>
          </w:tcPr>
          <w:p>
            <w:pPr>
              <w:spacing w:after="0"/>
            </w:pPr>
            <w:r>
              <w:rPr>
                <w:sz w:val="19"/>
              </w:rPr>
              <w:t>Profiles, sharing, communities (Lesson 38)</w:t>
            </w:r>
          </w:p>
        </w:tc>
        <w:tc>
          <w:tcPr>
            <w:tcW w:type="dxa" w:w="2428"/>
          </w:tcPr>
          <w:p>
            <w:pPr>
              <w:spacing w:after="0"/>
            </w:pPr>
            <w:r>
              <w:rPr>
                <w:sz w:val="19"/>
              </w:rPr>
              <w:t>HTTPS APIs</w:t>
            </w:r>
          </w:p>
        </w:tc>
        <w:tc>
          <w:tcPr>
            <w:tcW w:type="dxa" w:w="2615"/>
          </w:tcPr>
          <w:p>
            <w:pPr>
              <w:spacing w:after="0"/>
            </w:pPr>
            <w:r>
              <w:rPr>
                <w:sz w:val="19"/>
              </w:rPr>
              <w:t>Facebook, TikTok, LinkedIn</w:t>
            </w:r>
          </w:p>
        </w:tc>
      </w:tr>
      <w:tr>
        <w:tc>
          <w:tcPr>
            <w:tcW w:type="dxa" w:w="1681"/>
            <w:shd w:val="clear" w:color="auto" w:fill="F7F8FA"/>
          </w:tcPr>
          <w:p>
            <w:pPr>
              <w:spacing w:after="0"/>
            </w:pPr>
            <w:r>
              <w:rPr>
                <w:b/>
                <w:sz w:val="19"/>
              </w:rPr>
              <w:t>Streaming media</w:t>
            </w:r>
          </w:p>
        </w:tc>
        <w:tc>
          <w:tcPr>
            <w:tcW w:type="dxa" w:w="2801"/>
            <w:shd w:val="clear" w:color="auto" w:fill="F7F8FA"/>
          </w:tcPr>
          <w:p>
            <w:pPr>
              <w:spacing w:after="0"/>
            </w:pPr>
            <w:r>
              <w:rPr>
                <w:sz w:val="19"/>
              </w:rPr>
              <w:t>On-demand/live audio-video</w:t>
            </w:r>
          </w:p>
        </w:tc>
        <w:tc>
          <w:tcPr>
            <w:tcW w:type="dxa" w:w="2428"/>
            <w:shd w:val="clear" w:color="auto" w:fill="F7F8FA"/>
          </w:tcPr>
          <w:p>
            <w:pPr>
              <w:spacing w:after="0"/>
            </w:pPr>
            <w:r>
              <w:rPr>
                <w:sz w:val="19"/>
              </w:rPr>
              <w:t>HTTPS/DASH/HLS, RTMP</w:t>
            </w:r>
          </w:p>
        </w:tc>
        <w:tc>
          <w:tcPr>
            <w:tcW w:type="dxa" w:w="2615"/>
            <w:shd w:val="clear" w:color="auto" w:fill="F7F8FA"/>
          </w:tcPr>
          <w:p>
            <w:pPr>
              <w:spacing w:after="0"/>
            </w:pPr>
            <w:r>
              <w:rPr>
                <w:sz w:val="19"/>
              </w:rPr>
              <w:t>YouTube, Netflix, Spotify, Boomplay</w:t>
            </w:r>
          </w:p>
        </w:tc>
      </w:tr>
      <w:tr>
        <w:tc>
          <w:tcPr>
            <w:tcW w:type="dxa" w:w="1681"/>
          </w:tcPr>
          <w:p>
            <w:pPr>
              <w:spacing w:after="0"/>
            </w:pPr>
            <w:r>
              <w:rPr>
                <w:b/>
                <w:sz w:val="19"/>
              </w:rPr>
              <w:t>E-commerce &amp; online payments</w:t>
            </w:r>
          </w:p>
        </w:tc>
        <w:tc>
          <w:tcPr>
            <w:tcW w:type="dxa" w:w="2801"/>
          </w:tcPr>
          <w:p>
            <w:pPr>
              <w:spacing w:after="0"/>
            </w:pPr>
            <w:r>
              <w:rPr>
                <w:sz w:val="19"/>
              </w:rPr>
              <w:t>Buying/selling, digital payments</w:t>
            </w:r>
          </w:p>
        </w:tc>
        <w:tc>
          <w:tcPr>
            <w:tcW w:type="dxa" w:w="2428"/>
          </w:tcPr>
          <w:p>
            <w:pPr>
              <w:spacing w:after="0"/>
            </w:pPr>
            <w:r>
              <w:rPr>
                <w:sz w:val="19"/>
              </w:rPr>
              <w:t>HTTPS, payment APIs, USSD</w:t>
            </w:r>
          </w:p>
        </w:tc>
        <w:tc>
          <w:tcPr>
            <w:tcW w:type="dxa" w:w="2615"/>
          </w:tcPr>
          <w:p>
            <w:pPr>
              <w:spacing w:after="0"/>
            </w:pPr>
            <w:r>
              <w:rPr>
                <w:sz w:val="19"/>
              </w:rPr>
              <w:t>Jumia, MoMo/Orange Money, PayPal</w:t>
            </w:r>
          </w:p>
        </w:tc>
      </w:tr>
      <w:tr>
        <w:tc>
          <w:tcPr>
            <w:tcW w:type="dxa" w:w="1681"/>
            <w:shd w:val="clear" w:color="auto" w:fill="F7F8FA"/>
          </w:tcPr>
          <w:p>
            <w:pPr>
              <w:spacing w:after="0"/>
            </w:pPr>
            <w:r>
              <w:rPr>
                <w:b/>
                <w:sz w:val="19"/>
              </w:rPr>
              <w:t>Cloud computing</w:t>
            </w:r>
          </w:p>
        </w:tc>
        <w:tc>
          <w:tcPr>
            <w:tcW w:type="dxa" w:w="2801"/>
            <w:shd w:val="clear" w:color="auto" w:fill="F7F8FA"/>
          </w:tcPr>
          <w:p>
            <w:pPr>
              <w:spacing w:after="0"/>
            </w:pPr>
            <w:r>
              <w:rPr>
                <w:sz w:val="19"/>
              </w:rPr>
              <w:t xml:space="preserve">On-demand computing resources: </w:t>
            </w:r>
            <w:r>
              <w:rPr>
                <w:b/>
                <w:sz w:val="19"/>
              </w:rPr>
              <w:t>SaaS</w:t>
            </w:r>
            <w:r>
              <w:rPr>
                <w:sz w:val="19"/>
              </w:rPr>
              <w:t xml:space="preserve"> (apps), </w:t>
            </w:r>
            <w:r>
              <w:rPr>
                <w:b/>
                <w:sz w:val="19"/>
              </w:rPr>
              <w:t>PaaS</w:t>
            </w:r>
            <w:r>
              <w:rPr>
                <w:sz w:val="19"/>
              </w:rPr>
              <w:t xml:space="preserve"> (platforms), </w:t>
            </w:r>
            <w:r>
              <w:rPr>
                <w:b/>
                <w:sz w:val="19"/>
              </w:rPr>
              <w:t>IaaS</w:t>
            </w:r>
            <w:r>
              <w:rPr>
                <w:sz w:val="19"/>
              </w:rPr>
              <w:t xml:space="preserve"> (servers/storage)</w:t>
            </w:r>
          </w:p>
        </w:tc>
        <w:tc>
          <w:tcPr>
            <w:tcW w:type="dxa" w:w="2428"/>
            <w:shd w:val="clear" w:color="auto" w:fill="F7F8FA"/>
          </w:tcPr>
          <w:p>
            <w:pPr>
              <w:spacing w:after="0"/>
            </w:pPr>
            <w:r>
              <w:rPr>
                <w:sz w:val="19"/>
              </w:rPr>
              <w:t>HTTPS, virtualisation</w:t>
            </w:r>
          </w:p>
        </w:tc>
        <w:tc>
          <w:tcPr>
            <w:tcW w:type="dxa" w:w="2615"/>
            <w:shd w:val="clear" w:color="auto" w:fill="F7F8FA"/>
          </w:tcPr>
          <w:p>
            <w:pPr>
              <w:spacing w:after="0"/>
            </w:pPr>
            <w:r>
              <w:rPr>
                <w:sz w:val="19"/>
              </w:rPr>
              <w:t>Google Workspace (SaaS), Microsoft 365, AWS/Azure (IaaS)</w:t>
            </w:r>
          </w:p>
        </w:tc>
      </w:tr>
      <w:tr>
        <w:tc>
          <w:tcPr>
            <w:tcW w:type="dxa" w:w="1681"/>
          </w:tcPr>
          <w:p>
            <w:pPr>
              <w:spacing w:after="0"/>
            </w:pPr>
            <w:r>
              <w:rPr>
                <w:b/>
                <w:sz w:val="19"/>
              </w:rPr>
              <w:t>E-learning</w:t>
            </w:r>
          </w:p>
        </w:tc>
        <w:tc>
          <w:tcPr>
            <w:tcW w:type="dxa" w:w="2801"/>
          </w:tcPr>
          <w:p>
            <w:pPr>
              <w:spacing w:after="0"/>
            </w:pPr>
            <w:r>
              <w:rPr>
                <w:sz w:val="19"/>
              </w:rPr>
              <w:t>Courses, LMS, MOOCs</w:t>
            </w:r>
          </w:p>
        </w:tc>
        <w:tc>
          <w:tcPr>
            <w:tcW w:type="dxa" w:w="2428"/>
          </w:tcPr>
          <w:p>
            <w:pPr>
              <w:spacing w:after="0"/>
            </w:pPr>
            <w:r>
              <w:rPr>
                <w:sz w:val="19"/>
              </w:rPr>
              <w:t>HTTPS, LMS (Moodle, Classroom)</w:t>
            </w:r>
          </w:p>
        </w:tc>
        <w:tc>
          <w:tcPr>
            <w:tcW w:type="dxa" w:w="2615"/>
          </w:tcPr>
          <w:p>
            <w:pPr>
              <w:spacing w:after="0"/>
            </w:pPr>
            <w:r>
              <w:rPr>
                <w:sz w:val="19"/>
              </w:rPr>
              <w:t>Coursera, Khan Academy, MINESEC e-learning</w:t>
            </w:r>
          </w:p>
        </w:tc>
      </w:tr>
      <w:tr>
        <w:tc>
          <w:tcPr>
            <w:tcW w:type="dxa" w:w="1681"/>
            <w:shd w:val="clear" w:color="auto" w:fill="F7F8FA"/>
          </w:tcPr>
          <w:p>
            <w:pPr>
              <w:spacing w:after="0"/>
            </w:pPr>
            <w:r>
              <w:rPr>
                <w:b/>
                <w:sz w:val="19"/>
              </w:rPr>
              <w:t>Remote access</w:t>
            </w:r>
          </w:p>
        </w:tc>
        <w:tc>
          <w:tcPr>
            <w:tcW w:type="dxa" w:w="2801"/>
            <w:shd w:val="clear" w:color="auto" w:fill="F7F8FA"/>
          </w:tcPr>
          <w:p>
            <w:pPr>
              <w:spacing w:after="0"/>
            </w:pPr>
            <w:r>
              <w:rPr>
                <w:sz w:val="19"/>
              </w:rPr>
              <w:t>Control a distant computer/terminal</w:t>
            </w:r>
          </w:p>
        </w:tc>
        <w:tc>
          <w:tcPr>
            <w:tcW w:type="dxa" w:w="2428"/>
            <w:shd w:val="clear" w:color="auto" w:fill="F7F8FA"/>
          </w:tcPr>
          <w:p>
            <w:pPr>
              <w:spacing w:after="0"/>
            </w:pPr>
            <w:r>
              <w:rPr>
                <w:sz w:val="19"/>
              </w:rPr>
              <w:t>SSH, RDP, VNC, VPN</w:t>
            </w:r>
          </w:p>
        </w:tc>
        <w:tc>
          <w:tcPr>
            <w:tcW w:type="dxa" w:w="2615"/>
            <w:shd w:val="clear" w:color="auto" w:fill="F7F8FA"/>
          </w:tcPr>
          <w:p>
            <w:pPr>
              <w:spacing w:after="0"/>
            </w:pPr>
            <w:r>
              <w:rPr>
                <w:sz w:val="19"/>
              </w:rPr>
              <w:t>IT support, servers</w:t>
            </w:r>
          </w:p>
        </w:tc>
      </w:tr>
      <w:tr>
        <w:tc>
          <w:tcPr>
            <w:tcW w:type="dxa" w:w="1681"/>
          </w:tcPr>
          <w:p>
            <w:pPr>
              <w:spacing w:after="0"/>
            </w:pPr>
            <w:r>
              <w:rPr>
                <w:b/>
                <w:sz w:val="19"/>
              </w:rPr>
              <w:t>Online gaming</w:t>
            </w:r>
          </w:p>
        </w:tc>
        <w:tc>
          <w:tcPr>
            <w:tcW w:type="dxa" w:w="2801"/>
          </w:tcPr>
          <w:p>
            <w:pPr>
              <w:spacing w:after="0"/>
            </w:pPr>
            <w:r>
              <w:rPr>
                <w:sz w:val="19"/>
              </w:rPr>
              <w:t>Multiplayer games, e-sports</w:t>
            </w:r>
          </w:p>
        </w:tc>
        <w:tc>
          <w:tcPr>
            <w:tcW w:type="dxa" w:w="2428"/>
          </w:tcPr>
          <w:p>
            <w:pPr>
              <w:spacing w:after="0"/>
            </w:pPr>
            <w:r>
              <w:rPr>
                <w:sz w:val="19"/>
              </w:rPr>
              <w:t>UDP/TCP, WebSocket</w:t>
            </w:r>
          </w:p>
        </w:tc>
        <w:tc>
          <w:tcPr>
            <w:tcW w:type="dxa" w:w="2615"/>
          </w:tcPr>
          <w:p>
            <w:pPr>
              <w:spacing w:after="0"/>
            </w:pPr>
            <w:r>
              <w:rPr>
                <w:sz w:val="19"/>
              </w:rPr>
              <w:t>PUBG Mobile, eFootball</w:t>
            </w:r>
          </w:p>
        </w:tc>
      </w:tr>
      <w:tr>
        <w:tc>
          <w:tcPr>
            <w:tcW w:type="dxa" w:w="1681"/>
            <w:shd w:val="clear" w:color="auto" w:fill="F7F8FA"/>
          </w:tcPr>
          <w:p>
            <w:pPr>
              <w:spacing w:after="0"/>
            </w:pPr>
            <w:r>
              <w:rPr>
                <w:b/>
                <w:sz w:val="19"/>
              </w:rPr>
              <w:t>Forums, newsgroups, wikis, blogs</w:t>
            </w:r>
          </w:p>
        </w:tc>
        <w:tc>
          <w:tcPr>
            <w:tcW w:type="dxa" w:w="2801"/>
            <w:shd w:val="clear" w:color="auto" w:fill="F7F8FA"/>
          </w:tcPr>
          <w:p>
            <w:pPr>
              <w:spacing w:after="0"/>
            </w:pPr>
            <w:r>
              <w:rPr>
                <w:sz w:val="19"/>
              </w:rPr>
              <w:t>Discussion and publishing</w:t>
            </w:r>
          </w:p>
        </w:tc>
        <w:tc>
          <w:tcPr>
            <w:tcW w:type="dxa" w:w="2428"/>
            <w:shd w:val="clear" w:color="auto" w:fill="F7F8FA"/>
          </w:tcPr>
          <w:p>
            <w:pPr>
              <w:spacing w:after="0"/>
            </w:pPr>
            <w:r>
              <w:rPr>
                <w:sz w:val="19"/>
              </w:rPr>
              <w:t>HTTPS (legacy NNTP)</w:t>
            </w:r>
          </w:p>
        </w:tc>
        <w:tc>
          <w:tcPr>
            <w:tcW w:type="dxa" w:w="2615"/>
            <w:shd w:val="clear" w:color="auto" w:fill="F7F8FA"/>
          </w:tcPr>
          <w:p>
            <w:pPr>
              <w:spacing w:after="0"/>
            </w:pPr>
            <w:r>
              <w:rPr>
                <w:sz w:val="19"/>
              </w:rPr>
              <w:t>Reddit, Wikipedia, WordPress</w:t>
            </w:r>
          </w:p>
        </w:tc>
      </w:tr>
      <w:tr>
        <w:tc>
          <w:tcPr>
            <w:tcW w:type="dxa" w:w="1681"/>
          </w:tcPr>
          <w:p>
            <w:pPr>
              <w:spacing w:after="0"/>
            </w:pPr>
            <w:r>
              <w:rPr>
                <w:b/>
                <w:sz w:val="19"/>
              </w:rPr>
              <w:t>IoT &amp; mapping services</w:t>
            </w:r>
          </w:p>
        </w:tc>
        <w:tc>
          <w:tcPr>
            <w:tcW w:type="dxa" w:w="2801"/>
          </w:tcPr>
          <w:p>
            <w:pPr>
              <w:spacing w:after="0"/>
            </w:pPr>
            <w:r>
              <w:rPr>
                <w:sz w:val="19"/>
              </w:rPr>
              <w:t>Connected devices; location services</w:t>
            </w:r>
          </w:p>
        </w:tc>
        <w:tc>
          <w:tcPr>
            <w:tcW w:type="dxa" w:w="2428"/>
          </w:tcPr>
          <w:p>
            <w:pPr>
              <w:spacing w:after="0"/>
            </w:pPr>
            <w:r>
              <w:rPr>
                <w:sz w:val="19"/>
              </w:rPr>
              <w:t>MQTT, HTTPS, GPS</w:t>
            </w:r>
          </w:p>
        </w:tc>
        <w:tc>
          <w:tcPr>
            <w:tcW w:type="dxa" w:w="2615"/>
          </w:tcPr>
          <w:p>
            <w:pPr>
              <w:spacing w:after="0"/>
            </w:pPr>
            <w:r>
              <w:rPr>
                <w:sz w:val="19"/>
              </w:rPr>
              <w:t>Google Maps, smart meters</w:t>
            </w:r>
          </w:p>
        </w:tc>
      </w:tr>
      <w:tr>
        <w:tc>
          <w:tcPr>
            <w:tcW w:type="dxa" w:w="1681"/>
            <w:shd w:val="clear" w:color="auto" w:fill="F7F8FA"/>
          </w:tcPr>
          <w:p>
            <w:pPr>
              <w:spacing w:after="0"/>
            </w:pPr>
            <w:r>
              <w:rPr>
                <w:b/>
                <w:sz w:val="19"/>
              </w:rPr>
              <w:t>E-government &amp; e-services</w:t>
            </w:r>
          </w:p>
        </w:tc>
        <w:tc>
          <w:tcPr>
            <w:tcW w:type="dxa" w:w="2801"/>
            <w:shd w:val="clear" w:color="auto" w:fill="F7F8FA"/>
          </w:tcPr>
          <w:p>
            <w:pPr>
              <w:spacing w:after="0"/>
            </w:pPr>
            <w:r>
              <w:rPr>
                <w:sz w:val="19"/>
              </w:rPr>
              <w:t>Official procedures online (Lesson 42–43)</w:t>
            </w:r>
          </w:p>
        </w:tc>
        <w:tc>
          <w:tcPr>
            <w:tcW w:type="dxa" w:w="2428"/>
            <w:shd w:val="clear" w:color="auto" w:fill="F7F8FA"/>
          </w:tcPr>
          <w:p>
            <w:pPr>
              <w:spacing w:after="0"/>
            </w:pPr>
            <w:r>
              <w:rPr>
                <w:sz w:val="19"/>
              </w:rPr>
              <w:t>HTTPS</w:t>
            </w:r>
          </w:p>
        </w:tc>
        <w:tc>
          <w:tcPr>
            <w:tcW w:type="dxa" w:w="2615"/>
            <w:shd w:val="clear" w:color="auto" w:fill="F7F8FA"/>
          </w:tcPr>
          <w:p>
            <w:pPr>
              <w:spacing w:after="0"/>
            </w:pPr>
            <w:r>
              <w:rPr>
                <w:sz w:val="19"/>
              </w:rPr>
              <w:t>Tax filing, e-visa</w:t>
            </w:r>
          </w:p>
        </w:tc>
      </w:tr>
    </w:tbl>
    <w:p>
      <w:pPr>
        <w:spacing w:after="40"/>
      </w:pPr>
    </w:p>
    <w:p>
      <w:pPr>
        <w:pStyle w:val="Heading3"/>
      </w:pPr>
      <w:r>
        <w:t>39.2 E-mail</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b/>
                <w:sz w:val="20"/>
              </w:rPr>
              <w:t>Electronic mail (e-mail)</w:t>
            </w:r>
            <w:r>
              <w:rPr>
                <w:sz w:val="20"/>
              </w:rPr>
              <w:t xml:space="preserve"> is a store-and-forward service for exchanging messages and attached files between addresses of the form </w:t>
            </w:r>
            <w:r>
              <w:rPr>
                <w:b/>
                <w:sz w:val="20"/>
              </w:rPr>
              <w:t>username@domain</w:t>
            </w:r>
            <w:r>
              <w:rPr>
                <w:sz w:val="20"/>
              </w:rPr>
              <w:t xml:space="preserve"> (e.g. nadia.fotso@gmail.com). Messages travel from the sender's client to their mail server (SMTP), across the internet to the recipient's mail server (SMTP), where they wait until the recipient's client downloads (POP3) or synchronises (IMAP) them – or reads them via webmail.</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4819"/>
        <w:gridCol w:w="4819"/>
      </w:tblGrid>
      <w:tr>
        <w:tc>
          <w:tcPr>
            <w:tcW w:type="dxa" w:w="4184"/>
            <w:shd w:val="clear" w:color="auto" w:fill="1B2A49"/>
          </w:tcPr>
          <w:p>
            <w:pPr>
              <w:spacing w:after="0"/>
            </w:pPr>
            <w:r>
              <w:rPr>
                <w:b/>
                <w:color w:val="FFFFFF"/>
                <w:sz w:val="20"/>
              </w:rPr>
              <w:t>Element</w:t>
            </w:r>
          </w:p>
        </w:tc>
        <w:tc>
          <w:tcPr>
            <w:tcW w:type="dxa" w:w="5341"/>
            <w:shd w:val="clear" w:color="auto" w:fill="1B2A49"/>
          </w:tcPr>
          <w:p>
            <w:pPr>
              <w:spacing w:after="0"/>
            </w:pPr>
            <w:r>
              <w:rPr>
                <w:b/>
                <w:color w:val="FFFFFF"/>
                <w:sz w:val="20"/>
              </w:rPr>
              <w:t>Description</w:t>
            </w:r>
          </w:p>
        </w:tc>
      </w:tr>
      <w:tr>
        <w:tc>
          <w:tcPr>
            <w:tcW w:type="dxa" w:w="4184"/>
          </w:tcPr>
          <w:p>
            <w:pPr>
              <w:spacing w:after="0"/>
            </w:pPr>
            <w:r>
              <w:rPr>
                <w:sz w:val="19"/>
              </w:rPr>
              <w:t>Address</w:t>
            </w:r>
          </w:p>
        </w:tc>
        <w:tc>
          <w:tcPr>
            <w:tcW w:type="dxa" w:w="5341"/>
          </w:tcPr>
          <w:p>
            <w:pPr>
              <w:spacing w:after="0"/>
            </w:pPr>
            <w:r>
              <w:rPr>
                <w:rFonts w:ascii="Consolas" w:hAnsi="Consolas" w:eastAsia="Consolas"/>
                <w:sz w:val="19"/>
              </w:rPr>
              <w:t>username@domain</w:t>
            </w:r>
            <w:r>
              <w:rPr>
                <w:sz w:val="19"/>
              </w:rPr>
              <w:t xml:space="preserve"> – local part + @ + mail domain (gmail.com, minesec.gov.cm)</w:t>
            </w:r>
          </w:p>
        </w:tc>
      </w:tr>
      <w:tr>
        <w:tc>
          <w:tcPr>
            <w:tcW w:type="dxa" w:w="4184"/>
            <w:shd w:val="clear" w:color="auto" w:fill="F7F8FA"/>
          </w:tcPr>
          <w:p>
            <w:pPr>
              <w:spacing w:after="0"/>
            </w:pPr>
            <w:r>
              <w:rPr>
                <w:b/>
                <w:sz w:val="19"/>
              </w:rPr>
              <w:t>To / Cc / Bcc</w:t>
            </w:r>
          </w:p>
        </w:tc>
        <w:tc>
          <w:tcPr>
            <w:tcW w:type="dxa" w:w="5341"/>
            <w:shd w:val="clear" w:color="auto" w:fill="F7F8FA"/>
          </w:tcPr>
          <w:p>
            <w:pPr>
              <w:spacing w:after="0"/>
            </w:pPr>
            <w:r>
              <w:rPr>
                <w:sz w:val="19"/>
              </w:rPr>
              <w:t>Main recipients / copied (visible) / blind copies (hidden – use for mass mails to protect privacy)</w:t>
            </w:r>
          </w:p>
        </w:tc>
      </w:tr>
      <w:tr>
        <w:tc>
          <w:tcPr>
            <w:tcW w:type="dxa" w:w="4184"/>
          </w:tcPr>
          <w:p>
            <w:pPr>
              <w:spacing w:after="0"/>
            </w:pPr>
            <w:r>
              <w:rPr>
                <w:b/>
                <w:sz w:val="19"/>
              </w:rPr>
              <w:t>Subject</w:t>
            </w:r>
          </w:p>
        </w:tc>
        <w:tc>
          <w:tcPr>
            <w:tcW w:type="dxa" w:w="5341"/>
          </w:tcPr>
          <w:p>
            <w:pPr>
              <w:spacing w:after="0"/>
            </w:pPr>
            <w:r>
              <w:rPr>
                <w:sz w:val="19"/>
              </w:rPr>
              <w:t>Short, specific ("Application for Form 5 Science Club – Nadia Fotso")</w:t>
            </w:r>
          </w:p>
        </w:tc>
      </w:tr>
      <w:tr>
        <w:tc>
          <w:tcPr>
            <w:tcW w:type="dxa" w:w="4184"/>
            <w:shd w:val="clear" w:color="auto" w:fill="F7F8FA"/>
          </w:tcPr>
          <w:p>
            <w:pPr>
              <w:spacing w:after="0"/>
            </w:pPr>
            <w:r>
              <w:rPr>
                <w:sz w:val="19"/>
              </w:rPr>
              <w:t>Body</w:t>
            </w:r>
          </w:p>
        </w:tc>
        <w:tc>
          <w:tcPr>
            <w:tcW w:type="dxa" w:w="5341"/>
            <w:shd w:val="clear" w:color="auto" w:fill="F7F8FA"/>
          </w:tcPr>
          <w:p>
            <w:pPr>
              <w:spacing w:after="0"/>
            </w:pPr>
            <w:r>
              <w:rPr>
                <w:sz w:val="19"/>
              </w:rPr>
              <w:t xml:space="preserve">Greeting, purpose in the first lines, clear paragraphs, courteous close, </w:t>
            </w:r>
            <w:r>
              <w:rPr>
                <w:b/>
                <w:sz w:val="19"/>
              </w:rPr>
              <w:t>signature</w:t>
            </w:r>
            <w:r>
              <w:rPr>
                <w:sz w:val="19"/>
              </w:rPr>
              <w:t xml:space="preserve"> (name, class/role, contact)</w:t>
            </w:r>
          </w:p>
        </w:tc>
      </w:tr>
      <w:tr>
        <w:tc>
          <w:tcPr>
            <w:tcW w:type="dxa" w:w="4184"/>
          </w:tcPr>
          <w:p>
            <w:pPr>
              <w:spacing w:after="0"/>
            </w:pPr>
            <w:r>
              <w:rPr>
                <w:b/>
                <w:sz w:val="19"/>
              </w:rPr>
              <w:t>Attachments</w:t>
            </w:r>
          </w:p>
        </w:tc>
        <w:tc>
          <w:tcPr>
            <w:tcW w:type="dxa" w:w="5341"/>
          </w:tcPr>
          <w:p>
            <w:pPr>
              <w:spacing w:after="0"/>
            </w:pPr>
            <w:r>
              <w:rPr>
                <w:sz w:val="19"/>
              </w:rPr>
              <w:t>Files sent with the message; limits (Gmail/Outlook ≈ 25 MB – larger via Drive/OneDrive link); prefer PDF for documents, compressed images; name files clearly; scan for viruses</w:t>
            </w:r>
          </w:p>
        </w:tc>
      </w:tr>
      <w:tr>
        <w:tc>
          <w:tcPr>
            <w:tcW w:type="dxa" w:w="4184"/>
            <w:shd w:val="clear" w:color="auto" w:fill="F7F8FA"/>
          </w:tcPr>
          <w:p>
            <w:pPr>
              <w:spacing w:after="0"/>
            </w:pPr>
            <w:r>
              <w:rPr>
                <w:sz w:val="19"/>
              </w:rPr>
              <w:t>Reply / Reply all / Forward</w:t>
            </w:r>
          </w:p>
        </w:tc>
        <w:tc>
          <w:tcPr>
            <w:tcW w:type="dxa" w:w="5341"/>
            <w:shd w:val="clear" w:color="auto" w:fill="F7F8FA"/>
          </w:tcPr>
          <w:p>
            <w:pPr>
              <w:spacing w:after="0"/>
            </w:pPr>
            <w:r>
              <w:rPr>
                <w:sz w:val="19"/>
              </w:rPr>
              <w:t>Reply to sender; reply to everyone (use sparingly); forward to a new recipient (remove sensitive history)</w:t>
            </w:r>
          </w:p>
        </w:tc>
      </w:tr>
      <w:tr>
        <w:tc>
          <w:tcPr>
            <w:tcW w:type="dxa" w:w="4184"/>
          </w:tcPr>
          <w:p>
            <w:pPr>
              <w:spacing w:after="0"/>
            </w:pPr>
            <w:r>
              <w:rPr>
                <w:sz w:val="19"/>
              </w:rPr>
              <w:t>Folders/labels, filters, archive, search, stars</w:t>
            </w:r>
          </w:p>
        </w:tc>
        <w:tc>
          <w:tcPr>
            <w:tcW w:type="dxa" w:w="5341"/>
          </w:tcPr>
          <w:p>
            <w:pPr>
              <w:spacing w:after="0"/>
            </w:pPr>
            <w:r>
              <w:rPr>
                <w:sz w:val="19"/>
              </w:rPr>
              <w:t>Organisation and automation (e.g. label all mail from school)</w:t>
            </w:r>
          </w:p>
        </w:tc>
      </w:tr>
      <w:tr>
        <w:tc>
          <w:tcPr>
            <w:tcW w:type="dxa" w:w="4184"/>
            <w:shd w:val="clear" w:color="auto" w:fill="F7F8FA"/>
          </w:tcPr>
          <w:p>
            <w:pPr>
              <w:spacing w:after="0"/>
            </w:pPr>
            <w:r>
              <w:rPr>
                <w:sz w:val="19"/>
              </w:rPr>
              <w:t>Spam/junk, phishing</w:t>
            </w:r>
          </w:p>
        </w:tc>
        <w:tc>
          <w:tcPr>
            <w:tcW w:type="dxa" w:w="5341"/>
            <w:shd w:val="clear" w:color="auto" w:fill="F7F8FA"/>
          </w:tcPr>
          <w:p>
            <w:pPr>
              <w:spacing w:after="0"/>
            </w:pPr>
            <w:r>
              <w:rPr>
                <w:sz w:val="19"/>
              </w:rPr>
              <w:t>Unsolicited or fraudulent mail – check sender address, links (hover), urgency, spelling; never send passwords/PINs; report</w:t>
            </w:r>
          </w:p>
        </w:tc>
      </w:tr>
      <w:tr>
        <w:tc>
          <w:tcPr>
            <w:tcW w:type="dxa" w:w="4184"/>
          </w:tcPr>
          <w:p>
            <w:pPr>
              <w:spacing w:after="0"/>
            </w:pPr>
            <w:r>
              <w:rPr>
                <w:sz w:val="19"/>
              </w:rPr>
              <w:t>Security</w:t>
            </w:r>
          </w:p>
        </w:tc>
        <w:tc>
          <w:tcPr>
            <w:tcW w:type="dxa" w:w="5341"/>
          </w:tcPr>
          <w:p>
            <w:pPr>
              <w:spacing w:after="0"/>
            </w:pPr>
            <w:r>
              <w:rPr>
                <w:sz w:val="19"/>
              </w:rPr>
              <w:t xml:space="preserve">Strong password, </w:t>
            </w:r>
            <w:r>
              <w:rPr>
                <w:b/>
                <w:sz w:val="19"/>
              </w:rPr>
              <w:t>2-step verification</w:t>
            </w:r>
            <w:r>
              <w:rPr>
                <w:sz w:val="19"/>
              </w:rPr>
              <w:t>, recovery phone/e-mail, HTTPS webmail, log out on shared PCs, beware attachments (.exe, macros)</w:t>
            </w:r>
          </w:p>
        </w:tc>
      </w:tr>
      <w:tr>
        <w:tc>
          <w:tcPr>
            <w:tcW w:type="dxa" w:w="4184"/>
            <w:shd w:val="clear" w:color="auto" w:fill="F7F8FA"/>
          </w:tcPr>
          <w:p>
            <w:pPr>
              <w:spacing w:after="0"/>
            </w:pPr>
            <w:r>
              <w:rPr>
                <w:sz w:val="19"/>
              </w:rPr>
              <w:t>Etiquette (netiquette)</w:t>
            </w:r>
          </w:p>
        </w:tc>
        <w:tc>
          <w:tcPr>
            <w:tcW w:type="dxa" w:w="5341"/>
            <w:shd w:val="clear" w:color="auto" w:fill="F7F8FA"/>
          </w:tcPr>
          <w:p>
            <w:pPr>
              <w:spacing w:after="0"/>
            </w:pPr>
            <w:r>
              <w:rPr>
                <w:sz w:val="19"/>
              </w:rPr>
              <w:t>Professional address, proper subject, no ALL CAPS, proofread, respond within a reasonable time, respect confidentiality, avoid heavy attachments</w:t>
            </w:r>
          </w:p>
        </w:tc>
      </w:tr>
      <w:tr>
        <w:tc>
          <w:tcPr>
            <w:tcW w:type="dxa" w:w="4184"/>
          </w:tcPr>
          <w:p>
            <w:pPr>
              <w:spacing w:after="0"/>
            </w:pPr>
            <w:r>
              <w:rPr>
                <w:sz w:val="19"/>
              </w:rPr>
              <w:t>Webmail vs client</w:t>
            </w:r>
          </w:p>
        </w:tc>
        <w:tc>
          <w:tcPr>
            <w:tcW w:type="dxa" w:w="5341"/>
          </w:tcPr>
          <w:p>
            <w:pPr>
              <w:spacing w:after="0"/>
            </w:pPr>
            <w:r>
              <w:rPr>
                <w:sz w:val="19"/>
              </w:rPr>
              <w:t>Browser (Gmail.com, Outlook.com) vs app (Outlook, Thunderbird, mobile Mail) configured with IMAP/SMTP</w:t>
            </w:r>
          </w:p>
        </w:tc>
      </w:tr>
    </w:tbl>
    <w:p>
      <w:pPr>
        <w:spacing w:after="40"/>
      </w:pPr>
    </w:p>
    <w:p>
      <w:r>
        <w:rPr>
          <w:b/>
        </w:rPr>
        <w:t>Step sheet – create an account and send an e-mail with an attachment (Gmail; Outlook.com similar):</w:t>
      </w:r>
      <w:r>
        <w:t xml:space="preserve"> 1. Go to gmail.com ▸ Create account ▸ For my personal use. 2. Enter first/last name, date of birth, gender. 3. Choose a professional username (firstname.lastname; add digits if taken); create a strong password (12+ chars, mixed) and confirm. 4. Add a recovery phone/e-mail; verify code by SMS. 5. Accept terms; skip optional offers. 6. Settings ▸ See all settings ▸ General ▸ Signature: "Nadia Fotso | Upper Sixth Science | Lycée Bilingue de Yaoundé"; Save. 7. Google Account ▸ Security ▸ 2-Step Verification ▸ turn on (phone prompt/SMS). 8. </w:t>
      </w:r>
      <w:r>
        <w:rPr>
          <w:b/>
        </w:rPr>
        <w:t>Compose</w:t>
      </w:r>
      <w:r>
        <w:t xml:space="preserve">: To = teacher's address; Cc = classmate; Subject = "ICT Lesson 39 – Practical submission – Nadia Fotso"; Body = greeting, one paragraph describing the attachment, close, signature. 9. Click the </w:t>
      </w:r>
      <w:r>
        <w:rPr>
          <w:b/>
        </w:rPr>
        <w:t>paper-clip</w:t>
      </w:r>
      <w:r>
        <w:t xml:space="preserve"> ▸ select </w:t>
      </w:r>
      <w:r>
        <w:rPr>
          <w:rFonts w:ascii="Consolas" w:hAnsi="Consolas" w:eastAsia="Consolas"/>
        </w:rPr>
        <w:t>Lesson39_report.pdf</w:t>
      </w:r>
      <w:r>
        <w:t xml:space="preserve"> (&lt; 25 MB) and an image; wait for upload; (for a large file: Drive icon ▸ insert link). 10. Proofread; </w:t>
      </w:r>
      <w:r>
        <w:rPr>
          <w:b/>
        </w:rPr>
        <w:t>Send</w:t>
      </w:r>
      <w:r>
        <w:t xml:space="preserve">; open Sent to confirm. 11. Open the teacher's reply; </w:t>
      </w:r>
      <w:r>
        <w:rPr>
          <w:b/>
        </w:rPr>
        <w:t>Reply</w:t>
      </w:r>
      <w:r>
        <w:t xml:space="preserve"> with a thank-you; </w:t>
      </w:r>
      <w:r>
        <w:rPr>
          <w:b/>
        </w:rPr>
        <w:t>Forward</w:t>
      </w:r>
      <w:r>
        <w:t xml:space="preserve"> the original to yourself with the history trimmed. 12. Create label "ICT" and a filter (from: teacher → apply label, never spam). 13. Mark a sample phishing mail as spam; report it. 14. Sign out (shared PC).</w:t>
      </w:r>
    </w:p>
    <w:p>
      <w:pPr>
        <w:pStyle w:val="Heading3"/>
      </w:pPr>
      <w:r>
        <w:t>39.3 Effective information retrieval</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EEF1F7"/>
          </w:tcPr>
          <w:p>
            <w:pPr>
              <w:spacing w:after="60"/>
            </w:pPr>
            <w:r>
              <w:rPr>
                <w:b/>
                <w:color w:val="1B2A49"/>
                <w:sz w:val="17"/>
              </w:rPr>
              <w:t>KEY CONCEPT</w:t>
            </w:r>
          </w:p>
          <w:p>
            <w:pPr>
              <w:spacing w:after="40"/>
            </w:pPr>
            <w:r>
              <w:rPr>
                <w:sz w:val="20"/>
              </w:rPr>
              <w:t xml:space="preserve">A </w:t>
            </w:r>
            <w:r>
              <w:rPr>
                <w:b/>
                <w:sz w:val="20"/>
              </w:rPr>
              <w:t>search engine</w:t>
            </w:r>
            <w:r>
              <w:rPr>
                <w:sz w:val="20"/>
              </w:rPr>
              <w:t xml:space="preserve"> crawls the web, indexes pages and ranks results by relevance, authority, freshness and location. Effective retrieval means choosing </w:t>
            </w:r>
            <w:r>
              <w:rPr>
                <w:b/>
                <w:sz w:val="20"/>
              </w:rPr>
              <w:t>precise keywords</w:t>
            </w:r>
            <w:r>
              <w:rPr>
                <w:sz w:val="20"/>
              </w:rPr>
              <w:t xml:space="preserve">, using </w:t>
            </w:r>
            <w:r>
              <w:rPr>
                <w:b/>
                <w:sz w:val="20"/>
              </w:rPr>
              <w:t>operators</w:t>
            </w:r>
            <w:r>
              <w:rPr>
                <w:sz w:val="20"/>
              </w:rPr>
              <w:t xml:space="preserve"> to refine, and </w:t>
            </w:r>
            <w:r>
              <w:rPr>
                <w:b/>
                <w:sz w:val="20"/>
              </w:rPr>
              <w:t>evaluating</w:t>
            </w:r>
            <w:r>
              <w:rPr>
                <w:sz w:val="20"/>
              </w:rPr>
              <w:t xml:space="preserve"> results critically before using or citing them.</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2614"/>
            <w:shd w:val="clear" w:color="auto" w:fill="1B2A49"/>
          </w:tcPr>
          <w:p>
            <w:pPr>
              <w:spacing w:after="0"/>
            </w:pPr>
            <w:r>
              <w:rPr>
                <w:b/>
                <w:color w:val="FFFFFF"/>
                <w:sz w:val="20"/>
              </w:rPr>
              <w:t>Technique</w:t>
            </w:r>
          </w:p>
        </w:tc>
        <w:tc>
          <w:tcPr>
            <w:tcW w:type="dxa" w:w="2658"/>
            <w:shd w:val="clear" w:color="auto" w:fill="1B2A49"/>
          </w:tcPr>
          <w:p>
            <w:pPr>
              <w:spacing w:after="0"/>
            </w:pPr>
            <w:r>
              <w:rPr>
                <w:b/>
                <w:color w:val="FFFFFF"/>
                <w:sz w:val="20"/>
              </w:rPr>
              <w:t>How</w:t>
            </w:r>
          </w:p>
        </w:tc>
        <w:tc>
          <w:tcPr>
            <w:tcW w:type="dxa" w:w="2658"/>
            <w:shd w:val="clear" w:color="auto" w:fill="1B2A49"/>
          </w:tcPr>
          <w:p>
            <w:pPr>
              <w:spacing w:after="0"/>
            </w:pPr>
            <w:r>
              <w:rPr>
                <w:b/>
                <w:color w:val="FFFFFF"/>
                <w:sz w:val="20"/>
              </w:rPr>
              <w:t>Example</w:t>
            </w:r>
          </w:p>
        </w:tc>
        <w:tc>
          <w:tcPr>
            <w:tcW w:type="dxa" w:w="1595"/>
            <w:shd w:val="clear" w:color="auto" w:fill="1B2A49"/>
          </w:tcPr>
          <w:p>
            <w:pPr>
              <w:spacing w:after="0"/>
            </w:pPr>
            <w:r>
              <w:rPr>
                <w:b/>
                <w:color w:val="FFFFFF"/>
                <w:sz w:val="20"/>
              </w:rPr>
            </w:r>
          </w:p>
        </w:tc>
      </w:tr>
      <w:tr>
        <w:tc>
          <w:tcPr>
            <w:tcW w:type="dxa" w:w="2614"/>
          </w:tcPr>
          <w:p>
            <w:pPr>
              <w:spacing w:after="0"/>
            </w:pPr>
            <w:r>
              <w:rPr>
                <w:b/>
                <w:sz w:val="19"/>
              </w:rPr>
              <w:t>Keywords</w:t>
            </w:r>
          </w:p>
        </w:tc>
        <w:tc>
          <w:tcPr>
            <w:tcW w:type="dxa" w:w="2658"/>
          </w:tcPr>
          <w:p>
            <w:pPr>
              <w:spacing w:after="0"/>
            </w:pPr>
            <w:r>
              <w:rPr>
                <w:sz w:val="19"/>
              </w:rPr>
              <w:t>Use specific nouns and distinctive terms; drop stop words; add context (place, year, format); try synonyms and the language of experts</w:t>
            </w:r>
          </w:p>
        </w:tc>
        <w:tc>
          <w:tcPr>
            <w:tcW w:type="dxa" w:w="2658"/>
          </w:tcPr>
          <w:p>
            <w:pPr>
              <w:spacing w:after="0"/>
            </w:pPr>
            <w:r>
              <w:rPr>
                <w:rFonts w:ascii="Consolas" w:hAnsi="Consolas" w:eastAsia="Consolas"/>
                <w:sz w:val="19"/>
              </w:rPr>
              <w:t>cameroon GCE ICT syllabus 2026 pdf</w:t>
            </w:r>
            <w:r>
              <w:rPr>
                <w:sz w:val="19"/>
              </w:rPr>
              <w:t xml:space="preserve"> instead of </w:t>
            </w:r>
            <w:r>
              <w:rPr>
                <w:rFonts w:ascii="Consolas" w:hAnsi="Consolas" w:eastAsia="Consolas"/>
                <w:sz w:val="19"/>
              </w:rPr>
              <w:t>what is the ict syllabus</w:t>
            </w:r>
          </w:p>
        </w:tc>
        <w:tc>
          <w:tcPr>
            <w:tcW w:type="dxa" w:w="1595"/>
          </w:tcPr>
          <w:p>
            <w:pPr>
              <w:spacing w:after="0"/>
            </w:pPr>
          </w:p>
        </w:tc>
      </w:tr>
      <w:tr>
        <w:tc>
          <w:tcPr>
            <w:tcW w:type="dxa" w:w="2614"/>
            <w:shd w:val="clear" w:color="auto" w:fill="F7F8FA"/>
          </w:tcPr>
          <w:p>
            <w:pPr>
              <w:spacing w:after="0"/>
            </w:pPr>
            <w:r>
              <w:rPr>
                <w:b/>
                <w:sz w:val="19"/>
              </w:rPr>
              <w:t>Exact phrase " "</w:t>
            </w:r>
          </w:p>
        </w:tc>
        <w:tc>
          <w:tcPr>
            <w:tcW w:type="dxa" w:w="2658"/>
            <w:shd w:val="clear" w:color="auto" w:fill="F7F8FA"/>
          </w:tcPr>
          <w:p>
            <w:pPr>
              <w:spacing w:after="0"/>
            </w:pPr>
            <w:r>
              <w:rPr>
                <w:sz w:val="19"/>
              </w:rPr>
              <w:t>Forces the phrase</w:t>
            </w:r>
          </w:p>
        </w:tc>
        <w:tc>
          <w:tcPr>
            <w:tcW w:type="dxa" w:w="2658"/>
            <w:shd w:val="clear" w:color="auto" w:fill="F7F8FA"/>
          </w:tcPr>
          <w:p>
            <w:pPr>
              <w:spacing w:after="0"/>
            </w:pPr>
            <w:r>
              <w:rPr>
                <w:rFonts w:ascii="Consolas" w:hAnsi="Consolas" w:eastAsia="Consolas"/>
                <w:sz w:val="19"/>
              </w:rPr>
              <w:t>"transmission media" guided unguided</w:t>
            </w:r>
          </w:p>
        </w:tc>
        <w:tc>
          <w:tcPr>
            <w:tcW w:type="dxa" w:w="1595"/>
            <w:shd w:val="clear" w:color="auto" w:fill="F7F8FA"/>
          </w:tcPr>
          <w:p>
            <w:pPr>
              <w:spacing w:after="0"/>
            </w:pPr>
          </w:p>
        </w:tc>
      </w:tr>
      <w:tr>
        <w:tc>
          <w:tcPr>
            <w:tcW w:type="dxa" w:w="2614"/>
          </w:tcPr>
          <w:p>
            <w:pPr>
              <w:spacing w:after="0"/>
            </w:pPr>
            <w:r>
              <w:rPr>
                <w:b/>
                <w:sz w:val="19"/>
              </w:rPr>
              <w:t>Exclude –</w:t>
            </w:r>
          </w:p>
        </w:tc>
        <w:tc>
          <w:tcPr>
            <w:tcW w:type="dxa" w:w="2658"/>
          </w:tcPr>
          <w:p>
            <w:pPr>
              <w:spacing w:after="0"/>
            </w:pPr>
            <w:r>
              <w:rPr>
                <w:sz w:val="19"/>
              </w:rPr>
              <w:t>Removes a term</w:t>
            </w:r>
          </w:p>
        </w:tc>
        <w:tc>
          <w:tcPr>
            <w:tcW w:type="dxa" w:w="2658"/>
          </w:tcPr>
          <w:p>
            <w:pPr>
              <w:spacing w:after="0"/>
            </w:pPr>
            <w:r>
              <w:rPr>
                <w:rFonts w:ascii="Consolas" w:hAnsi="Consolas" w:eastAsia="Consolas"/>
                <w:sz w:val="19"/>
              </w:rPr>
              <w:t>jaguar speed -car</w:t>
            </w:r>
          </w:p>
        </w:tc>
        <w:tc>
          <w:tcPr>
            <w:tcW w:type="dxa" w:w="1595"/>
          </w:tcPr>
          <w:p>
            <w:pPr>
              <w:spacing w:after="0"/>
            </w:pPr>
          </w:p>
        </w:tc>
      </w:tr>
      <w:tr>
        <w:tc>
          <w:tcPr>
            <w:tcW w:type="dxa" w:w="2614"/>
            <w:shd w:val="clear" w:color="auto" w:fill="F7F8FA"/>
          </w:tcPr>
          <w:p>
            <w:pPr>
              <w:spacing w:after="0"/>
            </w:pPr>
            <w:r>
              <w:rPr>
                <w:sz w:val="19"/>
              </w:rPr>
              <w:t>**OR / \</w:t>
            </w:r>
          </w:p>
        </w:tc>
        <w:tc>
          <w:tcPr>
            <w:tcW w:type="dxa" w:w="2658"/>
            <w:shd w:val="clear" w:color="auto" w:fill="F7F8FA"/>
          </w:tcPr>
          <w:p>
            <w:pPr>
              <w:spacing w:after="0"/>
            </w:pPr>
            <w:r>
              <w:rPr>
                <w:sz w:val="19"/>
              </w:rPr>
              <w:t>**</w:t>
            </w:r>
          </w:p>
        </w:tc>
        <w:tc>
          <w:tcPr>
            <w:tcW w:type="dxa" w:w="2658"/>
            <w:shd w:val="clear" w:color="auto" w:fill="F7F8FA"/>
          </w:tcPr>
          <w:p>
            <w:pPr>
              <w:spacing w:after="0"/>
            </w:pPr>
            <w:r>
              <w:rPr>
                <w:sz w:val="19"/>
              </w:rPr>
              <w:t>Either term</w:t>
            </w:r>
          </w:p>
        </w:tc>
        <w:tc>
          <w:tcPr>
            <w:tcW w:type="dxa" w:w="1595"/>
            <w:shd w:val="clear" w:color="auto" w:fill="F7F8FA"/>
          </w:tcPr>
          <w:p>
            <w:pPr>
              <w:spacing w:after="0"/>
            </w:pPr>
            <w:r>
              <w:rPr>
                <w:rFonts w:ascii="Consolas" w:hAnsi="Consolas" w:eastAsia="Consolas"/>
                <w:sz w:val="19"/>
              </w:rPr>
              <w:t>telework OR telecommuting cameroon</w:t>
            </w:r>
          </w:p>
        </w:tc>
      </w:tr>
      <w:tr>
        <w:tc>
          <w:tcPr>
            <w:tcW w:type="dxa" w:w="2614"/>
          </w:tcPr>
          <w:p>
            <w:pPr>
              <w:spacing w:after="0"/>
            </w:pPr>
            <w:r>
              <w:rPr>
                <w:b/>
                <w:sz w:val="19"/>
              </w:rPr>
              <w:t>site:</w:t>
            </w:r>
          </w:p>
        </w:tc>
        <w:tc>
          <w:tcPr>
            <w:tcW w:type="dxa" w:w="2658"/>
          </w:tcPr>
          <w:p>
            <w:pPr>
              <w:spacing w:after="0"/>
            </w:pPr>
            <w:r>
              <w:rPr>
                <w:sz w:val="19"/>
              </w:rPr>
              <w:t>Within a domain/type</w:t>
            </w:r>
          </w:p>
        </w:tc>
        <w:tc>
          <w:tcPr>
            <w:tcW w:type="dxa" w:w="2658"/>
          </w:tcPr>
          <w:p>
            <w:pPr>
              <w:spacing w:after="0"/>
            </w:pPr>
            <w:r>
              <w:rPr>
                <w:rFonts w:ascii="Consolas" w:hAnsi="Consolas" w:eastAsia="Consolas"/>
                <w:sz w:val="19"/>
              </w:rPr>
              <w:t>site:minesec.gov.cm calendrier</w:t>
            </w:r>
            <w:r>
              <w:rPr>
                <w:sz w:val="19"/>
              </w:rPr>
              <w:t xml:space="preserve">; </w:t>
            </w:r>
            <w:r>
              <w:rPr>
                <w:rFonts w:ascii="Consolas" w:hAnsi="Consolas" w:eastAsia="Consolas"/>
                <w:sz w:val="19"/>
              </w:rPr>
              <w:t>site:.edu machine learning</w:t>
            </w:r>
          </w:p>
        </w:tc>
        <w:tc>
          <w:tcPr>
            <w:tcW w:type="dxa" w:w="1595"/>
          </w:tcPr>
          <w:p>
            <w:pPr>
              <w:spacing w:after="0"/>
            </w:pPr>
          </w:p>
        </w:tc>
      </w:tr>
      <w:tr>
        <w:tc>
          <w:tcPr>
            <w:tcW w:type="dxa" w:w="2614"/>
            <w:shd w:val="clear" w:color="auto" w:fill="F7F8FA"/>
          </w:tcPr>
          <w:p>
            <w:pPr>
              <w:spacing w:after="0"/>
            </w:pPr>
            <w:r>
              <w:rPr>
                <w:b/>
                <w:sz w:val="19"/>
              </w:rPr>
              <w:t>filetype:</w:t>
            </w:r>
          </w:p>
        </w:tc>
        <w:tc>
          <w:tcPr>
            <w:tcW w:type="dxa" w:w="2658"/>
            <w:shd w:val="clear" w:color="auto" w:fill="F7F8FA"/>
          </w:tcPr>
          <w:p>
            <w:pPr>
              <w:spacing w:after="0"/>
            </w:pPr>
            <w:r>
              <w:rPr>
                <w:sz w:val="19"/>
              </w:rPr>
              <w:t>Specific files</w:t>
            </w:r>
          </w:p>
        </w:tc>
        <w:tc>
          <w:tcPr>
            <w:tcW w:type="dxa" w:w="2658"/>
            <w:shd w:val="clear" w:color="auto" w:fill="F7F8FA"/>
          </w:tcPr>
          <w:p>
            <w:pPr>
              <w:spacing w:after="0"/>
            </w:pPr>
            <w:r>
              <w:rPr>
                <w:rFonts w:ascii="Consolas" w:hAnsi="Consolas" w:eastAsia="Consolas"/>
                <w:sz w:val="19"/>
              </w:rPr>
              <w:t>filetype:pdf OSI model tutorial</w:t>
            </w:r>
          </w:p>
        </w:tc>
        <w:tc>
          <w:tcPr>
            <w:tcW w:type="dxa" w:w="1595"/>
            <w:shd w:val="clear" w:color="auto" w:fill="F7F8FA"/>
          </w:tcPr>
          <w:p>
            <w:pPr>
              <w:spacing w:after="0"/>
            </w:pPr>
          </w:p>
        </w:tc>
      </w:tr>
      <w:tr>
        <w:tc>
          <w:tcPr>
            <w:tcW w:type="dxa" w:w="2614"/>
          </w:tcPr>
          <w:p>
            <w:pPr>
              <w:spacing w:after="0"/>
            </w:pPr>
            <w:r>
              <w:rPr>
                <w:b/>
                <w:sz w:val="19"/>
              </w:rPr>
              <w:t>intitle: / inurl:</w:t>
            </w:r>
          </w:p>
        </w:tc>
        <w:tc>
          <w:tcPr>
            <w:tcW w:type="dxa" w:w="2658"/>
          </w:tcPr>
          <w:p>
            <w:pPr>
              <w:spacing w:after="0"/>
            </w:pPr>
            <w:r>
              <w:rPr>
                <w:sz w:val="19"/>
              </w:rPr>
              <w:t>Words in title/URL</w:t>
            </w:r>
          </w:p>
        </w:tc>
        <w:tc>
          <w:tcPr>
            <w:tcW w:type="dxa" w:w="2658"/>
          </w:tcPr>
          <w:p>
            <w:pPr>
              <w:spacing w:after="0"/>
            </w:pPr>
            <w:r>
              <w:rPr>
                <w:rFonts w:ascii="Consolas" w:hAnsi="Consolas" w:eastAsia="Consolas"/>
                <w:sz w:val="19"/>
              </w:rPr>
              <w:t>intitle:"lesson plan" networking</w:t>
            </w:r>
          </w:p>
        </w:tc>
        <w:tc>
          <w:tcPr>
            <w:tcW w:type="dxa" w:w="1595"/>
          </w:tcPr>
          <w:p>
            <w:pPr>
              <w:spacing w:after="0"/>
            </w:pPr>
          </w:p>
        </w:tc>
      </w:tr>
      <w:tr>
        <w:tc>
          <w:tcPr>
            <w:tcW w:type="dxa" w:w="2614"/>
            <w:shd w:val="clear" w:color="auto" w:fill="F7F8FA"/>
          </w:tcPr>
          <w:p>
            <w:pPr>
              <w:spacing w:after="0"/>
            </w:pPr>
            <w:r>
              <w:rPr>
                <w:b/>
                <w:sz w:val="19"/>
              </w:rPr>
              <w:t>define:</w:t>
            </w:r>
          </w:p>
        </w:tc>
        <w:tc>
          <w:tcPr>
            <w:tcW w:type="dxa" w:w="2658"/>
            <w:shd w:val="clear" w:color="auto" w:fill="F7F8FA"/>
          </w:tcPr>
          <w:p>
            <w:pPr>
              <w:spacing w:after="0"/>
            </w:pPr>
            <w:r>
              <w:rPr>
                <w:sz w:val="19"/>
              </w:rPr>
              <w:t>Definitions</w:t>
            </w:r>
          </w:p>
        </w:tc>
        <w:tc>
          <w:tcPr>
            <w:tcW w:type="dxa" w:w="2658"/>
            <w:shd w:val="clear" w:color="auto" w:fill="F7F8FA"/>
          </w:tcPr>
          <w:p>
            <w:pPr>
              <w:spacing w:after="0"/>
            </w:pPr>
            <w:r>
              <w:rPr>
                <w:rFonts w:ascii="Consolas" w:hAnsi="Consolas" w:eastAsia="Consolas"/>
                <w:sz w:val="19"/>
              </w:rPr>
              <w:t>define:extranet</w:t>
            </w:r>
          </w:p>
        </w:tc>
        <w:tc>
          <w:tcPr>
            <w:tcW w:type="dxa" w:w="1595"/>
            <w:shd w:val="clear" w:color="auto" w:fill="F7F8FA"/>
          </w:tcPr>
          <w:p>
            <w:pPr>
              <w:spacing w:after="0"/>
            </w:pPr>
          </w:p>
        </w:tc>
      </w:tr>
      <w:tr>
        <w:tc>
          <w:tcPr>
            <w:tcW w:type="dxa" w:w="2614"/>
          </w:tcPr>
          <w:p>
            <w:pPr>
              <w:spacing w:after="0"/>
            </w:pPr>
            <w:r>
              <w:rPr>
                <w:b/>
                <w:sz w:val="19"/>
              </w:rPr>
              <w:t>Number range ..</w:t>
            </w:r>
          </w:p>
        </w:tc>
        <w:tc>
          <w:tcPr>
            <w:tcW w:type="dxa" w:w="2658"/>
          </w:tcPr>
          <w:p>
            <w:pPr>
              <w:spacing w:after="0"/>
            </w:pPr>
            <w:r>
              <w:rPr>
                <w:sz w:val="19"/>
              </w:rPr>
              <w:t>Ranges</w:t>
            </w:r>
          </w:p>
        </w:tc>
        <w:tc>
          <w:tcPr>
            <w:tcW w:type="dxa" w:w="2658"/>
          </w:tcPr>
          <w:p>
            <w:pPr>
              <w:spacing w:after="0"/>
            </w:pPr>
            <w:r>
              <w:rPr>
                <w:rFonts w:ascii="Consolas" w:hAnsi="Consolas" w:eastAsia="Consolas"/>
                <w:sz w:val="19"/>
              </w:rPr>
              <w:t>laptop 200000..300000 XAF</w:t>
            </w:r>
          </w:p>
        </w:tc>
        <w:tc>
          <w:tcPr>
            <w:tcW w:type="dxa" w:w="1595"/>
          </w:tcPr>
          <w:p>
            <w:pPr>
              <w:spacing w:after="0"/>
            </w:pPr>
          </w:p>
        </w:tc>
      </w:tr>
      <w:tr>
        <w:tc>
          <w:tcPr>
            <w:tcW w:type="dxa" w:w="2614"/>
            <w:shd w:val="clear" w:color="auto" w:fill="F7F8FA"/>
          </w:tcPr>
          <w:p>
            <w:pPr>
              <w:spacing w:after="0"/>
            </w:pPr>
            <w:r>
              <w:rPr>
                <w:b/>
                <w:sz w:val="19"/>
              </w:rPr>
              <w:t xml:space="preserve">Wildcard </w:t>
            </w:r>
            <w:r>
              <w:rPr>
                <w:sz w:val="19"/>
              </w:rPr>
              <w:t>*</w:t>
            </w:r>
          </w:p>
        </w:tc>
        <w:tc>
          <w:tcPr>
            <w:tcW w:type="dxa" w:w="2658"/>
            <w:shd w:val="clear" w:color="auto" w:fill="F7F8FA"/>
          </w:tcPr>
          <w:p>
            <w:pPr>
              <w:spacing w:after="0"/>
            </w:pPr>
            <w:r>
              <w:rPr>
                <w:sz w:val="19"/>
              </w:rPr>
              <w:t>Unknown word</w:t>
            </w:r>
          </w:p>
        </w:tc>
        <w:tc>
          <w:tcPr>
            <w:tcW w:type="dxa" w:w="2658"/>
            <w:shd w:val="clear" w:color="auto" w:fill="F7F8FA"/>
          </w:tcPr>
          <w:p>
            <w:pPr>
              <w:spacing w:after="0"/>
            </w:pPr>
            <w:r>
              <w:rPr>
                <w:rFonts w:ascii="Consolas" w:hAnsi="Consolas" w:eastAsia="Consolas"/>
                <w:sz w:val="19"/>
              </w:rPr>
              <w:t>"internet was invented in *"</w:t>
            </w:r>
          </w:p>
        </w:tc>
        <w:tc>
          <w:tcPr>
            <w:tcW w:type="dxa" w:w="1595"/>
            <w:shd w:val="clear" w:color="auto" w:fill="F7F8FA"/>
          </w:tcPr>
          <w:p>
            <w:pPr>
              <w:spacing w:after="0"/>
            </w:pPr>
          </w:p>
        </w:tc>
      </w:tr>
      <w:tr>
        <w:tc>
          <w:tcPr>
            <w:tcW w:type="dxa" w:w="2614"/>
          </w:tcPr>
          <w:p>
            <w:pPr>
              <w:spacing w:after="0"/>
            </w:pPr>
            <w:r>
              <w:rPr>
                <w:sz w:val="19"/>
              </w:rPr>
              <w:t>Tools ▸ time range, language, region</w:t>
            </w:r>
          </w:p>
        </w:tc>
        <w:tc>
          <w:tcPr>
            <w:tcW w:type="dxa" w:w="2658"/>
          </w:tcPr>
          <w:p>
            <w:pPr>
              <w:spacing w:after="0"/>
            </w:pPr>
            <w:r>
              <w:rPr>
                <w:sz w:val="19"/>
              </w:rPr>
              <w:t>Recency and locale</w:t>
            </w:r>
          </w:p>
        </w:tc>
        <w:tc>
          <w:tcPr>
            <w:tcW w:type="dxa" w:w="2658"/>
          </w:tcPr>
          <w:p>
            <w:pPr>
              <w:spacing w:after="0"/>
            </w:pPr>
            <w:r>
              <w:rPr>
                <w:sz w:val="19"/>
              </w:rPr>
              <w:t>Past year for prices</w:t>
            </w:r>
          </w:p>
        </w:tc>
        <w:tc>
          <w:tcPr>
            <w:tcW w:type="dxa" w:w="1595"/>
          </w:tcPr>
          <w:p>
            <w:pPr>
              <w:spacing w:after="0"/>
            </w:pPr>
          </w:p>
        </w:tc>
      </w:tr>
      <w:tr>
        <w:tc>
          <w:tcPr>
            <w:tcW w:type="dxa" w:w="2614"/>
            <w:shd w:val="clear" w:color="auto" w:fill="F7F8FA"/>
          </w:tcPr>
          <w:p>
            <w:pPr>
              <w:spacing w:after="0"/>
            </w:pPr>
            <w:r>
              <w:rPr>
                <w:b/>
                <w:sz w:val="19"/>
              </w:rPr>
              <w:t>Reverse image search</w:t>
            </w:r>
          </w:p>
        </w:tc>
        <w:tc>
          <w:tcPr>
            <w:tcW w:type="dxa" w:w="2658"/>
            <w:shd w:val="clear" w:color="auto" w:fill="F7F8FA"/>
          </w:tcPr>
          <w:p>
            <w:pPr>
              <w:spacing w:after="0"/>
            </w:pPr>
            <w:r>
              <w:rPr>
                <w:sz w:val="19"/>
              </w:rPr>
              <w:t>Verify images</w:t>
            </w:r>
          </w:p>
        </w:tc>
        <w:tc>
          <w:tcPr>
            <w:tcW w:type="dxa" w:w="2658"/>
            <w:shd w:val="clear" w:color="auto" w:fill="F7F8FA"/>
          </w:tcPr>
          <w:p>
            <w:pPr>
              <w:spacing w:after="0"/>
            </w:pPr>
            <w:r>
              <w:rPr>
                <w:sz w:val="19"/>
              </w:rPr>
              <w:t>Google Lens / TinEye</w:t>
            </w:r>
          </w:p>
        </w:tc>
        <w:tc>
          <w:tcPr>
            <w:tcW w:type="dxa" w:w="1595"/>
            <w:shd w:val="clear" w:color="auto" w:fill="F7F8FA"/>
          </w:tcPr>
          <w:p>
            <w:pPr>
              <w:spacing w:after="0"/>
            </w:pPr>
          </w:p>
        </w:tc>
      </w:tr>
      <w:tr>
        <w:tc>
          <w:tcPr>
            <w:tcW w:type="dxa" w:w="2614"/>
          </w:tcPr>
          <w:p>
            <w:pPr>
              <w:spacing w:after="0"/>
            </w:pPr>
            <w:r>
              <w:rPr>
                <w:b/>
                <w:sz w:val="19"/>
              </w:rPr>
              <w:t>Google Scholar, library databases, Wikipedia references</w:t>
            </w:r>
          </w:p>
        </w:tc>
        <w:tc>
          <w:tcPr>
            <w:tcW w:type="dxa" w:w="2658"/>
          </w:tcPr>
          <w:p>
            <w:pPr>
              <w:spacing w:after="0"/>
            </w:pPr>
            <w:r>
              <w:rPr>
                <w:sz w:val="19"/>
              </w:rPr>
              <w:t>Academic sources</w:t>
            </w:r>
          </w:p>
        </w:tc>
        <w:tc>
          <w:tcPr>
            <w:tcW w:type="dxa" w:w="2658"/>
          </w:tcPr>
          <w:p>
            <w:pPr>
              <w:spacing w:after="0"/>
            </w:pPr>
            <w:r>
              <w:rPr>
                <w:sz w:val="19"/>
              </w:rPr>
              <w:t xml:space="preserve">Scholar: </w:t>
            </w:r>
            <w:r>
              <w:rPr>
                <w:rFonts w:ascii="Consolas" w:hAnsi="Consolas" w:eastAsia="Consolas"/>
                <w:sz w:val="19"/>
              </w:rPr>
              <w:t>"digital divide" Cameroon</w:t>
            </w:r>
          </w:p>
        </w:tc>
        <w:tc>
          <w:tcPr>
            <w:tcW w:type="dxa" w:w="1595"/>
          </w:tcPr>
          <w:p>
            <w:pPr>
              <w:spacing w:after="0"/>
            </w:pPr>
          </w:p>
        </w:tc>
      </w:tr>
      <w:tr>
        <w:tc>
          <w:tcPr>
            <w:tcW w:type="dxa" w:w="2614"/>
            <w:shd w:val="clear" w:color="auto" w:fill="F7F8FA"/>
          </w:tcPr>
          <w:p>
            <w:pPr>
              <w:spacing w:after="0"/>
            </w:pPr>
            <w:r>
              <w:rPr>
                <w:sz w:val="19"/>
              </w:rPr>
              <w:t>AI answer engines</w:t>
            </w:r>
          </w:p>
        </w:tc>
        <w:tc>
          <w:tcPr>
            <w:tcW w:type="dxa" w:w="2658"/>
            <w:shd w:val="clear" w:color="auto" w:fill="F7F8FA"/>
          </w:tcPr>
          <w:p>
            <w:pPr>
              <w:spacing w:after="0"/>
            </w:pPr>
            <w:r>
              <w:rPr>
                <w:sz w:val="19"/>
              </w:rPr>
              <w:t xml:space="preserve">Useful summaries; </w:t>
            </w:r>
            <w:r>
              <w:rPr>
                <w:b/>
                <w:sz w:val="19"/>
              </w:rPr>
              <w:t>verify</w:t>
            </w:r>
            <w:r>
              <w:rPr>
                <w:sz w:val="19"/>
              </w:rPr>
              <w:t xml:space="preserve"> – can hallucinate; follow citations</w:t>
            </w:r>
          </w:p>
        </w:tc>
        <w:tc>
          <w:tcPr>
            <w:tcW w:type="dxa" w:w="2658"/>
            <w:shd w:val="clear" w:color="auto" w:fill="F7F8FA"/>
          </w:tcPr>
          <w:p>
            <w:pPr>
              <w:spacing w:after="0"/>
            </w:pPr>
            <w:r>
              <w:rPr>
                <w:sz w:val="19"/>
              </w:rPr>
              <w:t>–</w:t>
            </w:r>
          </w:p>
        </w:tc>
        <w:tc>
          <w:tcPr>
            <w:tcW w:type="dxa" w:w="1595"/>
            <w:shd w:val="clear" w:color="auto" w:fill="F7F8FA"/>
          </w:tcPr>
          <w:p>
            <w:pPr>
              <w:spacing w:after="0"/>
            </w:pP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2177"/>
            <w:shd w:val="clear" w:color="auto" w:fill="1B2A49"/>
          </w:tcPr>
          <w:p>
            <w:pPr>
              <w:spacing w:after="0"/>
            </w:pPr>
            <w:r>
              <w:rPr>
                <w:b/>
                <w:color w:val="FFFFFF"/>
                <w:sz w:val="20"/>
              </w:rPr>
              <w:t>Evaluating a source – CRAAP test</w:t>
            </w:r>
          </w:p>
        </w:tc>
        <w:tc>
          <w:tcPr>
            <w:tcW w:type="dxa" w:w="4082"/>
            <w:shd w:val="clear" w:color="auto" w:fill="1B2A49"/>
          </w:tcPr>
          <w:p>
            <w:pPr>
              <w:spacing w:after="0"/>
            </w:pPr>
            <w:r>
              <w:rPr>
                <w:b/>
                <w:color w:val="FFFFFF"/>
                <w:sz w:val="20"/>
              </w:rPr>
              <w:t>Questions</w:t>
            </w:r>
          </w:p>
        </w:tc>
        <w:tc>
          <w:tcPr>
            <w:tcW w:type="dxa" w:w="3266"/>
            <w:shd w:val="clear" w:color="auto" w:fill="1B2A49"/>
          </w:tcPr>
          <w:p>
            <w:pPr>
              <w:spacing w:after="0"/>
            </w:pPr>
            <w:r>
              <w:rPr>
                <w:b/>
                <w:color w:val="FFFFFF"/>
                <w:sz w:val="20"/>
              </w:rPr>
              <w:t>Red flags</w:t>
            </w:r>
          </w:p>
        </w:tc>
      </w:tr>
      <w:tr>
        <w:tc>
          <w:tcPr>
            <w:tcW w:type="dxa" w:w="2177"/>
          </w:tcPr>
          <w:p>
            <w:pPr>
              <w:spacing w:after="0"/>
            </w:pPr>
            <w:r>
              <w:rPr>
                <w:b/>
                <w:sz w:val="19"/>
              </w:rPr>
              <w:t>Currency</w:t>
            </w:r>
          </w:p>
        </w:tc>
        <w:tc>
          <w:tcPr>
            <w:tcW w:type="dxa" w:w="4082"/>
          </w:tcPr>
          <w:p>
            <w:pPr>
              <w:spacing w:after="0"/>
            </w:pPr>
            <w:r>
              <w:rPr>
                <w:sz w:val="19"/>
              </w:rPr>
              <w:t>When published/updated? Do links work?</w:t>
            </w:r>
          </w:p>
        </w:tc>
        <w:tc>
          <w:tcPr>
            <w:tcW w:type="dxa" w:w="3266"/>
          </w:tcPr>
          <w:p>
            <w:pPr>
              <w:spacing w:after="0"/>
            </w:pPr>
            <w:r>
              <w:rPr>
                <w:sz w:val="19"/>
              </w:rPr>
              <w:t>Undated; old statistics for fast-changing topics</w:t>
            </w:r>
          </w:p>
        </w:tc>
      </w:tr>
      <w:tr>
        <w:tc>
          <w:tcPr>
            <w:tcW w:type="dxa" w:w="2177"/>
            <w:shd w:val="clear" w:color="auto" w:fill="F7F8FA"/>
          </w:tcPr>
          <w:p>
            <w:pPr>
              <w:spacing w:after="0"/>
            </w:pPr>
            <w:r>
              <w:rPr>
                <w:b/>
                <w:sz w:val="19"/>
              </w:rPr>
              <w:t>Relevance</w:t>
            </w:r>
          </w:p>
        </w:tc>
        <w:tc>
          <w:tcPr>
            <w:tcW w:type="dxa" w:w="4082"/>
            <w:shd w:val="clear" w:color="auto" w:fill="F7F8FA"/>
          </w:tcPr>
          <w:p>
            <w:pPr>
              <w:spacing w:after="0"/>
            </w:pPr>
            <w:r>
              <w:rPr>
                <w:sz w:val="19"/>
              </w:rPr>
              <w:t>Does it answer your question at the right level/context (Cameroon)?</w:t>
            </w:r>
          </w:p>
        </w:tc>
        <w:tc>
          <w:tcPr>
            <w:tcW w:type="dxa" w:w="3266"/>
            <w:shd w:val="clear" w:color="auto" w:fill="F7F8FA"/>
          </w:tcPr>
          <w:p>
            <w:pPr>
              <w:spacing w:after="0"/>
            </w:pPr>
            <w:r>
              <w:rPr>
                <w:sz w:val="19"/>
              </w:rPr>
              <w:t>Off-topic, foreign context assumed universal</w:t>
            </w:r>
          </w:p>
        </w:tc>
      </w:tr>
      <w:tr>
        <w:tc>
          <w:tcPr>
            <w:tcW w:type="dxa" w:w="2177"/>
          </w:tcPr>
          <w:p>
            <w:pPr>
              <w:spacing w:after="0"/>
            </w:pPr>
            <w:r>
              <w:rPr>
                <w:b/>
                <w:sz w:val="19"/>
              </w:rPr>
              <w:t>Authority</w:t>
            </w:r>
          </w:p>
        </w:tc>
        <w:tc>
          <w:tcPr>
            <w:tcW w:type="dxa" w:w="4082"/>
          </w:tcPr>
          <w:p>
            <w:pPr>
              <w:spacing w:after="0"/>
            </w:pPr>
            <w:r>
              <w:rPr>
                <w:sz w:val="19"/>
              </w:rPr>
              <w:t>Who wrote it? Credentials? Institution? Domain (.gov.cm, .edu, ITU, WHO)? Contact info?</w:t>
            </w:r>
          </w:p>
        </w:tc>
        <w:tc>
          <w:tcPr>
            <w:tcW w:type="dxa" w:w="3266"/>
          </w:tcPr>
          <w:p>
            <w:pPr>
              <w:spacing w:after="0"/>
            </w:pPr>
            <w:r>
              <w:rPr>
                <w:sz w:val="19"/>
              </w:rPr>
              <w:t>Anonymous, no about page, look-alike domains</w:t>
            </w:r>
          </w:p>
        </w:tc>
      </w:tr>
      <w:tr>
        <w:tc>
          <w:tcPr>
            <w:tcW w:type="dxa" w:w="2177"/>
            <w:shd w:val="clear" w:color="auto" w:fill="F7F8FA"/>
          </w:tcPr>
          <w:p>
            <w:pPr>
              <w:spacing w:after="0"/>
            </w:pPr>
            <w:r>
              <w:rPr>
                <w:b/>
                <w:sz w:val="19"/>
              </w:rPr>
              <w:t>Accuracy</w:t>
            </w:r>
          </w:p>
        </w:tc>
        <w:tc>
          <w:tcPr>
            <w:tcW w:type="dxa" w:w="4082"/>
            <w:shd w:val="clear" w:color="auto" w:fill="F7F8FA"/>
          </w:tcPr>
          <w:p>
            <w:pPr>
              <w:spacing w:after="0"/>
            </w:pPr>
            <w:r>
              <w:rPr>
                <w:sz w:val="19"/>
              </w:rPr>
              <w:t>Evidence, references, verifiable facts, consistent with other reputable sources? Spelling/grammar?</w:t>
            </w:r>
          </w:p>
        </w:tc>
        <w:tc>
          <w:tcPr>
            <w:tcW w:type="dxa" w:w="3266"/>
            <w:shd w:val="clear" w:color="auto" w:fill="F7F8FA"/>
          </w:tcPr>
          <w:p>
            <w:pPr>
              <w:spacing w:after="0"/>
            </w:pPr>
            <w:r>
              <w:rPr>
                <w:sz w:val="19"/>
              </w:rPr>
              <w:t>No sources, sensational, contradicts consensus</w:t>
            </w:r>
          </w:p>
        </w:tc>
      </w:tr>
      <w:tr>
        <w:tc>
          <w:tcPr>
            <w:tcW w:type="dxa" w:w="2177"/>
          </w:tcPr>
          <w:p>
            <w:pPr>
              <w:spacing w:after="0"/>
            </w:pPr>
            <w:r>
              <w:rPr>
                <w:b/>
                <w:sz w:val="19"/>
              </w:rPr>
              <w:t>Purpose</w:t>
            </w:r>
          </w:p>
        </w:tc>
        <w:tc>
          <w:tcPr>
            <w:tcW w:type="dxa" w:w="4082"/>
          </w:tcPr>
          <w:p>
            <w:pPr>
              <w:spacing w:after="0"/>
            </w:pPr>
            <w:r>
              <w:rPr>
                <w:sz w:val="19"/>
              </w:rPr>
              <w:t>Inform, teach, sell, persuade, entertain? Bias? Ads? Sponsored?</w:t>
            </w:r>
          </w:p>
        </w:tc>
        <w:tc>
          <w:tcPr>
            <w:tcW w:type="dxa" w:w="3266"/>
          </w:tcPr>
          <w:p>
            <w:pPr>
              <w:spacing w:after="0"/>
            </w:pPr>
            <w:r>
              <w:rPr>
                <w:sz w:val="19"/>
              </w:rPr>
              <w:t>Hidden agenda, clickbait, "miracle" claims</w:t>
            </w:r>
          </w:p>
        </w:tc>
      </w:tr>
    </w:tbl>
    <w:p>
      <w:pPr>
        <w:spacing w:after="40"/>
      </w:pPr>
    </w:p>
    <w:p>
      <w:r>
        <w:t xml:space="preserve">Also: </w:t>
      </w:r>
      <w:r>
        <w:rPr>
          <w:b/>
        </w:rPr>
        <w:t>cross-check</w:t>
      </w:r>
      <w:r>
        <w:t xml:space="preserve"> ≥ 2 independent sources; distinguish primary/secondary sources; note </w:t>
      </w:r>
      <w:r>
        <w:rPr>
          <w:b/>
        </w:rPr>
        <w:t>date accessed</w:t>
      </w:r>
      <w:r>
        <w:t>; cite (APA/MLA or a simple format: author, title, site, URL, date); organise with bookmarks/Zotero/notes; respect copyright/licensing (Creative Commons for images).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Researching "impact of Starlink on rural education in Cameroon".</w:t>
            </w:r>
            <w:r>
              <w:rPr>
                <w:sz w:val="20"/>
              </w:rPr>
              <w:t xml:space="preserve"> Poor: </w:t>
            </w:r>
            <w:r>
              <w:rPr>
                <w:rFonts w:ascii="Consolas" w:hAnsi="Consolas" w:eastAsia="Consolas"/>
                <w:sz w:val="20"/>
              </w:rPr>
              <w:t>starlink cameroon schools good?</w:t>
            </w:r>
            <w:r>
              <w:rPr>
                <w:sz w:val="20"/>
              </w:rPr>
              <w:t xml:space="preserve"> → blogs and ads. Better: </w:t>
            </w:r>
            <w:r>
              <w:rPr>
                <w:rFonts w:ascii="Consolas" w:hAnsi="Consolas" w:eastAsia="Consolas"/>
                <w:sz w:val="20"/>
              </w:rPr>
              <w:t>"Starlink" Cameroon schools OR education 2024..2026 site:.cm OR site:.org</w:t>
            </w:r>
            <w:r>
              <w:rPr>
                <w:sz w:val="20"/>
              </w:rPr>
              <w:t xml:space="preserve"> → ministry/NGO reports; </w:t>
            </w:r>
            <w:r>
              <w:rPr>
                <w:rFonts w:ascii="Consolas" w:hAnsi="Consolas" w:eastAsia="Consolas"/>
                <w:sz w:val="20"/>
              </w:rPr>
              <w:t>filetype:pdf "satellite internet" Africa education ITU</w:t>
            </w:r>
            <w:r>
              <w:rPr>
                <w:sz w:val="20"/>
              </w:rPr>
              <w:t xml:space="preserve"> → ITU study; Scholar for peer-reviewed papers; reverse-image check on a viral photo of a "Starlink classroom" reveals it was taken in Kenya. CRAAP test rejects a sensational blog (no author, 2021 data, selling kits) and keeps the ITU report and a MINPOSTEL communiqué. The e-mail to the teacher attaches the sourced summary as PDF with a proper subject line.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39.1 – Internet services wheel</w:t>
            </w:r>
            <w:r>
              <w:rPr>
                <w:sz w:val="20"/>
              </w:rPr>
              <w:t xml:space="preserve"> with icons and protocols. </w:t>
            </w:r>
            <w:r>
              <w:rPr>
                <w:b/>
                <w:sz w:val="20"/>
              </w:rPr>
              <w:t>Figure 39.2 – E-mail journey</w:t>
            </w:r>
            <w:r>
              <w:rPr>
                <w:sz w:val="20"/>
              </w:rPr>
              <w:t xml:space="preserve">: sender's client → SMTP server → internet → recipient's server → IMAP/POP3/webmail → recipient; labelled with ports and where TLS protects it. </w:t>
            </w:r>
            <w:r>
              <w:rPr>
                <w:b/>
                <w:sz w:val="20"/>
              </w:rPr>
              <w:t>Figure 39.3 – Annotated compose window</w:t>
            </w:r>
            <w:r>
              <w:rPr>
                <w:sz w:val="20"/>
              </w:rPr>
              <w:t xml:space="preserve">: To/Cc/Bcc, subject, body structure, attachment clip, Drive link, send. </w:t>
            </w:r>
            <w:r>
              <w:rPr>
                <w:b/>
                <w:sz w:val="20"/>
              </w:rPr>
              <w:t>Figure 39.4 – Search operator cheat sheet</w:t>
            </w:r>
            <w:r>
              <w:rPr>
                <w:sz w:val="20"/>
              </w:rPr>
              <w:t xml:space="preserve"> and a </w:t>
            </w:r>
            <w:r>
              <w:rPr>
                <w:b/>
                <w:sz w:val="20"/>
              </w:rPr>
              <w:t>CRAAP scorecard</w:t>
            </w:r>
            <w:r>
              <w:rPr>
                <w:sz w:val="20"/>
              </w:rPr>
              <w:t xml:space="preserve"> with a sample site scored.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"The first result is the best/true." Ranking mixes relevance, popularity and ads; evaluate. "Bcc is sneaky." It protects recipients' privacy in group mails. "An attachment that is a .zip from a known sender is safe." Accounts get hijacked – verify unexpected attachments.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E-mail and search lab (55 min).</w:t>
            </w:r>
            <w:r>
              <w:rPr>
                <w:sz w:val="20"/>
              </w:rPr>
              <w:t xml:space="preserve"> (1) Complete the e-mail step sheet: account (or lab account), signature, 2FA, send an e-mail with a PDF and image attached to the teacher with a classmate in Cc; reply and forward; create a label and filter; identify two phishing signs in a sample. (2) Search challenge (20 min): ten questions requiring operators (e.g. "Find a PDF from a Cameroonian government site about the 2026 school calendar"; "Find the year Camtel's SAT-3 landing was inaugurated with two sources"; "Find a Creative-Commons image of a fibre cable"); record query, operator used, source URL, CRAAP score. (3) Source evaluation: score three given pages with the CRAAP rubric and justify accept/reject. (4) No-computer alternative: paper e-mail form with headers/attachment checklist; operator-matching cards; printed pages for CRAAP scoring.</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Identify and describe eight common internet services, naming a protocol and an example for each.</w:t>
            </w:r>
          </w:p>
          <w:p>
            <w:pPr>
              <w:pStyle w:val="ListNumber"/>
              <w:spacing w:after="40"/>
            </w:pPr>
            <w:r>
              <w:rPr>
                <w:sz w:val="20"/>
              </w:rPr>
              <w:t>Explain how an e-mail travels from sender to recipient, naming the protocols.</w:t>
            </w:r>
          </w:p>
          <w:p>
            <w:pPr>
              <w:pStyle w:val="ListNumber"/>
              <w:spacing w:after="40"/>
            </w:pPr>
            <w:r>
              <w:rPr>
                <w:sz w:val="20"/>
              </w:rPr>
              <w:t>List the steps to create an e-mail account and send a message with an attachment; explain To, Cc and Bcc.</w:t>
            </w:r>
          </w:p>
          <w:p>
            <w:pPr>
              <w:pStyle w:val="ListNumber"/>
              <w:spacing w:after="40"/>
            </w:pPr>
            <w:r>
              <w:rPr>
                <w:sz w:val="20"/>
              </w:rPr>
              <w:t>State six rules of e-mail etiquette and four signs of a phishing e-mail.</w:t>
            </w:r>
          </w:p>
          <w:p>
            <w:pPr>
              <w:pStyle w:val="ListNumber"/>
              <w:spacing w:after="40"/>
            </w:pPr>
            <w:r>
              <w:rPr>
                <w:sz w:val="20"/>
              </w:rPr>
              <w:t>Write refined search queries using at least four operators for a given research question.</w:t>
            </w:r>
          </w:p>
          <w:p>
            <w:pPr>
              <w:pStyle w:val="ListNumber"/>
              <w:spacing w:after="40"/>
            </w:pPr>
            <w:r>
              <w:rPr>
                <w:sz w:val="20"/>
              </w:rPr>
              <w:t>Apply the CRAAP test to evaluate a source; why cross-check?</w:t>
            </w:r>
          </w:p>
          <w:p>
            <w:pPr>
              <w:spacing w:after="40"/>
            </w:pPr>
            <w:r>
              <w:rPr>
                <w:b/>
                <w:sz w:val="20"/>
              </w:rPr>
              <w:t>Homework:</w:t>
            </w:r>
            <w:r>
              <w:rPr>
                <w:sz w:val="20"/>
              </w:rPr>
              <w:t xml:space="preserve"> Send the teacher an e-mail (proper subject, greeting, signature) attaching a one-page PDF answering a research question of your choice, with three sources evaluated using CRAAP and the exact queries/operators used; Cc a study partner.</w:t>
            </w:r>
          </w:p>
        </w:tc>
      </w:tr>
    </w:tbl>
    <w:p>
      <w:pPr>
        <w:spacing w:after="40"/>
      </w:pPr>
    </w:p>
    <w:p>
      <w:pPr>
        <w:pBdr>
          <w:bottom w:val="single" w:sz="6" w:color="D5DAE3"/>
        </w:pBdr>
      </w:pPr>
    </w:p>
    <w:p>
      <w:pPr>
        <w:pStyle w:val="Heading1"/>
      </w:pPr>
      <w:r>
        <w:t>Lesson 40: Teleworking, Videoconferencing, URLs and Cookies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Explain teleworking/telecommuting and videoconferencing and their advantages and disadvantages.</w:t>
            </w:r>
          </w:p>
          <w:p>
            <w:pPr>
              <w:pStyle w:val="ListBullet"/>
              <w:spacing w:after="40"/>
            </w:pPr>
            <w:r>
              <w:rPr>
                <w:sz w:val="20"/>
              </w:rPr>
              <w:t>Describe the structure of URLs and the role of cookies in web browsing.</w:t>
            </w:r>
          </w:p>
          <w:p>
            <w:pPr>
              <w:pStyle w:val="ListBullet"/>
              <w:spacing w:after="40"/>
            </w:pPr>
            <w:r>
              <w:rPr>
                <w:sz w:val="20"/>
              </w:rPr>
              <w:t>Set up and use a teleconferencing platform (e.g., Zoom, Google Meet, Microsoft Teams) for a virtual meeting.</w:t>
            </w:r>
          </w:p>
        </w:tc>
      </w:tr>
    </w:tbl>
    <w:p>
      <w:pPr>
        <w:spacing w:after="40"/>
      </w:pPr>
    </w:p>
    <w:p>
      <w:pPr>
        <w:pStyle w:val="Heading2"/>
      </w:pPr>
      <w:r>
        <w:t>Lesson outline (2 periods, 100 min – computer room, webcams/phones)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960"/>
            <w:shd w:val="clear" w:color="auto" w:fill="1B2A49"/>
          </w:tcPr>
          <w:p>
            <w:pPr>
              <w:spacing w:after="0"/>
            </w:pPr>
            <w:r>
              <w:rPr>
                <w:b/>
                <w:color w:val="FFFFFF"/>
                <w:sz w:val="20"/>
              </w:rPr>
              <w:t>Phase</w:t>
            </w:r>
          </w:p>
        </w:tc>
        <w:tc>
          <w:tcPr>
            <w:tcW w:type="dxa" w:w="480"/>
            <w:shd w:val="clear" w:color="auto" w:fill="1B2A49"/>
          </w:tcPr>
          <w:p>
            <w:pPr>
              <w:spacing w:after="0"/>
            </w:pPr>
            <w:r>
              <w:rPr>
                <w:b/>
                <w:color w:val="FFFFFF"/>
                <w:sz w:val="20"/>
              </w:rPr>
              <w:t>Time</w:t>
            </w:r>
          </w:p>
        </w:tc>
        <w:tc>
          <w:tcPr>
            <w:tcW w:type="dxa" w:w="4802"/>
            <w:shd w:val="clear" w:color="auto" w:fill="1B2A49"/>
          </w:tcPr>
          <w:p>
            <w:pPr>
              <w:spacing w:after="0"/>
            </w:pPr>
            <w:r>
              <w:rPr>
                <w:b/>
                <w:color w:val="FFFFFF"/>
                <w:sz w:val="20"/>
              </w:rPr>
              <w:t>Teacher activity</w:t>
            </w:r>
          </w:p>
        </w:tc>
        <w:tc>
          <w:tcPr>
            <w:tcW w:type="dxa" w:w="3282"/>
            <w:shd w:val="clear" w:color="auto" w:fill="1B2A49"/>
          </w:tcPr>
          <w:p>
            <w:pPr>
              <w:spacing w:after="0"/>
            </w:pPr>
            <w:r>
              <w:rPr>
                <w:b/>
                <w:color w:val="FFFFFF"/>
                <w:sz w:val="20"/>
              </w:rPr>
              <w:t>Learner activity</w:t>
            </w:r>
          </w:p>
        </w:tc>
      </w:tr>
      <w:tr>
        <w:tc>
          <w:tcPr>
            <w:tcW w:type="dxa" w:w="960"/>
          </w:tcPr>
          <w:p>
            <w:pPr>
              <w:spacing w:after="0"/>
            </w:pPr>
            <w:r>
              <w:rPr>
                <w:sz w:val="19"/>
              </w:rPr>
              <w:t>Introduction</w:t>
            </w:r>
          </w:p>
        </w:tc>
        <w:tc>
          <w:tcPr>
            <w:tcW w:type="dxa" w:w="480"/>
          </w:tcPr>
          <w:p>
            <w:pPr>
              <w:spacing w:after="0"/>
            </w:pPr>
            <w:r>
              <w:rPr>
                <w:sz w:val="19"/>
              </w:rPr>
              <w:t>5 min</w:t>
            </w:r>
          </w:p>
        </w:tc>
        <w:tc>
          <w:tcPr>
            <w:tcW w:type="dxa" w:w="4802"/>
          </w:tcPr>
          <w:p>
            <w:pPr>
              <w:spacing w:after="0"/>
            </w:pPr>
            <w:r>
              <w:rPr>
                <w:sz w:val="19"/>
              </w:rPr>
              <w:t>Recall 2020: how did lessons, church, business continue?</w:t>
            </w:r>
          </w:p>
        </w:tc>
        <w:tc>
          <w:tcPr>
            <w:tcW w:type="dxa" w:w="3282"/>
          </w:tcPr>
          <w:p>
            <w:pPr>
              <w:spacing w:after="0"/>
            </w:pPr>
            <w:r>
              <w:rPr>
                <w:sz w:val="19"/>
              </w:rPr>
              <w:t>Share.</w:t>
            </w:r>
          </w:p>
        </w:tc>
      </w:tr>
      <w:tr>
        <w:tc>
          <w:tcPr>
            <w:tcW w:type="dxa" w:w="960"/>
            <w:shd w:val="clear" w:color="auto" w:fill="F7F8FA"/>
          </w:tcPr>
          <w:p>
            <w:pPr>
              <w:spacing w:after="0"/>
            </w:pPr>
            <w:r>
              <w:rPr>
                <w:sz w:val="19"/>
              </w:rPr>
              <w:t>Core 1</w:t>
            </w:r>
          </w:p>
        </w:tc>
        <w:tc>
          <w:tcPr>
            <w:tcW w:type="dxa" w:w="480"/>
            <w:shd w:val="clear" w:color="auto" w:fill="F7F8FA"/>
          </w:tcPr>
          <w:p>
            <w:pPr>
              <w:spacing w:after="0"/>
            </w:pPr>
            <w:r>
              <w:rPr>
                <w:sz w:val="19"/>
              </w:rPr>
              <w:t>25 min</w:t>
            </w:r>
          </w:p>
        </w:tc>
        <w:tc>
          <w:tcPr>
            <w:tcW w:type="dxa" w:w="4802"/>
            <w:shd w:val="clear" w:color="auto" w:fill="F7F8FA"/>
          </w:tcPr>
          <w:p>
            <w:pPr>
              <w:spacing w:after="0"/>
            </w:pPr>
            <w:r>
              <w:rPr>
                <w:b/>
                <w:sz w:val="19"/>
              </w:rPr>
              <w:t>Teleworking/telecommuting</w:t>
            </w:r>
            <w:r>
              <w:rPr>
                <w:sz w:val="19"/>
              </w:rPr>
              <w:t xml:space="preserve"> (working from home/remote location using ICT; forms: full remote, hybrid, mobile work, freelancing; requirements: connectivity, devices, VPN/cloud, collaboration tools, policies), </w:t>
            </w:r>
            <w:r>
              <w:rPr>
                <w:b/>
                <w:sz w:val="19"/>
              </w:rPr>
              <w:t>videoconferencing</w:t>
            </w:r>
            <w:r>
              <w:rPr>
                <w:sz w:val="19"/>
              </w:rPr>
              <w:t xml:space="preserve"> (real-time audio-video meetings; features: screen share, chat, recording, breakout rooms, whiteboard, polls, captions, waiting room, virtual backgrounds); advantages/disadvantages for employees, employers, society (commuting, cost, flexibility, productivity vs isolation, blurred boundaries, security, digital divide, power/connectivity in Cameroon); telemedicine, virtual classes, remote interviews.</w:t>
            </w:r>
          </w:p>
        </w:tc>
        <w:tc>
          <w:tcPr>
            <w:tcW w:type="dxa" w:w="3282"/>
            <w:shd w:val="clear" w:color="auto" w:fill="F7F8FA"/>
          </w:tcPr>
          <w:p>
            <w:pPr>
              <w:spacing w:after="0"/>
            </w:pPr>
            <w:r>
              <w:rPr>
                <w:sz w:val="19"/>
              </w:rPr>
              <w:t>Pros/cons matrix.</w:t>
            </w:r>
          </w:p>
        </w:tc>
      </w:tr>
      <w:tr>
        <w:tc>
          <w:tcPr>
            <w:tcW w:type="dxa" w:w="960"/>
          </w:tcPr>
          <w:p>
            <w:pPr>
              <w:spacing w:after="0"/>
            </w:pPr>
            <w:r>
              <w:rPr>
                <w:sz w:val="19"/>
              </w:rPr>
              <w:t>Core 2</w:t>
            </w:r>
          </w:p>
        </w:tc>
        <w:tc>
          <w:tcPr>
            <w:tcW w:type="dxa" w:w="480"/>
          </w:tcPr>
          <w:p>
            <w:pPr>
              <w:spacing w:after="0"/>
            </w:pPr>
            <w:r>
              <w:rPr>
                <w:sz w:val="19"/>
              </w:rPr>
              <w:t>25 min</w:t>
            </w:r>
          </w:p>
        </w:tc>
        <w:tc>
          <w:tcPr>
            <w:tcW w:type="dxa" w:w="4802"/>
          </w:tcPr>
          <w:p>
            <w:pPr>
              <w:spacing w:after="0"/>
            </w:pPr>
            <w:r>
              <w:rPr>
                <w:b/>
                <w:sz w:val="19"/>
              </w:rPr>
              <w:t>URL structure</w:t>
            </w:r>
            <w:r>
              <w:rPr>
                <w:sz w:val="19"/>
              </w:rPr>
              <w:t xml:space="preserve">: scheme (https), subdomain/host/domain/TLD (www.minesec.gov.cm; ccTLD .cm), port (:443), path (/exams/2026/results.html), query string (?class=U6&amp;lang=en), fragment (#top); URL encoding; absolute vs relative; shorteners and risks; reading URLs to spot phishing. </w:t>
            </w:r>
            <w:r>
              <w:rPr>
                <w:b/>
                <w:sz w:val="19"/>
              </w:rPr>
              <w:t>Cookies</w:t>
            </w:r>
            <w:r>
              <w:rPr>
                <w:sz w:val="19"/>
              </w:rPr>
              <w:t xml:space="preserve">: small text key–value files stored by the browser per site; purposes (session management/login, preferences, shopping cart, analytics, </w:t>
            </w:r>
            <w:r>
              <w:rPr>
                <w:b/>
                <w:sz w:val="19"/>
              </w:rPr>
              <w:t>tracking/advertising</w:t>
            </w:r>
            <w:r>
              <w:rPr>
                <w:sz w:val="19"/>
              </w:rPr>
              <w:t>); first-party vs third-party; session vs persistent; secure/HttpOnly flags; consent banners (GDPR-style; Cameroon's 2024 personal-data law); managing cookies in browser settings; alternatives (local storage, fingerprinting).</w:t>
            </w:r>
          </w:p>
        </w:tc>
        <w:tc>
          <w:tcPr>
            <w:tcW w:type="dxa" w:w="3282"/>
          </w:tcPr>
          <w:p>
            <w:pPr>
              <w:spacing w:after="0"/>
            </w:pPr>
            <w:r>
              <w:rPr>
                <w:sz w:val="19"/>
              </w:rPr>
              <w:t>Dissect URLs; inspect cookies (DevTools).</w:t>
            </w:r>
          </w:p>
        </w:tc>
      </w:tr>
      <w:tr>
        <w:tc>
          <w:tcPr>
            <w:tcW w:type="dxa" w:w="960"/>
            <w:shd w:val="clear" w:color="auto" w:fill="F7F8FA"/>
          </w:tcPr>
          <w:p>
            <w:pPr>
              <w:spacing w:after="0"/>
            </w:pPr>
            <w:r>
              <w:rPr>
                <w:sz w:val="19"/>
              </w:rPr>
              <w:t>Core 3</w:t>
            </w:r>
          </w:p>
        </w:tc>
        <w:tc>
          <w:tcPr>
            <w:tcW w:type="dxa" w:w="480"/>
            <w:shd w:val="clear" w:color="auto" w:fill="F7F8FA"/>
          </w:tcPr>
          <w:p>
            <w:pPr>
              <w:spacing w:after="0"/>
            </w:pPr>
            <w:r>
              <w:rPr>
                <w:sz w:val="19"/>
              </w:rPr>
              <w:t>37 min</w:t>
            </w:r>
          </w:p>
        </w:tc>
        <w:tc>
          <w:tcPr>
            <w:tcW w:type="dxa" w:w="4802"/>
            <w:shd w:val="clear" w:color="auto" w:fill="F7F8FA"/>
          </w:tcPr>
          <w:p>
            <w:pPr>
              <w:spacing w:after="0"/>
            </w:pPr>
            <w:r>
              <w:rPr>
                <w:b/>
                <w:sz w:val="19"/>
              </w:rPr>
              <w:t>Set up a teleconferencing platform</w:t>
            </w:r>
            <w:r>
              <w:rPr>
                <w:sz w:val="19"/>
              </w:rPr>
              <w:t xml:space="preserve"> – step sheet (Google Meet; Zoom and Teams noted; Jitsi as no-account option): create account, schedule meeting with calendar invite and link, settings (waiting room/lobby, passcode, host controls, mute on entry, recording permissions), join etiquette (camera, mute, lighting, name), run: admit participants, share screen/slides, use chat, raise hand, polls, breakout rooms, captions, record, end and share recording/notes; low-bandwidth tips (audio-only, camera off, 4G fallback, dial-in). Learners host a 10-minute mock meeting.</w:t>
            </w:r>
          </w:p>
        </w:tc>
        <w:tc>
          <w:tcPr>
            <w:tcW w:type="dxa" w:w="3282"/>
            <w:shd w:val="clear" w:color="auto" w:fill="F7F8FA"/>
          </w:tcPr>
          <w:p>
            <w:pPr>
              <w:spacing w:after="0"/>
            </w:pPr>
            <w:r>
              <w:rPr>
                <w:sz w:val="19"/>
              </w:rPr>
              <w:t>Host/participate in a mock meeting.</w:t>
            </w:r>
          </w:p>
        </w:tc>
      </w:tr>
      <w:tr>
        <w:tc>
          <w:tcPr>
            <w:tcW w:type="dxa" w:w="960"/>
          </w:tcPr>
          <w:p>
            <w:pPr>
              <w:spacing w:after="0"/>
            </w:pPr>
            <w:r>
              <w:rPr>
                <w:sz w:val="19"/>
              </w:rPr>
              <w:t>Conclusion</w:t>
            </w:r>
          </w:p>
        </w:tc>
        <w:tc>
          <w:tcPr>
            <w:tcW w:type="dxa" w:w="480"/>
          </w:tcPr>
          <w:p>
            <w:pPr>
              <w:spacing w:after="0"/>
            </w:pPr>
            <w:r>
              <w:rPr>
                <w:sz w:val="19"/>
              </w:rPr>
              <w:t>8 min</w:t>
            </w:r>
          </w:p>
        </w:tc>
        <w:tc>
          <w:tcPr>
            <w:tcW w:type="dxa" w:w="4802"/>
          </w:tcPr>
          <w:p>
            <w:pPr>
              <w:spacing w:after="0"/>
            </w:pPr>
            <w:r>
              <w:rPr>
                <w:sz w:val="19"/>
              </w:rPr>
              <w:t>Exit ticket.</w:t>
            </w:r>
          </w:p>
        </w:tc>
        <w:tc>
          <w:tcPr>
            <w:tcW w:type="dxa" w:w="3282"/>
          </w:tcPr>
          <w:p>
            <w:pPr>
              <w:spacing w:after="0"/>
            </w:pPr>
            <w:r>
              <w:rPr>
                <w:sz w:val="19"/>
              </w:rPr>
              <w:t>Answer.</w:t>
            </w:r>
          </w:p>
        </w:tc>
      </w:tr>
    </w:tbl>
    <w:p>
      <w:pPr>
        <w:spacing w:after="40"/>
      </w:pPr>
    </w:p>
    <w:p>
      <w:pPr>
        <w:pStyle w:val="Heading2"/>
      </w:pPr>
      <w:r>
        <w:t>Core content</w:t>
      </w:r>
    </w:p>
    <w:p>
      <w:pPr>
        <w:pStyle w:val="Heading3"/>
      </w:pPr>
      <w:r>
        <w:t>40.1 Teleworking/telecommuting and videoconferencing</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b/>
                <w:sz w:val="20"/>
              </w:rPr>
              <w:t>Teleworking (telecommuting)</w:t>
            </w:r>
            <w:r>
              <w:rPr>
                <w:sz w:val="20"/>
              </w:rPr>
              <w:t xml:space="preserve"> is </w:t>
            </w:r>
            <w:r>
              <w:rPr>
                <w:b/>
                <w:sz w:val="20"/>
              </w:rPr>
              <w:t>performing one's job away from the traditional workplace</w:t>
            </w:r>
            <w:r>
              <w:rPr>
                <w:sz w:val="20"/>
              </w:rPr>
              <w:t xml:space="preserve"> – at home, a co-working space or on the move – using ICT (internet, cloud tools, VPN, e-mail, videoconferencing) to communicate with colleagues and access work systems. </w:t>
            </w:r>
            <w:r>
              <w:rPr>
                <w:b/>
                <w:sz w:val="20"/>
              </w:rPr>
              <w:t>Videoconferencing</w:t>
            </w:r>
            <w:r>
              <w:rPr>
                <w:sz w:val="20"/>
              </w:rPr>
              <w:t xml:space="preserve"> is a </w:t>
            </w:r>
            <w:r>
              <w:rPr>
                <w:b/>
                <w:sz w:val="20"/>
              </w:rPr>
              <w:t>live, two-way audio and video meeting between two or more participants at different locations</w:t>
            </w:r>
            <w:r>
              <w:rPr>
                <w:sz w:val="20"/>
              </w:rPr>
              <w:t xml:space="preserve"> over a network, usually with screen sharing, chat and recording.</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2103"/>
            <w:shd w:val="clear" w:color="auto" w:fill="1B2A49"/>
          </w:tcPr>
          <w:p>
            <w:pPr>
              <w:spacing w:after="0"/>
            </w:pPr>
            <w:r>
              <w:rPr>
                <w:b/>
                <w:color w:val="FFFFFF"/>
                <w:sz w:val="20"/>
              </w:rPr>
              <w:t>Perspective</w:t>
            </w:r>
          </w:p>
        </w:tc>
        <w:tc>
          <w:tcPr>
            <w:tcW w:type="dxa" w:w="3711"/>
            <w:shd w:val="clear" w:color="auto" w:fill="1B2A49"/>
          </w:tcPr>
          <w:p>
            <w:pPr>
              <w:spacing w:after="0"/>
            </w:pPr>
            <w:r>
              <w:rPr>
                <w:b/>
                <w:color w:val="FFFFFF"/>
                <w:sz w:val="20"/>
              </w:rPr>
              <w:t>Advantages</w:t>
            </w:r>
          </w:p>
        </w:tc>
        <w:tc>
          <w:tcPr>
            <w:tcW w:type="dxa" w:w="3711"/>
            <w:shd w:val="clear" w:color="auto" w:fill="1B2A49"/>
          </w:tcPr>
          <w:p>
            <w:pPr>
              <w:spacing w:after="0"/>
            </w:pPr>
            <w:r>
              <w:rPr>
                <w:b/>
                <w:color w:val="FFFFFF"/>
                <w:sz w:val="20"/>
              </w:rPr>
              <w:t>Disadvantages</w:t>
            </w:r>
          </w:p>
        </w:tc>
      </w:tr>
      <w:tr>
        <w:tc>
          <w:tcPr>
            <w:tcW w:type="dxa" w:w="2103"/>
          </w:tcPr>
          <w:p>
            <w:pPr>
              <w:spacing w:after="0"/>
            </w:pPr>
            <w:r>
              <w:rPr>
                <w:b/>
                <w:sz w:val="19"/>
              </w:rPr>
              <w:t>Employees</w:t>
            </w:r>
          </w:p>
        </w:tc>
        <w:tc>
          <w:tcPr>
            <w:tcW w:type="dxa" w:w="3711"/>
          </w:tcPr>
          <w:p>
            <w:pPr>
              <w:spacing w:after="0"/>
            </w:pPr>
            <w:r>
              <w:rPr>
                <w:sz w:val="19"/>
              </w:rPr>
              <w:t>No commute (time, transport cost, traffic in Douala/Yaoundé); flexibility; work–life balance; access to jobs anywhere (freelancing for foreign clients in USD/EUR); inclusion for people with disabilities or caring duties</w:t>
            </w:r>
          </w:p>
        </w:tc>
        <w:tc>
          <w:tcPr>
            <w:tcW w:type="dxa" w:w="3711"/>
          </w:tcPr>
          <w:p>
            <w:pPr>
              <w:spacing w:after="0"/>
            </w:pPr>
            <w:r>
              <w:rPr>
                <w:sz w:val="19"/>
              </w:rPr>
              <w:t>Isolation, blurred boundaries/overwork, home distractions, costs of power/data/equipment borne at home, fewer promotion signals, need for self-discipline</w:t>
            </w:r>
          </w:p>
        </w:tc>
      </w:tr>
      <w:tr>
        <w:tc>
          <w:tcPr>
            <w:tcW w:type="dxa" w:w="2103"/>
            <w:shd w:val="clear" w:color="auto" w:fill="F7F8FA"/>
          </w:tcPr>
          <w:p>
            <w:pPr>
              <w:spacing w:after="0"/>
            </w:pPr>
            <w:r>
              <w:rPr>
                <w:b/>
                <w:sz w:val="19"/>
              </w:rPr>
              <w:t>Employers</w:t>
            </w:r>
          </w:p>
        </w:tc>
        <w:tc>
          <w:tcPr>
            <w:tcW w:type="dxa" w:w="3711"/>
            <w:shd w:val="clear" w:color="auto" w:fill="F7F8FA"/>
          </w:tcPr>
          <w:p>
            <w:pPr>
              <w:spacing w:after="0"/>
            </w:pPr>
            <w:r>
              <w:rPr>
                <w:sz w:val="19"/>
              </w:rPr>
              <w:t>Lower office costs; access to wider talent; continuity during crises (COVID-19, strikes); often higher productivity for focused work; measurable outputs</w:t>
            </w:r>
          </w:p>
        </w:tc>
        <w:tc>
          <w:tcPr>
            <w:tcW w:type="dxa" w:w="3711"/>
            <w:shd w:val="clear" w:color="auto" w:fill="F7F8FA"/>
          </w:tcPr>
          <w:p>
            <w:pPr>
              <w:spacing w:after="0"/>
            </w:pPr>
            <w:r>
              <w:rPr>
                <w:sz w:val="19"/>
              </w:rPr>
              <w:t xml:space="preserve">Management/supervision challenges; team cohesion; </w:t>
            </w:r>
            <w:r>
              <w:rPr>
                <w:b/>
                <w:sz w:val="19"/>
              </w:rPr>
              <w:t>security risks</w:t>
            </w:r>
            <w:r>
              <w:rPr>
                <w:sz w:val="19"/>
              </w:rPr>
              <w:t xml:space="preserve"> (home Wi-Fi, personal devices, phishing); onboarding harder; digital tools cost; legal/insurance questions</w:t>
            </w:r>
          </w:p>
        </w:tc>
      </w:tr>
      <w:tr>
        <w:tc>
          <w:tcPr>
            <w:tcW w:type="dxa" w:w="2103"/>
          </w:tcPr>
          <w:p>
            <w:pPr>
              <w:spacing w:after="0"/>
            </w:pPr>
            <w:r>
              <w:rPr>
                <w:b/>
                <w:sz w:val="19"/>
              </w:rPr>
              <w:t>Society/environment</w:t>
            </w:r>
          </w:p>
        </w:tc>
        <w:tc>
          <w:tcPr>
            <w:tcW w:type="dxa" w:w="3711"/>
          </w:tcPr>
          <w:p>
            <w:pPr>
              <w:spacing w:after="0"/>
            </w:pPr>
            <w:r>
              <w:rPr>
                <w:sz w:val="19"/>
              </w:rPr>
              <w:t>Less traffic and pollution; decentralisation (jobs outside big cities); resilience</w:t>
            </w:r>
          </w:p>
        </w:tc>
        <w:tc>
          <w:tcPr>
            <w:tcW w:type="dxa" w:w="3711"/>
          </w:tcPr>
          <w:p>
            <w:pPr>
              <w:spacing w:after="0"/>
            </w:pPr>
            <w:r>
              <w:rPr>
                <w:sz w:val="19"/>
              </w:rPr>
              <w:t>Digital divide (rural connectivity, cost of data, electricity outages); erosion of local commerce near offices; surveillance software concerns</w:t>
            </w:r>
          </w:p>
        </w:tc>
      </w:tr>
      <w:tr>
        <w:tc>
          <w:tcPr>
            <w:tcW w:type="dxa" w:w="2103"/>
            <w:shd w:val="clear" w:color="auto" w:fill="F7F8FA"/>
          </w:tcPr>
          <w:p>
            <w:pPr>
              <w:spacing w:after="0"/>
            </w:pPr>
            <w:r>
              <w:rPr>
                <w:b/>
                <w:sz w:val="19"/>
              </w:rPr>
              <w:t>Videoconferencing specifically</w:t>
            </w:r>
          </w:p>
        </w:tc>
        <w:tc>
          <w:tcPr>
            <w:tcW w:type="dxa" w:w="3711"/>
            <w:shd w:val="clear" w:color="auto" w:fill="F7F8FA"/>
          </w:tcPr>
          <w:p>
            <w:pPr>
              <w:spacing w:after="0"/>
            </w:pPr>
            <w:r>
              <w:rPr>
                <w:sz w:val="19"/>
              </w:rPr>
              <w:t>Saves travel; records meetings; brings experts/specialists to remote schools and clinics (telemedicine, virtual classes); inclusive features (captions)</w:t>
            </w:r>
          </w:p>
        </w:tc>
        <w:tc>
          <w:tcPr>
            <w:tcW w:type="dxa" w:w="3711"/>
            <w:shd w:val="clear" w:color="auto" w:fill="F7F8FA"/>
          </w:tcPr>
          <w:p>
            <w:pPr>
              <w:spacing w:after="0"/>
            </w:pPr>
            <w:r>
              <w:rPr>
                <w:sz w:val="19"/>
              </w:rPr>
              <w:t>Bandwidth demands (0.5–3 Mbps per stream), latency/jitter problems; "Zoom fatigue"; technical failures; security ("Zoombombing" without waiting rooms/passcodes); reduced non-verbal communication</w:t>
            </w:r>
          </w:p>
        </w:tc>
      </w:tr>
    </w:tbl>
    <w:p>
      <w:pPr>
        <w:spacing w:after="40"/>
      </w:pPr>
    </w:p>
    <w:p>
      <w:r>
        <w:t xml:space="preserve">Forms of telework: fully remote, </w:t>
      </w:r>
      <w:r>
        <w:rPr>
          <w:b/>
        </w:rPr>
        <w:t>hybrid</w:t>
      </w:r>
      <w:r>
        <w:t xml:space="preserve"> (2–3 days), mobile work (sales, field staff), telecentres/co-working hubs (e.g. ActivSpaces Buea, Douala tech hubs), freelancing platforms. Requirements: reliable connectivity (fibre/4G + backup), a suitable device, </w:t>
      </w:r>
      <w:r>
        <w:rPr>
          <w:b/>
        </w:rPr>
        <w:t>VPN</w:t>
      </w:r>
      <w:r>
        <w:t xml:space="preserve"> or cloud access to work systems (Lessons 21–22), collaboration tools (Lesson 38), security policy (MFA, encryption, updates), ergonomics and clear communication norms. Related services: telemedicine, e-learning, remote interviews, remote court hearings.</w:t>
      </w:r>
    </w:p>
    <w:p>
      <w:pPr>
        <w:pStyle w:val="Heading3"/>
      </w:pPr>
      <w:r>
        <w:t>40.2 URLs and cookies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sz w:val="20"/>
              </w:rPr>
              <w:t xml:space="preserve">A </w:t>
            </w:r>
            <w:r>
              <w:rPr>
                <w:b/>
                <w:sz w:val="20"/>
              </w:rPr>
              <w:t>URL (Uniform Resource Locator)</w:t>
            </w:r>
            <w:r>
              <w:rPr>
                <w:sz w:val="20"/>
              </w:rPr>
              <w:t xml:space="preserve"> is the </w:t>
            </w:r>
            <w:r>
              <w:rPr>
                <w:b/>
                <w:sz w:val="20"/>
              </w:rPr>
              <w:t>address of a resource on the internet</w:t>
            </w:r>
            <w:r>
              <w:rPr>
                <w:sz w:val="20"/>
              </w:rPr>
              <w:t xml:space="preserve">, specifying the protocol (scheme), the host (domain) and the path (plus optional port, query and fragment). A </w:t>
            </w:r>
            <w:r>
              <w:rPr>
                <w:b/>
                <w:sz w:val="20"/>
              </w:rPr>
              <w:t>cookie</w:t>
            </w:r>
            <w:r>
              <w:rPr>
                <w:sz w:val="20"/>
              </w:rPr>
              <w:t xml:space="preserve"> is a </w:t>
            </w:r>
            <w:r>
              <w:rPr>
                <w:b/>
                <w:sz w:val="20"/>
              </w:rPr>
              <w:t>small piece of text data that a website stores in your browser</w:t>
            </w:r>
            <w:r>
              <w:rPr>
                <w:sz w:val="20"/>
              </w:rPr>
              <w:t xml:space="preserve"> and that the browser sends back to that site with later requests – used to remember sessions, preferences and, often, to track users.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CellMar>
          <w:top w:w="100" w:type="dxa"/>
          <w:left w:w="160" w:type="dxa"/>
          <w:bottom w:w="100" w:type="dxa"/>
          <w:right w:w="160" w:type="dxa"/>
        </w:tblCellMar>
      </w:tblPr>
      <w:tblGrid>
        <w:gridCol w:w="9638"/>
      </w:tblGrid>
      <w:tr>
        <w:tc>
          <w:tcPr>
            <w:tcW w:type="dxa" w:w="9638"/>
            <w:shd w:val="clear" w:color="auto" w:fill="F3F4F7"/>
          </w:tcPr>
          <w:p>
            <w:pPr>
              <w:spacing w:after="0"/>
            </w:pPr>
            <w:r>
              <w:rPr>
                <w:rFonts w:ascii="Consolas" w:hAnsi="Consolas" w:eastAsia="Consolas"/>
                <w:sz w:val="18"/>
              </w:rPr>
              <w:t>https://www.minesec.gov.cm:443/exams/2026/results.html?class=U6&amp;lang=en#top</w:t>
            </w:r>
          </w:p>
          <w:p>
            <w:pPr>
              <w:spacing w:after="0"/>
            </w:pPr>
            <w:r>
              <w:rPr>
                <w:rFonts w:ascii="Consolas" w:hAnsi="Consolas" w:eastAsia="Consolas"/>
                <w:sz w:val="18"/>
              </w:rPr>
              <w:t xml:space="preserve"> │        │   │       │   │  │   │                       │                  │</w:t>
            </w:r>
          </w:p>
          <w:p>
            <w:pPr>
              <w:spacing w:after="0"/>
            </w:pPr>
            <w:r>
              <w:rPr>
                <w:rFonts w:ascii="Consolas" w:hAnsi="Consolas" w:eastAsia="Consolas"/>
                <w:sz w:val="18"/>
              </w:rPr>
              <w:t xml:space="preserve"> scheme   sub domain  TLD port path                     query string       fragment</w:t>
            </w:r>
          </w:p>
          <w:p>
            <w:pPr>
              <w:spacing w:after="0"/>
            </w:pPr>
            <w:r>
              <w:rPr>
                <w:rFonts w:ascii="Consolas" w:hAnsi="Consolas" w:eastAsia="Consolas"/>
                <w:sz w:val="18"/>
              </w:rPr>
              <w:t xml:space="preserve"> (protocol) domain  (2nd-level + ccTLD .cm)             (parameters key=value, &amp; separated)  (position in page)</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1361"/>
            <w:shd w:val="clear" w:color="auto" w:fill="1B2A49"/>
          </w:tcPr>
          <w:p>
            <w:pPr>
              <w:spacing w:after="0"/>
            </w:pPr>
            <w:r>
              <w:rPr>
                <w:b/>
                <w:color w:val="FFFFFF"/>
                <w:sz w:val="20"/>
              </w:rPr>
              <w:t>Part</w:t>
            </w:r>
          </w:p>
        </w:tc>
        <w:tc>
          <w:tcPr>
            <w:tcW w:type="dxa" w:w="4082"/>
            <w:shd w:val="clear" w:color="auto" w:fill="1B2A49"/>
          </w:tcPr>
          <w:p>
            <w:pPr>
              <w:spacing w:after="0"/>
            </w:pPr>
            <w:r>
              <w:rPr>
                <w:b/>
                <w:color w:val="FFFFFF"/>
                <w:sz w:val="20"/>
              </w:rPr>
              <w:t>Meaning</w:t>
            </w:r>
          </w:p>
        </w:tc>
        <w:tc>
          <w:tcPr>
            <w:tcW w:type="dxa" w:w="4082"/>
            <w:shd w:val="clear" w:color="auto" w:fill="1B2A49"/>
          </w:tcPr>
          <w:p>
            <w:pPr>
              <w:spacing w:after="0"/>
            </w:pPr>
            <w:r>
              <w:rPr>
                <w:b/>
                <w:color w:val="FFFFFF"/>
                <w:sz w:val="20"/>
              </w:rPr>
              <w:t>Example / notes</w:t>
            </w:r>
          </w:p>
        </w:tc>
      </w:tr>
      <w:tr>
        <w:tc>
          <w:tcPr>
            <w:tcW w:type="dxa" w:w="1361"/>
          </w:tcPr>
          <w:p>
            <w:pPr>
              <w:spacing w:after="0"/>
            </w:pPr>
            <w:r>
              <w:rPr>
                <w:b/>
                <w:sz w:val="19"/>
              </w:rPr>
              <w:t>Scheme/protocol</w:t>
            </w:r>
          </w:p>
        </w:tc>
        <w:tc>
          <w:tcPr>
            <w:tcW w:type="dxa" w:w="4082"/>
          </w:tcPr>
          <w:p>
            <w:pPr>
              <w:spacing w:after="0"/>
            </w:pPr>
            <w:r>
              <w:rPr>
                <w:sz w:val="19"/>
              </w:rPr>
              <w:t>How to access</w:t>
            </w:r>
          </w:p>
        </w:tc>
        <w:tc>
          <w:tcPr>
            <w:tcW w:type="dxa" w:w="4082"/>
          </w:tcPr>
          <w:p>
            <w:pPr>
              <w:spacing w:after="0"/>
            </w:pPr>
            <w:r>
              <w:rPr>
                <w:rFonts w:ascii="Consolas" w:hAnsi="Consolas" w:eastAsia="Consolas"/>
                <w:sz w:val="19"/>
              </w:rPr>
              <w:t>https://</w:t>
            </w:r>
            <w:r>
              <w:rPr>
                <w:sz w:val="19"/>
              </w:rPr>
              <w:t xml:space="preserve"> (secure web), </w:t>
            </w:r>
            <w:r>
              <w:rPr>
                <w:rFonts w:ascii="Consolas" w:hAnsi="Consolas" w:eastAsia="Consolas"/>
                <w:sz w:val="19"/>
              </w:rPr>
              <w:t>http://</w:t>
            </w:r>
            <w:r>
              <w:rPr>
                <w:sz w:val="19"/>
              </w:rPr>
              <w:t xml:space="preserve">, </w:t>
            </w:r>
            <w:r>
              <w:rPr>
                <w:rFonts w:ascii="Consolas" w:hAnsi="Consolas" w:eastAsia="Consolas"/>
                <w:sz w:val="19"/>
              </w:rPr>
              <w:t>ftp://</w:t>
            </w:r>
            <w:r>
              <w:rPr>
                <w:sz w:val="19"/>
              </w:rPr>
              <w:t xml:space="preserve">, </w:t>
            </w:r>
            <w:r>
              <w:rPr>
                <w:rFonts w:ascii="Consolas" w:hAnsi="Consolas" w:eastAsia="Consolas"/>
                <w:sz w:val="19"/>
              </w:rPr>
              <w:t>mailto:</w:t>
            </w:r>
            <w:r>
              <w:rPr>
                <w:sz w:val="19"/>
              </w:rPr>
              <w:t xml:space="preserve">, </w:t>
            </w:r>
            <w:r>
              <w:rPr>
                <w:rFonts w:ascii="Consolas" w:hAnsi="Consolas" w:eastAsia="Consolas"/>
                <w:sz w:val="19"/>
              </w:rPr>
              <w:t>file://</w:t>
            </w:r>
          </w:p>
        </w:tc>
      </w:tr>
      <w:tr>
        <w:tc>
          <w:tcPr>
            <w:tcW w:type="dxa" w:w="1361"/>
            <w:shd w:val="clear" w:color="auto" w:fill="F7F8FA"/>
          </w:tcPr>
          <w:p>
            <w:pPr>
              <w:spacing w:after="0"/>
            </w:pPr>
            <w:r>
              <w:rPr>
                <w:b/>
                <w:sz w:val="19"/>
              </w:rPr>
              <w:t>Subdomain</w:t>
            </w:r>
          </w:p>
        </w:tc>
        <w:tc>
          <w:tcPr>
            <w:tcW w:type="dxa" w:w="4082"/>
            <w:shd w:val="clear" w:color="auto" w:fill="F7F8FA"/>
          </w:tcPr>
          <w:p>
            <w:pPr>
              <w:spacing w:after="0"/>
            </w:pPr>
            <w:r>
              <w:rPr>
                <w:sz w:val="19"/>
              </w:rPr>
              <w:t>Sub-section/server of the domain</w:t>
            </w:r>
          </w:p>
        </w:tc>
        <w:tc>
          <w:tcPr>
            <w:tcW w:type="dxa" w:w="4082"/>
            <w:shd w:val="clear" w:color="auto" w:fill="F7F8FA"/>
          </w:tcPr>
          <w:p>
            <w:pPr>
              <w:spacing w:after="0"/>
            </w:pPr>
            <w:r>
              <w:rPr>
                <w:rFonts w:ascii="Consolas" w:hAnsi="Consolas" w:eastAsia="Consolas"/>
                <w:sz w:val="19"/>
              </w:rPr>
              <w:t>www</w:t>
            </w:r>
            <w:r>
              <w:rPr>
                <w:sz w:val="19"/>
              </w:rPr>
              <w:t xml:space="preserve">, </w:t>
            </w:r>
            <w:r>
              <w:rPr>
                <w:rFonts w:ascii="Consolas" w:hAnsi="Consolas" w:eastAsia="Consolas"/>
                <w:sz w:val="19"/>
              </w:rPr>
              <w:t>mail</w:t>
            </w:r>
            <w:r>
              <w:rPr>
                <w:sz w:val="19"/>
              </w:rPr>
              <w:t xml:space="preserve">, </w:t>
            </w:r>
            <w:r>
              <w:rPr>
                <w:rFonts w:ascii="Consolas" w:hAnsi="Consolas" w:eastAsia="Consolas"/>
                <w:sz w:val="19"/>
              </w:rPr>
              <w:t>results</w:t>
            </w:r>
            <w:r>
              <w:rPr>
                <w:sz w:val="19"/>
              </w:rPr>
              <w:t xml:space="preserve">, </w:t>
            </w:r>
            <w:r>
              <w:rPr>
                <w:rFonts w:ascii="Consolas" w:hAnsi="Consolas" w:eastAsia="Consolas"/>
                <w:sz w:val="19"/>
              </w:rPr>
              <w:t>portal</w:t>
            </w:r>
          </w:p>
        </w:tc>
      </w:tr>
      <w:tr>
        <w:tc>
          <w:tcPr>
            <w:tcW w:type="dxa" w:w="1361"/>
          </w:tcPr>
          <w:p>
            <w:pPr>
              <w:spacing w:after="0"/>
            </w:pPr>
            <w:r>
              <w:rPr>
                <w:b/>
                <w:sz w:val="19"/>
              </w:rPr>
              <w:t>Domain name</w:t>
            </w:r>
          </w:p>
        </w:tc>
        <w:tc>
          <w:tcPr>
            <w:tcW w:type="dxa" w:w="4082"/>
          </w:tcPr>
          <w:p>
            <w:pPr>
              <w:spacing w:after="0"/>
            </w:pPr>
            <w:r>
              <w:rPr>
                <w:sz w:val="19"/>
              </w:rPr>
              <w:t xml:space="preserve">Registered name; read right to left: </w:t>
            </w:r>
            <w:r>
              <w:rPr>
                <w:b/>
                <w:sz w:val="19"/>
              </w:rPr>
              <w:t>TLD</w:t>
            </w:r>
            <w:r>
              <w:rPr>
                <w:sz w:val="19"/>
              </w:rPr>
              <w:t xml:space="preserve"> (.com, .org, .edu, .gov; country codes </w:t>
            </w:r>
            <w:r>
              <w:rPr>
                <w:b/>
                <w:sz w:val="19"/>
              </w:rPr>
              <w:t>.cm</w:t>
            </w:r>
            <w:r>
              <w:rPr>
                <w:sz w:val="19"/>
              </w:rPr>
              <w:t>, .fr, .uk), second-level (minesec.gov), further levels</w:t>
            </w:r>
          </w:p>
        </w:tc>
        <w:tc>
          <w:tcPr>
            <w:tcW w:type="dxa" w:w="4082"/>
          </w:tcPr>
          <w:p>
            <w:pPr>
              <w:spacing w:after="0"/>
            </w:pPr>
            <w:r>
              <w:rPr>
                <w:sz w:val="19"/>
              </w:rPr>
              <w:t xml:space="preserve">Phishers use look-alikes: </w:t>
            </w:r>
            <w:r>
              <w:rPr>
                <w:rFonts w:ascii="Consolas" w:hAnsi="Consolas" w:eastAsia="Consolas"/>
                <w:sz w:val="19"/>
              </w:rPr>
              <w:t>minesec-gov.cm.example.ru</w:t>
            </w:r>
            <w:r>
              <w:rPr>
                <w:sz w:val="19"/>
              </w:rPr>
              <w:t xml:space="preserve">, </w:t>
            </w:r>
            <w:r>
              <w:rPr>
                <w:rFonts w:ascii="Consolas" w:hAnsi="Consolas" w:eastAsia="Consolas"/>
                <w:sz w:val="19"/>
              </w:rPr>
              <w:t>mtn-momo-bonus.com</w:t>
            </w:r>
            <w:r>
              <w:rPr>
                <w:sz w:val="19"/>
              </w:rPr>
              <w:t xml:space="preserve"> – the real domain is the part just before the TLD</w:t>
            </w:r>
          </w:p>
        </w:tc>
      </w:tr>
      <w:tr>
        <w:tc>
          <w:tcPr>
            <w:tcW w:type="dxa" w:w="1361"/>
            <w:shd w:val="clear" w:color="auto" w:fill="F7F8FA"/>
          </w:tcPr>
          <w:p>
            <w:pPr>
              <w:spacing w:after="0"/>
            </w:pPr>
            <w:r>
              <w:rPr>
                <w:b/>
                <w:sz w:val="19"/>
              </w:rPr>
              <w:t>Port</w:t>
            </w:r>
          </w:p>
        </w:tc>
        <w:tc>
          <w:tcPr>
            <w:tcW w:type="dxa" w:w="4082"/>
            <w:shd w:val="clear" w:color="auto" w:fill="F7F8FA"/>
          </w:tcPr>
          <w:p>
            <w:pPr>
              <w:spacing w:after="0"/>
            </w:pPr>
            <w:r>
              <w:rPr>
                <w:sz w:val="19"/>
              </w:rPr>
              <w:t>Service port (usually hidden – default 80/443)</w:t>
            </w:r>
          </w:p>
        </w:tc>
        <w:tc>
          <w:tcPr>
            <w:tcW w:type="dxa" w:w="4082"/>
            <w:shd w:val="clear" w:color="auto" w:fill="F7F8FA"/>
          </w:tcPr>
          <w:p>
            <w:pPr>
              <w:spacing w:after="0"/>
            </w:pPr>
            <w:r>
              <w:rPr>
                <w:rFonts w:ascii="Consolas" w:hAnsi="Consolas" w:eastAsia="Consolas"/>
                <w:sz w:val="19"/>
              </w:rPr>
              <w:t>:8080</w:t>
            </w:r>
            <w:r>
              <w:rPr>
                <w:sz w:val="19"/>
              </w:rPr>
              <w:t xml:space="preserve"> for some intranet apps</w:t>
            </w:r>
          </w:p>
        </w:tc>
      </w:tr>
      <w:tr>
        <w:tc>
          <w:tcPr>
            <w:tcW w:type="dxa" w:w="1361"/>
          </w:tcPr>
          <w:p>
            <w:pPr>
              <w:spacing w:after="0"/>
            </w:pPr>
            <w:r>
              <w:rPr>
                <w:b/>
                <w:sz w:val="19"/>
              </w:rPr>
              <w:t>Path</w:t>
            </w:r>
          </w:p>
        </w:tc>
        <w:tc>
          <w:tcPr>
            <w:tcW w:type="dxa" w:w="4082"/>
          </w:tcPr>
          <w:p>
            <w:pPr>
              <w:spacing w:after="0"/>
            </w:pPr>
            <w:r>
              <w:rPr>
                <w:sz w:val="19"/>
              </w:rPr>
              <w:t>Folder/file on the server</w:t>
            </w:r>
          </w:p>
        </w:tc>
        <w:tc>
          <w:tcPr>
            <w:tcW w:type="dxa" w:w="4082"/>
          </w:tcPr>
          <w:p>
            <w:pPr>
              <w:spacing w:after="0"/>
            </w:pPr>
            <w:r>
              <w:rPr>
                <w:rFonts w:ascii="Consolas" w:hAnsi="Consolas" w:eastAsia="Consolas"/>
                <w:sz w:val="19"/>
              </w:rPr>
              <w:t>/exams/2026/results.html</w:t>
            </w:r>
          </w:p>
        </w:tc>
      </w:tr>
      <w:tr>
        <w:tc>
          <w:tcPr>
            <w:tcW w:type="dxa" w:w="1361"/>
            <w:shd w:val="clear" w:color="auto" w:fill="F7F8FA"/>
          </w:tcPr>
          <w:p>
            <w:pPr>
              <w:spacing w:after="0"/>
            </w:pPr>
            <w:r>
              <w:rPr>
                <w:b/>
                <w:sz w:val="19"/>
              </w:rPr>
              <w:t>Query string</w:t>
            </w:r>
          </w:p>
        </w:tc>
        <w:tc>
          <w:tcPr>
            <w:tcW w:type="dxa" w:w="4082"/>
            <w:shd w:val="clear" w:color="auto" w:fill="F7F8FA"/>
          </w:tcPr>
          <w:p>
            <w:pPr>
              <w:spacing w:after="0"/>
            </w:pPr>
            <w:r>
              <w:rPr>
                <w:sz w:val="19"/>
              </w:rPr>
              <w:t xml:space="preserve">Parameters after </w:t>
            </w:r>
            <w:r>
              <w:rPr>
                <w:rFonts w:ascii="Consolas" w:hAnsi="Consolas" w:eastAsia="Consolas"/>
                <w:sz w:val="19"/>
              </w:rPr>
              <w:t>?</w:t>
            </w:r>
            <w:r>
              <w:rPr>
                <w:sz w:val="19"/>
              </w:rPr>
              <w:t xml:space="preserve">, separated by </w:t>
            </w:r>
            <w:r>
              <w:rPr>
                <w:rFonts w:ascii="Consolas" w:hAnsi="Consolas" w:eastAsia="Consolas"/>
                <w:sz w:val="19"/>
              </w:rPr>
              <w:t>&amp;</w:t>
            </w:r>
          </w:p>
        </w:tc>
        <w:tc>
          <w:tcPr>
            <w:tcW w:type="dxa" w:w="4082"/>
            <w:shd w:val="clear" w:color="auto" w:fill="F7F8FA"/>
          </w:tcPr>
          <w:p>
            <w:pPr>
              <w:spacing w:after="0"/>
            </w:pPr>
            <w:r>
              <w:rPr>
                <w:rFonts w:ascii="Consolas" w:hAnsi="Consolas" w:eastAsia="Consolas"/>
                <w:sz w:val="19"/>
              </w:rPr>
              <w:t>?q=osi+model&amp;hl=en</w:t>
            </w:r>
            <w:r>
              <w:rPr>
                <w:sz w:val="19"/>
              </w:rPr>
              <w:t xml:space="preserve"> – search terms, filters, tracking IDs (utm_source)</w:t>
            </w:r>
          </w:p>
        </w:tc>
      </w:tr>
      <w:tr>
        <w:tc>
          <w:tcPr>
            <w:tcW w:type="dxa" w:w="1361"/>
          </w:tcPr>
          <w:p>
            <w:pPr>
              <w:spacing w:after="0"/>
            </w:pPr>
            <w:r>
              <w:rPr>
                <w:b/>
                <w:sz w:val="19"/>
              </w:rPr>
              <w:t>Fragment</w:t>
            </w:r>
          </w:p>
        </w:tc>
        <w:tc>
          <w:tcPr>
            <w:tcW w:type="dxa" w:w="4082"/>
          </w:tcPr>
          <w:p>
            <w:pPr>
              <w:spacing w:after="0"/>
            </w:pPr>
            <w:r>
              <w:rPr>
                <w:sz w:val="19"/>
              </w:rPr>
              <w:t xml:space="preserve">Position within the page after </w:t>
            </w:r>
            <w:r>
              <w:rPr>
                <w:rFonts w:ascii="Consolas" w:hAnsi="Consolas" w:eastAsia="Consolas"/>
                <w:sz w:val="19"/>
              </w:rPr>
              <w:t>#</w:t>
            </w:r>
          </w:p>
        </w:tc>
        <w:tc>
          <w:tcPr>
            <w:tcW w:type="dxa" w:w="4082"/>
          </w:tcPr>
          <w:p>
            <w:pPr>
              <w:spacing w:after="0"/>
            </w:pPr>
            <w:r>
              <w:rPr>
                <w:rFonts w:ascii="Consolas" w:hAnsi="Consolas" w:eastAsia="Consolas"/>
                <w:sz w:val="19"/>
              </w:rPr>
              <w:t>#top</w:t>
            </w:r>
            <w:r>
              <w:rPr>
                <w:sz w:val="19"/>
              </w:rPr>
              <w:t xml:space="preserve">, </w:t>
            </w:r>
            <w:r>
              <w:rPr>
                <w:rFonts w:ascii="Consolas" w:hAnsi="Consolas" w:eastAsia="Consolas"/>
                <w:sz w:val="19"/>
              </w:rPr>
              <w:t>#section3</w:t>
            </w:r>
          </w:p>
        </w:tc>
      </w:tr>
      <w:tr>
        <w:tc>
          <w:tcPr>
            <w:tcW w:type="dxa" w:w="1361"/>
            <w:shd w:val="clear" w:color="auto" w:fill="F7F8FA"/>
          </w:tcPr>
          <w:p>
            <w:pPr>
              <w:spacing w:after="0"/>
            </w:pPr>
            <w:r>
              <w:rPr>
                <w:sz w:val="19"/>
              </w:rPr>
              <w:t>URL encoding</w:t>
            </w:r>
          </w:p>
        </w:tc>
        <w:tc>
          <w:tcPr>
            <w:tcW w:type="dxa" w:w="4082"/>
            <w:shd w:val="clear" w:color="auto" w:fill="F7F8FA"/>
          </w:tcPr>
          <w:p>
            <w:pPr>
              <w:spacing w:after="0"/>
            </w:pPr>
            <w:r>
              <w:rPr>
                <w:sz w:val="19"/>
              </w:rPr>
              <w:t>Special characters as %XX</w:t>
            </w:r>
          </w:p>
        </w:tc>
        <w:tc>
          <w:tcPr>
            <w:tcW w:type="dxa" w:w="4082"/>
            <w:shd w:val="clear" w:color="auto" w:fill="F7F8FA"/>
          </w:tcPr>
          <w:p>
            <w:pPr>
              <w:spacing w:after="0"/>
            </w:pPr>
            <w:r>
              <w:rPr>
                <w:sz w:val="19"/>
              </w:rPr>
              <w:t xml:space="preserve">space → </w:t>
            </w:r>
            <w:r>
              <w:rPr>
                <w:rFonts w:ascii="Consolas" w:hAnsi="Consolas" w:eastAsia="Consolas"/>
                <w:sz w:val="19"/>
              </w:rPr>
              <w:t>%20</w:t>
            </w:r>
            <w:r>
              <w:rPr>
                <w:sz w:val="19"/>
              </w:rPr>
              <w:t xml:space="preserve">, é → </w:t>
            </w:r>
            <w:r>
              <w:rPr>
                <w:rFonts w:ascii="Consolas" w:hAnsi="Consolas" w:eastAsia="Consolas"/>
                <w:sz w:val="19"/>
              </w:rPr>
              <w:t>%C3%A9</w:t>
            </w:r>
          </w:p>
        </w:tc>
      </w:tr>
      <w:tr>
        <w:tc>
          <w:tcPr>
            <w:tcW w:type="dxa" w:w="1361"/>
          </w:tcPr>
          <w:p>
            <w:pPr>
              <w:spacing w:after="0"/>
            </w:pPr>
            <w:r>
              <w:rPr>
                <w:sz w:val="19"/>
              </w:rPr>
              <w:t>Absolute vs relative</w:t>
            </w:r>
          </w:p>
        </w:tc>
        <w:tc>
          <w:tcPr>
            <w:tcW w:type="dxa" w:w="4082"/>
          </w:tcPr>
          <w:p>
            <w:pPr>
              <w:spacing w:after="0"/>
            </w:pPr>
            <w:r>
              <w:rPr>
                <w:sz w:val="19"/>
              </w:rPr>
              <w:t>Full URL vs path relative to the current page (used in HTML links – Lesson 46)</w:t>
            </w:r>
          </w:p>
        </w:tc>
        <w:tc>
          <w:tcPr>
            <w:tcW w:type="dxa" w:w="4082"/>
          </w:tcPr>
          <w:p>
            <w:pPr>
              <w:spacing w:after="0"/>
            </w:pPr>
            <w:r>
              <w:rPr>
                <w:rFonts w:ascii="Consolas" w:hAnsi="Consolas" w:eastAsia="Consolas"/>
                <w:sz w:val="19"/>
              </w:rPr>
              <w:t>images/logo.png</w:t>
            </w:r>
          </w:p>
        </w:tc>
      </w:tr>
      <w:tr>
        <w:tc>
          <w:tcPr>
            <w:tcW w:type="dxa" w:w="1361"/>
            <w:shd w:val="clear" w:color="auto" w:fill="F7F8FA"/>
          </w:tcPr>
          <w:p>
            <w:pPr>
              <w:spacing w:after="0"/>
            </w:pPr>
            <w:r>
              <w:rPr>
                <w:sz w:val="19"/>
              </w:rPr>
              <w:t>Shorteners</w:t>
            </w:r>
          </w:p>
        </w:tc>
        <w:tc>
          <w:tcPr>
            <w:tcW w:type="dxa" w:w="4082"/>
            <w:shd w:val="clear" w:color="auto" w:fill="F7F8FA"/>
          </w:tcPr>
          <w:p>
            <w:pPr>
              <w:spacing w:after="0"/>
            </w:pPr>
            <w:r>
              <w:rPr>
                <w:sz w:val="19"/>
              </w:rPr>
              <w:t>bit.ly, tinyurl hide the destination</w:t>
            </w:r>
          </w:p>
        </w:tc>
        <w:tc>
          <w:tcPr>
            <w:tcW w:type="dxa" w:w="4082"/>
            <w:shd w:val="clear" w:color="auto" w:fill="F7F8FA"/>
          </w:tcPr>
          <w:p>
            <w:pPr>
              <w:spacing w:after="0"/>
            </w:pPr>
            <w:r>
              <w:rPr>
                <w:sz w:val="19"/>
              </w:rPr>
              <w:t>Preview before clicking; phishing risk</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4819"/>
        <w:gridCol w:w="4819"/>
      </w:tblGrid>
      <w:tr>
        <w:tc>
          <w:tcPr>
            <w:tcW w:type="dxa" w:w="2956"/>
            <w:shd w:val="clear" w:color="auto" w:fill="1B2A49"/>
          </w:tcPr>
          <w:p>
            <w:pPr>
              <w:spacing w:after="0"/>
            </w:pPr>
            <w:r>
              <w:rPr>
                <w:b/>
                <w:color w:val="FFFFFF"/>
                <w:sz w:val="20"/>
              </w:rPr>
              <w:t>Cookie aspect</w:t>
            </w:r>
          </w:p>
        </w:tc>
        <w:tc>
          <w:tcPr>
            <w:tcW w:type="dxa" w:w="6569"/>
            <w:shd w:val="clear" w:color="auto" w:fill="1B2A49"/>
          </w:tcPr>
          <w:p>
            <w:pPr>
              <w:spacing w:after="0"/>
            </w:pPr>
            <w:r>
              <w:rPr>
                <w:b/>
                <w:color w:val="FFFFFF"/>
                <w:sz w:val="20"/>
              </w:rPr>
              <w:t>Description</w:t>
            </w:r>
          </w:p>
        </w:tc>
      </w:tr>
      <w:tr>
        <w:tc>
          <w:tcPr>
            <w:tcW w:type="dxa" w:w="2956"/>
          </w:tcPr>
          <w:p>
            <w:pPr>
              <w:spacing w:after="0"/>
            </w:pPr>
            <w:r>
              <w:rPr>
                <w:sz w:val="19"/>
              </w:rPr>
              <w:t>Content</w:t>
            </w:r>
          </w:p>
        </w:tc>
        <w:tc>
          <w:tcPr>
            <w:tcW w:type="dxa" w:w="6569"/>
          </w:tcPr>
          <w:p>
            <w:pPr>
              <w:spacing w:after="0"/>
            </w:pPr>
            <w:r>
              <w:rPr>
                <w:sz w:val="19"/>
              </w:rPr>
              <w:t xml:space="preserve">Name=value pairs (e.g. </w:t>
            </w:r>
            <w:r>
              <w:rPr>
                <w:rFonts w:ascii="Consolas" w:hAnsi="Consolas" w:eastAsia="Consolas"/>
                <w:sz w:val="19"/>
              </w:rPr>
              <w:t>session_id=8f3a…</w:t>
            </w:r>
            <w:r>
              <w:rPr>
                <w:sz w:val="19"/>
              </w:rPr>
              <w:t xml:space="preserve">, </w:t>
            </w:r>
            <w:r>
              <w:rPr>
                <w:rFonts w:ascii="Consolas" w:hAnsi="Consolas" w:eastAsia="Consolas"/>
                <w:sz w:val="19"/>
              </w:rPr>
              <w:t>lang=fr</w:t>
            </w:r>
            <w:r>
              <w:rPr>
                <w:sz w:val="19"/>
              </w:rPr>
              <w:t xml:space="preserve">, </w:t>
            </w:r>
            <w:r>
              <w:rPr>
                <w:rFonts w:ascii="Consolas" w:hAnsi="Consolas" w:eastAsia="Consolas"/>
                <w:sz w:val="19"/>
              </w:rPr>
              <w:t>cart=12,45</w:t>
            </w:r>
            <w:r>
              <w:rPr>
                <w:sz w:val="19"/>
              </w:rPr>
              <w:t>), domain, path, expiry, flags</w:t>
            </w:r>
          </w:p>
        </w:tc>
      </w:tr>
      <w:tr>
        <w:tc>
          <w:tcPr>
            <w:tcW w:type="dxa" w:w="2956"/>
            <w:shd w:val="clear" w:color="auto" w:fill="F7F8FA"/>
          </w:tcPr>
          <w:p>
            <w:pPr>
              <w:spacing w:after="0"/>
            </w:pPr>
            <w:r>
              <w:rPr>
                <w:b/>
                <w:sz w:val="19"/>
              </w:rPr>
              <w:t>Session cookie</w:t>
            </w:r>
          </w:p>
        </w:tc>
        <w:tc>
          <w:tcPr>
            <w:tcW w:type="dxa" w:w="6569"/>
            <w:shd w:val="clear" w:color="auto" w:fill="F7F8FA"/>
          </w:tcPr>
          <w:p>
            <w:pPr>
              <w:spacing w:after="0"/>
            </w:pPr>
            <w:r>
              <w:rPr>
                <w:sz w:val="19"/>
              </w:rPr>
              <w:t>Deleted when the browser closes – keeps you logged in during a visit</w:t>
            </w:r>
          </w:p>
        </w:tc>
      </w:tr>
      <w:tr>
        <w:tc>
          <w:tcPr>
            <w:tcW w:type="dxa" w:w="2956"/>
          </w:tcPr>
          <w:p>
            <w:pPr>
              <w:spacing w:after="0"/>
            </w:pPr>
            <w:r>
              <w:rPr>
                <w:b/>
                <w:sz w:val="19"/>
              </w:rPr>
              <w:t>Persistent cookie</w:t>
            </w:r>
          </w:p>
        </w:tc>
        <w:tc>
          <w:tcPr>
            <w:tcW w:type="dxa" w:w="6569"/>
          </w:tcPr>
          <w:p>
            <w:pPr>
              <w:spacing w:after="0"/>
            </w:pPr>
            <w:r>
              <w:rPr>
                <w:sz w:val="19"/>
              </w:rPr>
              <w:t>Stored until expiry (days–years) – "remember me", preferences, tracking</w:t>
            </w:r>
          </w:p>
        </w:tc>
      </w:tr>
      <w:tr>
        <w:tc>
          <w:tcPr>
            <w:tcW w:type="dxa" w:w="2956"/>
            <w:shd w:val="clear" w:color="auto" w:fill="F7F8FA"/>
          </w:tcPr>
          <w:p>
            <w:pPr>
              <w:spacing w:after="0"/>
            </w:pPr>
            <w:r>
              <w:rPr>
                <w:b/>
                <w:sz w:val="19"/>
              </w:rPr>
              <w:t>First-party</w:t>
            </w:r>
          </w:p>
        </w:tc>
        <w:tc>
          <w:tcPr>
            <w:tcW w:type="dxa" w:w="6569"/>
            <w:shd w:val="clear" w:color="auto" w:fill="F7F8FA"/>
          </w:tcPr>
          <w:p>
            <w:pPr>
              <w:spacing w:after="0"/>
            </w:pPr>
            <w:r>
              <w:rPr>
                <w:sz w:val="19"/>
              </w:rPr>
              <w:t>Set by the site you visit – login, cart, settings</w:t>
            </w:r>
          </w:p>
        </w:tc>
      </w:tr>
      <w:tr>
        <w:tc>
          <w:tcPr>
            <w:tcW w:type="dxa" w:w="2956"/>
          </w:tcPr>
          <w:p>
            <w:pPr>
              <w:spacing w:after="0"/>
            </w:pPr>
            <w:r>
              <w:rPr>
                <w:b/>
                <w:sz w:val="19"/>
              </w:rPr>
              <w:t>Third-party</w:t>
            </w:r>
          </w:p>
        </w:tc>
        <w:tc>
          <w:tcPr>
            <w:tcW w:type="dxa" w:w="6569"/>
          </w:tcPr>
          <w:p>
            <w:pPr>
              <w:spacing w:after="0"/>
            </w:pPr>
            <w:r>
              <w:rPr>
                <w:sz w:val="19"/>
              </w:rPr>
              <w:t xml:space="preserve">Set by other domains embedded in the page (ad networks, analytics, social buttons) – </w:t>
            </w:r>
            <w:r>
              <w:rPr>
                <w:b/>
                <w:sz w:val="19"/>
              </w:rPr>
              <w:t>cross-site tracking</w:t>
            </w:r>
            <w:r>
              <w:rPr>
                <w:sz w:val="19"/>
              </w:rPr>
              <w:t xml:space="preserve"> and profiling; increasingly blocked by browsers</w:t>
            </w:r>
          </w:p>
        </w:tc>
      </w:tr>
      <w:tr>
        <w:tc>
          <w:tcPr>
            <w:tcW w:type="dxa" w:w="2956"/>
            <w:shd w:val="clear" w:color="auto" w:fill="F7F8FA"/>
          </w:tcPr>
          <w:p>
            <w:pPr>
              <w:spacing w:after="0"/>
            </w:pPr>
            <w:r>
              <w:rPr>
                <w:sz w:val="19"/>
              </w:rPr>
              <w:t>Legitimate roles</w:t>
            </w:r>
          </w:p>
        </w:tc>
        <w:tc>
          <w:tcPr>
            <w:tcW w:type="dxa" w:w="6569"/>
            <w:shd w:val="clear" w:color="auto" w:fill="F7F8FA"/>
          </w:tcPr>
          <w:p>
            <w:pPr>
              <w:spacing w:after="0"/>
            </w:pPr>
            <w:r>
              <w:rPr>
                <w:sz w:val="19"/>
              </w:rPr>
              <w:t>Session management (login), personalisation (language, theme), shopping carts, analytics (visits), security tokens (CSRF)</w:t>
            </w:r>
          </w:p>
        </w:tc>
      </w:tr>
      <w:tr>
        <w:tc>
          <w:tcPr>
            <w:tcW w:type="dxa" w:w="2956"/>
          </w:tcPr>
          <w:p>
            <w:pPr>
              <w:spacing w:after="0"/>
            </w:pPr>
            <w:r>
              <w:rPr>
                <w:sz w:val="19"/>
              </w:rPr>
              <w:t>Concerns</w:t>
            </w:r>
          </w:p>
        </w:tc>
        <w:tc>
          <w:tcPr>
            <w:tcW w:type="dxa" w:w="6569"/>
          </w:tcPr>
          <w:p>
            <w:pPr>
              <w:spacing w:after="0"/>
            </w:pPr>
            <w:r>
              <w:rPr>
                <w:sz w:val="19"/>
              </w:rPr>
              <w:t xml:space="preserve">Tracking across sites, targeted advertising, profiling; cookie theft (session hijacking) – flags </w:t>
            </w:r>
            <w:r>
              <w:rPr>
                <w:rFonts w:ascii="Consolas" w:hAnsi="Consolas" w:eastAsia="Consolas"/>
                <w:sz w:val="19"/>
              </w:rPr>
              <w:t>Secure</w:t>
            </w:r>
            <w:r>
              <w:rPr>
                <w:sz w:val="19"/>
              </w:rPr>
              <w:t xml:space="preserve"> (HTTPS only) and </w:t>
            </w:r>
            <w:r>
              <w:rPr>
                <w:rFonts w:ascii="Consolas" w:hAnsi="Consolas" w:eastAsia="Consolas"/>
                <w:sz w:val="19"/>
              </w:rPr>
              <w:t>HttpOnly</w:t>
            </w:r>
            <w:r>
              <w:rPr>
                <w:sz w:val="19"/>
              </w:rPr>
              <w:t xml:space="preserve"> (no script access), </w:t>
            </w:r>
            <w:r>
              <w:rPr>
                <w:rFonts w:ascii="Consolas" w:hAnsi="Consolas" w:eastAsia="Consolas"/>
                <w:sz w:val="19"/>
              </w:rPr>
              <w:t>SameSite</w:t>
            </w:r>
          </w:p>
        </w:tc>
      </w:tr>
      <w:tr>
        <w:tc>
          <w:tcPr>
            <w:tcW w:type="dxa" w:w="2956"/>
            <w:shd w:val="clear" w:color="auto" w:fill="F7F8FA"/>
          </w:tcPr>
          <w:p>
            <w:pPr>
              <w:spacing w:after="0"/>
            </w:pPr>
            <w:r>
              <w:rPr>
                <w:sz w:val="19"/>
              </w:rPr>
              <w:t>Consent &amp; law</w:t>
            </w:r>
          </w:p>
        </w:tc>
        <w:tc>
          <w:tcPr>
            <w:tcW w:type="dxa" w:w="6569"/>
            <w:shd w:val="clear" w:color="auto" w:fill="F7F8FA"/>
          </w:tcPr>
          <w:p>
            <w:pPr>
              <w:spacing w:after="0"/>
            </w:pPr>
            <w:r>
              <w:rPr>
                <w:sz w:val="19"/>
              </w:rPr>
              <w:t xml:space="preserve">Cookie banners (EU GDPR/ePrivacy); Cameroon's </w:t>
            </w:r>
            <w:r>
              <w:rPr>
                <w:b/>
                <w:sz w:val="19"/>
              </w:rPr>
              <w:t>Law No. 2024/017 on personal data protection</w:t>
            </w:r>
            <w:r>
              <w:rPr>
                <w:sz w:val="19"/>
              </w:rPr>
              <w:t xml:space="preserve"> and ANTIC guidance require transparency and consent for personal data processing</w:t>
            </w:r>
          </w:p>
        </w:tc>
      </w:tr>
      <w:tr>
        <w:tc>
          <w:tcPr>
            <w:tcW w:type="dxa" w:w="2956"/>
          </w:tcPr>
          <w:p>
            <w:pPr>
              <w:spacing w:after="0"/>
            </w:pPr>
            <w:r>
              <w:rPr>
                <w:sz w:val="19"/>
              </w:rPr>
              <w:t>Managing</w:t>
            </w:r>
          </w:p>
        </w:tc>
        <w:tc>
          <w:tcPr>
            <w:tcW w:type="dxa" w:w="6569"/>
          </w:tcPr>
          <w:p>
            <w:pPr>
              <w:spacing w:after="0"/>
            </w:pPr>
            <w:r>
              <w:rPr>
                <w:sz w:val="19"/>
              </w:rPr>
              <w:t>Browser settings: block third-party cookies, clear on exit, site exceptions; private mode; extensions; DevTools ▸ Application ▸ Cookies to inspect</w:t>
            </w:r>
          </w:p>
        </w:tc>
      </w:tr>
      <w:tr>
        <w:tc>
          <w:tcPr>
            <w:tcW w:type="dxa" w:w="2956"/>
            <w:shd w:val="clear" w:color="auto" w:fill="F7F8FA"/>
          </w:tcPr>
          <w:p>
            <w:pPr>
              <w:spacing w:after="0"/>
            </w:pPr>
            <w:r>
              <w:rPr>
                <w:sz w:val="19"/>
              </w:rPr>
              <w:t>Alternatives/beyond cookies</w:t>
            </w:r>
          </w:p>
        </w:tc>
        <w:tc>
          <w:tcPr>
            <w:tcW w:type="dxa" w:w="6569"/>
            <w:shd w:val="clear" w:color="auto" w:fill="F7F8FA"/>
          </w:tcPr>
          <w:p>
            <w:pPr>
              <w:spacing w:after="0"/>
            </w:pPr>
            <w:r>
              <w:rPr>
                <w:sz w:val="19"/>
              </w:rPr>
              <w:t>Local storage, browser fingerprinting, tracking pixels, login-based tracking</w:t>
            </w:r>
          </w:p>
        </w:tc>
      </w:tr>
    </w:tbl>
    <w:p>
      <w:pPr>
        <w:spacing w:after="40"/>
      </w:pPr>
    </w:p>
    <w:p>
      <w:pPr>
        <w:pStyle w:val="Heading3"/>
      </w:pPr>
      <w:r>
        <w:t>40.3 Setting up and using a teleconferencing platform</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071"/>
            <w:shd w:val="clear" w:color="auto" w:fill="1B2A49"/>
          </w:tcPr>
          <w:p>
            <w:pPr>
              <w:spacing w:after="0"/>
            </w:pPr>
            <w:r>
              <w:rPr>
                <w:b/>
                <w:color w:val="FFFFFF"/>
                <w:sz w:val="20"/>
              </w:rPr>
              <w:t>Platform</w:t>
            </w:r>
          </w:p>
        </w:tc>
        <w:tc>
          <w:tcPr>
            <w:tcW w:type="dxa" w:w="1691"/>
            <w:shd w:val="clear" w:color="auto" w:fill="1B2A49"/>
          </w:tcPr>
          <w:p>
            <w:pPr>
              <w:spacing w:after="0"/>
            </w:pPr>
            <w:r>
              <w:rPr>
                <w:b/>
                <w:color w:val="FFFFFF"/>
                <w:sz w:val="20"/>
              </w:rPr>
              <w:t>Account</w:t>
            </w:r>
          </w:p>
        </w:tc>
        <w:tc>
          <w:tcPr>
            <w:tcW w:type="dxa" w:w="3381"/>
            <w:shd w:val="clear" w:color="auto" w:fill="1B2A49"/>
          </w:tcPr>
          <w:p>
            <w:pPr>
              <w:spacing w:after="0"/>
            </w:pPr>
            <w:r>
              <w:rPr>
                <w:b/>
                <w:color w:val="FFFFFF"/>
                <w:sz w:val="20"/>
              </w:rPr>
              <w:t>Free limits</w:t>
            </w:r>
          </w:p>
        </w:tc>
        <w:tc>
          <w:tcPr>
            <w:tcW w:type="dxa" w:w="3381"/>
            <w:shd w:val="clear" w:color="auto" w:fill="1B2A49"/>
          </w:tcPr>
          <w:p>
            <w:pPr>
              <w:spacing w:after="0"/>
            </w:pPr>
            <w:r>
              <w:rPr>
                <w:b/>
                <w:color w:val="FFFFFF"/>
                <w:sz w:val="20"/>
              </w:rPr>
              <w:t>Strengths</w:t>
            </w:r>
          </w:p>
        </w:tc>
      </w:tr>
      <w:tr>
        <w:tc>
          <w:tcPr>
            <w:tcW w:type="dxa" w:w="1071"/>
          </w:tcPr>
          <w:p>
            <w:pPr>
              <w:spacing w:after="0"/>
            </w:pPr>
            <w:r>
              <w:rPr>
                <w:b/>
                <w:sz w:val="19"/>
              </w:rPr>
              <w:t>Google Meet</w:t>
            </w:r>
          </w:p>
        </w:tc>
        <w:tc>
          <w:tcPr>
            <w:tcW w:type="dxa" w:w="1691"/>
          </w:tcPr>
          <w:p>
            <w:pPr>
              <w:spacing w:after="0"/>
            </w:pPr>
            <w:r>
              <w:rPr>
                <w:sz w:val="19"/>
              </w:rPr>
              <w:t>Google account</w:t>
            </w:r>
          </w:p>
        </w:tc>
        <w:tc>
          <w:tcPr>
            <w:tcW w:type="dxa" w:w="3381"/>
          </w:tcPr>
          <w:p>
            <w:pPr>
              <w:spacing w:after="0"/>
            </w:pPr>
            <w:r>
              <w:rPr>
                <w:sz w:val="19"/>
              </w:rPr>
              <w:t>60 min for 3+ participants (1:1 up to 24 h); 100 participants</w:t>
            </w:r>
          </w:p>
        </w:tc>
        <w:tc>
          <w:tcPr>
            <w:tcW w:type="dxa" w:w="3381"/>
          </w:tcPr>
          <w:p>
            <w:pPr>
              <w:spacing w:after="0"/>
            </w:pPr>
            <w:r>
              <w:rPr>
                <w:sz w:val="19"/>
              </w:rPr>
              <w:t>Simple, browser-based, Calendar/Classroom integration, low bandwidth mode</w:t>
            </w:r>
          </w:p>
        </w:tc>
      </w:tr>
      <w:tr>
        <w:tc>
          <w:tcPr>
            <w:tcW w:type="dxa" w:w="1071"/>
            <w:shd w:val="clear" w:color="auto" w:fill="F7F8FA"/>
          </w:tcPr>
          <w:p>
            <w:pPr>
              <w:spacing w:after="0"/>
            </w:pPr>
            <w:r>
              <w:rPr>
                <w:b/>
                <w:sz w:val="19"/>
              </w:rPr>
              <w:t>Zoom</w:t>
            </w:r>
          </w:p>
        </w:tc>
        <w:tc>
          <w:tcPr>
            <w:tcW w:type="dxa" w:w="1691"/>
            <w:shd w:val="clear" w:color="auto" w:fill="F7F8FA"/>
          </w:tcPr>
          <w:p>
            <w:pPr>
              <w:spacing w:after="0"/>
            </w:pPr>
            <w:r>
              <w:rPr>
                <w:sz w:val="19"/>
              </w:rPr>
              <w:t>Zoom account (host only)</w:t>
            </w:r>
          </w:p>
        </w:tc>
        <w:tc>
          <w:tcPr>
            <w:tcW w:type="dxa" w:w="3381"/>
            <w:shd w:val="clear" w:color="auto" w:fill="F7F8FA"/>
          </w:tcPr>
          <w:p>
            <w:pPr>
              <w:spacing w:after="0"/>
            </w:pPr>
            <w:r>
              <w:rPr>
                <w:sz w:val="19"/>
              </w:rPr>
              <w:t>40 min group meetings; 100 participants</w:t>
            </w:r>
          </w:p>
        </w:tc>
        <w:tc>
          <w:tcPr>
            <w:tcW w:type="dxa" w:w="3381"/>
            <w:shd w:val="clear" w:color="auto" w:fill="F7F8FA"/>
          </w:tcPr>
          <w:p>
            <w:pPr>
              <w:spacing w:after="0"/>
            </w:pPr>
            <w:r>
              <w:rPr>
                <w:sz w:val="19"/>
              </w:rPr>
              <w:t>Breakout rooms, polls, rich host controls, works on weak links</w:t>
            </w:r>
          </w:p>
        </w:tc>
      </w:tr>
      <w:tr>
        <w:tc>
          <w:tcPr>
            <w:tcW w:type="dxa" w:w="1071"/>
          </w:tcPr>
          <w:p>
            <w:pPr>
              <w:spacing w:after="0"/>
            </w:pPr>
            <w:r>
              <w:rPr>
                <w:b/>
                <w:sz w:val="19"/>
              </w:rPr>
              <w:t>Microsoft Teams</w:t>
            </w:r>
          </w:p>
        </w:tc>
        <w:tc>
          <w:tcPr>
            <w:tcW w:type="dxa" w:w="1691"/>
          </w:tcPr>
          <w:p>
            <w:pPr>
              <w:spacing w:after="0"/>
            </w:pPr>
            <w:r>
              <w:rPr>
                <w:sz w:val="19"/>
              </w:rPr>
              <w:t>Microsoft account / school 365</w:t>
            </w:r>
          </w:p>
        </w:tc>
        <w:tc>
          <w:tcPr>
            <w:tcW w:type="dxa" w:w="3381"/>
          </w:tcPr>
          <w:p>
            <w:pPr>
              <w:spacing w:after="0"/>
            </w:pPr>
            <w:r>
              <w:rPr>
                <w:sz w:val="19"/>
              </w:rPr>
              <w:t>60 min; 100 participants (free)</w:t>
            </w:r>
          </w:p>
        </w:tc>
        <w:tc>
          <w:tcPr>
            <w:tcW w:type="dxa" w:w="3381"/>
          </w:tcPr>
          <w:p>
            <w:pPr>
              <w:spacing w:after="0"/>
            </w:pPr>
            <w:r>
              <w:rPr>
                <w:sz w:val="19"/>
              </w:rPr>
              <w:t>Channels, files, assignments (Education)</w:t>
            </w:r>
          </w:p>
        </w:tc>
      </w:tr>
      <w:tr>
        <w:tc>
          <w:tcPr>
            <w:tcW w:type="dxa" w:w="1071"/>
            <w:shd w:val="clear" w:color="auto" w:fill="F7F8FA"/>
          </w:tcPr>
          <w:p>
            <w:pPr>
              <w:spacing w:after="0"/>
            </w:pPr>
            <w:r>
              <w:rPr>
                <w:b/>
                <w:sz w:val="19"/>
              </w:rPr>
              <w:t>Jitsi Meet</w:t>
            </w:r>
          </w:p>
        </w:tc>
        <w:tc>
          <w:tcPr>
            <w:tcW w:type="dxa" w:w="1691"/>
            <w:shd w:val="clear" w:color="auto" w:fill="F7F8FA"/>
          </w:tcPr>
          <w:p>
            <w:pPr>
              <w:spacing w:after="0"/>
            </w:pPr>
            <w:r>
              <w:rPr>
                <w:sz w:val="19"/>
              </w:rPr>
              <w:t>None needed (open source)</w:t>
            </w:r>
          </w:p>
        </w:tc>
        <w:tc>
          <w:tcPr>
            <w:tcW w:type="dxa" w:w="3381"/>
            <w:shd w:val="clear" w:color="auto" w:fill="F7F8FA"/>
          </w:tcPr>
          <w:p>
            <w:pPr>
              <w:spacing w:after="0"/>
            </w:pPr>
            <w:r>
              <w:rPr>
                <w:sz w:val="19"/>
              </w:rPr>
              <w:t>Unlimited (meet.jit.si or self-hosted)</w:t>
            </w:r>
          </w:p>
        </w:tc>
        <w:tc>
          <w:tcPr>
            <w:tcW w:type="dxa" w:w="3381"/>
            <w:shd w:val="clear" w:color="auto" w:fill="F7F8FA"/>
          </w:tcPr>
          <w:p>
            <w:pPr>
              <w:spacing w:after="0"/>
            </w:pPr>
            <w:r>
              <w:rPr>
                <w:sz w:val="19"/>
              </w:rPr>
              <w:t>Privacy, no account, self-hostable on a school server</w:t>
            </w:r>
          </w:p>
        </w:tc>
      </w:tr>
      <w:tr>
        <w:tc>
          <w:tcPr>
            <w:tcW w:type="dxa" w:w="1071"/>
          </w:tcPr>
          <w:p>
            <w:pPr>
              <w:spacing w:after="0"/>
            </w:pPr>
            <w:r>
              <w:rPr>
                <w:sz w:val="19"/>
              </w:rPr>
              <w:t>WhatsApp video</w:t>
            </w:r>
          </w:p>
        </w:tc>
        <w:tc>
          <w:tcPr>
            <w:tcW w:type="dxa" w:w="1691"/>
          </w:tcPr>
          <w:p>
            <w:pPr>
              <w:spacing w:after="0"/>
            </w:pPr>
            <w:r>
              <w:rPr>
                <w:sz w:val="19"/>
              </w:rPr>
              <w:t>Phone number</w:t>
            </w:r>
          </w:p>
        </w:tc>
        <w:tc>
          <w:tcPr>
            <w:tcW w:type="dxa" w:w="3381"/>
          </w:tcPr>
          <w:p>
            <w:pPr>
              <w:spacing w:after="0"/>
            </w:pPr>
            <w:r>
              <w:rPr>
                <w:sz w:val="19"/>
              </w:rPr>
              <w:t>32 participants</w:t>
            </w:r>
          </w:p>
        </w:tc>
        <w:tc>
          <w:tcPr>
            <w:tcW w:type="dxa" w:w="3381"/>
          </w:tcPr>
          <w:p>
            <w:pPr>
              <w:spacing w:after="0"/>
            </w:pPr>
            <w:r>
              <w:rPr>
                <w:sz w:val="19"/>
              </w:rPr>
              <w:t>Ubiquitous, low bandwidth; few controls</w:t>
            </w:r>
          </w:p>
        </w:tc>
      </w:tr>
    </w:tbl>
    <w:p>
      <w:pPr>
        <w:spacing w:after="40"/>
      </w:pPr>
    </w:p>
    <w:p>
      <w:r>
        <w:rPr>
          <w:b/>
        </w:rPr>
        <w:t>Step sheet – Google Meet (Zoom/Teams equivalents in brackets):</w:t>
      </w:r>
    </w:p>
    <w:p>
      <w:r>
        <w:rPr>
          <w:b/>
        </w:rPr>
        <w:t>A. Prepare (host).</w:t>
      </w:r>
      <w:r>
        <w:t xml:space="preserve"> 1. Sign in at meet.google.com (zoom.us / teams.microsoft.com). 2. </w:t>
      </w:r>
      <w:r>
        <w:rPr>
          <w:b/>
        </w:rPr>
        <w:t>Schedule</w:t>
      </w:r>
      <w:r>
        <w:t>: Google Calendar ▸ Create ▸ title "ICT Club – Virtual meeting", date/time, add guests (e-mails), "Add Google Meet video conferencing", description with agenda; Save &amp; send invites (Zoom: Schedule ▸ set passcode, waiting room, mute on entry; Teams: Calendar ▸ New meeting ▸ Meeting options – lobby). 3. Meeting settings: Host management ON (only host can share/mute), Quick access OFF so guests knock (waiting room), captions language. 4. Test: Settings (gear) ▸ audio/video devices, preview, lighting (face the window), background blur, headset to avoid echo. 5. Prepare slides/documents; close unneeded apps; plug in the charger; have a phone hotspot as backup.</w:t>
      </w:r>
    </w:p>
    <w:p>
      <w:r>
        <w:rPr>
          <w:b/>
        </w:rPr>
        <w:t>B. Run the meeting.</w:t>
      </w:r>
      <w:r>
        <w:t xml:space="preserve"> 6. Join 5 min early; admit participants from the lobby; welcome and state agenda/rules (mute when not speaking, raise hand, use chat for questions). 7. </w:t>
      </w:r>
      <w:r>
        <w:rPr>
          <w:b/>
        </w:rPr>
        <w:t>Present now</w:t>
      </w:r>
      <w:r>
        <w:t xml:space="preserve"> ▸ A tab / window / entire screen – share slides (share a Chrome tab for video with audio). 8. Use </w:t>
      </w:r>
      <w:r>
        <w:rPr>
          <w:b/>
        </w:rPr>
        <w:t>Chat</w:t>
      </w:r>
      <w:r>
        <w:t xml:space="preserve"> for links, </w:t>
      </w:r>
      <w:r>
        <w:rPr>
          <w:b/>
        </w:rPr>
        <w:t>Raise hand</w:t>
      </w:r>
      <w:r>
        <w:t xml:space="preserve"> queue, </w:t>
      </w:r>
      <w:r>
        <w:rPr>
          <w:b/>
        </w:rPr>
        <w:t>Polls/Q&amp;A</w:t>
      </w:r>
      <w:r>
        <w:t xml:space="preserve">, </w:t>
      </w:r>
      <w:r>
        <w:rPr>
          <w:b/>
        </w:rPr>
        <w:t>Breakout rooms</w:t>
      </w:r>
      <w:r>
        <w:t xml:space="preserve"> (Meet Workspace/Zoom/Teams) for 5-minute group tasks, </w:t>
      </w:r>
      <w:r>
        <w:rPr>
          <w:b/>
        </w:rPr>
        <w:t>Whiteboard</w:t>
      </w:r>
      <w:r>
        <w:t xml:space="preserve"> (Jamboard alternatives/Zoom whiteboard). 9. </w:t>
      </w:r>
      <w:r>
        <w:rPr>
          <w:b/>
        </w:rPr>
        <w:t>Record</w:t>
      </w:r>
      <w:r>
        <w:t xml:space="preserve"> (with consent; announce) – Meet Workspace/Zoom/Teams; otherwise assign a note-taker. 10. Manage: mute noisy mics, remove disruptive participants, lock the meeting (Zoom) once everyone is in. 11. Close: summarise decisions and actions, thank participants, </w:t>
      </w:r>
      <w:r>
        <w:rPr>
          <w:b/>
        </w:rPr>
        <w:t>End call for everyone</w:t>
      </w:r>
      <w:r>
        <w:t>.</w:t>
      </w:r>
    </w:p>
    <w:p>
      <w:r>
        <w:rPr>
          <w:b/>
        </w:rPr>
        <w:t>C. After.</w:t>
      </w:r>
      <w:r>
        <w:t xml:space="preserve"> 12. Share recording link/notes via e-mail or the class group; collect feedback (Form); store the recording in the shared Drive with restricted permissions.</w:t>
      </w:r>
    </w:p>
    <w:p>
      <w:r>
        <w:rPr>
          <w:b/>
        </w:rPr>
        <w:t>D. Participant etiquette &amp; low bandwidth.</w:t>
      </w:r>
      <w:r>
        <w:t xml:space="preserve"> Join from a quiet, well-lit place; camera on when possible, mute otherwise; name displayed correctly; dress appropriately; do not share meeting links publicly; on weak 4G: turn off video/reduce to 360p, use audio-only or dial-in numbers (Zoom/Teams), close other downloads, prefer wired or sit near the router; with power cuts, keep a charged phone as fallback.</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A parent–teacher conference goes hybrid at a Limbe college.</w:t>
            </w:r>
            <w:r>
              <w:rPr>
                <w:sz w:val="20"/>
              </w:rPr>
              <w:t xml:space="preserve"> The ICT prefect schedules a Meet in Calendar (link + passcode lobby), tests audio, shares the results slides from a Chrome tab and runs a poll on Saturday classes; parents in Douala and Germany join, two on audio-only 3G. A parent reads the invitation URL carefully – </w:t>
            </w:r>
            <w:r>
              <w:rPr>
                <w:rFonts w:ascii="Consolas" w:hAnsi="Consolas" w:eastAsia="Consolas"/>
                <w:sz w:val="20"/>
              </w:rPr>
              <w:t>meet.google.com/abc-defg-hij</w:t>
            </w:r>
            <w:r>
              <w:rPr>
                <w:sz w:val="20"/>
              </w:rPr>
              <w:t xml:space="preserve"> – and rejects a forwarded look-alike </w:t>
            </w:r>
            <w:r>
              <w:rPr>
                <w:rFonts w:ascii="Consolas" w:hAnsi="Consolas" w:eastAsia="Consolas"/>
                <w:sz w:val="20"/>
              </w:rPr>
              <w:t>meet-google.com-join.info</w:t>
            </w:r>
            <w:r>
              <w:rPr>
                <w:sz w:val="20"/>
              </w:rPr>
              <w:t>. Later, when the school's website asks her to accept cookies, she allows only essential cookies and blocks third-party ones; her session cookie keeps her logged into the results portal until she closes the browser.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40.1 – Telework ecosystem</w:t>
            </w:r>
            <w:r>
              <w:rPr>
                <w:sz w:val="20"/>
              </w:rPr>
              <w:t xml:space="preserve">: home worker with laptop → VPN → company cloud/server; collaboration tools; hybrid calendar; pros/cons badges. </w:t>
            </w:r>
            <w:r>
              <w:rPr>
                <w:b/>
                <w:sz w:val="20"/>
              </w:rPr>
              <w:t>Figure 40.2 – URL anatomy diagram</w:t>
            </w:r>
            <w:r>
              <w:rPr>
                <w:sz w:val="20"/>
              </w:rPr>
              <w:t xml:space="preserve"> with colour-coded parts and a phishing look-alike comparison. </w:t>
            </w:r>
            <w:r>
              <w:rPr>
                <w:b/>
                <w:sz w:val="20"/>
              </w:rPr>
              <w:t>Figure 40.3 – Cookie lifecycle</w:t>
            </w:r>
            <w:r>
              <w:rPr>
                <w:sz w:val="20"/>
              </w:rPr>
              <w:t xml:space="preserve">: first request → server Set-Cookie → stored → sent back; first- vs third-party illustrated with an ad network across two sites. </w:t>
            </w:r>
            <w:r>
              <w:rPr>
                <w:b/>
                <w:sz w:val="20"/>
              </w:rPr>
              <w:t>Figure 40.4 – Annotated Meet/Zoom interface</w:t>
            </w:r>
            <w:r>
              <w:rPr>
                <w:sz w:val="20"/>
              </w:rPr>
              <w:t>: mute/camera, present, chat, raise hand, participants/lobby, record, breakout rooms, captions, end; plus a "low-bandwidth checklist" card.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"Cookies are viruses." They are plain text, cannot execute; the concern is privacy/tracking. "HTTPS means the site is trustworthy." It only means the connection is encrypted – phishing sites also use HTTPS; read the domain. "Recording a meeting is always allowed." Inform participants and obtain consent; store recordings securely.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Virtual meeting studio (55 min).</w:t>
            </w:r>
            <w:r>
              <w:rPr>
                <w:sz w:val="20"/>
              </w:rPr>
              <w:t xml:space="preserve"> (1) URL dissection: label all parts of five URLs (including one with query/fragment and two phishing look-alikes); decode two URL-encoded strings. (2) Cookie inspection: open DevTools ▸ Application/Storage ▸ Cookies on a news site; list first- vs third-party cookies, session vs persistent; block third-party cookies and reload; observe. (3) Host a mock meeting: groups of five rotate as host/participants – schedule with invite, lobby, screen share of a slide, chat question, poll, 3-minute breakout, (simulated) recording, proper closing; peers score with a checklist; one round in "low-bandwidth mode" (video off). (4) Telework debate: "Cameroonian companies should adopt hybrid work" – use the pros/cons matrix and local constraints (power, data cost). (5) No-computer alternative: paper storyboard of the meeting flow and a URL/cookie worksheet.</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Explain teleworking and videoconferencing; give three advantages and three disadvantages of each from an employee's and an employer's viewpoint.</w:t>
            </w:r>
          </w:p>
          <w:p>
            <w:pPr>
              <w:pStyle w:val="ListNumber"/>
              <w:spacing w:after="40"/>
            </w:pPr>
            <w:r>
              <w:rPr>
                <w:sz w:val="20"/>
              </w:rPr>
              <w:t xml:space="preserve">Label the parts of </w:t>
            </w:r>
            <w:r>
              <w:rPr>
                <w:rFonts w:ascii="Consolas" w:hAnsi="Consolas" w:eastAsia="Consolas"/>
                <w:sz w:val="20"/>
              </w:rPr>
              <w:t>https://results.gceboard.cm/2026/olevel.php?centre=1042&amp;sort=name#list</w:t>
            </w:r>
            <w:r>
              <w:rPr>
                <w:sz w:val="20"/>
              </w:rPr>
              <w:t xml:space="preserve"> and explain each.</w:t>
            </w:r>
          </w:p>
          <w:p>
            <w:pPr>
              <w:pStyle w:val="ListNumber"/>
              <w:spacing w:after="40"/>
            </w:pPr>
            <w:r>
              <w:rPr>
                <w:sz w:val="20"/>
              </w:rPr>
              <w:t>How can reading a URL help detect a phishing site? Give an example.</w:t>
            </w:r>
          </w:p>
          <w:p>
            <w:pPr>
              <w:pStyle w:val="ListNumber"/>
              <w:spacing w:after="40"/>
            </w:pPr>
            <w:r>
              <w:rPr>
                <w:sz w:val="20"/>
              </w:rPr>
              <w:t>Describe what cookies are, three legitimate uses and two privacy concerns; distinguish first-party/third-party and session/persistent cookies.</w:t>
            </w:r>
          </w:p>
          <w:p>
            <w:pPr>
              <w:pStyle w:val="ListNumber"/>
              <w:spacing w:after="40"/>
            </w:pPr>
            <w:r>
              <w:rPr>
                <w:sz w:val="20"/>
              </w:rPr>
              <w:t>List the steps to schedule, secure, run and close a virtual meeting on a platform of your choice, including three host controls and three low-bandwidth tips.</w:t>
            </w:r>
          </w:p>
          <w:p>
            <w:pPr>
              <w:pStyle w:val="ListNumber"/>
              <w:spacing w:after="40"/>
            </w:pPr>
            <w:r>
              <w:rPr>
                <w:sz w:val="20"/>
              </w:rPr>
              <w:t>Which Cameroonian law governs personal data and what does it imply for websites using cookies?</w:t>
            </w:r>
          </w:p>
          <w:p>
            <w:pPr>
              <w:spacing w:after="40"/>
            </w:pPr>
            <w:r>
              <w:rPr>
                <w:b/>
                <w:sz w:val="20"/>
              </w:rPr>
              <w:t>Homework:</w:t>
            </w:r>
            <w:r>
              <w:rPr>
                <w:sz w:val="20"/>
              </w:rPr>
              <w:t xml:space="preserve"> Schedule and host a 10-minute virtual meeting with two classmates (screenshot of the invite and participant list – no personal data of others beyond names), then write a one-page report: platform settings used, problems met, and an evaluation of teleworking feasibility for a chosen Cameroonian job.</w:t>
            </w:r>
          </w:p>
        </w:tc>
      </w:tr>
    </w:tbl>
    <w:p>
      <w:pPr>
        <w:spacing w:after="40"/>
      </w:pPr>
    </w:p>
    <w:p>
      <w:pPr>
        <w:pBdr>
          <w:bottom w:val="single" w:sz="6" w:color="D5DAE3"/>
        </w:pBdr>
      </w:pPr>
    </w:p>
    <w:p>
      <w:pPr>
        <w:pStyle w:val="Heading1"/>
      </w:pPr>
      <w:r>
        <w:t>Lesson 41: Integration Activities — Connecting, Collaborating and Communicating Online</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Context.</w:t>
            </w:r>
            <w:r>
              <w:rPr>
                <w:sz w:val="20"/>
              </w:rPr>
              <w:t xml:space="preserve"> Your ICT club has been asked by a rural partner school (200 learners, 4G coverage, no fibre, intermittent power) to design and demonstrate a "Connected School" starter programme: how they will get online, browse safely, use social platforms responsibly, run e-mail and research, and hold virtual classes with your school.</w:t>
            </w:r>
          </w:p>
          <w:p>
            <w:pPr>
              <w:spacing w:after="40"/>
            </w:pPr>
            <w:r>
              <w:rPr>
                <w:b/>
                <w:sz w:val="20"/>
              </w:rPr>
              <w:t>Task (groups of 4, 2 periods).</w:t>
            </w:r>
          </w:p>
          <w:p>
            <w:pPr>
              <w:pStyle w:val="ListNumber"/>
              <w:spacing w:after="40"/>
            </w:pPr>
            <w:r>
              <w:rPr>
                <w:b/>
                <w:sz w:val="20"/>
              </w:rPr>
              <w:t>History and impact brief</w:t>
            </w:r>
            <w:r>
              <w:rPr>
                <w:sz w:val="20"/>
              </w:rPr>
              <w:t xml:space="preserve"> (Lesson 36): a half-page introduction on why the internet matters for a Cameroonian school, with two advantages, two risks and one digital-divide measure.</w:t>
            </w:r>
          </w:p>
          <w:p>
            <w:pPr>
              <w:pStyle w:val="ListNumber"/>
              <w:spacing w:after="40"/>
            </w:pPr>
            <w:r>
              <w:rPr>
                <w:b/>
                <w:sz w:val="20"/>
              </w:rPr>
              <w:t>Connectivity plan</w:t>
            </w:r>
            <w:r>
              <w:rPr>
                <w:sz w:val="20"/>
              </w:rPr>
              <w:t xml:space="preserve"> (Lesson 37): compare three feasible access technologies for the partner school (4G router, FWA, LEO satellite) on speed, latency, cost (installation and monthly in XAF), availability, reliability and power; recommend one with a backup; specify a standard browser configuration (privacy settings, extensions policy, bookmarks folder) for the lab.</w:t>
            </w:r>
          </w:p>
          <w:p>
            <w:pPr>
              <w:pStyle w:val="ListNumber"/>
              <w:spacing w:after="40"/>
            </w:pPr>
            <w:r>
              <w:rPr>
                <w:b/>
                <w:sz w:val="20"/>
              </w:rPr>
              <w:t>Digital-citizenship kit</w:t>
            </w:r>
            <w:r>
              <w:rPr>
                <w:sz w:val="20"/>
              </w:rPr>
              <w:t xml:space="preserve"> (Lesson 38): a one-page social-media safety charter and a description of the collaborative environment (Google Workspace for Education or Microsoft 365) with sharing-permission rules; the kit itself must be produced collaboratively in a shared document with version history and comments as evidence.</w:t>
            </w:r>
          </w:p>
          <w:p>
            <w:pPr>
              <w:pStyle w:val="ListNumber"/>
              <w:spacing w:after="40"/>
            </w:pPr>
            <w:r>
              <w:rPr>
                <w:b/>
                <w:sz w:val="20"/>
              </w:rPr>
              <w:t>Services pack</w:t>
            </w:r>
            <w:r>
              <w:rPr>
                <w:sz w:val="20"/>
              </w:rPr>
              <w:t xml:space="preserve"> (Lesson 39): a step-by-step guide for teachers to create professional e-mail accounts, send attachments and set up labels/filters; a research skills card (keywords, five operators, CRAAP test) with a worked example on a Cameroonian topic; send the pack to the teacher by e-mail with attachments and proper etiquette.</w:t>
            </w:r>
          </w:p>
          <w:p>
            <w:pPr>
              <w:pStyle w:val="ListNumber"/>
              <w:spacing w:after="40"/>
            </w:pPr>
            <w:r>
              <w:rPr>
                <w:b/>
                <w:sz w:val="20"/>
              </w:rPr>
              <w:t>Virtual class pilot</w:t>
            </w:r>
            <w:r>
              <w:rPr>
                <w:sz w:val="20"/>
              </w:rPr>
              <w:t xml:space="preserve"> (Lesson 40): schedule and host a 15-minute demonstration virtual lesson linking both "schools" (two rooms or two groups), with lobby/passcode, screen sharing, chat, a poll and a low-bandwidth fallback; annotate the meeting URL and explain the cookies/consent notice on the platform; include a telework/tele-teaching feasibility note for the partner school's staff.</w:t>
            </w:r>
          </w:p>
          <w:p>
            <w:pPr>
              <w:pStyle w:val="ListNumber"/>
              <w:spacing w:after="40"/>
            </w:pPr>
            <w:r>
              <w:rPr>
                <w:b/>
                <w:sz w:val="20"/>
              </w:rPr>
              <w:t>Deliver</w:t>
            </w:r>
            <w:r>
              <w:rPr>
                <w:sz w:val="20"/>
              </w:rPr>
              <w:t xml:space="preserve"> a 6–8 page programme document (PDF) plus a 7-minute presentation, and a 2-minute recorded segment (or live demo) of the virtual lesson.</w:t>
            </w:r>
          </w:p>
          <w:p>
            <w:pPr>
              <w:spacing w:after="40"/>
            </w:pPr>
            <w:r>
              <w:rPr>
                <w:b/>
                <w:sz w:val="20"/>
              </w:rPr>
              <w:t>Criteria.</w:t>
            </w:r>
            <w:r>
              <w:rPr>
                <w:sz w:val="20"/>
              </w:rPr>
              <w:t xml:space="preserve"> Accuracy and completeness across the five lessons; justified, costed connectivity choice; quality and safety of the digital-citizenship and services materials; successful, well-managed virtual meeting; evidence of genuine collaboration (version history, comments, task board); e-mail etiquette; presentation quality.</w:t>
            </w:r>
          </w:p>
        </w:tc>
      </w:tr>
    </w:tbl>
    <w:p>
      <w:pPr>
        <w:spacing w:after="40"/>
      </w:pPr>
    </w:p>
    <w:p>
      <w:pPr>
        <w:pStyle w:val="Heading2"/>
      </w:pPr>
      <w:r>
        <w:t>Rubric</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928"/>
        <w:gridCol w:w="1928"/>
        <w:gridCol w:w="1928"/>
        <w:gridCol w:w="1928"/>
        <w:gridCol w:w="1928"/>
      </w:tblGrid>
      <w:tr>
        <w:tc>
          <w:tcPr>
            <w:tcW w:type="dxa" w:w="2097"/>
            <w:shd w:val="clear" w:color="auto" w:fill="1B2A49"/>
          </w:tcPr>
          <w:p>
            <w:pPr>
              <w:spacing w:after="0"/>
            </w:pPr>
            <w:r>
              <w:rPr>
                <w:b/>
                <w:color w:val="FFFFFF"/>
                <w:sz w:val="20"/>
              </w:rPr>
              <w:t>Criterion</w:t>
            </w:r>
          </w:p>
        </w:tc>
        <w:tc>
          <w:tcPr>
            <w:tcW w:type="dxa" w:w="3594"/>
            <w:shd w:val="clear" w:color="auto" w:fill="1B2A49"/>
          </w:tcPr>
          <w:p>
            <w:pPr>
              <w:spacing w:after="0"/>
            </w:pPr>
            <w:r>
              <w:rPr>
                <w:b/>
                <w:color w:val="FFFFFF"/>
                <w:sz w:val="20"/>
              </w:rPr>
              <w:t>4 – Excellent</w:t>
            </w:r>
          </w:p>
        </w:tc>
        <w:tc>
          <w:tcPr>
            <w:tcW w:type="dxa" w:w="1617"/>
            <w:shd w:val="clear" w:color="auto" w:fill="1B2A49"/>
          </w:tcPr>
          <w:p>
            <w:pPr>
              <w:spacing w:after="0"/>
            </w:pPr>
            <w:r>
              <w:rPr>
                <w:b/>
                <w:color w:val="FFFFFF"/>
                <w:sz w:val="20"/>
              </w:rPr>
              <w:t>3 – Good</w:t>
            </w:r>
          </w:p>
        </w:tc>
        <w:tc>
          <w:tcPr>
            <w:tcW w:type="dxa" w:w="1078"/>
            <w:shd w:val="clear" w:color="auto" w:fill="1B2A49"/>
          </w:tcPr>
          <w:p>
            <w:pPr>
              <w:spacing w:after="0"/>
            </w:pPr>
            <w:r>
              <w:rPr>
                <w:b/>
                <w:color w:val="FFFFFF"/>
                <w:sz w:val="20"/>
              </w:rPr>
              <w:t>2 – Developing</w:t>
            </w:r>
          </w:p>
        </w:tc>
        <w:tc>
          <w:tcPr>
            <w:tcW w:type="dxa" w:w="1138"/>
            <w:shd w:val="clear" w:color="auto" w:fill="1B2A49"/>
          </w:tcPr>
          <w:p>
            <w:pPr>
              <w:spacing w:after="0"/>
            </w:pPr>
            <w:r>
              <w:rPr>
                <w:b/>
                <w:color w:val="FFFFFF"/>
                <w:sz w:val="20"/>
              </w:rPr>
              <w:t>1 – Beginning</w:t>
            </w:r>
          </w:p>
        </w:tc>
      </w:tr>
      <w:tr>
        <w:tc>
          <w:tcPr>
            <w:tcW w:type="dxa" w:w="2097"/>
          </w:tcPr>
          <w:p>
            <w:pPr>
              <w:spacing w:after="0"/>
            </w:pPr>
            <w:r>
              <w:rPr>
                <w:sz w:val="19"/>
              </w:rPr>
              <w:t>Internet context &amp; impact</w:t>
            </w:r>
          </w:p>
        </w:tc>
        <w:tc>
          <w:tcPr>
            <w:tcW w:type="dxa" w:w="3594"/>
          </w:tcPr>
          <w:p>
            <w:pPr>
              <w:spacing w:after="0"/>
            </w:pPr>
            <w:r>
              <w:rPr>
                <w:sz w:val="19"/>
              </w:rPr>
              <w:t>Precise history/impact points, local examples, balanced</w:t>
            </w:r>
          </w:p>
        </w:tc>
        <w:tc>
          <w:tcPr>
            <w:tcW w:type="dxa" w:w="1617"/>
          </w:tcPr>
          <w:p>
            <w:pPr>
              <w:spacing w:after="0"/>
            </w:pPr>
            <w:r>
              <w:rPr>
                <w:sz w:val="19"/>
              </w:rPr>
              <w:t>Adequate</w:t>
            </w:r>
          </w:p>
        </w:tc>
        <w:tc>
          <w:tcPr>
            <w:tcW w:type="dxa" w:w="1078"/>
          </w:tcPr>
          <w:p>
            <w:pPr>
              <w:spacing w:after="0"/>
            </w:pPr>
            <w:r>
              <w:rPr>
                <w:sz w:val="19"/>
              </w:rPr>
              <w:t>Thin</w:t>
            </w:r>
          </w:p>
        </w:tc>
        <w:tc>
          <w:tcPr>
            <w:tcW w:type="dxa" w:w="1138"/>
          </w:tcPr>
          <w:p>
            <w:pPr>
              <w:spacing w:after="0"/>
            </w:pPr>
            <w:r>
              <w:rPr>
                <w:sz w:val="19"/>
              </w:rPr>
              <w:t>Missing/inaccurate</w:t>
            </w:r>
          </w:p>
        </w:tc>
      </w:tr>
      <w:tr>
        <w:tc>
          <w:tcPr>
            <w:tcW w:type="dxa" w:w="2097"/>
            <w:shd w:val="clear" w:color="auto" w:fill="F7F8FA"/>
          </w:tcPr>
          <w:p>
            <w:pPr>
              <w:spacing w:after="0"/>
            </w:pPr>
            <w:r>
              <w:rPr>
                <w:sz w:val="19"/>
              </w:rPr>
              <w:t>Connectivity &amp; browser plan</w:t>
            </w:r>
          </w:p>
        </w:tc>
        <w:tc>
          <w:tcPr>
            <w:tcW w:type="dxa" w:w="3594"/>
            <w:shd w:val="clear" w:color="auto" w:fill="F7F8FA"/>
          </w:tcPr>
          <w:p>
            <w:pPr>
              <w:spacing w:after="0"/>
            </w:pPr>
            <w:r>
              <w:rPr>
                <w:sz w:val="19"/>
              </w:rPr>
              <w:t>Three options compared on all criteria, costed, justified recommendation with backup; complete browser policy</w:t>
            </w:r>
          </w:p>
        </w:tc>
        <w:tc>
          <w:tcPr>
            <w:tcW w:type="dxa" w:w="1617"/>
            <w:shd w:val="clear" w:color="auto" w:fill="F7F8FA"/>
          </w:tcPr>
          <w:p>
            <w:pPr>
              <w:spacing w:after="0"/>
            </w:pPr>
            <w:r>
              <w:rPr>
                <w:sz w:val="19"/>
              </w:rPr>
              <w:t>Justified, minor gaps</w:t>
            </w:r>
          </w:p>
        </w:tc>
        <w:tc>
          <w:tcPr>
            <w:tcW w:type="dxa" w:w="1078"/>
            <w:shd w:val="clear" w:color="auto" w:fill="F7F8FA"/>
          </w:tcPr>
          <w:p>
            <w:pPr>
              <w:spacing w:after="0"/>
            </w:pPr>
            <w:r>
              <w:rPr>
                <w:sz w:val="19"/>
              </w:rPr>
              <w:t>Partial comparison</w:t>
            </w:r>
          </w:p>
        </w:tc>
        <w:tc>
          <w:tcPr>
            <w:tcW w:type="dxa" w:w="1138"/>
            <w:shd w:val="clear" w:color="auto" w:fill="F7F8FA"/>
          </w:tcPr>
          <w:p>
            <w:pPr>
              <w:spacing w:after="0"/>
            </w:pPr>
            <w:r>
              <w:rPr>
                <w:sz w:val="19"/>
              </w:rPr>
              <w:t>Unjustified</w:t>
            </w:r>
          </w:p>
        </w:tc>
      </w:tr>
      <w:tr>
        <w:tc>
          <w:tcPr>
            <w:tcW w:type="dxa" w:w="2097"/>
          </w:tcPr>
          <w:p>
            <w:pPr>
              <w:spacing w:after="0"/>
            </w:pPr>
            <w:r>
              <w:rPr>
                <w:sz w:val="19"/>
              </w:rPr>
              <w:t>Digital citizenship &amp; collaboration</w:t>
            </w:r>
          </w:p>
        </w:tc>
        <w:tc>
          <w:tcPr>
            <w:tcW w:type="dxa" w:w="3594"/>
          </w:tcPr>
          <w:p>
            <w:pPr>
              <w:spacing w:after="0"/>
            </w:pPr>
            <w:r>
              <w:rPr>
                <w:sz w:val="19"/>
              </w:rPr>
              <w:t>Clear charter, correct permissions rules, strong collaboration evidence</w:t>
            </w:r>
          </w:p>
        </w:tc>
        <w:tc>
          <w:tcPr>
            <w:tcW w:type="dxa" w:w="1617"/>
          </w:tcPr>
          <w:p>
            <w:pPr>
              <w:spacing w:after="0"/>
            </w:pPr>
            <w:r>
              <w:rPr>
                <w:sz w:val="19"/>
              </w:rPr>
              <w:t>Good charter, some evidence</w:t>
            </w:r>
          </w:p>
        </w:tc>
        <w:tc>
          <w:tcPr>
            <w:tcW w:type="dxa" w:w="1078"/>
          </w:tcPr>
          <w:p>
            <w:pPr>
              <w:spacing w:after="0"/>
            </w:pPr>
            <w:r>
              <w:rPr>
                <w:sz w:val="19"/>
              </w:rPr>
              <w:t>Basic</w:t>
            </w:r>
          </w:p>
        </w:tc>
        <w:tc>
          <w:tcPr>
            <w:tcW w:type="dxa" w:w="1138"/>
          </w:tcPr>
          <w:p>
            <w:pPr>
              <w:spacing w:after="0"/>
            </w:pPr>
            <w:r>
              <w:rPr>
                <w:sz w:val="19"/>
              </w:rPr>
              <w:t>Little evidence</w:t>
            </w:r>
          </w:p>
        </w:tc>
      </w:tr>
      <w:tr>
        <w:tc>
          <w:tcPr>
            <w:tcW w:type="dxa" w:w="2097"/>
            <w:shd w:val="clear" w:color="auto" w:fill="F7F8FA"/>
          </w:tcPr>
          <w:p>
            <w:pPr>
              <w:spacing w:after="0"/>
            </w:pPr>
            <w:r>
              <w:rPr>
                <w:sz w:val="19"/>
              </w:rPr>
              <w:t>E-mail &amp; research pack</w:t>
            </w:r>
          </w:p>
        </w:tc>
        <w:tc>
          <w:tcPr>
            <w:tcW w:type="dxa" w:w="3594"/>
            <w:shd w:val="clear" w:color="auto" w:fill="F7F8FA"/>
          </w:tcPr>
          <w:p>
            <w:pPr>
              <w:spacing w:after="0"/>
            </w:pPr>
            <w:r>
              <w:rPr>
                <w:sz w:val="19"/>
              </w:rPr>
              <w:t>Correct, complete steps; operators and CRAAP applied in a worked example; e-mail sent properly</w:t>
            </w:r>
          </w:p>
        </w:tc>
        <w:tc>
          <w:tcPr>
            <w:tcW w:type="dxa" w:w="1617"/>
            <w:shd w:val="clear" w:color="auto" w:fill="F7F8FA"/>
          </w:tcPr>
          <w:p>
            <w:pPr>
              <w:spacing w:after="0"/>
            </w:pPr>
            <w:r>
              <w:rPr>
                <w:sz w:val="19"/>
              </w:rPr>
              <w:t>Mostly complete</w:t>
            </w:r>
          </w:p>
        </w:tc>
        <w:tc>
          <w:tcPr>
            <w:tcW w:type="dxa" w:w="1078"/>
            <w:shd w:val="clear" w:color="auto" w:fill="F7F8FA"/>
          </w:tcPr>
          <w:p>
            <w:pPr>
              <w:spacing w:after="0"/>
            </w:pPr>
            <w:r>
              <w:rPr>
                <w:sz w:val="19"/>
              </w:rPr>
              <w:t>Errors</w:t>
            </w:r>
          </w:p>
        </w:tc>
        <w:tc>
          <w:tcPr>
            <w:tcW w:type="dxa" w:w="1138"/>
            <w:shd w:val="clear" w:color="auto" w:fill="F7F8FA"/>
          </w:tcPr>
          <w:p>
            <w:pPr>
              <w:spacing w:after="0"/>
            </w:pPr>
            <w:r>
              <w:rPr>
                <w:sz w:val="19"/>
              </w:rPr>
              <w:t>Not sent/incomplete</w:t>
            </w:r>
          </w:p>
        </w:tc>
      </w:tr>
      <w:tr>
        <w:tc>
          <w:tcPr>
            <w:tcW w:type="dxa" w:w="2097"/>
          </w:tcPr>
          <w:p>
            <w:pPr>
              <w:spacing w:after="0"/>
            </w:pPr>
            <w:r>
              <w:rPr>
                <w:sz w:val="19"/>
              </w:rPr>
              <w:t>Virtual lesson</w:t>
            </w:r>
          </w:p>
        </w:tc>
        <w:tc>
          <w:tcPr>
            <w:tcW w:type="dxa" w:w="3594"/>
          </w:tcPr>
          <w:p>
            <w:pPr>
              <w:spacing w:after="0"/>
            </w:pPr>
            <w:r>
              <w:rPr>
                <w:sz w:val="19"/>
              </w:rPr>
              <w:t>Secure, smooth, all features used, fallback demonstrated, URL/cookies explained</w:t>
            </w:r>
          </w:p>
        </w:tc>
        <w:tc>
          <w:tcPr>
            <w:tcW w:type="dxa" w:w="1617"/>
          </w:tcPr>
          <w:p>
            <w:pPr>
              <w:spacing w:after="0"/>
            </w:pPr>
            <w:r>
              <w:rPr>
                <w:sz w:val="19"/>
              </w:rPr>
              <w:t>Smooth with minor issues</w:t>
            </w:r>
          </w:p>
        </w:tc>
        <w:tc>
          <w:tcPr>
            <w:tcW w:type="dxa" w:w="1078"/>
          </w:tcPr>
          <w:p>
            <w:pPr>
              <w:spacing w:after="0"/>
            </w:pPr>
            <w:r>
              <w:rPr>
                <w:sz w:val="19"/>
              </w:rPr>
              <w:t>Basic meeting</w:t>
            </w:r>
          </w:p>
        </w:tc>
        <w:tc>
          <w:tcPr>
            <w:tcW w:type="dxa" w:w="1138"/>
          </w:tcPr>
          <w:p>
            <w:pPr>
              <w:spacing w:after="0"/>
            </w:pPr>
            <w:r>
              <w:rPr>
                <w:sz w:val="19"/>
              </w:rPr>
              <w:t>Failed</w:t>
            </w:r>
          </w:p>
        </w:tc>
      </w:tr>
      <w:tr>
        <w:tc>
          <w:tcPr>
            <w:tcW w:type="dxa" w:w="2097"/>
            <w:shd w:val="clear" w:color="auto" w:fill="F7F8FA"/>
          </w:tcPr>
          <w:p>
            <w:pPr>
              <w:spacing w:after="0"/>
            </w:pPr>
            <w:r>
              <w:rPr>
                <w:sz w:val="19"/>
              </w:rPr>
              <w:t>Document &amp; presentation</w:t>
            </w:r>
          </w:p>
        </w:tc>
        <w:tc>
          <w:tcPr>
            <w:tcW w:type="dxa" w:w="3594"/>
            <w:shd w:val="clear" w:color="auto" w:fill="F7F8FA"/>
          </w:tcPr>
          <w:p>
            <w:pPr>
              <w:spacing w:after="0"/>
            </w:pPr>
            <w:r>
              <w:rPr>
                <w:sz w:val="19"/>
              </w:rPr>
              <w:t>Professional, clear, within time</w:t>
            </w:r>
          </w:p>
        </w:tc>
        <w:tc>
          <w:tcPr>
            <w:tcW w:type="dxa" w:w="1617"/>
            <w:shd w:val="clear" w:color="auto" w:fill="F7F8FA"/>
          </w:tcPr>
          <w:p>
            <w:pPr>
              <w:spacing w:after="0"/>
            </w:pPr>
            <w:r>
              <w:rPr>
                <w:sz w:val="19"/>
              </w:rPr>
              <w:t>Clear</w:t>
            </w:r>
          </w:p>
        </w:tc>
        <w:tc>
          <w:tcPr>
            <w:tcW w:type="dxa" w:w="1078"/>
            <w:shd w:val="clear" w:color="auto" w:fill="F7F8FA"/>
          </w:tcPr>
          <w:p>
            <w:pPr>
              <w:spacing w:after="0"/>
            </w:pPr>
            <w:r>
              <w:rPr>
                <w:sz w:val="19"/>
              </w:rPr>
              <w:t>Basic</w:t>
            </w:r>
          </w:p>
        </w:tc>
        <w:tc>
          <w:tcPr>
            <w:tcW w:type="dxa" w:w="1138"/>
            <w:shd w:val="clear" w:color="auto" w:fill="F7F8FA"/>
          </w:tcPr>
          <w:p>
            <w:pPr>
              <w:spacing w:after="0"/>
            </w:pPr>
            <w:r>
              <w:rPr>
                <w:sz w:val="19"/>
              </w:rPr>
              <w:t>Weak</w:t>
            </w:r>
          </w:p>
        </w:tc>
      </w:tr>
    </w:tbl>
    <w:p>
      <w:pPr>
        <w:spacing w:after="40"/>
      </w:pPr>
    </w:p>
    <w:p>
      <w:pPr>
        <w:pBdr>
          <w:bottom w:val="single" w:sz="6" w:color="D5DAE3"/>
        </w:pBdr>
      </w:pPr>
    </w:p>
    <w:p>
      <w:r>
        <w:br w:type="page"/>
      </w:r>
    </w:p>
    <w:p/>
    <w:tbl>
      <w:tblPr>
        <w:tblW w:type="auto" w:w="0"/>
        <w:tblLook w:firstColumn="1" w:firstRow="1" w:lastColumn="0" w:lastRow="0" w:noHBand="0" w:noVBand="1" w:val="04A0"/>
        <w:tblBorders>
          <w:top w:val="nil"/>
          <w:left w:val="nil"/>
          <w:bottom w:val="nil"/>
          <w:right w:val="nil"/>
          <w:insideH w:val="nil"/>
          <w:insideV w:val="nil"/>
        </w:tblBorders>
        <w:tblCellMar>
          <w:top w:w="90" w:type="dxa"/>
          <w:left w:w="200" w:type="dxa"/>
          <w:bottom w:w="90" w:type="dxa"/>
          <w:right w:w="200" w:type="dxa"/>
        </w:tblCellMar>
      </w:tblPr>
      <w:tblGrid>
        <w:gridCol w:w="9638"/>
      </w:tblGrid>
      <w:tr>
        <w:tc>
          <w:tcPr>
            <w:tcW w:type="dxa" w:w="9638"/>
            <w:shd w:val="clear" w:color="auto" w:fill="F2A900"/>
          </w:tcPr>
          <w:p>
            <w:r>
              <w:rPr>
                <w:b/>
                <w:color w:val="1B2A49"/>
                <w:sz w:val="20"/>
              </w:rPr>
              <w:t>MODULE 6</w:t>
            </w:r>
          </w:p>
        </w:tc>
      </w:tr>
    </w:tbl>
    <w:p>
      <w:pPr>
        <w:spacing w:before="200" w:after="120"/>
      </w:pPr>
      <w:r>
        <w:rPr>
          <w:rFonts w:ascii="Calibri Light" w:hAnsi="Calibri Light"/>
          <w:color w:val="1B2A49"/>
          <w:sz w:val="52"/>
        </w:rPr>
        <w:t>Module 6 — Learning with Computers: E-services, E-learning and Simple Web Pages</w:t>
      </w:r>
    </w:p>
    <w:p>
      <w:r>
        <w:rPr>
          <w:b/>
        </w:rPr>
        <w:t>Weeks 12–13 · Lessons 42–46</w:t>
      </w:r>
    </w:p>
    <w:p>
      <w:r>
        <w:rPr>
          <w:b/>
        </w:rPr>
        <w:t>Category of action:</w:t>
      </w:r>
      <w:r>
        <w:t xml:space="preserve"> Describing and using e-services (e-commerce, e-health, e-government); analysing applications, benefits and challenges of e-services; explaining computer-assisted learning and e-learning delivery; developing simple web pages with HTML.</w:t>
      </w:r>
    </w:p>
    <w:p>
      <w:r>
        <w:rPr>
          <w:b/>
        </w:rPr>
        <w:t>Context:</w:t>
      </w:r>
      <w:r>
        <w:t xml:space="preserve"> Learners examine the electronic services that increasingly mediate citizens' lives (42–43), understand how computers assist learning (44), integrate these ideas (45) and finish the term by building their own web pages (46).</w:t>
      </w:r>
    </w:p>
    <w:p>
      <w:pPr>
        <w:pStyle w:val="Heading1"/>
      </w:pPr>
      <w:r>
        <w:t>Lesson 42: E-services — E-commerce, E-health and E-government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Define e-services and identify the main types (e-commerce, e-health, e-government, e-banking, e-learning…).</w:t>
            </w:r>
          </w:p>
          <w:p>
            <w:pPr>
              <w:pStyle w:val="ListBullet"/>
              <w:spacing w:after="40"/>
            </w:pPr>
            <w:r>
              <w:rPr>
                <w:sz w:val="20"/>
              </w:rPr>
              <w:t>Describe how e-commerce, e-health and e-government services operate.</w:t>
            </w:r>
          </w:p>
          <w:p>
            <w:pPr>
              <w:pStyle w:val="ListBullet"/>
              <w:spacing w:after="40"/>
            </w:pPr>
            <w:r>
              <w:rPr>
                <w:sz w:val="20"/>
              </w:rPr>
              <w:t>Use an e-service platform to perform a simple transaction or procedure (e.g., search a product, book an appointment, download a form).</w:t>
            </w:r>
          </w:p>
        </w:tc>
      </w:tr>
    </w:tbl>
    <w:p>
      <w:pPr>
        <w:spacing w:after="40"/>
      </w:pPr>
    </w:p>
    <w:p>
      <w:pPr>
        <w:pStyle w:val="Heading2"/>
      </w:pPr>
      <w:r>
        <w:t>Lesson outline (2 periods, 100 min – computer room/phones)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039"/>
            <w:shd w:val="clear" w:color="auto" w:fill="1B2A49"/>
          </w:tcPr>
          <w:p>
            <w:pPr>
              <w:spacing w:after="0"/>
            </w:pPr>
            <w:r>
              <w:rPr>
                <w:b/>
                <w:color w:val="FFFFFF"/>
                <w:sz w:val="20"/>
              </w:rPr>
              <w:t>Phase</w:t>
            </w:r>
          </w:p>
        </w:tc>
        <w:tc>
          <w:tcPr>
            <w:tcW w:type="dxa" w:w="520"/>
            <w:shd w:val="clear" w:color="auto" w:fill="1B2A49"/>
          </w:tcPr>
          <w:p>
            <w:pPr>
              <w:spacing w:after="0"/>
            </w:pPr>
            <w:r>
              <w:rPr>
                <w:b/>
                <w:color w:val="FFFFFF"/>
                <w:sz w:val="20"/>
              </w:rPr>
              <w:t>Time</w:t>
            </w:r>
          </w:p>
        </w:tc>
        <w:tc>
          <w:tcPr>
            <w:tcW w:type="dxa" w:w="5195"/>
            <w:shd w:val="clear" w:color="auto" w:fill="1B2A49"/>
          </w:tcPr>
          <w:p>
            <w:pPr>
              <w:spacing w:after="0"/>
            </w:pPr>
            <w:r>
              <w:rPr>
                <w:b/>
                <w:color w:val="FFFFFF"/>
                <w:sz w:val="20"/>
              </w:rPr>
              <w:t>Teacher activity</w:t>
            </w:r>
          </w:p>
        </w:tc>
        <w:tc>
          <w:tcPr>
            <w:tcW w:type="dxa" w:w="2771"/>
            <w:shd w:val="clear" w:color="auto" w:fill="1B2A49"/>
          </w:tcPr>
          <w:p>
            <w:pPr>
              <w:spacing w:after="0"/>
            </w:pPr>
            <w:r>
              <w:rPr>
                <w:b/>
                <w:color w:val="FFFFFF"/>
                <w:sz w:val="20"/>
              </w:rPr>
              <w:t>Learner activity</w:t>
            </w:r>
          </w:p>
        </w:tc>
      </w:tr>
      <w:tr>
        <w:tc>
          <w:tcPr>
            <w:tcW w:type="dxa" w:w="1039"/>
          </w:tcPr>
          <w:p>
            <w:pPr>
              <w:spacing w:after="0"/>
            </w:pPr>
            <w:r>
              <w:rPr>
                <w:sz w:val="19"/>
              </w:rPr>
              <w:t>Introduction</w:t>
            </w:r>
          </w:p>
        </w:tc>
        <w:tc>
          <w:tcPr>
            <w:tcW w:type="dxa" w:w="520"/>
          </w:tcPr>
          <w:p>
            <w:pPr>
              <w:spacing w:after="0"/>
            </w:pPr>
            <w:r>
              <w:rPr>
                <w:sz w:val="19"/>
              </w:rPr>
              <w:t>5 min</w:t>
            </w:r>
          </w:p>
        </w:tc>
        <w:tc>
          <w:tcPr>
            <w:tcW w:type="dxa" w:w="5195"/>
          </w:tcPr>
          <w:p>
            <w:pPr>
              <w:spacing w:after="0"/>
            </w:pPr>
            <w:r>
              <w:rPr>
                <w:sz w:val="19"/>
              </w:rPr>
              <w:t>"Which of these did your family do this month without visiting an office?" (pay a bill, buy online, check results, send money).</w:t>
            </w:r>
          </w:p>
        </w:tc>
        <w:tc>
          <w:tcPr>
            <w:tcW w:type="dxa" w:w="2771"/>
          </w:tcPr>
          <w:p>
            <w:pPr>
              <w:spacing w:after="0"/>
            </w:pPr>
            <w:r>
              <w:rPr>
                <w:sz w:val="19"/>
              </w:rPr>
              <w:t>Raise hands; discuss.</w:t>
            </w:r>
          </w:p>
        </w:tc>
      </w:tr>
      <w:tr>
        <w:tc>
          <w:tcPr>
            <w:tcW w:type="dxa" w:w="1039"/>
            <w:shd w:val="clear" w:color="auto" w:fill="F7F8FA"/>
          </w:tcPr>
          <w:p>
            <w:pPr>
              <w:spacing w:after="0"/>
            </w:pPr>
            <w:r>
              <w:rPr>
                <w:sz w:val="19"/>
              </w:rPr>
              <w:t>Core 1</w:t>
            </w:r>
          </w:p>
        </w:tc>
        <w:tc>
          <w:tcPr>
            <w:tcW w:type="dxa" w:w="520"/>
            <w:shd w:val="clear" w:color="auto" w:fill="F7F8FA"/>
          </w:tcPr>
          <w:p>
            <w:pPr>
              <w:spacing w:after="0"/>
            </w:pPr>
            <w:r>
              <w:rPr>
                <w:sz w:val="19"/>
              </w:rPr>
              <w:t>20 min</w:t>
            </w:r>
          </w:p>
        </w:tc>
        <w:tc>
          <w:tcPr>
            <w:tcW w:type="dxa" w:w="5195"/>
            <w:shd w:val="clear" w:color="auto" w:fill="F7F8FA"/>
          </w:tcPr>
          <w:p>
            <w:pPr>
              <w:spacing w:after="0"/>
            </w:pPr>
            <w:r>
              <w:rPr>
                <w:sz w:val="19"/>
              </w:rPr>
              <w:t xml:space="preserve">E-services: definition; characteristics (anytime/anywhere, self-service, automation, digital payment, data-driven); main types with Cameroonian and global examples: </w:t>
            </w:r>
            <w:r>
              <w:rPr>
                <w:b/>
                <w:sz w:val="19"/>
              </w:rPr>
              <w:t>e-commerce</w:t>
            </w:r>
            <w:r>
              <w:rPr>
                <w:sz w:val="19"/>
              </w:rPr>
              <w:t xml:space="preserve"> (B2C, B2B, C2C, m-commerce, social commerce), </w:t>
            </w:r>
            <w:r>
              <w:rPr>
                <w:b/>
                <w:sz w:val="19"/>
              </w:rPr>
              <w:t>e-health</w:t>
            </w:r>
            <w:r>
              <w:rPr>
                <w:sz w:val="19"/>
              </w:rPr>
              <w:t xml:space="preserve">, </w:t>
            </w:r>
            <w:r>
              <w:rPr>
                <w:b/>
                <w:sz w:val="19"/>
              </w:rPr>
              <w:t>e-government</w:t>
            </w:r>
            <w:r>
              <w:rPr>
                <w:sz w:val="19"/>
              </w:rPr>
              <w:t xml:space="preserve"> (G2C, G2B, G2G), e-banking/mobile money, e-learning (Lesson 44), e-ticketing/transport, e-agriculture, e-tourism, utilities (ENEO/Camwater bills).</w:t>
            </w:r>
          </w:p>
        </w:tc>
        <w:tc>
          <w:tcPr>
            <w:tcW w:type="dxa" w:w="2771"/>
            <w:shd w:val="clear" w:color="auto" w:fill="F7F8FA"/>
          </w:tcPr>
          <w:p>
            <w:pPr>
              <w:spacing w:after="0"/>
            </w:pPr>
            <w:r>
              <w:rPr>
                <w:sz w:val="19"/>
              </w:rPr>
              <w:t>Type–example matrix.</w:t>
            </w:r>
          </w:p>
        </w:tc>
      </w:tr>
      <w:tr>
        <w:tc>
          <w:tcPr>
            <w:tcW w:type="dxa" w:w="1039"/>
          </w:tcPr>
          <w:p>
            <w:pPr>
              <w:spacing w:after="0"/>
            </w:pPr>
            <w:r>
              <w:rPr>
                <w:sz w:val="19"/>
              </w:rPr>
              <w:t>Core 2</w:t>
            </w:r>
          </w:p>
        </w:tc>
        <w:tc>
          <w:tcPr>
            <w:tcW w:type="dxa" w:w="520"/>
          </w:tcPr>
          <w:p>
            <w:pPr>
              <w:spacing w:after="0"/>
            </w:pPr>
            <w:r>
              <w:rPr>
                <w:sz w:val="19"/>
              </w:rPr>
              <w:t>35 min</w:t>
            </w:r>
          </w:p>
        </w:tc>
        <w:tc>
          <w:tcPr>
            <w:tcW w:type="dxa" w:w="5195"/>
          </w:tcPr>
          <w:p>
            <w:pPr>
              <w:spacing w:after="0"/>
            </w:pPr>
            <w:r>
              <w:rPr>
                <w:sz w:val="19"/>
              </w:rPr>
              <w:t xml:space="preserve">How each operates: </w:t>
            </w:r>
            <w:r>
              <w:rPr>
                <w:b/>
                <w:sz w:val="19"/>
              </w:rPr>
              <w:t>e-commerce</w:t>
            </w:r>
            <w:r>
              <w:rPr>
                <w:sz w:val="19"/>
              </w:rPr>
              <w:t xml:space="preserve"> (storefront/catalogue → cart → checkout → payment gateway (MoMo, Orange Money, card, cash on delivery) → order management → logistics/delivery → reviews; marketplaces vs own shops; WhatsApp/Facebook commerce; security – HTTPS, OTP, escrow), </w:t>
            </w:r>
            <w:r>
              <w:rPr>
                <w:b/>
                <w:sz w:val="19"/>
              </w:rPr>
              <w:t>e-health</w:t>
            </w:r>
            <w:r>
              <w:rPr>
                <w:sz w:val="19"/>
              </w:rPr>
              <w:t xml:space="preserve"> (electronic health records, appointment booking, telemedicine, e-prescriptions, health information portals, DHIS2 reporting, mobile health SMS, lab results online, health insurance claims; privacy), </w:t>
            </w:r>
            <w:r>
              <w:rPr>
                <w:b/>
                <w:sz w:val="19"/>
              </w:rPr>
              <w:t>e-government</w:t>
            </w:r>
            <w:r>
              <w:rPr>
                <w:sz w:val="19"/>
              </w:rPr>
              <w:t xml:space="preserve"> (portals, online forms, e-tax (impots.cm – DGI), e-visa, business registration (APME/CFCE), exam results (GCE Board, OBC), civil status/ID projects, e-procurement (COLEPS), digital payments of fees; identity/authentication; interoperability).</w:t>
            </w:r>
          </w:p>
        </w:tc>
        <w:tc>
          <w:tcPr>
            <w:tcW w:type="dxa" w:w="2771"/>
          </w:tcPr>
          <w:p>
            <w:pPr>
              <w:spacing w:after="0"/>
            </w:pPr>
            <w:r>
              <w:rPr>
                <w:sz w:val="19"/>
              </w:rPr>
              <w:t>Process flowcharts.</w:t>
            </w:r>
          </w:p>
        </w:tc>
      </w:tr>
      <w:tr>
        <w:tc>
          <w:tcPr>
            <w:tcW w:type="dxa" w:w="1039"/>
            <w:shd w:val="clear" w:color="auto" w:fill="F7F8FA"/>
          </w:tcPr>
          <w:p>
            <w:pPr>
              <w:spacing w:after="0"/>
            </w:pPr>
            <w:r>
              <w:rPr>
                <w:sz w:val="19"/>
              </w:rPr>
              <w:t>Core 3</w:t>
            </w:r>
          </w:p>
        </w:tc>
        <w:tc>
          <w:tcPr>
            <w:tcW w:type="dxa" w:w="520"/>
            <w:shd w:val="clear" w:color="auto" w:fill="F7F8FA"/>
          </w:tcPr>
          <w:p>
            <w:pPr>
              <w:spacing w:after="0"/>
            </w:pPr>
            <w:r>
              <w:rPr>
                <w:sz w:val="19"/>
              </w:rPr>
              <w:t>32 min</w:t>
            </w:r>
          </w:p>
        </w:tc>
        <w:tc>
          <w:tcPr>
            <w:tcW w:type="dxa" w:w="5195"/>
            <w:shd w:val="clear" w:color="auto" w:fill="F7F8FA"/>
          </w:tcPr>
          <w:p>
            <w:pPr>
              <w:spacing w:after="0"/>
            </w:pPr>
            <w:r>
              <w:rPr>
                <w:sz w:val="19"/>
              </w:rPr>
              <w:t>Hands-on: perform simple transactions/procedures (safe, no money): search and compare a product on Jumia (or a demo store), add to cart, read checkout options; book a demo appointment/locate a health facility on an e-health portal; download a form from an e-government site (e.g. DGI tax form, GCE registration guidelines, passport requirements) or check a results portal; note the URL, HTTPS, authentication and data requested. Step sheet + safety rules.</w:t>
            </w:r>
          </w:p>
        </w:tc>
        <w:tc>
          <w:tcPr>
            <w:tcW w:type="dxa" w:w="2771"/>
            <w:shd w:val="clear" w:color="auto" w:fill="F7F8FA"/>
          </w:tcPr>
          <w:p>
            <w:pPr>
              <w:spacing w:after="0"/>
            </w:pPr>
            <w:r>
              <w:rPr>
                <w:sz w:val="19"/>
              </w:rPr>
              <w:t>Complete tasks; record evidence.</w:t>
            </w:r>
          </w:p>
        </w:tc>
      </w:tr>
      <w:tr>
        <w:tc>
          <w:tcPr>
            <w:tcW w:type="dxa" w:w="1039"/>
          </w:tcPr>
          <w:p>
            <w:pPr>
              <w:spacing w:after="0"/>
            </w:pPr>
            <w:r>
              <w:rPr>
                <w:sz w:val="19"/>
              </w:rPr>
              <w:t>Conclusion</w:t>
            </w:r>
          </w:p>
        </w:tc>
        <w:tc>
          <w:tcPr>
            <w:tcW w:type="dxa" w:w="520"/>
          </w:tcPr>
          <w:p>
            <w:pPr>
              <w:spacing w:after="0"/>
            </w:pPr>
            <w:r>
              <w:rPr>
                <w:sz w:val="19"/>
              </w:rPr>
              <w:t>8 min</w:t>
            </w:r>
          </w:p>
        </w:tc>
        <w:tc>
          <w:tcPr>
            <w:tcW w:type="dxa" w:w="5195"/>
          </w:tcPr>
          <w:p>
            <w:pPr>
              <w:spacing w:after="0"/>
            </w:pPr>
            <w:r>
              <w:rPr>
                <w:sz w:val="19"/>
              </w:rPr>
              <w:t>Exit ticket.</w:t>
            </w:r>
          </w:p>
        </w:tc>
        <w:tc>
          <w:tcPr>
            <w:tcW w:type="dxa" w:w="2771"/>
          </w:tcPr>
          <w:p>
            <w:pPr>
              <w:spacing w:after="0"/>
            </w:pPr>
            <w:r>
              <w:rPr>
                <w:sz w:val="19"/>
              </w:rPr>
              <w:t>Answer.</w:t>
            </w:r>
          </w:p>
        </w:tc>
      </w:tr>
    </w:tbl>
    <w:p>
      <w:pPr>
        <w:spacing w:after="40"/>
      </w:pPr>
    </w:p>
    <w:p>
      <w:pPr>
        <w:pStyle w:val="Heading2"/>
      </w:pPr>
      <w:r>
        <w:t>Core content</w:t>
      </w:r>
    </w:p>
    <w:p>
      <w:pPr>
        <w:pStyle w:val="Heading3"/>
      </w:pPr>
      <w:r>
        <w:t>42.1 Definition and types of e-services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b/>
                <w:sz w:val="20"/>
              </w:rPr>
              <w:t>E-services (electronic services)</w:t>
            </w:r>
            <w:r>
              <w:rPr>
                <w:sz w:val="20"/>
              </w:rPr>
              <w:t xml:space="preserve"> are </w:t>
            </w:r>
            <w:r>
              <w:rPr>
                <w:b/>
                <w:sz w:val="20"/>
              </w:rPr>
              <w:t>services delivered over electronic networks – mainly the internet and mobile networks – through websites, apps or USSD/SMS</w:t>
            </w:r>
            <w:r>
              <w:rPr>
                <w:sz w:val="20"/>
              </w:rPr>
              <w:t>, allowing users to obtain information, complete transactions or access public and private services without physical presence.</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777"/>
            <w:shd w:val="clear" w:color="auto" w:fill="1B2A49"/>
          </w:tcPr>
          <w:p>
            <w:pPr>
              <w:spacing w:after="0"/>
            </w:pPr>
            <w:r>
              <w:rPr>
                <w:b/>
                <w:color w:val="FFFFFF"/>
                <w:sz w:val="20"/>
              </w:rPr>
              <w:t>Type</w:t>
            </w:r>
          </w:p>
        </w:tc>
        <w:tc>
          <w:tcPr>
            <w:tcW w:type="dxa" w:w="2734"/>
            <w:shd w:val="clear" w:color="auto" w:fill="1B2A49"/>
          </w:tcPr>
          <w:p>
            <w:pPr>
              <w:spacing w:after="0"/>
            </w:pPr>
            <w:r>
              <w:rPr>
                <w:b/>
                <w:color w:val="FFFFFF"/>
                <w:sz w:val="20"/>
              </w:rPr>
              <w:t>Meaning</w:t>
            </w:r>
          </w:p>
        </w:tc>
        <w:tc>
          <w:tcPr>
            <w:tcW w:type="dxa" w:w="2279"/>
            <w:shd w:val="clear" w:color="auto" w:fill="1B2A49"/>
          </w:tcPr>
          <w:p>
            <w:pPr>
              <w:spacing w:after="0"/>
            </w:pPr>
            <w:r>
              <w:rPr>
                <w:b/>
                <w:color w:val="FFFFFF"/>
                <w:sz w:val="20"/>
              </w:rPr>
              <w:t>Global examples</w:t>
            </w:r>
          </w:p>
        </w:tc>
        <w:tc>
          <w:tcPr>
            <w:tcW w:type="dxa" w:w="2734"/>
            <w:shd w:val="clear" w:color="auto" w:fill="1B2A49"/>
          </w:tcPr>
          <w:p>
            <w:pPr>
              <w:spacing w:after="0"/>
            </w:pPr>
            <w:r>
              <w:rPr>
                <w:b/>
                <w:color w:val="FFFFFF"/>
                <w:sz w:val="20"/>
              </w:rPr>
              <w:t>Cameroon examples</w:t>
            </w:r>
          </w:p>
        </w:tc>
      </w:tr>
      <w:tr>
        <w:tc>
          <w:tcPr>
            <w:tcW w:type="dxa" w:w="1777"/>
          </w:tcPr>
          <w:p>
            <w:pPr>
              <w:spacing w:after="0"/>
            </w:pPr>
            <w:r>
              <w:rPr>
                <w:b/>
                <w:sz w:val="19"/>
              </w:rPr>
              <w:t>E-commerce</w:t>
            </w:r>
          </w:p>
        </w:tc>
        <w:tc>
          <w:tcPr>
            <w:tcW w:type="dxa" w:w="2734"/>
          </w:tcPr>
          <w:p>
            <w:pPr>
              <w:spacing w:after="0"/>
            </w:pPr>
            <w:r>
              <w:rPr>
                <w:sz w:val="19"/>
              </w:rPr>
              <w:t xml:space="preserve">Buying/selling goods and services online: </w:t>
            </w:r>
            <w:r>
              <w:rPr>
                <w:b/>
                <w:sz w:val="19"/>
              </w:rPr>
              <w:t>B2C</w:t>
            </w:r>
            <w:r>
              <w:rPr>
                <w:sz w:val="19"/>
              </w:rPr>
              <w:t xml:space="preserve"> (business to consumer), </w:t>
            </w:r>
            <w:r>
              <w:rPr>
                <w:b/>
                <w:sz w:val="19"/>
              </w:rPr>
              <w:t>B2B</w:t>
            </w:r>
            <w:r>
              <w:rPr>
                <w:sz w:val="19"/>
              </w:rPr>
              <w:t xml:space="preserve">, </w:t>
            </w:r>
            <w:r>
              <w:rPr>
                <w:b/>
                <w:sz w:val="19"/>
              </w:rPr>
              <w:t>C2C</w:t>
            </w:r>
            <w:r>
              <w:rPr>
                <w:sz w:val="19"/>
              </w:rPr>
              <w:t xml:space="preserve"> (person to person), </w:t>
            </w:r>
            <w:r>
              <w:rPr>
                <w:b/>
                <w:sz w:val="19"/>
              </w:rPr>
              <w:t>m-commerce</w:t>
            </w:r>
            <w:r>
              <w:rPr>
                <w:sz w:val="19"/>
              </w:rPr>
              <w:t xml:space="preserve"> (mobile), </w:t>
            </w:r>
            <w:r>
              <w:rPr>
                <w:b/>
                <w:sz w:val="19"/>
              </w:rPr>
              <w:t>social commerce</w:t>
            </w:r>
            <w:r>
              <w:rPr>
                <w:sz w:val="19"/>
              </w:rPr>
              <w:t xml:space="preserve"> (via social apps)</w:t>
            </w:r>
          </w:p>
        </w:tc>
        <w:tc>
          <w:tcPr>
            <w:tcW w:type="dxa" w:w="2279"/>
          </w:tcPr>
          <w:p>
            <w:pPr>
              <w:spacing w:after="0"/>
            </w:pPr>
            <w:r>
              <w:rPr>
                <w:sz w:val="19"/>
              </w:rPr>
              <w:t>Amazon, Alibaba, eBay, Shopify stores</w:t>
            </w:r>
          </w:p>
        </w:tc>
        <w:tc>
          <w:tcPr>
            <w:tcW w:type="dxa" w:w="2734"/>
          </w:tcPr>
          <w:p>
            <w:pPr>
              <w:spacing w:after="0"/>
            </w:pPr>
            <w:r>
              <w:rPr>
                <w:b/>
                <w:sz w:val="19"/>
              </w:rPr>
              <w:t>Jumia Cameroon</w:t>
            </w:r>
            <w:r>
              <w:rPr>
                <w:sz w:val="19"/>
              </w:rPr>
              <w:t>, Glotelho, Kikuu; WhatsApp/Facebook/Instagram shops; Yango/Gozem ride-hailing; food delivery apps</w:t>
            </w:r>
          </w:p>
        </w:tc>
      </w:tr>
      <w:tr>
        <w:tc>
          <w:tcPr>
            <w:tcW w:type="dxa" w:w="1777"/>
            <w:shd w:val="clear" w:color="auto" w:fill="F7F8FA"/>
          </w:tcPr>
          <w:p>
            <w:pPr>
              <w:spacing w:after="0"/>
            </w:pPr>
            <w:r>
              <w:rPr>
                <w:b/>
                <w:sz w:val="19"/>
              </w:rPr>
              <w:t>E-health</w:t>
            </w:r>
          </w:p>
        </w:tc>
        <w:tc>
          <w:tcPr>
            <w:tcW w:type="dxa" w:w="2734"/>
            <w:shd w:val="clear" w:color="auto" w:fill="F7F8FA"/>
          </w:tcPr>
          <w:p>
            <w:pPr>
              <w:spacing w:after="0"/>
            </w:pPr>
            <w:r>
              <w:rPr>
                <w:sz w:val="19"/>
              </w:rPr>
              <w:t>Health services and information via ICT: records, telemedicine, appointments, e-prescriptions, health data systems</w:t>
            </w:r>
          </w:p>
        </w:tc>
        <w:tc>
          <w:tcPr>
            <w:tcW w:type="dxa" w:w="2279"/>
            <w:shd w:val="clear" w:color="auto" w:fill="F7F8FA"/>
          </w:tcPr>
          <w:p>
            <w:pPr>
              <w:spacing w:after="0"/>
            </w:pPr>
            <w:r>
              <w:rPr>
                <w:sz w:val="19"/>
              </w:rPr>
              <w:t>NHS App (UK), Teladoc, Doctolib (France)</w:t>
            </w:r>
          </w:p>
        </w:tc>
        <w:tc>
          <w:tcPr>
            <w:tcW w:type="dxa" w:w="2734"/>
            <w:shd w:val="clear" w:color="auto" w:fill="F7F8FA"/>
          </w:tcPr>
          <w:p>
            <w:pPr>
              <w:spacing w:after="0"/>
            </w:pPr>
            <w:r>
              <w:rPr>
                <w:sz w:val="19"/>
              </w:rPr>
              <w:t>DHIS2 national health data; telemedicine pilots (Cardiopad by Arthur Zang), Gifted Mom / mHealth SMS for mothers, hospital appointment apps, health-insurance apps, COVID-19 vaccination platforms</w:t>
            </w:r>
          </w:p>
        </w:tc>
      </w:tr>
      <w:tr>
        <w:tc>
          <w:tcPr>
            <w:tcW w:type="dxa" w:w="1777"/>
          </w:tcPr>
          <w:p>
            <w:pPr>
              <w:spacing w:after="0"/>
            </w:pPr>
            <w:r>
              <w:rPr>
                <w:b/>
                <w:sz w:val="19"/>
              </w:rPr>
              <w:t>E-government</w:t>
            </w:r>
          </w:p>
        </w:tc>
        <w:tc>
          <w:tcPr>
            <w:tcW w:type="dxa" w:w="2734"/>
          </w:tcPr>
          <w:p>
            <w:pPr>
              <w:spacing w:after="0"/>
            </w:pPr>
            <w:r>
              <w:rPr>
                <w:sz w:val="19"/>
              </w:rPr>
              <w:t>Government services to citizens (</w:t>
            </w:r>
            <w:r>
              <w:rPr>
                <w:b/>
                <w:sz w:val="19"/>
              </w:rPr>
              <w:t>G2C</w:t>
            </w:r>
            <w:r>
              <w:rPr>
                <w:sz w:val="19"/>
              </w:rPr>
              <w:t>), businesses (</w:t>
            </w:r>
            <w:r>
              <w:rPr>
                <w:b/>
                <w:sz w:val="19"/>
              </w:rPr>
              <w:t>G2B</w:t>
            </w:r>
            <w:r>
              <w:rPr>
                <w:sz w:val="19"/>
              </w:rPr>
              <w:t>) and between agencies (</w:t>
            </w:r>
            <w:r>
              <w:rPr>
                <w:b/>
                <w:sz w:val="19"/>
              </w:rPr>
              <w:t>G2G</w:t>
            </w:r>
            <w:r>
              <w:rPr>
                <w:sz w:val="19"/>
              </w:rPr>
              <w:t>) online</w:t>
            </w:r>
          </w:p>
        </w:tc>
        <w:tc>
          <w:tcPr>
            <w:tcW w:type="dxa" w:w="2279"/>
          </w:tcPr>
          <w:p>
            <w:pPr>
              <w:spacing w:after="0"/>
            </w:pPr>
            <w:r>
              <w:rPr>
                <w:sz w:val="19"/>
              </w:rPr>
              <w:t>Estonia e-Residency, gov.uk, India's Aadhaar/UMANG</w:t>
            </w:r>
          </w:p>
        </w:tc>
        <w:tc>
          <w:tcPr>
            <w:tcW w:type="dxa" w:w="2734"/>
          </w:tcPr>
          <w:p>
            <w:pPr>
              <w:spacing w:after="0"/>
            </w:pPr>
            <w:r>
              <w:rPr>
                <w:b/>
                <w:sz w:val="19"/>
              </w:rPr>
              <w:t>DGI impots.cm</w:t>
            </w:r>
            <w:r>
              <w:rPr>
                <w:sz w:val="19"/>
              </w:rPr>
              <w:t xml:space="preserve"> (tax declaration/payment), e-visa (evisacam), GCE Board &amp; OBC results portals, CONFEMEN/MINESEC portals, COLEPS e-procurement, business creation (CFCE), ENEO/Camwater e-billing, digital ID/civil status projects, MINFOPRA services</w:t>
            </w:r>
          </w:p>
        </w:tc>
      </w:tr>
      <w:tr>
        <w:tc>
          <w:tcPr>
            <w:tcW w:type="dxa" w:w="1777"/>
            <w:shd w:val="clear" w:color="auto" w:fill="F7F8FA"/>
          </w:tcPr>
          <w:p>
            <w:pPr>
              <w:spacing w:after="0"/>
            </w:pPr>
            <w:r>
              <w:rPr>
                <w:b/>
                <w:sz w:val="19"/>
              </w:rPr>
              <w:t>E-banking &amp; mobile money</w:t>
            </w:r>
          </w:p>
        </w:tc>
        <w:tc>
          <w:tcPr>
            <w:tcW w:type="dxa" w:w="2734"/>
            <w:shd w:val="clear" w:color="auto" w:fill="F7F8FA"/>
          </w:tcPr>
          <w:p>
            <w:pPr>
              <w:spacing w:after="0"/>
            </w:pPr>
            <w:r>
              <w:rPr>
                <w:sz w:val="19"/>
              </w:rPr>
              <w:t>Banking and payments online/mobile</w:t>
            </w:r>
          </w:p>
        </w:tc>
        <w:tc>
          <w:tcPr>
            <w:tcW w:type="dxa" w:w="2279"/>
            <w:shd w:val="clear" w:color="auto" w:fill="F7F8FA"/>
          </w:tcPr>
          <w:p>
            <w:pPr>
              <w:spacing w:after="0"/>
            </w:pPr>
            <w:r>
              <w:rPr>
                <w:sz w:val="19"/>
              </w:rPr>
              <w:t>PayPal, Revolut, M-Pesa</w:t>
            </w:r>
          </w:p>
        </w:tc>
        <w:tc>
          <w:tcPr>
            <w:tcW w:type="dxa" w:w="2734"/>
            <w:shd w:val="clear" w:color="auto" w:fill="F7F8FA"/>
          </w:tcPr>
          <w:p>
            <w:pPr>
              <w:spacing w:after="0"/>
            </w:pPr>
            <w:r>
              <w:rPr>
                <w:b/>
                <w:sz w:val="19"/>
              </w:rPr>
              <w:t>MTN MoMo</w:t>
            </w:r>
            <w:r>
              <w:rPr>
                <w:sz w:val="19"/>
              </w:rPr>
              <w:t>, Orange Money, bank apps (Afriland, UBA, Ecobank), Diool, Maviance/Smobilpay</w:t>
            </w:r>
          </w:p>
        </w:tc>
      </w:tr>
      <w:tr>
        <w:tc>
          <w:tcPr>
            <w:tcW w:type="dxa" w:w="1777"/>
          </w:tcPr>
          <w:p>
            <w:pPr>
              <w:spacing w:after="0"/>
            </w:pPr>
            <w:r>
              <w:rPr>
                <w:b/>
                <w:sz w:val="19"/>
              </w:rPr>
              <w:t>E-learning</w:t>
            </w:r>
          </w:p>
        </w:tc>
        <w:tc>
          <w:tcPr>
            <w:tcW w:type="dxa" w:w="2734"/>
          </w:tcPr>
          <w:p>
            <w:pPr>
              <w:spacing w:after="0"/>
            </w:pPr>
            <w:r>
              <w:rPr>
                <w:sz w:val="19"/>
              </w:rPr>
              <w:t>Courses and learning via ICT (Lesson 44)</w:t>
            </w:r>
          </w:p>
        </w:tc>
        <w:tc>
          <w:tcPr>
            <w:tcW w:type="dxa" w:w="2279"/>
          </w:tcPr>
          <w:p>
            <w:pPr>
              <w:spacing w:after="0"/>
            </w:pPr>
            <w:r>
              <w:rPr>
                <w:sz w:val="19"/>
              </w:rPr>
              <w:t>Coursera, Khan Academy</w:t>
            </w:r>
          </w:p>
        </w:tc>
        <w:tc>
          <w:tcPr>
            <w:tcW w:type="dxa" w:w="2734"/>
          </w:tcPr>
          <w:p>
            <w:pPr>
              <w:spacing w:after="0"/>
            </w:pPr>
            <w:r>
              <w:rPr>
                <w:sz w:val="19"/>
              </w:rPr>
              <w:t>MINESEC e-learning, university LMS</w:t>
            </w:r>
          </w:p>
        </w:tc>
      </w:tr>
      <w:tr>
        <w:tc>
          <w:tcPr>
            <w:tcW w:type="dxa" w:w="1777"/>
            <w:shd w:val="clear" w:color="auto" w:fill="F7F8FA"/>
          </w:tcPr>
          <w:p>
            <w:pPr>
              <w:spacing w:after="0"/>
            </w:pPr>
            <w:r>
              <w:rPr>
                <w:b/>
                <w:sz w:val="19"/>
              </w:rPr>
              <w:t>E-ticketing / e-transport</w:t>
            </w:r>
          </w:p>
        </w:tc>
        <w:tc>
          <w:tcPr>
            <w:tcW w:type="dxa" w:w="2734"/>
            <w:shd w:val="clear" w:color="auto" w:fill="F7F8FA"/>
          </w:tcPr>
          <w:p>
            <w:pPr>
              <w:spacing w:after="0"/>
            </w:pPr>
            <w:r>
              <w:rPr>
                <w:sz w:val="19"/>
              </w:rPr>
              <w:t>Tickets, bookings, ride-hailing</w:t>
            </w:r>
          </w:p>
        </w:tc>
        <w:tc>
          <w:tcPr>
            <w:tcW w:type="dxa" w:w="2279"/>
            <w:shd w:val="clear" w:color="auto" w:fill="F7F8FA"/>
          </w:tcPr>
          <w:p>
            <w:pPr>
              <w:spacing w:after="0"/>
            </w:pPr>
            <w:r>
              <w:rPr>
                <w:sz w:val="19"/>
              </w:rPr>
              <w:t>Booking.com, Uber</w:t>
            </w:r>
          </w:p>
        </w:tc>
        <w:tc>
          <w:tcPr>
            <w:tcW w:type="dxa" w:w="2734"/>
            <w:shd w:val="clear" w:color="auto" w:fill="F7F8FA"/>
          </w:tcPr>
          <w:p>
            <w:pPr>
              <w:spacing w:after="0"/>
            </w:pPr>
            <w:r>
              <w:rPr>
                <w:sz w:val="19"/>
              </w:rPr>
              <w:t>Bus companies' online booking, Camair-Co, Yango</w:t>
            </w:r>
          </w:p>
        </w:tc>
      </w:tr>
      <w:tr>
        <w:tc>
          <w:tcPr>
            <w:tcW w:type="dxa" w:w="1777"/>
          </w:tcPr>
          <w:p>
            <w:pPr>
              <w:spacing w:after="0"/>
            </w:pPr>
            <w:r>
              <w:rPr>
                <w:b/>
                <w:sz w:val="19"/>
              </w:rPr>
              <w:t>E-agriculture</w:t>
            </w:r>
          </w:p>
        </w:tc>
        <w:tc>
          <w:tcPr>
            <w:tcW w:type="dxa" w:w="2734"/>
          </w:tcPr>
          <w:p>
            <w:pPr>
              <w:spacing w:after="0"/>
            </w:pPr>
            <w:r>
              <w:rPr>
                <w:sz w:val="19"/>
              </w:rPr>
              <w:t>Market prices, advice, input ordering</w:t>
            </w:r>
          </w:p>
        </w:tc>
        <w:tc>
          <w:tcPr>
            <w:tcW w:type="dxa" w:w="2279"/>
          </w:tcPr>
          <w:p>
            <w:pPr>
              <w:spacing w:after="0"/>
            </w:pPr>
            <w:r>
              <w:rPr>
                <w:sz w:val="19"/>
              </w:rPr>
              <w:t>Farmerline, iCow</w:t>
            </w:r>
          </w:p>
        </w:tc>
        <w:tc>
          <w:tcPr>
            <w:tcW w:type="dxa" w:w="2734"/>
          </w:tcPr>
          <w:p>
            <w:pPr>
              <w:spacing w:after="0"/>
            </w:pPr>
            <w:r>
              <w:rPr>
                <w:sz w:val="19"/>
              </w:rPr>
              <w:t>Agrix Tech, cocoa price SMS services</w:t>
            </w:r>
          </w:p>
        </w:tc>
      </w:tr>
      <w:tr>
        <w:tc>
          <w:tcPr>
            <w:tcW w:type="dxa" w:w="1777"/>
            <w:shd w:val="clear" w:color="auto" w:fill="F7F8FA"/>
          </w:tcPr>
          <w:p>
            <w:pPr>
              <w:spacing w:after="0"/>
            </w:pPr>
            <w:r>
              <w:rPr>
                <w:b/>
                <w:sz w:val="19"/>
              </w:rPr>
              <w:t>Utilities &amp; telecoms self-service</w:t>
            </w:r>
          </w:p>
        </w:tc>
        <w:tc>
          <w:tcPr>
            <w:tcW w:type="dxa" w:w="2734"/>
            <w:shd w:val="clear" w:color="auto" w:fill="F7F8FA"/>
          </w:tcPr>
          <w:p>
            <w:pPr>
              <w:spacing w:after="0"/>
            </w:pPr>
            <w:r>
              <w:rPr>
                <w:sz w:val="19"/>
              </w:rPr>
              <w:t>Bills, recharges, subscriptions</w:t>
            </w:r>
          </w:p>
        </w:tc>
        <w:tc>
          <w:tcPr>
            <w:tcW w:type="dxa" w:w="2279"/>
            <w:shd w:val="clear" w:color="auto" w:fill="F7F8FA"/>
          </w:tcPr>
          <w:p>
            <w:pPr>
              <w:spacing w:after="0"/>
            </w:pPr>
            <w:r>
              <w:rPr>
                <w:sz w:val="19"/>
              </w:rPr>
              <w:t>–</w:t>
            </w:r>
          </w:p>
        </w:tc>
        <w:tc>
          <w:tcPr>
            <w:tcW w:type="dxa" w:w="2734"/>
            <w:shd w:val="clear" w:color="auto" w:fill="F7F8FA"/>
          </w:tcPr>
          <w:p>
            <w:pPr>
              <w:spacing w:after="0"/>
            </w:pPr>
            <w:r>
              <w:rPr>
                <w:sz w:val="19"/>
              </w:rPr>
              <w:t>ENEO MyEasyLight, MTN/Orange apps and USSD</w:t>
            </w:r>
          </w:p>
        </w:tc>
      </w:tr>
      <w:tr>
        <w:tc>
          <w:tcPr>
            <w:tcW w:type="dxa" w:w="1777"/>
          </w:tcPr>
          <w:p>
            <w:pPr>
              <w:spacing w:after="0"/>
            </w:pPr>
            <w:r>
              <w:rPr>
                <w:b/>
                <w:sz w:val="19"/>
              </w:rPr>
              <w:t>E-tourism, e-recruitment, e-justice</w:t>
            </w:r>
          </w:p>
        </w:tc>
        <w:tc>
          <w:tcPr>
            <w:tcW w:type="dxa" w:w="2734"/>
          </w:tcPr>
          <w:p>
            <w:pPr>
              <w:spacing w:after="0"/>
            </w:pPr>
            <w:r>
              <w:rPr>
                <w:sz w:val="19"/>
              </w:rPr>
              <w:t>Reservations, jobs, case tracking</w:t>
            </w:r>
          </w:p>
        </w:tc>
        <w:tc>
          <w:tcPr>
            <w:tcW w:type="dxa" w:w="2279"/>
          </w:tcPr>
          <w:p>
            <w:pPr>
              <w:spacing w:after="0"/>
            </w:pPr>
            <w:r>
              <w:rPr>
                <w:sz w:val="19"/>
              </w:rPr>
              <w:t>LinkedIn, Indeed</w:t>
            </w:r>
          </w:p>
        </w:tc>
        <w:tc>
          <w:tcPr>
            <w:tcW w:type="dxa" w:w="2734"/>
          </w:tcPr>
          <w:p>
            <w:pPr>
              <w:spacing w:after="0"/>
            </w:pPr>
            <w:r>
              <w:rPr>
                <w:sz w:val="19"/>
              </w:rPr>
              <w:t>Njorku, MINTOUL portals</w:t>
            </w:r>
          </w:p>
        </w:tc>
      </w:tr>
    </w:tbl>
    <w:p>
      <w:pPr>
        <w:spacing w:after="40"/>
      </w:pPr>
    </w:p>
    <w:p>
      <w:r>
        <w:t>Characteristics: 24/7 availability, self-service, automation, remote access, digital identity/authentication, electronic payment, data collection/analytics, multi-channel (web, app, USSD, SMS for feature phones), personalisation.</w:t>
      </w:r>
    </w:p>
    <w:p>
      <w:pPr>
        <w:pStyle w:val="Heading3"/>
      </w:pPr>
      <w:r>
        <w:t>42.2 How e-commerce, e-health and e-government operate</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1587"/>
            <w:shd w:val="clear" w:color="auto" w:fill="1B2A49"/>
          </w:tcPr>
          <w:p>
            <w:pPr>
              <w:spacing w:after="0"/>
            </w:pPr>
            <w:r>
              <w:rPr>
                <w:b/>
                <w:color w:val="FFFFFF"/>
                <w:sz w:val="20"/>
              </w:rPr>
              <w:t>Stage of e-commerce</w:t>
            </w:r>
          </w:p>
        </w:tc>
        <w:tc>
          <w:tcPr>
            <w:tcW w:type="dxa" w:w="3969"/>
            <w:shd w:val="clear" w:color="auto" w:fill="1B2A49"/>
          </w:tcPr>
          <w:p>
            <w:pPr>
              <w:spacing w:after="0"/>
            </w:pPr>
            <w:r>
              <w:rPr>
                <w:b/>
                <w:color w:val="FFFFFF"/>
                <w:sz w:val="20"/>
              </w:rPr>
              <w:t>What happens</w:t>
            </w:r>
          </w:p>
        </w:tc>
        <w:tc>
          <w:tcPr>
            <w:tcW w:type="dxa" w:w="3969"/>
            <w:shd w:val="clear" w:color="auto" w:fill="1B2A49"/>
          </w:tcPr>
          <w:p>
            <w:pPr>
              <w:spacing w:after="0"/>
            </w:pPr>
            <w:r>
              <w:rPr>
                <w:b/>
                <w:color w:val="FFFFFF"/>
                <w:sz w:val="20"/>
              </w:rPr>
              <w:t>Technologies / actors</w:t>
            </w:r>
          </w:p>
        </w:tc>
      </w:tr>
      <w:tr>
        <w:tc>
          <w:tcPr>
            <w:tcW w:type="dxa" w:w="1587"/>
          </w:tcPr>
          <w:p>
            <w:pPr>
              <w:spacing w:after="0"/>
            </w:pPr>
            <w:r>
              <w:rPr>
                <w:sz w:val="19"/>
              </w:rPr>
              <w:t>1 Storefront &amp; catalogue</w:t>
            </w:r>
          </w:p>
        </w:tc>
        <w:tc>
          <w:tcPr>
            <w:tcW w:type="dxa" w:w="3969"/>
          </w:tcPr>
          <w:p>
            <w:pPr>
              <w:spacing w:after="0"/>
            </w:pPr>
            <w:r>
              <w:rPr>
                <w:sz w:val="19"/>
              </w:rPr>
              <w:t>Products with images, prices, stock, categories, search and filters</w:t>
            </w:r>
          </w:p>
        </w:tc>
        <w:tc>
          <w:tcPr>
            <w:tcW w:type="dxa" w:w="3969"/>
          </w:tcPr>
          <w:p>
            <w:pPr>
              <w:spacing w:after="0"/>
            </w:pPr>
            <w:r>
              <w:rPr>
                <w:sz w:val="19"/>
              </w:rPr>
              <w:t>Web/app front-end, database, CMS (WooCommerce, Shopify), marketplace platform</w:t>
            </w:r>
          </w:p>
        </w:tc>
      </w:tr>
      <w:tr>
        <w:tc>
          <w:tcPr>
            <w:tcW w:type="dxa" w:w="1587"/>
            <w:shd w:val="clear" w:color="auto" w:fill="F7F8FA"/>
          </w:tcPr>
          <w:p>
            <w:pPr>
              <w:spacing w:after="0"/>
            </w:pPr>
            <w:r>
              <w:rPr>
                <w:sz w:val="19"/>
              </w:rPr>
              <w:t>2 Account &amp; cart</w:t>
            </w:r>
          </w:p>
        </w:tc>
        <w:tc>
          <w:tcPr>
            <w:tcW w:type="dxa" w:w="3969"/>
            <w:shd w:val="clear" w:color="auto" w:fill="F7F8FA"/>
          </w:tcPr>
          <w:p>
            <w:pPr>
              <w:spacing w:after="0"/>
            </w:pPr>
            <w:r>
              <w:rPr>
                <w:sz w:val="19"/>
              </w:rPr>
              <w:t>Customer registers/logs in; adds items</w:t>
            </w:r>
          </w:p>
        </w:tc>
        <w:tc>
          <w:tcPr>
            <w:tcW w:type="dxa" w:w="3969"/>
            <w:shd w:val="clear" w:color="auto" w:fill="F7F8FA"/>
          </w:tcPr>
          <w:p>
            <w:pPr>
              <w:spacing w:after="0"/>
            </w:pPr>
            <w:r>
              <w:rPr>
                <w:sz w:val="19"/>
              </w:rPr>
              <w:t>Authentication, session cookies</w:t>
            </w:r>
          </w:p>
        </w:tc>
      </w:tr>
      <w:tr>
        <w:tc>
          <w:tcPr>
            <w:tcW w:type="dxa" w:w="1587"/>
          </w:tcPr>
          <w:p>
            <w:pPr>
              <w:spacing w:after="0"/>
            </w:pPr>
            <w:r>
              <w:rPr>
                <w:sz w:val="19"/>
              </w:rPr>
              <w:t>3 Checkout</w:t>
            </w:r>
          </w:p>
        </w:tc>
        <w:tc>
          <w:tcPr>
            <w:tcW w:type="dxa" w:w="3969"/>
          </w:tcPr>
          <w:p>
            <w:pPr>
              <w:spacing w:after="0"/>
            </w:pPr>
            <w:r>
              <w:rPr>
                <w:sz w:val="19"/>
              </w:rPr>
              <w:t>Delivery address, shipping method/cost, promo codes, order summary</w:t>
            </w:r>
          </w:p>
        </w:tc>
        <w:tc>
          <w:tcPr>
            <w:tcW w:type="dxa" w:w="3969"/>
          </w:tcPr>
          <w:p>
            <w:pPr>
              <w:spacing w:after="0"/>
            </w:pPr>
            <w:r>
              <w:rPr>
                <w:sz w:val="19"/>
              </w:rPr>
              <w:t>Forms with validation (Lesson 25)</w:t>
            </w:r>
          </w:p>
        </w:tc>
      </w:tr>
      <w:tr>
        <w:tc>
          <w:tcPr>
            <w:tcW w:type="dxa" w:w="1587"/>
            <w:shd w:val="clear" w:color="auto" w:fill="F7F8FA"/>
          </w:tcPr>
          <w:p>
            <w:pPr>
              <w:spacing w:after="0"/>
            </w:pPr>
            <w:r>
              <w:rPr>
                <w:sz w:val="19"/>
              </w:rPr>
              <w:t xml:space="preserve">4 </w:t>
            </w:r>
            <w:r>
              <w:rPr>
                <w:b/>
                <w:sz w:val="19"/>
              </w:rPr>
              <w:t>Payment</w:t>
            </w:r>
          </w:p>
        </w:tc>
        <w:tc>
          <w:tcPr>
            <w:tcW w:type="dxa" w:w="3969"/>
            <w:shd w:val="clear" w:color="auto" w:fill="F7F8FA"/>
          </w:tcPr>
          <w:p>
            <w:pPr>
              <w:spacing w:after="0"/>
            </w:pPr>
            <w:r>
              <w:rPr>
                <w:sz w:val="19"/>
              </w:rPr>
              <w:t xml:space="preserve">Payment gateway processes MoMo/Orange Money (USSD push + PIN), cards (Visa/Mastercard with OTP/3-D Secure), PayPal, or </w:t>
            </w:r>
            <w:r>
              <w:rPr>
                <w:b/>
                <w:sz w:val="19"/>
              </w:rPr>
              <w:t>cash on delivery</w:t>
            </w:r>
            <w:r>
              <w:rPr>
                <w:sz w:val="19"/>
              </w:rPr>
              <w:t xml:space="preserve"> (common in Cameroon due to trust)</w:t>
            </w:r>
          </w:p>
        </w:tc>
        <w:tc>
          <w:tcPr>
            <w:tcW w:type="dxa" w:w="3969"/>
            <w:shd w:val="clear" w:color="auto" w:fill="F7F8FA"/>
          </w:tcPr>
          <w:p>
            <w:pPr>
              <w:spacing w:after="0"/>
            </w:pPr>
            <w:r>
              <w:rPr>
                <w:sz w:val="19"/>
              </w:rPr>
              <w:t>Gateway APIs (Maviance, CinetPay, Flutterwave), HTTPS/TLS, PCI-DSS</w:t>
            </w:r>
          </w:p>
        </w:tc>
      </w:tr>
      <w:tr>
        <w:tc>
          <w:tcPr>
            <w:tcW w:type="dxa" w:w="1587"/>
          </w:tcPr>
          <w:p>
            <w:pPr>
              <w:spacing w:after="0"/>
            </w:pPr>
            <w:r>
              <w:rPr>
                <w:sz w:val="19"/>
              </w:rPr>
              <w:t>5 Order management</w:t>
            </w:r>
          </w:p>
        </w:tc>
        <w:tc>
          <w:tcPr>
            <w:tcW w:type="dxa" w:w="3969"/>
          </w:tcPr>
          <w:p>
            <w:pPr>
              <w:spacing w:after="0"/>
            </w:pPr>
            <w:r>
              <w:rPr>
                <w:sz w:val="19"/>
              </w:rPr>
              <w:t>Confirmation e-mail/SMS, invoice, seller notified, stock updated</w:t>
            </w:r>
          </w:p>
        </w:tc>
        <w:tc>
          <w:tcPr>
            <w:tcW w:type="dxa" w:w="3969"/>
          </w:tcPr>
          <w:p>
            <w:pPr>
              <w:spacing w:after="0"/>
            </w:pPr>
            <w:r>
              <w:rPr>
                <w:sz w:val="19"/>
              </w:rPr>
              <w:t>Back-office/ERP, SMTP/SMS APIs</w:t>
            </w:r>
          </w:p>
        </w:tc>
      </w:tr>
      <w:tr>
        <w:tc>
          <w:tcPr>
            <w:tcW w:type="dxa" w:w="1587"/>
            <w:shd w:val="clear" w:color="auto" w:fill="F7F8FA"/>
          </w:tcPr>
          <w:p>
            <w:pPr>
              <w:spacing w:after="0"/>
            </w:pPr>
            <w:r>
              <w:rPr>
                <w:sz w:val="19"/>
              </w:rPr>
              <w:t>6 Fulfilment &amp; logistics</w:t>
            </w:r>
          </w:p>
        </w:tc>
        <w:tc>
          <w:tcPr>
            <w:tcW w:type="dxa" w:w="3969"/>
            <w:shd w:val="clear" w:color="auto" w:fill="F7F8FA"/>
          </w:tcPr>
          <w:p>
            <w:pPr>
              <w:spacing w:after="0"/>
            </w:pPr>
            <w:r>
              <w:rPr>
                <w:sz w:val="19"/>
              </w:rPr>
              <w:t>Packing, courier/agent delivery, tracking, pick-up points</w:t>
            </w:r>
          </w:p>
        </w:tc>
        <w:tc>
          <w:tcPr>
            <w:tcW w:type="dxa" w:w="3969"/>
            <w:shd w:val="clear" w:color="auto" w:fill="F7F8FA"/>
          </w:tcPr>
          <w:p>
            <w:pPr>
              <w:spacing w:after="0"/>
            </w:pPr>
            <w:r>
              <w:rPr>
                <w:sz w:val="19"/>
              </w:rPr>
              <w:t>Logistics partners, GPS</w:t>
            </w:r>
          </w:p>
        </w:tc>
      </w:tr>
      <w:tr>
        <w:tc>
          <w:tcPr>
            <w:tcW w:type="dxa" w:w="1587"/>
          </w:tcPr>
          <w:p>
            <w:pPr>
              <w:spacing w:after="0"/>
            </w:pPr>
            <w:r>
              <w:rPr>
                <w:sz w:val="19"/>
              </w:rPr>
              <w:t>7 After-sales</w:t>
            </w:r>
          </w:p>
        </w:tc>
        <w:tc>
          <w:tcPr>
            <w:tcW w:type="dxa" w:w="3969"/>
          </w:tcPr>
          <w:p>
            <w:pPr>
              <w:spacing w:after="0"/>
            </w:pPr>
            <w:r>
              <w:rPr>
                <w:sz w:val="19"/>
              </w:rPr>
              <w:t>Returns, refunds, reviews/ratings, customer support (chat/WhatsApp)</w:t>
            </w:r>
          </w:p>
        </w:tc>
        <w:tc>
          <w:tcPr>
            <w:tcW w:type="dxa" w:w="3969"/>
          </w:tcPr>
          <w:p>
            <w:pPr>
              <w:spacing w:after="0"/>
            </w:pPr>
            <w:r>
              <w:rPr>
                <w:sz w:val="19"/>
              </w:rPr>
              <w:t>CRM, chatbots</w:t>
            </w:r>
          </w:p>
        </w:tc>
      </w:tr>
      <w:tr>
        <w:tc>
          <w:tcPr>
            <w:tcW w:type="dxa" w:w="1587"/>
            <w:shd w:val="clear" w:color="auto" w:fill="F7F8FA"/>
          </w:tcPr>
          <w:p>
            <w:pPr>
              <w:spacing w:after="0"/>
            </w:pPr>
            <w:r>
              <w:rPr>
                <w:sz w:val="19"/>
              </w:rPr>
              <w:t>Variants</w:t>
            </w:r>
          </w:p>
        </w:tc>
        <w:tc>
          <w:tcPr>
            <w:tcW w:type="dxa" w:w="3969"/>
            <w:shd w:val="clear" w:color="auto" w:fill="F7F8FA"/>
          </w:tcPr>
          <w:p>
            <w:pPr>
              <w:spacing w:after="0"/>
            </w:pPr>
            <w:r>
              <w:rPr>
                <w:sz w:val="19"/>
              </w:rPr>
              <w:t xml:space="preserve">Marketplace (many sellers, platform escrow) vs own shop; </w:t>
            </w:r>
            <w:r>
              <w:rPr>
                <w:b/>
                <w:sz w:val="19"/>
              </w:rPr>
              <w:t>social commerce</w:t>
            </w:r>
            <w:r>
              <w:rPr>
                <w:sz w:val="19"/>
              </w:rPr>
              <w:t xml:space="preserve"> – catalogue on WhatsApp Business, payment by MoMo, delivery by moto-taxi</w:t>
            </w:r>
          </w:p>
        </w:tc>
        <w:tc>
          <w:tcPr>
            <w:tcW w:type="dxa" w:w="3969"/>
            <w:shd w:val="clear" w:color="auto" w:fill="F7F8FA"/>
          </w:tcPr>
          <w:p>
            <w:pPr>
              <w:spacing w:after="0"/>
            </w:pPr>
            <w:r>
              <w:rPr>
                <w:sz w:val="19"/>
              </w:rPr>
              <w:t>–</w:t>
            </w:r>
          </w:p>
        </w:tc>
      </w:tr>
      <w:tr>
        <w:tc>
          <w:tcPr>
            <w:tcW w:type="dxa" w:w="1587"/>
          </w:tcPr>
          <w:p>
            <w:pPr>
              <w:spacing w:after="0"/>
            </w:pPr>
            <w:r>
              <w:rPr>
                <w:sz w:val="19"/>
              </w:rPr>
              <w:t>Security &amp; trust</w:t>
            </w:r>
          </w:p>
        </w:tc>
        <w:tc>
          <w:tcPr>
            <w:tcW w:type="dxa" w:w="3969"/>
          </w:tcPr>
          <w:p>
            <w:pPr>
              <w:spacing w:after="0"/>
            </w:pPr>
            <w:r>
              <w:rPr>
                <w:sz w:val="19"/>
              </w:rPr>
              <w:t>HTTPS, OTP, escrow/cash on delivery, verified sellers, reviews, data-protection law</w:t>
            </w:r>
          </w:p>
        </w:tc>
        <w:tc>
          <w:tcPr>
            <w:tcW w:type="dxa" w:w="3969"/>
          </w:tcPr>
          <w:p>
            <w:pPr>
              <w:spacing w:after="0"/>
            </w:pPr>
            <w:r>
              <w:rPr>
                <w:sz w:val="19"/>
              </w:rPr>
              <w:t>–</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2564"/>
            <w:shd w:val="clear" w:color="auto" w:fill="1B2A49"/>
          </w:tcPr>
          <w:p>
            <w:pPr>
              <w:spacing w:after="0"/>
            </w:pPr>
            <w:r>
              <w:rPr>
                <w:b/>
                <w:color w:val="FFFFFF"/>
                <w:sz w:val="20"/>
              </w:rPr>
              <w:t>E-health component</w:t>
            </w:r>
          </w:p>
        </w:tc>
        <w:tc>
          <w:tcPr>
            <w:tcW w:type="dxa" w:w="4396"/>
            <w:shd w:val="clear" w:color="auto" w:fill="1B2A49"/>
          </w:tcPr>
          <w:p>
            <w:pPr>
              <w:spacing w:after="0"/>
            </w:pPr>
            <w:r>
              <w:rPr>
                <w:b/>
                <w:color w:val="FFFFFF"/>
                <w:sz w:val="20"/>
              </w:rPr>
              <w:t>Operation</w:t>
            </w:r>
          </w:p>
        </w:tc>
        <w:tc>
          <w:tcPr>
            <w:tcW w:type="dxa" w:w="2564"/>
            <w:shd w:val="clear" w:color="auto" w:fill="1B2A49"/>
          </w:tcPr>
          <w:p>
            <w:pPr>
              <w:spacing w:after="0"/>
            </w:pPr>
            <w:r>
              <w:rPr>
                <w:b/>
                <w:color w:val="FFFFFF"/>
                <w:sz w:val="20"/>
              </w:rPr>
              <w:t>Example</w:t>
            </w:r>
          </w:p>
        </w:tc>
      </w:tr>
      <w:tr>
        <w:tc>
          <w:tcPr>
            <w:tcW w:type="dxa" w:w="2564"/>
          </w:tcPr>
          <w:p>
            <w:pPr>
              <w:spacing w:after="0"/>
            </w:pPr>
            <w:r>
              <w:rPr>
                <w:sz w:val="19"/>
              </w:rPr>
              <w:t>Electronic health records (EHR/EMR)</w:t>
            </w:r>
          </w:p>
        </w:tc>
        <w:tc>
          <w:tcPr>
            <w:tcW w:type="dxa" w:w="4396"/>
          </w:tcPr>
          <w:p>
            <w:pPr>
              <w:spacing w:after="0"/>
            </w:pPr>
            <w:r>
              <w:rPr>
                <w:sz w:val="19"/>
              </w:rPr>
              <w:t>Patient data stored centrally; accessible to authorised clinicians; access control and audit (Lesson 24)</w:t>
            </w:r>
          </w:p>
        </w:tc>
        <w:tc>
          <w:tcPr>
            <w:tcW w:type="dxa" w:w="2564"/>
          </w:tcPr>
          <w:p>
            <w:pPr>
              <w:spacing w:after="0"/>
            </w:pPr>
            <w:r>
              <w:rPr>
                <w:sz w:val="19"/>
              </w:rPr>
              <w:t>OpenMRS in some hospitals</w:t>
            </w:r>
          </w:p>
        </w:tc>
      </w:tr>
      <w:tr>
        <w:tc>
          <w:tcPr>
            <w:tcW w:type="dxa" w:w="2564"/>
            <w:shd w:val="clear" w:color="auto" w:fill="F7F8FA"/>
          </w:tcPr>
          <w:p>
            <w:pPr>
              <w:spacing w:after="0"/>
            </w:pPr>
            <w:r>
              <w:rPr>
                <w:sz w:val="19"/>
              </w:rPr>
              <w:t>Appointment booking &amp; queue</w:t>
            </w:r>
          </w:p>
        </w:tc>
        <w:tc>
          <w:tcPr>
            <w:tcW w:type="dxa" w:w="4396"/>
            <w:shd w:val="clear" w:color="auto" w:fill="F7F8FA"/>
          </w:tcPr>
          <w:p>
            <w:pPr>
              <w:spacing w:after="0"/>
            </w:pPr>
            <w:r>
              <w:rPr>
                <w:sz w:val="19"/>
              </w:rPr>
              <w:t>Online/app/USSD booking; SMS reminders</w:t>
            </w:r>
          </w:p>
        </w:tc>
        <w:tc>
          <w:tcPr>
            <w:tcW w:type="dxa" w:w="2564"/>
            <w:shd w:val="clear" w:color="auto" w:fill="F7F8FA"/>
          </w:tcPr>
          <w:p>
            <w:pPr>
              <w:spacing w:after="0"/>
            </w:pPr>
            <w:r>
              <w:rPr>
                <w:sz w:val="19"/>
              </w:rPr>
              <w:t>Hospital apps; Doctolib model</w:t>
            </w:r>
          </w:p>
        </w:tc>
      </w:tr>
      <w:tr>
        <w:tc>
          <w:tcPr>
            <w:tcW w:type="dxa" w:w="2564"/>
          </w:tcPr>
          <w:p>
            <w:pPr>
              <w:spacing w:after="0"/>
            </w:pPr>
            <w:r>
              <w:rPr>
                <w:b/>
                <w:sz w:val="19"/>
              </w:rPr>
              <w:t>Telemedicine/teleconsultation</w:t>
            </w:r>
          </w:p>
        </w:tc>
        <w:tc>
          <w:tcPr>
            <w:tcW w:type="dxa" w:w="4396"/>
          </w:tcPr>
          <w:p>
            <w:pPr>
              <w:spacing w:after="0"/>
            </w:pPr>
            <w:r>
              <w:rPr>
                <w:sz w:val="19"/>
              </w:rPr>
              <w:t>Video/phone consultation; remote diagnostics (Cardiopad transmits ECGs to cardiologists)</w:t>
            </w:r>
          </w:p>
        </w:tc>
        <w:tc>
          <w:tcPr>
            <w:tcW w:type="dxa" w:w="2564"/>
          </w:tcPr>
          <w:p>
            <w:pPr>
              <w:spacing w:after="0"/>
            </w:pPr>
            <w:r>
              <w:rPr>
                <w:sz w:val="19"/>
              </w:rPr>
              <w:t>Rural clinics ↔ specialists</w:t>
            </w:r>
          </w:p>
        </w:tc>
      </w:tr>
      <w:tr>
        <w:tc>
          <w:tcPr>
            <w:tcW w:type="dxa" w:w="2564"/>
            <w:shd w:val="clear" w:color="auto" w:fill="F7F8FA"/>
          </w:tcPr>
          <w:p>
            <w:pPr>
              <w:spacing w:after="0"/>
            </w:pPr>
            <w:r>
              <w:rPr>
                <w:sz w:val="19"/>
              </w:rPr>
              <w:t>E-prescriptions &amp; pharmacy</w:t>
            </w:r>
          </w:p>
        </w:tc>
        <w:tc>
          <w:tcPr>
            <w:tcW w:type="dxa" w:w="4396"/>
            <w:shd w:val="clear" w:color="auto" w:fill="F7F8FA"/>
          </w:tcPr>
          <w:p>
            <w:pPr>
              <w:spacing w:after="0"/>
            </w:pPr>
            <w:r>
              <w:rPr>
                <w:sz w:val="19"/>
              </w:rPr>
              <w:t>Digital prescriptions verified at pharmacies; stock systems</w:t>
            </w:r>
          </w:p>
        </w:tc>
        <w:tc>
          <w:tcPr>
            <w:tcW w:type="dxa" w:w="2564"/>
            <w:shd w:val="clear" w:color="auto" w:fill="F7F8FA"/>
          </w:tcPr>
          <w:p>
            <w:pPr>
              <w:spacing w:after="0"/>
            </w:pPr>
            <w:r>
              <w:rPr>
                <w:sz w:val="19"/>
              </w:rPr>
              <w:t>Pilot programmes</w:t>
            </w:r>
          </w:p>
        </w:tc>
      </w:tr>
      <w:tr>
        <w:tc>
          <w:tcPr>
            <w:tcW w:type="dxa" w:w="2564"/>
          </w:tcPr>
          <w:p>
            <w:pPr>
              <w:spacing w:after="0"/>
            </w:pPr>
            <w:r>
              <w:rPr>
                <w:sz w:val="19"/>
              </w:rPr>
              <w:t>Health information &amp; mHealth</w:t>
            </w:r>
          </w:p>
        </w:tc>
        <w:tc>
          <w:tcPr>
            <w:tcW w:type="dxa" w:w="4396"/>
          </w:tcPr>
          <w:p>
            <w:pPr>
              <w:spacing w:after="0"/>
            </w:pPr>
            <w:r>
              <w:rPr>
                <w:sz w:val="19"/>
              </w:rPr>
              <w:t>Portals, chatbots, SMS campaigns (maternal health, vaccination)</w:t>
            </w:r>
          </w:p>
        </w:tc>
        <w:tc>
          <w:tcPr>
            <w:tcW w:type="dxa" w:w="2564"/>
          </w:tcPr>
          <w:p>
            <w:pPr>
              <w:spacing w:after="0"/>
            </w:pPr>
            <w:r>
              <w:rPr>
                <w:sz w:val="19"/>
              </w:rPr>
              <w:t>Gifted Mom, MINSANTE WhatsApp lines</w:t>
            </w:r>
          </w:p>
        </w:tc>
      </w:tr>
      <w:tr>
        <w:tc>
          <w:tcPr>
            <w:tcW w:type="dxa" w:w="2564"/>
            <w:shd w:val="clear" w:color="auto" w:fill="F7F8FA"/>
          </w:tcPr>
          <w:p>
            <w:pPr>
              <w:spacing w:after="0"/>
            </w:pPr>
            <w:r>
              <w:rPr>
                <w:sz w:val="19"/>
              </w:rPr>
              <w:t>Health data systems</w:t>
            </w:r>
          </w:p>
        </w:tc>
        <w:tc>
          <w:tcPr>
            <w:tcW w:type="dxa" w:w="4396"/>
            <w:shd w:val="clear" w:color="auto" w:fill="F7F8FA"/>
          </w:tcPr>
          <w:p>
            <w:pPr>
              <w:spacing w:after="0"/>
            </w:pPr>
            <w:r>
              <w:rPr>
                <w:sz w:val="19"/>
              </w:rPr>
              <w:t xml:space="preserve">Facilities report weekly to </w:t>
            </w:r>
            <w:r>
              <w:rPr>
                <w:b/>
                <w:sz w:val="19"/>
              </w:rPr>
              <w:t>DHIS2</w:t>
            </w:r>
            <w:r>
              <w:rPr>
                <w:sz w:val="19"/>
              </w:rPr>
              <w:t>; dashboards for epidemics</w:t>
            </w:r>
          </w:p>
        </w:tc>
        <w:tc>
          <w:tcPr>
            <w:tcW w:type="dxa" w:w="2564"/>
            <w:shd w:val="clear" w:color="auto" w:fill="F7F8FA"/>
          </w:tcPr>
          <w:p>
            <w:pPr>
              <w:spacing w:after="0"/>
            </w:pPr>
            <w:r>
              <w:rPr>
                <w:sz w:val="19"/>
              </w:rPr>
              <w:t>National HMIS</w:t>
            </w:r>
          </w:p>
        </w:tc>
      </w:tr>
      <w:tr>
        <w:tc>
          <w:tcPr>
            <w:tcW w:type="dxa" w:w="2564"/>
          </w:tcPr>
          <w:p>
            <w:pPr>
              <w:spacing w:after="0"/>
            </w:pPr>
            <w:r>
              <w:rPr>
                <w:sz w:val="19"/>
              </w:rPr>
              <w:t>Lab/imaging results online</w:t>
            </w:r>
          </w:p>
        </w:tc>
        <w:tc>
          <w:tcPr>
            <w:tcW w:type="dxa" w:w="4396"/>
          </w:tcPr>
          <w:p>
            <w:pPr>
              <w:spacing w:after="0"/>
            </w:pPr>
            <w:r>
              <w:rPr>
                <w:sz w:val="19"/>
              </w:rPr>
              <w:t>Patient portals; PACS for images</w:t>
            </w:r>
          </w:p>
        </w:tc>
        <w:tc>
          <w:tcPr>
            <w:tcW w:type="dxa" w:w="2564"/>
          </w:tcPr>
          <w:p>
            <w:pPr>
              <w:spacing w:after="0"/>
            </w:pPr>
            <w:r>
              <w:rPr>
                <w:sz w:val="19"/>
              </w:rPr>
              <w:t>Hospitals in Douala/Yaoundé</w:t>
            </w:r>
          </w:p>
        </w:tc>
      </w:tr>
      <w:tr>
        <w:tc>
          <w:tcPr>
            <w:tcW w:type="dxa" w:w="2564"/>
            <w:shd w:val="clear" w:color="auto" w:fill="F7F8FA"/>
          </w:tcPr>
          <w:p>
            <w:pPr>
              <w:spacing w:after="0"/>
            </w:pPr>
            <w:r>
              <w:rPr>
                <w:sz w:val="19"/>
              </w:rPr>
              <w:t>Insurance &amp; payments</w:t>
            </w:r>
          </w:p>
        </w:tc>
        <w:tc>
          <w:tcPr>
            <w:tcW w:type="dxa" w:w="4396"/>
            <w:shd w:val="clear" w:color="auto" w:fill="F7F8FA"/>
          </w:tcPr>
          <w:p>
            <w:pPr>
              <w:spacing w:after="0"/>
            </w:pPr>
            <w:r>
              <w:rPr>
                <w:sz w:val="19"/>
              </w:rPr>
              <w:t>Claims, mobile money for fees</w:t>
            </w:r>
          </w:p>
        </w:tc>
        <w:tc>
          <w:tcPr>
            <w:tcW w:type="dxa" w:w="2564"/>
            <w:shd w:val="clear" w:color="auto" w:fill="F7F8FA"/>
          </w:tcPr>
          <w:p>
            <w:pPr>
              <w:spacing w:after="0"/>
            </w:pPr>
            <w:r>
              <w:rPr>
                <w:sz w:val="19"/>
              </w:rPr>
              <w:t>Insurance apps</w:t>
            </w:r>
          </w:p>
        </w:tc>
      </w:tr>
      <w:tr>
        <w:tc>
          <w:tcPr>
            <w:tcW w:type="dxa" w:w="2564"/>
          </w:tcPr>
          <w:p>
            <w:pPr>
              <w:spacing w:after="0"/>
            </w:pPr>
            <w:r>
              <w:rPr>
                <w:sz w:val="19"/>
              </w:rPr>
              <w:t>Constraints</w:t>
            </w:r>
          </w:p>
        </w:tc>
        <w:tc>
          <w:tcPr>
            <w:tcW w:type="dxa" w:w="4396"/>
          </w:tcPr>
          <w:p>
            <w:pPr>
              <w:spacing w:after="0"/>
            </w:pPr>
            <w:r>
              <w:rPr>
                <w:sz w:val="19"/>
              </w:rPr>
              <w:t>Privacy/consent, connectivity, digital literacy, interoperability, power</w:t>
            </w:r>
          </w:p>
        </w:tc>
        <w:tc>
          <w:tcPr>
            <w:tcW w:type="dxa" w:w="2564"/>
          </w:tcPr>
          <w:p>
            <w:pPr>
              <w:spacing w:after="0"/>
            </w:pPr>
            <w:r>
              <w:rPr>
                <w:sz w:val="19"/>
              </w:rPr>
              <w:t>–</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1984"/>
            <w:shd w:val="clear" w:color="auto" w:fill="1B2A49"/>
          </w:tcPr>
          <w:p>
            <w:pPr>
              <w:spacing w:after="0"/>
            </w:pPr>
            <w:r>
              <w:rPr>
                <w:b/>
                <w:color w:val="FFFFFF"/>
                <w:sz w:val="20"/>
              </w:rPr>
              <w:t>E-government component</w:t>
            </w:r>
          </w:p>
        </w:tc>
        <w:tc>
          <w:tcPr>
            <w:tcW w:type="dxa" w:w="3969"/>
            <w:shd w:val="clear" w:color="auto" w:fill="1B2A49"/>
          </w:tcPr>
          <w:p>
            <w:pPr>
              <w:spacing w:after="0"/>
            </w:pPr>
            <w:r>
              <w:rPr>
                <w:b/>
                <w:color w:val="FFFFFF"/>
                <w:sz w:val="20"/>
              </w:rPr>
              <w:t>Operation</w:t>
            </w:r>
          </w:p>
        </w:tc>
        <w:tc>
          <w:tcPr>
            <w:tcW w:type="dxa" w:w="3572"/>
            <w:shd w:val="clear" w:color="auto" w:fill="1B2A49"/>
          </w:tcPr>
          <w:p>
            <w:pPr>
              <w:spacing w:after="0"/>
            </w:pPr>
            <w:r>
              <w:rPr>
                <w:b/>
                <w:color w:val="FFFFFF"/>
                <w:sz w:val="20"/>
              </w:rPr>
              <w:t>Example</w:t>
            </w:r>
          </w:p>
        </w:tc>
      </w:tr>
      <w:tr>
        <w:tc>
          <w:tcPr>
            <w:tcW w:type="dxa" w:w="1984"/>
          </w:tcPr>
          <w:p>
            <w:pPr>
              <w:spacing w:after="0"/>
            </w:pPr>
            <w:r>
              <w:rPr>
                <w:sz w:val="19"/>
              </w:rPr>
              <w:t>Information portals</w:t>
            </w:r>
          </w:p>
        </w:tc>
        <w:tc>
          <w:tcPr>
            <w:tcW w:type="dxa" w:w="3969"/>
          </w:tcPr>
          <w:p>
            <w:pPr>
              <w:spacing w:after="0"/>
            </w:pPr>
            <w:r>
              <w:rPr>
                <w:sz w:val="19"/>
              </w:rPr>
              <w:t>Laws, procedures, forms, announcements</w:t>
            </w:r>
          </w:p>
        </w:tc>
        <w:tc>
          <w:tcPr>
            <w:tcW w:type="dxa" w:w="3572"/>
          </w:tcPr>
          <w:p>
            <w:pPr>
              <w:spacing w:after="0"/>
            </w:pPr>
            <w:r>
              <w:rPr>
                <w:sz w:val="19"/>
              </w:rPr>
              <w:t>Ministry sites (.gov.cm), spm.gov.cm</w:t>
            </w:r>
          </w:p>
        </w:tc>
      </w:tr>
      <w:tr>
        <w:tc>
          <w:tcPr>
            <w:tcW w:type="dxa" w:w="1984"/>
            <w:shd w:val="clear" w:color="auto" w:fill="F7F8FA"/>
          </w:tcPr>
          <w:p>
            <w:pPr>
              <w:spacing w:after="0"/>
            </w:pPr>
            <w:r>
              <w:rPr>
                <w:sz w:val="19"/>
              </w:rPr>
              <w:t>Online forms &amp; downloads</w:t>
            </w:r>
          </w:p>
        </w:tc>
        <w:tc>
          <w:tcPr>
            <w:tcW w:type="dxa" w:w="3969"/>
            <w:shd w:val="clear" w:color="auto" w:fill="F7F8FA"/>
          </w:tcPr>
          <w:p>
            <w:pPr>
              <w:spacing w:after="0"/>
            </w:pPr>
            <w:r>
              <w:rPr>
                <w:sz w:val="19"/>
              </w:rPr>
              <w:t>PDF/online forms to prepare files</w:t>
            </w:r>
          </w:p>
        </w:tc>
        <w:tc>
          <w:tcPr>
            <w:tcW w:type="dxa" w:w="3572"/>
            <w:shd w:val="clear" w:color="auto" w:fill="F7F8FA"/>
          </w:tcPr>
          <w:p>
            <w:pPr>
              <w:spacing w:after="0"/>
            </w:pPr>
            <w:r>
              <w:rPr>
                <w:sz w:val="19"/>
              </w:rPr>
              <w:t>DGI forms, passport requirements, GCE registration</w:t>
            </w:r>
          </w:p>
        </w:tc>
      </w:tr>
      <w:tr>
        <w:tc>
          <w:tcPr>
            <w:tcW w:type="dxa" w:w="1984"/>
          </w:tcPr>
          <w:p>
            <w:pPr>
              <w:spacing w:after="0"/>
            </w:pPr>
            <w:r>
              <w:rPr>
                <w:sz w:val="19"/>
              </w:rPr>
              <w:t>Transactional services</w:t>
            </w:r>
          </w:p>
        </w:tc>
        <w:tc>
          <w:tcPr>
            <w:tcW w:type="dxa" w:w="3969"/>
          </w:tcPr>
          <w:p>
            <w:pPr>
              <w:spacing w:after="0"/>
            </w:pPr>
            <w:r>
              <w:rPr>
                <w:sz w:val="19"/>
              </w:rPr>
              <w:t>Declare/pay taxes online, apply for e-visa, register a business, check results</w:t>
            </w:r>
          </w:p>
        </w:tc>
        <w:tc>
          <w:tcPr>
            <w:tcW w:type="dxa" w:w="3572"/>
          </w:tcPr>
          <w:p>
            <w:pPr>
              <w:spacing w:after="0"/>
            </w:pPr>
            <w:r>
              <w:rPr>
                <w:b/>
                <w:sz w:val="19"/>
              </w:rPr>
              <w:t>impots.cm</w:t>
            </w:r>
            <w:r>
              <w:rPr>
                <w:sz w:val="19"/>
              </w:rPr>
              <w:t>, evisacam.cm, CFCE, GCE Board results</w:t>
            </w:r>
          </w:p>
        </w:tc>
      </w:tr>
      <w:tr>
        <w:tc>
          <w:tcPr>
            <w:tcW w:type="dxa" w:w="1984"/>
            <w:shd w:val="clear" w:color="auto" w:fill="F7F8FA"/>
          </w:tcPr>
          <w:p>
            <w:pPr>
              <w:spacing w:after="0"/>
            </w:pPr>
            <w:r>
              <w:rPr>
                <w:sz w:val="19"/>
              </w:rPr>
              <w:t>Identity &amp; authentication</w:t>
            </w:r>
          </w:p>
        </w:tc>
        <w:tc>
          <w:tcPr>
            <w:tcW w:type="dxa" w:w="3969"/>
            <w:shd w:val="clear" w:color="auto" w:fill="F7F8FA"/>
          </w:tcPr>
          <w:p>
            <w:pPr>
              <w:spacing w:after="0"/>
            </w:pPr>
            <w:r>
              <w:rPr>
                <w:sz w:val="19"/>
              </w:rPr>
              <w:t>Taxpayer number (NIU), passwords/OTP, digital ID projects</w:t>
            </w:r>
          </w:p>
        </w:tc>
        <w:tc>
          <w:tcPr>
            <w:tcW w:type="dxa" w:w="3572"/>
            <w:shd w:val="clear" w:color="auto" w:fill="F7F8FA"/>
          </w:tcPr>
          <w:p>
            <w:pPr>
              <w:spacing w:after="0"/>
            </w:pPr>
            <w:r>
              <w:rPr>
                <w:sz w:val="19"/>
              </w:rPr>
              <w:t>DGI account, e-visa reference</w:t>
            </w:r>
          </w:p>
        </w:tc>
      </w:tr>
      <w:tr>
        <w:tc>
          <w:tcPr>
            <w:tcW w:type="dxa" w:w="1984"/>
          </w:tcPr>
          <w:p>
            <w:pPr>
              <w:spacing w:after="0"/>
            </w:pPr>
            <w:r>
              <w:rPr>
                <w:sz w:val="19"/>
              </w:rPr>
              <w:t>Payments</w:t>
            </w:r>
          </w:p>
        </w:tc>
        <w:tc>
          <w:tcPr>
            <w:tcW w:type="dxa" w:w="3969"/>
          </w:tcPr>
          <w:p>
            <w:pPr>
              <w:spacing w:after="0"/>
            </w:pPr>
            <w:r>
              <w:rPr>
                <w:sz w:val="19"/>
              </w:rPr>
              <w:t>Mobile money/bank integration</w:t>
            </w:r>
          </w:p>
        </w:tc>
        <w:tc>
          <w:tcPr>
            <w:tcW w:type="dxa" w:w="3572"/>
          </w:tcPr>
          <w:p>
            <w:pPr>
              <w:spacing w:after="0"/>
            </w:pPr>
            <w:r>
              <w:rPr>
                <w:sz w:val="19"/>
              </w:rPr>
              <w:t>Tax and fee payments via MoMo</w:t>
            </w:r>
          </w:p>
        </w:tc>
      </w:tr>
      <w:tr>
        <w:tc>
          <w:tcPr>
            <w:tcW w:type="dxa" w:w="1984"/>
            <w:shd w:val="clear" w:color="auto" w:fill="F7F8FA"/>
          </w:tcPr>
          <w:p>
            <w:pPr>
              <w:spacing w:after="0"/>
            </w:pPr>
            <w:r>
              <w:rPr>
                <w:sz w:val="19"/>
              </w:rPr>
              <w:t>Back-office &amp; interoperability</w:t>
            </w:r>
          </w:p>
        </w:tc>
        <w:tc>
          <w:tcPr>
            <w:tcW w:type="dxa" w:w="3969"/>
            <w:shd w:val="clear" w:color="auto" w:fill="F7F8FA"/>
          </w:tcPr>
          <w:p>
            <w:pPr>
              <w:spacing w:after="0"/>
            </w:pPr>
            <w:r>
              <w:rPr>
                <w:sz w:val="19"/>
              </w:rPr>
              <w:t>Databases, workflow, G2G data exchange</w:t>
            </w:r>
          </w:p>
        </w:tc>
        <w:tc>
          <w:tcPr>
            <w:tcW w:type="dxa" w:w="3572"/>
            <w:shd w:val="clear" w:color="auto" w:fill="F7F8FA"/>
          </w:tcPr>
          <w:p>
            <w:pPr>
              <w:spacing w:after="0"/>
            </w:pPr>
            <w:r>
              <w:rPr>
                <w:sz w:val="19"/>
              </w:rPr>
              <w:t>Civil status, customs (CAMCIS), e-procurement (COLEPS)</w:t>
            </w:r>
          </w:p>
        </w:tc>
      </w:tr>
      <w:tr>
        <w:tc>
          <w:tcPr>
            <w:tcW w:type="dxa" w:w="1984"/>
          </w:tcPr>
          <w:p>
            <w:pPr>
              <w:spacing w:after="0"/>
            </w:pPr>
            <w:r>
              <w:rPr>
                <w:sz w:val="19"/>
              </w:rPr>
              <w:t>Benefits/challenges</w:t>
            </w:r>
          </w:p>
        </w:tc>
        <w:tc>
          <w:tcPr>
            <w:tcW w:type="dxa" w:w="3969"/>
          </w:tcPr>
          <w:p>
            <w:pPr>
              <w:spacing w:after="0"/>
            </w:pPr>
            <w:r>
              <w:rPr>
                <w:sz w:val="19"/>
              </w:rPr>
              <w:t>Convenience, transparency, reduced corruption vs digital divide, trust, uptime, data protection (Law 2024/017)</w:t>
            </w:r>
          </w:p>
        </w:tc>
        <w:tc>
          <w:tcPr>
            <w:tcW w:type="dxa" w:w="3572"/>
          </w:tcPr>
          <w:p>
            <w:pPr>
              <w:spacing w:after="0"/>
            </w:pPr>
            <w:r>
              <w:rPr>
                <w:sz w:val="19"/>
              </w:rPr>
              <w:t>–</w:t>
            </w:r>
          </w:p>
        </w:tc>
      </w:tr>
    </w:tbl>
    <w:p>
      <w:pPr>
        <w:spacing w:after="40"/>
      </w:pPr>
    </w:p>
    <w:p>
      <w:pPr>
        <w:pStyle w:val="Heading3"/>
      </w:pPr>
      <w:r>
        <w:t>42.3 Using an e-service platform (hands-on)</w:t>
      </w:r>
    </w:p>
    <w:p>
      <w:r>
        <w:rPr>
          <w:b/>
        </w:rPr>
        <w:t>Safety rules:</w:t>
      </w:r>
      <w:r>
        <w:t xml:space="preserve"> use only HTTPS official domains (check the URL as in Lesson 40); no real payments or personal IDs in class; never enter card/MoMo PINs on a shared PC; use demo accounts where needed; log out.</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3229"/>
            <w:shd w:val="clear" w:color="auto" w:fill="1B2A49"/>
          </w:tcPr>
          <w:p>
            <w:pPr>
              <w:spacing w:after="0"/>
            </w:pPr>
            <w:r>
              <w:rPr>
                <w:b/>
                <w:color w:val="FFFFFF"/>
                <w:sz w:val="20"/>
              </w:rPr>
              <w:t>Task (choose two or three)</w:t>
            </w:r>
          </w:p>
        </w:tc>
        <w:tc>
          <w:tcPr>
            <w:tcW w:type="dxa" w:w="3229"/>
            <w:shd w:val="clear" w:color="auto" w:fill="1B2A49"/>
          </w:tcPr>
          <w:p>
            <w:pPr>
              <w:spacing w:after="0"/>
            </w:pPr>
            <w:r>
              <w:rPr>
                <w:b/>
                <w:color w:val="FFFFFF"/>
                <w:sz w:val="20"/>
              </w:rPr>
              <w:t>Steps</w:t>
            </w:r>
          </w:p>
        </w:tc>
        <w:tc>
          <w:tcPr>
            <w:tcW w:type="dxa" w:w="3067"/>
            <w:shd w:val="clear" w:color="auto" w:fill="1B2A49"/>
          </w:tcPr>
          <w:p>
            <w:pPr>
              <w:spacing w:after="0"/>
            </w:pPr>
            <w:r>
              <w:rPr>
                <w:b/>
                <w:color w:val="FFFFFF"/>
                <w:sz w:val="20"/>
              </w:rPr>
              <w:t>Evidence to record</w:t>
            </w:r>
          </w:p>
        </w:tc>
      </w:tr>
      <w:tr>
        <w:tc>
          <w:tcPr>
            <w:tcW w:type="dxa" w:w="3229"/>
          </w:tcPr>
          <w:p>
            <w:pPr>
              <w:spacing w:after="0"/>
            </w:pPr>
            <w:r>
              <w:rPr>
                <w:b/>
                <w:sz w:val="19"/>
              </w:rPr>
              <w:t>E-commerce – search and compare a product</w:t>
            </w:r>
          </w:p>
        </w:tc>
        <w:tc>
          <w:tcPr>
            <w:tcW w:type="dxa" w:w="3229"/>
          </w:tcPr>
          <w:p>
            <w:pPr>
              <w:spacing w:after="0"/>
            </w:pPr>
            <w:r>
              <w:rPr>
                <w:sz w:val="19"/>
              </w:rPr>
              <w:t xml:space="preserve">1. Open jumia.cm (or a demo store). 2. Search "laptop 8GB". 3. Filter by price and rating; sort. 4. Open two products; compare specs, seller rating, delivery fee/time, return policy. 5. Add one to cart; view cart; proceed to checkout </w:t>
            </w:r>
            <w:r>
              <w:rPr>
                <w:b/>
                <w:sz w:val="19"/>
              </w:rPr>
              <w:t>up to</w:t>
            </w:r>
            <w:r>
              <w:rPr>
                <w:sz w:val="19"/>
              </w:rPr>
              <w:t xml:space="preserve"> the payment-method page (stop). 6. Note payment options (MoMo, card, cash on delivery).</w:t>
            </w:r>
          </w:p>
        </w:tc>
        <w:tc>
          <w:tcPr>
            <w:tcW w:type="dxa" w:w="3067"/>
          </w:tcPr>
          <w:p>
            <w:pPr>
              <w:spacing w:after="0"/>
            </w:pPr>
            <w:r>
              <w:rPr>
                <w:sz w:val="19"/>
              </w:rPr>
              <w:t>Screenshots; comparison table; URL; HTTPS; data requested</w:t>
            </w:r>
          </w:p>
        </w:tc>
      </w:tr>
      <w:tr>
        <w:tc>
          <w:tcPr>
            <w:tcW w:type="dxa" w:w="3229"/>
            <w:shd w:val="clear" w:color="auto" w:fill="F7F8FA"/>
          </w:tcPr>
          <w:p>
            <w:pPr>
              <w:spacing w:after="0"/>
            </w:pPr>
            <w:r>
              <w:rPr>
                <w:b/>
                <w:sz w:val="19"/>
              </w:rPr>
              <w:t>E-health – locate a facility or book a (demo) appointment</w:t>
            </w:r>
          </w:p>
        </w:tc>
        <w:tc>
          <w:tcPr>
            <w:tcW w:type="dxa" w:w="3229"/>
            <w:shd w:val="clear" w:color="auto" w:fill="F7F8FA"/>
          </w:tcPr>
          <w:p>
            <w:pPr>
              <w:spacing w:after="0"/>
            </w:pPr>
            <w:r>
              <w:rPr>
                <w:sz w:val="19"/>
              </w:rPr>
              <w:t>1. Open a health portal/app (MINSANTE site, a hospital site, or a demo booking form). 2. Find the nearest facility and its services/hours; 3. Fill a demo appointment form (fictitious data) noting validation rules; 4. Read the privacy notice.</w:t>
            </w:r>
          </w:p>
        </w:tc>
        <w:tc>
          <w:tcPr>
            <w:tcW w:type="dxa" w:w="3067"/>
            <w:shd w:val="clear" w:color="auto" w:fill="F7F8FA"/>
          </w:tcPr>
          <w:p>
            <w:pPr>
              <w:spacing w:after="0"/>
            </w:pPr>
            <w:r>
              <w:rPr>
                <w:sz w:val="19"/>
              </w:rPr>
              <w:t>Facility info; form fields; privacy notes</w:t>
            </w:r>
          </w:p>
        </w:tc>
      </w:tr>
      <w:tr>
        <w:tc>
          <w:tcPr>
            <w:tcW w:type="dxa" w:w="3229"/>
          </w:tcPr>
          <w:p>
            <w:pPr>
              <w:spacing w:after="0"/>
            </w:pPr>
            <w:r>
              <w:rPr>
                <w:b/>
                <w:sz w:val="19"/>
              </w:rPr>
              <w:t>E-government – download a form / check a procedure</w:t>
            </w:r>
          </w:p>
        </w:tc>
        <w:tc>
          <w:tcPr>
            <w:tcW w:type="dxa" w:w="3229"/>
          </w:tcPr>
          <w:p>
            <w:pPr>
              <w:spacing w:after="0"/>
            </w:pPr>
            <w:r>
              <w:rPr>
                <w:sz w:val="19"/>
              </w:rPr>
              <w:t>1. Open impots.cm ▸ Forms, or the GCE Board site, or the passport service page. 2. Locate the required form/guide (e.g. annual declaration form, GCE registration timetable, passport requirements list). 3. Download the PDF; verify its source. 4. List the documents and steps required; 5. Note authentication needed for transactional steps.</w:t>
            </w:r>
          </w:p>
        </w:tc>
        <w:tc>
          <w:tcPr>
            <w:tcW w:type="dxa" w:w="3067"/>
          </w:tcPr>
          <w:p>
            <w:pPr>
              <w:spacing w:after="0"/>
            </w:pPr>
            <w:r>
              <w:rPr>
                <w:sz w:val="19"/>
              </w:rPr>
              <w:t>PDF saved; step list; URL check</w:t>
            </w:r>
          </w:p>
        </w:tc>
      </w:tr>
      <w:tr>
        <w:tc>
          <w:tcPr>
            <w:tcW w:type="dxa" w:w="3229"/>
            <w:shd w:val="clear" w:color="auto" w:fill="F7F8FA"/>
          </w:tcPr>
          <w:p>
            <w:pPr>
              <w:spacing w:after="0"/>
            </w:pPr>
            <w:r>
              <w:rPr>
                <w:b/>
                <w:sz w:val="19"/>
              </w:rPr>
              <w:t>Mobile money / utility (simulation)</w:t>
            </w:r>
          </w:p>
        </w:tc>
        <w:tc>
          <w:tcPr>
            <w:tcW w:type="dxa" w:w="3229"/>
            <w:shd w:val="clear" w:color="auto" w:fill="F7F8FA"/>
          </w:tcPr>
          <w:p>
            <w:pPr>
              <w:spacing w:after="0"/>
            </w:pPr>
            <w:r>
              <w:rPr>
                <w:sz w:val="19"/>
              </w:rPr>
              <w:t>Use the USSD menu tree printed by the teacher (*126#, #150#) to simulate paying an ENEO bill – steps only.</w:t>
            </w:r>
          </w:p>
        </w:tc>
        <w:tc>
          <w:tcPr>
            <w:tcW w:type="dxa" w:w="3067"/>
            <w:shd w:val="clear" w:color="auto" w:fill="F7F8FA"/>
          </w:tcPr>
          <w:p>
            <w:pPr>
              <w:spacing w:after="0"/>
            </w:pPr>
            <w:r>
              <w:rPr>
                <w:sz w:val="19"/>
              </w:rPr>
              <w:t>Menu path; security steps (PIN)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Paul's Saturday of e-services in Yaoundé.</w:t>
            </w:r>
            <w:r>
              <w:rPr>
                <w:sz w:val="20"/>
              </w:rPr>
              <w:t xml:space="preserve"> 08:00 – pays the ENEO bill via MoMo USSD (utility e-service); 09:00 – orders a phone charger on Jumia, chooses cash on delivery (e-commerce); 10:00 – books his mother's follow-up appointment on the hospital app and receives an SMS reminder (e-health); 11:00 – downloads his father's tax declaration form from impots.cm and later watches him file it online (e-government); 12:00 – checks Concours results on the ministry portal. Not one queue – but each step required a phone, data, literacy and trust; his grandmother in the village would have needed help with all five.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42.1 – E-services map</w:t>
            </w:r>
            <w:r>
              <w:rPr>
                <w:sz w:val="20"/>
              </w:rPr>
              <w:t xml:space="preserve"> with icons for each type and Cameroonian logos/platforms. </w:t>
            </w:r>
            <w:r>
              <w:rPr>
                <w:b/>
                <w:sz w:val="20"/>
              </w:rPr>
              <w:t>Figure 42.2 – E-commerce order flowchart</w:t>
            </w:r>
            <w:r>
              <w:rPr>
                <w:sz w:val="20"/>
              </w:rPr>
              <w:t xml:space="preserve"> (browse → cart → checkout → payment gateway → confirmation → delivery → review) with security checkpoints. </w:t>
            </w:r>
            <w:r>
              <w:rPr>
                <w:b/>
                <w:sz w:val="20"/>
              </w:rPr>
              <w:t>Figure 42.3 – E-health ecosystem</w:t>
            </w:r>
            <w:r>
              <w:rPr>
                <w:sz w:val="20"/>
              </w:rPr>
              <w:t xml:space="preserve"> (patient app, EHR, telemedicine, pharmacy, DHIS2 reporting). </w:t>
            </w:r>
            <w:r>
              <w:rPr>
                <w:b/>
                <w:sz w:val="20"/>
              </w:rPr>
              <w:t>Figure 42.4 – E-government service model</w:t>
            </w:r>
            <w:r>
              <w:rPr>
                <w:sz w:val="20"/>
              </w:rPr>
              <w:t xml:space="preserve"> (citizen/business → portal → authentication → back-office systems → payment → outcome) and a screenshot mock-up of a form-download page with the URL highlighted.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"E-commerce means paying online." Cash on delivery and MoMo on delivery are e-commerce too – the transaction is initiated online. "E-government is just a website with information." Full e-government is transactional (declare, pay, register, receive documents).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E-service explorers (50 min).</w:t>
            </w:r>
            <w:r>
              <w:rPr>
                <w:sz w:val="20"/>
              </w:rPr>
              <w:t xml:space="preserve"> (1) Type–example matrix completed with two local examples per type. (2) Hands-on tasks from the table above (two or three), with evidence sheets. (3) Process mapping: draw the e-commerce flowchart for a WhatsApp-based shop vs Jumia; draw the e-visa or tax-declaration flow. (4) Accessibility check: how would a user with a feature phone or no literacy access each service (USSD, agents, kiosks)? (5) No-computer alternative: printed screenshots/USSD trees; paper walkthrough of an order and a form download.</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Define e-services and list six types with one Cameroonian example each.</w:t>
            </w:r>
          </w:p>
          <w:p>
            <w:pPr>
              <w:pStyle w:val="ListNumber"/>
              <w:spacing w:after="40"/>
            </w:pPr>
            <w:r>
              <w:rPr>
                <w:sz w:val="20"/>
              </w:rPr>
              <w:t>Distinguish B2C, B2B and C2C e-commerce with examples.</w:t>
            </w:r>
          </w:p>
          <w:p>
            <w:pPr>
              <w:pStyle w:val="ListNumber"/>
              <w:spacing w:after="40"/>
            </w:pPr>
            <w:r>
              <w:rPr>
                <w:sz w:val="20"/>
              </w:rPr>
              <w:t>Describe the stages of an online purchase from catalogue to delivery, naming the technologies involved at payment.</w:t>
            </w:r>
          </w:p>
          <w:p>
            <w:pPr>
              <w:pStyle w:val="ListNumber"/>
              <w:spacing w:after="40"/>
            </w:pPr>
            <w:r>
              <w:rPr>
                <w:sz w:val="20"/>
              </w:rPr>
              <w:t>Describe three e-health services and three e-government services and how they operate.</w:t>
            </w:r>
          </w:p>
          <w:p>
            <w:pPr>
              <w:pStyle w:val="ListNumber"/>
              <w:spacing w:after="40"/>
            </w:pPr>
            <w:r>
              <w:rPr>
                <w:sz w:val="20"/>
              </w:rPr>
              <w:t>Outline the steps to download a form from an e-government portal safely, and to compare two products on an e-commerce site.</w:t>
            </w:r>
          </w:p>
          <w:p>
            <w:pPr>
              <w:pStyle w:val="ListNumber"/>
              <w:spacing w:after="40"/>
            </w:pPr>
            <w:r>
              <w:rPr>
                <w:sz w:val="20"/>
              </w:rPr>
              <w:t>Why is cash on delivery common in Cameroonian e-commerce, and what security features build trust online?</w:t>
            </w:r>
          </w:p>
          <w:p>
            <w:pPr>
              <w:spacing w:after="40"/>
            </w:pPr>
            <w:r>
              <w:rPr>
                <w:b/>
                <w:sz w:val="20"/>
              </w:rPr>
              <w:t>Homework:</w:t>
            </w:r>
            <w:r>
              <w:rPr>
                <w:sz w:val="20"/>
              </w:rPr>
              <w:t xml:space="preserve"> With a family member, carry out (or observe) one real e-service task (bill payment, results check, form download, online purchase) and write a one-page account: steps, channel (web/app/USSD), authentication, payment, problems and what would help first-time users.</w:t>
            </w:r>
          </w:p>
        </w:tc>
      </w:tr>
    </w:tbl>
    <w:p>
      <w:pPr>
        <w:spacing w:after="40"/>
      </w:pPr>
    </w:p>
    <w:p>
      <w:pPr>
        <w:pBdr>
          <w:bottom w:val="single" w:sz="6" w:color="D5DAE3"/>
        </w:pBdr>
      </w:pPr>
    </w:p>
    <w:p>
      <w:pPr>
        <w:pStyle w:val="Heading1"/>
      </w:pPr>
      <w:r>
        <w:t>Lesson 43: Applications, Benefits and Challenges of E-services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Analyse the applications of e-services in different sectors (education, health, finance, administration, commerce).</w:t>
            </w:r>
          </w:p>
          <w:p>
            <w:pPr>
              <w:pStyle w:val="ListBullet"/>
              <w:spacing w:after="40"/>
            </w:pPr>
            <w:r>
              <w:rPr>
                <w:sz w:val="20"/>
              </w:rPr>
              <w:t>Evaluate the benefits and challenges of e-services for citizens, businesses and government.</w:t>
            </w:r>
          </w:p>
          <w:p>
            <w:pPr>
              <w:pStyle w:val="ListBullet"/>
              <w:spacing w:after="40"/>
            </w:pPr>
            <w:r>
              <w:rPr>
                <w:sz w:val="20"/>
              </w:rPr>
              <w:t>Explore e-government platforms and assess their usability and accessibility.</w:t>
            </w:r>
          </w:p>
        </w:tc>
      </w:tr>
    </w:tbl>
    <w:p>
      <w:pPr>
        <w:spacing w:after="40"/>
      </w:pPr>
    </w:p>
    <w:p>
      <w:pPr>
        <w:pStyle w:val="Heading2"/>
      </w:pPr>
      <w:r>
        <w:t>Lesson outline (2 periods, 100 min – computer room)</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132"/>
            <w:shd w:val="clear" w:color="auto" w:fill="1B2A49"/>
          </w:tcPr>
          <w:p>
            <w:pPr>
              <w:spacing w:after="0"/>
            </w:pPr>
            <w:r>
              <w:rPr>
                <w:b/>
                <w:color w:val="FFFFFF"/>
                <w:sz w:val="20"/>
              </w:rPr>
              <w:t>Phase</w:t>
            </w:r>
          </w:p>
        </w:tc>
        <w:tc>
          <w:tcPr>
            <w:tcW w:type="dxa" w:w="566"/>
            <w:shd w:val="clear" w:color="auto" w:fill="1B2A49"/>
          </w:tcPr>
          <w:p>
            <w:pPr>
              <w:spacing w:after="0"/>
            </w:pPr>
            <w:r>
              <w:rPr>
                <w:b/>
                <w:color w:val="FFFFFF"/>
                <w:sz w:val="20"/>
              </w:rPr>
              <w:t>Time</w:t>
            </w:r>
          </w:p>
        </w:tc>
        <w:tc>
          <w:tcPr>
            <w:tcW w:type="dxa" w:w="5658"/>
            <w:shd w:val="clear" w:color="auto" w:fill="1B2A49"/>
          </w:tcPr>
          <w:p>
            <w:pPr>
              <w:spacing w:after="0"/>
            </w:pPr>
            <w:r>
              <w:rPr>
                <w:b/>
                <w:color w:val="FFFFFF"/>
                <w:sz w:val="20"/>
              </w:rPr>
              <w:t>Teacher activity</w:t>
            </w:r>
          </w:p>
        </w:tc>
        <w:tc>
          <w:tcPr>
            <w:tcW w:type="dxa" w:w="2169"/>
            <w:shd w:val="clear" w:color="auto" w:fill="1B2A49"/>
          </w:tcPr>
          <w:p>
            <w:pPr>
              <w:spacing w:after="0"/>
            </w:pPr>
            <w:r>
              <w:rPr>
                <w:b/>
                <w:color w:val="FFFFFF"/>
                <w:sz w:val="20"/>
              </w:rPr>
              <w:t>Learner activity</w:t>
            </w:r>
          </w:p>
        </w:tc>
      </w:tr>
      <w:tr>
        <w:tc>
          <w:tcPr>
            <w:tcW w:type="dxa" w:w="1132"/>
          </w:tcPr>
          <w:p>
            <w:pPr>
              <w:spacing w:after="0"/>
            </w:pPr>
            <w:r>
              <w:rPr>
                <w:sz w:val="19"/>
              </w:rPr>
              <w:t>Introduction</w:t>
            </w:r>
          </w:p>
        </w:tc>
        <w:tc>
          <w:tcPr>
            <w:tcW w:type="dxa" w:w="566"/>
          </w:tcPr>
          <w:p>
            <w:pPr>
              <w:spacing w:after="0"/>
            </w:pPr>
            <w:r>
              <w:rPr>
                <w:sz w:val="19"/>
              </w:rPr>
              <w:t>5 min</w:t>
            </w:r>
          </w:p>
        </w:tc>
        <w:tc>
          <w:tcPr>
            <w:tcW w:type="dxa" w:w="5658"/>
          </w:tcPr>
          <w:p>
            <w:pPr>
              <w:spacing w:after="0"/>
            </w:pPr>
            <w:r>
              <w:rPr>
                <w:sz w:val="19"/>
              </w:rPr>
              <w:t>Story: a farmer in Ndop receiving cocoa prices by SMS vs a graduate stuck because a portal is down on the deadline day.</w:t>
            </w:r>
          </w:p>
        </w:tc>
        <w:tc>
          <w:tcPr>
            <w:tcW w:type="dxa" w:w="2169"/>
          </w:tcPr>
          <w:p>
            <w:pPr>
              <w:spacing w:after="0"/>
            </w:pPr>
            <w:r>
              <w:rPr>
                <w:sz w:val="19"/>
              </w:rPr>
              <w:t>React.</w:t>
            </w:r>
          </w:p>
        </w:tc>
      </w:tr>
      <w:tr>
        <w:tc>
          <w:tcPr>
            <w:tcW w:type="dxa" w:w="1132"/>
            <w:shd w:val="clear" w:color="auto" w:fill="F7F8FA"/>
          </w:tcPr>
          <w:p>
            <w:pPr>
              <w:spacing w:after="0"/>
            </w:pPr>
            <w:r>
              <w:rPr>
                <w:sz w:val="19"/>
              </w:rPr>
              <w:t>Core 1</w:t>
            </w:r>
          </w:p>
        </w:tc>
        <w:tc>
          <w:tcPr>
            <w:tcW w:type="dxa" w:w="566"/>
            <w:shd w:val="clear" w:color="auto" w:fill="F7F8FA"/>
          </w:tcPr>
          <w:p>
            <w:pPr>
              <w:spacing w:after="0"/>
            </w:pPr>
            <w:r>
              <w:rPr>
                <w:sz w:val="19"/>
              </w:rPr>
              <w:t>25 min</w:t>
            </w:r>
          </w:p>
        </w:tc>
        <w:tc>
          <w:tcPr>
            <w:tcW w:type="dxa" w:w="5658"/>
            <w:shd w:val="clear" w:color="auto" w:fill="F7F8FA"/>
          </w:tcPr>
          <w:p>
            <w:pPr>
              <w:spacing w:after="0"/>
            </w:pPr>
            <w:r>
              <w:rPr>
                <w:sz w:val="19"/>
              </w:rPr>
              <w:t xml:space="preserve">Sector analysis: </w:t>
            </w:r>
            <w:r>
              <w:rPr>
                <w:b/>
                <w:sz w:val="19"/>
              </w:rPr>
              <w:t>education</w:t>
            </w:r>
            <w:r>
              <w:rPr>
                <w:sz w:val="19"/>
              </w:rPr>
              <w:t xml:space="preserve"> (registration/results portals, LMS, digital libraries, scholarship applications, school fees via MoMo), </w:t>
            </w:r>
            <w:r>
              <w:rPr>
                <w:b/>
                <w:sz w:val="19"/>
              </w:rPr>
              <w:t>health</w:t>
            </w:r>
            <w:r>
              <w:rPr>
                <w:sz w:val="19"/>
              </w:rPr>
              <w:t xml:space="preserve"> (records, telemedicine, vaccination campaigns, drug authentication (mPedigree-style), insurance), </w:t>
            </w:r>
            <w:r>
              <w:rPr>
                <w:b/>
                <w:sz w:val="19"/>
              </w:rPr>
              <w:t>finance</w:t>
            </w:r>
            <w:r>
              <w:rPr>
                <w:sz w:val="19"/>
              </w:rPr>
              <w:t xml:space="preserve"> (mobile money, online banking, micro-loans/credit scoring, insurance, remittances, crowdfunding), </w:t>
            </w:r>
            <w:r>
              <w:rPr>
                <w:b/>
                <w:sz w:val="19"/>
              </w:rPr>
              <w:t>administration</w:t>
            </w:r>
            <w:r>
              <w:rPr>
                <w:sz w:val="19"/>
              </w:rPr>
              <w:t xml:space="preserve"> (tax, customs CAMCIS, civil status, procurement, licences, e-visa, public-sector HR SIGIPES), </w:t>
            </w:r>
            <w:r>
              <w:rPr>
                <w:b/>
                <w:sz w:val="19"/>
              </w:rPr>
              <w:t>commerce</w:t>
            </w:r>
            <w:r>
              <w:rPr>
                <w:sz w:val="19"/>
              </w:rPr>
              <w:t xml:space="preserve"> (marketplaces, social commerce, logistics, payments, advertising); for each: applications, users, enabling technologies, indicators of adoption.</w:t>
            </w:r>
          </w:p>
        </w:tc>
        <w:tc>
          <w:tcPr>
            <w:tcW w:type="dxa" w:w="2169"/>
            <w:shd w:val="clear" w:color="auto" w:fill="F7F8FA"/>
          </w:tcPr>
          <w:p>
            <w:pPr>
              <w:spacing w:after="0"/>
            </w:pPr>
            <w:r>
              <w:rPr>
                <w:sz w:val="19"/>
              </w:rPr>
              <w:t>Sector cards.</w:t>
            </w:r>
          </w:p>
        </w:tc>
      </w:tr>
      <w:tr>
        <w:tc>
          <w:tcPr>
            <w:tcW w:type="dxa" w:w="1132"/>
          </w:tcPr>
          <w:p>
            <w:pPr>
              <w:spacing w:after="0"/>
            </w:pPr>
            <w:r>
              <w:rPr>
                <w:sz w:val="19"/>
              </w:rPr>
              <w:t>Core 2</w:t>
            </w:r>
          </w:p>
        </w:tc>
        <w:tc>
          <w:tcPr>
            <w:tcW w:type="dxa" w:w="566"/>
          </w:tcPr>
          <w:p>
            <w:pPr>
              <w:spacing w:after="0"/>
            </w:pPr>
            <w:r>
              <w:rPr>
                <w:sz w:val="19"/>
              </w:rPr>
              <w:t>30 min</w:t>
            </w:r>
          </w:p>
        </w:tc>
        <w:tc>
          <w:tcPr>
            <w:tcW w:type="dxa" w:w="5658"/>
          </w:tcPr>
          <w:p>
            <w:pPr>
              <w:spacing w:after="0"/>
            </w:pPr>
            <w:r>
              <w:rPr>
                <w:sz w:val="19"/>
              </w:rPr>
              <w:t xml:space="preserve">Benefits vs challenges matrix per stakeholder – </w:t>
            </w:r>
            <w:r>
              <w:rPr>
                <w:b/>
                <w:sz w:val="19"/>
              </w:rPr>
              <w:t>citizens</w:t>
            </w:r>
            <w:r>
              <w:rPr>
                <w:sz w:val="19"/>
              </w:rPr>
              <w:t xml:space="preserve"> (convenience, time/cost savings, transparency, inclusion of remote areas vs digital divide, literacy, cost of data/devices, trust, privacy, fraud), </w:t>
            </w:r>
            <w:r>
              <w:rPr>
                <w:b/>
                <w:sz w:val="19"/>
              </w:rPr>
              <w:t>businesses</w:t>
            </w:r>
            <w:r>
              <w:rPr>
                <w:sz w:val="19"/>
              </w:rPr>
              <w:t xml:space="preserve"> (market reach, lower costs, efficiency, data, formalisation vs competition, cybersecurity, logistics, payment fraud, regulation, skills), </w:t>
            </w:r>
            <w:r>
              <w:rPr>
                <w:b/>
                <w:sz w:val="19"/>
              </w:rPr>
              <w:t>government</w:t>
            </w:r>
            <w:r>
              <w:rPr>
                <w:sz w:val="19"/>
              </w:rPr>
              <w:t xml:space="preserve"> (efficiency, revenue, reduced corruption, better data, service quality vs investment, legacy systems, interoperability, capacity, resistance to change, security, exclusion risks, sustainability/power). Cameroonian evidence: mobile-money penetration, ANTIC cyber-incident reports, 2024 data-protection law, connectivity gaps; global frameworks (UN E-Government Development Index – Cameroon's rank; SDGs).</w:t>
            </w:r>
          </w:p>
        </w:tc>
        <w:tc>
          <w:tcPr>
            <w:tcW w:type="dxa" w:w="2169"/>
          </w:tcPr>
          <w:p>
            <w:pPr>
              <w:spacing w:after="0"/>
            </w:pPr>
            <w:r>
              <w:rPr>
                <w:sz w:val="19"/>
              </w:rPr>
              <w:t>Stakeholder evaluation.</w:t>
            </w:r>
          </w:p>
        </w:tc>
      </w:tr>
      <w:tr>
        <w:tc>
          <w:tcPr>
            <w:tcW w:type="dxa" w:w="1132"/>
            <w:shd w:val="clear" w:color="auto" w:fill="F7F8FA"/>
          </w:tcPr>
          <w:p>
            <w:pPr>
              <w:spacing w:after="0"/>
            </w:pPr>
            <w:r>
              <w:rPr>
                <w:sz w:val="19"/>
              </w:rPr>
              <w:t>Core 3</w:t>
            </w:r>
          </w:p>
        </w:tc>
        <w:tc>
          <w:tcPr>
            <w:tcW w:type="dxa" w:w="566"/>
            <w:shd w:val="clear" w:color="auto" w:fill="F7F8FA"/>
          </w:tcPr>
          <w:p>
            <w:pPr>
              <w:spacing w:after="0"/>
            </w:pPr>
            <w:r>
              <w:rPr>
                <w:sz w:val="19"/>
              </w:rPr>
              <w:t>32 min</w:t>
            </w:r>
          </w:p>
        </w:tc>
        <w:tc>
          <w:tcPr>
            <w:tcW w:type="dxa" w:w="5658"/>
            <w:shd w:val="clear" w:color="auto" w:fill="F7F8FA"/>
          </w:tcPr>
          <w:p>
            <w:pPr>
              <w:spacing w:after="0"/>
            </w:pPr>
            <w:r>
              <w:rPr>
                <w:sz w:val="19"/>
              </w:rPr>
              <w:t xml:space="preserve">Explore e-government platforms hands-on: at least two of impots.cm, evisacam.cm, GCE Board results, CFCE business creation, MINESEC/MINESUP portals, a council site; </w:t>
            </w:r>
            <w:r>
              <w:rPr>
                <w:b/>
                <w:sz w:val="19"/>
              </w:rPr>
              <w:t>usability heuristics</w:t>
            </w:r>
            <w:r>
              <w:rPr>
                <w:sz w:val="19"/>
              </w:rPr>
              <w:t xml:space="preserve"> checklist (Nielsen-inspired: clarity, navigation, consistency, feedback, error prevention/recovery, efficiency, help), </w:t>
            </w:r>
            <w:r>
              <w:rPr>
                <w:b/>
                <w:sz w:val="19"/>
              </w:rPr>
              <w:t>accessibility</w:t>
            </w:r>
            <w:r>
              <w:rPr>
                <w:sz w:val="19"/>
              </w:rPr>
              <w:t xml:space="preserve"> checklist (WCAG basics: text alternatives, contrast, keyboard navigation, font resizing, plain language, French/English, mobile friendliness, low-bandwidth, offline/USSD alternatives), performance (load time, HTTPS, uptime), trust signals (contact, privacy policy, official domain). Groups audit and score; propose improvements.</w:t>
            </w:r>
          </w:p>
        </w:tc>
        <w:tc>
          <w:tcPr>
            <w:tcW w:type="dxa" w:w="2169"/>
            <w:shd w:val="clear" w:color="auto" w:fill="F7F8FA"/>
          </w:tcPr>
          <w:p>
            <w:pPr>
              <w:spacing w:after="0"/>
            </w:pPr>
            <w:r>
              <w:rPr>
                <w:sz w:val="19"/>
              </w:rPr>
              <w:t>Platform audits.</w:t>
            </w:r>
          </w:p>
        </w:tc>
      </w:tr>
      <w:tr>
        <w:tc>
          <w:tcPr>
            <w:tcW w:type="dxa" w:w="1132"/>
          </w:tcPr>
          <w:p>
            <w:pPr>
              <w:spacing w:after="0"/>
            </w:pPr>
            <w:r>
              <w:rPr>
                <w:sz w:val="19"/>
              </w:rPr>
              <w:t>Conclusion</w:t>
            </w:r>
          </w:p>
        </w:tc>
        <w:tc>
          <w:tcPr>
            <w:tcW w:type="dxa" w:w="566"/>
          </w:tcPr>
          <w:p>
            <w:pPr>
              <w:spacing w:after="0"/>
            </w:pPr>
            <w:r>
              <w:rPr>
                <w:sz w:val="19"/>
              </w:rPr>
              <w:t>8 min</w:t>
            </w:r>
          </w:p>
        </w:tc>
        <w:tc>
          <w:tcPr>
            <w:tcW w:type="dxa" w:w="5658"/>
          </w:tcPr>
          <w:p>
            <w:pPr>
              <w:spacing w:after="0"/>
            </w:pPr>
            <w:r>
              <w:rPr>
                <w:sz w:val="19"/>
              </w:rPr>
              <w:t>Exit ticket.</w:t>
            </w:r>
          </w:p>
        </w:tc>
        <w:tc>
          <w:tcPr>
            <w:tcW w:type="dxa" w:w="2169"/>
          </w:tcPr>
          <w:p>
            <w:pPr>
              <w:spacing w:after="0"/>
            </w:pPr>
            <w:r>
              <w:rPr>
                <w:sz w:val="19"/>
              </w:rPr>
              <w:t>Answer.</w:t>
            </w:r>
          </w:p>
        </w:tc>
      </w:tr>
    </w:tbl>
    <w:p>
      <w:pPr>
        <w:spacing w:after="40"/>
      </w:pPr>
    </w:p>
    <w:p>
      <w:pPr>
        <w:pStyle w:val="Heading2"/>
      </w:pPr>
      <w:r>
        <w:t>Core content</w:t>
      </w:r>
    </w:p>
    <w:p>
      <w:pPr>
        <w:pStyle w:val="Heading3"/>
      </w:pPr>
      <w:r>
        <w:t>43.1 Applications of e-services by sector</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928"/>
        <w:gridCol w:w="1928"/>
        <w:gridCol w:w="1928"/>
        <w:gridCol w:w="1928"/>
        <w:gridCol w:w="1928"/>
      </w:tblGrid>
      <w:tr>
        <w:tc>
          <w:tcPr>
            <w:tcW w:type="dxa" w:w="1429"/>
            <w:shd w:val="clear" w:color="auto" w:fill="1B2A49"/>
          </w:tcPr>
          <w:p>
            <w:pPr>
              <w:spacing w:after="0"/>
            </w:pPr>
            <w:r>
              <w:rPr>
                <w:b/>
                <w:color w:val="FFFFFF"/>
                <w:sz w:val="20"/>
              </w:rPr>
              <w:t>Sector</w:t>
            </w:r>
          </w:p>
        </w:tc>
        <w:tc>
          <w:tcPr>
            <w:tcW w:type="dxa" w:w="2198"/>
            <w:shd w:val="clear" w:color="auto" w:fill="1B2A49"/>
          </w:tcPr>
          <w:p>
            <w:pPr>
              <w:spacing w:after="0"/>
            </w:pPr>
            <w:r>
              <w:rPr>
                <w:b/>
                <w:color w:val="FFFFFF"/>
                <w:sz w:val="20"/>
              </w:rPr>
              <w:t>Applications</w:t>
            </w:r>
          </w:p>
        </w:tc>
        <w:tc>
          <w:tcPr>
            <w:tcW w:type="dxa" w:w="1502"/>
            <w:shd w:val="clear" w:color="auto" w:fill="1B2A49"/>
          </w:tcPr>
          <w:p>
            <w:pPr>
              <w:spacing w:after="0"/>
            </w:pPr>
            <w:r>
              <w:rPr>
                <w:b/>
                <w:color w:val="FFFFFF"/>
                <w:sz w:val="20"/>
              </w:rPr>
              <w:t>Users</w:t>
            </w:r>
          </w:p>
        </w:tc>
        <w:tc>
          <w:tcPr>
            <w:tcW w:type="dxa" w:w="2198"/>
            <w:shd w:val="clear" w:color="auto" w:fill="1B2A49"/>
          </w:tcPr>
          <w:p>
            <w:pPr>
              <w:spacing w:after="0"/>
            </w:pPr>
            <w:r>
              <w:rPr>
                <w:b/>
                <w:color w:val="FFFFFF"/>
                <w:sz w:val="20"/>
              </w:rPr>
              <w:t>Enabling technologies</w:t>
            </w:r>
          </w:p>
        </w:tc>
        <w:tc>
          <w:tcPr>
            <w:tcW w:type="dxa" w:w="2198"/>
            <w:shd w:val="clear" w:color="auto" w:fill="1B2A49"/>
          </w:tcPr>
          <w:p>
            <w:pPr>
              <w:spacing w:after="0"/>
            </w:pPr>
            <w:r>
              <w:rPr>
                <w:b/>
                <w:color w:val="FFFFFF"/>
                <w:sz w:val="20"/>
              </w:rPr>
              <w:t>Cameroon examples</w:t>
            </w:r>
          </w:p>
        </w:tc>
      </w:tr>
      <w:tr>
        <w:tc>
          <w:tcPr>
            <w:tcW w:type="dxa" w:w="1429"/>
          </w:tcPr>
          <w:p>
            <w:pPr>
              <w:spacing w:after="0"/>
            </w:pPr>
            <w:r>
              <w:rPr>
                <w:b/>
                <w:sz w:val="19"/>
              </w:rPr>
              <w:t>Education</w:t>
            </w:r>
          </w:p>
        </w:tc>
        <w:tc>
          <w:tcPr>
            <w:tcW w:type="dxa" w:w="2198"/>
          </w:tcPr>
          <w:p>
            <w:pPr>
              <w:spacing w:after="0"/>
            </w:pPr>
            <w:r>
              <w:rPr>
                <w:sz w:val="19"/>
              </w:rPr>
              <w:t>Online registration and results (GCE, Concours, BEPC/Probatoire/Bac), LMS and e-learning, digital libraries/OER, scholarship and university applications, fee payment via mobile money, school management systems, timetables/report cards, virtual classes</w:t>
            </w:r>
          </w:p>
        </w:tc>
        <w:tc>
          <w:tcPr>
            <w:tcW w:type="dxa" w:w="1502"/>
          </w:tcPr>
          <w:p>
            <w:pPr>
              <w:spacing w:after="0"/>
            </w:pPr>
            <w:r>
              <w:rPr>
                <w:sz w:val="19"/>
              </w:rPr>
              <w:t>Learners, parents, teachers, ministries</w:t>
            </w:r>
          </w:p>
        </w:tc>
        <w:tc>
          <w:tcPr>
            <w:tcW w:type="dxa" w:w="2198"/>
          </w:tcPr>
          <w:p>
            <w:pPr>
              <w:spacing w:after="0"/>
            </w:pPr>
            <w:r>
              <w:rPr>
                <w:sz w:val="19"/>
              </w:rPr>
              <w:t>Web portals, LMS (Moodle, Classroom), payment APIs, SMS</w:t>
            </w:r>
          </w:p>
        </w:tc>
        <w:tc>
          <w:tcPr>
            <w:tcW w:type="dxa" w:w="2198"/>
          </w:tcPr>
          <w:p>
            <w:pPr>
              <w:spacing w:after="0"/>
            </w:pPr>
            <w:r>
              <w:rPr>
                <w:sz w:val="19"/>
              </w:rPr>
              <w:t>GCE Board results portal, OBC/MINESEC results, university online pre-registration (UY1, UB), fee payment via MoMo/Express Union, MINESEC e-learning platform</w:t>
            </w:r>
          </w:p>
        </w:tc>
      </w:tr>
      <w:tr>
        <w:tc>
          <w:tcPr>
            <w:tcW w:type="dxa" w:w="1429"/>
            <w:shd w:val="clear" w:color="auto" w:fill="F7F8FA"/>
          </w:tcPr>
          <w:p>
            <w:pPr>
              <w:spacing w:after="0"/>
            </w:pPr>
            <w:r>
              <w:rPr>
                <w:b/>
                <w:sz w:val="19"/>
              </w:rPr>
              <w:t>Health</w:t>
            </w:r>
          </w:p>
        </w:tc>
        <w:tc>
          <w:tcPr>
            <w:tcW w:type="dxa" w:w="2198"/>
            <w:shd w:val="clear" w:color="auto" w:fill="F7F8FA"/>
          </w:tcPr>
          <w:p>
            <w:pPr>
              <w:spacing w:after="0"/>
            </w:pPr>
            <w:r>
              <w:rPr>
                <w:sz w:val="19"/>
              </w:rPr>
              <w:t>Electronic records, appointment systems, telemedicine, e-prescriptions, health information/chatbots, vaccination and epidemic dashboards, drug-authentication SMS, insurance claims, blood-bank locators</w:t>
            </w:r>
          </w:p>
        </w:tc>
        <w:tc>
          <w:tcPr>
            <w:tcW w:type="dxa" w:w="1502"/>
            <w:shd w:val="clear" w:color="auto" w:fill="F7F8FA"/>
          </w:tcPr>
          <w:p>
            <w:pPr>
              <w:spacing w:after="0"/>
            </w:pPr>
            <w:r>
              <w:rPr>
                <w:sz w:val="19"/>
              </w:rPr>
              <w:t>Patients, clinicians, MINSANTE, insurers</w:t>
            </w:r>
          </w:p>
        </w:tc>
        <w:tc>
          <w:tcPr>
            <w:tcW w:type="dxa" w:w="2198"/>
            <w:shd w:val="clear" w:color="auto" w:fill="F7F8FA"/>
          </w:tcPr>
          <w:p>
            <w:pPr>
              <w:spacing w:after="0"/>
            </w:pPr>
            <w:r>
              <w:rPr>
                <w:sz w:val="19"/>
              </w:rPr>
              <w:t>EHR software, video, DHIS2, SMS/USSD, IoT (Cardiopad)</w:t>
            </w:r>
          </w:p>
        </w:tc>
        <w:tc>
          <w:tcPr>
            <w:tcW w:type="dxa" w:w="2198"/>
            <w:shd w:val="clear" w:color="auto" w:fill="F7F8FA"/>
          </w:tcPr>
          <w:p>
            <w:pPr>
              <w:spacing w:after="0"/>
            </w:pPr>
            <w:r>
              <w:rPr>
                <w:sz w:val="19"/>
              </w:rPr>
              <w:t>DHIS2, Cardiopad, Gifted Mom, COVID-19 vaccination portal, hospital apps</w:t>
            </w:r>
          </w:p>
        </w:tc>
      </w:tr>
      <w:tr>
        <w:tc>
          <w:tcPr>
            <w:tcW w:type="dxa" w:w="1429"/>
          </w:tcPr>
          <w:p>
            <w:pPr>
              <w:spacing w:after="0"/>
            </w:pPr>
            <w:r>
              <w:rPr>
                <w:b/>
                <w:sz w:val="19"/>
              </w:rPr>
              <w:t>Finance</w:t>
            </w:r>
          </w:p>
        </w:tc>
        <w:tc>
          <w:tcPr>
            <w:tcW w:type="dxa" w:w="2198"/>
          </w:tcPr>
          <w:p>
            <w:pPr>
              <w:spacing w:after="0"/>
            </w:pPr>
            <w:r>
              <w:rPr>
                <w:sz w:val="19"/>
              </w:rPr>
              <w:t>Mobile money (transfers, bill pay, merchant pay, savings), online/mobile banking, micro-loans with digital credit scoring, insurance, remittances, crowdfunding, stock/forex apps, payroll</w:t>
            </w:r>
          </w:p>
        </w:tc>
        <w:tc>
          <w:tcPr>
            <w:tcW w:type="dxa" w:w="1502"/>
          </w:tcPr>
          <w:p>
            <w:pPr>
              <w:spacing w:after="0"/>
            </w:pPr>
            <w:r>
              <w:rPr>
                <w:sz w:val="19"/>
              </w:rPr>
              <w:t>Individuals, SMEs, banks, MFIs</w:t>
            </w:r>
          </w:p>
        </w:tc>
        <w:tc>
          <w:tcPr>
            <w:tcW w:type="dxa" w:w="2198"/>
          </w:tcPr>
          <w:p>
            <w:pPr>
              <w:spacing w:after="0"/>
            </w:pPr>
            <w:r>
              <w:rPr>
                <w:sz w:val="19"/>
              </w:rPr>
              <w:t>USSD/apps, APIs, KYC systems, AI scoring</w:t>
            </w:r>
          </w:p>
        </w:tc>
        <w:tc>
          <w:tcPr>
            <w:tcW w:type="dxa" w:w="2198"/>
          </w:tcPr>
          <w:p>
            <w:pPr>
              <w:spacing w:after="0"/>
            </w:pPr>
            <w:r>
              <w:rPr>
                <w:sz w:val="19"/>
              </w:rPr>
              <w:t>MTN MoMo, Orange Money, Afriland/UBA apps, Diool, Maviance, WorldRemit/Wave inflows</w:t>
            </w:r>
          </w:p>
        </w:tc>
      </w:tr>
      <w:tr>
        <w:tc>
          <w:tcPr>
            <w:tcW w:type="dxa" w:w="1429"/>
            <w:shd w:val="clear" w:color="auto" w:fill="F7F8FA"/>
          </w:tcPr>
          <w:p>
            <w:pPr>
              <w:spacing w:after="0"/>
            </w:pPr>
            <w:r>
              <w:rPr>
                <w:b/>
                <w:sz w:val="19"/>
              </w:rPr>
              <w:t>Administration (e-government)</w:t>
            </w:r>
          </w:p>
        </w:tc>
        <w:tc>
          <w:tcPr>
            <w:tcW w:type="dxa" w:w="2198"/>
            <w:shd w:val="clear" w:color="auto" w:fill="F7F8FA"/>
          </w:tcPr>
          <w:p>
            <w:pPr>
              <w:spacing w:after="0"/>
            </w:pPr>
            <w:r>
              <w:rPr>
                <w:sz w:val="19"/>
              </w:rPr>
              <w:t>Tax declaration/payment, customs (CAMCIS), business registration, e-visa/passports, civil status/ID, e-procurement (COLEPS), public-service HR/payroll (SIGIPES), land registry pilots, licences/permits, council services, open data</w:t>
            </w:r>
          </w:p>
        </w:tc>
        <w:tc>
          <w:tcPr>
            <w:tcW w:type="dxa" w:w="1502"/>
            <w:shd w:val="clear" w:color="auto" w:fill="F7F8FA"/>
          </w:tcPr>
          <w:p>
            <w:pPr>
              <w:spacing w:after="0"/>
            </w:pPr>
            <w:r>
              <w:rPr>
                <w:sz w:val="19"/>
              </w:rPr>
              <w:t>Citizens, businesses, civil servants</w:t>
            </w:r>
          </w:p>
        </w:tc>
        <w:tc>
          <w:tcPr>
            <w:tcW w:type="dxa" w:w="2198"/>
            <w:shd w:val="clear" w:color="auto" w:fill="F7F8FA"/>
          </w:tcPr>
          <w:p>
            <w:pPr>
              <w:spacing w:after="0"/>
            </w:pPr>
            <w:r>
              <w:rPr>
                <w:sz w:val="19"/>
              </w:rPr>
              <w:t>Portals, digital identity, interoperability platforms, payment gateways</w:t>
            </w:r>
          </w:p>
        </w:tc>
        <w:tc>
          <w:tcPr>
            <w:tcW w:type="dxa" w:w="2198"/>
            <w:shd w:val="clear" w:color="auto" w:fill="F7F8FA"/>
          </w:tcPr>
          <w:p>
            <w:pPr>
              <w:spacing w:after="0"/>
            </w:pPr>
            <w:r>
              <w:rPr>
                <w:sz w:val="19"/>
              </w:rPr>
              <w:t>DGI impots.cm, CAMCIS, evisacam, CFCE, COLEPS, SIGIPES, MINFOPRA</w:t>
            </w:r>
          </w:p>
        </w:tc>
      </w:tr>
      <w:tr>
        <w:tc>
          <w:tcPr>
            <w:tcW w:type="dxa" w:w="1429"/>
          </w:tcPr>
          <w:p>
            <w:pPr>
              <w:spacing w:after="0"/>
            </w:pPr>
            <w:r>
              <w:rPr>
                <w:b/>
                <w:sz w:val="19"/>
              </w:rPr>
              <w:t>Commerce</w:t>
            </w:r>
          </w:p>
        </w:tc>
        <w:tc>
          <w:tcPr>
            <w:tcW w:type="dxa" w:w="2198"/>
          </w:tcPr>
          <w:p>
            <w:pPr>
              <w:spacing w:after="0"/>
            </w:pPr>
            <w:r>
              <w:rPr>
                <w:sz w:val="19"/>
              </w:rPr>
              <w:t>Marketplaces, own web shops, social commerce, classified ads, logistics/tracking, digital marketing, loyalty, B2B procurement, ride-hailing and delivery</w:t>
            </w:r>
          </w:p>
        </w:tc>
        <w:tc>
          <w:tcPr>
            <w:tcW w:type="dxa" w:w="1502"/>
          </w:tcPr>
          <w:p>
            <w:pPr>
              <w:spacing w:after="0"/>
            </w:pPr>
            <w:r>
              <w:rPr>
                <w:sz w:val="19"/>
              </w:rPr>
              <w:t>Consumers, traders, SMEs, logistics firms</w:t>
            </w:r>
          </w:p>
        </w:tc>
        <w:tc>
          <w:tcPr>
            <w:tcW w:type="dxa" w:w="2198"/>
          </w:tcPr>
          <w:p>
            <w:pPr>
              <w:spacing w:after="0"/>
            </w:pPr>
            <w:r>
              <w:rPr>
                <w:sz w:val="19"/>
              </w:rPr>
              <w:t>E-commerce platforms, payment gateways, GPS, social media APIs</w:t>
            </w:r>
          </w:p>
        </w:tc>
        <w:tc>
          <w:tcPr>
            <w:tcW w:type="dxa" w:w="2198"/>
          </w:tcPr>
          <w:p>
            <w:pPr>
              <w:spacing w:after="0"/>
            </w:pPr>
            <w:r>
              <w:rPr>
                <w:sz w:val="19"/>
              </w:rPr>
              <w:t>Jumia, Glotelho, Kikuu, WhatsApp shops, Yango/Gozem, Jumia Food</w:t>
            </w:r>
          </w:p>
        </w:tc>
      </w:tr>
      <w:tr>
        <w:tc>
          <w:tcPr>
            <w:tcW w:type="dxa" w:w="1429"/>
            <w:shd w:val="clear" w:color="auto" w:fill="F7F8FA"/>
          </w:tcPr>
          <w:p>
            <w:pPr>
              <w:spacing w:after="0"/>
            </w:pPr>
            <w:r>
              <w:rPr>
                <w:sz w:val="19"/>
              </w:rPr>
              <w:t>Agriculture, energy, transport, tourism</w:t>
            </w:r>
          </w:p>
        </w:tc>
        <w:tc>
          <w:tcPr>
            <w:tcW w:type="dxa" w:w="2198"/>
            <w:shd w:val="clear" w:color="auto" w:fill="F7F8FA"/>
          </w:tcPr>
          <w:p>
            <w:pPr>
              <w:spacing w:after="0"/>
            </w:pPr>
            <w:r>
              <w:rPr>
                <w:sz w:val="19"/>
              </w:rPr>
              <w:t>Price information, extension advice, input e-vouchers; smart metering; ticketing; bookings</w:t>
            </w:r>
          </w:p>
        </w:tc>
        <w:tc>
          <w:tcPr>
            <w:tcW w:type="dxa" w:w="1502"/>
            <w:shd w:val="clear" w:color="auto" w:fill="F7F8FA"/>
          </w:tcPr>
          <w:p>
            <w:pPr>
              <w:spacing w:after="0"/>
            </w:pPr>
            <w:r>
              <w:rPr>
                <w:sz w:val="19"/>
              </w:rPr>
              <w:t>Farmers, utilities, travellers</w:t>
            </w:r>
          </w:p>
        </w:tc>
        <w:tc>
          <w:tcPr>
            <w:tcW w:type="dxa" w:w="2198"/>
            <w:shd w:val="clear" w:color="auto" w:fill="F7F8FA"/>
          </w:tcPr>
          <w:p>
            <w:pPr>
              <w:spacing w:after="0"/>
            </w:pPr>
            <w:r>
              <w:rPr>
                <w:sz w:val="19"/>
              </w:rPr>
              <w:t>SMS/USSD, IoT, apps</w:t>
            </w:r>
          </w:p>
        </w:tc>
        <w:tc>
          <w:tcPr>
            <w:tcW w:type="dxa" w:w="2198"/>
            <w:shd w:val="clear" w:color="auto" w:fill="F7F8FA"/>
          </w:tcPr>
          <w:p>
            <w:pPr>
              <w:spacing w:after="0"/>
            </w:pPr>
            <w:r>
              <w:rPr>
                <w:sz w:val="19"/>
              </w:rPr>
              <w:t>Agrix Tech, ENEO MyEasyLight, bus e-tickets</w:t>
            </w:r>
          </w:p>
        </w:tc>
      </w:tr>
    </w:tbl>
    <w:p>
      <w:pPr>
        <w:spacing w:after="40"/>
      </w:pPr>
    </w:p>
    <w:p>
      <w:pPr>
        <w:pStyle w:val="Heading3"/>
      </w:pPr>
      <w:r>
        <w:t>43.2 Benefits and challenges by stakeholder</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995"/>
            <w:shd w:val="clear" w:color="auto" w:fill="1B2A49"/>
          </w:tcPr>
          <w:p>
            <w:pPr>
              <w:spacing w:after="0"/>
            </w:pPr>
            <w:r>
              <w:rPr>
                <w:b/>
                <w:color w:val="FFFFFF"/>
                <w:sz w:val="20"/>
              </w:rPr>
              <w:t>Stakeholder</w:t>
            </w:r>
          </w:p>
        </w:tc>
        <w:tc>
          <w:tcPr>
            <w:tcW w:type="dxa" w:w="4265"/>
            <w:shd w:val="clear" w:color="auto" w:fill="1B2A49"/>
          </w:tcPr>
          <w:p>
            <w:pPr>
              <w:spacing w:after="0"/>
            </w:pPr>
            <w:r>
              <w:rPr>
                <w:b/>
                <w:color w:val="FFFFFF"/>
                <w:sz w:val="20"/>
              </w:rPr>
              <w:t>Benefits</w:t>
            </w:r>
          </w:p>
        </w:tc>
        <w:tc>
          <w:tcPr>
            <w:tcW w:type="dxa" w:w="4265"/>
            <w:shd w:val="clear" w:color="auto" w:fill="1B2A49"/>
          </w:tcPr>
          <w:p>
            <w:pPr>
              <w:spacing w:after="0"/>
            </w:pPr>
            <w:r>
              <w:rPr>
                <w:b/>
                <w:color w:val="FFFFFF"/>
                <w:sz w:val="20"/>
              </w:rPr>
              <w:t>Challenges</w:t>
            </w:r>
          </w:p>
        </w:tc>
      </w:tr>
      <w:tr>
        <w:tc>
          <w:tcPr>
            <w:tcW w:type="dxa" w:w="995"/>
          </w:tcPr>
          <w:p>
            <w:pPr>
              <w:spacing w:after="0"/>
            </w:pPr>
            <w:r>
              <w:rPr>
                <w:b/>
                <w:sz w:val="19"/>
              </w:rPr>
              <w:t>Citizens</w:t>
            </w:r>
          </w:p>
        </w:tc>
        <w:tc>
          <w:tcPr>
            <w:tcW w:type="dxa" w:w="4265"/>
          </w:tcPr>
          <w:p>
            <w:pPr>
              <w:spacing w:after="0"/>
            </w:pPr>
            <w:r>
              <w:rPr>
                <w:sz w:val="19"/>
              </w:rPr>
              <w:t xml:space="preserve">Convenience 24/7 and from anywhere (no travel from Kumbo to Yaoundé for a form); time and cost savings; </w:t>
            </w:r>
            <w:r>
              <w:rPr>
                <w:b/>
                <w:sz w:val="19"/>
              </w:rPr>
              <w:t>transparency</w:t>
            </w:r>
            <w:r>
              <w:rPr>
                <w:sz w:val="19"/>
              </w:rPr>
              <w:t xml:space="preserve"> (published fees, tracking, fewer intermediaries and bribes); access for remote/disabled users; faster services (results in minutes); financial inclusion via mobile money; information and choice</w:t>
            </w:r>
          </w:p>
        </w:tc>
        <w:tc>
          <w:tcPr>
            <w:tcW w:type="dxa" w:w="4265"/>
          </w:tcPr>
          <w:p>
            <w:pPr>
              <w:spacing w:after="0"/>
            </w:pPr>
            <w:r>
              <w:rPr>
                <w:b/>
                <w:sz w:val="19"/>
              </w:rPr>
              <w:t>Digital divide</w:t>
            </w:r>
            <w:r>
              <w:rPr>
                <w:sz w:val="19"/>
              </w:rPr>
              <w:t xml:space="preserve"> (rural coverage, data/device cost, electricity); digital and language literacy; </w:t>
            </w:r>
            <w:r>
              <w:rPr>
                <w:b/>
                <w:sz w:val="19"/>
              </w:rPr>
              <w:t>trust</w:t>
            </w:r>
            <w:r>
              <w:rPr>
                <w:sz w:val="19"/>
              </w:rPr>
              <w:t xml:space="preserve"> (fear of fraud, unclear procedures); </w:t>
            </w:r>
            <w:r>
              <w:rPr>
                <w:b/>
                <w:sz w:val="19"/>
              </w:rPr>
              <w:t>privacy and data protection</w:t>
            </w:r>
            <w:r>
              <w:rPr>
                <w:sz w:val="19"/>
              </w:rPr>
              <w:t>; fraud/phishing and impersonation; system downtime on deadline days; lack of human help; exclusion of the elderly/informal sector; dependence on phones/SIM registration</w:t>
            </w:r>
          </w:p>
        </w:tc>
      </w:tr>
      <w:tr>
        <w:tc>
          <w:tcPr>
            <w:tcW w:type="dxa" w:w="995"/>
            <w:shd w:val="clear" w:color="auto" w:fill="F7F8FA"/>
          </w:tcPr>
          <w:p>
            <w:pPr>
              <w:spacing w:after="0"/>
            </w:pPr>
            <w:r>
              <w:rPr>
                <w:b/>
                <w:sz w:val="19"/>
              </w:rPr>
              <w:t>Businesses</w:t>
            </w:r>
          </w:p>
        </w:tc>
        <w:tc>
          <w:tcPr>
            <w:tcW w:type="dxa" w:w="4265"/>
            <w:shd w:val="clear" w:color="auto" w:fill="F7F8FA"/>
          </w:tcPr>
          <w:p>
            <w:pPr>
              <w:spacing w:after="0"/>
            </w:pPr>
            <w:r>
              <w:rPr>
                <w:sz w:val="19"/>
              </w:rPr>
              <w:t>Wider markets (national/diaspora/export); lower transaction and marketing costs; efficiency and automation; payment traceability; data on customers; formalisation and access to credit; faster government procedures (registration in days)</w:t>
            </w:r>
          </w:p>
        </w:tc>
        <w:tc>
          <w:tcPr>
            <w:tcW w:type="dxa" w:w="4265"/>
            <w:shd w:val="clear" w:color="auto" w:fill="F7F8FA"/>
          </w:tcPr>
          <w:p>
            <w:pPr>
              <w:spacing w:after="0"/>
            </w:pPr>
            <w:r>
              <w:rPr>
                <w:sz w:val="19"/>
              </w:rPr>
              <w:t xml:space="preserve">Competition from global platforms; </w:t>
            </w:r>
            <w:r>
              <w:rPr>
                <w:b/>
                <w:sz w:val="19"/>
              </w:rPr>
              <w:t>cybersecurity</w:t>
            </w:r>
            <w:r>
              <w:rPr>
                <w:sz w:val="19"/>
              </w:rPr>
              <w:t xml:space="preserve"> (fraud, chargebacks, hacked accounts); logistics and addressing (no street numbers); payment failures/fees; regulatory compliance (taxes, data law); skills shortage; connectivity costs; counterfeit and trust issues on marketplaces</w:t>
            </w:r>
          </w:p>
        </w:tc>
      </w:tr>
      <w:tr>
        <w:tc>
          <w:tcPr>
            <w:tcW w:type="dxa" w:w="995"/>
          </w:tcPr>
          <w:p>
            <w:pPr>
              <w:spacing w:after="0"/>
            </w:pPr>
            <w:r>
              <w:rPr>
                <w:b/>
                <w:sz w:val="19"/>
              </w:rPr>
              <w:t>Government</w:t>
            </w:r>
          </w:p>
        </w:tc>
        <w:tc>
          <w:tcPr>
            <w:tcW w:type="dxa" w:w="4265"/>
          </w:tcPr>
          <w:p>
            <w:pPr>
              <w:spacing w:after="0"/>
            </w:pPr>
            <w:r>
              <w:rPr>
                <w:sz w:val="19"/>
              </w:rPr>
              <w:t xml:space="preserve">Efficiency and cost reduction; </w:t>
            </w:r>
            <w:r>
              <w:rPr>
                <w:b/>
                <w:sz w:val="19"/>
              </w:rPr>
              <w:t>increased revenue</w:t>
            </w:r>
            <w:r>
              <w:rPr>
                <w:sz w:val="19"/>
              </w:rPr>
              <w:t xml:space="preserve"> (tax base widening, less leakage); reduced corruption; better data for planning (DHIS2, tax analytics); improved service quality/image; interoperability between agencies; crisis resilience (COVID-19)</w:t>
            </w:r>
          </w:p>
        </w:tc>
        <w:tc>
          <w:tcPr>
            <w:tcW w:type="dxa" w:w="4265"/>
          </w:tcPr>
          <w:p>
            <w:pPr>
              <w:spacing w:after="0"/>
            </w:pPr>
            <w:r>
              <w:rPr>
                <w:sz w:val="19"/>
              </w:rPr>
              <w:t xml:space="preserve">High investment and maintenance; legacy systems and paper archives; </w:t>
            </w:r>
            <w:r>
              <w:rPr>
                <w:b/>
                <w:sz w:val="19"/>
              </w:rPr>
              <w:t>interoperability</w:t>
            </w:r>
            <w:r>
              <w:rPr>
                <w:sz w:val="19"/>
              </w:rPr>
              <w:t xml:space="preserve"> and data standards; skills and capacity; </w:t>
            </w:r>
            <w:r>
              <w:rPr>
                <w:b/>
                <w:sz w:val="19"/>
              </w:rPr>
              <w:t>resistance to change</w:t>
            </w:r>
            <w:r>
              <w:rPr>
                <w:sz w:val="19"/>
              </w:rPr>
              <w:t xml:space="preserve"> and vested interests; cybersecurity and sovereignty (hosting, backups); uptime/power; risk of excluding citizens; legal frameworks (e-signature, data protection – Law 2024/017); sustainability of donor-funded platforms</w:t>
            </w:r>
          </w:p>
        </w:tc>
      </w:tr>
    </w:tbl>
    <w:p>
      <w:pPr>
        <w:spacing w:after="40"/>
      </w:pPr>
    </w:p>
    <w:p>
      <w:r>
        <w:t>Evaluation lens: measure benefits (time saved, cost, uptake %, revenue, satisfaction) against challenges; propose mitigations – multi-channel access (USSD, agents/kiosks, community centres), local-language interfaces, offline modes, strong authentication with simple UX, awareness campaigns, help desks, open standards/APIs, cybersecurity investment, data-protection compliance, phased rollout with feedback.</w:t>
      </w:r>
    </w:p>
    <w:p>
      <w:pPr>
        <w:pStyle w:val="Heading3"/>
      </w:pPr>
      <w:r>
        <w:t>43.3 Exploring and assessing e-government platforms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EEF1F7"/>
          </w:tcPr>
          <w:p>
            <w:pPr>
              <w:spacing w:after="60"/>
            </w:pPr>
            <w:r>
              <w:rPr>
                <w:b/>
                <w:color w:val="1B2A49"/>
                <w:sz w:val="17"/>
              </w:rPr>
              <w:t>KEY CONCEPT</w:t>
            </w:r>
          </w:p>
          <w:p>
            <w:pPr>
              <w:spacing w:after="40"/>
            </w:pPr>
            <w:r>
              <w:rPr>
                <w:b/>
                <w:sz w:val="20"/>
              </w:rPr>
              <w:t>Usability</w:t>
            </w:r>
            <w:r>
              <w:rPr>
                <w:sz w:val="20"/>
              </w:rPr>
              <w:t xml:space="preserve"> – how easily and efficiently users achieve their goals; </w:t>
            </w:r>
            <w:r>
              <w:rPr>
                <w:b/>
                <w:sz w:val="20"/>
              </w:rPr>
              <w:t>accessibility</w:t>
            </w:r>
            <w:r>
              <w:rPr>
                <w:sz w:val="20"/>
              </w:rPr>
              <w:t xml:space="preserve"> – whether people with disabilities, low literacy, old devices or weak connections can use the service at all. Good e-government must be usable, accessible, secure and trustworthy.</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4819"/>
        <w:gridCol w:w="4819"/>
      </w:tblGrid>
      <w:tr>
        <w:tc>
          <w:tcPr>
            <w:tcW w:type="dxa" w:w="3245"/>
            <w:shd w:val="clear" w:color="auto" w:fill="1B2A49"/>
          </w:tcPr>
          <w:p>
            <w:pPr>
              <w:spacing w:after="0"/>
            </w:pPr>
            <w:r>
              <w:rPr>
                <w:b/>
                <w:color w:val="FFFFFF"/>
                <w:sz w:val="20"/>
              </w:rPr>
              <w:t>Dimension</w:t>
            </w:r>
          </w:p>
        </w:tc>
        <w:tc>
          <w:tcPr>
            <w:tcW w:type="dxa" w:w="6280"/>
            <w:shd w:val="clear" w:color="auto" w:fill="1B2A49"/>
          </w:tcPr>
          <w:p>
            <w:pPr>
              <w:spacing w:after="0"/>
            </w:pPr>
            <w:r>
              <w:rPr>
                <w:b/>
                <w:color w:val="FFFFFF"/>
                <w:sz w:val="20"/>
              </w:rPr>
              <w:t>Checklist questions (score 0–2 each)</w:t>
            </w:r>
          </w:p>
        </w:tc>
      </w:tr>
      <w:tr>
        <w:tc>
          <w:tcPr>
            <w:tcW w:type="dxa" w:w="3245"/>
          </w:tcPr>
          <w:p>
            <w:pPr>
              <w:spacing w:after="0"/>
            </w:pPr>
            <w:r>
              <w:rPr>
                <w:b/>
                <w:sz w:val="19"/>
              </w:rPr>
              <w:t>Findability &amp; navigation</w:t>
            </w:r>
          </w:p>
        </w:tc>
        <w:tc>
          <w:tcPr>
            <w:tcW w:type="dxa" w:w="6280"/>
          </w:tcPr>
          <w:p>
            <w:pPr>
              <w:spacing w:after="0"/>
            </w:pPr>
            <w:r>
              <w:rPr>
                <w:sz w:val="19"/>
              </w:rPr>
              <w:t>Is the service easy to find from the home page/Google? Clear menus, breadcrumbs, search?</w:t>
            </w:r>
          </w:p>
        </w:tc>
      </w:tr>
      <w:tr>
        <w:tc>
          <w:tcPr>
            <w:tcW w:type="dxa" w:w="3245"/>
            <w:shd w:val="clear" w:color="auto" w:fill="F7F8FA"/>
          </w:tcPr>
          <w:p>
            <w:pPr>
              <w:spacing w:after="0"/>
            </w:pPr>
            <w:r>
              <w:rPr>
                <w:b/>
                <w:sz w:val="19"/>
              </w:rPr>
              <w:t>Clarity &amp; language</w:t>
            </w:r>
          </w:p>
        </w:tc>
        <w:tc>
          <w:tcPr>
            <w:tcW w:type="dxa" w:w="6280"/>
            <w:shd w:val="clear" w:color="auto" w:fill="F7F8FA"/>
          </w:tcPr>
          <w:p>
            <w:pPr>
              <w:spacing w:after="0"/>
            </w:pPr>
            <w:r>
              <w:rPr>
                <w:sz w:val="19"/>
              </w:rPr>
              <w:t>Plain language? Both French and English? Steps and required documents listed? Fees stated?</w:t>
            </w:r>
          </w:p>
        </w:tc>
      </w:tr>
      <w:tr>
        <w:tc>
          <w:tcPr>
            <w:tcW w:type="dxa" w:w="3245"/>
          </w:tcPr>
          <w:p>
            <w:pPr>
              <w:spacing w:after="0"/>
            </w:pPr>
            <w:r>
              <w:rPr>
                <w:b/>
                <w:sz w:val="19"/>
              </w:rPr>
              <w:t>Consistency &amp; design</w:t>
            </w:r>
          </w:p>
        </w:tc>
        <w:tc>
          <w:tcPr>
            <w:tcW w:type="dxa" w:w="6280"/>
          </w:tcPr>
          <w:p>
            <w:pPr>
              <w:spacing w:after="0"/>
            </w:pPr>
            <w:r>
              <w:rPr>
                <w:sz w:val="19"/>
              </w:rPr>
              <w:t>Consistent layout, official branding, readable fonts, no clutter?</w:t>
            </w:r>
          </w:p>
        </w:tc>
      </w:tr>
      <w:tr>
        <w:tc>
          <w:tcPr>
            <w:tcW w:type="dxa" w:w="3245"/>
            <w:shd w:val="clear" w:color="auto" w:fill="F7F8FA"/>
          </w:tcPr>
          <w:p>
            <w:pPr>
              <w:spacing w:after="0"/>
            </w:pPr>
            <w:r>
              <w:rPr>
                <w:b/>
                <w:sz w:val="19"/>
              </w:rPr>
              <w:t>Feedback &amp; status</w:t>
            </w:r>
          </w:p>
        </w:tc>
        <w:tc>
          <w:tcPr>
            <w:tcW w:type="dxa" w:w="6280"/>
            <w:shd w:val="clear" w:color="auto" w:fill="F7F8FA"/>
          </w:tcPr>
          <w:p>
            <w:pPr>
              <w:spacing w:after="0"/>
            </w:pPr>
            <w:r>
              <w:rPr>
                <w:sz w:val="19"/>
              </w:rPr>
              <w:t>Confirmations, progress indicators, reference numbers, SMS/e-mail notifications?</w:t>
            </w:r>
          </w:p>
        </w:tc>
      </w:tr>
      <w:tr>
        <w:tc>
          <w:tcPr>
            <w:tcW w:type="dxa" w:w="3245"/>
          </w:tcPr>
          <w:p>
            <w:pPr>
              <w:spacing w:after="0"/>
            </w:pPr>
            <w:r>
              <w:rPr>
                <w:b/>
                <w:sz w:val="19"/>
              </w:rPr>
              <w:t>Error prevention &amp; recovery</w:t>
            </w:r>
          </w:p>
        </w:tc>
        <w:tc>
          <w:tcPr>
            <w:tcW w:type="dxa" w:w="6280"/>
          </w:tcPr>
          <w:p>
            <w:pPr>
              <w:spacing w:after="0"/>
            </w:pPr>
            <w:r>
              <w:rPr>
                <w:sz w:val="19"/>
              </w:rPr>
              <w:t>Validation with helpful messages (Lesson 25)? Can users correct mistakes? Save and resume?</w:t>
            </w:r>
          </w:p>
        </w:tc>
      </w:tr>
      <w:tr>
        <w:tc>
          <w:tcPr>
            <w:tcW w:type="dxa" w:w="3245"/>
            <w:shd w:val="clear" w:color="auto" w:fill="F7F8FA"/>
          </w:tcPr>
          <w:p>
            <w:pPr>
              <w:spacing w:after="0"/>
            </w:pPr>
            <w:r>
              <w:rPr>
                <w:b/>
                <w:sz w:val="19"/>
              </w:rPr>
              <w:t>Efficiency</w:t>
            </w:r>
          </w:p>
        </w:tc>
        <w:tc>
          <w:tcPr>
            <w:tcW w:type="dxa" w:w="6280"/>
            <w:shd w:val="clear" w:color="auto" w:fill="F7F8FA"/>
          </w:tcPr>
          <w:p>
            <w:pPr>
              <w:spacing w:after="0"/>
            </w:pPr>
            <w:r>
              <w:rPr>
                <w:sz w:val="19"/>
              </w:rPr>
              <w:t>Number of steps/clicks; pre-filled data; no repeated data entry; mobile-friendly forms</w:t>
            </w:r>
          </w:p>
        </w:tc>
      </w:tr>
      <w:tr>
        <w:tc>
          <w:tcPr>
            <w:tcW w:type="dxa" w:w="3245"/>
          </w:tcPr>
          <w:p>
            <w:pPr>
              <w:spacing w:after="0"/>
            </w:pPr>
            <w:r>
              <w:rPr>
                <w:b/>
                <w:sz w:val="19"/>
              </w:rPr>
              <w:t>Help &amp; support</w:t>
            </w:r>
          </w:p>
        </w:tc>
        <w:tc>
          <w:tcPr>
            <w:tcW w:type="dxa" w:w="6280"/>
          </w:tcPr>
          <w:p>
            <w:pPr>
              <w:spacing w:after="0"/>
            </w:pPr>
            <w:r>
              <w:rPr>
                <w:sz w:val="19"/>
              </w:rPr>
              <w:t>FAQs, guides/videos, contact (phone/e-mail/chat), response quality</w:t>
            </w:r>
          </w:p>
        </w:tc>
      </w:tr>
      <w:tr>
        <w:tc>
          <w:tcPr>
            <w:tcW w:type="dxa" w:w="3245"/>
            <w:shd w:val="clear" w:color="auto" w:fill="F7F8FA"/>
          </w:tcPr>
          <w:p>
            <w:pPr>
              <w:spacing w:after="0"/>
            </w:pPr>
            <w:r>
              <w:rPr>
                <w:b/>
                <w:sz w:val="19"/>
              </w:rPr>
              <w:t>Accessibility (WCAG basics)</w:t>
            </w:r>
          </w:p>
        </w:tc>
        <w:tc>
          <w:tcPr>
            <w:tcW w:type="dxa" w:w="6280"/>
            <w:shd w:val="clear" w:color="auto" w:fill="F7F8FA"/>
          </w:tcPr>
          <w:p>
            <w:pPr>
              <w:spacing w:after="0"/>
            </w:pPr>
            <w:r>
              <w:rPr>
                <w:sz w:val="19"/>
              </w:rPr>
              <w:t>Alt text for images, sufficient contrast, keyboard navigation, text resizing, captions, simple structure/headings, screen-reader compatibility</w:t>
            </w:r>
          </w:p>
        </w:tc>
      </w:tr>
      <w:tr>
        <w:tc>
          <w:tcPr>
            <w:tcW w:type="dxa" w:w="3245"/>
          </w:tcPr>
          <w:p>
            <w:pPr>
              <w:spacing w:after="0"/>
            </w:pPr>
            <w:r>
              <w:rPr>
                <w:b/>
                <w:sz w:val="19"/>
              </w:rPr>
              <w:t>Inclusion &amp; channels</w:t>
            </w:r>
          </w:p>
        </w:tc>
        <w:tc>
          <w:tcPr>
            <w:tcW w:type="dxa" w:w="6280"/>
          </w:tcPr>
          <w:p>
            <w:pPr>
              <w:spacing w:after="0"/>
            </w:pPr>
            <w:r>
              <w:rPr>
                <w:sz w:val="19"/>
              </w:rPr>
              <w:t>Works on low-end phones/2G? USSD/SMS or agent alternative? Offline forms? Local languages/audio?</w:t>
            </w:r>
          </w:p>
        </w:tc>
      </w:tr>
      <w:tr>
        <w:tc>
          <w:tcPr>
            <w:tcW w:type="dxa" w:w="3245"/>
            <w:shd w:val="clear" w:color="auto" w:fill="F7F8FA"/>
          </w:tcPr>
          <w:p>
            <w:pPr>
              <w:spacing w:after="0"/>
            </w:pPr>
            <w:r>
              <w:rPr>
                <w:b/>
                <w:sz w:val="19"/>
              </w:rPr>
              <w:t>Performance &amp; availability</w:t>
            </w:r>
          </w:p>
        </w:tc>
        <w:tc>
          <w:tcPr>
            <w:tcW w:type="dxa" w:w="6280"/>
            <w:shd w:val="clear" w:color="auto" w:fill="F7F8FA"/>
          </w:tcPr>
          <w:p>
            <w:pPr>
              <w:spacing w:after="0"/>
            </w:pPr>
            <w:r>
              <w:rPr>
                <w:sz w:val="19"/>
              </w:rPr>
              <w:t>Load time on 3G; uptime (test at different times); page weight</w:t>
            </w:r>
          </w:p>
        </w:tc>
      </w:tr>
      <w:tr>
        <w:tc>
          <w:tcPr>
            <w:tcW w:type="dxa" w:w="3245"/>
          </w:tcPr>
          <w:p>
            <w:pPr>
              <w:spacing w:after="0"/>
            </w:pPr>
            <w:r>
              <w:rPr>
                <w:b/>
                <w:sz w:val="19"/>
              </w:rPr>
              <w:t>Security &amp; trust</w:t>
            </w:r>
          </w:p>
        </w:tc>
        <w:tc>
          <w:tcPr>
            <w:tcW w:type="dxa" w:w="6280"/>
          </w:tcPr>
          <w:p>
            <w:pPr>
              <w:spacing w:after="0"/>
            </w:pPr>
            <w:r>
              <w:rPr>
                <w:sz w:val="19"/>
              </w:rPr>
              <w:t>HTTPS and correct official domain; privacy policy; secure login/OTP; contact details; data-protection compliance; no suspicious ads</w:t>
            </w:r>
          </w:p>
        </w:tc>
      </w:tr>
      <w:tr>
        <w:tc>
          <w:tcPr>
            <w:tcW w:type="dxa" w:w="3245"/>
            <w:shd w:val="clear" w:color="auto" w:fill="F7F8FA"/>
          </w:tcPr>
          <w:p>
            <w:pPr>
              <w:spacing w:after="0"/>
            </w:pPr>
            <w:r>
              <w:rPr>
                <w:b/>
                <w:sz w:val="19"/>
              </w:rPr>
              <w:t>Overall value</w:t>
            </w:r>
          </w:p>
        </w:tc>
        <w:tc>
          <w:tcPr>
            <w:tcW w:type="dxa" w:w="6280"/>
            <w:shd w:val="clear" w:color="auto" w:fill="F7F8FA"/>
          </w:tcPr>
          <w:p>
            <w:pPr>
              <w:spacing w:after="0"/>
            </w:pPr>
            <w:r>
              <w:rPr>
                <w:sz w:val="19"/>
              </w:rPr>
              <w:t>Does it complete the transaction end-to-end (apply → pay → receive)? or only information?</w:t>
            </w:r>
          </w:p>
        </w:tc>
      </w:tr>
    </w:tbl>
    <w:p>
      <w:pPr>
        <w:spacing w:after="40"/>
      </w:pPr>
    </w:p>
    <w:p>
      <w:r>
        <w:rPr>
          <w:b/>
        </w:rPr>
        <w:t>Audit procedure:</w:t>
      </w:r>
      <w:r>
        <w:t xml:space="preserve"> choose a platform and a realistic task (e.g. "find and download the tax declaration form", "check O-Level results for a given centre", "start an e-visa application to the payment step"); time the task; count steps; note obstacles; run a mobile view (F12 ▸ device toolbar) and a contrast/alt-text check (browser accessibility tools, WAVE extension); score with the checklist; write three prioritised recommendations.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Two portals, two experiences.</w:t>
            </w:r>
            <w:r>
              <w:rPr>
                <w:sz w:val="20"/>
              </w:rPr>
              <w:t xml:space="preserve"> Auditing the GCE results portal: task completed in 3 steps and 40 s on a phone, HTTPS official domain, but tiny fonts, no alt text and downtime at peak – usability high, accessibility medium, availability low; recommendation: CDN/caching and SMS results channel. Auditing a business-registration portal: bilingual, clear document list, OTP login, but a 12-step form without save/resume and error messages in one language only; a diaspora entrepreneur in Belgium abandons at step 9 – recommendation: save-and-resume, bilingual validation messages, progress bar. Both audits show the difference between publishing information online and delivering a usable, inclusive service.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43.1 – Sector wheel of e-service applications</w:t>
            </w:r>
            <w:r>
              <w:rPr>
                <w:sz w:val="20"/>
              </w:rPr>
              <w:t xml:space="preserve"> with Cameroonian examples per sector. </w:t>
            </w:r>
            <w:r>
              <w:rPr>
                <w:b/>
                <w:sz w:val="20"/>
              </w:rPr>
              <w:t>Figure 43.2 – Stakeholder benefit/challenge matrix</w:t>
            </w:r>
            <w:r>
              <w:rPr>
                <w:sz w:val="20"/>
              </w:rPr>
              <w:t xml:space="preserve"> as a 3×2 grid with icons. </w:t>
            </w:r>
            <w:r>
              <w:rPr>
                <w:b/>
                <w:sz w:val="20"/>
              </w:rPr>
              <w:t>Figure 43.3 – E-government maturity ladder</w:t>
            </w:r>
            <w:r>
              <w:rPr>
                <w:sz w:val="20"/>
              </w:rPr>
              <w:t xml:space="preserve">: information → interaction (forms) → transaction (pay/apply) → integration (joined-up, proactive services); place local platforms on the ladder. </w:t>
            </w:r>
            <w:r>
              <w:rPr>
                <w:b/>
                <w:sz w:val="20"/>
              </w:rPr>
              <w:t>Figure 43.4 – Usability &amp; accessibility scorecard</w:t>
            </w:r>
            <w:r>
              <w:rPr>
                <w:sz w:val="20"/>
              </w:rPr>
              <w:t xml:space="preserve"> mock-up with radar chart for an audited portal, plus mobile vs desktop screenshots.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"If a service is online, everyone can use it." Inclusion requires channels for those without smartphones, data, literacy or sight. "Usability is cosmetic." Abandoned applications, wrong declarations and help-desk overload are costly consequences of poor usability.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E-government audit (55 min, groups of three).</w:t>
            </w:r>
            <w:r>
              <w:rPr>
                <w:sz w:val="20"/>
              </w:rPr>
              <w:t xml:space="preserve"> (1) Sector cards: each group prepares a 90-second brief on one sector's applications with a local example and an adoption indicator. (2) Stakeholder debate: groups argue benefits/challenges from the viewpoint of a rural citizen, an SME owner and a ministry CIO; record mitigations. (3) Platform audit: complete the checklist and timed task on two platforms (one national, one council/ministry); produce a scorecard and three recommendations; present. (4) Redesign sketch: paper wireframe of one improved form page (labels, validation messages, progress bar, language toggle, mobile layout). (5) No-computer alternative: printed screenshots of portals for audit; paper wireframes.</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Analyse the applications of e-services in education, health, finance, administration and commerce, giving two examples per sector.</w:t>
            </w:r>
          </w:p>
          <w:p>
            <w:pPr>
              <w:pStyle w:val="ListNumber"/>
              <w:spacing w:after="40"/>
            </w:pPr>
            <w:r>
              <w:rPr>
                <w:sz w:val="20"/>
              </w:rPr>
              <w:t>Evaluate three benefits and three challenges of e-services for citizens, businesses and government respectively.</w:t>
            </w:r>
          </w:p>
          <w:p>
            <w:pPr>
              <w:pStyle w:val="ListNumber"/>
              <w:spacing w:after="40"/>
            </w:pPr>
            <w:r>
              <w:rPr>
                <w:sz w:val="20"/>
              </w:rPr>
              <w:t>Propose four measures to reduce the exclusion caused by the digital divide in e-government.</w:t>
            </w:r>
          </w:p>
          <w:p>
            <w:pPr>
              <w:pStyle w:val="ListNumber"/>
              <w:spacing w:after="40"/>
            </w:pPr>
            <w:r>
              <w:rPr>
                <w:sz w:val="20"/>
              </w:rPr>
              <w:t>Distinguish usability from accessibility and list five criteria for each.</w:t>
            </w:r>
          </w:p>
          <w:p>
            <w:pPr>
              <w:pStyle w:val="ListNumber"/>
              <w:spacing w:after="40"/>
            </w:pPr>
            <w:r>
              <w:rPr>
                <w:sz w:val="20"/>
              </w:rPr>
              <w:t>Describe how you would audit an e-government platform and what evidence you would collect.</w:t>
            </w:r>
          </w:p>
          <w:p>
            <w:pPr>
              <w:pStyle w:val="ListNumber"/>
              <w:spacing w:after="40"/>
            </w:pPr>
            <w:r>
              <w:rPr>
                <w:sz w:val="20"/>
              </w:rPr>
              <w:t>Place three Cameroonian platforms on the e-government maturity ladder and justify.</w:t>
            </w:r>
          </w:p>
          <w:p>
            <w:pPr>
              <w:spacing w:after="40"/>
            </w:pPr>
            <w:r>
              <w:rPr>
                <w:b/>
                <w:sz w:val="20"/>
              </w:rPr>
              <w:t>Homework:</w:t>
            </w:r>
            <w:r>
              <w:rPr>
                <w:sz w:val="20"/>
              </w:rPr>
              <w:t xml:space="preserve"> Audit one e-government or e-service platform of your choice with the checklist (timed task, scores, screenshots), and write a one-page memo to its managers with three prioritised, justified improvements.</w:t>
            </w:r>
          </w:p>
        </w:tc>
      </w:tr>
    </w:tbl>
    <w:p>
      <w:pPr>
        <w:spacing w:after="40"/>
      </w:pPr>
    </w:p>
    <w:p>
      <w:pPr>
        <w:pBdr>
          <w:bottom w:val="single" w:sz="6" w:color="D5DAE3"/>
        </w:pBdr>
      </w:pPr>
    </w:p>
    <w:p>
      <w:pPr>
        <w:pStyle w:val="Heading1"/>
      </w:pPr>
      <w:r>
        <w:t>Lesson 44: Computer-Assisted Learning and E-learning</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Define computer-assisted learning (CAL) and e-learning and outline their development.</w:t>
            </w:r>
          </w:p>
          <w:p>
            <w:pPr>
              <w:pStyle w:val="ListBullet"/>
              <w:spacing w:after="40"/>
            </w:pPr>
            <w:r>
              <w:rPr>
                <w:sz w:val="20"/>
              </w:rPr>
              <w:t>Describe the delivery of e-learning through servers (LMS, web platforms), CD-ROMs/DVDs and e-books.</w:t>
            </w:r>
          </w:p>
          <w:p>
            <w:pPr>
              <w:pStyle w:val="ListBullet"/>
              <w:spacing w:after="40"/>
            </w:pPr>
            <w:r>
              <w:rPr>
                <w:sz w:val="20"/>
              </w:rPr>
              <w:t>Evaluate the advantages and limitations of e-learning compared with traditional learning.</w:t>
            </w:r>
          </w:p>
        </w:tc>
      </w:tr>
    </w:tbl>
    <w:p>
      <w:pPr>
        <w:spacing w:after="40"/>
      </w:pPr>
    </w:p>
    <w:p>
      <w:pPr>
        <w:pStyle w:val="Heading2"/>
      </w:pPr>
      <w:r>
        <w:t>Lesson outline (2 periods, 100 min – computer room)</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003"/>
            <w:shd w:val="clear" w:color="auto" w:fill="1B2A49"/>
          </w:tcPr>
          <w:p>
            <w:pPr>
              <w:spacing w:after="0"/>
            </w:pPr>
            <w:r>
              <w:rPr>
                <w:b/>
                <w:color w:val="FFFFFF"/>
                <w:sz w:val="20"/>
              </w:rPr>
              <w:t>Phase</w:t>
            </w:r>
          </w:p>
        </w:tc>
        <w:tc>
          <w:tcPr>
            <w:tcW w:type="dxa" w:w="501"/>
            <w:shd w:val="clear" w:color="auto" w:fill="1B2A49"/>
          </w:tcPr>
          <w:p>
            <w:pPr>
              <w:spacing w:after="0"/>
            </w:pPr>
            <w:r>
              <w:rPr>
                <w:b/>
                <w:color w:val="FFFFFF"/>
                <w:sz w:val="20"/>
              </w:rPr>
              <w:t>Time</w:t>
            </w:r>
          </w:p>
        </w:tc>
        <w:tc>
          <w:tcPr>
            <w:tcW w:type="dxa" w:w="5013"/>
            <w:shd w:val="clear" w:color="auto" w:fill="1B2A49"/>
          </w:tcPr>
          <w:p>
            <w:pPr>
              <w:spacing w:after="0"/>
            </w:pPr>
            <w:r>
              <w:rPr>
                <w:b/>
                <w:color w:val="FFFFFF"/>
                <w:sz w:val="20"/>
              </w:rPr>
              <w:t>Teacher activity</w:t>
            </w:r>
          </w:p>
        </w:tc>
        <w:tc>
          <w:tcPr>
            <w:tcW w:type="dxa" w:w="3008"/>
            <w:shd w:val="clear" w:color="auto" w:fill="1B2A49"/>
          </w:tcPr>
          <w:p>
            <w:pPr>
              <w:spacing w:after="0"/>
            </w:pPr>
            <w:r>
              <w:rPr>
                <w:b/>
                <w:color w:val="FFFFFF"/>
                <w:sz w:val="20"/>
              </w:rPr>
              <w:t>Learner activity</w:t>
            </w:r>
          </w:p>
        </w:tc>
      </w:tr>
      <w:tr>
        <w:tc>
          <w:tcPr>
            <w:tcW w:type="dxa" w:w="1003"/>
          </w:tcPr>
          <w:p>
            <w:pPr>
              <w:spacing w:after="0"/>
            </w:pPr>
            <w:r>
              <w:rPr>
                <w:sz w:val="19"/>
              </w:rPr>
              <w:t>Introduction</w:t>
            </w:r>
          </w:p>
        </w:tc>
        <w:tc>
          <w:tcPr>
            <w:tcW w:type="dxa" w:w="501"/>
          </w:tcPr>
          <w:p>
            <w:pPr>
              <w:spacing w:after="0"/>
            </w:pPr>
            <w:r>
              <w:rPr>
                <w:sz w:val="19"/>
              </w:rPr>
              <w:t>5 min</w:t>
            </w:r>
          </w:p>
        </w:tc>
        <w:tc>
          <w:tcPr>
            <w:tcW w:type="dxa" w:w="5013"/>
          </w:tcPr>
          <w:p>
            <w:pPr>
              <w:spacing w:after="0"/>
            </w:pPr>
            <w:r>
              <w:rPr>
                <w:sz w:val="19"/>
              </w:rPr>
              <w:t>How did you last learn something new outside class – YouTube, WhatsApp group, app, book?</w:t>
            </w:r>
          </w:p>
        </w:tc>
        <w:tc>
          <w:tcPr>
            <w:tcW w:type="dxa" w:w="3008"/>
          </w:tcPr>
          <w:p>
            <w:pPr>
              <w:spacing w:after="0"/>
            </w:pPr>
            <w:r>
              <w:rPr>
                <w:sz w:val="19"/>
              </w:rPr>
              <w:t>Share.</w:t>
            </w:r>
          </w:p>
        </w:tc>
      </w:tr>
      <w:tr>
        <w:tc>
          <w:tcPr>
            <w:tcW w:type="dxa" w:w="1003"/>
            <w:shd w:val="clear" w:color="auto" w:fill="F7F8FA"/>
          </w:tcPr>
          <w:p>
            <w:pPr>
              <w:spacing w:after="0"/>
            </w:pPr>
            <w:r>
              <w:rPr>
                <w:sz w:val="19"/>
              </w:rPr>
              <w:t>Core 1</w:t>
            </w:r>
          </w:p>
        </w:tc>
        <w:tc>
          <w:tcPr>
            <w:tcW w:type="dxa" w:w="501"/>
            <w:shd w:val="clear" w:color="auto" w:fill="F7F8FA"/>
          </w:tcPr>
          <w:p>
            <w:pPr>
              <w:spacing w:after="0"/>
            </w:pPr>
            <w:r>
              <w:rPr>
                <w:sz w:val="19"/>
              </w:rPr>
              <w:t>20 min</w:t>
            </w:r>
          </w:p>
        </w:tc>
        <w:tc>
          <w:tcPr>
            <w:tcW w:type="dxa" w:w="5013"/>
            <w:shd w:val="clear" w:color="auto" w:fill="F7F8FA"/>
          </w:tcPr>
          <w:p>
            <w:pPr>
              <w:spacing w:after="0"/>
            </w:pPr>
            <w:r>
              <w:rPr>
                <w:sz w:val="19"/>
              </w:rPr>
              <w:t xml:space="preserve">Definitions: </w:t>
            </w:r>
            <w:r>
              <w:rPr>
                <w:b/>
                <w:sz w:val="19"/>
              </w:rPr>
              <w:t>CAL/CAI</w:t>
            </w:r>
            <w:r>
              <w:rPr>
                <w:sz w:val="19"/>
              </w:rPr>
              <w:t xml:space="preserve"> (computer used as a tutor/tool/drill – tutorials, drill-and-practice, simulations, games, problem solving), </w:t>
            </w:r>
            <w:r>
              <w:rPr>
                <w:b/>
                <w:sz w:val="19"/>
              </w:rPr>
              <w:t>e-learning</w:t>
            </w:r>
            <w:r>
              <w:rPr>
                <w:sz w:val="19"/>
              </w:rPr>
              <w:t xml:space="preserve"> (learning delivered through digital technologies and networks: online courses, LMS, MOOCs, blended/hybrid, mobile learning, microlearning), related terms (CBT, distance learning, virtual classroom, flipped classroom, adaptive learning, AI tutors); development: 1960s PLATO, 1980s CD-ROM courseware, 1990s web, 2000s LMS (Moodle 2002)/Web 2.0, 2008–12 MOOCs (Coursera, edX, Khan Academy), 2010s mobile apps, 2020 pandemic shift, 2023+ generative-AI tutors; Cameroon: distance-learning programmes, MINESEC/MINESUP platforms, university e-learning centres.</w:t>
            </w:r>
          </w:p>
        </w:tc>
        <w:tc>
          <w:tcPr>
            <w:tcW w:type="dxa" w:w="3008"/>
            <w:shd w:val="clear" w:color="auto" w:fill="F7F8FA"/>
          </w:tcPr>
          <w:p>
            <w:pPr>
              <w:spacing w:after="0"/>
            </w:pPr>
            <w:r>
              <w:rPr>
                <w:sz w:val="19"/>
              </w:rPr>
              <w:t>Concept map; timeline.</w:t>
            </w:r>
          </w:p>
        </w:tc>
      </w:tr>
      <w:tr>
        <w:tc>
          <w:tcPr>
            <w:tcW w:type="dxa" w:w="1003"/>
          </w:tcPr>
          <w:p>
            <w:pPr>
              <w:spacing w:after="0"/>
            </w:pPr>
            <w:r>
              <w:rPr>
                <w:sz w:val="19"/>
              </w:rPr>
              <w:t>Core 2</w:t>
            </w:r>
          </w:p>
        </w:tc>
        <w:tc>
          <w:tcPr>
            <w:tcW w:type="dxa" w:w="501"/>
          </w:tcPr>
          <w:p>
            <w:pPr>
              <w:spacing w:after="0"/>
            </w:pPr>
            <w:r>
              <w:rPr>
                <w:sz w:val="19"/>
              </w:rPr>
              <w:t>35 min</w:t>
            </w:r>
          </w:p>
        </w:tc>
        <w:tc>
          <w:tcPr>
            <w:tcW w:type="dxa" w:w="5013"/>
          </w:tcPr>
          <w:p>
            <w:pPr>
              <w:spacing w:after="0"/>
            </w:pPr>
            <w:r>
              <w:rPr>
                <w:sz w:val="19"/>
              </w:rPr>
              <w:t xml:space="preserve">Delivery modes: </w:t>
            </w:r>
            <w:r>
              <w:rPr>
                <w:b/>
                <w:sz w:val="19"/>
              </w:rPr>
              <w:t>servers/online</w:t>
            </w:r>
            <w:r>
              <w:rPr>
                <w:sz w:val="19"/>
              </w:rPr>
              <w:t xml:space="preserve"> – LMS (Moodle, Google Classroom, Teams for Education, Canvas), MOOC platforms, video (YouTube), web apps, live virtual classes, mobile apps – architecture (client–server, cloud), features (content, quizzes, forums, gradebook, tracking, SCORM/xAPI), requirements (connectivity, accounts); </w:t>
            </w:r>
            <w:r>
              <w:rPr>
                <w:b/>
                <w:sz w:val="19"/>
              </w:rPr>
              <w:t>CD-ROM/DVD &amp; offline media</w:t>
            </w:r>
            <w:r>
              <w:rPr>
                <w:sz w:val="19"/>
              </w:rPr>
              <w:t xml:space="preserve"> – packaged courseware, encyclopaedias (Encarta), language courses, offline copies of Wikipedia/Khan Academy (Kiwix, RACHEL servers, Raspberry Pi content servers) – valuable where internet is weak; </w:t>
            </w:r>
            <w:r>
              <w:rPr>
                <w:b/>
                <w:sz w:val="19"/>
              </w:rPr>
              <w:t>e-books</w:t>
            </w:r>
            <w:r>
              <w:rPr>
                <w:sz w:val="19"/>
              </w:rPr>
              <w:t xml:space="preserve"> – formats (PDF, EPUB, MOBI), readers (Kindle, phones, tablets), interactive e-books, OER textbooks, digital libraries (Project Gutenberg, OpenStax, African Storybook), audio-books, accessibility (text-to-speech). Hands-on: explore a Moodle/Classroom demo course; open an EPUB; browse an offline Kiwix library.</w:t>
            </w:r>
          </w:p>
        </w:tc>
        <w:tc>
          <w:tcPr>
            <w:tcW w:type="dxa" w:w="3008"/>
          </w:tcPr>
          <w:p>
            <w:pPr>
              <w:spacing w:after="0"/>
            </w:pPr>
            <w:r>
              <w:rPr>
                <w:sz w:val="19"/>
              </w:rPr>
              <w:t>Explore platforms; compare delivery.</w:t>
            </w:r>
          </w:p>
        </w:tc>
      </w:tr>
      <w:tr>
        <w:tc>
          <w:tcPr>
            <w:tcW w:type="dxa" w:w="1003"/>
            <w:shd w:val="clear" w:color="auto" w:fill="F7F8FA"/>
          </w:tcPr>
          <w:p>
            <w:pPr>
              <w:spacing w:after="0"/>
            </w:pPr>
            <w:r>
              <w:rPr>
                <w:sz w:val="19"/>
              </w:rPr>
              <w:t>Core 3</w:t>
            </w:r>
          </w:p>
        </w:tc>
        <w:tc>
          <w:tcPr>
            <w:tcW w:type="dxa" w:w="501"/>
            <w:shd w:val="clear" w:color="auto" w:fill="F7F8FA"/>
          </w:tcPr>
          <w:p>
            <w:pPr>
              <w:spacing w:after="0"/>
            </w:pPr>
            <w:r>
              <w:rPr>
                <w:sz w:val="19"/>
              </w:rPr>
              <w:t>32 min</w:t>
            </w:r>
          </w:p>
        </w:tc>
        <w:tc>
          <w:tcPr>
            <w:tcW w:type="dxa" w:w="5013"/>
            <w:shd w:val="clear" w:color="auto" w:fill="F7F8FA"/>
          </w:tcPr>
          <w:p>
            <w:pPr>
              <w:spacing w:after="0"/>
            </w:pPr>
            <w:r>
              <w:rPr>
                <w:sz w:val="19"/>
              </w:rPr>
              <w:t>Evaluation vs traditional learning: advantages (flexibility, access, cost at scale, self-pacing, rich media/simulations, tracking/analytics, personalisation, updating content, inclusion of remote learners), limitations (connectivity/device/power, self-discipline and dropout, reduced social interaction and mentoring, practical/lab skills, assessment integrity, teacher training, quality control, screen fatigue, cost of production); comparison table; blended learning as synthesis; criteria for evaluating an e-learning resource; case studies (2020 closures in Cameroon; a rural school with a Raspberry Pi content server).</w:t>
            </w:r>
          </w:p>
        </w:tc>
        <w:tc>
          <w:tcPr>
            <w:tcW w:type="dxa" w:w="3008"/>
            <w:shd w:val="clear" w:color="auto" w:fill="F7F8FA"/>
          </w:tcPr>
          <w:p>
            <w:pPr>
              <w:spacing w:after="0"/>
            </w:pPr>
            <w:r>
              <w:rPr>
                <w:sz w:val="19"/>
              </w:rPr>
              <w:t>Comparison; resource evaluation.</w:t>
            </w:r>
          </w:p>
        </w:tc>
      </w:tr>
      <w:tr>
        <w:tc>
          <w:tcPr>
            <w:tcW w:type="dxa" w:w="1003"/>
          </w:tcPr>
          <w:p>
            <w:pPr>
              <w:spacing w:after="0"/>
            </w:pPr>
            <w:r>
              <w:rPr>
                <w:sz w:val="19"/>
              </w:rPr>
              <w:t>Conclusion</w:t>
            </w:r>
          </w:p>
        </w:tc>
        <w:tc>
          <w:tcPr>
            <w:tcW w:type="dxa" w:w="501"/>
          </w:tcPr>
          <w:p>
            <w:pPr>
              <w:spacing w:after="0"/>
            </w:pPr>
            <w:r>
              <w:rPr>
                <w:sz w:val="19"/>
              </w:rPr>
              <w:t>8 min</w:t>
            </w:r>
          </w:p>
        </w:tc>
        <w:tc>
          <w:tcPr>
            <w:tcW w:type="dxa" w:w="5013"/>
          </w:tcPr>
          <w:p>
            <w:pPr>
              <w:spacing w:after="0"/>
            </w:pPr>
            <w:r>
              <w:rPr>
                <w:sz w:val="19"/>
              </w:rPr>
              <w:t>Exit ticket.</w:t>
            </w:r>
          </w:p>
        </w:tc>
        <w:tc>
          <w:tcPr>
            <w:tcW w:type="dxa" w:w="3008"/>
          </w:tcPr>
          <w:p>
            <w:pPr>
              <w:spacing w:after="0"/>
            </w:pPr>
            <w:r>
              <w:rPr>
                <w:sz w:val="19"/>
              </w:rPr>
              <w:t>Answer.</w:t>
            </w:r>
          </w:p>
        </w:tc>
      </w:tr>
    </w:tbl>
    <w:p>
      <w:pPr>
        <w:spacing w:after="40"/>
      </w:pPr>
    </w:p>
    <w:p>
      <w:pPr>
        <w:pStyle w:val="Heading2"/>
      </w:pPr>
      <w:r>
        <w:t>Core content</w:t>
      </w:r>
    </w:p>
    <w:p>
      <w:pPr>
        <w:pStyle w:val="Heading3"/>
      </w:pPr>
      <w:r>
        <w:t>44.1 Definitions and development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b/>
                <w:sz w:val="20"/>
              </w:rPr>
              <w:t>Computer-assisted learning (CAL)</w:t>
            </w:r>
            <w:r>
              <w:rPr>
                <w:sz w:val="20"/>
              </w:rPr>
              <w:t xml:space="preserve"> – also computer-assisted/aided instruction (CAI) – is the </w:t>
            </w:r>
            <w:r>
              <w:rPr>
                <w:b/>
                <w:sz w:val="20"/>
              </w:rPr>
              <w:t>use of computers to support teaching and learning</w:t>
            </w:r>
            <w:r>
              <w:rPr>
                <w:sz w:val="20"/>
              </w:rPr>
              <w:t xml:space="preserve">, with software acting as tutor (tutorials, drill and practice), tool (simulations, modelling, word processing) or tutee (learners programming the computer). </w:t>
            </w:r>
            <w:r>
              <w:rPr>
                <w:b/>
                <w:sz w:val="20"/>
              </w:rPr>
              <w:t>E-learning (electronic learning)</w:t>
            </w:r>
            <w:r>
              <w:rPr>
                <w:sz w:val="20"/>
              </w:rPr>
              <w:t xml:space="preserve"> is </w:t>
            </w:r>
            <w:r>
              <w:rPr>
                <w:b/>
                <w:sz w:val="20"/>
              </w:rPr>
              <w:t>learning delivered and supported through digital technologies and networks</w:t>
            </w:r>
            <w:r>
              <w:rPr>
                <w:sz w:val="20"/>
              </w:rPr>
              <w:t xml:space="preserve"> – online courses, learning management systems, virtual classrooms, mobile apps and digital content – whether fully online, blended with face-to-face teaching, or offline on digital media.</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4819"/>
        <w:gridCol w:w="4819"/>
      </w:tblGrid>
      <w:tr>
        <w:tc>
          <w:tcPr>
            <w:tcW w:type="dxa" w:w="3976"/>
            <w:shd w:val="clear" w:color="auto" w:fill="1B2A49"/>
          </w:tcPr>
          <w:p>
            <w:pPr>
              <w:spacing w:after="0"/>
            </w:pPr>
            <w:r>
              <w:rPr>
                <w:b/>
                <w:color w:val="FFFFFF"/>
                <w:sz w:val="20"/>
              </w:rPr>
              <w:t>Term</w:t>
            </w:r>
          </w:p>
        </w:tc>
        <w:tc>
          <w:tcPr>
            <w:tcW w:type="dxa" w:w="5548"/>
            <w:shd w:val="clear" w:color="auto" w:fill="1B2A49"/>
          </w:tcPr>
          <w:p>
            <w:pPr>
              <w:spacing w:after="0"/>
            </w:pPr>
            <w:r>
              <w:rPr>
                <w:b/>
                <w:color w:val="FFFFFF"/>
                <w:sz w:val="20"/>
              </w:rPr>
              <w:t>Meaning</w:t>
            </w:r>
          </w:p>
        </w:tc>
      </w:tr>
      <w:tr>
        <w:tc>
          <w:tcPr>
            <w:tcW w:type="dxa" w:w="3976"/>
          </w:tcPr>
          <w:p>
            <w:pPr>
              <w:spacing w:after="0"/>
            </w:pPr>
            <w:r>
              <w:rPr>
                <w:sz w:val="19"/>
              </w:rPr>
              <w:t>Tutorial software</w:t>
            </w:r>
          </w:p>
        </w:tc>
        <w:tc>
          <w:tcPr>
            <w:tcW w:type="dxa" w:w="5548"/>
          </w:tcPr>
          <w:p>
            <w:pPr>
              <w:spacing w:after="0"/>
            </w:pPr>
            <w:r>
              <w:rPr>
                <w:sz w:val="19"/>
              </w:rPr>
              <w:t>Presents content step by step with checks (e.g. typing tutors, Khan Academy lessons)</w:t>
            </w:r>
          </w:p>
        </w:tc>
      </w:tr>
      <w:tr>
        <w:tc>
          <w:tcPr>
            <w:tcW w:type="dxa" w:w="3976"/>
            <w:shd w:val="clear" w:color="auto" w:fill="F7F8FA"/>
          </w:tcPr>
          <w:p>
            <w:pPr>
              <w:spacing w:after="0"/>
            </w:pPr>
            <w:r>
              <w:rPr>
                <w:sz w:val="19"/>
              </w:rPr>
              <w:t>Drill and practice</w:t>
            </w:r>
          </w:p>
        </w:tc>
        <w:tc>
          <w:tcPr>
            <w:tcW w:type="dxa" w:w="5548"/>
            <w:shd w:val="clear" w:color="auto" w:fill="F7F8FA"/>
          </w:tcPr>
          <w:p>
            <w:pPr>
              <w:spacing w:after="0"/>
            </w:pPr>
            <w:r>
              <w:rPr>
                <w:sz w:val="19"/>
              </w:rPr>
              <w:t>Repetitive exercises with feedback (maths facts, vocabulary apps like Duolingo)</w:t>
            </w:r>
          </w:p>
        </w:tc>
      </w:tr>
      <w:tr>
        <w:tc>
          <w:tcPr>
            <w:tcW w:type="dxa" w:w="3976"/>
          </w:tcPr>
          <w:p>
            <w:pPr>
              <w:spacing w:after="0"/>
            </w:pPr>
            <w:r>
              <w:rPr>
                <w:sz w:val="19"/>
              </w:rPr>
              <w:t>Simulation &amp; educational games</w:t>
            </w:r>
          </w:p>
        </w:tc>
        <w:tc>
          <w:tcPr>
            <w:tcW w:type="dxa" w:w="5548"/>
          </w:tcPr>
          <w:p>
            <w:pPr>
              <w:spacing w:after="0"/>
            </w:pPr>
            <w:r>
              <w:rPr>
                <w:sz w:val="19"/>
              </w:rPr>
              <w:t>Safe experimentation (PhET physics sims, virtual chemistry labs, flight simulators, Minecraft Education)</w:t>
            </w:r>
          </w:p>
        </w:tc>
      </w:tr>
      <w:tr>
        <w:tc>
          <w:tcPr>
            <w:tcW w:type="dxa" w:w="3976"/>
            <w:shd w:val="clear" w:color="auto" w:fill="F7F8FA"/>
          </w:tcPr>
          <w:p>
            <w:pPr>
              <w:spacing w:after="0"/>
            </w:pPr>
            <w:r>
              <w:rPr>
                <w:sz w:val="19"/>
              </w:rPr>
              <w:t>Computer-based training (CBT)</w:t>
            </w:r>
          </w:p>
        </w:tc>
        <w:tc>
          <w:tcPr>
            <w:tcW w:type="dxa" w:w="5548"/>
            <w:shd w:val="clear" w:color="auto" w:fill="F7F8FA"/>
          </w:tcPr>
          <w:p>
            <w:pPr>
              <w:spacing w:after="0"/>
            </w:pPr>
            <w:r>
              <w:rPr>
                <w:sz w:val="19"/>
              </w:rPr>
              <w:t>Self-paced training modules, often corporate/vocational</w:t>
            </w:r>
          </w:p>
        </w:tc>
      </w:tr>
      <w:tr>
        <w:tc>
          <w:tcPr>
            <w:tcW w:type="dxa" w:w="3976"/>
          </w:tcPr>
          <w:p>
            <w:pPr>
              <w:spacing w:after="0"/>
            </w:pPr>
            <w:r>
              <w:rPr>
                <w:sz w:val="19"/>
              </w:rPr>
              <w:t>Distance learning</w:t>
            </w:r>
          </w:p>
        </w:tc>
        <w:tc>
          <w:tcPr>
            <w:tcW w:type="dxa" w:w="5548"/>
          </w:tcPr>
          <w:p>
            <w:pPr>
              <w:spacing w:after="0"/>
            </w:pPr>
            <w:r>
              <w:rPr>
                <w:sz w:val="19"/>
              </w:rPr>
              <w:t>Learners and teachers separated in space/time (correspondence → radio/TV → online)</w:t>
            </w:r>
          </w:p>
        </w:tc>
      </w:tr>
      <w:tr>
        <w:tc>
          <w:tcPr>
            <w:tcW w:type="dxa" w:w="3976"/>
            <w:shd w:val="clear" w:color="auto" w:fill="F7F8FA"/>
          </w:tcPr>
          <w:p>
            <w:pPr>
              <w:spacing w:after="0"/>
            </w:pPr>
            <w:r>
              <w:rPr>
                <w:b/>
                <w:sz w:val="19"/>
              </w:rPr>
              <w:t>LMS (Learning Management System)</w:t>
            </w:r>
          </w:p>
        </w:tc>
        <w:tc>
          <w:tcPr>
            <w:tcW w:type="dxa" w:w="5548"/>
            <w:shd w:val="clear" w:color="auto" w:fill="F7F8FA"/>
          </w:tcPr>
          <w:p>
            <w:pPr>
              <w:spacing w:after="0"/>
            </w:pPr>
            <w:r>
              <w:rPr>
                <w:sz w:val="19"/>
              </w:rPr>
              <w:t>Platform hosting courses, materials, activities, quizzes, grades (Moodle, Canvas, Google Classroom, Teams)</w:t>
            </w:r>
          </w:p>
        </w:tc>
      </w:tr>
      <w:tr>
        <w:tc>
          <w:tcPr>
            <w:tcW w:type="dxa" w:w="3976"/>
          </w:tcPr>
          <w:p>
            <w:pPr>
              <w:spacing w:after="0"/>
            </w:pPr>
            <w:r>
              <w:rPr>
                <w:b/>
                <w:sz w:val="19"/>
              </w:rPr>
              <w:t>MOOC</w:t>
            </w:r>
          </w:p>
        </w:tc>
        <w:tc>
          <w:tcPr>
            <w:tcW w:type="dxa" w:w="5548"/>
          </w:tcPr>
          <w:p>
            <w:pPr>
              <w:spacing w:after="0"/>
            </w:pPr>
            <w:r>
              <w:rPr>
                <w:sz w:val="19"/>
              </w:rPr>
              <w:t>Massive Open Online Course (Coursera, edX, FutureLearn, OpenClassrooms)</w:t>
            </w:r>
          </w:p>
        </w:tc>
      </w:tr>
      <w:tr>
        <w:tc>
          <w:tcPr>
            <w:tcW w:type="dxa" w:w="3976"/>
            <w:shd w:val="clear" w:color="auto" w:fill="F7F8FA"/>
          </w:tcPr>
          <w:p>
            <w:pPr>
              <w:spacing w:after="0"/>
            </w:pPr>
            <w:r>
              <w:rPr>
                <w:sz w:val="19"/>
              </w:rPr>
              <w:t>Blended/hybrid learning; flipped classroom</w:t>
            </w:r>
          </w:p>
        </w:tc>
        <w:tc>
          <w:tcPr>
            <w:tcW w:type="dxa" w:w="5548"/>
            <w:shd w:val="clear" w:color="auto" w:fill="F7F8FA"/>
          </w:tcPr>
          <w:p>
            <w:pPr>
              <w:spacing w:after="0"/>
            </w:pPr>
            <w:r>
              <w:rPr>
                <w:sz w:val="19"/>
              </w:rPr>
              <w:t>Mix of online and in-person; content at home, practice in class</w:t>
            </w:r>
          </w:p>
        </w:tc>
      </w:tr>
      <w:tr>
        <w:tc>
          <w:tcPr>
            <w:tcW w:type="dxa" w:w="3976"/>
          </w:tcPr>
          <w:p>
            <w:pPr>
              <w:spacing w:after="0"/>
            </w:pPr>
            <w:r>
              <w:rPr>
                <w:sz w:val="19"/>
              </w:rPr>
              <w:t>Mobile learning (m-learning), microlearning</w:t>
            </w:r>
          </w:p>
        </w:tc>
        <w:tc>
          <w:tcPr>
            <w:tcW w:type="dxa" w:w="5548"/>
          </w:tcPr>
          <w:p>
            <w:pPr>
              <w:spacing w:after="0"/>
            </w:pPr>
            <w:r>
              <w:rPr>
                <w:sz w:val="19"/>
              </w:rPr>
              <w:t>Learning via phones in short units (apps, WhatsApp lessons, SMS quizzes)</w:t>
            </w:r>
          </w:p>
        </w:tc>
      </w:tr>
      <w:tr>
        <w:tc>
          <w:tcPr>
            <w:tcW w:type="dxa" w:w="3976"/>
            <w:shd w:val="clear" w:color="auto" w:fill="F7F8FA"/>
          </w:tcPr>
          <w:p>
            <w:pPr>
              <w:spacing w:after="0"/>
            </w:pPr>
            <w:r>
              <w:rPr>
                <w:sz w:val="19"/>
              </w:rPr>
              <w:t>Adaptive learning &amp; AI tutors</w:t>
            </w:r>
          </w:p>
        </w:tc>
        <w:tc>
          <w:tcPr>
            <w:tcW w:type="dxa" w:w="5548"/>
            <w:shd w:val="clear" w:color="auto" w:fill="F7F8FA"/>
          </w:tcPr>
          <w:p>
            <w:pPr>
              <w:spacing w:after="0"/>
            </w:pPr>
            <w:r>
              <w:rPr>
                <w:sz w:val="19"/>
              </w:rPr>
              <w:t>Software adjusting difficulty/paths to the learner; chat-based tutors (Module 1)</w:t>
            </w:r>
          </w:p>
        </w:tc>
      </w:tr>
      <w:tr>
        <w:tc>
          <w:tcPr>
            <w:tcW w:type="dxa" w:w="3976"/>
          </w:tcPr>
          <w:p>
            <w:pPr>
              <w:spacing w:after="0"/>
            </w:pPr>
            <w:r>
              <w:rPr>
                <w:sz w:val="19"/>
              </w:rPr>
              <w:t>Virtual classroom</w:t>
            </w:r>
          </w:p>
        </w:tc>
        <w:tc>
          <w:tcPr>
            <w:tcW w:type="dxa" w:w="5548"/>
          </w:tcPr>
          <w:p>
            <w:pPr>
              <w:spacing w:after="0"/>
            </w:pPr>
            <w:r>
              <w:rPr>
                <w:sz w:val="19"/>
              </w:rPr>
              <w:t>Live online lessons with video, whiteboard, chat (Lesson 40)</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4819"/>
        <w:gridCol w:w="4819"/>
      </w:tblGrid>
      <w:tr>
        <w:tc>
          <w:tcPr>
            <w:tcW w:type="dxa" w:w="1242"/>
            <w:shd w:val="clear" w:color="auto" w:fill="1B2A49"/>
          </w:tcPr>
          <w:p>
            <w:pPr>
              <w:spacing w:after="0"/>
            </w:pPr>
            <w:r>
              <w:rPr>
                <w:b/>
                <w:color w:val="FFFFFF"/>
                <w:sz w:val="20"/>
              </w:rPr>
              <w:t>Period</w:t>
            </w:r>
          </w:p>
        </w:tc>
        <w:tc>
          <w:tcPr>
            <w:tcW w:type="dxa" w:w="8282"/>
            <w:shd w:val="clear" w:color="auto" w:fill="1B2A49"/>
          </w:tcPr>
          <w:p>
            <w:pPr>
              <w:spacing w:after="0"/>
            </w:pPr>
            <w:r>
              <w:rPr>
                <w:b/>
                <w:color w:val="FFFFFF"/>
                <w:sz w:val="20"/>
              </w:rPr>
              <w:t>Development</w:t>
            </w:r>
          </w:p>
        </w:tc>
      </w:tr>
      <w:tr>
        <w:tc>
          <w:tcPr>
            <w:tcW w:type="dxa" w:w="1242"/>
          </w:tcPr>
          <w:p>
            <w:pPr>
              <w:spacing w:after="0"/>
            </w:pPr>
            <w:r>
              <w:rPr>
                <w:sz w:val="19"/>
              </w:rPr>
              <w:t>1960s–70s</w:t>
            </w:r>
          </w:p>
        </w:tc>
        <w:tc>
          <w:tcPr>
            <w:tcW w:type="dxa" w:w="8282"/>
          </w:tcPr>
          <w:p>
            <w:pPr>
              <w:spacing w:after="0"/>
            </w:pPr>
            <w:r>
              <w:rPr>
                <w:sz w:val="19"/>
              </w:rPr>
              <w:t>PLATO system (University of Illinois) – first large CAI network; Skinner's teaching machines; Logo (Papert)</w:t>
            </w:r>
          </w:p>
        </w:tc>
      </w:tr>
      <w:tr>
        <w:tc>
          <w:tcPr>
            <w:tcW w:type="dxa" w:w="1242"/>
            <w:shd w:val="clear" w:color="auto" w:fill="F7F8FA"/>
          </w:tcPr>
          <w:p>
            <w:pPr>
              <w:spacing w:after="0"/>
            </w:pPr>
            <w:r>
              <w:rPr>
                <w:sz w:val="19"/>
              </w:rPr>
              <w:t>1980s</w:t>
            </w:r>
          </w:p>
        </w:tc>
        <w:tc>
          <w:tcPr>
            <w:tcW w:type="dxa" w:w="8282"/>
            <w:shd w:val="clear" w:color="auto" w:fill="F7F8FA"/>
          </w:tcPr>
          <w:p>
            <w:pPr>
              <w:spacing w:after="0"/>
            </w:pPr>
            <w:r>
              <w:rPr>
                <w:sz w:val="19"/>
              </w:rPr>
              <w:t>Personal computers in schools; drill software; BBC Micro; early authoring tools</w:t>
            </w:r>
          </w:p>
        </w:tc>
      </w:tr>
      <w:tr>
        <w:tc>
          <w:tcPr>
            <w:tcW w:type="dxa" w:w="1242"/>
          </w:tcPr>
          <w:p>
            <w:pPr>
              <w:spacing w:after="0"/>
            </w:pPr>
            <w:r>
              <w:rPr>
                <w:sz w:val="19"/>
              </w:rPr>
              <w:t>1990s</w:t>
            </w:r>
          </w:p>
        </w:tc>
        <w:tc>
          <w:tcPr>
            <w:tcW w:type="dxa" w:w="8282"/>
          </w:tcPr>
          <w:p>
            <w:pPr>
              <w:spacing w:after="0"/>
            </w:pPr>
            <w:r>
              <w:rPr>
                <w:sz w:val="19"/>
              </w:rPr>
              <w:t xml:space="preserve">Multimedia </w:t>
            </w:r>
            <w:r>
              <w:rPr>
                <w:b/>
                <w:sz w:val="19"/>
              </w:rPr>
              <w:t>CD-ROM</w:t>
            </w:r>
            <w:r>
              <w:rPr>
                <w:sz w:val="19"/>
              </w:rPr>
              <w:t xml:space="preserve"> courseware and encyclopaedias (Encarta), the Web, first online courses</w:t>
            </w:r>
          </w:p>
        </w:tc>
      </w:tr>
      <w:tr>
        <w:tc>
          <w:tcPr>
            <w:tcW w:type="dxa" w:w="1242"/>
            <w:shd w:val="clear" w:color="auto" w:fill="F7F8FA"/>
          </w:tcPr>
          <w:p>
            <w:pPr>
              <w:spacing w:after="0"/>
            </w:pPr>
            <w:r>
              <w:rPr>
                <w:sz w:val="19"/>
              </w:rPr>
              <w:t>2000s</w:t>
            </w:r>
          </w:p>
        </w:tc>
        <w:tc>
          <w:tcPr>
            <w:tcW w:type="dxa" w:w="8282"/>
            <w:shd w:val="clear" w:color="auto" w:fill="F7F8FA"/>
          </w:tcPr>
          <w:p>
            <w:pPr>
              <w:spacing w:after="0"/>
            </w:pPr>
            <w:r>
              <w:rPr>
                <w:sz w:val="19"/>
              </w:rPr>
              <w:t xml:space="preserve">LMS era (Blackboard, </w:t>
            </w:r>
            <w:r>
              <w:rPr>
                <w:b/>
                <w:sz w:val="19"/>
              </w:rPr>
              <w:t>Moodle 2002</w:t>
            </w:r>
            <w:r>
              <w:rPr>
                <w:sz w:val="19"/>
              </w:rPr>
              <w:t>), SCORM standards, Web 2.0 (wikis, YouTube 2005), Khan Academy 2008</w:t>
            </w:r>
          </w:p>
        </w:tc>
      </w:tr>
      <w:tr>
        <w:tc>
          <w:tcPr>
            <w:tcW w:type="dxa" w:w="1242"/>
          </w:tcPr>
          <w:p>
            <w:pPr>
              <w:spacing w:after="0"/>
            </w:pPr>
            <w:r>
              <w:rPr>
                <w:sz w:val="19"/>
              </w:rPr>
              <w:t>2011–2015</w:t>
            </w:r>
          </w:p>
        </w:tc>
        <w:tc>
          <w:tcPr>
            <w:tcW w:type="dxa" w:w="8282"/>
          </w:tcPr>
          <w:p>
            <w:pPr>
              <w:spacing w:after="0"/>
            </w:pPr>
            <w:r>
              <w:rPr>
                <w:b/>
                <w:sz w:val="19"/>
              </w:rPr>
              <w:t>MOOCs</w:t>
            </w:r>
            <w:r>
              <w:rPr>
                <w:sz w:val="19"/>
              </w:rPr>
              <w:t xml:space="preserve"> (Stanford AI course, Coursera, edX), tablets, e-books, flipped classrooms, Google Classroom (2014)</w:t>
            </w:r>
          </w:p>
        </w:tc>
      </w:tr>
      <w:tr>
        <w:tc>
          <w:tcPr>
            <w:tcW w:type="dxa" w:w="1242"/>
            <w:shd w:val="clear" w:color="auto" w:fill="F7F8FA"/>
          </w:tcPr>
          <w:p>
            <w:pPr>
              <w:spacing w:after="0"/>
            </w:pPr>
            <w:r>
              <w:rPr>
                <w:sz w:val="19"/>
              </w:rPr>
              <w:t>2016–2019</w:t>
            </w:r>
          </w:p>
        </w:tc>
        <w:tc>
          <w:tcPr>
            <w:tcW w:type="dxa" w:w="8282"/>
            <w:shd w:val="clear" w:color="auto" w:fill="F7F8FA"/>
          </w:tcPr>
          <w:p>
            <w:pPr>
              <w:spacing w:after="0"/>
            </w:pPr>
            <w:r>
              <w:rPr>
                <w:sz w:val="19"/>
              </w:rPr>
              <w:t>Mobile-first learning, gamification, analytics, OER growth, African EdTech (Eneza, uLesson)</w:t>
            </w:r>
          </w:p>
        </w:tc>
      </w:tr>
      <w:tr>
        <w:tc>
          <w:tcPr>
            <w:tcW w:type="dxa" w:w="1242"/>
          </w:tcPr>
          <w:p>
            <w:pPr>
              <w:spacing w:after="0"/>
            </w:pPr>
            <w:r>
              <w:rPr>
                <w:sz w:val="19"/>
              </w:rPr>
              <w:t>2020–2022</w:t>
            </w:r>
          </w:p>
        </w:tc>
        <w:tc>
          <w:tcPr>
            <w:tcW w:type="dxa" w:w="8282"/>
          </w:tcPr>
          <w:p>
            <w:pPr>
              <w:spacing w:after="0"/>
            </w:pPr>
            <w:r>
              <w:rPr>
                <w:sz w:val="19"/>
              </w:rPr>
              <w:t>COVID-19 school closures – emergency remote teaching (radio/TV/WhatsApp/Zoom); Cameroon's MINESEC distance-learning programmes on CRTV and online</w:t>
            </w:r>
          </w:p>
        </w:tc>
      </w:tr>
      <w:tr>
        <w:tc>
          <w:tcPr>
            <w:tcW w:type="dxa" w:w="1242"/>
            <w:shd w:val="clear" w:color="auto" w:fill="F7F8FA"/>
          </w:tcPr>
          <w:p>
            <w:pPr>
              <w:spacing w:after="0"/>
            </w:pPr>
            <w:r>
              <w:rPr>
                <w:sz w:val="19"/>
              </w:rPr>
              <w:t>2023–</w:t>
            </w:r>
          </w:p>
        </w:tc>
        <w:tc>
          <w:tcPr>
            <w:tcW w:type="dxa" w:w="8282"/>
            <w:shd w:val="clear" w:color="auto" w:fill="F7F8FA"/>
          </w:tcPr>
          <w:p>
            <w:pPr>
              <w:spacing w:after="0"/>
            </w:pPr>
            <w:r>
              <w:rPr>
                <w:sz w:val="19"/>
              </w:rPr>
              <w:t>Generative-AI tutors and content creation, adaptive platforms, micro-credentials, offline-first content servers for low-connectivity areas</w:t>
            </w:r>
          </w:p>
        </w:tc>
      </w:tr>
    </w:tbl>
    <w:p>
      <w:pPr>
        <w:spacing w:after="40"/>
      </w:pPr>
    </w:p>
    <w:p>
      <w:pPr>
        <w:pStyle w:val="Heading3"/>
      </w:pPr>
      <w:r>
        <w:t>44.2 Delivery of e-learning</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606"/>
        <w:gridCol w:w="1606"/>
        <w:gridCol w:w="1606"/>
        <w:gridCol w:w="1606"/>
        <w:gridCol w:w="1606"/>
        <w:gridCol w:w="1606"/>
      </w:tblGrid>
      <w:tr>
        <w:tc>
          <w:tcPr>
            <w:tcW w:type="dxa" w:w="1587"/>
            <w:shd w:val="clear" w:color="auto" w:fill="1B2A49"/>
          </w:tcPr>
          <w:p>
            <w:pPr>
              <w:spacing w:after="0"/>
            </w:pPr>
            <w:r>
              <w:rPr>
                <w:b/>
                <w:color w:val="FFFFFF"/>
                <w:sz w:val="20"/>
              </w:rPr>
              <w:t>Delivery channel</w:t>
            </w:r>
          </w:p>
        </w:tc>
        <w:tc>
          <w:tcPr>
            <w:tcW w:type="dxa" w:w="1587"/>
            <w:shd w:val="clear" w:color="auto" w:fill="1B2A49"/>
          </w:tcPr>
          <w:p>
            <w:pPr>
              <w:spacing w:after="0"/>
            </w:pPr>
            <w:r>
              <w:rPr>
                <w:b/>
                <w:color w:val="FFFFFF"/>
                <w:sz w:val="20"/>
              </w:rPr>
              <w:t>How it works</w:t>
            </w:r>
          </w:p>
        </w:tc>
        <w:tc>
          <w:tcPr>
            <w:tcW w:type="dxa" w:w="1587"/>
            <w:shd w:val="clear" w:color="auto" w:fill="1B2A49"/>
          </w:tcPr>
          <w:p>
            <w:pPr>
              <w:spacing w:after="0"/>
            </w:pPr>
            <w:r>
              <w:rPr>
                <w:b/>
                <w:color w:val="FFFFFF"/>
                <w:sz w:val="20"/>
              </w:rPr>
              <w:t>Examples</w:t>
            </w:r>
          </w:p>
        </w:tc>
        <w:tc>
          <w:tcPr>
            <w:tcW w:type="dxa" w:w="1587"/>
            <w:shd w:val="clear" w:color="auto" w:fill="1B2A49"/>
          </w:tcPr>
          <w:p>
            <w:pPr>
              <w:spacing w:after="0"/>
            </w:pPr>
            <w:r>
              <w:rPr>
                <w:b/>
                <w:color w:val="FFFFFF"/>
                <w:sz w:val="20"/>
              </w:rPr>
              <w:t>Requirements</w:t>
            </w:r>
          </w:p>
        </w:tc>
        <w:tc>
          <w:tcPr>
            <w:tcW w:type="dxa" w:w="1587"/>
            <w:shd w:val="clear" w:color="auto" w:fill="1B2A49"/>
          </w:tcPr>
          <w:p>
            <w:pPr>
              <w:spacing w:after="0"/>
            </w:pPr>
            <w:r>
              <w:rPr>
                <w:b/>
                <w:color w:val="FFFFFF"/>
                <w:sz w:val="20"/>
              </w:rPr>
              <w:t>Strengths</w:t>
            </w:r>
          </w:p>
        </w:tc>
        <w:tc>
          <w:tcPr>
            <w:tcW w:type="dxa" w:w="1587"/>
            <w:shd w:val="clear" w:color="auto" w:fill="1B2A49"/>
          </w:tcPr>
          <w:p>
            <w:pPr>
              <w:spacing w:after="0"/>
            </w:pPr>
            <w:r>
              <w:rPr>
                <w:b/>
                <w:color w:val="FFFFFF"/>
                <w:sz w:val="20"/>
              </w:rPr>
              <w:t>Limits</w:t>
            </w:r>
          </w:p>
        </w:tc>
      </w:tr>
      <w:tr>
        <w:tc>
          <w:tcPr>
            <w:tcW w:type="dxa" w:w="1587"/>
          </w:tcPr>
          <w:p>
            <w:pPr>
              <w:spacing w:after="0"/>
            </w:pPr>
            <w:r>
              <w:rPr>
                <w:b/>
                <w:sz w:val="19"/>
              </w:rPr>
              <w:t>Servers – LMS/web platforms (online)</w:t>
            </w:r>
          </w:p>
        </w:tc>
        <w:tc>
          <w:tcPr>
            <w:tcW w:type="dxa" w:w="1587"/>
          </w:tcPr>
          <w:p>
            <w:pPr>
              <w:spacing w:after="0"/>
            </w:pPr>
            <w:r>
              <w:rPr>
                <w:sz w:val="19"/>
              </w:rPr>
              <w:t>Content and activities hosted on a web server/cloud; learners log in through browsers/apps; teacher creates courses, uploads resources, sets quizzes/assignments/forums; system tracks progress and grades; standards (SCORM, xAPI, LTI) allow content interchange</w:t>
            </w:r>
          </w:p>
        </w:tc>
        <w:tc>
          <w:tcPr>
            <w:tcW w:type="dxa" w:w="1587"/>
          </w:tcPr>
          <w:p>
            <w:pPr>
              <w:spacing w:after="0"/>
            </w:pPr>
            <w:r>
              <w:rPr>
                <w:b/>
                <w:sz w:val="19"/>
              </w:rPr>
              <w:t>Moodle</w:t>
            </w:r>
            <w:r>
              <w:rPr>
                <w:sz w:val="19"/>
              </w:rPr>
              <w:t xml:space="preserve"> (open source, school-hostable), </w:t>
            </w:r>
            <w:r>
              <w:rPr>
                <w:b/>
                <w:sz w:val="19"/>
              </w:rPr>
              <w:t>Google Classroom</w:t>
            </w:r>
            <w:r>
              <w:rPr>
                <w:sz w:val="19"/>
              </w:rPr>
              <w:t xml:space="preserve">, </w:t>
            </w:r>
            <w:r>
              <w:rPr>
                <w:b/>
                <w:sz w:val="19"/>
              </w:rPr>
              <w:t>Microsoft Teams for Education</w:t>
            </w:r>
            <w:r>
              <w:rPr>
                <w:sz w:val="19"/>
              </w:rPr>
              <w:t>, Canvas, Schoology; MOOC platforms; YouTube channels; virtual classes on Meet/Zoom; mobile apps (Duolingo, uLesson); MINESEC/MINESUP e-learning portals</w:t>
            </w:r>
          </w:p>
        </w:tc>
        <w:tc>
          <w:tcPr>
            <w:tcW w:type="dxa" w:w="1587"/>
          </w:tcPr>
          <w:p>
            <w:pPr>
              <w:spacing w:after="0"/>
            </w:pPr>
            <w:r>
              <w:rPr>
                <w:sz w:val="19"/>
              </w:rPr>
              <w:t>Internet connectivity, devices, accounts, server/cloud hosting, teacher digital skills</w:t>
            </w:r>
          </w:p>
        </w:tc>
        <w:tc>
          <w:tcPr>
            <w:tcW w:type="dxa" w:w="1587"/>
          </w:tcPr>
          <w:p>
            <w:pPr>
              <w:spacing w:after="0"/>
            </w:pPr>
            <w:r>
              <w:rPr>
                <w:sz w:val="19"/>
              </w:rPr>
              <w:t>Anywhere/anytime, always updated, interaction (forums, live classes), analytics, scalable</w:t>
            </w:r>
          </w:p>
        </w:tc>
        <w:tc>
          <w:tcPr>
            <w:tcW w:type="dxa" w:w="1587"/>
          </w:tcPr>
          <w:p>
            <w:pPr>
              <w:spacing w:after="0"/>
            </w:pPr>
            <w:r>
              <w:rPr>
                <w:sz w:val="19"/>
              </w:rPr>
              <w:t>Depends on connectivity/power/data cost; digital divide; hosting costs; needs moderation</w:t>
            </w:r>
          </w:p>
        </w:tc>
      </w:tr>
      <w:tr>
        <w:tc>
          <w:tcPr>
            <w:tcW w:type="dxa" w:w="1587"/>
            <w:shd w:val="clear" w:color="auto" w:fill="F7F8FA"/>
          </w:tcPr>
          <w:p>
            <w:pPr>
              <w:spacing w:after="0"/>
            </w:pPr>
            <w:r>
              <w:rPr>
                <w:b/>
                <w:sz w:val="19"/>
              </w:rPr>
              <w:t>Offline media – CD-ROM/DVD/USB and local content servers</w:t>
            </w:r>
          </w:p>
        </w:tc>
        <w:tc>
          <w:tcPr>
            <w:tcW w:type="dxa" w:w="1587"/>
            <w:shd w:val="clear" w:color="auto" w:fill="F7F8FA"/>
          </w:tcPr>
          <w:p>
            <w:pPr>
              <w:spacing w:after="0"/>
            </w:pPr>
            <w:r>
              <w:rPr>
                <w:sz w:val="19"/>
              </w:rPr>
              <w:t xml:space="preserve">Courseware, videos and encyclopaedias distributed physically or preloaded; run on PCs without internet; modern equivalent: </w:t>
            </w:r>
            <w:r>
              <w:rPr>
                <w:b/>
                <w:sz w:val="19"/>
              </w:rPr>
              <w:t>offline content servers</w:t>
            </w:r>
            <w:r>
              <w:rPr>
                <w:sz w:val="19"/>
              </w:rPr>
              <w:t xml:space="preserve"> (Kiwix offline Wikipedia, RACHEL, Kolibri/Khan Academy Lite on a Raspberry Pi serving the school Wi-Fi)</w:t>
            </w:r>
          </w:p>
        </w:tc>
        <w:tc>
          <w:tcPr>
            <w:tcW w:type="dxa" w:w="1587"/>
            <w:shd w:val="clear" w:color="auto" w:fill="F7F8FA"/>
          </w:tcPr>
          <w:p>
            <w:pPr>
              <w:spacing w:after="0"/>
            </w:pPr>
            <w:r>
              <w:rPr>
                <w:sz w:val="19"/>
              </w:rPr>
              <w:t>Encarta, language CDs, exam-revision DVDs, textbook companion discs; Kiwix; Kolibri; USB packs of MINESEC videos</w:t>
            </w:r>
          </w:p>
        </w:tc>
        <w:tc>
          <w:tcPr>
            <w:tcW w:type="dxa" w:w="1587"/>
            <w:shd w:val="clear" w:color="auto" w:fill="F7F8FA"/>
          </w:tcPr>
          <w:p>
            <w:pPr>
              <w:spacing w:after="0"/>
            </w:pPr>
            <w:r>
              <w:rPr>
                <w:sz w:val="19"/>
              </w:rPr>
              <w:t>Computer with drive/USB or a local server + LAN/Wi-Fi (no internet)</w:t>
            </w:r>
          </w:p>
        </w:tc>
        <w:tc>
          <w:tcPr>
            <w:tcW w:type="dxa" w:w="1587"/>
            <w:shd w:val="clear" w:color="auto" w:fill="F7F8FA"/>
          </w:tcPr>
          <w:p>
            <w:pPr>
              <w:spacing w:after="0"/>
            </w:pPr>
            <w:r>
              <w:rPr>
                <w:sz w:val="19"/>
              </w:rPr>
              <w:t>Works without internet, no data costs, fast, controlled content</w:t>
            </w:r>
          </w:p>
        </w:tc>
        <w:tc>
          <w:tcPr>
            <w:tcW w:type="dxa" w:w="1587"/>
            <w:shd w:val="clear" w:color="auto" w:fill="F7F8FA"/>
          </w:tcPr>
          <w:p>
            <w:pPr>
              <w:spacing w:after="0"/>
            </w:pPr>
            <w:r>
              <w:rPr>
                <w:sz w:val="19"/>
              </w:rPr>
              <w:t>Content can become outdated; no live interaction; physical distribution; drives now rare on laptops</w:t>
            </w:r>
          </w:p>
        </w:tc>
      </w:tr>
      <w:tr>
        <w:tc>
          <w:tcPr>
            <w:tcW w:type="dxa" w:w="1587"/>
          </w:tcPr>
          <w:p>
            <w:pPr>
              <w:spacing w:after="0"/>
            </w:pPr>
            <w:r>
              <w:rPr>
                <w:b/>
                <w:sz w:val="19"/>
              </w:rPr>
              <w:t>E-books and digital texts</w:t>
            </w:r>
          </w:p>
        </w:tc>
        <w:tc>
          <w:tcPr>
            <w:tcW w:type="dxa" w:w="1587"/>
          </w:tcPr>
          <w:p>
            <w:pPr>
              <w:spacing w:after="0"/>
            </w:pPr>
            <w:r>
              <w:rPr>
                <w:sz w:val="19"/>
              </w:rPr>
              <w:t xml:space="preserve">Digital books in </w:t>
            </w:r>
            <w:r>
              <w:rPr>
                <w:b/>
                <w:sz w:val="19"/>
              </w:rPr>
              <w:t>PDF</w:t>
            </w:r>
            <w:r>
              <w:rPr>
                <w:sz w:val="19"/>
              </w:rPr>
              <w:t xml:space="preserve">, </w:t>
            </w:r>
            <w:r>
              <w:rPr>
                <w:b/>
                <w:sz w:val="19"/>
              </w:rPr>
              <w:t>EPUB</w:t>
            </w:r>
            <w:r>
              <w:rPr>
                <w:sz w:val="19"/>
              </w:rPr>
              <w:t xml:space="preserve"> (reflowable), MOBI/AZW (Kindle); read on phones, tablets, e-readers, PCs; may include search, highlights, notes, dictionary, text-to-speech, embedded video/quizzes (interactive e-books); distributed via stores, libraries or OER repositories</w:t>
            </w:r>
          </w:p>
        </w:tc>
        <w:tc>
          <w:tcPr>
            <w:tcW w:type="dxa" w:w="1587"/>
          </w:tcPr>
          <w:p>
            <w:pPr>
              <w:spacing w:after="0"/>
            </w:pPr>
            <w:r>
              <w:rPr>
                <w:sz w:val="19"/>
              </w:rPr>
              <w:t>OpenStax textbooks, Project Gutenberg, African Storybook, Bookshare (accessible), school PDF notes, Kindle/Google Play Books, Cameroonian publishers' digital textbooks</w:t>
            </w:r>
          </w:p>
        </w:tc>
        <w:tc>
          <w:tcPr>
            <w:tcW w:type="dxa" w:w="1587"/>
          </w:tcPr>
          <w:p>
            <w:pPr>
              <w:spacing w:after="0"/>
            </w:pPr>
            <w:r>
              <w:rPr>
                <w:sz w:val="19"/>
              </w:rPr>
              <w:t>Reader app/device; storage; (download once – offline afterwards)</w:t>
            </w:r>
          </w:p>
        </w:tc>
        <w:tc>
          <w:tcPr>
            <w:tcW w:type="dxa" w:w="1587"/>
          </w:tcPr>
          <w:p>
            <w:pPr>
              <w:spacing w:after="0"/>
            </w:pPr>
            <w:r>
              <w:rPr>
                <w:sz w:val="19"/>
              </w:rPr>
              <w:t>Portable library, searchable, cheap/free OER, accessibility features, easy to update</w:t>
            </w:r>
          </w:p>
        </w:tc>
        <w:tc>
          <w:tcPr>
            <w:tcW w:type="dxa" w:w="1587"/>
          </w:tcPr>
          <w:p>
            <w:pPr>
              <w:spacing w:after="0"/>
            </w:pPr>
            <w:r>
              <w:rPr>
                <w:sz w:val="19"/>
              </w:rPr>
              <w:t>Screen reading fatigue, DRM restrictions, piracy, device dependence, no interaction unless interactive</w:t>
            </w:r>
          </w:p>
        </w:tc>
      </w:tr>
      <w:tr>
        <w:tc>
          <w:tcPr>
            <w:tcW w:type="dxa" w:w="1587"/>
            <w:shd w:val="clear" w:color="auto" w:fill="F7F8FA"/>
          </w:tcPr>
          <w:p>
            <w:pPr>
              <w:spacing w:after="0"/>
            </w:pPr>
            <w:r>
              <w:rPr>
                <w:sz w:val="19"/>
              </w:rPr>
              <w:t>Broadcast &amp; messaging (complementary)</w:t>
            </w:r>
          </w:p>
        </w:tc>
        <w:tc>
          <w:tcPr>
            <w:tcW w:type="dxa" w:w="1587"/>
            <w:shd w:val="clear" w:color="auto" w:fill="F7F8FA"/>
          </w:tcPr>
          <w:p>
            <w:pPr>
              <w:spacing w:after="0"/>
            </w:pPr>
            <w:r>
              <w:rPr>
                <w:sz w:val="19"/>
              </w:rPr>
              <w:t>TV/radio lessons, WhatsApp/Telegram groups, SMS quizzes</w:t>
            </w:r>
          </w:p>
        </w:tc>
        <w:tc>
          <w:tcPr>
            <w:tcW w:type="dxa" w:w="1587"/>
            <w:shd w:val="clear" w:color="auto" w:fill="F7F8FA"/>
          </w:tcPr>
          <w:p>
            <w:pPr>
              <w:spacing w:after="0"/>
            </w:pPr>
            <w:r>
              <w:rPr>
                <w:sz w:val="19"/>
              </w:rPr>
              <w:t>CRTV school programmes (2020), WhatsApp revision groups</w:t>
            </w:r>
          </w:p>
        </w:tc>
        <w:tc>
          <w:tcPr>
            <w:tcW w:type="dxa" w:w="1587"/>
            <w:shd w:val="clear" w:color="auto" w:fill="F7F8FA"/>
          </w:tcPr>
          <w:p>
            <w:pPr>
              <w:spacing w:after="0"/>
            </w:pPr>
            <w:r>
              <w:rPr>
                <w:sz w:val="19"/>
              </w:rPr>
              <w:t>Basic phone/TV</w:t>
            </w:r>
          </w:p>
        </w:tc>
        <w:tc>
          <w:tcPr>
            <w:tcW w:type="dxa" w:w="1587"/>
            <w:shd w:val="clear" w:color="auto" w:fill="F7F8FA"/>
          </w:tcPr>
          <w:p>
            <w:pPr>
              <w:spacing w:after="0"/>
            </w:pPr>
            <w:r>
              <w:rPr>
                <w:sz w:val="19"/>
              </w:rPr>
              <w:t>Reach without internet/smartphones</w:t>
            </w:r>
          </w:p>
        </w:tc>
        <w:tc>
          <w:tcPr>
            <w:tcW w:type="dxa" w:w="1587"/>
            <w:shd w:val="clear" w:color="auto" w:fill="F7F8FA"/>
          </w:tcPr>
          <w:p>
            <w:pPr>
              <w:spacing w:after="0"/>
            </w:pPr>
            <w:r>
              <w:rPr>
                <w:sz w:val="19"/>
              </w:rPr>
              <w:t>One-way; limited feedback</w:t>
            </w:r>
          </w:p>
        </w:tc>
      </w:tr>
    </w:tbl>
    <w:p>
      <w:pPr>
        <w:spacing w:after="40"/>
      </w:pPr>
    </w:p>
    <w:p>
      <w:r>
        <w:rPr>
          <w:b/>
        </w:rPr>
        <w:t>Typical blended set-up for a Cameroonian school:</w:t>
      </w:r>
      <w:r>
        <w:t xml:space="preserve"> Google Classroom or a school-hosted Moodle for assignments and quizzes; a Raspberry Pi/PC </w:t>
      </w:r>
      <w:r>
        <w:rPr>
          <w:b/>
        </w:rPr>
        <w:t>offline server</w:t>
      </w:r>
      <w:r>
        <w:t xml:space="preserve"> with Kiwix and Khan Academy videos on the lab Wi-Fi; PDF/EPUB notes on phones; WhatsApp class group for reminders; occasional Meet sessions with guest experts; printed packs for learners without devices.</w:t>
      </w:r>
    </w:p>
    <w:p>
      <w:pPr>
        <w:pStyle w:val="Heading3"/>
      </w:pPr>
      <w:r>
        <w:t>44.3 Evaluating e-learning against traditional learning</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1905"/>
            <w:shd w:val="clear" w:color="auto" w:fill="1B2A49"/>
          </w:tcPr>
          <w:p>
            <w:pPr>
              <w:spacing w:after="0"/>
            </w:pPr>
            <w:r>
              <w:rPr>
                <w:b/>
                <w:color w:val="FFFFFF"/>
                <w:sz w:val="20"/>
              </w:rPr>
              <w:t>Criterion</w:t>
            </w:r>
          </w:p>
        </w:tc>
        <w:tc>
          <w:tcPr>
            <w:tcW w:type="dxa" w:w="3810"/>
            <w:shd w:val="clear" w:color="auto" w:fill="1B2A49"/>
          </w:tcPr>
          <w:p>
            <w:pPr>
              <w:spacing w:after="0"/>
            </w:pPr>
            <w:r>
              <w:rPr>
                <w:b/>
                <w:color w:val="FFFFFF"/>
                <w:sz w:val="20"/>
              </w:rPr>
              <w:t>E-learning</w:t>
            </w:r>
          </w:p>
        </w:tc>
        <w:tc>
          <w:tcPr>
            <w:tcW w:type="dxa" w:w="3810"/>
            <w:shd w:val="clear" w:color="auto" w:fill="1B2A49"/>
          </w:tcPr>
          <w:p>
            <w:pPr>
              <w:spacing w:after="0"/>
            </w:pPr>
            <w:r>
              <w:rPr>
                <w:b/>
                <w:color w:val="FFFFFF"/>
                <w:sz w:val="20"/>
              </w:rPr>
              <w:t>Traditional (face-to-face)</w:t>
            </w:r>
          </w:p>
        </w:tc>
      </w:tr>
      <w:tr>
        <w:tc>
          <w:tcPr>
            <w:tcW w:type="dxa" w:w="1905"/>
          </w:tcPr>
          <w:p>
            <w:pPr>
              <w:spacing w:after="0"/>
            </w:pPr>
            <w:r>
              <w:rPr>
                <w:sz w:val="19"/>
              </w:rPr>
              <w:t>Flexibility of time/place</w:t>
            </w:r>
          </w:p>
        </w:tc>
        <w:tc>
          <w:tcPr>
            <w:tcW w:type="dxa" w:w="3810"/>
          </w:tcPr>
          <w:p>
            <w:pPr>
              <w:spacing w:after="0"/>
            </w:pPr>
            <w:r>
              <w:rPr>
                <w:sz w:val="19"/>
              </w:rPr>
              <w:t>Anytime, anywhere; self-paced</w:t>
            </w:r>
          </w:p>
        </w:tc>
        <w:tc>
          <w:tcPr>
            <w:tcW w:type="dxa" w:w="3810"/>
          </w:tcPr>
          <w:p>
            <w:pPr>
              <w:spacing w:after="0"/>
            </w:pPr>
            <w:r>
              <w:rPr>
                <w:sz w:val="19"/>
              </w:rPr>
              <w:t>Fixed timetable and location</w:t>
            </w:r>
          </w:p>
        </w:tc>
      </w:tr>
      <w:tr>
        <w:tc>
          <w:tcPr>
            <w:tcW w:type="dxa" w:w="1905"/>
            <w:shd w:val="clear" w:color="auto" w:fill="F7F8FA"/>
          </w:tcPr>
          <w:p>
            <w:pPr>
              <w:spacing w:after="0"/>
            </w:pPr>
            <w:r>
              <w:rPr>
                <w:sz w:val="19"/>
              </w:rPr>
              <w:t>Access &amp; scale</w:t>
            </w:r>
          </w:p>
        </w:tc>
        <w:tc>
          <w:tcPr>
            <w:tcW w:type="dxa" w:w="3810"/>
            <w:shd w:val="clear" w:color="auto" w:fill="F7F8FA"/>
          </w:tcPr>
          <w:p>
            <w:pPr>
              <w:spacing w:after="0"/>
            </w:pPr>
            <w:r>
              <w:rPr>
                <w:sz w:val="19"/>
              </w:rPr>
              <w:t>Reaches remote learners and thousands at once; MOOCs from top universities</w:t>
            </w:r>
          </w:p>
        </w:tc>
        <w:tc>
          <w:tcPr>
            <w:tcW w:type="dxa" w:w="3810"/>
            <w:shd w:val="clear" w:color="auto" w:fill="F7F8FA"/>
          </w:tcPr>
          <w:p>
            <w:pPr>
              <w:spacing w:after="0"/>
            </w:pPr>
            <w:r>
              <w:rPr>
                <w:sz w:val="19"/>
              </w:rPr>
              <w:t>Limited by classrooms and teachers; travel</w:t>
            </w:r>
          </w:p>
        </w:tc>
      </w:tr>
      <w:tr>
        <w:tc>
          <w:tcPr>
            <w:tcW w:type="dxa" w:w="1905"/>
          </w:tcPr>
          <w:p>
            <w:pPr>
              <w:spacing w:after="0"/>
            </w:pPr>
            <w:r>
              <w:rPr>
                <w:sz w:val="19"/>
              </w:rPr>
              <w:t>Cost</w:t>
            </w:r>
          </w:p>
        </w:tc>
        <w:tc>
          <w:tcPr>
            <w:tcW w:type="dxa" w:w="3810"/>
          </w:tcPr>
          <w:p>
            <w:pPr>
              <w:spacing w:after="0"/>
            </w:pPr>
            <w:r>
              <w:rPr>
                <w:sz w:val="19"/>
              </w:rPr>
              <w:t>Low per learner at scale; high initial content/platform cost; learner bears data/device costs</w:t>
            </w:r>
          </w:p>
        </w:tc>
        <w:tc>
          <w:tcPr>
            <w:tcW w:type="dxa" w:w="3810"/>
          </w:tcPr>
          <w:p>
            <w:pPr>
              <w:spacing w:after="0"/>
            </w:pPr>
            <w:r>
              <w:rPr>
                <w:sz w:val="19"/>
              </w:rPr>
              <w:t>Buildings, staff, travel; low technology cost</w:t>
            </w:r>
          </w:p>
        </w:tc>
      </w:tr>
      <w:tr>
        <w:tc>
          <w:tcPr>
            <w:tcW w:type="dxa" w:w="1905"/>
            <w:shd w:val="clear" w:color="auto" w:fill="F7F8FA"/>
          </w:tcPr>
          <w:p>
            <w:pPr>
              <w:spacing w:after="0"/>
            </w:pPr>
            <w:r>
              <w:rPr>
                <w:sz w:val="19"/>
              </w:rPr>
              <w:t>Interaction &amp; mentoring</w:t>
            </w:r>
          </w:p>
        </w:tc>
        <w:tc>
          <w:tcPr>
            <w:tcW w:type="dxa" w:w="3810"/>
            <w:shd w:val="clear" w:color="auto" w:fill="F7F8FA"/>
          </w:tcPr>
          <w:p>
            <w:pPr>
              <w:spacing w:after="0"/>
            </w:pPr>
            <w:r>
              <w:rPr>
                <w:sz w:val="19"/>
              </w:rPr>
              <w:t>Forums, chat, video; can feel isolated; less spontaneous</w:t>
            </w:r>
          </w:p>
        </w:tc>
        <w:tc>
          <w:tcPr>
            <w:tcW w:type="dxa" w:w="3810"/>
            <w:shd w:val="clear" w:color="auto" w:fill="F7F8FA"/>
          </w:tcPr>
          <w:p>
            <w:pPr>
              <w:spacing w:after="0"/>
            </w:pPr>
            <w:r>
              <w:rPr>
                <w:sz w:val="19"/>
              </w:rPr>
              <w:t>Rich human interaction, immediate feedback, role models, peer learning</w:t>
            </w:r>
          </w:p>
        </w:tc>
      </w:tr>
      <w:tr>
        <w:tc>
          <w:tcPr>
            <w:tcW w:type="dxa" w:w="1905"/>
          </w:tcPr>
          <w:p>
            <w:pPr>
              <w:spacing w:after="0"/>
            </w:pPr>
            <w:r>
              <w:rPr>
                <w:sz w:val="19"/>
              </w:rPr>
              <w:t>Personalisation</w:t>
            </w:r>
          </w:p>
        </w:tc>
        <w:tc>
          <w:tcPr>
            <w:tcW w:type="dxa" w:w="3810"/>
          </w:tcPr>
          <w:p>
            <w:pPr>
              <w:spacing w:after="0"/>
            </w:pPr>
            <w:r>
              <w:rPr>
                <w:sz w:val="19"/>
              </w:rPr>
              <w:t>Adaptive paths, repeat videos, analytics, AI tutors</w:t>
            </w:r>
          </w:p>
        </w:tc>
        <w:tc>
          <w:tcPr>
            <w:tcW w:type="dxa" w:w="3810"/>
          </w:tcPr>
          <w:p>
            <w:pPr>
              <w:spacing w:after="0"/>
            </w:pPr>
            <w:r>
              <w:rPr>
                <w:sz w:val="19"/>
              </w:rPr>
              <w:t>Depends on class size; teacher's intuition</w:t>
            </w:r>
          </w:p>
        </w:tc>
      </w:tr>
      <w:tr>
        <w:tc>
          <w:tcPr>
            <w:tcW w:type="dxa" w:w="1905"/>
            <w:shd w:val="clear" w:color="auto" w:fill="F7F8FA"/>
          </w:tcPr>
          <w:p>
            <w:pPr>
              <w:spacing w:after="0"/>
            </w:pPr>
            <w:r>
              <w:rPr>
                <w:sz w:val="19"/>
              </w:rPr>
              <w:t>Content richness &amp; currency</w:t>
            </w:r>
          </w:p>
        </w:tc>
        <w:tc>
          <w:tcPr>
            <w:tcW w:type="dxa" w:w="3810"/>
            <w:shd w:val="clear" w:color="auto" w:fill="F7F8FA"/>
          </w:tcPr>
          <w:p>
            <w:pPr>
              <w:spacing w:after="0"/>
            </w:pPr>
            <w:r>
              <w:rPr>
                <w:sz w:val="19"/>
              </w:rPr>
              <w:t>Multimedia, simulations, instantly updated</w:t>
            </w:r>
          </w:p>
        </w:tc>
        <w:tc>
          <w:tcPr>
            <w:tcW w:type="dxa" w:w="3810"/>
            <w:shd w:val="clear" w:color="auto" w:fill="F7F8FA"/>
          </w:tcPr>
          <w:p>
            <w:pPr>
              <w:spacing w:after="0"/>
            </w:pPr>
            <w:r>
              <w:rPr>
                <w:sz w:val="19"/>
              </w:rPr>
              <w:t>Textbooks age; practicals real</w:t>
            </w:r>
          </w:p>
        </w:tc>
      </w:tr>
      <w:tr>
        <w:tc>
          <w:tcPr>
            <w:tcW w:type="dxa" w:w="1905"/>
          </w:tcPr>
          <w:p>
            <w:pPr>
              <w:spacing w:after="0"/>
            </w:pPr>
            <w:r>
              <w:rPr>
                <w:sz w:val="19"/>
              </w:rPr>
              <w:t>Practical/hands-on skills</w:t>
            </w:r>
          </w:p>
        </w:tc>
        <w:tc>
          <w:tcPr>
            <w:tcW w:type="dxa" w:w="3810"/>
          </w:tcPr>
          <w:p>
            <w:pPr>
              <w:spacing w:after="0"/>
            </w:pPr>
            <w:r>
              <w:rPr>
                <w:sz w:val="19"/>
              </w:rPr>
              <w:t>Simulations partial; labs, sports, arts hard</w:t>
            </w:r>
          </w:p>
        </w:tc>
        <w:tc>
          <w:tcPr>
            <w:tcW w:type="dxa" w:w="3810"/>
          </w:tcPr>
          <w:p>
            <w:pPr>
              <w:spacing w:after="0"/>
            </w:pPr>
            <w:r>
              <w:rPr>
                <w:sz w:val="19"/>
              </w:rPr>
              <w:t>Direct practice</w:t>
            </w:r>
          </w:p>
        </w:tc>
      </w:tr>
      <w:tr>
        <w:tc>
          <w:tcPr>
            <w:tcW w:type="dxa" w:w="1905"/>
            <w:shd w:val="clear" w:color="auto" w:fill="F7F8FA"/>
          </w:tcPr>
          <w:p>
            <w:pPr>
              <w:spacing w:after="0"/>
            </w:pPr>
            <w:r>
              <w:rPr>
                <w:sz w:val="19"/>
              </w:rPr>
              <w:t>Discipline &amp; completion</w:t>
            </w:r>
          </w:p>
        </w:tc>
        <w:tc>
          <w:tcPr>
            <w:tcW w:type="dxa" w:w="3810"/>
            <w:shd w:val="clear" w:color="auto" w:fill="F7F8FA"/>
          </w:tcPr>
          <w:p>
            <w:pPr>
              <w:spacing w:after="0"/>
            </w:pPr>
            <w:r>
              <w:rPr>
                <w:sz w:val="19"/>
              </w:rPr>
              <w:t>Requires self-motivation; MOOC completion often &lt; 10 %</w:t>
            </w:r>
          </w:p>
        </w:tc>
        <w:tc>
          <w:tcPr>
            <w:tcW w:type="dxa" w:w="3810"/>
            <w:shd w:val="clear" w:color="auto" w:fill="F7F8FA"/>
          </w:tcPr>
          <w:p>
            <w:pPr>
              <w:spacing w:after="0"/>
            </w:pPr>
            <w:r>
              <w:rPr>
                <w:sz w:val="19"/>
              </w:rPr>
              <w:t>Structure and supervision</w:t>
            </w:r>
          </w:p>
        </w:tc>
      </w:tr>
      <w:tr>
        <w:tc>
          <w:tcPr>
            <w:tcW w:type="dxa" w:w="1905"/>
          </w:tcPr>
          <w:p>
            <w:pPr>
              <w:spacing w:after="0"/>
            </w:pPr>
            <w:r>
              <w:rPr>
                <w:sz w:val="19"/>
              </w:rPr>
              <w:t>Assessment</w:t>
            </w:r>
          </w:p>
        </w:tc>
        <w:tc>
          <w:tcPr>
            <w:tcW w:type="dxa" w:w="3810"/>
          </w:tcPr>
          <w:p>
            <w:pPr>
              <w:spacing w:after="0"/>
            </w:pPr>
            <w:r>
              <w:rPr>
                <w:sz w:val="19"/>
              </w:rPr>
              <w:t>Auto-graded quizzes, analytics; integrity challenges (proctoring)</w:t>
            </w:r>
          </w:p>
        </w:tc>
        <w:tc>
          <w:tcPr>
            <w:tcW w:type="dxa" w:w="3810"/>
          </w:tcPr>
          <w:p>
            <w:pPr>
              <w:spacing w:after="0"/>
            </w:pPr>
            <w:r>
              <w:rPr>
                <w:sz w:val="19"/>
              </w:rPr>
              <w:t>Supervised exams; slower feedback</w:t>
            </w:r>
          </w:p>
        </w:tc>
      </w:tr>
      <w:tr>
        <w:tc>
          <w:tcPr>
            <w:tcW w:type="dxa" w:w="1905"/>
            <w:shd w:val="clear" w:color="auto" w:fill="F7F8FA"/>
          </w:tcPr>
          <w:p>
            <w:pPr>
              <w:spacing w:after="0"/>
            </w:pPr>
            <w:r>
              <w:rPr>
                <w:sz w:val="19"/>
              </w:rPr>
              <w:t>Inclusion</w:t>
            </w:r>
          </w:p>
        </w:tc>
        <w:tc>
          <w:tcPr>
            <w:tcW w:type="dxa" w:w="3810"/>
            <w:shd w:val="clear" w:color="auto" w:fill="F7F8FA"/>
          </w:tcPr>
          <w:p>
            <w:pPr>
              <w:spacing w:after="0"/>
            </w:pPr>
            <w:r>
              <w:rPr>
                <w:sz w:val="19"/>
              </w:rPr>
              <w:t>Helps some (mobility, remote) – excludes those without devices/connectivity/literacy</w:t>
            </w:r>
          </w:p>
        </w:tc>
        <w:tc>
          <w:tcPr>
            <w:tcW w:type="dxa" w:w="3810"/>
            <w:shd w:val="clear" w:color="auto" w:fill="F7F8FA"/>
          </w:tcPr>
          <w:p>
            <w:pPr>
              <w:spacing w:after="0"/>
            </w:pPr>
            <w:r>
              <w:rPr>
                <w:sz w:val="19"/>
              </w:rPr>
              <w:t>Excludes those far away or with mobility issues</w:t>
            </w:r>
          </w:p>
        </w:tc>
      </w:tr>
      <w:tr>
        <w:tc>
          <w:tcPr>
            <w:tcW w:type="dxa" w:w="1905"/>
          </w:tcPr>
          <w:p>
            <w:pPr>
              <w:spacing w:after="0"/>
            </w:pPr>
            <w:r>
              <w:rPr>
                <w:sz w:val="19"/>
              </w:rPr>
              <w:t>Teacher role</w:t>
            </w:r>
          </w:p>
        </w:tc>
        <w:tc>
          <w:tcPr>
            <w:tcW w:type="dxa" w:w="3810"/>
          </w:tcPr>
          <w:p>
            <w:pPr>
              <w:spacing w:after="0"/>
            </w:pPr>
            <w:r>
              <w:rPr>
                <w:sz w:val="19"/>
              </w:rPr>
              <w:t>Designer, facilitator, needs digital skills</w:t>
            </w:r>
          </w:p>
        </w:tc>
        <w:tc>
          <w:tcPr>
            <w:tcW w:type="dxa" w:w="3810"/>
          </w:tcPr>
          <w:p>
            <w:pPr>
              <w:spacing w:after="0"/>
            </w:pPr>
            <w:r>
              <w:rPr>
                <w:sz w:val="19"/>
              </w:rPr>
              <w:t>Instructor, mentor</w:t>
            </w:r>
          </w:p>
        </w:tc>
      </w:tr>
      <w:tr>
        <w:tc>
          <w:tcPr>
            <w:tcW w:type="dxa" w:w="1905"/>
            <w:shd w:val="clear" w:color="auto" w:fill="F7F8FA"/>
          </w:tcPr>
          <w:p>
            <w:pPr>
              <w:spacing w:after="0"/>
            </w:pPr>
            <w:r>
              <w:rPr>
                <w:sz w:val="19"/>
              </w:rPr>
              <w:t>Social &amp; emotional development</w:t>
            </w:r>
          </w:p>
        </w:tc>
        <w:tc>
          <w:tcPr>
            <w:tcW w:type="dxa" w:w="3810"/>
            <w:shd w:val="clear" w:color="auto" w:fill="F7F8FA"/>
          </w:tcPr>
          <w:p>
            <w:pPr>
              <w:spacing w:after="0"/>
            </w:pPr>
            <w:r>
              <w:rPr>
                <w:sz w:val="19"/>
              </w:rPr>
              <w:t>Limited</w:t>
            </w:r>
          </w:p>
        </w:tc>
        <w:tc>
          <w:tcPr>
            <w:tcW w:type="dxa" w:w="3810"/>
            <w:shd w:val="clear" w:color="auto" w:fill="F7F8FA"/>
          </w:tcPr>
          <w:p>
            <w:pPr>
              <w:spacing w:after="0"/>
            </w:pPr>
            <w:r>
              <w:rPr>
                <w:sz w:val="19"/>
              </w:rPr>
              <w:t>Strong (school life)</w:t>
            </w:r>
          </w:p>
        </w:tc>
      </w:tr>
      <w:tr>
        <w:tc>
          <w:tcPr>
            <w:tcW w:type="dxa" w:w="1905"/>
          </w:tcPr>
          <w:p>
            <w:pPr>
              <w:spacing w:after="0"/>
            </w:pPr>
            <w:r>
              <w:rPr>
                <w:sz w:val="19"/>
              </w:rPr>
              <w:t>Resilience</w:t>
            </w:r>
          </w:p>
        </w:tc>
        <w:tc>
          <w:tcPr>
            <w:tcW w:type="dxa" w:w="3810"/>
          </w:tcPr>
          <w:p>
            <w:pPr>
              <w:spacing w:after="0"/>
            </w:pPr>
            <w:r>
              <w:rPr>
                <w:sz w:val="19"/>
              </w:rPr>
              <w:t>Continues during crises (pandemic, strikes)</w:t>
            </w:r>
          </w:p>
        </w:tc>
        <w:tc>
          <w:tcPr>
            <w:tcW w:type="dxa" w:w="3810"/>
          </w:tcPr>
          <w:p>
            <w:pPr>
              <w:spacing w:after="0"/>
            </w:pPr>
            <w:r>
              <w:rPr>
                <w:sz w:val="19"/>
              </w:rPr>
              <w:t>Interrupted</w:t>
            </w:r>
          </w:p>
        </w:tc>
      </w:tr>
      <w:tr>
        <w:tc>
          <w:tcPr>
            <w:tcW w:type="dxa" w:w="1905"/>
            <w:shd w:val="clear" w:color="auto" w:fill="F7F8FA"/>
          </w:tcPr>
          <w:p>
            <w:pPr>
              <w:spacing w:after="0"/>
            </w:pPr>
            <w:r>
              <w:rPr>
                <w:b/>
                <w:sz w:val="19"/>
              </w:rPr>
              <w:t>Best of both</w:t>
            </w:r>
          </w:p>
        </w:tc>
        <w:tc>
          <w:tcPr>
            <w:tcW w:type="dxa" w:w="3810"/>
            <w:shd w:val="clear" w:color="auto" w:fill="F7F8FA"/>
          </w:tcPr>
          <w:p>
            <w:pPr>
              <w:spacing w:after="0"/>
            </w:pPr>
            <w:r>
              <w:rPr>
                <w:b/>
                <w:sz w:val="19"/>
              </w:rPr>
              <w:t>Blended learning</w:t>
            </w:r>
            <w:r>
              <w:rPr>
                <w:sz w:val="19"/>
              </w:rPr>
              <w:t xml:space="preserve"> – online content and practice, in-person discussion, labs and support</w:t>
            </w:r>
          </w:p>
        </w:tc>
        <w:tc>
          <w:tcPr>
            <w:tcW w:type="dxa" w:w="3810"/>
            <w:shd w:val="clear" w:color="auto" w:fill="F7F8FA"/>
          </w:tcPr>
          <w:p>
            <w:pPr>
              <w:spacing w:after="0"/>
            </w:pPr>
            <w:r>
              <w:rPr>
                <w:sz w:val="19"/>
              </w:rPr>
              <w:t>–</w:t>
            </w:r>
          </w:p>
        </w:tc>
      </w:tr>
    </w:tbl>
    <w:p>
      <w:pPr>
        <w:spacing w:after="40"/>
      </w:pPr>
    </w:p>
    <w:p>
      <w:r>
        <w:t>Criteria for evaluating an e-learning resource: learning objectives clear and aligned; accuracy and authority; interactivity and feedback; accessibility (language, captions, low bandwidth, offline option); usability; assessment quality; cost/licence (OER preferred); cultural relevance (Cameroonian syllabus/examples); data privacy for minors; evidence of effectiveness.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Two schools in 2020 and after.</w:t>
            </w:r>
            <w:r>
              <w:rPr>
                <w:sz w:val="20"/>
              </w:rPr>
              <w:t xml:space="preserve"> During closures, School A relied on Zoom lessons – 30 % of learners joined (data, devices, power). School B distributed PDF notes and WhatsApp voice explanations, ran CRTV-synchronised revision and, on reopening, installed a 60,000 XAF Raspberry Pi with Kiwix, Khan Academy Lite and the teachers' videos on the lab Wi-Fi; learners now revise from phones at school without internet, submit quizzes on a Moodle hosted on the same Pi, and use Google Classroom at home when they have data. School B's blended, offline-first design shows how delivery via servers, offline media and e-books can be combined to fit local realities.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44.1 – CAL/e-learning concept map</w:t>
            </w:r>
            <w:r>
              <w:rPr>
                <w:sz w:val="20"/>
              </w:rPr>
              <w:t xml:space="preserve"> (tutorial, drill, simulation, LMS, MOOC, blended, mobile, AI tutor) with a development timeline. </w:t>
            </w:r>
            <w:r>
              <w:rPr>
                <w:b/>
                <w:sz w:val="20"/>
              </w:rPr>
              <w:t>Figure 44.2 – Delivery architectures</w:t>
            </w:r>
            <w:r>
              <w:rPr>
                <w:sz w:val="20"/>
              </w:rPr>
              <w:t xml:space="preserve">: (a) cloud LMS ↔ internet ↔ learners; (b) offline content server on school LAN/Wi-Fi; (c) e-book flow from OER repository to devices – with requirement icons (internet, power, device). </w:t>
            </w:r>
            <w:r>
              <w:rPr>
                <w:b/>
                <w:sz w:val="20"/>
              </w:rPr>
              <w:t>Figure 44.3 – Comparison chart</w:t>
            </w:r>
            <w:r>
              <w:rPr>
                <w:sz w:val="20"/>
              </w:rPr>
              <w:t xml:space="preserve"> e-learning vs traditional as a balanced scale leading to a "blended" centre. </w:t>
            </w:r>
            <w:r>
              <w:rPr>
                <w:b/>
                <w:sz w:val="20"/>
              </w:rPr>
              <w:t>Figure 44.4 – Screenshot mock-ups</w:t>
            </w:r>
            <w:r>
              <w:rPr>
                <w:sz w:val="20"/>
              </w:rPr>
              <w:t xml:space="preserve"> of a Moodle course page, a Kiwix library and an EPUB reader with highlights/text-to-speech.</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"E-learning means watching videos." Effective e-learning includes practice, feedback, interaction and assessment. "E-learning needs internet." Offline servers, CD/USB content and downloaded e-books deliver e-learning without connectivity.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E-learning explorers (55 min).</w:t>
            </w:r>
            <w:r>
              <w:rPr>
                <w:sz w:val="20"/>
              </w:rPr>
              <w:t xml:space="preserve"> (1) Platform tour: log into a demo Moodle/Google Classroom course – submit an assignment, take a quiz, post in a forum; list the LMS features observed. (2) Offline media: browse Kiwix (offline Wikipedia) or a Khan Academy Lite/Kolibri server on the lab network; compare speed and content freshness with the online version. (3) E-books: open the same text as PDF and EPUB on a phone/PC; test reflow, search, highlight, text-to-speech; note accessibility differences. (4) Evaluation: score two e-learning resources (one local, one MOOC) with the criteria list; decide which suits a Form 3 learner in a rural school and why. (5) Design task: propose a blended plan for one subject in your school (online, offline, e-book, printed) with a budget under 100,000 XAF. (6) No-computer alternative: sample screenshots and printed course pages; role-play an LMS workflow with paper "submissions".</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Define CAL and e-learning and distinguish tutorial, drill-and-practice and simulation software.</w:t>
            </w:r>
          </w:p>
          <w:p>
            <w:pPr>
              <w:pStyle w:val="ListNumber"/>
              <w:spacing w:after="40"/>
            </w:pPr>
            <w:r>
              <w:rPr>
                <w:sz w:val="20"/>
              </w:rPr>
              <w:t>Outline five milestones in the development of e-learning.</w:t>
            </w:r>
          </w:p>
          <w:p>
            <w:pPr>
              <w:pStyle w:val="ListNumber"/>
              <w:spacing w:after="40"/>
            </w:pPr>
            <w:r>
              <w:rPr>
                <w:sz w:val="20"/>
              </w:rPr>
              <w:t>Describe e-learning delivery via servers/LMS, via CD-ROM/offline media and via e-books, with requirements, strengths and limits of each.</w:t>
            </w:r>
          </w:p>
          <w:p>
            <w:pPr>
              <w:pStyle w:val="ListNumber"/>
              <w:spacing w:after="40"/>
            </w:pPr>
            <w:r>
              <w:rPr>
                <w:sz w:val="20"/>
              </w:rPr>
              <w:t>What is an LMS? Name three and five features.</w:t>
            </w:r>
          </w:p>
          <w:p>
            <w:pPr>
              <w:pStyle w:val="ListNumber"/>
              <w:spacing w:after="40"/>
            </w:pPr>
            <w:r>
              <w:rPr>
                <w:sz w:val="20"/>
              </w:rPr>
              <w:t>Evaluate e-learning against traditional learning on six criteria and explain why blended learning is often recommended.</w:t>
            </w:r>
          </w:p>
          <w:p>
            <w:pPr>
              <w:pStyle w:val="ListNumber"/>
              <w:spacing w:after="40"/>
            </w:pPr>
            <w:r>
              <w:rPr>
                <w:sz w:val="20"/>
              </w:rPr>
              <w:t>List six criteria for evaluating an e-learning resource for Cameroonian learners.</w:t>
            </w:r>
          </w:p>
          <w:p>
            <w:pPr>
              <w:spacing w:after="40"/>
            </w:pPr>
            <w:r>
              <w:rPr>
                <w:b/>
                <w:sz w:val="20"/>
              </w:rPr>
              <w:t>Homework:</w:t>
            </w:r>
            <w:r>
              <w:rPr>
                <w:sz w:val="20"/>
              </w:rPr>
              <w:t xml:space="preserve"> Review one e-learning resource you can access (app, YouTube channel, MOOC, e-book, offline pack) with the criteria list; write a 250-word review and a recommendation to your school's ICT committee on how it could be delivered (online, offline server, e-book).</w:t>
            </w:r>
          </w:p>
        </w:tc>
      </w:tr>
    </w:tbl>
    <w:p>
      <w:pPr>
        <w:spacing w:after="40"/>
      </w:pPr>
    </w:p>
    <w:p>
      <w:pPr>
        <w:pBdr>
          <w:bottom w:val="single" w:sz="6" w:color="D5DAE3"/>
        </w:pBdr>
      </w:pPr>
    </w:p>
    <w:p>
      <w:pPr>
        <w:pStyle w:val="Heading1"/>
      </w:pPr>
      <w:r>
        <w:t>Lesson 45: Integration Activities — Designing a Digital Services and Learning Programme</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Context.</w:t>
            </w:r>
            <w:r>
              <w:rPr>
                <w:sz w:val="20"/>
              </w:rPr>
              <w:t xml:space="preserve"> The Parent–Teacher Association of your school wants to (a) move fee payment, results consultation and enrolment online, (b) partner with the district hospital for a student e-health card and vaccination reminders, (c) help parents use e-government services, and (d) launch a blended e-learning programme that works with unreliable internet. They need a feasibility study and a demonstrator.</w:t>
            </w:r>
          </w:p>
          <w:p>
            <w:pPr>
              <w:spacing w:after="40"/>
            </w:pPr>
            <w:r>
              <w:rPr>
                <w:b/>
                <w:sz w:val="20"/>
              </w:rPr>
              <w:t>Task (groups of 4, 2 periods).</w:t>
            </w:r>
          </w:p>
          <w:p>
            <w:pPr>
              <w:pStyle w:val="ListNumber"/>
              <w:spacing w:after="40"/>
            </w:pPr>
            <w:r>
              <w:rPr>
                <w:b/>
                <w:sz w:val="20"/>
              </w:rPr>
              <w:t>E-services design</w:t>
            </w:r>
            <w:r>
              <w:rPr>
                <w:sz w:val="20"/>
              </w:rPr>
              <w:t xml:space="preserve"> (Lesson 42): describe how the school's e-services would operate – enrolment form → validation → fee payment via MoMo/Orange Money → receipt → results portal; draw the process flowchart with authentication and payment gateway; specify channels (web, USSD/SMS, agent desk) for parents without smartphones; identify the e-health integration (appointment/reminder flow, consent and data protection) and two e-government services parents most need (tax form, civil status/ID, exam registration) with step-by-step guides.</w:t>
            </w:r>
          </w:p>
          <w:p>
            <w:pPr>
              <w:pStyle w:val="ListNumber"/>
              <w:spacing w:after="40"/>
            </w:pPr>
            <w:r>
              <w:rPr>
                <w:b/>
                <w:sz w:val="20"/>
              </w:rPr>
              <w:t>Benefits, challenges and usability</w:t>
            </w:r>
            <w:r>
              <w:rPr>
                <w:sz w:val="20"/>
              </w:rPr>
              <w:t xml:space="preserve"> (Lesson 43): a stakeholder benefit/challenge matrix (parents, school, hospital, ministry) with mitigations; a usability/accessibility audit of one existing platform the school already depends on (results portal or a bank/MoMo app) using the checklist, with a scorecard and improvements; a bilingual, mobile-first wireframe (paper or Canva/Figma) of the enrolment-and-payment page applying validation messages, progress bar and accessibility rules.</w:t>
            </w:r>
          </w:p>
          <w:p>
            <w:pPr>
              <w:pStyle w:val="ListNumber"/>
              <w:spacing w:after="40"/>
            </w:pPr>
            <w:r>
              <w:rPr>
                <w:b/>
                <w:sz w:val="20"/>
              </w:rPr>
              <w:t>E-learning delivery plan</w:t>
            </w:r>
            <w:r>
              <w:rPr>
                <w:sz w:val="20"/>
              </w:rPr>
              <w:t xml:space="preserve"> (Lesson 44): choose and justify the delivery mix – cloud LMS (Google Classroom/Moodle), offline content server (Raspberry Pi with Kiwix/Kolibri) and e-books (PDF/EPUB OER), plus WhatsApp/printed fallbacks; budget under 500,000 XAF; teacher-training outline; evaluation criteria for the resources; comparison with the current traditional approach and expected benefits/limitations.</w:t>
            </w:r>
          </w:p>
          <w:p>
            <w:pPr>
              <w:pStyle w:val="ListNumber"/>
              <w:spacing w:after="40"/>
            </w:pPr>
            <w:r>
              <w:rPr>
                <w:b/>
                <w:sz w:val="20"/>
              </w:rPr>
              <w:t>Demonstrator</w:t>
            </w:r>
            <w:r>
              <w:rPr>
                <w:sz w:val="20"/>
              </w:rPr>
              <w:t>: (a) a working demo enrolment form with validation (Google Forms/Sheets or a spreadsheet with Data Validation) and a simulated payment confirmation e-mail; (b) a demo course in Classroom/Moodle with one resource, one quiz and one assignment; (c) if possible, a Kiwix/Kolibri page served on the lab network or an EPUB opened on a phone; (d) a short screen recording or live walk-through.</w:t>
            </w:r>
          </w:p>
          <w:p>
            <w:pPr>
              <w:pStyle w:val="ListNumber"/>
              <w:spacing w:after="40"/>
            </w:pPr>
            <w:r>
              <w:rPr>
                <w:b/>
                <w:sz w:val="20"/>
              </w:rPr>
              <w:t>Deliver</w:t>
            </w:r>
            <w:r>
              <w:rPr>
                <w:sz w:val="20"/>
              </w:rPr>
              <w:t xml:space="preserve"> a 6–8 page feasibility report (PDF, produced collaboratively with version history) and an 8-minute presentation with the demonstrator; e-mail the report to the teacher with proper etiquette.</w:t>
            </w:r>
          </w:p>
          <w:p>
            <w:pPr>
              <w:spacing w:after="40"/>
            </w:pPr>
            <w:r>
              <w:rPr>
                <w:b/>
                <w:sz w:val="20"/>
              </w:rPr>
              <w:t>Criteria.</w:t>
            </w:r>
            <w:r>
              <w:rPr>
                <w:sz w:val="20"/>
              </w:rPr>
              <w:t xml:space="preserve"> Correct and complete e-service process design with inclusive channels and data-protection awareness; rigorous stakeholder analysis and evidence-based platform audit; realistic, costed e-learning delivery plan that fits local constraints; working demonstrator; quality of report, wireframe and presentation; collaboration and communication evidence.</w:t>
            </w:r>
          </w:p>
        </w:tc>
      </w:tr>
    </w:tbl>
    <w:p>
      <w:pPr>
        <w:spacing w:after="40"/>
      </w:pPr>
    </w:p>
    <w:p>
      <w:pPr>
        <w:pStyle w:val="Heading2"/>
      </w:pPr>
      <w:r>
        <w:t>Rubric</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928"/>
        <w:gridCol w:w="1928"/>
        <w:gridCol w:w="1928"/>
        <w:gridCol w:w="1928"/>
        <w:gridCol w:w="1928"/>
      </w:tblGrid>
      <w:tr>
        <w:tc>
          <w:tcPr>
            <w:tcW w:type="dxa" w:w="2256"/>
            <w:shd w:val="clear" w:color="auto" w:fill="1B2A49"/>
          </w:tcPr>
          <w:p>
            <w:pPr>
              <w:spacing w:after="0"/>
            </w:pPr>
            <w:r>
              <w:rPr>
                <w:b/>
                <w:color w:val="FFFFFF"/>
                <w:sz w:val="20"/>
              </w:rPr>
              <w:t>Criterion</w:t>
            </w:r>
          </w:p>
        </w:tc>
        <w:tc>
          <w:tcPr>
            <w:tcW w:type="dxa" w:w="3760"/>
            <w:shd w:val="clear" w:color="auto" w:fill="1B2A49"/>
          </w:tcPr>
          <w:p>
            <w:pPr>
              <w:spacing w:after="0"/>
            </w:pPr>
            <w:r>
              <w:rPr>
                <w:b/>
                <w:color w:val="FFFFFF"/>
                <w:sz w:val="20"/>
              </w:rPr>
              <w:t>4 – Excellent</w:t>
            </w:r>
          </w:p>
        </w:tc>
        <w:tc>
          <w:tcPr>
            <w:tcW w:type="dxa" w:w="1817"/>
            <w:shd w:val="clear" w:color="auto" w:fill="1B2A49"/>
          </w:tcPr>
          <w:p>
            <w:pPr>
              <w:spacing w:after="0"/>
            </w:pPr>
            <w:r>
              <w:rPr>
                <w:b/>
                <w:color w:val="FFFFFF"/>
                <w:sz w:val="20"/>
              </w:rPr>
              <w:t>3 – Good</w:t>
            </w:r>
          </w:p>
        </w:tc>
        <w:tc>
          <w:tcPr>
            <w:tcW w:type="dxa" w:w="877"/>
            <w:shd w:val="clear" w:color="auto" w:fill="1B2A49"/>
          </w:tcPr>
          <w:p>
            <w:pPr>
              <w:spacing w:after="0"/>
            </w:pPr>
            <w:r>
              <w:rPr>
                <w:b/>
                <w:color w:val="FFFFFF"/>
                <w:sz w:val="20"/>
              </w:rPr>
              <w:t>2 – Developing</w:t>
            </w:r>
          </w:p>
        </w:tc>
        <w:tc>
          <w:tcPr>
            <w:tcW w:type="dxa" w:w="815"/>
            <w:shd w:val="clear" w:color="auto" w:fill="1B2A49"/>
          </w:tcPr>
          <w:p>
            <w:pPr>
              <w:spacing w:after="0"/>
            </w:pPr>
            <w:r>
              <w:rPr>
                <w:b/>
                <w:color w:val="FFFFFF"/>
                <w:sz w:val="20"/>
              </w:rPr>
              <w:t>1 – Beginning</w:t>
            </w:r>
          </w:p>
        </w:tc>
      </w:tr>
      <w:tr>
        <w:tc>
          <w:tcPr>
            <w:tcW w:type="dxa" w:w="2256"/>
          </w:tcPr>
          <w:p>
            <w:pPr>
              <w:spacing w:after="0"/>
            </w:pPr>
            <w:r>
              <w:rPr>
                <w:sz w:val="19"/>
              </w:rPr>
              <w:t>E-services process design</w:t>
            </w:r>
          </w:p>
        </w:tc>
        <w:tc>
          <w:tcPr>
            <w:tcW w:type="dxa" w:w="3760"/>
          </w:tcPr>
          <w:p>
            <w:pPr>
              <w:spacing w:after="0"/>
            </w:pPr>
            <w:r>
              <w:rPr>
                <w:sz w:val="19"/>
              </w:rPr>
              <w:t>Complete flows (enrolment, payment, results, e-health, e-gov guides), inclusive channels, security/consent addressed</w:t>
            </w:r>
          </w:p>
        </w:tc>
        <w:tc>
          <w:tcPr>
            <w:tcW w:type="dxa" w:w="1817"/>
          </w:tcPr>
          <w:p>
            <w:pPr>
              <w:spacing w:after="0"/>
            </w:pPr>
            <w:r>
              <w:rPr>
                <w:sz w:val="19"/>
              </w:rPr>
              <w:t>Complete with minor gaps</w:t>
            </w:r>
          </w:p>
        </w:tc>
        <w:tc>
          <w:tcPr>
            <w:tcW w:type="dxa" w:w="877"/>
          </w:tcPr>
          <w:p>
            <w:pPr>
              <w:spacing w:after="0"/>
            </w:pPr>
            <w:r>
              <w:rPr>
                <w:sz w:val="19"/>
              </w:rPr>
              <w:t>Partial</w:t>
            </w:r>
          </w:p>
        </w:tc>
        <w:tc>
          <w:tcPr>
            <w:tcW w:type="dxa" w:w="815"/>
          </w:tcPr>
          <w:p>
            <w:pPr>
              <w:spacing w:after="0"/>
            </w:pPr>
            <w:r>
              <w:rPr>
                <w:sz w:val="19"/>
              </w:rPr>
              <w:t>Incoherent</w:t>
            </w:r>
          </w:p>
        </w:tc>
      </w:tr>
      <w:tr>
        <w:tc>
          <w:tcPr>
            <w:tcW w:type="dxa" w:w="2256"/>
            <w:shd w:val="clear" w:color="auto" w:fill="F7F8FA"/>
          </w:tcPr>
          <w:p>
            <w:pPr>
              <w:spacing w:after="0"/>
            </w:pPr>
            <w:r>
              <w:rPr>
                <w:sz w:val="19"/>
              </w:rPr>
              <w:t>Stakeholder analysis &amp; audit</w:t>
            </w:r>
          </w:p>
        </w:tc>
        <w:tc>
          <w:tcPr>
            <w:tcW w:type="dxa" w:w="3760"/>
            <w:shd w:val="clear" w:color="auto" w:fill="F7F8FA"/>
          </w:tcPr>
          <w:p>
            <w:pPr>
              <w:spacing w:after="0"/>
            </w:pPr>
            <w:r>
              <w:rPr>
                <w:sz w:val="19"/>
              </w:rPr>
              <w:t>Rich matrix with mitigations; audit with scores, evidence and prioritised fixes; strong wireframe</w:t>
            </w:r>
          </w:p>
        </w:tc>
        <w:tc>
          <w:tcPr>
            <w:tcW w:type="dxa" w:w="1817"/>
            <w:shd w:val="clear" w:color="auto" w:fill="F7F8FA"/>
          </w:tcPr>
          <w:p>
            <w:pPr>
              <w:spacing w:after="0"/>
            </w:pPr>
            <w:r>
              <w:rPr>
                <w:sz w:val="19"/>
              </w:rPr>
              <w:t>Good analysis, adequate audit</w:t>
            </w:r>
          </w:p>
        </w:tc>
        <w:tc>
          <w:tcPr>
            <w:tcW w:type="dxa" w:w="877"/>
            <w:shd w:val="clear" w:color="auto" w:fill="F7F8FA"/>
          </w:tcPr>
          <w:p>
            <w:pPr>
              <w:spacing w:after="0"/>
            </w:pPr>
            <w:r>
              <w:rPr>
                <w:sz w:val="19"/>
              </w:rPr>
              <w:t>Superficial</w:t>
            </w:r>
          </w:p>
        </w:tc>
        <w:tc>
          <w:tcPr>
            <w:tcW w:type="dxa" w:w="815"/>
            <w:shd w:val="clear" w:color="auto" w:fill="F7F8FA"/>
          </w:tcPr>
          <w:p>
            <w:pPr>
              <w:spacing w:after="0"/>
            </w:pPr>
            <w:r>
              <w:rPr>
                <w:sz w:val="19"/>
              </w:rPr>
              <w:t>Missing</w:t>
            </w:r>
          </w:p>
        </w:tc>
      </w:tr>
      <w:tr>
        <w:tc>
          <w:tcPr>
            <w:tcW w:type="dxa" w:w="2256"/>
          </w:tcPr>
          <w:p>
            <w:pPr>
              <w:spacing w:after="0"/>
            </w:pPr>
            <w:r>
              <w:rPr>
                <w:sz w:val="19"/>
              </w:rPr>
              <w:t>E-learning delivery plan</w:t>
            </w:r>
          </w:p>
        </w:tc>
        <w:tc>
          <w:tcPr>
            <w:tcW w:type="dxa" w:w="3760"/>
          </w:tcPr>
          <w:p>
            <w:pPr>
              <w:spacing w:after="0"/>
            </w:pPr>
            <w:r>
              <w:rPr>
                <w:sz w:val="19"/>
              </w:rPr>
              <w:t>Justified mix, costed, training and evaluation criteria, honest limitations</w:t>
            </w:r>
          </w:p>
        </w:tc>
        <w:tc>
          <w:tcPr>
            <w:tcW w:type="dxa" w:w="1817"/>
          </w:tcPr>
          <w:p>
            <w:pPr>
              <w:spacing w:after="0"/>
            </w:pPr>
            <w:r>
              <w:rPr>
                <w:sz w:val="19"/>
              </w:rPr>
              <w:t>Justified, less detailed</w:t>
            </w:r>
          </w:p>
        </w:tc>
        <w:tc>
          <w:tcPr>
            <w:tcW w:type="dxa" w:w="877"/>
          </w:tcPr>
          <w:p>
            <w:pPr>
              <w:spacing w:after="0"/>
            </w:pPr>
            <w:r>
              <w:rPr>
                <w:sz w:val="19"/>
              </w:rPr>
              <w:t>Generic</w:t>
            </w:r>
          </w:p>
        </w:tc>
        <w:tc>
          <w:tcPr>
            <w:tcW w:type="dxa" w:w="815"/>
          </w:tcPr>
          <w:p>
            <w:pPr>
              <w:spacing w:after="0"/>
            </w:pPr>
            <w:r>
              <w:rPr>
                <w:sz w:val="19"/>
              </w:rPr>
              <w:t>Unrealistic</w:t>
            </w:r>
          </w:p>
        </w:tc>
      </w:tr>
      <w:tr>
        <w:tc>
          <w:tcPr>
            <w:tcW w:type="dxa" w:w="2256"/>
            <w:shd w:val="clear" w:color="auto" w:fill="F7F8FA"/>
          </w:tcPr>
          <w:p>
            <w:pPr>
              <w:spacing w:after="0"/>
            </w:pPr>
            <w:r>
              <w:rPr>
                <w:sz w:val="19"/>
              </w:rPr>
              <w:t>Demonstrator</w:t>
            </w:r>
          </w:p>
        </w:tc>
        <w:tc>
          <w:tcPr>
            <w:tcW w:type="dxa" w:w="3760"/>
            <w:shd w:val="clear" w:color="auto" w:fill="F7F8FA"/>
          </w:tcPr>
          <w:p>
            <w:pPr>
              <w:spacing w:after="0"/>
            </w:pPr>
            <w:r>
              <w:rPr>
                <w:sz w:val="19"/>
              </w:rPr>
              <w:t>Form with validation, confirmation e-mail, demo course, offline/e-book element working</w:t>
            </w:r>
          </w:p>
        </w:tc>
        <w:tc>
          <w:tcPr>
            <w:tcW w:type="dxa" w:w="1817"/>
            <w:shd w:val="clear" w:color="auto" w:fill="F7F8FA"/>
          </w:tcPr>
          <w:p>
            <w:pPr>
              <w:spacing w:after="0"/>
            </w:pPr>
            <w:r>
              <w:rPr>
                <w:sz w:val="19"/>
              </w:rPr>
              <w:t>Most elements work</w:t>
            </w:r>
          </w:p>
        </w:tc>
        <w:tc>
          <w:tcPr>
            <w:tcW w:type="dxa" w:w="877"/>
            <w:shd w:val="clear" w:color="auto" w:fill="F7F8FA"/>
          </w:tcPr>
          <w:p>
            <w:pPr>
              <w:spacing w:after="0"/>
            </w:pPr>
            <w:r>
              <w:rPr>
                <w:sz w:val="19"/>
              </w:rPr>
              <w:t>One element</w:t>
            </w:r>
          </w:p>
        </w:tc>
        <w:tc>
          <w:tcPr>
            <w:tcW w:type="dxa" w:w="815"/>
            <w:shd w:val="clear" w:color="auto" w:fill="F7F8FA"/>
          </w:tcPr>
          <w:p>
            <w:pPr>
              <w:spacing w:after="0"/>
            </w:pPr>
            <w:r>
              <w:rPr>
                <w:sz w:val="19"/>
              </w:rPr>
              <w:t>None</w:t>
            </w:r>
          </w:p>
        </w:tc>
      </w:tr>
      <w:tr>
        <w:tc>
          <w:tcPr>
            <w:tcW w:type="dxa" w:w="2256"/>
          </w:tcPr>
          <w:p>
            <w:pPr>
              <w:spacing w:after="0"/>
            </w:pPr>
            <w:r>
              <w:rPr>
                <w:sz w:val="19"/>
              </w:rPr>
              <w:t>Report, presentation &amp; collaboration</w:t>
            </w:r>
          </w:p>
        </w:tc>
        <w:tc>
          <w:tcPr>
            <w:tcW w:type="dxa" w:w="3760"/>
          </w:tcPr>
          <w:p>
            <w:pPr>
              <w:spacing w:after="0"/>
            </w:pPr>
            <w:r>
              <w:rPr>
                <w:sz w:val="19"/>
              </w:rPr>
              <w:t>Professional, bilingual-aware, within time, clear collaboration evidence, proper e-mail</w:t>
            </w:r>
          </w:p>
        </w:tc>
        <w:tc>
          <w:tcPr>
            <w:tcW w:type="dxa" w:w="1817"/>
          </w:tcPr>
          <w:p>
            <w:pPr>
              <w:spacing w:after="0"/>
            </w:pPr>
            <w:r>
              <w:rPr>
                <w:sz w:val="19"/>
              </w:rPr>
              <w:t>Clear</w:t>
            </w:r>
          </w:p>
        </w:tc>
        <w:tc>
          <w:tcPr>
            <w:tcW w:type="dxa" w:w="877"/>
          </w:tcPr>
          <w:p>
            <w:pPr>
              <w:spacing w:after="0"/>
            </w:pPr>
            <w:r>
              <w:rPr>
                <w:sz w:val="19"/>
              </w:rPr>
              <w:t>Basic</w:t>
            </w:r>
          </w:p>
        </w:tc>
        <w:tc>
          <w:tcPr>
            <w:tcW w:type="dxa" w:w="815"/>
          </w:tcPr>
          <w:p>
            <w:pPr>
              <w:spacing w:after="0"/>
            </w:pPr>
            <w:r>
              <w:rPr>
                <w:sz w:val="19"/>
              </w:rPr>
              <w:t>Weak</w:t>
            </w:r>
          </w:p>
        </w:tc>
      </w:tr>
    </w:tbl>
    <w:p>
      <w:pPr>
        <w:spacing w:after="40"/>
      </w:pPr>
    </w:p>
    <w:p>
      <w:pPr>
        <w:pBdr>
          <w:bottom w:val="single" w:sz="6" w:color="D5DAE3"/>
        </w:pBdr>
      </w:pPr>
    </w:p>
    <w:p>
      <w:pPr>
        <w:pStyle w:val="Heading1"/>
      </w:pPr>
      <w:r>
        <w:t>Lesson 46: Developing Simple Web Pages with HTML</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FFFFFF"/>
          </w:tcPr>
          <w:p>
            <w:pPr>
              <w:spacing w:after="60"/>
            </w:pPr>
            <w:r>
              <w:rPr>
                <w:b/>
                <w:color w:val="2F5BEA"/>
                <w:sz w:val="17"/>
              </w:rPr>
              <w:t>LEARNING OBJECTIVES  |  By the end of this lesson, learners will be able to:</w:t>
            </w:r>
          </w:p>
          <w:p>
            <w:pPr>
              <w:pStyle w:val="ListBullet"/>
              <w:spacing w:after="40"/>
            </w:pPr>
            <w:r>
              <w:rPr>
                <w:sz w:val="20"/>
              </w:rPr>
              <w:t>Describe the structure of an HTML document and the role of tags and attributes.</w:t>
            </w:r>
          </w:p>
          <w:p>
            <w:pPr>
              <w:pStyle w:val="ListBullet"/>
              <w:spacing w:after="40"/>
            </w:pPr>
            <w:r>
              <w:rPr>
                <w:sz w:val="20"/>
              </w:rPr>
              <w:t>Use basic HTML tags (headings, paragraphs, lists, links, images, tables) and attributes to create content.</w:t>
            </w:r>
          </w:p>
          <w:p>
            <w:pPr>
              <w:pStyle w:val="ListBullet"/>
              <w:spacing w:after="40"/>
            </w:pPr>
            <w:r>
              <w:rPr>
                <w:sz w:val="20"/>
              </w:rPr>
              <w:t>Create and display simple web pages using a text editor and a web browser.</w:t>
            </w:r>
          </w:p>
        </w:tc>
      </w:tr>
    </w:tbl>
    <w:p>
      <w:pPr>
        <w:spacing w:after="40"/>
      </w:pPr>
    </w:p>
    <w:p>
      <w:pPr>
        <w:pStyle w:val="Heading2"/>
      </w:pPr>
      <w:r>
        <w:t>Lesson outline (3 periods, 150 min – computer room)</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1078"/>
            <w:shd w:val="clear" w:color="auto" w:fill="1B2A49"/>
          </w:tcPr>
          <w:p>
            <w:pPr>
              <w:spacing w:after="0"/>
            </w:pPr>
            <w:r>
              <w:rPr>
                <w:b/>
                <w:color w:val="FFFFFF"/>
                <w:sz w:val="20"/>
              </w:rPr>
              <w:t>Phase</w:t>
            </w:r>
          </w:p>
        </w:tc>
        <w:tc>
          <w:tcPr>
            <w:tcW w:type="dxa" w:w="539"/>
            <w:shd w:val="clear" w:color="auto" w:fill="1B2A49"/>
          </w:tcPr>
          <w:p>
            <w:pPr>
              <w:spacing w:after="0"/>
            </w:pPr>
            <w:r>
              <w:rPr>
                <w:b/>
                <w:color w:val="FFFFFF"/>
                <w:sz w:val="20"/>
              </w:rPr>
              <w:t>Time</w:t>
            </w:r>
          </w:p>
        </w:tc>
        <w:tc>
          <w:tcPr>
            <w:tcW w:type="dxa" w:w="5391"/>
            <w:shd w:val="clear" w:color="auto" w:fill="1B2A49"/>
          </w:tcPr>
          <w:p>
            <w:pPr>
              <w:spacing w:after="0"/>
            </w:pPr>
            <w:r>
              <w:rPr>
                <w:b/>
                <w:color w:val="FFFFFF"/>
                <w:sz w:val="20"/>
              </w:rPr>
              <w:t>Teacher activity</w:t>
            </w:r>
          </w:p>
        </w:tc>
        <w:tc>
          <w:tcPr>
            <w:tcW w:type="dxa" w:w="2516"/>
            <w:shd w:val="clear" w:color="auto" w:fill="1B2A49"/>
          </w:tcPr>
          <w:p>
            <w:pPr>
              <w:spacing w:after="0"/>
            </w:pPr>
            <w:r>
              <w:rPr>
                <w:b/>
                <w:color w:val="FFFFFF"/>
                <w:sz w:val="20"/>
              </w:rPr>
              <w:t>Learner activity</w:t>
            </w:r>
          </w:p>
        </w:tc>
      </w:tr>
      <w:tr>
        <w:tc>
          <w:tcPr>
            <w:tcW w:type="dxa" w:w="1078"/>
          </w:tcPr>
          <w:p>
            <w:pPr>
              <w:spacing w:after="0"/>
            </w:pPr>
            <w:r>
              <w:rPr>
                <w:sz w:val="19"/>
              </w:rPr>
              <w:t>Introduction</w:t>
            </w:r>
          </w:p>
        </w:tc>
        <w:tc>
          <w:tcPr>
            <w:tcW w:type="dxa" w:w="539"/>
          </w:tcPr>
          <w:p>
            <w:pPr>
              <w:spacing w:after="0"/>
            </w:pPr>
            <w:r>
              <w:rPr>
                <w:sz w:val="19"/>
              </w:rPr>
              <w:t>6 min</w:t>
            </w:r>
          </w:p>
        </w:tc>
        <w:tc>
          <w:tcPr>
            <w:tcW w:type="dxa" w:w="5391"/>
          </w:tcPr>
          <w:p>
            <w:pPr>
              <w:spacing w:after="0"/>
            </w:pPr>
            <w:r>
              <w:rPr>
                <w:sz w:val="19"/>
              </w:rPr>
              <w:t>Open any web page ▸ right-click ▸ View page source; "This is what the browser reads." Recall URLs and HTTP (Lessons 32, 40).</w:t>
            </w:r>
          </w:p>
        </w:tc>
        <w:tc>
          <w:tcPr>
            <w:tcW w:type="dxa" w:w="2516"/>
          </w:tcPr>
          <w:p>
            <w:pPr>
              <w:spacing w:after="0"/>
            </w:pPr>
            <w:r>
              <w:rPr>
                <w:sz w:val="19"/>
              </w:rPr>
              <w:t>Observe source.</w:t>
            </w:r>
          </w:p>
        </w:tc>
      </w:tr>
      <w:tr>
        <w:tc>
          <w:tcPr>
            <w:tcW w:type="dxa" w:w="1078"/>
            <w:shd w:val="clear" w:color="auto" w:fill="F7F8FA"/>
          </w:tcPr>
          <w:p>
            <w:pPr>
              <w:spacing w:after="0"/>
            </w:pPr>
            <w:r>
              <w:rPr>
                <w:sz w:val="19"/>
              </w:rPr>
              <w:t>Core 1</w:t>
            </w:r>
          </w:p>
        </w:tc>
        <w:tc>
          <w:tcPr>
            <w:tcW w:type="dxa" w:w="539"/>
            <w:shd w:val="clear" w:color="auto" w:fill="F7F8FA"/>
          </w:tcPr>
          <w:p>
            <w:pPr>
              <w:spacing w:after="0"/>
            </w:pPr>
            <w:r>
              <w:rPr>
                <w:sz w:val="19"/>
              </w:rPr>
              <w:t>30 min</w:t>
            </w:r>
          </w:p>
        </w:tc>
        <w:tc>
          <w:tcPr>
            <w:tcW w:type="dxa" w:w="5391"/>
            <w:shd w:val="clear" w:color="auto" w:fill="F7F8FA"/>
          </w:tcPr>
          <w:p>
            <w:pPr>
              <w:spacing w:after="0"/>
            </w:pPr>
            <w:r>
              <w:rPr>
                <w:sz w:val="19"/>
              </w:rPr>
              <w:t>HTML basics: what HTML is (HyperText Markup Language, W3C/WHATWG standard, HTML5); document structure (</w:t>
            </w:r>
            <w:r>
              <w:rPr>
                <w:rFonts w:ascii="Consolas" w:hAnsi="Consolas" w:eastAsia="Consolas"/>
                <w:sz w:val="19"/>
              </w:rPr>
              <w:t>&lt;!DOCTYPE html&gt;</w:t>
            </w:r>
            <w:r>
              <w:rPr>
                <w:sz w:val="19"/>
              </w:rPr>
              <w:t xml:space="preserve">, </w:t>
            </w:r>
            <w:r>
              <w:rPr>
                <w:rFonts w:ascii="Consolas" w:hAnsi="Consolas" w:eastAsia="Consolas"/>
                <w:sz w:val="19"/>
              </w:rPr>
              <w:t>&lt;html lang&gt;</w:t>
            </w:r>
            <w:r>
              <w:rPr>
                <w:sz w:val="19"/>
              </w:rPr>
              <w:t xml:space="preserve">, </w:t>
            </w:r>
            <w:r>
              <w:rPr>
                <w:rFonts w:ascii="Consolas" w:hAnsi="Consolas" w:eastAsia="Consolas"/>
                <w:sz w:val="19"/>
              </w:rPr>
              <w:t>&lt;head&gt;</w:t>
            </w:r>
            <w:r>
              <w:rPr>
                <w:sz w:val="19"/>
              </w:rPr>
              <w:t xml:space="preserve"> with </w:t>
            </w:r>
            <w:r>
              <w:rPr>
                <w:rFonts w:ascii="Consolas" w:hAnsi="Consolas" w:eastAsia="Consolas"/>
                <w:sz w:val="19"/>
              </w:rPr>
              <w:t>&lt;meta charset&gt;</w:t>
            </w:r>
            <w:r>
              <w:rPr>
                <w:sz w:val="19"/>
              </w:rPr>
              <w:t xml:space="preserve">, </w:t>
            </w:r>
            <w:r>
              <w:rPr>
                <w:rFonts w:ascii="Consolas" w:hAnsi="Consolas" w:eastAsia="Consolas"/>
                <w:sz w:val="19"/>
              </w:rPr>
              <w:t>&lt;title&gt;</w:t>
            </w:r>
            <w:r>
              <w:rPr>
                <w:sz w:val="19"/>
              </w:rPr>
              <w:t xml:space="preserve">; </w:t>
            </w:r>
            <w:r>
              <w:rPr>
                <w:rFonts w:ascii="Consolas" w:hAnsi="Consolas" w:eastAsia="Consolas"/>
                <w:sz w:val="19"/>
              </w:rPr>
              <w:t>&lt;body&gt;</w:t>
            </w:r>
            <w:r>
              <w:rPr>
                <w:sz w:val="19"/>
              </w:rPr>
              <w:t xml:space="preserve">); </w:t>
            </w:r>
            <w:r>
              <w:rPr>
                <w:b/>
                <w:sz w:val="19"/>
              </w:rPr>
              <w:t>elements, tags</w:t>
            </w:r>
            <w:r>
              <w:rPr>
                <w:sz w:val="19"/>
              </w:rPr>
              <w:t xml:space="preserve"> (opening/closing, void elements), </w:t>
            </w:r>
            <w:r>
              <w:rPr>
                <w:b/>
                <w:sz w:val="19"/>
              </w:rPr>
              <w:t>attributes</w:t>
            </w:r>
            <w:r>
              <w:rPr>
                <w:sz w:val="19"/>
              </w:rPr>
              <w:t xml:space="preserve"> (name="value" – </w:t>
            </w:r>
            <w:r>
              <w:rPr>
                <w:rFonts w:ascii="Consolas" w:hAnsi="Consolas" w:eastAsia="Consolas"/>
                <w:sz w:val="19"/>
              </w:rPr>
              <w:t>href</w:t>
            </w:r>
            <w:r>
              <w:rPr>
                <w:sz w:val="19"/>
              </w:rPr>
              <w:t xml:space="preserve">, </w:t>
            </w:r>
            <w:r>
              <w:rPr>
                <w:rFonts w:ascii="Consolas" w:hAnsi="Consolas" w:eastAsia="Consolas"/>
                <w:sz w:val="19"/>
              </w:rPr>
              <w:t>src</w:t>
            </w:r>
            <w:r>
              <w:rPr>
                <w:sz w:val="19"/>
              </w:rPr>
              <w:t xml:space="preserve">, </w:t>
            </w:r>
            <w:r>
              <w:rPr>
                <w:rFonts w:ascii="Consolas" w:hAnsi="Consolas" w:eastAsia="Consolas"/>
                <w:sz w:val="19"/>
              </w:rPr>
              <w:t>alt</w:t>
            </w:r>
            <w:r>
              <w:rPr>
                <w:sz w:val="19"/>
              </w:rPr>
              <w:t xml:space="preserve">, </w:t>
            </w:r>
            <w:r>
              <w:rPr>
                <w:rFonts w:ascii="Consolas" w:hAnsi="Consolas" w:eastAsia="Consolas"/>
                <w:sz w:val="19"/>
              </w:rPr>
              <w:t>width</w:t>
            </w:r>
            <w:r>
              <w:rPr>
                <w:sz w:val="19"/>
              </w:rPr>
              <w:t xml:space="preserve">, </w:t>
            </w:r>
            <w:r>
              <w:rPr>
                <w:rFonts w:ascii="Consolas" w:hAnsi="Consolas" w:eastAsia="Consolas"/>
                <w:sz w:val="19"/>
              </w:rPr>
              <w:t>id</w:t>
            </w:r>
            <w:r>
              <w:rPr>
                <w:sz w:val="19"/>
              </w:rPr>
              <w:t xml:space="preserve">, </w:t>
            </w:r>
            <w:r>
              <w:rPr>
                <w:rFonts w:ascii="Consolas" w:hAnsi="Consolas" w:eastAsia="Consolas"/>
                <w:sz w:val="19"/>
              </w:rPr>
              <w:t>class</w:t>
            </w:r>
            <w:r>
              <w:rPr>
                <w:sz w:val="19"/>
              </w:rPr>
              <w:t xml:space="preserve">, </w:t>
            </w:r>
            <w:r>
              <w:rPr>
                <w:rFonts w:ascii="Consolas" w:hAnsi="Consolas" w:eastAsia="Consolas"/>
                <w:sz w:val="19"/>
              </w:rPr>
              <w:t>lang</w:t>
            </w:r>
            <w:r>
              <w:rPr>
                <w:sz w:val="19"/>
              </w:rPr>
              <w:t xml:space="preserve">, </w:t>
            </w:r>
            <w:r>
              <w:rPr>
                <w:rFonts w:ascii="Consolas" w:hAnsi="Consolas" w:eastAsia="Consolas"/>
                <w:sz w:val="19"/>
              </w:rPr>
              <w:t>target</w:t>
            </w:r>
            <w:r>
              <w:rPr>
                <w:sz w:val="19"/>
              </w:rPr>
              <w:t xml:space="preserve">), nesting and indentation, comments, case, whitespace; separation from CSS (style) and JavaScript (behaviour) – mention only. Live-code a first page in Notepad/Notepad++/VS Code/gedit; save as </w:t>
            </w:r>
            <w:r>
              <w:rPr>
                <w:rFonts w:ascii="Consolas" w:hAnsi="Consolas" w:eastAsia="Consolas"/>
                <w:sz w:val="19"/>
              </w:rPr>
              <w:t>.html</w:t>
            </w:r>
            <w:r>
              <w:rPr>
                <w:sz w:val="19"/>
              </w:rPr>
              <w:t>; open in browser; edit–save–refresh cycle.</w:t>
            </w:r>
          </w:p>
        </w:tc>
        <w:tc>
          <w:tcPr>
            <w:tcW w:type="dxa" w:w="2516"/>
            <w:shd w:val="clear" w:color="auto" w:fill="F7F8FA"/>
          </w:tcPr>
          <w:p>
            <w:pPr>
              <w:spacing w:after="0"/>
            </w:pPr>
            <w:r>
              <w:rPr>
                <w:sz w:val="19"/>
              </w:rPr>
              <w:t>Create first page.</w:t>
            </w:r>
          </w:p>
        </w:tc>
      </w:tr>
      <w:tr>
        <w:tc>
          <w:tcPr>
            <w:tcW w:type="dxa" w:w="1078"/>
          </w:tcPr>
          <w:p>
            <w:pPr>
              <w:spacing w:after="0"/>
            </w:pPr>
            <w:r>
              <w:rPr>
                <w:sz w:val="19"/>
              </w:rPr>
              <w:t>Core 2</w:t>
            </w:r>
          </w:p>
        </w:tc>
        <w:tc>
          <w:tcPr>
            <w:tcW w:type="dxa" w:w="539"/>
          </w:tcPr>
          <w:p>
            <w:pPr>
              <w:spacing w:after="0"/>
            </w:pPr>
            <w:r>
              <w:rPr>
                <w:sz w:val="19"/>
              </w:rPr>
              <w:t>60 min</w:t>
            </w:r>
          </w:p>
        </w:tc>
        <w:tc>
          <w:tcPr>
            <w:tcW w:type="dxa" w:w="5391"/>
          </w:tcPr>
          <w:p>
            <w:pPr>
              <w:spacing w:after="0"/>
            </w:pPr>
            <w:r>
              <w:rPr>
                <w:sz w:val="19"/>
              </w:rPr>
              <w:t xml:space="preserve">Basic tags with attributes: headings </w:t>
            </w:r>
            <w:r>
              <w:rPr>
                <w:rFonts w:ascii="Consolas" w:hAnsi="Consolas" w:eastAsia="Consolas"/>
                <w:sz w:val="19"/>
              </w:rPr>
              <w:t>&lt;h1&gt;</w:t>
            </w:r>
            <w:r>
              <w:rPr>
                <w:sz w:val="19"/>
              </w:rPr>
              <w:t>–</w:t>
            </w:r>
            <w:r>
              <w:rPr>
                <w:rFonts w:ascii="Consolas" w:hAnsi="Consolas" w:eastAsia="Consolas"/>
                <w:sz w:val="19"/>
              </w:rPr>
              <w:t>&lt;h6&gt;</w:t>
            </w:r>
            <w:r>
              <w:rPr>
                <w:sz w:val="19"/>
              </w:rPr>
              <w:t xml:space="preserve">, paragraphs </w:t>
            </w:r>
            <w:r>
              <w:rPr>
                <w:rFonts w:ascii="Consolas" w:hAnsi="Consolas" w:eastAsia="Consolas"/>
                <w:sz w:val="19"/>
              </w:rPr>
              <w:t>&lt;p&gt;</w:t>
            </w:r>
            <w:r>
              <w:rPr>
                <w:sz w:val="19"/>
              </w:rPr>
              <w:t xml:space="preserve">, line break </w:t>
            </w:r>
            <w:r>
              <w:rPr>
                <w:rFonts w:ascii="Consolas" w:hAnsi="Consolas" w:eastAsia="Consolas"/>
                <w:sz w:val="19"/>
              </w:rPr>
              <w:t>&lt;br&gt;</w:t>
            </w:r>
            <w:r>
              <w:rPr>
                <w:sz w:val="19"/>
              </w:rPr>
              <w:t xml:space="preserve">, horizontal rule </w:t>
            </w:r>
            <w:r>
              <w:rPr>
                <w:rFonts w:ascii="Consolas" w:hAnsi="Consolas" w:eastAsia="Consolas"/>
                <w:sz w:val="19"/>
              </w:rPr>
              <w:t>&lt;hr&gt;</w:t>
            </w:r>
            <w:r>
              <w:rPr>
                <w:sz w:val="19"/>
              </w:rPr>
              <w:t xml:space="preserve">, emphasis </w:t>
            </w:r>
            <w:r>
              <w:rPr>
                <w:rFonts w:ascii="Consolas" w:hAnsi="Consolas" w:eastAsia="Consolas"/>
                <w:sz w:val="19"/>
              </w:rPr>
              <w:t>&lt;strong&gt;</w:t>
            </w:r>
            <w:r>
              <w:rPr>
                <w:sz w:val="19"/>
              </w:rPr>
              <w:t xml:space="preserve">, </w:t>
            </w:r>
            <w:r>
              <w:rPr>
                <w:rFonts w:ascii="Consolas" w:hAnsi="Consolas" w:eastAsia="Consolas"/>
                <w:sz w:val="19"/>
              </w:rPr>
              <w:t>&lt;em&gt;</w:t>
            </w:r>
            <w:r>
              <w:rPr>
                <w:sz w:val="19"/>
              </w:rPr>
              <w:t xml:space="preserve">, lists </w:t>
            </w:r>
            <w:r>
              <w:rPr>
                <w:rFonts w:ascii="Consolas" w:hAnsi="Consolas" w:eastAsia="Consolas"/>
                <w:sz w:val="19"/>
              </w:rPr>
              <w:t>&lt;ul&gt;</w:t>
            </w:r>
            <w:r>
              <w:rPr>
                <w:sz w:val="19"/>
              </w:rPr>
              <w:t xml:space="preserve">, </w:t>
            </w:r>
            <w:r>
              <w:rPr>
                <w:rFonts w:ascii="Consolas" w:hAnsi="Consolas" w:eastAsia="Consolas"/>
                <w:sz w:val="19"/>
              </w:rPr>
              <w:t>&lt;ol&gt;</w:t>
            </w:r>
            <w:r>
              <w:rPr>
                <w:sz w:val="19"/>
              </w:rPr>
              <w:t xml:space="preserve">, </w:t>
            </w:r>
            <w:r>
              <w:rPr>
                <w:rFonts w:ascii="Consolas" w:hAnsi="Consolas" w:eastAsia="Consolas"/>
                <w:sz w:val="19"/>
              </w:rPr>
              <w:t>&lt;li&gt;</w:t>
            </w:r>
            <w:r>
              <w:rPr>
                <w:sz w:val="19"/>
              </w:rPr>
              <w:t xml:space="preserve"> (with </w:t>
            </w:r>
            <w:r>
              <w:rPr>
                <w:rFonts w:ascii="Consolas" w:hAnsi="Consolas" w:eastAsia="Consolas"/>
                <w:sz w:val="19"/>
              </w:rPr>
              <w:t>type</w:t>
            </w:r>
            <w:r>
              <w:rPr>
                <w:sz w:val="19"/>
              </w:rPr>
              <w:t>/</w:t>
            </w:r>
            <w:r>
              <w:rPr>
                <w:rFonts w:ascii="Consolas" w:hAnsi="Consolas" w:eastAsia="Consolas"/>
                <w:sz w:val="19"/>
              </w:rPr>
              <w:t>start</w:t>
            </w:r>
            <w:r>
              <w:rPr>
                <w:sz w:val="19"/>
              </w:rPr>
              <w:t xml:space="preserve">), links </w:t>
            </w:r>
            <w:r>
              <w:rPr>
                <w:rFonts w:ascii="Consolas" w:hAnsi="Consolas" w:eastAsia="Consolas"/>
                <w:sz w:val="19"/>
              </w:rPr>
              <w:t>&lt;a href target&gt;</w:t>
            </w:r>
            <w:r>
              <w:rPr>
                <w:sz w:val="19"/>
              </w:rPr>
              <w:t xml:space="preserve"> (absolute, relative, e-mail, anchors), images </w:t>
            </w:r>
            <w:r>
              <w:rPr>
                <w:rFonts w:ascii="Consolas" w:hAnsi="Consolas" w:eastAsia="Consolas"/>
                <w:sz w:val="19"/>
              </w:rPr>
              <w:t>&lt;img src alt width height&gt;</w:t>
            </w:r>
            <w:r>
              <w:rPr>
                <w:sz w:val="19"/>
              </w:rPr>
              <w:t xml:space="preserve">, tables </w:t>
            </w:r>
            <w:r>
              <w:rPr>
                <w:rFonts w:ascii="Consolas" w:hAnsi="Consolas" w:eastAsia="Consolas"/>
                <w:sz w:val="19"/>
              </w:rPr>
              <w:t>&lt;table&gt;</w:t>
            </w:r>
            <w:r>
              <w:rPr>
                <w:sz w:val="19"/>
              </w:rPr>
              <w:t xml:space="preserve">, </w:t>
            </w:r>
            <w:r>
              <w:rPr>
                <w:rFonts w:ascii="Consolas" w:hAnsi="Consolas" w:eastAsia="Consolas"/>
                <w:sz w:val="19"/>
              </w:rPr>
              <w:t>&lt;tr&gt;</w:t>
            </w:r>
            <w:r>
              <w:rPr>
                <w:sz w:val="19"/>
              </w:rPr>
              <w:t xml:space="preserve">, </w:t>
            </w:r>
            <w:r>
              <w:rPr>
                <w:rFonts w:ascii="Consolas" w:hAnsi="Consolas" w:eastAsia="Consolas"/>
                <w:sz w:val="19"/>
              </w:rPr>
              <w:t>&lt;th&gt;</w:t>
            </w:r>
            <w:r>
              <w:rPr>
                <w:sz w:val="19"/>
              </w:rPr>
              <w:t xml:space="preserve">, </w:t>
            </w:r>
            <w:r>
              <w:rPr>
                <w:rFonts w:ascii="Consolas" w:hAnsi="Consolas" w:eastAsia="Consolas"/>
                <w:sz w:val="19"/>
              </w:rPr>
              <w:t>&lt;td&gt;</w:t>
            </w:r>
            <w:r>
              <w:rPr>
                <w:sz w:val="19"/>
              </w:rPr>
              <w:t xml:space="preserve"> (</w:t>
            </w:r>
            <w:r>
              <w:rPr>
                <w:rFonts w:ascii="Consolas" w:hAnsi="Consolas" w:eastAsia="Consolas"/>
                <w:sz w:val="19"/>
              </w:rPr>
              <w:t>border</w:t>
            </w:r>
            <w:r>
              <w:rPr>
                <w:sz w:val="19"/>
              </w:rPr>
              <w:t xml:space="preserve">, </w:t>
            </w:r>
            <w:r>
              <w:rPr>
                <w:rFonts w:ascii="Consolas" w:hAnsi="Consolas" w:eastAsia="Consolas"/>
                <w:sz w:val="19"/>
              </w:rPr>
              <w:t>colspan</w:t>
            </w:r>
            <w:r>
              <w:rPr>
                <w:sz w:val="19"/>
              </w:rPr>
              <w:t xml:space="preserve">, </w:t>
            </w:r>
            <w:r>
              <w:rPr>
                <w:rFonts w:ascii="Consolas" w:hAnsi="Consolas" w:eastAsia="Consolas"/>
                <w:sz w:val="19"/>
              </w:rPr>
              <w:t>rowspan</w:t>
            </w:r>
            <w:r>
              <w:rPr>
                <w:sz w:val="19"/>
              </w:rPr>
              <w:t xml:space="preserve">, </w:t>
            </w:r>
            <w:r>
              <w:rPr>
                <w:rFonts w:ascii="Consolas" w:hAnsi="Consolas" w:eastAsia="Consolas"/>
                <w:sz w:val="19"/>
              </w:rPr>
              <w:t>&lt;caption&gt;</w:t>
            </w:r>
            <w:r>
              <w:rPr>
                <w:sz w:val="19"/>
              </w:rPr>
              <w:t xml:space="preserve">), semantic containers </w:t>
            </w:r>
            <w:r>
              <w:rPr>
                <w:rFonts w:ascii="Consolas" w:hAnsi="Consolas" w:eastAsia="Consolas"/>
                <w:sz w:val="19"/>
              </w:rPr>
              <w:t>&lt;header&gt;</w:t>
            </w:r>
            <w:r>
              <w:rPr>
                <w:sz w:val="19"/>
              </w:rPr>
              <w:t xml:space="preserve">, </w:t>
            </w:r>
            <w:r>
              <w:rPr>
                <w:rFonts w:ascii="Consolas" w:hAnsi="Consolas" w:eastAsia="Consolas"/>
                <w:sz w:val="19"/>
              </w:rPr>
              <w:t>&lt;nav&gt;</w:t>
            </w:r>
            <w:r>
              <w:rPr>
                <w:sz w:val="19"/>
              </w:rPr>
              <w:t xml:space="preserve">, </w:t>
            </w:r>
            <w:r>
              <w:rPr>
                <w:rFonts w:ascii="Consolas" w:hAnsi="Consolas" w:eastAsia="Consolas"/>
                <w:sz w:val="19"/>
              </w:rPr>
              <w:t>&lt;main&gt;</w:t>
            </w:r>
            <w:r>
              <w:rPr>
                <w:sz w:val="19"/>
              </w:rPr>
              <w:t xml:space="preserve">, </w:t>
            </w:r>
            <w:r>
              <w:rPr>
                <w:rFonts w:ascii="Consolas" w:hAnsi="Consolas" w:eastAsia="Consolas"/>
                <w:sz w:val="19"/>
              </w:rPr>
              <w:t>&lt;section&gt;</w:t>
            </w:r>
            <w:r>
              <w:rPr>
                <w:sz w:val="19"/>
              </w:rPr>
              <w:t xml:space="preserve">, </w:t>
            </w:r>
            <w:r>
              <w:rPr>
                <w:rFonts w:ascii="Consolas" w:hAnsi="Consolas" w:eastAsia="Consolas"/>
                <w:sz w:val="19"/>
              </w:rPr>
              <w:t>&lt;footer&gt;</w:t>
            </w:r>
            <w:r>
              <w:rPr>
                <w:sz w:val="19"/>
              </w:rPr>
              <w:t xml:space="preserve">, </w:t>
            </w:r>
            <w:r>
              <w:rPr>
                <w:rFonts w:ascii="Consolas" w:hAnsi="Consolas" w:eastAsia="Consolas"/>
                <w:sz w:val="19"/>
              </w:rPr>
              <w:t>&lt;div&gt;</w:t>
            </w:r>
            <w:r>
              <w:rPr>
                <w:sz w:val="19"/>
              </w:rPr>
              <w:t xml:space="preserve">, </w:t>
            </w:r>
            <w:r>
              <w:rPr>
                <w:rFonts w:ascii="Consolas" w:hAnsi="Consolas" w:eastAsia="Consolas"/>
                <w:sz w:val="19"/>
              </w:rPr>
              <w:t>&lt;span&gt;</w:t>
            </w:r>
            <w:r>
              <w:rPr>
                <w:sz w:val="19"/>
              </w:rPr>
              <w:t xml:space="preserve">; simple inline </w:t>
            </w:r>
            <w:r>
              <w:rPr>
                <w:rFonts w:ascii="Consolas" w:hAnsi="Consolas" w:eastAsia="Consolas"/>
                <w:sz w:val="19"/>
              </w:rPr>
              <w:t>style</w:t>
            </w:r>
            <w:r>
              <w:rPr>
                <w:sz w:val="19"/>
              </w:rPr>
              <w:t xml:space="preserve"> attribute and a </w:t>
            </w:r>
            <w:r>
              <w:rPr>
                <w:rFonts w:ascii="Consolas" w:hAnsi="Consolas" w:eastAsia="Consolas"/>
                <w:sz w:val="19"/>
              </w:rPr>
              <w:t>&lt;style&gt;</w:t>
            </w:r>
            <w:r>
              <w:rPr>
                <w:sz w:val="19"/>
              </w:rPr>
              <w:t xml:space="preserve"> block for colour/font (light touch); </w:t>
            </w:r>
            <w:r>
              <w:rPr>
                <w:rFonts w:ascii="Consolas" w:hAnsi="Consolas" w:eastAsia="Consolas"/>
                <w:sz w:val="19"/>
              </w:rPr>
              <w:t>&lt;meta name="viewport"&gt;</w:t>
            </w:r>
            <w:r>
              <w:rPr>
                <w:sz w:val="19"/>
              </w:rPr>
              <w:t xml:space="preserve"> for mobile. Worked example built progressively: "My School" page.</w:t>
            </w:r>
          </w:p>
        </w:tc>
        <w:tc>
          <w:tcPr>
            <w:tcW w:type="dxa" w:w="2516"/>
          </w:tcPr>
          <w:p>
            <w:pPr>
              <w:spacing w:after="0"/>
            </w:pPr>
            <w:r>
              <w:rPr>
                <w:sz w:val="19"/>
              </w:rPr>
              <w:t>Follow along; type and test.</w:t>
            </w:r>
          </w:p>
        </w:tc>
      </w:tr>
      <w:tr>
        <w:tc>
          <w:tcPr>
            <w:tcW w:type="dxa" w:w="1078"/>
            <w:shd w:val="clear" w:color="auto" w:fill="F7F8FA"/>
          </w:tcPr>
          <w:p>
            <w:pPr>
              <w:spacing w:after="0"/>
            </w:pPr>
            <w:r>
              <w:rPr>
                <w:sz w:val="19"/>
              </w:rPr>
              <w:t>Core 3</w:t>
            </w:r>
          </w:p>
        </w:tc>
        <w:tc>
          <w:tcPr>
            <w:tcW w:type="dxa" w:w="539"/>
            <w:shd w:val="clear" w:color="auto" w:fill="F7F8FA"/>
          </w:tcPr>
          <w:p>
            <w:pPr>
              <w:spacing w:after="0"/>
            </w:pPr>
            <w:r>
              <w:rPr>
                <w:sz w:val="19"/>
              </w:rPr>
              <w:t>44 min</w:t>
            </w:r>
          </w:p>
        </w:tc>
        <w:tc>
          <w:tcPr>
            <w:tcW w:type="dxa" w:w="5391"/>
            <w:shd w:val="clear" w:color="auto" w:fill="F7F8FA"/>
          </w:tcPr>
          <w:p>
            <w:pPr>
              <w:spacing w:after="0"/>
            </w:pPr>
            <w:r>
              <w:rPr>
                <w:sz w:val="19"/>
              </w:rPr>
              <w:t>Hands-on project: two-page mini-site (home + about) linked to each other, with an image folder, a table, lists, an external link and an e-mail link; validate at validator.w3.org; view on a phone via the lab share or by opening the file. Debugging common errors (unclosed tags, wrong path, missing quotes).</w:t>
            </w:r>
          </w:p>
        </w:tc>
        <w:tc>
          <w:tcPr>
            <w:tcW w:type="dxa" w:w="2516"/>
            <w:shd w:val="clear" w:color="auto" w:fill="F7F8FA"/>
          </w:tcPr>
          <w:p>
            <w:pPr>
              <w:spacing w:after="0"/>
            </w:pPr>
            <w:r>
              <w:rPr>
                <w:sz w:val="19"/>
              </w:rPr>
              <w:t>Build, test, validate.</w:t>
            </w:r>
          </w:p>
        </w:tc>
      </w:tr>
      <w:tr>
        <w:tc>
          <w:tcPr>
            <w:tcW w:type="dxa" w:w="1078"/>
          </w:tcPr>
          <w:p>
            <w:pPr>
              <w:spacing w:after="0"/>
            </w:pPr>
            <w:r>
              <w:rPr>
                <w:sz w:val="19"/>
              </w:rPr>
              <w:t>Conclusion</w:t>
            </w:r>
          </w:p>
        </w:tc>
        <w:tc>
          <w:tcPr>
            <w:tcW w:type="dxa" w:w="539"/>
          </w:tcPr>
          <w:p>
            <w:pPr>
              <w:spacing w:after="0"/>
            </w:pPr>
            <w:r>
              <w:rPr>
                <w:sz w:val="19"/>
              </w:rPr>
              <w:t>10 min</w:t>
            </w:r>
          </w:p>
        </w:tc>
        <w:tc>
          <w:tcPr>
            <w:tcW w:type="dxa" w:w="5391"/>
          </w:tcPr>
          <w:p>
            <w:pPr>
              <w:spacing w:after="0"/>
            </w:pPr>
            <w:r>
              <w:rPr>
                <w:sz w:val="19"/>
              </w:rPr>
              <w:t>Gallery walk; exit ticket; preview of Second Term topics (not covered here).</w:t>
            </w:r>
          </w:p>
        </w:tc>
        <w:tc>
          <w:tcPr>
            <w:tcW w:type="dxa" w:w="2516"/>
          </w:tcPr>
          <w:p>
            <w:pPr>
              <w:spacing w:after="0"/>
            </w:pPr>
            <w:r>
              <w:rPr>
                <w:sz w:val="19"/>
              </w:rPr>
              <w:t>Show pages; answer.</w:t>
            </w:r>
          </w:p>
        </w:tc>
      </w:tr>
    </w:tbl>
    <w:p>
      <w:pPr>
        <w:spacing w:after="40"/>
      </w:pPr>
    </w:p>
    <w:p>
      <w:pPr>
        <w:pStyle w:val="Heading2"/>
      </w:pPr>
      <w:r>
        <w:t>Core content</w:t>
      </w:r>
    </w:p>
    <w:p>
      <w:pPr>
        <w:pStyle w:val="Heading3"/>
      </w:pPr>
      <w:r>
        <w:t>46.1 HTML, tags and attributes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1B2A49"/>
          </w:tcPr>
          <w:p/>
        </w:tc>
        <w:tc>
          <w:tcPr>
            <w:tcW w:type="dxa" w:w="9326"/>
            <w:shd w:val="clear" w:color="auto" w:fill="F7F8FA"/>
          </w:tcPr>
          <w:p>
            <w:pPr>
              <w:spacing w:after="60"/>
            </w:pPr>
            <w:r>
              <w:rPr>
                <w:b/>
                <w:color w:val="1B2A49"/>
                <w:sz w:val="17"/>
              </w:rPr>
              <w:t>DEFINITION</w:t>
            </w:r>
          </w:p>
          <w:p>
            <w:pPr>
              <w:spacing w:after="40"/>
            </w:pPr>
            <w:r>
              <w:rPr>
                <w:b/>
                <w:sz w:val="20"/>
              </w:rPr>
              <w:t>HTML (HyperText Markup Language)</w:t>
            </w:r>
            <w:r>
              <w:rPr>
                <w:sz w:val="20"/>
              </w:rPr>
              <w:t xml:space="preserve"> is the standard language for </w:t>
            </w:r>
            <w:r>
              <w:rPr>
                <w:b/>
                <w:sz w:val="20"/>
              </w:rPr>
              <w:t>structuring content on web pages</w:t>
            </w:r>
            <w:r>
              <w:rPr>
                <w:sz w:val="20"/>
              </w:rPr>
              <w:t xml:space="preserve">. An HTML document is plain text containing </w:t>
            </w:r>
            <w:r>
              <w:rPr>
                <w:b/>
                <w:sz w:val="20"/>
              </w:rPr>
              <w:t>elements</w:t>
            </w:r>
            <w:r>
              <w:rPr>
                <w:sz w:val="20"/>
              </w:rPr>
              <w:t xml:space="preserve"> marked up with </w:t>
            </w:r>
            <w:r>
              <w:rPr>
                <w:b/>
                <w:sz w:val="20"/>
              </w:rPr>
              <w:t>tags</w:t>
            </w:r>
            <w:r>
              <w:rPr>
                <w:sz w:val="20"/>
              </w:rPr>
              <w:t xml:space="preserve"> – keywords in angle brackets such as </w:t>
            </w:r>
            <w:r>
              <w:rPr>
                <w:rFonts w:ascii="Consolas" w:hAnsi="Consolas" w:eastAsia="Consolas"/>
                <w:sz w:val="20"/>
              </w:rPr>
              <w:t>&lt;p&gt;</w:t>
            </w:r>
            <w:r>
              <w:rPr>
                <w:sz w:val="20"/>
              </w:rPr>
              <w:t xml:space="preserve"> … </w:t>
            </w:r>
            <w:r>
              <w:rPr>
                <w:rFonts w:ascii="Consolas" w:hAnsi="Consolas" w:eastAsia="Consolas"/>
                <w:sz w:val="20"/>
              </w:rPr>
              <w:t>&lt;/p&gt;</w:t>
            </w:r>
            <w:r>
              <w:rPr>
                <w:sz w:val="20"/>
              </w:rPr>
              <w:t xml:space="preserve"> – that tell the browser what each piece of content is (heading, paragraph, link, image, table). </w:t>
            </w:r>
            <w:r>
              <w:rPr>
                <w:b/>
                <w:sz w:val="20"/>
              </w:rPr>
              <w:t>Attributes</w:t>
            </w:r>
            <w:r>
              <w:rPr>
                <w:sz w:val="20"/>
              </w:rPr>
              <w:t xml:space="preserve"> are name–value pairs inside an opening tag (e.g. </w:t>
            </w:r>
            <w:r>
              <w:rPr>
                <w:rFonts w:ascii="Consolas" w:hAnsi="Consolas" w:eastAsia="Consolas"/>
                <w:sz w:val="20"/>
              </w:rPr>
              <w:t>&lt;img src="logo.png" alt="School logo"&gt;</w:t>
            </w:r>
            <w:r>
              <w:rPr>
                <w:sz w:val="20"/>
              </w:rPr>
              <w:t>) that provide extra information or settings for the element.</w:t>
            </w:r>
          </w:p>
        </w:tc>
      </w:tr>
    </w:tbl>
    <w:p>
      <w:pPr>
        <w:spacing w:after="40"/>
      </w:pP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1681"/>
            <w:shd w:val="clear" w:color="auto" w:fill="1B2A49"/>
          </w:tcPr>
          <w:p>
            <w:pPr>
              <w:spacing w:after="0"/>
            </w:pPr>
            <w:r>
              <w:rPr>
                <w:b/>
                <w:color w:val="FFFFFF"/>
                <w:sz w:val="20"/>
              </w:rPr>
              <w:t>Concept</w:t>
            </w:r>
          </w:p>
        </w:tc>
        <w:tc>
          <w:tcPr>
            <w:tcW w:type="dxa" w:w="4202"/>
            <w:shd w:val="clear" w:color="auto" w:fill="1B2A49"/>
          </w:tcPr>
          <w:p>
            <w:pPr>
              <w:spacing w:after="0"/>
            </w:pPr>
            <w:r>
              <w:rPr>
                <w:b/>
                <w:color w:val="FFFFFF"/>
                <w:sz w:val="20"/>
              </w:rPr>
              <w:t>Explanation</w:t>
            </w:r>
          </w:p>
        </w:tc>
        <w:tc>
          <w:tcPr>
            <w:tcW w:type="dxa" w:w="3642"/>
            <w:shd w:val="clear" w:color="auto" w:fill="1B2A49"/>
          </w:tcPr>
          <w:p>
            <w:pPr>
              <w:spacing w:after="0"/>
            </w:pPr>
            <w:r>
              <w:rPr>
                <w:b/>
                <w:color w:val="FFFFFF"/>
                <w:sz w:val="20"/>
              </w:rPr>
              <w:t>Example</w:t>
            </w:r>
          </w:p>
        </w:tc>
      </w:tr>
      <w:tr>
        <w:tc>
          <w:tcPr>
            <w:tcW w:type="dxa" w:w="1681"/>
          </w:tcPr>
          <w:p>
            <w:pPr>
              <w:spacing w:after="0"/>
            </w:pPr>
            <w:r>
              <w:rPr>
                <w:b/>
                <w:sz w:val="19"/>
              </w:rPr>
              <w:t>Element</w:t>
            </w:r>
          </w:p>
        </w:tc>
        <w:tc>
          <w:tcPr>
            <w:tcW w:type="dxa" w:w="4202"/>
          </w:tcPr>
          <w:p>
            <w:pPr>
              <w:spacing w:after="0"/>
            </w:pPr>
            <w:r>
              <w:rPr>
                <w:sz w:val="19"/>
              </w:rPr>
              <w:t>Opening tag + content + closing tag</w:t>
            </w:r>
          </w:p>
        </w:tc>
        <w:tc>
          <w:tcPr>
            <w:tcW w:type="dxa" w:w="3642"/>
          </w:tcPr>
          <w:p>
            <w:pPr>
              <w:spacing w:after="0"/>
            </w:pPr>
            <w:r>
              <w:rPr>
                <w:rFonts w:ascii="Consolas" w:hAnsi="Consolas" w:eastAsia="Consolas"/>
                <w:sz w:val="19"/>
              </w:rPr>
              <w:t>&lt;h1&gt;Welcome&lt;/h1&gt;</w:t>
            </w:r>
          </w:p>
        </w:tc>
      </w:tr>
      <w:tr>
        <w:tc>
          <w:tcPr>
            <w:tcW w:type="dxa" w:w="1681"/>
            <w:shd w:val="clear" w:color="auto" w:fill="F7F8FA"/>
          </w:tcPr>
          <w:p>
            <w:pPr>
              <w:spacing w:after="0"/>
            </w:pPr>
            <w:r>
              <w:rPr>
                <w:b/>
                <w:sz w:val="19"/>
              </w:rPr>
              <w:t>Tag</w:t>
            </w:r>
          </w:p>
        </w:tc>
        <w:tc>
          <w:tcPr>
            <w:tcW w:type="dxa" w:w="4202"/>
            <w:shd w:val="clear" w:color="auto" w:fill="F7F8FA"/>
          </w:tcPr>
          <w:p>
            <w:pPr>
              <w:spacing w:after="0"/>
            </w:pPr>
            <w:r>
              <w:rPr>
                <w:sz w:val="19"/>
              </w:rPr>
              <w:t xml:space="preserve">Markup keyword in </w:t>
            </w:r>
            <w:r>
              <w:rPr>
                <w:rFonts w:ascii="Consolas" w:hAnsi="Consolas" w:eastAsia="Consolas"/>
                <w:sz w:val="19"/>
              </w:rPr>
              <w:t>&lt; &gt;</w:t>
            </w:r>
            <w:r>
              <w:rPr>
                <w:sz w:val="19"/>
              </w:rPr>
              <w:t xml:space="preserve">; closing tag has </w:t>
            </w:r>
            <w:r>
              <w:rPr>
                <w:rFonts w:ascii="Consolas" w:hAnsi="Consolas" w:eastAsia="Consolas"/>
                <w:sz w:val="19"/>
              </w:rPr>
              <w:t>/</w:t>
            </w:r>
          </w:p>
        </w:tc>
        <w:tc>
          <w:tcPr>
            <w:tcW w:type="dxa" w:w="3642"/>
            <w:shd w:val="clear" w:color="auto" w:fill="F7F8FA"/>
          </w:tcPr>
          <w:p>
            <w:pPr>
              <w:spacing w:after="0"/>
            </w:pPr>
            <w:r>
              <w:rPr>
                <w:rFonts w:ascii="Consolas" w:hAnsi="Consolas" w:eastAsia="Consolas"/>
                <w:sz w:val="19"/>
              </w:rPr>
              <w:t>&lt;p&gt;</w:t>
            </w:r>
            <w:r>
              <w:rPr>
                <w:sz w:val="19"/>
              </w:rPr>
              <w:t xml:space="preserve"> … </w:t>
            </w:r>
            <w:r>
              <w:rPr>
                <w:rFonts w:ascii="Consolas" w:hAnsi="Consolas" w:eastAsia="Consolas"/>
                <w:sz w:val="19"/>
              </w:rPr>
              <w:t>&lt;/p&gt;</w:t>
            </w:r>
          </w:p>
        </w:tc>
      </w:tr>
      <w:tr>
        <w:tc>
          <w:tcPr>
            <w:tcW w:type="dxa" w:w="1681"/>
          </w:tcPr>
          <w:p>
            <w:pPr>
              <w:spacing w:after="0"/>
            </w:pPr>
            <w:r>
              <w:rPr>
                <w:b/>
                <w:sz w:val="19"/>
              </w:rPr>
              <w:t>Void (empty) element</w:t>
            </w:r>
          </w:p>
        </w:tc>
        <w:tc>
          <w:tcPr>
            <w:tcW w:type="dxa" w:w="4202"/>
          </w:tcPr>
          <w:p>
            <w:pPr>
              <w:spacing w:after="0"/>
            </w:pPr>
            <w:r>
              <w:rPr>
                <w:sz w:val="19"/>
              </w:rPr>
              <w:t>No content or closing tag</w:t>
            </w:r>
          </w:p>
        </w:tc>
        <w:tc>
          <w:tcPr>
            <w:tcW w:type="dxa" w:w="3642"/>
          </w:tcPr>
          <w:p>
            <w:pPr>
              <w:spacing w:after="0"/>
            </w:pPr>
            <w:r>
              <w:rPr>
                <w:rFonts w:ascii="Consolas" w:hAnsi="Consolas" w:eastAsia="Consolas"/>
                <w:sz w:val="19"/>
              </w:rPr>
              <w:t>&lt;br&gt;</w:t>
            </w:r>
            <w:r>
              <w:rPr>
                <w:sz w:val="19"/>
              </w:rPr>
              <w:t xml:space="preserve">, </w:t>
            </w:r>
            <w:r>
              <w:rPr>
                <w:rFonts w:ascii="Consolas" w:hAnsi="Consolas" w:eastAsia="Consolas"/>
                <w:sz w:val="19"/>
              </w:rPr>
              <w:t>&lt;hr&gt;</w:t>
            </w:r>
            <w:r>
              <w:rPr>
                <w:sz w:val="19"/>
              </w:rPr>
              <w:t xml:space="preserve">, </w:t>
            </w:r>
            <w:r>
              <w:rPr>
                <w:rFonts w:ascii="Consolas" w:hAnsi="Consolas" w:eastAsia="Consolas"/>
                <w:sz w:val="19"/>
              </w:rPr>
              <w:t>&lt;img&gt;</w:t>
            </w:r>
            <w:r>
              <w:rPr>
                <w:sz w:val="19"/>
              </w:rPr>
              <w:t xml:space="preserve">, </w:t>
            </w:r>
            <w:r>
              <w:rPr>
                <w:rFonts w:ascii="Consolas" w:hAnsi="Consolas" w:eastAsia="Consolas"/>
                <w:sz w:val="19"/>
              </w:rPr>
              <w:t>&lt;meta&gt;</w:t>
            </w:r>
            <w:r>
              <w:rPr>
                <w:sz w:val="19"/>
              </w:rPr>
              <w:t xml:space="preserve">, </w:t>
            </w:r>
            <w:r>
              <w:rPr>
                <w:rFonts w:ascii="Consolas" w:hAnsi="Consolas" w:eastAsia="Consolas"/>
                <w:sz w:val="19"/>
              </w:rPr>
              <w:t>&lt;link&gt;</w:t>
            </w:r>
          </w:p>
        </w:tc>
      </w:tr>
      <w:tr>
        <w:tc>
          <w:tcPr>
            <w:tcW w:type="dxa" w:w="1681"/>
            <w:shd w:val="clear" w:color="auto" w:fill="F7F8FA"/>
          </w:tcPr>
          <w:p>
            <w:pPr>
              <w:spacing w:after="0"/>
            </w:pPr>
            <w:r>
              <w:rPr>
                <w:b/>
                <w:sz w:val="19"/>
              </w:rPr>
              <w:t>Attribute</w:t>
            </w:r>
          </w:p>
        </w:tc>
        <w:tc>
          <w:tcPr>
            <w:tcW w:type="dxa" w:w="4202"/>
            <w:shd w:val="clear" w:color="auto" w:fill="F7F8FA"/>
          </w:tcPr>
          <w:p>
            <w:pPr>
              <w:spacing w:after="0"/>
            </w:pPr>
            <w:r>
              <w:rPr>
                <w:rFonts w:ascii="Consolas" w:hAnsi="Consolas" w:eastAsia="Consolas"/>
                <w:sz w:val="19"/>
              </w:rPr>
              <w:t>name="value"</w:t>
            </w:r>
            <w:r>
              <w:rPr>
                <w:sz w:val="19"/>
              </w:rPr>
              <w:t xml:space="preserve"> in the opening tag; several allowed; lower-case; quotes</w:t>
            </w:r>
          </w:p>
        </w:tc>
        <w:tc>
          <w:tcPr>
            <w:tcW w:type="dxa" w:w="3642"/>
            <w:shd w:val="clear" w:color="auto" w:fill="F7F8FA"/>
          </w:tcPr>
          <w:p>
            <w:pPr>
              <w:spacing w:after="0"/>
            </w:pPr>
            <w:r>
              <w:rPr>
                <w:rFonts w:ascii="Consolas" w:hAnsi="Consolas" w:eastAsia="Consolas"/>
                <w:sz w:val="19"/>
              </w:rPr>
              <w:t>&lt;a href="https://www.gceboard.cm" target="_blank"&gt;</w:t>
            </w:r>
          </w:p>
        </w:tc>
      </w:tr>
      <w:tr>
        <w:tc>
          <w:tcPr>
            <w:tcW w:type="dxa" w:w="1681"/>
          </w:tcPr>
          <w:p>
            <w:pPr>
              <w:spacing w:after="0"/>
            </w:pPr>
            <w:r>
              <w:rPr>
                <w:b/>
                <w:sz w:val="19"/>
              </w:rPr>
              <w:t>Nesting</w:t>
            </w:r>
          </w:p>
        </w:tc>
        <w:tc>
          <w:tcPr>
            <w:tcW w:type="dxa" w:w="4202"/>
          </w:tcPr>
          <w:p>
            <w:pPr>
              <w:spacing w:after="0"/>
            </w:pPr>
            <w:r>
              <w:rPr>
                <w:sz w:val="19"/>
              </w:rPr>
              <w:t>Elements inside elements, properly closed in reverse order</w:t>
            </w:r>
          </w:p>
        </w:tc>
        <w:tc>
          <w:tcPr>
            <w:tcW w:type="dxa" w:w="3642"/>
          </w:tcPr>
          <w:p>
            <w:pPr>
              <w:spacing w:after="0"/>
            </w:pPr>
            <w:r>
              <w:rPr>
                <w:rFonts w:ascii="Consolas" w:hAnsi="Consolas" w:eastAsia="Consolas"/>
                <w:sz w:val="19"/>
              </w:rPr>
              <w:t>&lt;p&gt;This is &lt;strong&gt;important&lt;/strong&gt;.&lt;/p&gt;</w:t>
            </w:r>
          </w:p>
        </w:tc>
      </w:tr>
      <w:tr>
        <w:tc>
          <w:tcPr>
            <w:tcW w:type="dxa" w:w="1681"/>
            <w:shd w:val="clear" w:color="auto" w:fill="F7F8FA"/>
          </w:tcPr>
          <w:p>
            <w:pPr>
              <w:spacing w:after="0"/>
            </w:pPr>
            <w:r>
              <w:rPr>
                <w:b/>
                <w:sz w:val="19"/>
              </w:rPr>
              <w:t>Comment</w:t>
            </w:r>
          </w:p>
        </w:tc>
        <w:tc>
          <w:tcPr>
            <w:tcW w:type="dxa" w:w="4202"/>
            <w:shd w:val="clear" w:color="auto" w:fill="F7F8FA"/>
          </w:tcPr>
          <w:p>
            <w:pPr>
              <w:spacing w:after="0"/>
            </w:pPr>
            <w:r>
              <w:rPr>
                <w:sz w:val="19"/>
              </w:rPr>
              <w:t>Ignored by browser</w:t>
            </w:r>
          </w:p>
        </w:tc>
        <w:tc>
          <w:tcPr>
            <w:tcW w:type="dxa" w:w="3642"/>
            <w:shd w:val="clear" w:color="auto" w:fill="F7F8FA"/>
          </w:tcPr>
          <w:p>
            <w:pPr>
              <w:spacing w:after="0"/>
            </w:pPr>
            <w:r>
              <w:rPr>
                <w:rFonts w:ascii="Consolas" w:hAnsi="Consolas" w:eastAsia="Consolas"/>
                <w:sz w:val="19"/>
              </w:rPr>
              <w:t>&lt;!-- navigation starts here --&gt;</w:t>
            </w:r>
          </w:p>
        </w:tc>
      </w:tr>
      <w:tr>
        <w:tc>
          <w:tcPr>
            <w:tcW w:type="dxa" w:w="1681"/>
          </w:tcPr>
          <w:p>
            <w:pPr>
              <w:spacing w:after="0"/>
            </w:pPr>
            <w:r>
              <w:rPr>
                <w:b/>
                <w:sz w:val="19"/>
              </w:rPr>
              <w:t>Whitespace</w:t>
            </w:r>
          </w:p>
        </w:tc>
        <w:tc>
          <w:tcPr>
            <w:tcW w:type="dxa" w:w="4202"/>
          </w:tcPr>
          <w:p>
            <w:pPr>
              <w:spacing w:after="0"/>
            </w:pPr>
            <w:r>
              <w:rPr>
                <w:sz w:val="19"/>
              </w:rPr>
              <w:t>Multiple spaces/newlines collapse to one space</w:t>
            </w:r>
          </w:p>
        </w:tc>
        <w:tc>
          <w:tcPr>
            <w:tcW w:type="dxa" w:w="3642"/>
          </w:tcPr>
          <w:p>
            <w:pPr>
              <w:spacing w:after="0"/>
            </w:pPr>
            <w:r>
              <w:rPr>
                <w:sz w:val="19"/>
              </w:rPr>
              <w:t xml:space="preserve">Use </w:t>
            </w:r>
            <w:r>
              <w:rPr>
                <w:rFonts w:ascii="Consolas" w:hAnsi="Consolas" w:eastAsia="Consolas"/>
                <w:sz w:val="19"/>
              </w:rPr>
              <w:t>&lt;br&gt;</w:t>
            </w:r>
            <w:r>
              <w:rPr>
                <w:sz w:val="19"/>
              </w:rPr>
              <w:t xml:space="preserve"> or </w:t>
            </w:r>
            <w:r>
              <w:rPr>
                <w:rFonts w:ascii="Consolas" w:hAnsi="Consolas" w:eastAsia="Consolas"/>
                <w:sz w:val="19"/>
              </w:rPr>
              <w:t>&lt;p&gt;</w:t>
            </w:r>
            <w:r>
              <w:rPr>
                <w:sz w:val="19"/>
              </w:rPr>
              <w:t xml:space="preserve"> for breaks</w:t>
            </w:r>
          </w:p>
        </w:tc>
      </w:tr>
      <w:tr>
        <w:tc>
          <w:tcPr>
            <w:tcW w:type="dxa" w:w="1681"/>
            <w:shd w:val="clear" w:color="auto" w:fill="F7F8FA"/>
          </w:tcPr>
          <w:p>
            <w:pPr>
              <w:spacing w:after="0"/>
            </w:pPr>
            <w:r>
              <w:rPr>
                <w:b/>
                <w:sz w:val="19"/>
              </w:rPr>
              <w:t>Case &amp; extension</w:t>
            </w:r>
          </w:p>
        </w:tc>
        <w:tc>
          <w:tcPr>
            <w:tcW w:type="dxa" w:w="4202"/>
            <w:shd w:val="clear" w:color="auto" w:fill="F7F8FA"/>
          </w:tcPr>
          <w:p>
            <w:pPr>
              <w:spacing w:after="0"/>
            </w:pPr>
            <w:r>
              <w:rPr>
                <w:sz w:val="19"/>
              </w:rPr>
              <w:t xml:space="preserve">Tags lower-case by convention; files </w:t>
            </w:r>
            <w:r>
              <w:rPr>
                <w:rFonts w:ascii="Consolas" w:hAnsi="Consolas" w:eastAsia="Consolas"/>
                <w:sz w:val="19"/>
              </w:rPr>
              <w:t>.html</w:t>
            </w:r>
            <w:r>
              <w:rPr>
                <w:sz w:val="19"/>
              </w:rPr>
              <w:t xml:space="preserve">; </w:t>
            </w:r>
            <w:r>
              <w:rPr>
                <w:rFonts w:ascii="Consolas" w:hAnsi="Consolas" w:eastAsia="Consolas"/>
                <w:sz w:val="19"/>
              </w:rPr>
              <w:t>index.html</w:t>
            </w:r>
            <w:r>
              <w:rPr>
                <w:sz w:val="19"/>
              </w:rPr>
              <w:t xml:space="preserve"> = default home page</w:t>
            </w:r>
          </w:p>
        </w:tc>
        <w:tc>
          <w:tcPr>
            <w:tcW w:type="dxa" w:w="3642"/>
            <w:shd w:val="clear" w:color="auto" w:fill="F7F8FA"/>
          </w:tcPr>
          <w:p>
            <w:pPr>
              <w:spacing w:after="0"/>
            </w:pPr>
            <w:r>
              <w:rPr>
                <w:sz w:val="19"/>
              </w:rPr>
              <w:t>–</w:t>
            </w:r>
          </w:p>
        </w:tc>
      </w:tr>
      <w:tr>
        <w:tc>
          <w:tcPr>
            <w:tcW w:type="dxa" w:w="1681"/>
          </w:tcPr>
          <w:p>
            <w:pPr>
              <w:spacing w:after="0"/>
            </w:pPr>
            <w:r>
              <w:rPr>
                <w:sz w:val="19"/>
              </w:rPr>
              <w:t>Global attributes</w:t>
            </w:r>
          </w:p>
        </w:tc>
        <w:tc>
          <w:tcPr>
            <w:tcW w:type="dxa" w:w="4202"/>
          </w:tcPr>
          <w:p>
            <w:pPr>
              <w:spacing w:after="0"/>
            </w:pPr>
            <w:r>
              <w:rPr>
                <w:sz w:val="19"/>
              </w:rPr>
              <w:t>Usable on most elements</w:t>
            </w:r>
          </w:p>
        </w:tc>
        <w:tc>
          <w:tcPr>
            <w:tcW w:type="dxa" w:w="3642"/>
          </w:tcPr>
          <w:p>
            <w:pPr>
              <w:spacing w:after="0"/>
            </w:pPr>
            <w:r>
              <w:rPr>
                <w:rFonts w:ascii="Consolas" w:hAnsi="Consolas" w:eastAsia="Consolas"/>
                <w:sz w:val="19"/>
              </w:rPr>
              <w:t>id</w:t>
            </w:r>
            <w:r>
              <w:rPr>
                <w:sz w:val="19"/>
              </w:rPr>
              <w:t xml:space="preserve">, </w:t>
            </w:r>
            <w:r>
              <w:rPr>
                <w:rFonts w:ascii="Consolas" w:hAnsi="Consolas" w:eastAsia="Consolas"/>
                <w:sz w:val="19"/>
              </w:rPr>
              <w:t>class</w:t>
            </w:r>
            <w:r>
              <w:rPr>
                <w:sz w:val="19"/>
              </w:rPr>
              <w:t xml:space="preserve">, </w:t>
            </w:r>
            <w:r>
              <w:rPr>
                <w:rFonts w:ascii="Consolas" w:hAnsi="Consolas" w:eastAsia="Consolas"/>
                <w:sz w:val="19"/>
              </w:rPr>
              <w:t>style</w:t>
            </w:r>
            <w:r>
              <w:rPr>
                <w:sz w:val="19"/>
              </w:rPr>
              <w:t xml:space="preserve">, </w:t>
            </w:r>
            <w:r>
              <w:rPr>
                <w:rFonts w:ascii="Consolas" w:hAnsi="Consolas" w:eastAsia="Consolas"/>
                <w:sz w:val="19"/>
              </w:rPr>
              <w:t>title</w:t>
            </w:r>
            <w:r>
              <w:rPr>
                <w:sz w:val="19"/>
              </w:rPr>
              <w:t xml:space="preserve">, </w:t>
            </w:r>
            <w:r>
              <w:rPr>
                <w:rFonts w:ascii="Consolas" w:hAnsi="Consolas" w:eastAsia="Consolas"/>
                <w:sz w:val="19"/>
              </w:rPr>
              <w:t>lang</w:t>
            </w:r>
          </w:p>
        </w:tc>
      </w:tr>
    </w:tbl>
    <w:p>
      <w:pPr>
        <w:spacing w:after="40"/>
      </w:pPr>
    </w:p>
    <w:p>
      <w:r>
        <w:rPr>
          <w:b/>
        </w:rPr>
        <w:t>Document structure:</w:t>
      </w:r>
    </w:p>
    <w:tbl>
      <w:tblPr>
        <w:tblW w:type="auto" w:w="0"/>
        <w:tblLook w:firstColumn="1" w:firstRow="1" w:lastColumn="0" w:lastRow="0" w:noHBand="0" w:noVBand="1" w:val="04A0"/>
        <w:tblBorders>
          <w:top w:val="nil"/>
          <w:left w:val="nil"/>
          <w:bottom w:val="nil"/>
          <w:right w:val="nil"/>
          <w:insideH w:val="nil"/>
          <w:insideV w:val="nil"/>
        </w:tblBorders>
        <w:tblCellMar>
          <w:top w:w="100" w:type="dxa"/>
          <w:left w:w="160" w:type="dxa"/>
          <w:bottom w:w="100" w:type="dxa"/>
          <w:right w:w="160" w:type="dxa"/>
        </w:tblCellMar>
      </w:tblPr>
      <w:tblGrid>
        <w:gridCol w:w="9638"/>
      </w:tblGrid>
      <w:tr>
        <w:tc>
          <w:tcPr>
            <w:tcW w:type="dxa" w:w="9638"/>
            <w:shd w:val="clear" w:color="auto" w:fill="F3F4F7"/>
          </w:tcPr>
          <w:p>
            <w:pPr>
              <w:spacing w:after="0"/>
            </w:pPr>
            <w:r>
              <w:rPr>
                <w:rFonts w:ascii="Consolas" w:hAnsi="Consolas" w:eastAsia="Consolas"/>
                <w:sz w:val="18"/>
              </w:rPr>
              <w:t>&lt;!DOCTYPE html&gt;                       &lt;!-- tells the browser this is HTML5 --&gt;</w:t>
            </w:r>
          </w:p>
          <w:p>
            <w:pPr>
              <w:spacing w:after="0"/>
            </w:pPr>
            <w:r>
              <w:rPr>
                <w:rFonts w:ascii="Consolas" w:hAnsi="Consolas" w:eastAsia="Consolas"/>
                <w:sz w:val="18"/>
              </w:rPr>
              <w:t>&lt;html lang="en"&gt;                      &lt;!-- root element; language of the page --&gt;</w:t>
            </w:r>
          </w:p>
          <w:p>
            <w:pPr>
              <w:spacing w:after="0"/>
            </w:pPr>
            <w:r>
              <w:rPr>
                <w:rFonts w:ascii="Consolas" w:hAnsi="Consolas" w:eastAsia="Consolas"/>
                <w:sz w:val="18"/>
              </w:rPr>
              <w:t xml:space="preserve">  &lt;head&gt;                              &lt;!-- information ABOUT the page (not displayed) --&gt;</w:t>
            </w:r>
          </w:p>
          <w:p>
            <w:pPr>
              <w:spacing w:after="0"/>
            </w:pPr>
            <w:r>
              <w:rPr>
                <w:rFonts w:ascii="Consolas" w:hAnsi="Consolas" w:eastAsia="Consolas"/>
                <w:sz w:val="18"/>
              </w:rPr>
              <w:t xml:space="preserve">    &lt;meta charset="UTF-8"&gt;            &lt;!-- character encoding (accents, symbols) --&gt;</w:t>
            </w:r>
          </w:p>
          <w:p>
            <w:pPr>
              <w:spacing w:after="0"/>
            </w:pPr>
            <w:r>
              <w:rPr>
                <w:rFonts w:ascii="Consolas" w:hAnsi="Consolas" w:eastAsia="Consolas"/>
                <w:sz w:val="18"/>
              </w:rPr>
              <w:t xml:space="preserve">    &lt;meta name="viewport" content="width=device-width, initial-scale=1"&gt;</w:t>
            </w:r>
          </w:p>
          <w:p>
            <w:pPr>
              <w:spacing w:after="0"/>
            </w:pPr>
            <w:r>
              <w:rPr>
                <w:rFonts w:ascii="Consolas" w:hAnsi="Consolas" w:eastAsia="Consolas"/>
                <w:sz w:val="18"/>
              </w:rPr>
              <w:t xml:space="preserve">    &lt;title&gt;My School – Home&lt;/title&gt;   &lt;!-- shown in the tab/bookmarks/search results --&gt;</w:t>
            </w:r>
          </w:p>
          <w:p>
            <w:pPr>
              <w:spacing w:after="0"/>
            </w:pPr>
            <w:r>
              <w:rPr>
                <w:rFonts w:ascii="Consolas" w:hAnsi="Consolas" w:eastAsia="Consolas"/>
                <w:sz w:val="18"/>
              </w:rPr>
              <w:t xml:space="preserve">  &lt;/head&gt;</w:t>
            </w:r>
          </w:p>
          <w:p>
            <w:pPr>
              <w:spacing w:after="0"/>
            </w:pPr>
            <w:r>
              <w:rPr>
                <w:rFonts w:ascii="Consolas" w:hAnsi="Consolas" w:eastAsia="Consolas"/>
                <w:sz w:val="18"/>
              </w:rPr>
              <w:t xml:space="preserve">  &lt;body&gt;                              &lt;!-- everything displayed --&gt;</w:t>
            </w:r>
          </w:p>
          <w:p>
            <w:pPr>
              <w:spacing w:after="0"/>
            </w:pPr>
            <w:r>
              <w:rPr>
                <w:rFonts w:ascii="Consolas" w:hAnsi="Consolas" w:eastAsia="Consolas"/>
                <w:sz w:val="18"/>
              </w:rPr>
              <w:t xml:space="preserve">    &lt;h1&gt;Welcome to GBHS Etoug-Ebe&lt;/h1&gt;</w:t>
            </w:r>
          </w:p>
          <w:p>
            <w:pPr>
              <w:spacing w:after="0"/>
            </w:pPr>
            <w:r>
              <w:rPr>
                <w:rFonts w:ascii="Consolas" w:hAnsi="Consolas" w:eastAsia="Consolas"/>
                <w:sz w:val="18"/>
              </w:rPr>
              <w:t xml:space="preserve">    &lt;p&gt;Founded in 1979, our school serves over 3,000 learners.&lt;/p&gt;</w:t>
            </w:r>
          </w:p>
          <w:p>
            <w:pPr>
              <w:spacing w:after="0"/>
            </w:pPr>
            <w:r>
              <w:rPr>
                <w:rFonts w:ascii="Consolas" w:hAnsi="Consolas" w:eastAsia="Consolas"/>
                <w:sz w:val="18"/>
              </w:rPr>
              <w:t xml:space="preserve">  &lt;/body&gt;</w:t>
            </w:r>
          </w:p>
          <w:p>
            <w:pPr>
              <w:spacing w:after="0"/>
            </w:pPr>
            <w:r>
              <w:rPr>
                <w:rFonts w:ascii="Consolas" w:hAnsi="Consolas" w:eastAsia="Consolas"/>
                <w:sz w:val="18"/>
              </w:rPr>
              <w:t>&lt;/html&gt;</w:t>
            </w:r>
          </w:p>
        </w:tc>
      </w:tr>
    </w:tbl>
    <w:p>
      <w:pPr>
        <w:spacing w:after="40"/>
      </w:pPr>
    </w:p>
    <w:p>
      <w:pPr>
        <w:pStyle w:val="Heading3"/>
      </w:pPr>
      <w:r>
        <w:t>46.2 Basic tags and attributes</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1205"/>
        <w:gridCol w:w="1205"/>
        <w:gridCol w:w="1205"/>
        <w:gridCol w:w="1205"/>
        <w:gridCol w:w="1205"/>
        <w:gridCol w:w="1205"/>
        <w:gridCol w:w="1205"/>
        <w:gridCol w:w="1205"/>
      </w:tblGrid>
      <w:tr>
        <w:tc>
          <w:tcPr>
            <w:tcW w:type="dxa" w:w="637"/>
            <w:shd w:val="clear" w:color="auto" w:fill="1B2A49"/>
          </w:tcPr>
          <w:p>
            <w:pPr>
              <w:spacing w:after="0"/>
            </w:pPr>
            <w:r>
              <w:rPr>
                <w:b/>
                <w:color w:val="FFFFFF"/>
                <w:sz w:val="20"/>
              </w:rPr>
              <w:t>Purpose</w:t>
            </w:r>
          </w:p>
        </w:tc>
        <w:tc>
          <w:tcPr>
            <w:tcW w:type="dxa" w:w="1528"/>
            <w:shd w:val="clear" w:color="auto" w:fill="1B2A49"/>
          </w:tcPr>
          <w:p>
            <w:pPr>
              <w:spacing w:after="0"/>
            </w:pPr>
            <w:r>
              <w:rPr>
                <w:b/>
                <w:color w:val="FFFFFF"/>
                <w:sz w:val="20"/>
              </w:rPr>
              <w:t>Tags</w:t>
            </w:r>
          </w:p>
        </w:tc>
        <w:tc>
          <w:tcPr>
            <w:tcW w:type="dxa" w:w="1528"/>
            <w:shd w:val="clear" w:color="auto" w:fill="1B2A49"/>
          </w:tcPr>
          <w:p>
            <w:pPr>
              <w:spacing w:after="0"/>
            </w:pPr>
            <w:r>
              <w:rPr>
                <w:b/>
                <w:color w:val="FFFFFF"/>
                <w:sz w:val="20"/>
              </w:rPr>
              <w:t>Key attributes</w:t>
            </w:r>
          </w:p>
        </w:tc>
        <w:tc>
          <w:tcPr>
            <w:tcW w:type="dxa" w:w="1528"/>
            <w:shd w:val="clear" w:color="auto" w:fill="1B2A49"/>
          </w:tcPr>
          <w:p>
            <w:pPr>
              <w:spacing w:after="0"/>
            </w:pPr>
            <w:r>
              <w:rPr>
                <w:b/>
                <w:color w:val="FFFFFF"/>
                <w:sz w:val="20"/>
              </w:rPr>
              <w:t>Example</w:t>
            </w:r>
          </w:p>
        </w:tc>
        <w:tc>
          <w:tcPr>
            <w:tcW w:type="dxa" w:w="1528"/>
            <w:shd w:val="clear" w:color="auto" w:fill="1B2A49"/>
          </w:tcPr>
          <w:p>
            <w:pPr>
              <w:spacing w:after="0"/>
            </w:pPr>
            <w:r>
              <w:rPr>
                <w:b/>
                <w:color w:val="FFFFFF"/>
                <w:sz w:val="20"/>
              </w:rPr>
            </w:r>
          </w:p>
        </w:tc>
        <w:tc>
          <w:tcPr>
            <w:tcW w:type="dxa" w:w="789"/>
            <w:shd w:val="clear" w:color="auto" w:fill="1B2A49"/>
          </w:tcPr>
          <w:p>
            <w:pPr>
              <w:spacing w:after="0"/>
            </w:pPr>
            <w:r>
              <w:rPr>
                <w:b/>
                <w:color w:val="FFFFFF"/>
                <w:sz w:val="20"/>
              </w:rPr>
            </w:r>
          </w:p>
        </w:tc>
        <w:tc>
          <w:tcPr>
            <w:tcW w:type="dxa" w:w="713"/>
            <w:shd w:val="clear" w:color="auto" w:fill="1B2A49"/>
          </w:tcPr>
          <w:p>
            <w:pPr>
              <w:spacing w:after="0"/>
            </w:pPr>
            <w:r>
              <w:rPr>
                <w:b/>
                <w:color w:val="FFFFFF"/>
                <w:sz w:val="20"/>
              </w:rPr>
            </w:r>
          </w:p>
        </w:tc>
        <w:tc>
          <w:tcPr>
            <w:tcW w:type="dxa" w:w="1273"/>
            <w:shd w:val="clear" w:color="auto" w:fill="1B2A49"/>
          </w:tcPr>
          <w:p>
            <w:pPr>
              <w:spacing w:after="0"/>
            </w:pPr>
            <w:r>
              <w:rPr>
                <w:b/>
                <w:color w:val="FFFFFF"/>
                <w:sz w:val="20"/>
              </w:rPr>
            </w:r>
          </w:p>
        </w:tc>
      </w:tr>
      <w:tr>
        <w:tc>
          <w:tcPr>
            <w:tcW w:type="dxa" w:w="637"/>
          </w:tcPr>
          <w:p>
            <w:pPr>
              <w:spacing w:after="0"/>
            </w:pPr>
            <w:r>
              <w:rPr>
                <w:sz w:val="19"/>
              </w:rPr>
              <w:t>Headings</w:t>
            </w:r>
          </w:p>
        </w:tc>
        <w:tc>
          <w:tcPr>
            <w:tcW w:type="dxa" w:w="1528"/>
          </w:tcPr>
          <w:p>
            <w:pPr>
              <w:spacing w:after="0"/>
            </w:pPr>
            <w:r>
              <w:rPr>
                <w:rFonts w:ascii="Consolas" w:hAnsi="Consolas" w:eastAsia="Consolas"/>
                <w:sz w:val="19"/>
              </w:rPr>
              <w:t>&lt;h1&gt;</w:t>
            </w:r>
            <w:r>
              <w:rPr>
                <w:sz w:val="19"/>
              </w:rPr>
              <w:t xml:space="preserve"> (most important, one per page) to </w:t>
            </w:r>
            <w:r>
              <w:rPr>
                <w:rFonts w:ascii="Consolas" w:hAnsi="Consolas" w:eastAsia="Consolas"/>
                <w:sz w:val="19"/>
              </w:rPr>
              <w:t>&lt;h6&gt;</w:t>
            </w:r>
          </w:p>
        </w:tc>
        <w:tc>
          <w:tcPr>
            <w:tcW w:type="dxa" w:w="1528"/>
          </w:tcPr>
          <w:p>
            <w:pPr>
              <w:spacing w:after="0"/>
            </w:pPr>
            <w:r>
              <w:rPr>
                <w:rFonts w:ascii="Consolas" w:hAnsi="Consolas" w:eastAsia="Consolas"/>
                <w:sz w:val="19"/>
              </w:rPr>
              <w:t>id</w:t>
            </w:r>
            <w:r>
              <w:rPr>
                <w:sz w:val="19"/>
              </w:rPr>
              <w:t xml:space="preserve"> (anchor target)</w:t>
            </w:r>
          </w:p>
        </w:tc>
        <w:tc>
          <w:tcPr>
            <w:tcW w:type="dxa" w:w="1528"/>
          </w:tcPr>
          <w:p>
            <w:pPr>
              <w:spacing w:after="0"/>
            </w:pPr>
            <w:r>
              <w:rPr>
                <w:rFonts w:ascii="Consolas" w:hAnsi="Consolas" w:eastAsia="Consolas"/>
                <w:sz w:val="19"/>
              </w:rPr>
              <w:t>&lt;h2 id="contact"&gt;Contact us&lt;/h2&gt;</w:t>
            </w:r>
          </w:p>
        </w:tc>
        <w:tc>
          <w:tcPr>
            <w:tcW w:type="dxa" w:w="1528"/>
          </w:tcPr>
          <w:p>
            <w:pPr>
              <w:spacing w:after="0"/>
            </w:pPr>
          </w:p>
        </w:tc>
        <w:tc>
          <w:tcPr>
            <w:tcW w:type="dxa" w:w="789"/>
          </w:tcPr>
          <w:p>
            <w:pPr>
              <w:spacing w:after="0"/>
            </w:pPr>
          </w:p>
        </w:tc>
        <w:tc>
          <w:tcPr>
            <w:tcW w:type="dxa" w:w="713"/>
          </w:tcPr>
          <w:p>
            <w:pPr>
              <w:spacing w:after="0"/>
            </w:pPr>
          </w:p>
        </w:tc>
        <w:tc>
          <w:tcPr>
            <w:tcW w:type="dxa" w:w="1273"/>
          </w:tcPr>
          <w:p>
            <w:pPr>
              <w:spacing w:after="0"/>
            </w:pPr>
          </w:p>
        </w:tc>
      </w:tr>
      <w:tr>
        <w:tc>
          <w:tcPr>
            <w:tcW w:type="dxa" w:w="637"/>
            <w:shd w:val="clear" w:color="auto" w:fill="F7F8FA"/>
          </w:tcPr>
          <w:p>
            <w:pPr>
              <w:spacing w:after="0"/>
            </w:pPr>
            <w:r>
              <w:rPr>
                <w:sz w:val="19"/>
              </w:rPr>
              <w:t>Paragraphs &amp; text</w:t>
            </w:r>
          </w:p>
        </w:tc>
        <w:tc>
          <w:tcPr>
            <w:tcW w:type="dxa" w:w="1528"/>
            <w:shd w:val="clear" w:color="auto" w:fill="F7F8FA"/>
          </w:tcPr>
          <w:p>
            <w:pPr>
              <w:spacing w:after="0"/>
            </w:pPr>
            <w:r>
              <w:rPr>
                <w:rFonts w:ascii="Consolas" w:hAnsi="Consolas" w:eastAsia="Consolas"/>
                <w:sz w:val="19"/>
              </w:rPr>
              <w:t>&lt;p&gt;</w:t>
            </w:r>
            <w:r>
              <w:rPr>
                <w:sz w:val="19"/>
              </w:rPr>
              <w:t xml:space="preserve">, </w:t>
            </w:r>
            <w:r>
              <w:rPr>
                <w:rFonts w:ascii="Consolas" w:hAnsi="Consolas" w:eastAsia="Consolas"/>
                <w:sz w:val="19"/>
              </w:rPr>
              <w:t>&lt;br&gt;</w:t>
            </w:r>
            <w:r>
              <w:rPr>
                <w:sz w:val="19"/>
              </w:rPr>
              <w:t xml:space="preserve"> (line break), </w:t>
            </w:r>
            <w:r>
              <w:rPr>
                <w:rFonts w:ascii="Consolas" w:hAnsi="Consolas" w:eastAsia="Consolas"/>
                <w:sz w:val="19"/>
              </w:rPr>
              <w:t>&lt;hr&gt;</w:t>
            </w:r>
            <w:r>
              <w:rPr>
                <w:sz w:val="19"/>
              </w:rPr>
              <w:t xml:space="preserve"> (thematic break), </w:t>
            </w:r>
            <w:r>
              <w:rPr>
                <w:rFonts w:ascii="Consolas" w:hAnsi="Consolas" w:eastAsia="Consolas"/>
                <w:sz w:val="19"/>
              </w:rPr>
              <w:t>&lt;strong&gt;</w:t>
            </w:r>
            <w:r>
              <w:rPr>
                <w:sz w:val="19"/>
              </w:rPr>
              <w:t xml:space="preserve"> (important – bold), </w:t>
            </w:r>
            <w:r>
              <w:rPr>
                <w:rFonts w:ascii="Consolas" w:hAnsi="Consolas" w:eastAsia="Consolas"/>
                <w:sz w:val="19"/>
              </w:rPr>
              <w:t>&lt;em&gt;</w:t>
            </w:r>
            <w:r>
              <w:rPr>
                <w:sz w:val="19"/>
              </w:rPr>
              <w:t xml:space="preserve"> (emphasis – italic), </w:t>
            </w:r>
            <w:r>
              <w:rPr>
                <w:rFonts w:ascii="Consolas" w:hAnsi="Consolas" w:eastAsia="Consolas"/>
                <w:sz w:val="19"/>
              </w:rPr>
              <w:t>&lt;span&gt;</w:t>
            </w:r>
            <w:r>
              <w:rPr>
                <w:sz w:val="19"/>
              </w:rPr>
              <w:t xml:space="preserve"> (inline container), </w:t>
            </w:r>
            <w:r>
              <w:rPr>
                <w:rFonts w:ascii="Consolas" w:hAnsi="Consolas" w:eastAsia="Consolas"/>
                <w:sz w:val="19"/>
              </w:rPr>
              <w:t>&lt;blockquote&gt;</w:t>
            </w:r>
            <w:r>
              <w:rPr>
                <w:sz w:val="19"/>
              </w:rPr>
              <w:t xml:space="preserve">, </w:t>
            </w:r>
            <w:r>
              <w:rPr>
                <w:rFonts w:ascii="Consolas" w:hAnsi="Consolas" w:eastAsia="Consolas"/>
                <w:sz w:val="19"/>
              </w:rPr>
              <w:t>&lt;pre&gt;</w:t>
            </w:r>
            <w:r>
              <w:rPr>
                <w:sz w:val="19"/>
              </w:rPr>
              <w:t xml:space="preserve">, </w:t>
            </w:r>
            <w:r>
              <w:rPr>
                <w:rFonts w:ascii="Consolas" w:hAnsi="Consolas" w:eastAsia="Consolas"/>
                <w:sz w:val="19"/>
              </w:rPr>
              <w:t>&lt;code&gt;</w:t>
            </w:r>
          </w:p>
        </w:tc>
        <w:tc>
          <w:tcPr>
            <w:tcW w:type="dxa" w:w="1528"/>
            <w:shd w:val="clear" w:color="auto" w:fill="F7F8FA"/>
          </w:tcPr>
          <w:p>
            <w:pPr>
              <w:spacing w:after="0"/>
            </w:pPr>
            <w:r>
              <w:rPr>
                <w:rFonts w:ascii="Consolas" w:hAnsi="Consolas" w:eastAsia="Consolas"/>
                <w:sz w:val="19"/>
              </w:rPr>
              <w:t>style</w:t>
            </w:r>
            <w:r>
              <w:rPr>
                <w:sz w:val="19"/>
              </w:rPr>
              <w:t xml:space="preserve"> (inline CSS, sparingly)</w:t>
            </w:r>
          </w:p>
        </w:tc>
        <w:tc>
          <w:tcPr>
            <w:tcW w:type="dxa" w:w="1528"/>
            <w:shd w:val="clear" w:color="auto" w:fill="F7F8FA"/>
          </w:tcPr>
          <w:p>
            <w:pPr>
              <w:spacing w:after="0"/>
            </w:pPr>
            <w:r>
              <w:rPr>
                <w:rFonts w:ascii="Consolas" w:hAnsi="Consolas" w:eastAsia="Consolas"/>
                <w:sz w:val="19"/>
              </w:rPr>
              <w:t>&lt;p&gt;Motto: &lt;em&gt;Work, Discipline, Success&lt;/em&gt;&lt;/p&gt;</w:t>
            </w:r>
          </w:p>
        </w:tc>
        <w:tc>
          <w:tcPr>
            <w:tcW w:type="dxa" w:w="1528"/>
            <w:shd w:val="clear" w:color="auto" w:fill="F7F8FA"/>
          </w:tcPr>
          <w:p>
            <w:pPr>
              <w:spacing w:after="0"/>
            </w:pPr>
          </w:p>
        </w:tc>
        <w:tc>
          <w:tcPr>
            <w:tcW w:type="dxa" w:w="789"/>
            <w:shd w:val="clear" w:color="auto" w:fill="F7F8FA"/>
          </w:tcPr>
          <w:p>
            <w:pPr>
              <w:spacing w:after="0"/>
            </w:pPr>
          </w:p>
        </w:tc>
        <w:tc>
          <w:tcPr>
            <w:tcW w:type="dxa" w:w="713"/>
            <w:shd w:val="clear" w:color="auto" w:fill="F7F8FA"/>
          </w:tcPr>
          <w:p>
            <w:pPr>
              <w:spacing w:after="0"/>
            </w:pPr>
          </w:p>
        </w:tc>
        <w:tc>
          <w:tcPr>
            <w:tcW w:type="dxa" w:w="1273"/>
            <w:shd w:val="clear" w:color="auto" w:fill="F7F8FA"/>
          </w:tcPr>
          <w:p>
            <w:pPr>
              <w:spacing w:after="0"/>
            </w:pPr>
          </w:p>
        </w:tc>
      </w:tr>
      <w:tr>
        <w:tc>
          <w:tcPr>
            <w:tcW w:type="dxa" w:w="637"/>
          </w:tcPr>
          <w:p>
            <w:pPr>
              <w:spacing w:after="0"/>
            </w:pPr>
            <w:r>
              <w:rPr>
                <w:sz w:val="19"/>
              </w:rPr>
              <w:t>Unordered list</w:t>
            </w:r>
          </w:p>
        </w:tc>
        <w:tc>
          <w:tcPr>
            <w:tcW w:type="dxa" w:w="1528"/>
          </w:tcPr>
          <w:p>
            <w:pPr>
              <w:spacing w:after="0"/>
            </w:pPr>
            <w:r>
              <w:rPr>
                <w:rFonts w:ascii="Consolas" w:hAnsi="Consolas" w:eastAsia="Consolas"/>
                <w:sz w:val="19"/>
              </w:rPr>
              <w:t>&lt;ul&gt;</w:t>
            </w:r>
            <w:r>
              <w:rPr>
                <w:sz w:val="19"/>
              </w:rPr>
              <w:t xml:space="preserve"> with </w:t>
            </w:r>
            <w:r>
              <w:rPr>
                <w:rFonts w:ascii="Consolas" w:hAnsi="Consolas" w:eastAsia="Consolas"/>
                <w:sz w:val="19"/>
              </w:rPr>
              <w:t>&lt;li&gt;</w:t>
            </w:r>
            <w:r>
              <w:rPr>
                <w:sz w:val="19"/>
              </w:rPr>
              <w:t xml:space="preserve"> items</w:t>
            </w:r>
          </w:p>
        </w:tc>
        <w:tc>
          <w:tcPr>
            <w:tcW w:type="dxa" w:w="1528"/>
          </w:tcPr>
          <w:p>
            <w:pPr>
              <w:spacing w:after="0"/>
            </w:pPr>
            <w:r>
              <w:rPr>
                <w:rFonts w:ascii="Consolas" w:hAnsi="Consolas" w:eastAsia="Consolas"/>
                <w:sz w:val="19"/>
              </w:rPr>
              <w:t>style="list-style-type: square"</w:t>
            </w:r>
            <w:r>
              <w:rPr>
                <w:sz w:val="19"/>
              </w:rPr>
              <w:t xml:space="preserve"> (CSS)</w:t>
            </w:r>
          </w:p>
        </w:tc>
        <w:tc>
          <w:tcPr>
            <w:tcW w:type="dxa" w:w="1528"/>
          </w:tcPr>
          <w:p>
            <w:pPr>
              <w:spacing w:after="0"/>
            </w:pPr>
            <w:r>
              <w:rPr>
                <w:rFonts w:ascii="Consolas" w:hAnsi="Consolas" w:eastAsia="Consolas"/>
                <w:sz w:val="19"/>
              </w:rPr>
              <w:t>&lt;ul&gt;&lt;li&gt;Sciences&lt;/li&gt;&lt;li&gt;Arts&lt;/li&gt;&lt;/ul&gt;</w:t>
            </w:r>
          </w:p>
        </w:tc>
        <w:tc>
          <w:tcPr>
            <w:tcW w:type="dxa" w:w="1528"/>
          </w:tcPr>
          <w:p>
            <w:pPr>
              <w:spacing w:after="0"/>
            </w:pPr>
          </w:p>
        </w:tc>
        <w:tc>
          <w:tcPr>
            <w:tcW w:type="dxa" w:w="789"/>
          </w:tcPr>
          <w:p>
            <w:pPr>
              <w:spacing w:after="0"/>
            </w:pPr>
          </w:p>
        </w:tc>
        <w:tc>
          <w:tcPr>
            <w:tcW w:type="dxa" w:w="713"/>
          </w:tcPr>
          <w:p>
            <w:pPr>
              <w:spacing w:after="0"/>
            </w:pPr>
          </w:p>
        </w:tc>
        <w:tc>
          <w:tcPr>
            <w:tcW w:type="dxa" w:w="1273"/>
          </w:tcPr>
          <w:p>
            <w:pPr>
              <w:spacing w:after="0"/>
            </w:pPr>
          </w:p>
        </w:tc>
      </w:tr>
      <w:tr>
        <w:tc>
          <w:tcPr>
            <w:tcW w:type="dxa" w:w="637"/>
            <w:shd w:val="clear" w:color="auto" w:fill="F7F8FA"/>
          </w:tcPr>
          <w:p>
            <w:pPr>
              <w:spacing w:after="0"/>
            </w:pPr>
            <w:r>
              <w:rPr>
                <w:sz w:val="19"/>
              </w:rPr>
              <w:t>Ordered list</w:t>
            </w:r>
          </w:p>
        </w:tc>
        <w:tc>
          <w:tcPr>
            <w:tcW w:type="dxa" w:w="1528"/>
            <w:shd w:val="clear" w:color="auto" w:fill="F7F8FA"/>
          </w:tcPr>
          <w:p>
            <w:pPr>
              <w:spacing w:after="0"/>
            </w:pPr>
            <w:r>
              <w:rPr>
                <w:rFonts w:ascii="Consolas" w:hAnsi="Consolas" w:eastAsia="Consolas"/>
                <w:sz w:val="19"/>
              </w:rPr>
              <w:t>&lt;ol&gt;</w:t>
            </w:r>
            <w:r>
              <w:rPr>
                <w:sz w:val="19"/>
              </w:rPr>
              <w:t xml:space="preserve"> with </w:t>
            </w:r>
            <w:r>
              <w:rPr>
                <w:rFonts w:ascii="Consolas" w:hAnsi="Consolas" w:eastAsia="Consolas"/>
                <w:sz w:val="19"/>
              </w:rPr>
              <w:t>&lt;li&gt;</w:t>
            </w:r>
          </w:p>
        </w:tc>
        <w:tc>
          <w:tcPr>
            <w:tcW w:type="dxa" w:w="1528"/>
            <w:shd w:val="clear" w:color="auto" w:fill="F7F8FA"/>
          </w:tcPr>
          <w:p>
            <w:pPr>
              <w:spacing w:after="0"/>
            </w:pPr>
            <w:r>
              <w:rPr>
                <w:sz w:val="19"/>
              </w:rPr>
              <w:t>`type="1</w:t>
            </w:r>
          </w:p>
        </w:tc>
        <w:tc>
          <w:tcPr>
            <w:tcW w:type="dxa" w:w="1528"/>
            <w:shd w:val="clear" w:color="auto" w:fill="F7F8FA"/>
          </w:tcPr>
          <w:p>
            <w:pPr>
              <w:spacing w:after="0"/>
            </w:pPr>
            <w:r>
              <w:rPr>
                <w:sz w:val="19"/>
              </w:rPr>
              <w:t>A</w:t>
            </w:r>
          </w:p>
        </w:tc>
        <w:tc>
          <w:tcPr>
            <w:tcW w:type="dxa" w:w="1528"/>
            <w:shd w:val="clear" w:color="auto" w:fill="F7F8FA"/>
          </w:tcPr>
          <w:p>
            <w:pPr>
              <w:spacing w:after="0"/>
            </w:pPr>
            <w:r>
              <w:rPr>
                <w:sz w:val="19"/>
              </w:rPr>
              <w:t>a</w:t>
            </w:r>
          </w:p>
        </w:tc>
        <w:tc>
          <w:tcPr>
            <w:tcW w:type="dxa" w:w="789"/>
            <w:shd w:val="clear" w:color="auto" w:fill="F7F8FA"/>
          </w:tcPr>
          <w:p>
            <w:pPr>
              <w:spacing w:after="0"/>
            </w:pPr>
            <w:r>
              <w:rPr>
                <w:sz w:val="19"/>
              </w:rPr>
              <w:t>I</w:t>
            </w:r>
          </w:p>
        </w:tc>
        <w:tc>
          <w:tcPr>
            <w:tcW w:type="dxa" w:w="713"/>
            <w:shd w:val="clear" w:color="auto" w:fill="F7F8FA"/>
          </w:tcPr>
          <w:p>
            <w:pPr>
              <w:spacing w:after="0"/>
            </w:pPr>
            <w:r>
              <w:rPr>
                <w:sz w:val="19"/>
              </w:rPr>
              <w:t>i"</w:t>
            </w:r>
            <w:r>
              <w:rPr>
                <w:rFonts w:ascii="Consolas" w:hAnsi="Consolas" w:eastAsia="Consolas"/>
                <w:sz w:val="19"/>
              </w:rPr>
              <w:t xml:space="preserve">, </w:t>
            </w:r>
            <w:r>
              <w:rPr>
                <w:sz w:val="19"/>
              </w:rPr>
              <w:t>start="3"</w:t>
            </w:r>
            <w:r>
              <w:rPr>
                <w:rFonts w:ascii="Consolas" w:hAnsi="Consolas" w:eastAsia="Consolas"/>
                <w:sz w:val="19"/>
              </w:rPr>
              <w:t xml:space="preserve">, </w:t>
            </w:r>
            <w:r>
              <w:rPr>
                <w:sz w:val="19"/>
              </w:rPr>
              <w:t>reversed`</w:t>
            </w:r>
          </w:p>
        </w:tc>
        <w:tc>
          <w:tcPr>
            <w:tcW w:type="dxa" w:w="1273"/>
            <w:shd w:val="clear" w:color="auto" w:fill="F7F8FA"/>
          </w:tcPr>
          <w:p>
            <w:pPr>
              <w:spacing w:after="0"/>
            </w:pPr>
            <w:r>
              <w:rPr>
                <w:rFonts w:ascii="Consolas" w:hAnsi="Consolas" w:eastAsia="Consolas"/>
                <w:sz w:val="19"/>
              </w:rPr>
              <w:t>&lt;ol type="A"&gt;&lt;li&gt;Form 1&lt;/li&gt;&lt;li&gt;Form 2&lt;/li&gt;&lt;/ol&gt;</w:t>
            </w:r>
          </w:p>
        </w:tc>
      </w:tr>
      <w:tr>
        <w:tc>
          <w:tcPr>
            <w:tcW w:type="dxa" w:w="637"/>
          </w:tcPr>
          <w:p>
            <w:pPr>
              <w:spacing w:after="0"/>
            </w:pPr>
            <w:r>
              <w:rPr>
                <w:sz w:val="19"/>
              </w:rPr>
              <w:t>Description list</w:t>
            </w:r>
          </w:p>
        </w:tc>
        <w:tc>
          <w:tcPr>
            <w:tcW w:type="dxa" w:w="1528"/>
          </w:tcPr>
          <w:p>
            <w:pPr>
              <w:spacing w:after="0"/>
            </w:pPr>
            <w:r>
              <w:rPr>
                <w:rFonts w:ascii="Consolas" w:hAnsi="Consolas" w:eastAsia="Consolas"/>
                <w:sz w:val="19"/>
              </w:rPr>
              <w:t>&lt;dl&gt;</w:t>
            </w:r>
            <w:r>
              <w:rPr>
                <w:sz w:val="19"/>
              </w:rPr>
              <w:t xml:space="preserve">, </w:t>
            </w:r>
            <w:r>
              <w:rPr>
                <w:rFonts w:ascii="Consolas" w:hAnsi="Consolas" w:eastAsia="Consolas"/>
                <w:sz w:val="19"/>
              </w:rPr>
              <w:t>&lt;dt&gt;</w:t>
            </w:r>
            <w:r>
              <w:rPr>
                <w:sz w:val="19"/>
              </w:rPr>
              <w:t xml:space="preserve">, </w:t>
            </w:r>
            <w:r>
              <w:rPr>
                <w:rFonts w:ascii="Consolas" w:hAnsi="Consolas" w:eastAsia="Consolas"/>
                <w:sz w:val="19"/>
              </w:rPr>
              <w:t>&lt;dd&gt;</w:t>
            </w:r>
          </w:p>
        </w:tc>
        <w:tc>
          <w:tcPr>
            <w:tcW w:type="dxa" w:w="1528"/>
          </w:tcPr>
          <w:p>
            <w:pPr>
              <w:spacing w:after="0"/>
            </w:pPr>
            <w:r>
              <w:rPr>
                <w:sz w:val="19"/>
              </w:rPr>
              <w:t>–</w:t>
            </w:r>
          </w:p>
        </w:tc>
        <w:tc>
          <w:tcPr>
            <w:tcW w:type="dxa" w:w="1528"/>
          </w:tcPr>
          <w:p>
            <w:pPr>
              <w:spacing w:after="0"/>
            </w:pPr>
            <w:r>
              <w:rPr>
                <w:sz w:val="19"/>
              </w:rPr>
              <w:t>Glossaries</w:t>
            </w:r>
          </w:p>
        </w:tc>
        <w:tc>
          <w:tcPr>
            <w:tcW w:type="dxa" w:w="1528"/>
          </w:tcPr>
          <w:p>
            <w:pPr>
              <w:spacing w:after="0"/>
            </w:pPr>
          </w:p>
        </w:tc>
        <w:tc>
          <w:tcPr>
            <w:tcW w:type="dxa" w:w="789"/>
          </w:tcPr>
          <w:p>
            <w:pPr>
              <w:spacing w:after="0"/>
            </w:pPr>
          </w:p>
        </w:tc>
        <w:tc>
          <w:tcPr>
            <w:tcW w:type="dxa" w:w="713"/>
          </w:tcPr>
          <w:p>
            <w:pPr>
              <w:spacing w:after="0"/>
            </w:pPr>
          </w:p>
        </w:tc>
        <w:tc>
          <w:tcPr>
            <w:tcW w:type="dxa" w:w="1273"/>
          </w:tcPr>
          <w:p>
            <w:pPr>
              <w:spacing w:after="0"/>
            </w:pPr>
          </w:p>
        </w:tc>
      </w:tr>
      <w:tr>
        <w:tc>
          <w:tcPr>
            <w:tcW w:type="dxa" w:w="637"/>
            <w:shd w:val="clear" w:color="auto" w:fill="F7F8FA"/>
          </w:tcPr>
          <w:p>
            <w:pPr>
              <w:spacing w:after="0"/>
            </w:pPr>
            <w:r>
              <w:rPr>
                <w:b/>
                <w:sz w:val="19"/>
              </w:rPr>
              <w:t>Links (hyperlinks)</w:t>
            </w:r>
          </w:p>
        </w:tc>
        <w:tc>
          <w:tcPr>
            <w:tcW w:type="dxa" w:w="1528"/>
            <w:shd w:val="clear" w:color="auto" w:fill="F7F8FA"/>
          </w:tcPr>
          <w:p>
            <w:pPr>
              <w:spacing w:after="0"/>
            </w:pPr>
            <w:r>
              <w:rPr>
                <w:rFonts w:ascii="Consolas" w:hAnsi="Consolas" w:eastAsia="Consolas"/>
                <w:sz w:val="19"/>
              </w:rPr>
              <w:t>&lt;a&gt;</w:t>
            </w:r>
          </w:p>
        </w:tc>
        <w:tc>
          <w:tcPr>
            <w:tcW w:type="dxa" w:w="1528"/>
            <w:shd w:val="clear" w:color="auto" w:fill="F7F8FA"/>
          </w:tcPr>
          <w:p>
            <w:pPr>
              <w:spacing w:after="0"/>
            </w:pPr>
            <w:r>
              <w:rPr>
                <w:b/>
                <w:sz w:val="19"/>
              </w:rPr>
              <w:t>`href`</w:t>
            </w:r>
            <w:r>
              <w:rPr>
                <w:sz w:val="19"/>
              </w:rPr>
              <w:t xml:space="preserve"> (destination: absolute URL, relative path, </w:t>
            </w:r>
            <w:r>
              <w:rPr>
                <w:rFonts w:ascii="Consolas" w:hAnsi="Consolas" w:eastAsia="Consolas"/>
                <w:sz w:val="19"/>
              </w:rPr>
              <w:t>#anchor</w:t>
            </w:r>
            <w:r>
              <w:rPr>
                <w:sz w:val="19"/>
              </w:rPr>
              <w:t xml:space="preserve">, </w:t>
            </w:r>
            <w:r>
              <w:rPr>
                <w:rFonts w:ascii="Consolas" w:hAnsi="Consolas" w:eastAsia="Consolas"/>
                <w:sz w:val="19"/>
              </w:rPr>
              <w:t>mailto:</w:t>
            </w:r>
            <w:r>
              <w:rPr>
                <w:sz w:val="19"/>
              </w:rPr>
              <w:t xml:space="preserve">, </w:t>
            </w:r>
            <w:r>
              <w:rPr>
                <w:rFonts w:ascii="Consolas" w:hAnsi="Consolas" w:eastAsia="Consolas"/>
                <w:sz w:val="19"/>
              </w:rPr>
              <w:t>tel:</w:t>
            </w:r>
            <w:r>
              <w:rPr>
                <w:sz w:val="19"/>
              </w:rPr>
              <w:t xml:space="preserve">), </w:t>
            </w:r>
            <w:r>
              <w:rPr>
                <w:rFonts w:ascii="Consolas" w:hAnsi="Consolas" w:eastAsia="Consolas"/>
                <w:sz w:val="19"/>
              </w:rPr>
              <w:t>target="_blank"</w:t>
            </w:r>
            <w:r>
              <w:rPr>
                <w:sz w:val="19"/>
              </w:rPr>
              <w:t xml:space="preserve"> (new tab), </w:t>
            </w:r>
            <w:r>
              <w:rPr>
                <w:rFonts w:ascii="Consolas" w:hAnsi="Consolas" w:eastAsia="Consolas"/>
                <w:sz w:val="19"/>
              </w:rPr>
              <w:t>title</w:t>
            </w:r>
          </w:p>
        </w:tc>
        <w:tc>
          <w:tcPr>
            <w:tcW w:type="dxa" w:w="1528"/>
            <w:shd w:val="clear" w:color="auto" w:fill="F7F8FA"/>
          </w:tcPr>
          <w:p>
            <w:pPr>
              <w:spacing w:after="0"/>
            </w:pPr>
            <w:r>
              <w:rPr>
                <w:rFonts w:ascii="Consolas" w:hAnsi="Consolas" w:eastAsia="Consolas"/>
                <w:sz w:val="19"/>
              </w:rPr>
              <w:t>&lt;a href="about.html"&gt;About us&lt;/a&gt;</w:t>
            </w:r>
            <w:r>
              <w:rPr>
                <w:sz w:val="19"/>
              </w:rPr>
              <w:t xml:space="preserve">; </w:t>
            </w:r>
            <w:r>
              <w:rPr>
                <w:rFonts w:ascii="Consolas" w:hAnsi="Consolas" w:eastAsia="Consolas"/>
                <w:sz w:val="19"/>
              </w:rPr>
              <w:t>&lt;a href="https://www.minesec.gov.cm" target="_blank"&gt;MINESEC&lt;/a&gt;</w:t>
            </w:r>
            <w:r>
              <w:rPr>
                <w:sz w:val="19"/>
              </w:rPr>
              <w:t xml:space="preserve">; </w:t>
            </w:r>
            <w:r>
              <w:rPr>
                <w:rFonts w:ascii="Consolas" w:hAnsi="Consolas" w:eastAsia="Consolas"/>
                <w:sz w:val="19"/>
              </w:rPr>
              <w:t>&lt;a href="mailto:info@school.cm"&gt;E-mail&lt;/a&gt;</w:t>
            </w:r>
            <w:r>
              <w:rPr>
                <w:sz w:val="19"/>
              </w:rPr>
              <w:t xml:space="preserve">; </w:t>
            </w:r>
            <w:r>
              <w:rPr>
                <w:rFonts w:ascii="Consolas" w:hAnsi="Consolas" w:eastAsia="Consolas"/>
                <w:sz w:val="19"/>
              </w:rPr>
              <w:t>&lt;a href="#contact"&gt;Contact&lt;/a&gt;</w:t>
            </w:r>
          </w:p>
        </w:tc>
        <w:tc>
          <w:tcPr>
            <w:tcW w:type="dxa" w:w="1528"/>
            <w:shd w:val="clear" w:color="auto" w:fill="F7F8FA"/>
          </w:tcPr>
          <w:p>
            <w:pPr>
              <w:spacing w:after="0"/>
            </w:pPr>
          </w:p>
        </w:tc>
        <w:tc>
          <w:tcPr>
            <w:tcW w:type="dxa" w:w="789"/>
            <w:shd w:val="clear" w:color="auto" w:fill="F7F8FA"/>
          </w:tcPr>
          <w:p>
            <w:pPr>
              <w:spacing w:after="0"/>
            </w:pPr>
          </w:p>
        </w:tc>
        <w:tc>
          <w:tcPr>
            <w:tcW w:type="dxa" w:w="713"/>
            <w:shd w:val="clear" w:color="auto" w:fill="F7F8FA"/>
          </w:tcPr>
          <w:p>
            <w:pPr>
              <w:spacing w:after="0"/>
            </w:pPr>
          </w:p>
        </w:tc>
        <w:tc>
          <w:tcPr>
            <w:tcW w:type="dxa" w:w="1273"/>
            <w:shd w:val="clear" w:color="auto" w:fill="F7F8FA"/>
          </w:tcPr>
          <w:p>
            <w:pPr>
              <w:spacing w:after="0"/>
            </w:pPr>
          </w:p>
        </w:tc>
      </w:tr>
      <w:tr>
        <w:tc>
          <w:tcPr>
            <w:tcW w:type="dxa" w:w="637"/>
          </w:tcPr>
          <w:p>
            <w:pPr>
              <w:spacing w:after="0"/>
            </w:pPr>
            <w:r>
              <w:rPr>
                <w:b/>
                <w:sz w:val="19"/>
              </w:rPr>
              <w:t>Images</w:t>
            </w:r>
          </w:p>
        </w:tc>
        <w:tc>
          <w:tcPr>
            <w:tcW w:type="dxa" w:w="1528"/>
          </w:tcPr>
          <w:p>
            <w:pPr>
              <w:spacing w:after="0"/>
            </w:pPr>
            <w:r>
              <w:rPr>
                <w:rFonts w:ascii="Consolas" w:hAnsi="Consolas" w:eastAsia="Consolas"/>
                <w:sz w:val="19"/>
              </w:rPr>
              <w:t>&lt;img&gt;</w:t>
            </w:r>
            <w:r>
              <w:rPr>
                <w:sz w:val="19"/>
              </w:rPr>
              <w:t xml:space="preserve"> (void)</w:t>
            </w:r>
          </w:p>
        </w:tc>
        <w:tc>
          <w:tcPr>
            <w:tcW w:type="dxa" w:w="1528"/>
          </w:tcPr>
          <w:p>
            <w:pPr>
              <w:spacing w:after="0"/>
            </w:pPr>
            <w:r>
              <w:rPr>
                <w:b/>
                <w:sz w:val="19"/>
              </w:rPr>
              <w:t>`src`</w:t>
            </w:r>
            <w:r>
              <w:rPr>
                <w:sz w:val="19"/>
              </w:rPr>
              <w:t xml:space="preserve"> (path/URL), </w:t>
            </w:r>
            <w:r>
              <w:rPr>
                <w:b/>
                <w:sz w:val="19"/>
              </w:rPr>
              <w:t>`alt`</w:t>
            </w:r>
            <w:r>
              <w:rPr>
                <w:sz w:val="19"/>
              </w:rPr>
              <w:t xml:space="preserve"> (text alternative – accessibility/SEO, shown if image fails), </w:t>
            </w:r>
            <w:r>
              <w:rPr>
                <w:rFonts w:ascii="Consolas" w:hAnsi="Consolas" w:eastAsia="Consolas"/>
                <w:sz w:val="19"/>
              </w:rPr>
              <w:t>width</w:t>
            </w:r>
            <w:r>
              <w:rPr>
                <w:sz w:val="19"/>
              </w:rPr>
              <w:t xml:space="preserve">, </w:t>
            </w:r>
            <w:r>
              <w:rPr>
                <w:rFonts w:ascii="Consolas" w:hAnsi="Consolas" w:eastAsia="Consolas"/>
                <w:sz w:val="19"/>
              </w:rPr>
              <w:t>height</w:t>
            </w:r>
            <w:r>
              <w:rPr>
                <w:sz w:val="19"/>
              </w:rPr>
              <w:t xml:space="preserve"> (pixels), </w:t>
            </w:r>
            <w:r>
              <w:rPr>
                <w:rFonts w:ascii="Consolas" w:hAnsi="Consolas" w:eastAsia="Consolas"/>
                <w:sz w:val="19"/>
              </w:rPr>
              <w:t>title</w:t>
            </w:r>
          </w:p>
        </w:tc>
        <w:tc>
          <w:tcPr>
            <w:tcW w:type="dxa" w:w="1528"/>
          </w:tcPr>
          <w:p>
            <w:pPr>
              <w:spacing w:after="0"/>
            </w:pPr>
            <w:r>
              <w:rPr>
                <w:rFonts w:ascii="Consolas" w:hAnsi="Consolas" w:eastAsia="Consolas"/>
                <w:sz w:val="19"/>
              </w:rPr>
              <w:t>&lt;img src="images/school.jpg" alt="Main building of GBHS Etoug-Ebe" width="400"&gt;</w:t>
            </w:r>
          </w:p>
        </w:tc>
        <w:tc>
          <w:tcPr>
            <w:tcW w:type="dxa" w:w="1528"/>
          </w:tcPr>
          <w:p>
            <w:pPr>
              <w:spacing w:after="0"/>
            </w:pPr>
          </w:p>
        </w:tc>
        <w:tc>
          <w:tcPr>
            <w:tcW w:type="dxa" w:w="789"/>
          </w:tcPr>
          <w:p>
            <w:pPr>
              <w:spacing w:after="0"/>
            </w:pPr>
          </w:p>
        </w:tc>
        <w:tc>
          <w:tcPr>
            <w:tcW w:type="dxa" w:w="713"/>
          </w:tcPr>
          <w:p>
            <w:pPr>
              <w:spacing w:after="0"/>
            </w:pPr>
          </w:p>
        </w:tc>
        <w:tc>
          <w:tcPr>
            <w:tcW w:type="dxa" w:w="1273"/>
          </w:tcPr>
          <w:p>
            <w:pPr>
              <w:spacing w:after="0"/>
            </w:pPr>
          </w:p>
        </w:tc>
      </w:tr>
      <w:tr>
        <w:tc>
          <w:tcPr>
            <w:tcW w:type="dxa" w:w="637"/>
            <w:shd w:val="clear" w:color="auto" w:fill="F7F8FA"/>
          </w:tcPr>
          <w:p>
            <w:pPr>
              <w:spacing w:after="0"/>
            </w:pPr>
            <w:r>
              <w:rPr>
                <w:b/>
                <w:sz w:val="19"/>
              </w:rPr>
              <w:t>Tables</w:t>
            </w:r>
          </w:p>
        </w:tc>
        <w:tc>
          <w:tcPr>
            <w:tcW w:type="dxa" w:w="1528"/>
            <w:shd w:val="clear" w:color="auto" w:fill="F7F8FA"/>
          </w:tcPr>
          <w:p>
            <w:pPr>
              <w:spacing w:after="0"/>
            </w:pPr>
            <w:r>
              <w:rPr>
                <w:rFonts w:ascii="Consolas" w:hAnsi="Consolas" w:eastAsia="Consolas"/>
                <w:sz w:val="19"/>
              </w:rPr>
              <w:t>&lt;table&gt;</w:t>
            </w:r>
            <w:r>
              <w:rPr>
                <w:sz w:val="19"/>
              </w:rPr>
              <w:t xml:space="preserve">, </w:t>
            </w:r>
            <w:r>
              <w:rPr>
                <w:rFonts w:ascii="Consolas" w:hAnsi="Consolas" w:eastAsia="Consolas"/>
                <w:sz w:val="19"/>
              </w:rPr>
              <w:t>&lt;caption&gt;</w:t>
            </w:r>
            <w:r>
              <w:rPr>
                <w:sz w:val="19"/>
              </w:rPr>
              <w:t xml:space="preserve">, </w:t>
            </w:r>
            <w:r>
              <w:rPr>
                <w:rFonts w:ascii="Consolas" w:hAnsi="Consolas" w:eastAsia="Consolas"/>
                <w:sz w:val="19"/>
              </w:rPr>
              <w:t>&lt;thead&gt;</w:t>
            </w:r>
            <w:r>
              <w:rPr>
                <w:sz w:val="19"/>
              </w:rPr>
              <w:t xml:space="preserve">, </w:t>
            </w:r>
            <w:r>
              <w:rPr>
                <w:rFonts w:ascii="Consolas" w:hAnsi="Consolas" w:eastAsia="Consolas"/>
                <w:sz w:val="19"/>
              </w:rPr>
              <w:t>&lt;tbody&gt;</w:t>
            </w:r>
            <w:r>
              <w:rPr>
                <w:sz w:val="19"/>
              </w:rPr>
              <w:t xml:space="preserve">, </w:t>
            </w:r>
            <w:r>
              <w:rPr>
                <w:rFonts w:ascii="Consolas" w:hAnsi="Consolas" w:eastAsia="Consolas"/>
                <w:sz w:val="19"/>
              </w:rPr>
              <w:t>&lt;tr&gt;</w:t>
            </w:r>
            <w:r>
              <w:rPr>
                <w:sz w:val="19"/>
              </w:rPr>
              <w:t xml:space="preserve"> (row), </w:t>
            </w:r>
            <w:r>
              <w:rPr>
                <w:rFonts w:ascii="Consolas" w:hAnsi="Consolas" w:eastAsia="Consolas"/>
                <w:sz w:val="19"/>
              </w:rPr>
              <w:t>&lt;th&gt;</w:t>
            </w:r>
            <w:r>
              <w:rPr>
                <w:sz w:val="19"/>
              </w:rPr>
              <w:t xml:space="preserve"> (header cell), </w:t>
            </w:r>
            <w:r>
              <w:rPr>
                <w:rFonts w:ascii="Consolas" w:hAnsi="Consolas" w:eastAsia="Consolas"/>
                <w:sz w:val="19"/>
              </w:rPr>
              <w:t>&lt;td&gt;</w:t>
            </w:r>
            <w:r>
              <w:rPr>
                <w:sz w:val="19"/>
              </w:rPr>
              <w:t xml:space="preserve"> (data cell)</w:t>
            </w:r>
          </w:p>
        </w:tc>
        <w:tc>
          <w:tcPr>
            <w:tcW w:type="dxa" w:w="1528"/>
            <w:shd w:val="clear" w:color="auto" w:fill="F7F8FA"/>
          </w:tcPr>
          <w:p>
            <w:pPr>
              <w:spacing w:after="0"/>
            </w:pPr>
            <w:r>
              <w:rPr>
                <w:rFonts w:ascii="Consolas" w:hAnsi="Consolas" w:eastAsia="Consolas"/>
                <w:sz w:val="19"/>
              </w:rPr>
              <w:t>border="1"</w:t>
            </w:r>
            <w:r>
              <w:rPr>
                <w:sz w:val="19"/>
              </w:rPr>
              <w:t xml:space="preserve"> (legacy; prefer CSS), </w:t>
            </w:r>
            <w:r>
              <w:rPr>
                <w:rFonts w:ascii="Consolas" w:hAnsi="Consolas" w:eastAsia="Consolas"/>
                <w:sz w:val="19"/>
              </w:rPr>
              <w:t>colspan</w:t>
            </w:r>
            <w:r>
              <w:rPr>
                <w:sz w:val="19"/>
              </w:rPr>
              <w:t xml:space="preserve">, </w:t>
            </w:r>
            <w:r>
              <w:rPr>
                <w:rFonts w:ascii="Consolas" w:hAnsi="Consolas" w:eastAsia="Consolas"/>
                <w:sz w:val="19"/>
              </w:rPr>
              <w:t>rowspan</w:t>
            </w:r>
            <w:r>
              <w:rPr>
                <w:sz w:val="19"/>
              </w:rPr>
              <w:t xml:space="preserve">, </w:t>
            </w:r>
            <w:r>
              <w:rPr>
                <w:rFonts w:ascii="Consolas" w:hAnsi="Consolas" w:eastAsia="Consolas"/>
                <w:sz w:val="19"/>
              </w:rPr>
              <w:t>scope="col"</w:t>
            </w:r>
          </w:p>
        </w:tc>
        <w:tc>
          <w:tcPr>
            <w:tcW w:type="dxa" w:w="1528"/>
            <w:shd w:val="clear" w:color="auto" w:fill="F7F8FA"/>
          </w:tcPr>
          <w:p>
            <w:pPr>
              <w:spacing w:after="0"/>
            </w:pPr>
            <w:r>
              <w:rPr>
                <w:sz w:val="19"/>
              </w:rPr>
              <w:t>See worked example</w:t>
            </w:r>
          </w:p>
        </w:tc>
        <w:tc>
          <w:tcPr>
            <w:tcW w:type="dxa" w:w="1528"/>
            <w:shd w:val="clear" w:color="auto" w:fill="F7F8FA"/>
          </w:tcPr>
          <w:p>
            <w:pPr>
              <w:spacing w:after="0"/>
            </w:pPr>
          </w:p>
        </w:tc>
        <w:tc>
          <w:tcPr>
            <w:tcW w:type="dxa" w:w="789"/>
            <w:shd w:val="clear" w:color="auto" w:fill="F7F8FA"/>
          </w:tcPr>
          <w:p>
            <w:pPr>
              <w:spacing w:after="0"/>
            </w:pPr>
          </w:p>
        </w:tc>
        <w:tc>
          <w:tcPr>
            <w:tcW w:type="dxa" w:w="713"/>
            <w:shd w:val="clear" w:color="auto" w:fill="F7F8FA"/>
          </w:tcPr>
          <w:p>
            <w:pPr>
              <w:spacing w:after="0"/>
            </w:pPr>
          </w:p>
        </w:tc>
        <w:tc>
          <w:tcPr>
            <w:tcW w:type="dxa" w:w="1273"/>
            <w:shd w:val="clear" w:color="auto" w:fill="F7F8FA"/>
          </w:tcPr>
          <w:p>
            <w:pPr>
              <w:spacing w:after="0"/>
            </w:pPr>
          </w:p>
        </w:tc>
      </w:tr>
      <w:tr>
        <w:tc>
          <w:tcPr>
            <w:tcW w:type="dxa" w:w="637"/>
          </w:tcPr>
          <w:p>
            <w:pPr>
              <w:spacing w:after="0"/>
            </w:pPr>
            <w:r>
              <w:rPr>
                <w:sz w:val="19"/>
              </w:rPr>
              <w:t>Page structure (semantic)</w:t>
            </w:r>
          </w:p>
        </w:tc>
        <w:tc>
          <w:tcPr>
            <w:tcW w:type="dxa" w:w="1528"/>
          </w:tcPr>
          <w:p>
            <w:pPr>
              <w:spacing w:after="0"/>
            </w:pPr>
            <w:r>
              <w:rPr>
                <w:rFonts w:ascii="Consolas" w:hAnsi="Consolas" w:eastAsia="Consolas"/>
                <w:sz w:val="19"/>
              </w:rPr>
              <w:t>&lt;header&gt;</w:t>
            </w:r>
            <w:r>
              <w:rPr>
                <w:sz w:val="19"/>
              </w:rPr>
              <w:t xml:space="preserve">, </w:t>
            </w:r>
            <w:r>
              <w:rPr>
                <w:rFonts w:ascii="Consolas" w:hAnsi="Consolas" w:eastAsia="Consolas"/>
                <w:sz w:val="19"/>
              </w:rPr>
              <w:t>&lt;nav&gt;</w:t>
            </w:r>
            <w:r>
              <w:rPr>
                <w:sz w:val="19"/>
              </w:rPr>
              <w:t xml:space="preserve">, </w:t>
            </w:r>
            <w:r>
              <w:rPr>
                <w:rFonts w:ascii="Consolas" w:hAnsi="Consolas" w:eastAsia="Consolas"/>
                <w:sz w:val="19"/>
              </w:rPr>
              <w:t>&lt;main&gt;</w:t>
            </w:r>
            <w:r>
              <w:rPr>
                <w:sz w:val="19"/>
              </w:rPr>
              <w:t xml:space="preserve">, </w:t>
            </w:r>
            <w:r>
              <w:rPr>
                <w:rFonts w:ascii="Consolas" w:hAnsi="Consolas" w:eastAsia="Consolas"/>
                <w:sz w:val="19"/>
              </w:rPr>
              <w:t>&lt;section&gt;</w:t>
            </w:r>
            <w:r>
              <w:rPr>
                <w:sz w:val="19"/>
              </w:rPr>
              <w:t xml:space="preserve">, </w:t>
            </w:r>
            <w:r>
              <w:rPr>
                <w:rFonts w:ascii="Consolas" w:hAnsi="Consolas" w:eastAsia="Consolas"/>
                <w:sz w:val="19"/>
              </w:rPr>
              <w:t>&lt;article&gt;</w:t>
            </w:r>
            <w:r>
              <w:rPr>
                <w:sz w:val="19"/>
              </w:rPr>
              <w:t xml:space="preserve">, </w:t>
            </w:r>
            <w:r>
              <w:rPr>
                <w:rFonts w:ascii="Consolas" w:hAnsi="Consolas" w:eastAsia="Consolas"/>
                <w:sz w:val="19"/>
              </w:rPr>
              <w:t>&lt;aside&gt;</w:t>
            </w:r>
            <w:r>
              <w:rPr>
                <w:sz w:val="19"/>
              </w:rPr>
              <w:t xml:space="preserve">, </w:t>
            </w:r>
            <w:r>
              <w:rPr>
                <w:rFonts w:ascii="Consolas" w:hAnsi="Consolas" w:eastAsia="Consolas"/>
                <w:sz w:val="19"/>
              </w:rPr>
              <w:t>&lt;footer&gt;</w:t>
            </w:r>
            <w:r>
              <w:rPr>
                <w:sz w:val="19"/>
              </w:rPr>
              <w:t xml:space="preserve">, generic </w:t>
            </w:r>
            <w:r>
              <w:rPr>
                <w:rFonts w:ascii="Consolas" w:hAnsi="Consolas" w:eastAsia="Consolas"/>
                <w:sz w:val="19"/>
              </w:rPr>
              <w:t>&lt;div&gt;</w:t>
            </w:r>
          </w:p>
        </w:tc>
        <w:tc>
          <w:tcPr>
            <w:tcW w:type="dxa" w:w="1528"/>
          </w:tcPr>
          <w:p>
            <w:pPr>
              <w:spacing w:after="0"/>
            </w:pPr>
            <w:r>
              <w:rPr>
                <w:rFonts w:ascii="Consolas" w:hAnsi="Consolas" w:eastAsia="Consolas"/>
                <w:sz w:val="19"/>
              </w:rPr>
              <w:t>id</w:t>
            </w:r>
            <w:r>
              <w:rPr>
                <w:sz w:val="19"/>
              </w:rPr>
              <w:t xml:space="preserve">, </w:t>
            </w:r>
            <w:r>
              <w:rPr>
                <w:rFonts w:ascii="Consolas" w:hAnsi="Consolas" w:eastAsia="Consolas"/>
                <w:sz w:val="19"/>
              </w:rPr>
              <w:t>class</w:t>
            </w:r>
          </w:p>
        </w:tc>
        <w:tc>
          <w:tcPr>
            <w:tcW w:type="dxa" w:w="1528"/>
          </w:tcPr>
          <w:p>
            <w:pPr>
              <w:spacing w:after="0"/>
            </w:pPr>
            <w:r>
              <w:rPr>
                <w:sz w:val="19"/>
              </w:rPr>
              <w:t>Layout blocks</w:t>
            </w:r>
          </w:p>
        </w:tc>
        <w:tc>
          <w:tcPr>
            <w:tcW w:type="dxa" w:w="1528"/>
          </w:tcPr>
          <w:p>
            <w:pPr>
              <w:spacing w:after="0"/>
            </w:pPr>
          </w:p>
        </w:tc>
        <w:tc>
          <w:tcPr>
            <w:tcW w:type="dxa" w:w="789"/>
          </w:tcPr>
          <w:p>
            <w:pPr>
              <w:spacing w:after="0"/>
            </w:pPr>
          </w:p>
        </w:tc>
        <w:tc>
          <w:tcPr>
            <w:tcW w:type="dxa" w:w="713"/>
          </w:tcPr>
          <w:p>
            <w:pPr>
              <w:spacing w:after="0"/>
            </w:pPr>
          </w:p>
        </w:tc>
        <w:tc>
          <w:tcPr>
            <w:tcW w:type="dxa" w:w="1273"/>
          </w:tcPr>
          <w:p>
            <w:pPr>
              <w:spacing w:after="0"/>
            </w:pPr>
          </w:p>
        </w:tc>
      </w:tr>
      <w:tr>
        <w:tc>
          <w:tcPr>
            <w:tcW w:type="dxa" w:w="637"/>
            <w:shd w:val="clear" w:color="auto" w:fill="F7F8FA"/>
          </w:tcPr>
          <w:p>
            <w:pPr>
              <w:spacing w:after="0"/>
            </w:pPr>
            <w:r>
              <w:rPr>
                <w:sz w:val="19"/>
              </w:rPr>
              <w:t>Media &amp; embeds</w:t>
            </w:r>
          </w:p>
        </w:tc>
        <w:tc>
          <w:tcPr>
            <w:tcW w:type="dxa" w:w="1528"/>
            <w:shd w:val="clear" w:color="auto" w:fill="F7F8FA"/>
          </w:tcPr>
          <w:p>
            <w:pPr>
              <w:spacing w:after="0"/>
            </w:pPr>
            <w:r>
              <w:rPr>
                <w:rFonts w:ascii="Consolas" w:hAnsi="Consolas" w:eastAsia="Consolas"/>
                <w:sz w:val="19"/>
              </w:rPr>
              <w:t>&lt;audio controls src&gt;</w:t>
            </w:r>
            <w:r>
              <w:rPr>
                <w:sz w:val="19"/>
              </w:rPr>
              <w:t xml:space="preserve">, </w:t>
            </w:r>
            <w:r>
              <w:rPr>
                <w:rFonts w:ascii="Consolas" w:hAnsi="Consolas" w:eastAsia="Consolas"/>
                <w:sz w:val="19"/>
              </w:rPr>
              <w:t>&lt;video controls width src&gt;</w:t>
            </w:r>
            <w:r>
              <w:rPr>
                <w:sz w:val="19"/>
              </w:rPr>
              <w:t xml:space="preserve">, </w:t>
            </w:r>
            <w:r>
              <w:rPr>
                <w:rFonts w:ascii="Consolas" w:hAnsi="Consolas" w:eastAsia="Consolas"/>
                <w:sz w:val="19"/>
              </w:rPr>
              <w:t>&lt;iframe src&gt;</w:t>
            </w:r>
          </w:p>
        </w:tc>
        <w:tc>
          <w:tcPr>
            <w:tcW w:type="dxa" w:w="1528"/>
            <w:shd w:val="clear" w:color="auto" w:fill="F7F8FA"/>
          </w:tcPr>
          <w:p>
            <w:pPr>
              <w:spacing w:after="0"/>
            </w:pPr>
            <w:r>
              <w:rPr>
                <w:rFonts w:ascii="Consolas" w:hAnsi="Consolas" w:eastAsia="Consolas"/>
                <w:sz w:val="19"/>
              </w:rPr>
              <w:t>controls</w:t>
            </w:r>
            <w:r>
              <w:rPr>
                <w:sz w:val="19"/>
              </w:rPr>
              <w:t xml:space="preserve">, </w:t>
            </w:r>
            <w:r>
              <w:rPr>
                <w:rFonts w:ascii="Consolas" w:hAnsi="Consolas" w:eastAsia="Consolas"/>
                <w:sz w:val="19"/>
              </w:rPr>
              <w:t>autoplay</w:t>
            </w:r>
            <w:r>
              <w:rPr>
                <w:sz w:val="19"/>
              </w:rPr>
              <w:t>(avoid)</w:t>
            </w:r>
          </w:p>
        </w:tc>
        <w:tc>
          <w:tcPr>
            <w:tcW w:type="dxa" w:w="1528"/>
            <w:shd w:val="clear" w:color="auto" w:fill="F7F8FA"/>
          </w:tcPr>
          <w:p>
            <w:pPr>
              <w:spacing w:after="0"/>
            </w:pPr>
            <w:r>
              <w:rPr>
                <w:sz w:val="19"/>
              </w:rPr>
              <w:t>Embedding a Meet/YouTube</w:t>
            </w:r>
          </w:p>
        </w:tc>
        <w:tc>
          <w:tcPr>
            <w:tcW w:type="dxa" w:w="1528"/>
            <w:shd w:val="clear" w:color="auto" w:fill="F7F8FA"/>
          </w:tcPr>
          <w:p>
            <w:pPr>
              <w:spacing w:after="0"/>
            </w:pPr>
          </w:p>
        </w:tc>
        <w:tc>
          <w:tcPr>
            <w:tcW w:type="dxa" w:w="789"/>
            <w:shd w:val="clear" w:color="auto" w:fill="F7F8FA"/>
          </w:tcPr>
          <w:p>
            <w:pPr>
              <w:spacing w:after="0"/>
            </w:pPr>
          </w:p>
        </w:tc>
        <w:tc>
          <w:tcPr>
            <w:tcW w:type="dxa" w:w="713"/>
            <w:shd w:val="clear" w:color="auto" w:fill="F7F8FA"/>
          </w:tcPr>
          <w:p>
            <w:pPr>
              <w:spacing w:after="0"/>
            </w:pPr>
          </w:p>
        </w:tc>
        <w:tc>
          <w:tcPr>
            <w:tcW w:type="dxa" w:w="1273"/>
            <w:shd w:val="clear" w:color="auto" w:fill="F7F8FA"/>
          </w:tcPr>
          <w:p>
            <w:pPr>
              <w:spacing w:after="0"/>
            </w:pPr>
          </w:p>
        </w:tc>
      </w:tr>
      <w:tr>
        <w:tc>
          <w:tcPr>
            <w:tcW w:type="dxa" w:w="637"/>
          </w:tcPr>
          <w:p>
            <w:pPr>
              <w:spacing w:after="0"/>
            </w:pPr>
            <w:r>
              <w:rPr>
                <w:sz w:val="19"/>
              </w:rPr>
              <w:t>Forms (preview)</w:t>
            </w:r>
          </w:p>
        </w:tc>
        <w:tc>
          <w:tcPr>
            <w:tcW w:type="dxa" w:w="1528"/>
          </w:tcPr>
          <w:p>
            <w:pPr>
              <w:spacing w:after="0"/>
            </w:pPr>
            <w:r>
              <w:rPr>
                <w:rFonts w:ascii="Consolas" w:hAnsi="Consolas" w:eastAsia="Consolas"/>
                <w:sz w:val="19"/>
              </w:rPr>
              <w:t>&lt;form&gt;</w:t>
            </w:r>
            <w:r>
              <w:rPr>
                <w:sz w:val="19"/>
              </w:rPr>
              <w:t xml:space="preserve">, </w:t>
            </w:r>
            <w:r>
              <w:rPr>
                <w:rFonts w:ascii="Consolas" w:hAnsi="Consolas" w:eastAsia="Consolas"/>
                <w:sz w:val="19"/>
              </w:rPr>
              <w:t>&lt;input type&gt;</w:t>
            </w:r>
            <w:r>
              <w:rPr>
                <w:sz w:val="19"/>
              </w:rPr>
              <w:t xml:space="preserve">, </w:t>
            </w:r>
            <w:r>
              <w:rPr>
                <w:rFonts w:ascii="Consolas" w:hAnsi="Consolas" w:eastAsia="Consolas"/>
                <w:sz w:val="19"/>
              </w:rPr>
              <w:t>&lt;label&gt;</w:t>
            </w:r>
            <w:r>
              <w:rPr>
                <w:sz w:val="19"/>
              </w:rPr>
              <w:t xml:space="preserve">, </w:t>
            </w:r>
            <w:r>
              <w:rPr>
                <w:rFonts w:ascii="Consolas" w:hAnsi="Consolas" w:eastAsia="Consolas"/>
                <w:sz w:val="19"/>
              </w:rPr>
              <w:t>&lt;button&gt;</w:t>
            </w:r>
          </w:p>
        </w:tc>
        <w:tc>
          <w:tcPr>
            <w:tcW w:type="dxa" w:w="1528"/>
          </w:tcPr>
          <w:p>
            <w:pPr>
              <w:spacing w:after="0"/>
            </w:pPr>
            <w:r>
              <w:rPr>
                <w:sz w:val="19"/>
              </w:rPr>
              <w:t>`type="text</w:t>
            </w:r>
          </w:p>
        </w:tc>
        <w:tc>
          <w:tcPr>
            <w:tcW w:type="dxa" w:w="1528"/>
          </w:tcPr>
          <w:p>
            <w:pPr>
              <w:spacing w:after="0"/>
            </w:pPr>
            <w:r>
              <w:rPr>
                <w:sz w:val="19"/>
              </w:rPr>
              <w:t>email</w:t>
            </w:r>
          </w:p>
        </w:tc>
        <w:tc>
          <w:tcPr>
            <w:tcW w:type="dxa" w:w="1528"/>
          </w:tcPr>
          <w:p>
            <w:pPr>
              <w:spacing w:after="0"/>
            </w:pPr>
            <w:r>
              <w:rPr>
                <w:sz w:val="19"/>
              </w:rPr>
              <w:t>number"</w:t>
            </w:r>
            <w:r>
              <w:rPr>
                <w:rFonts w:ascii="Consolas" w:hAnsi="Consolas" w:eastAsia="Consolas"/>
                <w:sz w:val="19"/>
              </w:rPr>
              <w:t xml:space="preserve">, </w:t>
            </w:r>
            <w:r>
              <w:rPr>
                <w:sz w:val="19"/>
              </w:rPr>
              <w:t>required</w:t>
            </w:r>
            <w:r>
              <w:rPr>
                <w:rFonts w:ascii="Consolas" w:hAnsi="Consolas" w:eastAsia="Consolas"/>
                <w:sz w:val="19"/>
              </w:rPr>
              <w:t xml:space="preserve">, </w:t>
            </w:r>
            <w:r>
              <w:rPr>
                <w:sz w:val="19"/>
              </w:rPr>
              <w:t>min</w:t>
            </w:r>
            <w:r>
              <w:rPr>
                <w:rFonts w:ascii="Consolas" w:hAnsi="Consolas" w:eastAsia="Consolas"/>
                <w:sz w:val="19"/>
              </w:rPr>
              <w:t xml:space="preserve">, </w:t>
            </w:r>
            <w:r>
              <w:rPr>
                <w:sz w:val="19"/>
              </w:rPr>
              <w:t>max</w:t>
            </w:r>
            <w:r>
              <w:rPr>
                <w:rFonts w:ascii="Consolas" w:hAnsi="Consolas" w:eastAsia="Consolas"/>
                <w:sz w:val="19"/>
              </w:rPr>
              <w:t xml:space="preserve">, </w:t>
            </w:r>
            <w:r>
              <w:rPr>
                <w:sz w:val="19"/>
              </w:rPr>
              <w:t>pattern` (validation – Lesson 25)</w:t>
            </w:r>
          </w:p>
        </w:tc>
        <w:tc>
          <w:tcPr>
            <w:tcW w:type="dxa" w:w="789"/>
          </w:tcPr>
          <w:p>
            <w:pPr>
              <w:spacing w:after="0"/>
            </w:pPr>
            <w:r>
              <w:rPr>
                <w:rFonts w:ascii="Consolas" w:hAnsi="Consolas" w:eastAsia="Consolas"/>
                <w:sz w:val="19"/>
              </w:rPr>
              <w:t>&lt;input type="email" required&gt;</w:t>
            </w:r>
          </w:p>
        </w:tc>
        <w:tc>
          <w:tcPr>
            <w:tcW w:type="dxa" w:w="713"/>
          </w:tcPr>
          <w:p>
            <w:pPr>
              <w:spacing w:after="0"/>
            </w:pPr>
          </w:p>
        </w:tc>
        <w:tc>
          <w:tcPr>
            <w:tcW w:type="dxa" w:w="1273"/>
          </w:tcPr>
          <w:p>
            <w:pPr>
              <w:spacing w:after="0"/>
            </w:pPr>
          </w:p>
        </w:tc>
      </w:tr>
      <w:tr>
        <w:tc>
          <w:tcPr>
            <w:tcW w:type="dxa" w:w="637"/>
            <w:shd w:val="clear" w:color="auto" w:fill="F7F8FA"/>
          </w:tcPr>
          <w:p>
            <w:pPr>
              <w:spacing w:after="0"/>
            </w:pPr>
            <w:r>
              <w:rPr>
                <w:sz w:val="19"/>
              </w:rPr>
              <w:t>Metadata &amp; style</w:t>
            </w:r>
          </w:p>
        </w:tc>
        <w:tc>
          <w:tcPr>
            <w:tcW w:type="dxa" w:w="1528"/>
            <w:shd w:val="clear" w:color="auto" w:fill="F7F8FA"/>
          </w:tcPr>
          <w:p>
            <w:pPr>
              <w:spacing w:after="0"/>
            </w:pPr>
            <w:r>
              <w:rPr>
                <w:rFonts w:ascii="Consolas" w:hAnsi="Consolas" w:eastAsia="Consolas"/>
                <w:sz w:val="19"/>
              </w:rPr>
              <w:t>&lt;meta&gt;</w:t>
            </w:r>
            <w:r>
              <w:rPr>
                <w:sz w:val="19"/>
              </w:rPr>
              <w:t xml:space="preserve">, </w:t>
            </w:r>
            <w:r>
              <w:rPr>
                <w:rFonts w:ascii="Consolas" w:hAnsi="Consolas" w:eastAsia="Consolas"/>
                <w:sz w:val="19"/>
              </w:rPr>
              <w:t>&lt;link rel="stylesheet" href="style.css"&gt;</w:t>
            </w:r>
            <w:r>
              <w:rPr>
                <w:sz w:val="19"/>
              </w:rPr>
              <w:t xml:space="preserve">, </w:t>
            </w:r>
            <w:r>
              <w:rPr>
                <w:rFonts w:ascii="Consolas" w:hAnsi="Consolas" w:eastAsia="Consolas"/>
                <w:sz w:val="19"/>
              </w:rPr>
              <w:t>&lt;style&gt;</w:t>
            </w:r>
          </w:p>
        </w:tc>
        <w:tc>
          <w:tcPr>
            <w:tcW w:type="dxa" w:w="1528"/>
            <w:shd w:val="clear" w:color="auto" w:fill="F7F8FA"/>
          </w:tcPr>
          <w:p>
            <w:pPr>
              <w:spacing w:after="0"/>
            </w:pPr>
            <w:r>
              <w:rPr>
                <w:sz w:val="19"/>
              </w:rPr>
              <w:t>–</w:t>
            </w:r>
          </w:p>
        </w:tc>
        <w:tc>
          <w:tcPr>
            <w:tcW w:type="dxa" w:w="1528"/>
            <w:shd w:val="clear" w:color="auto" w:fill="F7F8FA"/>
          </w:tcPr>
          <w:p>
            <w:pPr>
              <w:spacing w:after="0"/>
            </w:pPr>
            <w:r>
              <w:rPr>
                <w:sz w:val="19"/>
              </w:rPr>
              <w:t>Basic colours/fonts</w:t>
            </w:r>
          </w:p>
        </w:tc>
        <w:tc>
          <w:tcPr>
            <w:tcW w:type="dxa" w:w="1528"/>
            <w:shd w:val="clear" w:color="auto" w:fill="F7F8FA"/>
          </w:tcPr>
          <w:p>
            <w:pPr>
              <w:spacing w:after="0"/>
            </w:pPr>
          </w:p>
        </w:tc>
        <w:tc>
          <w:tcPr>
            <w:tcW w:type="dxa" w:w="789"/>
            <w:shd w:val="clear" w:color="auto" w:fill="F7F8FA"/>
          </w:tcPr>
          <w:p>
            <w:pPr>
              <w:spacing w:after="0"/>
            </w:pPr>
          </w:p>
        </w:tc>
        <w:tc>
          <w:tcPr>
            <w:tcW w:type="dxa" w:w="713"/>
            <w:shd w:val="clear" w:color="auto" w:fill="F7F8FA"/>
          </w:tcPr>
          <w:p>
            <w:pPr>
              <w:spacing w:after="0"/>
            </w:pPr>
          </w:p>
        </w:tc>
        <w:tc>
          <w:tcPr>
            <w:tcW w:type="dxa" w:w="1273"/>
            <w:shd w:val="clear" w:color="auto" w:fill="F7F8FA"/>
          </w:tcPr>
          <w:p>
            <w:pPr>
              <w:spacing w:after="0"/>
            </w:pPr>
          </w:p>
        </w:tc>
      </w:tr>
      <w:tr>
        <w:tc>
          <w:tcPr>
            <w:tcW w:type="dxa" w:w="637"/>
          </w:tcPr>
          <w:p>
            <w:pPr>
              <w:spacing w:after="0"/>
            </w:pPr>
            <w:r>
              <w:rPr>
                <w:sz w:val="19"/>
              </w:rPr>
              <w:t>Special characters</w:t>
            </w:r>
          </w:p>
        </w:tc>
        <w:tc>
          <w:tcPr>
            <w:tcW w:type="dxa" w:w="1528"/>
          </w:tcPr>
          <w:p>
            <w:pPr>
              <w:spacing w:after="0"/>
            </w:pPr>
            <w:r>
              <w:rPr>
                <w:sz w:val="19"/>
              </w:rPr>
              <w:t>Entities</w:t>
            </w:r>
          </w:p>
        </w:tc>
        <w:tc>
          <w:tcPr>
            <w:tcW w:type="dxa" w:w="1528"/>
          </w:tcPr>
          <w:p>
            <w:pPr>
              <w:spacing w:after="0"/>
            </w:pPr>
            <w:r>
              <w:rPr>
                <w:sz w:val="19"/>
              </w:rPr>
              <w:t>–</w:t>
            </w:r>
          </w:p>
        </w:tc>
        <w:tc>
          <w:tcPr>
            <w:tcW w:type="dxa" w:w="1528"/>
          </w:tcPr>
          <w:p>
            <w:pPr>
              <w:spacing w:after="0"/>
            </w:pPr>
            <w:r>
              <w:rPr>
                <w:rFonts w:ascii="Consolas" w:hAnsi="Consolas" w:eastAsia="Consolas"/>
                <w:sz w:val="19"/>
              </w:rPr>
              <w:t>&amp;amp;</w:t>
            </w:r>
            <w:r>
              <w:rPr>
                <w:sz w:val="19"/>
              </w:rPr>
              <w:t xml:space="preserve"> &amp;, </w:t>
            </w:r>
            <w:r>
              <w:rPr>
                <w:rFonts w:ascii="Consolas" w:hAnsi="Consolas" w:eastAsia="Consolas"/>
                <w:sz w:val="19"/>
              </w:rPr>
              <w:t>&amp;lt;</w:t>
            </w:r>
            <w:r>
              <w:rPr>
                <w:sz w:val="19"/>
              </w:rPr>
              <w:t xml:space="preserve"> &lt;, </w:t>
            </w:r>
            <w:r>
              <w:rPr>
                <w:rFonts w:ascii="Consolas" w:hAnsi="Consolas" w:eastAsia="Consolas"/>
                <w:sz w:val="19"/>
              </w:rPr>
              <w:t>&amp;copy;</w:t>
            </w:r>
            <w:r>
              <w:rPr>
                <w:sz w:val="19"/>
              </w:rPr>
              <w:t xml:space="preserve"> ©, </w:t>
            </w:r>
            <w:r>
              <w:rPr>
                <w:rFonts w:ascii="Consolas" w:hAnsi="Consolas" w:eastAsia="Consolas"/>
                <w:sz w:val="19"/>
              </w:rPr>
              <w:t>&amp;eacute;</w:t>
            </w:r>
            <w:r>
              <w:rPr>
                <w:sz w:val="19"/>
              </w:rPr>
              <w:t xml:space="preserve"> é, </w:t>
            </w:r>
            <w:r>
              <w:rPr>
                <w:rFonts w:ascii="Consolas" w:hAnsi="Consolas" w:eastAsia="Consolas"/>
                <w:sz w:val="19"/>
              </w:rPr>
              <w:t>&amp;nbsp;</w:t>
            </w:r>
          </w:p>
        </w:tc>
        <w:tc>
          <w:tcPr>
            <w:tcW w:type="dxa" w:w="1528"/>
          </w:tcPr>
          <w:p>
            <w:pPr>
              <w:spacing w:after="0"/>
            </w:pPr>
          </w:p>
        </w:tc>
        <w:tc>
          <w:tcPr>
            <w:tcW w:type="dxa" w:w="789"/>
          </w:tcPr>
          <w:p>
            <w:pPr>
              <w:spacing w:after="0"/>
            </w:pPr>
          </w:p>
        </w:tc>
        <w:tc>
          <w:tcPr>
            <w:tcW w:type="dxa" w:w="713"/>
          </w:tcPr>
          <w:p>
            <w:pPr>
              <w:spacing w:after="0"/>
            </w:pPr>
          </w:p>
        </w:tc>
        <w:tc>
          <w:tcPr>
            <w:tcW w:type="dxa" w:w="1273"/>
          </w:tcPr>
          <w:p>
            <w:pPr>
              <w:spacing w:after="0"/>
            </w:pPr>
          </w:p>
        </w:tc>
      </w:tr>
    </w:tbl>
    <w:p>
      <w:pPr>
        <w:spacing w:after="40"/>
      </w:pPr>
    </w:p>
    <w:p>
      <w:r>
        <w:rPr>
          <w:b/>
        </w:rPr>
        <w:t>Worked example – "My School" home page (`index.html`):</w:t>
      </w:r>
    </w:p>
    <w:tbl>
      <w:tblPr>
        <w:tblW w:type="auto" w:w="0"/>
        <w:tblLook w:firstColumn="1" w:firstRow="1" w:lastColumn="0" w:lastRow="0" w:noHBand="0" w:noVBand="1" w:val="04A0"/>
        <w:tblBorders>
          <w:top w:val="nil"/>
          <w:left w:val="nil"/>
          <w:bottom w:val="nil"/>
          <w:right w:val="nil"/>
          <w:insideH w:val="nil"/>
          <w:insideV w:val="nil"/>
        </w:tblBorders>
        <w:tblCellMar>
          <w:top w:w="100" w:type="dxa"/>
          <w:left w:w="160" w:type="dxa"/>
          <w:bottom w:w="100" w:type="dxa"/>
          <w:right w:w="160" w:type="dxa"/>
        </w:tblCellMar>
      </w:tblPr>
      <w:tblGrid>
        <w:gridCol w:w="9638"/>
      </w:tblGrid>
      <w:tr>
        <w:tc>
          <w:tcPr>
            <w:tcW w:type="dxa" w:w="9638"/>
            <w:shd w:val="clear" w:color="auto" w:fill="F3F4F7"/>
          </w:tcPr>
          <w:p>
            <w:pPr>
              <w:spacing w:after="0"/>
            </w:pPr>
            <w:r>
              <w:rPr>
                <w:rFonts w:ascii="Consolas" w:hAnsi="Consolas" w:eastAsia="Consolas"/>
                <w:sz w:val="18"/>
              </w:rPr>
              <w:t>&lt;!DOCTYPE html&gt;</w:t>
            </w:r>
          </w:p>
          <w:p>
            <w:pPr>
              <w:spacing w:after="0"/>
            </w:pPr>
            <w:r>
              <w:rPr>
                <w:rFonts w:ascii="Consolas" w:hAnsi="Consolas" w:eastAsia="Consolas"/>
                <w:sz w:val="18"/>
              </w:rPr>
              <w:t>&lt;html lang="en"&gt;</w:t>
            </w:r>
          </w:p>
          <w:p>
            <w:pPr>
              <w:spacing w:after="0"/>
            </w:pPr>
            <w:r>
              <w:rPr>
                <w:rFonts w:ascii="Consolas" w:hAnsi="Consolas" w:eastAsia="Consolas"/>
                <w:sz w:val="18"/>
              </w:rPr>
              <w:t>&lt;head&gt;</w:t>
            </w:r>
          </w:p>
          <w:p>
            <w:pPr>
              <w:spacing w:after="0"/>
            </w:pPr>
            <w:r>
              <w:rPr>
                <w:rFonts w:ascii="Consolas" w:hAnsi="Consolas" w:eastAsia="Consolas"/>
                <w:sz w:val="18"/>
              </w:rPr>
              <w:t xml:space="preserve">  &lt;meta charset="UTF-8"&gt;</w:t>
            </w:r>
          </w:p>
          <w:p>
            <w:pPr>
              <w:spacing w:after="0"/>
            </w:pPr>
            <w:r>
              <w:rPr>
                <w:rFonts w:ascii="Consolas" w:hAnsi="Consolas" w:eastAsia="Consolas"/>
                <w:sz w:val="18"/>
              </w:rPr>
              <w:t xml:space="preserve">  &lt;meta name="viewport" content="width=device-width, initial-scale=1"&gt;</w:t>
            </w:r>
          </w:p>
          <w:p>
            <w:pPr>
              <w:spacing w:after="0"/>
            </w:pPr>
            <w:r>
              <w:rPr>
                <w:rFonts w:ascii="Consolas" w:hAnsi="Consolas" w:eastAsia="Consolas"/>
                <w:sz w:val="18"/>
              </w:rPr>
              <w:t xml:space="preserve">  &lt;title&gt;GBHS Etoug-Ebe – Home&lt;/title&gt;</w:t>
            </w:r>
          </w:p>
          <w:p>
            <w:pPr>
              <w:spacing w:after="0"/>
            </w:pPr>
            <w:r>
              <w:rPr>
                <w:rFonts w:ascii="Consolas" w:hAnsi="Consolas" w:eastAsia="Consolas"/>
                <w:sz w:val="18"/>
              </w:rPr>
              <w:t xml:space="preserve">  &lt;style&gt;</w:t>
            </w:r>
          </w:p>
          <w:p>
            <w:pPr>
              <w:spacing w:after="0"/>
            </w:pPr>
            <w:r>
              <w:rPr>
                <w:rFonts w:ascii="Consolas" w:hAnsi="Consolas" w:eastAsia="Consolas"/>
                <w:sz w:val="18"/>
              </w:rPr>
              <w:t xml:space="preserve">    body { font-family: Arial, sans-serif; margin: 20px; color: #222; }</w:t>
            </w:r>
          </w:p>
          <w:p>
            <w:pPr>
              <w:spacing w:after="0"/>
            </w:pPr>
            <w:r>
              <w:rPr>
                <w:rFonts w:ascii="Consolas" w:hAnsi="Consolas" w:eastAsia="Consolas"/>
                <w:sz w:val="18"/>
              </w:rPr>
              <w:t xml:space="preserve">    header { background: #1B2A49; color: white; padding: 15px; }</w:t>
            </w:r>
          </w:p>
          <w:p>
            <w:pPr>
              <w:spacing w:after="0"/>
            </w:pPr>
            <w:r>
              <w:rPr>
                <w:rFonts w:ascii="Consolas" w:hAnsi="Consolas" w:eastAsia="Consolas"/>
                <w:sz w:val="18"/>
              </w:rPr>
              <w:t xml:space="preserve">    nav a { margin-right: 15px; color: #F2A900; }</w:t>
            </w:r>
          </w:p>
          <w:p>
            <w:pPr>
              <w:spacing w:after="0"/>
            </w:pPr>
            <w:r>
              <w:rPr>
                <w:rFonts w:ascii="Consolas" w:hAnsi="Consolas" w:eastAsia="Consolas"/>
                <w:sz w:val="18"/>
              </w:rPr>
              <w:t xml:space="preserve">    table { border-collapse: collapse; }</w:t>
            </w:r>
          </w:p>
          <w:p>
            <w:pPr>
              <w:spacing w:after="0"/>
            </w:pPr>
            <w:r>
              <w:rPr>
                <w:rFonts w:ascii="Consolas" w:hAnsi="Consolas" w:eastAsia="Consolas"/>
                <w:sz w:val="18"/>
              </w:rPr>
              <w:t xml:space="preserve">    th, td { border: 1px solid #999; padding: 6px 10px; }</w:t>
            </w:r>
          </w:p>
          <w:p>
            <w:pPr>
              <w:spacing w:after="0"/>
            </w:pPr>
            <w:r>
              <w:rPr>
                <w:rFonts w:ascii="Consolas" w:hAnsi="Consolas" w:eastAsia="Consolas"/>
                <w:sz w:val="18"/>
              </w:rPr>
              <w:t xml:space="preserve">    th { background: #EEF1F7; }</w:t>
            </w:r>
          </w:p>
          <w:p>
            <w:pPr>
              <w:spacing w:after="0"/>
            </w:pPr>
            <w:r>
              <w:rPr>
                <w:rFonts w:ascii="Consolas" w:hAnsi="Consolas" w:eastAsia="Consolas"/>
                <w:sz w:val="18"/>
              </w:rPr>
              <w:t xml:space="preserve">  &lt;/style&gt;</w:t>
            </w:r>
          </w:p>
          <w:p>
            <w:pPr>
              <w:spacing w:after="0"/>
            </w:pPr>
            <w:r>
              <w:rPr>
                <w:rFonts w:ascii="Consolas" w:hAnsi="Consolas" w:eastAsia="Consolas"/>
                <w:sz w:val="18"/>
              </w:rPr>
              <w:t>&lt;/head&gt;</w:t>
            </w:r>
          </w:p>
          <w:p>
            <w:pPr>
              <w:spacing w:after="0"/>
            </w:pPr>
            <w:r>
              <w:rPr>
                <w:rFonts w:ascii="Consolas" w:hAnsi="Consolas" w:eastAsia="Consolas"/>
                <w:sz w:val="18"/>
              </w:rPr>
              <w:t>&lt;body&gt;</w:t>
            </w:r>
          </w:p>
          <w:p>
            <w:pPr>
              <w:spacing w:after="0"/>
            </w:pPr>
            <w:r>
              <w:rPr>
                <w:rFonts w:ascii="Consolas" w:hAnsi="Consolas" w:eastAsia="Consolas"/>
                <w:sz w:val="18"/>
              </w:rPr>
              <w:t xml:space="preserve">  &lt;header&gt;</w:t>
            </w:r>
          </w:p>
          <w:p>
            <w:pPr>
              <w:spacing w:after="0"/>
            </w:pPr>
            <w:r>
              <w:rPr>
                <w:rFonts w:ascii="Consolas" w:hAnsi="Consolas" w:eastAsia="Consolas"/>
                <w:sz w:val="18"/>
              </w:rPr>
              <w:t xml:space="preserve">    &lt;h1&gt;Government Bilingual High School Etoug-Ebe&lt;/h1&gt;</w:t>
            </w:r>
          </w:p>
          <w:p>
            <w:pPr>
              <w:spacing w:after="0"/>
            </w:pPr>
            <w:r>
              <w:rPr>
                <w:rFonts w:ascii="Consolas" w:hAnsi="Consolas" w:eastAsia="Consolas"/>
                <w:sz w:val="18"/>
              </w:rPr>
              <w:t xml:space="preserve">    &lt;p&gt;&lt;em&gt;Work – Discipline – Success&lt;/em&gt;&lt;/p&gt;</w:t>
            </w:r>
          </w:p>
          <w:p>
            <w:pPr>
              <w:spacing w:after="0"/>
            </w:pPr>
            <w:r>
              <w:rPr>
                <w:rFonts w:ascii="Consolas" w:hAnsi="Consolas" w:eastAsia="Consolas"/>
                <w:sz w:val="18"/>
              </w:rPr>
              <w:t xml:space="preserve">  &lt;/header&gt;</w:t>
            </w:r>
          </w:p>
          <w:p>
            <w:pPr>
              <w:spacing w:after="0"/>
            </w:pPr>
            <w:r>
              <w:rPr>
                <w:rFonts w:ascii="Consolas" w:hAnsi="Consolas" w:eastAsia="Consolas"/>
                <w:sz w:val="18"/>
              </w:rPr>
            </w:r>
          </w:p>
          <w:p>
            <w:pPr>
              <w:spacing w:after="0"/>
            </w:pPr>
            <w:r>
              <w:rPr>
                <w:rFonts w:ascii="Consolas" w:hAnsi="Consolas" w:eastAsia="Consolas"/>
                <w:sz w:val="18"/>
              </w:rPr>
              <w:t xml:space="preserve">  &lt;nav&gt;</w:t>
            </w:r>
          </w:p>
          <w:p>
            <w:pPr>
              <w:spacing w:after="0"/>
            </w:pPr>
            <w:r>
              <w:rPr>
                <w:rFonts w:ascii="Consolas" w:hAnsi="Consolas" w:eastAsia="Consolas"/>
                <w:sz w:val="18"/>
              </w:rPr>
              <w:t xml:space="preserve">    &lt;a href="index.html"&gt;Home&lt;/a&gt;</w:t>
            </w:r>
          </w:p>
          <w:p>
            <w:pPr>
              <w:spacing w:after="0"/>
            </w:pPr>
            <w:r>
              <w:rPr>
                <w:rFonts w:ascii="Consolas" w:hAnsi="Consolas" w:eastAsia="Consolas"/>
                <w:sz w:val="18"/>
              </w:rPr>
              <w:t xml:space="preserve">    &lt;a href="about.html"&gt;About us&lt;/a&gt;</w:t>
            </w:r>
          </w:p>
          <w:p>
            <w:pPr>
              <w:spacing w:after="0"/>
            </w:pPr>
            <w:r>
              <w:rPr>
                <w:rFonts w:ascii="Consolas" w:hAnsi="Consolas" w:eastAsia="Consolas"/>
                <w:sz w:val="18"/>
              </w:rPr>
              <w:t xml:space="preserve">    &lt;a href="#timetable"&gt;Timetable&lt;/a&gt;</w:t>
            </w:r>
          </w:p>
          <w:p>
            <w:pPr>
              <w:spacing w:after="0"/>
            </w:pPr>
            <w:r>
              <w:rPr>
                <w:rFonts w:ascii="Consolas" w:hAnsi="Consolas" w:eastAsia="Consolas"/>
                <w:sz w:val="18"/>
              </w:rPr>
              <w:t xml:space="preserve">    &lt;a href="https://www.minesec.gov.cm" target="_blank"&gt;MINESEC&lt;/a&gt;</w:t>
            </w:r>
          </w:p>
          <w:p>
            <w:pPr>
              <w:spacing w:after="0"/>
            </w:pPr>
            <w:r>
              <w:rPr>
                <w:rFonts w:ascii="Consolas" w:hAnsi="Consolas" w:eastAsia="Consolas"/>
                <w:sz w:val="18"/>
              </w:rPr>
              <w:t xml:space="preserve">  &lt;/nav&gt;</w:t>
            </w:r>
          </w:p>
          <w:p>
            <w:pPr>
              <w:spacing w:after="0"/>
            </w:pPr>
            <w:r>
              <w:rPr>
                <w:rFonts w:ascii="Consolas" w:hAnsi="Consolas" w:eastAsia="Consolas"/>
                <w:sz w:val="18"/>
              </w:rPr>
            </w:r>
          </w:p>
          <w:p>
            <w:pPr>
              <w:spacing w:after="0"/>
            </w:pPr>
            <w:r>
              <w:rPr>
                <w:rFonts w:ascii="Consolas" w:hAnsi="Consolas" w:eastAsia="Consolas"/>
                <w:sz w:val="18"/>
              </w:rPr>
              <w:t xml:space="preserve">  &lt;main&gt;</w:t>
            </w:r>
          </w:p>
          <w:p>
            <w:pPr>
              <w:spacing w:after="0"/>
            </w:pPr>
            <w:r>
              <w:rPr>
                <w:rFonts w:ascii="Consolas" w:hAnsi="Consolas" w:eastAsia="Consolas"/>
                <w:sz w:val="18"/>
              </w:rPr>
              <w:t xml:space="preserve">    &lt;section&gt;</w:t>
            </w:r>
          </w:p>
          <w:p>
            <w:pPr>
              <w:spacing w:after="0"/>
            </w:pPr>
            <w:r>
              <w:rPr>
                <w:rFonts w:ascii="Consolas" w:hAnsi="Consolas" w:eastAsia="Consolas"/>
                <w:sz w:val="18"/>
              </w:rPr>
              <w:t xml:space="preserve">      &lt;h2&gt;Welcome&lt;/h2&gt;</w:t>
            </w:r>
          </w:p>
          <w:p>
            <w:pPr>
              <w:spacing w:after="0"/>
            </w:pPr>
            <w:r>
              <w:rPr>
                <w:rFonts w:ascii="Consolas" w:hAnsi="Consolas" w:eastAsia="Consolas"/>
                <w:sz w:val="18"/>
              </w:rPr>
              <w:t xml:space="preserve">      &lt;p&gt;Founded in &lt;strong&gt;1979&lt;/strong&gt;, our school in Yaoundé offers the</w:t>
            </w:r>
          </w:p>
          <w:p>
            <w:pPr>
              <w:spacing w:after="0"/>
            </w:pPr>
            <w:r>
              <w:rPr>
                <w:rFonts w:ascii="Consolas" w:hAnsi="Consolas" w:eastAsia="Consolas"/>
                <w:sz w:val="18"/>
              </w:rPr>
              <w:t xml:space="preserve">         &lt;a href="about.html#programmes"&gt;Anglophone and Francophone&lt;/a&gt; sub-systems</w:t>
            </w:r>
          </w:p>
          <w:p>
            <w:pPr>
              <w:spacing w:after="0"/>
            </w:pPr>
            <w:r>
              <w:rPr>
                <w:rFonts w:ascii="Consolas" w:hAnsi="Consolas" w:eastAsia="Consolas"/>
                <w:sz w:val="18"/>
              </w:rPr>
              <w:t xml:space="preserve">         to more than 3,000 learners.&lt;/p&gt;</w:t>
            </w:r>
          </w:p>
          <w:p>
            <w:pPr>
              <w:spacing w:after="0"/>
            </w:pPr>
            <w:r>
              <w:rPr>
                <w:rFonts w:ascii="Consolas" w:hAnsi="Consolas" w:eastAsia="Consolas"/>
                <w:sz w:val="18"/>
              </w:rPr>
              <w:t xml:space="preserve">      &lt;img src="images/school.jpg" alt="Main building with the school flag" width="420"&gt;</w:t>
            </w:r>
          </w:p>
          <w:p>
            <w:pPr>
              <w:spacing w:after="0"/>
            </w:pPr>
            <w:r>
              <w:rPr>
                <w:rFonts w:ascii="Consolas" w:hAnsi="Consolas" w:eastAsia="Consolas"/>
                <w:sz w:val="18"/>
              </w:rPr>
              <w:t xml:space="preserve">    &lt;/section&gt;</w:t>
            </w:r>
          </w:p>
          <w:p>
            <w:pPr>
              <w:spacing w:after="0"/>
            </w:pPr>
            <w:r>
              <w:rPr>
                <w:rFonts w:ascii="Consolas" w:hAnsi="Consolas" w:eastAsia="Consolas"/>
                <w:sz w:val="18"/>
              </w:rPr>
            </w:r>
          </w:p>
          <w:p>
            <w:pPr>
              <w:spacing w:after="0"/>
            </w:pPr>
            <w:r>
              <w:rPr>
                <w:rFonts w:ascii="Consolas" w:hAnsi="Consolas" w:eastAsia="Consolas"/>
                <w:sz w:val="18"/>
              </w:rPr>
              <w:t xml:space="preserve">    &lt;section&gt;</w:t>
            </w:r>
          </w:p>
          <w:p>
            <w:pPr>
              <w:spacing w:after="0"/>
            </w:pPr>
            <w:r>
              <w:rPr>
                <w:rFonts w:ascii="Consolas" w:hAnsi="Consolas" w:eastAsia="Consolas"/>
                <w:sz w:val="18"/>
              </w:rPr>
              <w:t xml:space="preserve">      &lt;h2&gt;Departments&lt;/h2&gt;</w:t>
            </w:r>
          </w:p>
          <w:p>
            <w:pPr>
              <w:spacing w:after="0"/>
            </w:pPr>
            <w:r>
              <w:rPr>
                <w:rFonts w:ascii="Consolas" w:hAnsi="Consolas" w:eastAsia="Consolas"/>
                <w:sz w:val="18"/>
              </w:rPr>
              <w:t xml:space="preserve">      &lt;ul&gt;</w:t>
            </w:r>
          </w:p>
          <w:p>
            <w:pPr>
              <w:spacing w:after="0"/>
            </w:pPr>
            <w:r>
              <w:rPr>
                <w:rFonts w:ascii="Consolas" w:hAnsi="Consolas" w:eastAsia="Consolas"/>
                <w:sz w:val="18"/>
              </w:rPr>
              <w:t xml:space="preserve">        &lt;li&gt;Sciences&lt;/li&gt;</w:t>
            </w:r>
          </w:p>
          <w:p>
            <w:pPr>
              <w:spacing w:after="0"/>
            </w:pPr>
            <w:r>
              <w:rPr>
                <w:rFonts w:ascii="Consolas" w:hAnsi="Consolas" w:eastAsia="Consolas"/>
                <w:sz w:val="18"/>
              </w:rPr>
              <w:t xml:space="preserve">        &lt;li&gt;Arts and Languages&lt;/li&gt;</w:t>
            </w:r>
          </w:p>
          <w:p>
            <w:pPr>
              <w:spacing w:after="0"/>
            </w:pPr>
            <w:r>
              <w:rPr>
                <w:rFonts w:ascii="Consolas" w:hAnsi="Consolas" w:eastAsia="Consolas"/>
                <w:sz w:val="18"/>
              </w:rPr>
              <w:t xml:space="preserve">        &lt;li&gt;Computer Science &amp;amp; ICT&lt;/li&gt;</w:t>
            </w:r>
          </w:p>
          <w:p>
            <w:pPr>
              <w:spacing w:after="0"/>
            </w:pPr>
            <w:r>
              <w:rPr>
                <w:rFonts w:ascii="Consolas" w:hAnsi="Consolas" w:eastAsia="Consolas"/>
                <w:sz w:val="18"/>
              </w:rPr>
              <w:t xml:space="preserve">      &lt;/ul&gt;</w:t>
            </w:r>
          </w:p>
          <w:p>
            <w:pPr>
              <w:spacing w:after="0"/>
            </w:pPr>
            <w:r>
              <w:rPr>
                <w:rFonts w:ascii="Consolas" w:hAnsi="Consolas" w:eastAsia="Consolas"/>
                <w:sz w:val="18"/>
              </w:rPr>
              <w:t xml:space="preserve">      &lt;h3&gt;Steps to enrol&lt;/h3&gt;</w:t>
            </w:r>
          </w:p>
          <w:p>
            <w:pPr>
              <w:spacing w:after="0"/>
            </w:pPr>
            <w:r>
              <w:rPr>
                <w:rFonts w:ascii="Consolas" w:hAnsi="Consolas" w:eastAsia="Consolas"/>
                <w:sz w:val="18"/>
              </w:rPr>
              <w:t xml:space="preserve">      &lt;ol&gt;</w:t>
            </w:r>
          </w:p>
          <w:p>
            <w:pPr>
              <w:spacing w:after="0"/>
            </w:pPr>
            <w:r>
              <w:rPr>
                <w:rFonts w:ascii="Consolas" w:hAnsi="Consolas" w:eastAsia="Consolas"/>
                <w:sz w:val="18"/>
              </w:rPr>
              <w:t xml:space="preserve">        &lt;li&gt;Download the form&lt;/li&gt;</w:t>
            </w:r>
          </w:p>
          <w:p>
            <w:pPr>
              <w:spacing w:after="0"/>
            </w:pPr>
            <w:r>
              <w:rPr>
                <w:rFonts w:ascii="Consolas" w:hAnsi="Consolas" w:eastAsia="Consolas"/>
                <w:sz w:val="18"/>
              </w:rPr>
              <w:t xml:space="preserve">        &lt;li&gt;Pay fees by mobile money&lt;/li&gt;</w:t>
            </w:r>
          </w:p>
          <w:p>
            <w:pPr>
              <w:spacing w:after="0"/>
            </w:pPr>
            <w:r>
              <w:rPr>
                <w:rFonts w:ascii="Consolas" w:hAnsi="Consolas" w:eastAsia="Consolas"/>
                <w:sz w:val="18"/>
              </w:rPr>
              <w:t xml:space="preserve">        &lt;li&gt;Submit documents at the secretariat&lt;/li&gt;</w:t>
            </w:r>
          </w:p>
          <w:p>
            <w:pPr>
              <w:spacing w:after="0"/>
            </w:pPr>
            <w:r>
              <w:rPr>
                <w:rFonts w:ascii="Consolas" w:hAnsi="Consolas" w:eastAsia="Consolas"/>
                <w:sz w:val="18"/>
              </w:rPr>
              <w:t xml:space="preserve">      &lt;/ol&gt;</w:t>
            </w:r>
          </w:p>
          <w:p>
            <w:pPr>
              <w:spacing w:after="0"/>
            </w:pPr>
            <w:r>
              <w:rPr>
                <w:rFonts w:ascii="Consolas" w:hAnsi="Consolas" w:eastAsia="Consolas"/>
                <w:sz w:val="18"/>
              </w:rPr>
              <w:t xml:space="preserve">    &lt;/section&gt;</w:t>
            </w:r>
          </w:p>
          <w:p>
            <w:pPr>
              <w:spacing w:after="0"/>
            </w:pPr>
            <w:r>
              <w:rPr>
                <w:rFonts w:ascii="Consolas" w:hAnsi="Consolas" w:eastAsia="Consolas"/>
                <w:sz w:val="18"/>
              </w:rPr>
            </w:r>
          </w:p>
          <w:p>
            <w:pPr>
              <w:spacing w:after="0"/>
            </w:pPr>
            <w:r>
              <w:rPr>
                <w:rFonts w:ascii="Consolas" w:hAnsi="Consolas" w:eastAsia="Consolas"/>
                <w:sz w:val="18"/>
              </w:rPr>
              <w:t xml:space="preserve">    &lt;section id="timetable"&gt;</w:t>
            </w:r>
          </w:p>
          <w:p>
            <w:pPr>
              <w:spacing w:after="0"/>
            </w:pPr>
            <w:r>
              <w:rPr>
                <w:rFonts w:ascii="Consolas" w:hAnsi="Consolas" w:eastAsia="Consolas"/>
                <w:sz w:val="18"/>
              </w:rPr>
              <w:t xml:space="preserve">      &lt;h2&gt;ICT Club timetable&lt;/h2&gt;</w:t>
            </w:r>
          </w:p>
          <w:p>
            <w:pPr>
              <w:spacing w:after="0"/>
            </w:pPr>
            <w:r>
              <w:rPr>
                <w:rFonts w:ascii="Consolas" w:hAnsi="Consolas" w:eastAsia="Consolas"/>
                <w:sz w:val="18"/>
              </w:rPr>
              <w:t xml:space="preserve">      &lt;table&gt;</w:t>
            </w:r>
          </w:p>
          <w:p>
            <w:pPr>
              <w:spacing w:after="0"/>
            </w:pPr>
            <w:r>
              <w:rPr>
                <w:rFonts w:ascii="Consolas" w:hAnsi="Consolas" w:eastAsia="Consolas"/>
                <w:sz w:val="18"/>
              </w:rPr>
              <w:t xml:space="preserve">        &lt;caption&gt;Weekly sessions – First Term&lt;/caption&gt;</w:t>
            </w:r>
          </w:p>
          <w:p>
            <w:pPr>
              <w:spacing w:after="0"/>
            </w:pPr>
            <w:r>
              <w:rPr>
                <w:rFonts w:ascii="Consolas" w:hAnsi="Consolas" w:eastAsia="Consolas"/>
                <w:sz w:val="18"/>
              </w:rPr>
              <w:t xml:space="preserve">        &lt;tr&gt;&lt;th scope="col"&gt;Day&lt;/th&gt;&lt;th scope="col"&gt;Time&lt;/th&gt;&lt;th scope="col"&gt;Room&lt;/th&gt;&lt;/tr&gt;</w:t>
            </w:r>
          </w:p>
          <w:p>
            <w:pPr>
              <w:spacing w:after="0"/>
            </w:pPr>
            <w:r>
              <w:rPr>
                <w:rFonts w:ascii="Consolas" w:hAnsi="Consolas" w:eastAsia="Consolas"/>
                <w:sz w:val="18"/>
              </w:rPr>
              <w:t xml:space="preserve">        &lt;tr&gt;&lt;td&gt;Tuesday&lt;/td&gt;&lt;td&gt;14:00 – 15:30&lt;/td&gt;&lt;td&gt;Lab 1&lt;/td&gt;&lt;/tr&gt;</w:t>
            </w:r>
          </w:p>
          <w:p>
            <w:pPr>
              <w:spacing w:after="0"/>
            </w:pPr>
            <w:r>
              <w:rPr>
                <w:rFonts w:ascii="Consolas" w:hAnsi="Consolas" w:eastAsia="Consolas"/>
                <w:sz w:val="18"/>
              </w:rPr>
              <w:t xml:space="preserve">        &lt;tr&gt;&lt;td&gt;Thursday&lt;/td&gt;&lt;td&gt;14:00 – 15:30&lt;/td&gt;&lt;td&gt;Lab 2&lt;/td&gt;&lt;/tr&gt;</w:t>
            </w:r>
          </w:p>
          <w:p>
            <w:pPr>
              <w:spacing w:after="0"/>
            </w:pPr>
            <w:r>
              <w:rPr>
                <w:rFonts w:ascii="Consolas" w:hAnsi="Consolas" w:eastAsia="Consolas"/>
                <w:sz w:val="18"/>
              </w:rPr>
              <w:t xml:space="preserve">        &lt;tr&gt;&lt;td colspan="3"&gt;Saturday sessions announced on the notice board&lt;/td&gt;&lt;/tr&gt;</w:t>
            </w:r>
          </w:p>
          <w:p>
            <w:pPr>
              <w:spacing w:after="0"/>
            </w:pPr>
            <w:r>
              <w:rPr>
                <w:rFonts w:ascii="Consolas" w:hAnsi="Consolas" w:eastAsia="Consolas"/>
                <w:sz w:val="18"/>
              </w:rPr>
              <w:t xml:space="preserve">      &lt;/table&gt;</w:t>
            </w:r>
          </w:p>
          <w:p>
            <w:pPr>
              <w:spacing w:after="0"/>
            </w:pPr>
            <w:r>
              <w:rPr>
                <w:rFonts w:ascii="Consolas" w:hAnsi="Consolas" w:eastAsia="Consolas"/>
                <w:sz w:val="18"/>
              </w:rPr>
              <w:t xml:space="preserve">    &lt;/section&gt;</w:t>
            </w:r>
          </w:p>
          <w:p>
            <w:pPr>
              <w:spacing w:after="0"/>
            </w:pPr>
            <w:r>
              <w:rPr>
                <w:rFonts w:ascii="Consolas" w:hAnsi="Consolas" w:eastAsia="Consolas"/>
                <w:sz w:val="18"/>
              </w:rPr>
              <w:t xml:space="preserve">  &lt;/main&gt;</w:t>
            </w:r>
          </w:p>
          <w:p>
            <w:pPr>
              <w:spacing w:after="0"/>
            </w:pPr>
            <w:r>
              <w:rPr>
                <w:rFonts w:ascii="Consolas" w:hAnsi="Consolas" w:eastAsia="Consolas"/>
                <w:sz w:val="18"/>
              </w:rPr>
            </w:r>
          </w:p>
          <w:p>
            <w:pPr>
              <w:spacing w:after="0"/>
            </w:pPr>
            <w:r>
              <w:rPr>
                <w:rFonts w:ascii="Consolas" w:hAnsi="Consolas" w:eastAsia="Consolas"/>
                <w:sz w:val="18"/>
              </w:rPr>
              <w:t xml:space="preserve">  &lt;hr&gt;</w:t>
            </w:r>
          </w:p>
          <w:p>
            <w:pPr>
              <w:spacing w:after="0"/>
            </w:pPr>
            <w:r>
              <w:rPr>
                <w:rFonts w:ascii="Consolas" w:hAnsi="Consolas" w:eastAsia="Consolas"/>
                <w:sz w:val="18"/>
              </w:rPr>
              <w:t xml:space="preserve">  &lt;footer&gt;</w:t>
            </w:r>
          </w:p>
          <w:p>
            <w:pPr>
              <w:spacing w:after="0"/>
            </w:pPr>
            <w:r>
              <w:rPr>
                <w:rFonts w:ascii="Consolas" w:hAnsi="Consolas" w:eastAsia="Consolas"/>
                <w:sz w:val="18"/>
              </w:rPr>
              <w:t xml:space="preserve">    &lt;p&gt;&amp;copy; 2026 GBHS Etoug-Ebe · &lt;a href="mailto:ictclub@gbhs-etougebe.cm"&gt;ictclub@gbhs-etougebe.cm&lt;/a&gt;&lt;/p&gt;</w:t>
            </w:r>
          </w:p>
          <w:p>
            <w:pPr>
              <w:spacing w:after="0"/>
            </w:pPr>
            <w:r>
              <w:rPr>
                <w:rFonts w:ascii="Consolas" w:hAnsi="Consolas" w:eastAsia="Consolas"/>
                <w:sz w:val="18"/>
              </w:rPr>
              <w:t xml:space="preserve">  &lt;/footer&gt;</w:t>
            </w:r>
          </w:p>
          <w:p>
            <w:pPr>
              <w:spacing w:after="0"/>
            </w:pPr>
            <w:r>
              <w:rPr>
                <w:rFonts w:ascii="Consolas" w:hAnsi="Consolas" w:eastAsia="Consolas"/>
                <w:sz w:val="18"/>
              </w:rPr>
              <w:t>&lt;/body&gt;</w:t>
            </w:r>
          </w:p>
          <w:p>
            <w:pPr>
              <w:spacing w:after="0"/>
            </w:pPr>
            <w:r>
              <w:rPr>
                <w:rFonts w:ascii="Consolas" w:hAnsi="Consolas" w:eastAsia="Consolas"/>
                <w:sz w:val="18"/>
              </w:rPr>
              <w:t>&lt;/html&gt;</w:t>
            </w:r>
          </w:p>
        </w:tc>
      </w:tr>
    </w:tbl>
    <w:p>
      <w:pPr>
        <w:spacing w:after="40"/>
      </w:pPr>
    </w:p>
    <w:p>
      <w:pPr>
        <w:pStyle w:val="Heading3"/>
      </w:pPr>
      <w:r>
        <w:t>46.3 Creating and displaying pages with a text editor and browser</w:t>
      </w:r>
    </w:p>
    <w:p>
      <w:r>
        <w:rPr>
          <w:b/>
        </w:rPr>
        <w:t>Step sheet:</w:t>
      </w:r>
      <w:r>
        <w:t xml:space="preserve"> 1. Create a project folder </w:t>
      </w:r>
      <w:r>
        <w:rPr>
          <w:rFonts w:ascii="Consolas" w:hAnsi="Consolas" w:eastAsia="Consolas"/>
        </w:rPr>
        <w:t>myschool</w:t>
      </w:r>
      <w:r>
        <w:t xml:space="preserve"> with a sub-folder </w:t>
      </w:r>
      <w:r>
        <w:rPr>
          <w:rFonts w:ascii="Consolas" w:hAnsi="Consolas" w:eastAsia="Consolas"/>
        </w:rPr>
        <w:t>images</w:t>
      </w:r>
      <w:r>
        <w:t xml:space="preserve">; copy a photo into </w:t>
      </w:r>
      <w:r>
        <w:rPr>
          <w:rFonts w:ascii="Consolas" w:hAnsi="Consolas" w:eastAsia="Consolas"/>
        </w:rPr>
        <w:t>images/school.jpg</w:t>
      </w:r>
      <w:r>
        <w:t xml:space="preserve"> (compress to &lt; 300 KB). 2. Open a </w:t>
      </w:r>
      <w:r>
        <w:rPr>
          <w:b/>
        </w:rPr>
        <w:t>plain-text editor</w:t>
      </w:r>
      <w:r>
        <w:t xml:space="preserve">: Notepad (Windows), </w:t>
      </w:r>
      <w:r>
        <w:rPr>
          <w:b/>
        </w:rPr>
        <w:t>Notepad++</w:t>
      </w:r>
      <w:r>
        <w:t xml:space="preserve"> or </w:t>
      </w:r>
      <w:r>
        <w:rPr>
          <w:b/>
        </w:rPr>
        <w:t>VS Code</w:t>
      </w:r>
      <w:r>
        <w:t xml:space="preserve"> (free, syntax colouring, auto-close tags), gedit/Kate (Linux), TextEdit in plain-text mode (Mac) – </w:t>
      </w:r>
      <w:r>
        <w:rPr>
          <w:b/>
        </w:rPr>
        <w:t>never</w:t>
      </w:r>
      <w:r>
        <w:t xml:space="preserve"> Word. 3. Type the document structure; </w:t>
      </w:r>
      <w:r>
        <w:rPr>
          <w:b/>
        </w:rPr>
        <w:t>File ▸ Save As</w:t>
      </w:r>
      <w:r>
        <w:t xml:space="preserve"> ▸ </w:t>
      </w:r>
      <w:r>
        <w:rPr>
          <w:rFonts w:ascii="Consolas" w:hAnsi="Consolas" w:eastAsia="Consolas"/>
        </w:rPr>
        <w:t>index.html</w:t>
      </w:r>
      <w:r>
        <w:t xml:space="preserve"> ▸ "All files" type ▸ encoding UTF-8. 4. Double-click the file (or drag into a browser) – the page opens with a </w:t>
      </w:r>
      <w:r>
        <w:rPr>
          <w:rFonts w:ascii="Consolas" w:hAnsi="Consolas" w:eastAsia="Consolas"/>
        </w:rPr>
        <w:t>file:///</w:t>
      </w:r>
      <w:r>
        <w:t xml:space="preserve"> URL. 5. </w:t>
      </w:r>
      <w:r>
        <w:rPr>
          <w:b/>
        </w:rPr>
        <w:t>Edit–save–refresh</w:t>
      </w:r>
      <w:r>
        <w:t xml:space="preserve"> (F5) cycle: add headings, paragraphs, lists; check after each change. 6. Add the image with </w:t>
      </w:r>
      <w:r>
        <w:rPr>
          <w:rFonts w:ascii="Consolas" w:hAnsi="Consolas" w:eastAsia="Consolas"/>
        </w:rPr>
        <w:t>alt</w:t>
      </w:r>
      <w:r>
        <w:t xml:space="preserve">; if it does not display, check the path (relative to the HTML file) and file name case. 7. Create </w:t>
      </w:r>
      <w:r>
        <w:rPr>
          <w:rFonts w:ascii="Consolas" w:hAnsi="Consolas" w:eastAsia="Consolas"/>
        </w:rPr>
        <w:t>about.html</w:t>
      </w:r>
      <w:r>
        <w:t xml:space="preserve"> with the same head, a heading, a paragraph and a link back to </w:t>
      </w:r>
      <w:r>
        <w:rPr>
          <w:rFonts w:ascii="Consolas" w:hAnsi="Consolas" w:eastAsia="Consolas"/>
        </w:rPr>
        <w:t>index.html</w:t>
      </w:r>
      <w:r>
        <w:t xml:space="preserve">; link the two pages; add </w:t>
      </w:r>
      <w:r>
        <w:rPr>
          <w:rFonts w:ascii="Consolas" w:hAnsi="Consolas" w:eastAsia="Consolas"/>
        </w:rPr>
        <w:t>id="programmes"</w:t>
      </w:r>
      <w:r>
        <w:t xml:space="preserve"> to a section and link to it. 8. Add the table; try </w:t>
      </w:r>
      <w:r>
        <w:rPr>
          <w:rFonts w:ascii="Consolas" w:hAnsi="Consolas" w:eastAsia="Consolas"/>
        </w:rPr>
        <w:t>colspan</w:t>
      </w:r>
      <w:r>
        <w:t xml:space="preserve">. 9. Add an external link with </w:t>
      </w:r>
      <w:r>
        <w:rPr>
          <w:rFonts w:ascii="Consolas" w:hAnsi="Consolas" w:eastAsia="Consolas"/>
        </w:rPr>
        <w:t>target="_blank"</w:t>
      </w:r>
      <w:r>
        <w:t xml:space="preserve"> and a </w:t>
      </w:r>
      <w:r>
        <w:rPr>
          <w:rFonts w:ascii="Consolas" w:hAnsi="Consolas" w:eastAsia="Consolas"/>
        </w:rPr>
        <w:t>mailto:</w:t>
      </w:r>
      <w:r>
        <w:t xml:space="preserve"> link. 10. Right-click ▸ </w:t>
      </w:r>
      <w:r>
        <w:rPr>
          <w:b/>
        </w:rPr>
        <w:t>Inspect</w:t>
      </w:r>
      <w:r>
        <w:t xml:space="preserve"> (F12) to see the DOM and fix errors; use validator.w3.org ▸ "Validate by File Upload" and fix warnings. 11. View on a phone: open from a shared folder/USB or through the lab's local web server (Python: </w:t>
      </w:r>
      <w:r>
        <w:rPr>
          <w:rFonts w:ascii="Consolas" w:hAnsi="Consolas" w:eastAsia="Consolas"/>
        </w:rPr>
        <w:t>python -m http.server 8000</w:t>
      </w:r>
      <w:r>
        <w:t xml:space="preserve"> in the folder → </w:t>
      </w:r>
      <w:r>
        <w:rPr>
          <w:rFonts w:ascii="Consolas" w:hAnsi="Consolas" w:eastAsia="Consolas"/>
        </w:rPr>
        <w:t>http://&lt;lab-ip&gt;:8000</w:t>
      </w:r>
      <w:r>
        <w:t>). 12. Optional publish: GitHub Pages or Netlify Drop (free) – the page gets a real URL (link to Lesson 40).</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3213"/>
        <w:gridCol w:w="3213"/>
        <w:gridCol w:w="3213"/>
      </w:tblGrid>
      <w:tr>
        <w:tc>
          <w:tcPr>
            <w:tcW w:type="dxa" w:w="3319"/>
            <w:shd w:val="clear" w:color="auto" w:fill="1B2A49"/>
          </w:tcPr>
          <w:p>
            <w:pPr>
              <w:spacing w:after="0"/>
            </w:pPr>
            <w:r>
              <w:rPr>
                <w:b/>
                <w:color w:val="FFFFFF"/>
                <w:sz w:val="20"/>
              </w:rPr>
              <w:t>Common error</w:t>
            </w:r>
          </w:p>
        </w:tc>
        <w:tc>
          <w:tcPr>
            <w:tcW w:type="dxa" w:w="2742"/>
            <w:shd w:val="clear" w:color="auto" w:fill="1B2A49"/>
          </w:tcPr>
          <w:p>
            <w:pPr>
              <w:spacing w:after="0"/>
            </w:pPr>
            <w:r>
              <w:rPr>
                <w:b/>
                <w:color w:val="FFFFFF"/>
                <w:sz w:val="20"/>
              </w:rPr>
              <w:t>Symptom</w:t>
            </w:r>
          </w:p>
        </w:tc>
        <w:tc>
          <w:tcPr>
            <w:tcW w:type="dxa" w:w="3463"/>
            <w:shd w:val="clear" w:color="auto" w:fill="1B2A49"/>
          </w:tcPr>
          <w:p>
            <w:pPr>
              <w:spacing w:after="0"/>
            </w:pPr>
            <w:r>
              <w:rPr>
                <w:b/>
                <w:color w:val="FFFFFF"/>
                <w:sz w:val="20"/>
              </w:rPr>
              <w:t>Fix</w:t>
            </w:r>
          </w:p>
        </w:tc>
      </w:tr>
      <w:tr>
        <w:tc>
          <w:tcPr>
            <w:tcW w:type="dxa" w:w="3319"/>
          </w:tcPr>
          <w:p>
            <w:pPr>
              <w:spacing w:after="0"/>
            </w:pPr>
            <w:r>
              <w:rPr>
                <w:sz w:val="19"/>
              </w:rPr>
              <w:t>Unclosed tag (</w:t>
            </w:r>
            <w:r>
              <w:rPr>
                <w:rFonts w:ascii="Consolas" w:hAnsi="Consolas" w:eastAsia="Consolas"/>
                <w:sz w:val="19"/>
              </w:rPr>
              <w:t>&lt;p&gt;</w:t>
            </w:r>
            <w:r>
              <w:rPr>
                <w:sz w:val="19"/>
              </w:rPr>
              <w:t xml:space="preserve">, </w:t>
            </w:r>
            <w:r>
              <w:rPr>
                <w:rFonts w:ascii="Consolas" w:hAnsi="Consolas" w:eastAsia="Consolas"/>
                <w:sz w:val="19"/>
              </w:rPr>
              <w:t>&lt;li&gt;</w:t>
            </w:r>
            <w:r>
              <w:rPr>
                <w:sz w:val="19"/>
              </w:rPr>
              <w:t xml:space="preserve">, </w:t>
            </w:r>
            <w:r>
              <w:rPr>
                <w:rFonts w:ascii="Consolas" w:hAnsi="Consolas" w:eastAsia="Consolas"/>
                <w:sz w:val="19"/>
              </w:rPr>
              <w:t>&lt;table&gt;</w:t>
            </w:r>
            <w:r>
              <w:rPr>
                <w:sz w:val="19"/>
              </w:rPr>
              <w:t>)</w:t>
            </w:r>
          </w:p>
        </w:tc>
        <w:tc>
          <w:tcPr>
            <w:tcW w:type="dxa" w:w="2742"/>
          </w:tcPr>
          <w:p>
            <w:pPr>
              <w:spacing w:after="0"/>
            </w:pPr>
            <w:r>
              <w:rPr>
                <w:sz w:val="19"/>
              </w:rPr>
              <w:t>Layout runs on; everything bold/italic</w:t>
            </w:r>
          </w:p>
        </w:tc>
        <w:tc>
          <w:tcPr>
            <w:tcW w:type="dxa" w:w="3463"/>
          </w:tcPr>
          <w:p>
            <w:pPr>
              <w:spacing w:after="0"/>
            </w:pPr>
            <w:r>
              <w:rPr>
                <w:sz w:val="19"/>
              </w:rPr>
              <w:t>Close tags; indent; use editor highlighting</w:t>
            </w:r>
          </w:p>
        </w:tc>
      </w:tr>
      <w:tr>
        <w:tc>
          <w:tcPr>
            <w:tcW w:type="dxa" w:w="3319"/>
            <w:shd w:val="clear" w:color="auto" w:fill="F7F8FA"/>
          </w:tcPr>
          <w:p>
            <w:pPr>
              <w:spacing w:after="0"/>
            </w:pPr>
            <w:r>
              <w:rPr>
                <w:sz w:val="19"/>
              </w:rPr>
              <w:t>Wrong image path or case (</w:t>
            </w:r>
            <w:r>
              <w:rPr>
                <w:rFonts w:ascii="Consolas" w:hAnsi="Consolas" w:eastAsia="Consolas"/>
                <w:sz w:val="19"/>
              </w:rPr>
              <w:t>Images/School.JPG</w:t>
            </w:r>
            <w:r>
              <w:rPr>
                <w:sz w:val="19"/>
              </w:rPr>
              <w:t>)</w:t>
            </w:r>
          </w:p>
        </w:tc>
        <w:tc>
          <w:tcPr>
            <w:tcW w:type="dxa" w:w="2742"/>
            <w:shd w:val="clear" w:color="auto" w:fill="F7F8FA"/>
          </w:tcPr>
          <w:p>
            <w:pPr>
              <w:spacing w:after="0"/>
            </w:pPr>
            <w:r>
              <w:rPr>
                <w:sz w:val="19"/>
              </w:rPr>
              <w:t>Broken image icon; alt text shown</w:t>
            </w:r>
          </w:p>
        </w:tc>
        <w:tc>
          <w:tcPr>
            <w:tcW w:type="dxa" w:w="3463"/>
            <w:shd w:val="clear" w:color="auto" w:fill="F7F8FA"/>
          </w:tcPr>
          <w:p>
            <w:pPr>
              <w:spacing w:after="0"/>
            </w:pPr>
            <w:r>
              <w:rPr>
                <w:sz w:val="19"/>
              </w:rPr>
              <w:t>Match exact path and case; relative to HTML file</w:t>
            </w:r>
          </w:p>
        </w:tc>
      </w:tr>
      <w:tr>
        <w:tc>
          <w:tcPr>
            <w:tcW w:type="dxa" w:w="3319"/>
          </w:tcPr>
          <w:p>
            <w:pPr>
              <w:spacing w:after="0"/>
            </w:pPr>
            <w:r>
              <w:rPr>
                <w:sz w:val="19"/>
              </w:rPr>
              <w:t>Missing quotes on attributes with spaces</w:t>
            </w:r>
          </w:p>
        </w:tc>
        <w:tc>
          <w:tcPr>
            <w:tcW w:type="dxa" w:w="2742"/>
          </w:tcPr>
          <w:p>
            <w:pPr>
              <w:spacing w:after="0"/>
            </w:pPr>
            <w:r>
              <w:rPr>
                <w:sz w:val="19"/>
              </w:rPr>
              <w:t>Attribute breaks</w:t>
            </w:r>
          </w:p>
        </w:tc>
        <w:tc>
          <w:tcPr>
            <w:tcW w:type="dxa" w:w="3463"/>
          </w:tcPr>
          <w:p>
            <w:pPr>
              <w:spacing w:after="0"/>
            </w:pPr>
            <w:r>
              <w:rPr>
                <w:sz w:val="19"/>
              </w:rPr>
              <w:t xml:space="preserve">Always </w:t>
            </w:r>
            <w:r>
              <w:rPr>
                <w:rFonts w:ascii="Consolas" w:hAnsi="Consolas" w:eastAsia="Consolas"/>
                <w:sz w:val="19"/>
              </w:rPr>
              <w:t>name="value"</w:t>
            </w:r>
          </w:p>
        </w:tc>
      </w:tr>
      <w:tr>
        <w:tc>
          <w:tcPr>
            <w:tcW w:type="dxa" w:w="3319"/>
            <w:shd w:val="clear" w:color="auto" w:fill="F7F8FA"/>
          </w:tcPr>
          <w:p>
            <w:pPr>
              <w:spacing w:after="0"/>
            </w:pPr>
            <w:r>
              <w:rPr>
                <w:sz w:val="19"/>
              </w:rPr>
              <w:t xml:space="preserve">Saved as </w:t>
            </w:r>
            <w:r>
              <w:rPr>
                <w:rFonts w:ascii="Consolas" w:hAnsi="Consolas" w:eastAsia="Consolas"/>
                <w:sz w:val="19"/>
              </w:rPr>
              <w:t>.txt</w:t>
            </w:r>
            <w:r>
              <w:rPr>
                <w:sz w:val="19"/>
              </w:rPr>
              <w:t xml:space="preserve"> or with Word</w:t>
            </w:r>
          </w:p>
        </w:tc>
        <w:tc>
          <w:tcPr>
            <w:tcW w:type="dxa" w:w="2742"/>
            <w:shd w:val="clear" w:color="auto" w:fill="F7F8FA"/>
          </w:tcPr>
          <w:p>
            <w:pPr>
              <w:spacing w:after="0"/>
            </w:pPr>
            <w:r>
              <w:rPr>
                <w:sz w:val="19"/>
              </w:rPr>
              <w:t>Code displayed as text or garbled</w:t>
            </w:r>
          </w:p>
        </w:tc>
        <w:tc>
          <w:tcPr>
            <w:tcW w:type="dxa" w:w="3463"/>
            <w:shd w:val="clear" w:color="auto" w:fill="F7F8FA"/>
          </w:tcPr>
          <w:p>
            <w:pPr>
              <w:spacing w:after="0"/>
            </w:pPr>
            <w:r>
              <w:rPr>
                <w:sz w:val="19"/>
              </w:rPr>
              <w:t xml:space="preserve">Save as </w:t>
            </w:r>
            <w:r>
              <w:rPr>
                <w:rFonts w:ascii="Consolas" w:hAnsi="Consolas" w:eastAsia="Consolas"/>
                <w:sz w:val="19"/>
              </w:rPr>
              <w:t>.html</w:t>
            </w:r>
            <w:r>
              <w:rPr>
                <w:sz w:val="19"/>
              </w:rPr>
              <w:t xml:space="preserve"> plain text, UTF-8</w:t>
            </w:r>
          </w:p>
        </w:tc>
      </w:tr>
      <w:tr>
        <w:tc>
          <w:tcPr>
            <w:tcW w:type="dxa" w:w="3319"/>
          </w:tcPr>
          <w:p>
            <w:pPr>
              <w:spacing w:after="0"/>
            </w:pPr>
            <w:r>
              <w:rPr>
                <w:sz w:val="19"/>
              </w:rPr>
              <w:t xml:space="preserve">Accents show as </w:t>
            </w:r>
            <w:r>
              <w:rPr>
                <w:rFonts w:ascii="Consolas" w:hAnsi="Consolas" w:eastAsia="Consolas"/>
                <w:sz w:val="19"/>
              </w:rPr>
              <w:t>Ã©</w:t>
            </w:r>
          </w:p>
        </w:tc>
        <w:tc>
          <w:tcPr>
            <w:tcW w:type="dxa" w:w="2742"/>
          </w:tcPr>
          <w:p>
            <w:pPr>
              <w:spacing w:after="0"/>
            </w:pPr>
            <w:r>
              <w:rPr>
                <w:sz w:val="19"/>
              </w:rPr>
              <w:t>Wrong encoding</w:t>
            </w:r>
          </w:p>
        </w:tc>
        <w:tc>
          <w:tcPr>
            <w:tcW w:type="dxa" w:w="3463"/>
          </w:tcPr>
          <w:p>
            <w:pPr>
              <w:spacing w:after="0"/>
            </w:pPr>
            <w:r>
              <w:rPr>
                <w:rFonts w:ascii="Consolas" w:hAnsi="Consolas" w:eastAsia="Consolas"/>
                <w:sz w:val="19"/>
              </w:rPr>
              <w:t>&lt;meta charset="UTF-8"&gt;</w:t>
            </w:r>
            <w:r>
              <w:rPr>
                <w:sz w:val="19"/>
              </w:rPr>
              <w:t xml:space="preserve"> and save file as UTF-8</w:t>
            </w:r>
          </w:p>
        </w:tc>
      </w:tr>
      <w:tr>
        <w:tc>
          <w:tcPr>
            <w:tcW w:type="dxa" w:w="3319"/>
            <w:shd w:val="clear" w:color="auto" w:fill="F7F8FA"/>
          </w:tcPr>
          <w:p>
            <w:pPr>
              <w:spacing w:after="0"/>
            </w:pPr>
            <w:r>
              <w:rPr>
                <w:sz w:val="19"/>
              </w:rPr>
              <w:t>Link opens nothing</w:t>
            </w:r>
          </w:p>
        </w:tc>
        <w:tc>
          <w:tcPr>
            <w:tcW w:type="dxa" w:w="2742"/>
            <w:shd w:val="clear" w:color="auto" w:fill="F7F8FA"/>
          </w:tcPr>
          <w:p>
            <w:pPr>
              <w:spacing w:after="0"/>
            </w:pPr>
            <w:r>
              <w:rPr>
                <w:rFonts w:ascii="Consolas" w:hAnsi="Consolas" w:eastAsia="Consolas"/>
                <w:sz w:val="19"/>
              </w:rPr>
              <w:t>href</w:t>
            </w:r>
            <w:r>
              <w:rPr>
                <w:sz w:val="19"/>
              </w:rPr>
              <w:t xml:space="preserve"> typo or file missing</w:t>
            </w:r>
          </w:p>
        </w:tc>
        <w:tc>
          <w:tcPr>
            <w:tcW w:type="dxa" w:w="3463"/>
            <w:shd w:val="clear" w:color="auto" w:fill="F7F8FA"/>
          </w:tcPr>
          <w:p>
            <w:pPr>
              <w:spacing w:after="0"/>
            </w:pPr>
            <w:r>
              <w:rPr>
                <w:sz w:val="19"/>
              </w:rPr>
              <w:t>Check target file exists in the same folder</w:t>
            </w:r>
          </w:p>
        </w:tc>
      </w:tr>
      <w:tr>
        <w:tc>
          <w:tcPr>
            <w:tcW w:type="dxa" w:w="3319"/>
          </w:tcPr>
          <w:p>
            <w:pPr>
              <w:spacing w:after="0"/>
            </w:pPr>
            <w:r>
              <w:rPr>
                <w:sz w:val="19"/>
              </w:rPr>
              <w:t>Table without borders</w:t>
            </w:r>
          </w:p>
        </w:tc>
        <w:tc>
          <w:tcPr>
            <w:tcW w:type="dxa" w:w="2742"/>
          </w:tcPr>
          <w:p>
            <w:pPr>
              <w:spacing w:after="0"/>
            </w:pPr>
            <w:r>
              <w:rPr>
                <w:sz w:val="19"/>
              </w:rPr>
              <w:t>Default no borders</w:t>
            </w:r>
          </w:p>
        </w:tc>
        <w:tc>
          <w:tcPr>
            <w:tcW w:type="dxa" w:w="3463"/>
          </w:tcPr>
          <w:p>
            <w:pPr>
              <w:spacing w:after="0"/>
            </w:pPr>
            <w:r>
              <w:rPr>
                <w:sz w:val="19"/>
              </w:rPr>
              <w:t xml:space="preserve">CSS </w:t>
            </w:r>
            <w:r>
              <w:rPr>
                <w:rFonts w:ascii="Consolas" w:hAnsi="Consolas" w:eastAsia="Consolas"/>
                <w:sz w:val="19"/>
              </w:rPr>
              <w:t>border</w:t>
            </w:r>
            <w:r>
              <w:rPr>
                <w:sz w:val="19"/>
              </w:rPr>
              <w:t xml:space="preserve"> or </w:t>
            </w:r>
            <w:r>
              <w:rPr>
                <w:rFonts w:ascii="Consolas" w:hAnsi="Consolas" w:eastAsia="Consolas"/>
                <w:sz w:val="19"/>
              </w:rPr>
              <w:t>border="1"</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2F5BEA"/>
          </w:tcPr>
          <w:p/>
        </w:tc>
        <w:tc>
          <w:tcPr>
            <w:tcW w:type="dxa" w:w="9326"/>
            <w:shd w:val="clear" w:color="auto" w:fill="E8F6F3"/>
          </w:tcPr>
          <w:p>
            <w:pPr>
              <w:spacing w:after="60"/>
            </w:pPr>
            <w:r>
              <w:rPr>
                <w:b/>
                <w:color w:val="2F5BEA"/>
                <w:sz w:val="17"/>
              </w:rPr>
              <w:t>REAL-WORLD EXAMPLE</w:t>
            </w:r>
          </w:p>
          <w:p>
            <w:pPr>
              <w:spacing w:after="40"/>
            </w:pPr>
            <w:r>
              <w:rPr>
                <w:b/>
                <w:sz w:val="20"/>
              </w:rPr>
              <w:t>From notebook to browser in one lesson.</w:t>
            </w:r>
            <w:r>
              <w:rPr>
                <w:sz w:val="20"/>
              </w:rPr>
              <w:t xml:space="preserve"> A learner in Garoua types the "My School" page in Notepad++, saves </w:t>
            </w:r>
            <w:r>
              <w:rPr>
                <w:rFonts w:ascii="Consolas" w:hAnsi="Consolas" w:eastAsia="Consolas"/>
                <w:sz w:val="20"/>
              </w:rPr>
              <w:t>index.html</w:t>
            </w:r>
            <w:r>
              <w:rPr>
                <w:sz w:val="20"/>
              </w:rPr>
              <w:t xml:space="preserve">, and sees her heading in Firefox within two minutes. Her image fails to load – the folder is </w:t>
            </w:r>
            <w:r>
              <w:rPr>
                <w:rFonts w:ascii="Consolas" w:hAnsi="Consolas" w:eastAsia="Consolas"/>
                <w:sz w:val="20"/>
              </w:rPr>
              <w:t>Images</w:t>
            </w:r>
            <w:r>
              <w:rPr>
                <w:sz w:val="20"/>
              </w:rPr>
              <w:t xml:space="preserve"> but she typed </w:t>
            </w:r>
            <w:r>
              <w:rPr>
                <w:rFonts w:ascii="Consolas" w:hAnsi="Consolas" w:eastAsia="Consolas"/>
                <w:sz w:val="20"/>
              </w:rPr>
              <w:t>images</w:t>
            </w:r>
            <w:r>
              <w:rPr>
                <w:sz w:val="20"/>
              </w:rPr>
              <w:t xml:space="preserve">; she fixes the case. She adds a table of ICT Club sessions, a </w:t>
            </w:r>
            <w:r>
              <w:rPr>
                <w:rFonts w:ascii="Consolas" w:hAnsi="Consolas" w:eastAsia="Consolas"/>
                <w:sz w:val="20"/>
              </w:rPr>
              <w:t>mailto:</w:t>
            </w:r>
            <w:r>
              <w:rPr>
                <w:sz w:val="20"/>
              </w:rPr>
              <w:t xml:space="preserve"> link to the club and a link to the GCE Board with </w:t>
            </w:r>
            <w:r>
              <w:rPr>
                <w:rFonts w:ascii="Consolas" w:hAnsi="Consolas" w:eastAsia="Consolas"/>
                <w:sz w:val="20"/>
              </w:rPr>
              <w:t>target="_blank"</w:t>
            </w:r>
            <w:r>
              <w:rPr>
                <w:sz w:val="20"/>
              </w:rPr>
              <w:t xml:space="preserve">. The validator flags a missing </w:t>
            </w:r>
            <w:r>
              <w:rPr>
                <w:rFonts w:ascii="Consolas" w:hAnsi="Consolas" w:eastAsia="Consolas"/>
                <w:sz w:val="20"/>
              </w:rPr>
              <w:t>alt</w:t>
            </w:r>
            <w:r>
              <w:rPr>
                <w:sz w:val="20"/>
              </w:rPr>
              <w:t xml:space="preserve"> – she adds "Learners in the computer lab". Served with </w:t>
            </w:r>
            <w:r>
              <w:rPr>
                <w:rFonts w:ascii="Consolas" w:hAnsi="Consolas" w:eastAsia="Consolas"/>
                <w:sz w:val="20"/>
              </w:rPr>
              <w:t>python -m http.server</w:t>
            </w:r>
            <w:r>
              <w:rPr>
                <w:sz w:val="20"/>
              </w:rPr>
              <w:t xml:space="preserve">, the page opens on classmates' phones over the lab Wi-Fi, and she recognises the URL parts from Lesson 40: </w:t>
            </w:r>
            <w:r>
              <w:rPr>
                <w:rFonts w:ascii="Consolas" w:hAnsi="Consolas" w:eastAsia="Consolas"/>
                <w:sz w:val="20"/>
              </w:rPr>
              <w:t>http://192.168.1.20:8000/index.html</w:t>
            </w:r>
            <w:r>
              <w:rPr>
                <w:sz w:val="20"/>
              </w:rPr>
              <w: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6C5CE7"/>
          </w:tcPr>
          <w:p/>
        </w:tc>
        <w:tc>
          <w:tcPr>
            <w:tcW w:type="dxa" w:w="9326"/>
            <w:shd w:val="clear" w:color="auto" w:fill="F0EEFB"/>
          </w:tcPr>
          <w:p>
            <w:pPr>
              <w:spacing w:after="60"/>
            </w:pPr>
            <w:r>
              <w:rPr>
                <w:b/>
                <w:color w:val="6C5CE7"/>
                <w:sz w:val="17"/>
              </w:rPr>
              <w:t>VISUAL LEARNING  |  Figure placeholder</w:t>
            </w:r>
          </w:p>
          <w:p>
            <w:pPr>
              <w:spacing w:after="40"/>
            </w:pPr>
            <w:r>
              <w:rPr>
                <w:b/>
                <w:sz w:val="20"/>
              </w:rPr>
              <w:t>Figure 46.1 – Anatomy of an element</w:t>
            </w:r>
            <w:r>
              <w:rPr>
                <w:sz w:val="20"/>
              </w:rPr>
              <w:t xml:space="preserve">: opening tag with attributes, content, closing tag – colour-coded; a void element beside it. </w:t>
            </w:r>
            <w:r>
              <w:rPr>
                <w:b/>
                <w:sz w:val="20"/>
              </w:rPr>
              <w:t>Figure 46.2 – HTML document tree</w:t>
            </w:r>
            <w:r>
              <w:rPr>
                <w:sz w:val="20"/>
              </w:rPr>
              <w:t xml:space="preserve">: html → head (meta, title) and body (header, nav, main ▸ sections ▸ h2/p/img/ul/table, footer). </w:t>
            </w:r>
            <w:r>
              <w:rPr>
                <w:b/>
                <w:sz w:val="20"/>
              </w:rPr>
              <w:t>Figure 46.3 – Side-by-side</w:t>
            </w:r>
            <w:r>
              <w:rPr>
                <w:sz w:val="20"/>
              </w:rPr>
              <w:t xml:space="preserve">: source code of the worked example and the rendered page with arrows linking each tag to its visual result. </w:t>
            </w:r>
            <w:r>
              <w:rPr>
                <w:b/>
                <w:sz w:val="20"/>
              </w:rPr>
              <w:t>Figure 46.4 – Edit–save–refresh loop</w:t>
            </w:r>
            <w:r>
              <w:rPr>
                <w:sz w:val="20"/>
              </w:rPr>
              <w:t xml:space="preserve"> and a "debugging checklist" card; screenshot of the W3C validator and DevTools inspector.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E05A47"/>
          </w:tcPr>
          <w:p/>
        </w:tc>
        <w:tc>
          <w:tcPr>
            <w:tcW w:type="dxa" w:w="9326"/>
            <w:shd w:val="clear" w:color="auto" w:fill="FDEDEA"/>
          </w:tcPr>
          <w:p>
            <w:pPr>
              <w:spacing w:after="60"/>
            </w:pPr>
            <w:r>
              <w:rPr>
                <w:b/>
                <w:color w:val="E05A47"/>
                <w:sz w:val="17"/>
              </w:rPr>
              <w:t>COMMON MISCONCEPTION</w:t>
            </w:r>
          </w:p>
          <w:p>
            <w:pPr>
              <w:spacing w:after="40"/>
            </w:pPr>
            <w:r>
              <w:rPr>
                <w:sz w:val="20"/>
              </w:rPr>
              <w:t xml:space="preserve">"HTML is a programming language." It is a markup language describing structure; logic comes from JavaScript. "More </w:t>
            </w:r>
            <w:r>
              <w:rPr>
                <w:rFonts w:ascii="Consolas" w:hAnsi="Consolas" w:eastAsia="Consolas"/>
                <w:sz w:val="20"/>
              </w:rPr>
              <w:t>&lt;br&gt;</w:t>
            </w:r>
            <w:r>
              <w:rPr>
                <w:sz w:val="20"/>
              </w:rPr>
              <w:t xml:space="preserve"> and spaces make layout." Use structural elements and CSS; HTML collapses whitespace. "</w:t>
            </w:r>
            <w:r>
              <w:rPr>
                <w:rFonts w:ascii="Consolas" w:hAnsi="Consolas" w:eastAsia="Consolas"/>
                <w:sz w:val="20"/>
              </w:rPr>
              <w:t>alt</w:t>
            </w:r>
            <w:r>
              <w:rPr>
                <w:sz w:val="20"/>
              </w:rPr>
              <w:t xml:space="preserve"> is optional." It is essential for accessibility and appears when images fail.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F2A900"/>
          </w:tcPr>
          <w:p/>
        </w:tc>
        <w:tc>
          <w:tcPr>
            <w:tcW w:type="dxa" w:w="9326"/>
            <w:shd w:val="clear" w:color="auto" w:fill="FFF6E0"/>
          </w:tcPr>
          <w:p>
            <w:pPr>
              <w:spacing w:after="60"/>
            </w:pPr>
            <w:r>
              <w:rPr>
                <w:b/>
                <w:color w:val="F2A900"/>
                <w:sz w:val="17"/>
              </w:rPr>
              <w:t>CLASSROOM ACTIVITY</w:t>
            </w:r>
          </w:p>
          <w:p>
            <w:pPr>
              <w:spacing w:after="40"/>
            </w:pPr>
            <w:r>
              <w:rPr>
                <w:b/>
                <w:sz w:val="20"/>
              </w:rPr>
              <w:t>Build your mini-site (90 min, individual, lab).</w:t>
            </w:r>
            <w:r>
              <w:rPr>
                <w:sz w:val="20"/>
              </w:rPr>
              <w:t xml:space="preserve"> (1) Create </w:t>
            </w:r>
            <w:r>
              <w:rPr>
                <w:rFonts w:ascii="Consolas" w:hAnsi="Consolas" w:eastAsia="Consolas"/>
                <w:sz w:val="20"/>
              </w:rPr>
              <w:t>index.html</w:t>
            </w:r>
            <w:r>
              <w:rPr>
                <w:sz w:val="20"/>
              </w:rPr>
              <w:t xml:space="preserve"> following the step sheet – structure, headings, two paragraphs with </w:t>
            </w:r>
            <w:r>
              <w:rPr>
                <w:rFonts w:ascii="Consolas" w:hAnsi="Consolas" w:eastAsia="Consolas"/>
                <w:sz w:val="20"/>
              </w:rPr>
              <w:t>&lt;strong&gt;</w:t>
            </w:r>
            <w:r>
              <w:rPr>
                <w:sz w:val="20"/>
              </w:rPr>
              <w:t>/</w:t>
            </w:r>
            <w:r>
              <w:rPr>
                <w:rFonts w:ascii="Consolas" w:hAnsi="Consolas" w:eastAsia="Consolas"/>
                <w:sz w:val="20"/>
              </w:rPr>
              <w:t>&lt;em&gt;</w:t>
            </w:r>
            <w:r>
              <w:rPr>
                <w:sz w:val="20"/>
              </w:rPr>
              <w:t xml:space="preserve">, an unordered and an ordered list, an image with </w:t>
            </w:r>
            <w:r>
              <w:rPr>
                <w:rFonts w:ascii="Consolas" w:hAnsi="Consolas" w:eastAsia="Consolas"/>
                <w:sz w:val="20"/>
              </w:rPr>
              <w:t>alt</w:t>
            </w:r>
            <w:r>
              <w:rPr>
                <w:sz w:val="20"/>
              </w:rPr>
              <w:t xml:space="preserve"> and </w:t>
            </w:r>
            <w:r>
              <w:rPr>
                <w:rFonts w:ascii="Consolas" w:hAnsi="Consolas" w:eastAsia="Consolas"/>
                <w:sz w:val="20"/>
              </w:rPr>
              <w:t>width</w:t>
            </w:r>
            <w:r>
              <w:rPr>
                <w:sz w:val="20"/>
              </w:rPr>
              <w:t xml:space="preserve">, a 3×3 table with headers and one </w:t>
            </w:r>
            <w:r>
              <w:rPr>
                <w:rFonts w:ascii="Consolas" w:hAnsi="Consolas" w:eastAsia="Consolas"/>
                <w:sz w:val="20"/>
              </w:rPr>
              <w:t>colspan</w:t>
            </w:r>
            <w:r>
              <w:rPr>
                <w:sz w:val="20"/>
              </w:rPr>
              <w:t xml:space="preserve">, links (internal page, anchor, external in new tab, </w:t>
            </w:r>
            <w:r>
              <w:rPr>
                <w:rFonts w:ascii="Consolas" w:hAnsi="Consolas" w:eastAsia="Consolas"/>
                <w:sz w:val="20"/>
              </w:rPr>
              <w:t>mailto:</w:t>
            </w:r>
            <w:r>
              <w:rPr>
                <w:sz w:val="20"/>
              </w:rPr>
              <w:t xml:space="preserve">), footer with </w:t>
            </w:r>
            <w:r>
              <w:rPr>
                <w:rFonts w:ascii="Consolas" w:hAnsi="Consolas" w:eastAsia="Consolas"/>
                <w:sz w:val="20"/>
              </w:rPr>
              <w:t>&amp;copy;</w:t>
            </w:r>
            <w:r>
              <w:rPr>
                <w:sz w:val="20"/>
              </w:rPr>
              <w:t xml:space="preserve">. (2) Create </w:t>
            </w:r>
            <w:r>
              <w:rPr>
                <w:rFonts w:ascii="Consolas" w:hAnsi="Consolas" w:eastAsia="Consolas"/>
                <w:sz w:val="20"/>
              </w:rPr>
              <w:t>about.html</w:t>
            </w:r>
            <w:r>
              <w:rPr>
                <w:sz w:val="20"/>
              </w:rPr>
              <w:t xml:space="preserve"> (your class/club) linked both ways. (3) Validate both pages; fix all errors. (4) Peer test: a classmate clicks every link and checks the image on a phone; record issues fixed. (5) Extension: add a </w:t>
            </w:r>
            <w:r>
              <w:rPr>
                <w:rFonts w:ascii="Consolas" w:hAnsi="Consolas" w:eastAsia="Consolas"/>
                <w:sz w:val="20"/>
              </w:rPr>
              <w:t>&lt;style&gt;</w:t>
            </w:r>
            <w:r>
              <w:rPr>
                <w:sz w:val="20"/>
              </w:rPr>
              <w:t xml:space="preserve"> block with two colours and a font; add a </w:t>
            </w:r>
            <w:r>
              <w:rPr>
                <w:rFonts w:ascii="Consolas" w:hAnsi="Consolas" w:eastAsia="Consolas"/>
                <w:sz w:val="20"/>
              </w:rPr>
              <w:t>&lt;video&gt;</w:t>
            </w:r>
            <w:r>
              <w:rPr>
                <w:sz w:val="20"/>
              </w:rPr>
              <w:t xml:space="preserve"> or </w:t>
            </w:r>
            <w:r>
              <w:rPr>
                <w:rFonts w:ascii="Consolas" w:hAnsi="Consolas" w:eastAsia="Consolas"/>
                <w:sz w:val="20"/>
              </w:rPr>
              <w:t>&lt;audio&gt;</w:t>
            </w:r>
            <w:r>
              <w:rPr>
                <w:sz w:val="20"/>
              </w:rPr>
              <w:t xml:space="preserve"> element; embed a map </w:t>
            </w:r>
            <w:r>
              <w:rPr>
                <w:rFonts w:ascii="Consolas" w:hAnsi="Consolas" w:eastAsia="Consolas"/>
                <w:sz w:val="20"/>
              </w:rPr>
              <w:t>&lt;iframe&gt;</w:t>
            </w:r>
            <w:r>
              <w:rPr>
                <w:sz w:val="20"/>
              </w:rPr>
              <w:t>. (6) No-computer alternative: write the HTML for a given page mock-up on paper; "render" a classmate's HTML by drawing what a browser would show; tag-matching cards (tag ↔ purpose ↔ attributes).</w:t>
            </w:r>
          </w:p>
        </w:tc>
      </w:tr>
    </w:tbl>
    <w:p>
      <w:pPr>
        <w:spacing w:after="40"/>
      </w:pPr>
    </w:p>
    <w:p>
      <w:pPr>
        <w:pStyle w:val="Heading2"/>
      </w:pPr>
      <w:r>
        <w:t>Formative assessment</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100" w:type="dxa"/>
          <w:left w:w="160" w:type="dxa"/>
          <w:bottom w:w="100" w:type="dxa"/>
          <w:right w:w="160" w:type="dxa"/>
        </w:tblCellMar>
      </w:tblPr>
      <w:tblGrid>
        <w:gridCol w:w="4819"/>
        <w:gridCol w:w="4819"/>
      </w:tblGrid>
      <w:tr>
        <w:tc>
          <w:tcPr>
            <w:tcW w:type="dxa" w:w="198"/>
            <w:shd w:val="clear" w:color="auto" w:fill="8E44AD"/>
          </w:tcPr>
          <w:p/>
        </w:tc>
        <w:tc>
          <w:tcPr>
            <w:tcW w:type="dxa" w:w="9326"/>
            <w:shd w:val="clear" w:color="auto" w:fill="F4ECF7"/>
          </w:tcPr>
          <w:p>
            <w:pPr>
              <w:spacing w:after="60"/>
            </w:pPr>
            <w:r>
              <w:rPr>
                <w:b/>
                <w:color w:val="8E44AD"/>
                <w:sz w:val="17"/>
              </w:rPr>
              <w:t>CHECK FOR UNDERSTANDING</w:t>
            </w:r>
          </w:p>
          <w:p>
            <w:pPr>
              <w:pStyle w:val="ListNumber"/>
              <w:spacing w:after="40"/>
            </w:pPr>
            <w:r>
              <w:rPr>
                <w:sz w:val="20"/>
              </w:rPr>
              <w:t xml:space="preserve">Describe the structure of an HTML document (doctype, html, head, body) and the purpose of </w:t>
            </w:r>
            <w:r>
              <w:rPr>
                <w:rFonts w:ascii="Consolas" w:hAnsi="Consolas" w:eastAsia="Consolas"/>
                <w:sz w:val="20"/>
              </w:rPr>
              <w:t>&lt;meta charset&gt;</w:t>
            </w:r>
            <w:r>
              <w:rPr>
                <w:sz w:val="20"/>
              </w:rPr>
              <w:t xml:space="preserve"> and </w:t>
            </w:r>
            <w:r>
              <w:rPr>
                <w:rFonts w:ascii="Consolas" w:hAnsi="Consolas" w:eastAsia="Consolas"/>
                <w:sz w:val="20"/>
              </w:rPr>
              <w:t>&lt;title&gt;</w:t>
            </w:r>
            <w:r>
              <w:rPr>
                <w:sz w:val="20"/>
              </w:rPr>
              <w:t>.</w:t>
            </w:r>
          </w:p>
          <w:p>
            <w:pPr>
              <w:pStyle w:val="ListNumber"/>
              <w:spacing w:after="40"/>
            </w:pPr>
            <w:r>
              <w:rPr>
                <w:sz w:val="20"/>
              </w:rPr>
              <w:t>Explain the difference between a tag, an element and an attribute with an example of each; name three void elements.</w:t>
            </w:r>
          </w:p>
          <w:p>
            <w:pPr>
              <w:pStyle w:val="ListNumber"/>
              <w:spacing w:after="40"/>
            </w:pPr>
            <w:r>
              <w:rPr>
                <w:sz w:val="20"/>
              </w:rPr>
              <w:t>Write the HTML for: a level-2 heading; a paragraph with one bold word; an ordered list of three steps starting at 5; a link to about.html opening in a new tab; an image with alt text 200 px wide; a 2×2 table with headers.</w:t>
            </w:r>
          </w:p>
          <w:p>
            <w:pPr>
              <w:pStyle w:val="ListNumber"/>
              <w:spacing w:after="40"/>
            </w:pPr>
            <w:r>
              <w:rPr>
                <w:sz w:val="20"/>
              </w:rPr>
              <w:t xml:space="preserve">Explain the role of the </w:t>
            </w:r>
            <w:r>
              <w:rPr>
                <w:rFonts w:ascii="Consolas" w:hAnsi="Consolas" w:eastAsia="Consolas"/>
                <w:sz w:val="20"/>
              </w:rPr>
              <w:t>href</w:t>
            </w:r>
            <w:r>
              <w:rPr>
                <w:sz w:val="20"/>
              </w:rPr>
              <w:t xml:space="preserve">, </w:t>
            </w:r>
            <w:r>
              <w:rPr>
                <w:rFonts w:ascii="Consolas" w:hAnsi="Consolas" w:eastAsia="Consolas"/>
                <w:sz w:val="20"/>
              </w:rPr>
              <w:t>src</w:t>
            </w:r>
            <w:r>
              <w:rPr>
                <w:sz w:val="20"/>
              </w:rPr>
              <w:t xml:space="preserve"> and </w:t>
            </w:r>
            <w:r>
              <w:rPr>
                <w:rFonts w:ascii="Consolas" w:hAnsi="Consolas" w:eastAsia="Consolas"/>
                <w:sz w:val="20"/>
              </w:rPr>
              <w:t>alt</w:t>
            </w:r>
            <w:r>
              <w:rPr>
                <w:sz w:val="20"/>
              </w:rPr>
              <w:t xml:space="preserve"> attributes and the difference between absolute and relative paths.</w:t>
            </w:r>
          </w:p>
          <w:p>
            <w:pPr>
              <w:pStyle w:val="ListNumber"/>
              <w:spacing w:after="40"/>
            </w:pPr>
            <w:r>
              <w:rPr>
                <w:sz w:val="20"/>
              </w:rPr>
              <w:t>List the steps to create a web page in a text editor and display it in a browser; name three common errors and their fixes.</w:t>
            </w:r>
          </w:p>
          <w:p>
            <w:pPr>
              <w:pStyle w:val="ListNumber"/>
              <w:spacing w:after="40"/>
            </w:pPr>
            <w:r>
              <w:rPr>
                <w:sz w:val="20"/>
              </w:rPr>
              <w:t xml:space="preserve">Why should </w:t>
            </w:r>
            <w:r>
              <w:rPr>
                <w:rFonts w:ascii="Consolas" w:hAnsi="Consolas" w:eastAsia="Consolas"/>
                <w:sz w:val="20"/>
              </w:rPr>
              <w:t>alt</w:t>
            </w:r>
            <w:r>
              <w:rPr>
                <w:sz w:val="20"/>
              </w:rPr>
              <w:t xml:space="preserve"> text always be provided, and why is HTML not called a programming language?</w:t>
            </w:r>
          </w:p>
          <w:p>
            <w:pPr>
              <w:spacing w:after="40"/>
            </w:pPr>
            <w:r>
              <w:rPr>
                <w:b/>
                <w:sz w:val="20"/>
              </w:rPr>
              <w:t>Homework:</w:t>
            </w:r>
            <w:r>
              <w:rPr>
                <w:sz w:val="20"/>
              </w:rPr>
              <w:t xml:space="preserve"> Complete a three-page personal mini-site (home, hobbies/portfolio, contact) with all the basic elements, validated and zipped (</w:t>
            </w:r>
            <w:r>
              <w:rPr>
                <w:rFonts w:ascii="Consolas" w:hAnsi="Consolas" w:eastAsia="Consolas"/>
                <w:sz w:val="20"/>
              </w:rPr>
              <w:t>.zip</w:t>
            </w:r>
            <w:r>
              <w:rPr>
                <w:sz w:val="20"/>
              </w:rPr>
              <w:t xml:space="preserve"> with </w:t>
            </w:r>
            <w:r>
              <w:rPr>
                <w:rFonts w:ascii="Consolas" w:hAnsi="Consolas" w:eastAsia="Consolas"/>
                <w:sz w:val="20"/>
              </w:rPr>
              <w:t>images/</w:t>
            </w:r>
            <w:r>
              <w:rPr>
                <w:sz w:val="20"/>
              </w:rPr>
              <w:t xml:space="preserve"> folder) – submit by e-mail with a proper subject and message (Lesson 39); include a 100-word reflection on the errors you debugged.</w:t>
            </w:r>
          </w:p>
        </w:tc>
      </w:tr>
    </w:tbl>
    <w:p>
      <w:pPr>
        <w:spacing w:after="40"/>
      </w:pPr>
    </w:p>
    <w:p>
      <w:pPr>
        <w:pBdr>
          <w:bottom w:val="single" w:sz="6" w:color="D5DAE3"/>
        </w:pBdr>
      </w:pPr>
    </w:p>
    <w:p>
      <w:r>
        <w:br w:type="page"/>
      </w:r>
    </w:p>
    <w:p/>
    <w:tbl>
      <w:tblPr>
        <w:tblW w:type="auto" w:w="0"/>
        <w:tblLook w:firstColumn="1" w:firstRow="1" w:lastColumn="0" w:lastRow="0" w:noHBand="0" w:noVBand="1" w:val="04A0"/>
        <w:tblBorders>
          <w:top w:val="nil"/>
          <w:left w:val="nil"/>
          <w:bottom w:val="nil"/>
          <w:right w:val="nil"/>
          <w:insideH w:val="nil"/>
          <w:insideV w:val="nil"/>
        </w:tblBorders>
        <w:tblCellMar>
          <w:top w:w="90" w:type="dxa"/>
          <w:left w:w="200" w:type="dxa"/>
          <w:bottom w:w="90" w:type="dxa"/>
          <w:right w:w="200" w:type="dxa"/>
        </w:tblCellMar>
      </w:tblPr>
      <w:tblGrid>
        <w:gridCol w:w="9638"/>
      </w:tblGrid>
      <w:tr>
        <w:tc>
          <w:tcPr>
            <w:tcW w:type="dxa" w:w="9638"/>
            <w:shd w:val="clear" w:color="auto" w:fill="F2A900"/>
          </w:tcPr>
          <w:p>
            <w:r>
              <w:rPr>
                <w:b/>
                <w:color w:val="1B2A49"/>
                <w:sz w:val="20"/>
              </w:rPr>
              <w:t>TERM WRAP-UP</w:t>
            </w:r>
          </w:p>
        </w:tc>
      </w:tr>
    </w:tbl>
    <w:p>
      <w:pPr>
        <w:spacing w:before="200" w:after="120"/>
      </w:pPr>
      <w:r>
        <w:rPr>
          <w:rFonts w:ascii="Calibri Light" w:hAnsi="Calibri Light"/>
          <w:color w:val="1B2A49"/>
          <w:sz w:val="52"/>
        </w:rPr>
        <w:t>First Term Consolidation and Revision</w:t>
      </w:r>
    </w:p>
    <w:p>
      <w:pPr>
        <w:pStyle w:val="Heading2"/>
      </w:pPr>
      <w:r>
        <w:t>Term overview</w:t>
      </w:r>
    </w:p>
    <w:tbl>
      <w:tblPr>
        <w:tblW w:type="auto" w:w="0"/>
        <w:tblLook w:firstColumn="1" w:firstRow="1" w:lastColumn="0" w:lastRow="0" w:noHBand="0" w:noVBand="1" w:val="04A0"/>
        <w:tblBorders>
          <w:top w:val="single" w:sz="4" w:color="D5DAE3"/>
          <w:left w:val="single" w:sz="4" w:color="D5DAE3"/>
          <w:bottom w:val="single" w:sz="4" w:color="D5DAE3"/>
          <w:right w:val="single" w:sz="4" w:color="D5DAE3"/>
          <w:insideH w:val="single" w:sz="4" w:color="D5DAE3"/>
          <w:insideV w:val="single" w:sz="4" w:color="D5DAE3"/>
        </w:tblBorders>
        <w:tblLayout w:type="fixed"/>
        <w:tblCellMar>
          <w:top w:w="60" w:type="dxa"/>
          <w:left w:w="90" w:type="dxa"/>
          <w:bottom w:w="60" w:type="dxa"/>
          <w:right w:w="90" w:type="dxa"/>
        </w:tblCellMar>
      </w:tblPr>
      <w:tblGrid>
        <w:gridCol w:w="2409"/>
        <w:gridCol w:w="2409"/>
        <w:gridCol w:w="2409"/>
        <w:gridCol w:w="2409"/>
      </w:tblGrid>
      <w:tr>
        <w:tc>
          <w:tcPr>
            <w:tcW w:type="dxa" w:w="402"/>
            <w:shd w:val="clear" w:color="auto" w:fill="1B2A49"/>
          </w:tcPr>
          <w:p>
            <w:pPr>
              <w:spacing w:after="0"/>
            </w:pPr>
            <w:r>
              <w:rPr>
                <w:b/>
                <w:color w:val="FFFFFF"/>
                <w:sz w:val="20"/>
              </w:rPr>
              <w:t>Week</w:t>
            </w:r>
          </w:p>
        </w:tc>
        <w:tc>
          <w:tcPr>
            <w:tcW w:type="dxa" w:w="1073"/>
            <w:shd w:val="clear" w:color="auto" w:fill="1B2A49"/>
          </w:tcPr>
          <w:p>
            <w:pPr>
              <w:spacing w:after="0"/>
            </w:pPr>
            <w:r>
              <w:rPr>
                <w:b/>
                <w:color w:val="FFFFFF"/>
                <w:sz w:val="20"/>
              </w:rPr>
              <w:t>Lessons</w:t>
            </w:r>
          </w:p>
        </w:tc>
        <w:tc>
          <w:tcPr>
            <w:tcW w:type="dxa" w:w="4024"/>
            <w:shd w:val="clear" w:color="auto" w:fill="1B2A49"/>
          </w:tcPr>
          <w:p>
            <w:pPr>
              <w:spacing w:after="0"/>
            </w:pPr>
            <w:r>
              <w:rPr>
                <w:b/>
                <w:color w:val="FFFFFF"/>
                <w:sz w:val="20"/>
              </w:rPr>
              <w:t>Module / theme</w:t>
            </w:r>
          </w:p>
        </w:tc>
        <w:tc>
          <w:tcPr>
            <w:tcW w:type="dxa" w:w="4024"/>
            <w:shd w:val="clear" w:color="auto" w:fill="1B2A49"/>
          </w:tcPr>
          <w:p>
            <w:pPr>
              <w:spacing w:after="0"/>
            </w:pPr>
            <w:r>
              <w:rPr>
                <w:b/>
                <w:color w:val="FFFFFF"/>
                <w:sz w:val="20"/>
              </w:rPr>
              <w:t>Key competences</w:t>
            </w:r>
          </w:p>
        </w:tc>
      </w:tr>
      <w:tr>
        <w:tc>
          <w:tcPr>
            <w:tcW w:type="dxa" w:w="402"/>
          </w:tcPr>
          <w:p>
            <w:pPr>
              <w:spacing w:after="0"/>
            </w:pPr>
            <w:r>
              <w:rPr>
                <w:sz w:val="19"/>
              </w:rPr>
              <w:t>1</w:t>
            </w:r>
          </w:p>
        </w:tc>
        <w:tc>
          <w:tcPr>
            <w:tcW w:type="dxa" w:w="1073"/>
          </w:tcPr>
          <w:p>
            <w:pPr>
              <w:spacing w:after="0"/>
            </w:pPr>
            <w:r>
              <w:rPr>
                <w:sz w:val="19"/>
              </w:rPr>
              <w:t>1–4</w:t>
            </w:r>
          </w:p>
        </w:tc>
        <w:tc>
          <w:tcPr>
            <w:tcW w:type="dxa" w:w="4024"/>
          </w:tcPr>
          <w:p>
            <w:pPr>
              <w:spacing w:after="0"/>
            </w:pPr>
            <w:r>
              <w:rPr>
                <w:sz w:val="19"/>
              </w:rPr>
              <w:t>AI: concept, ethics, techniques, machine learning</w:t>
            </w:r>
          </w:p>
        </w:tc>
        <w:tc>
          <w:tcPr>
            <w:tcW w:type="dxa" w:w="4024"/>
          </w:tcPr>
          <w:p>
            <w:pPr>
              <w:spacing w:after="0"/>
            </w:pPr>
            <w:r>
              <w:rPr>
                <w:sz w:val="19"/>
              </w:rPr>
              <w:t>Define/history/types of AI; responsible use; intelligent systems; build and test an ML model</w:t>
            </w:r>
          </w:p>
        </w:tc>
      </w:tr>
      <w:tr>
        <w:tc>
          <w:tcPr>
            <w:tcW w:type="dxa" w:w="402"/>
            <w:shd w:val="clear" w:color="auto" w:fill="F7F8FA"/>
          </w:tcPr>
          <w:p>
            <w:pPr>
              <w:spacing w:after="0"/>
            </w:pPr>
            <w:r>
              <w:rPr>
                <w:sz w:val="19"/>
              </w:rPr>
              <w:t>2</w:t>
            </w:r>
          </w:p>
        </w:tc>
        <w:tc>
          <w:tcPr>
            <w:tcW w:type="dxa" w:w="1073"/>
            <w:shd w:val="clear" w:color="auto" w:fill="F7F8FA"/>
          </w:tcPr>
          <w:p>
            <w:pPr>
              <w:spacing w:after="0"/>
            </w:pPr>
            <w:r>
              <w:rPr>
                <w:sz w:val="19"/>
              </w:rPr>
              <w:t>5–8</w:t>
            </w:r>
          </w:p>
        </w:tc>
        <w:tc>
          <w:tcPr>
            <w:tcW w:type="dxa" w:w="4024"/>
            <w:shd w:val="clear" w:color="auto" w:fill="F7F8FA"/>
          </w:tcPr>
          <w:p>
            <w:pPr>
              <w:spacing w:after="0"/>
            </w:pPr>
            <w:r>
              <w:rPr>
                <w:sz w:val="19"/>
              </w:rPr>
              <w:t>Developing AI systems; Integration; network fundamentals</w:t>
            </w:r>
          </w:p>
        </w:tc>
        <w:tc>
          <w:tcPr>
            <w:tcW w:type="dxa" w:w="4024"/>
            <w:shd w:val="clear" w:color="auto" w:fill="F7F8FA"/>
          </w:tcPr>
          <w:p>
            <w:pPr>
              <w:spacing w:after="0"/>
            </w:pPr>
            <w:r>
              <w:rPr>
                <w:sz w:val="19"/>
              </w:rPr>
              <w:t>AI development stages/tools; network vs stand-alone; complexity, benefits, limits, interoperability</w:t>
            </w:r>
          </w:p>
        </w:tc>
      </w:tr>
      <w:tr>
        <w:tc>
          <w:tcPr>
            <w:tcW w:type="dxa" w:w="402"/>
          </w:tcPr>
          <w:p>
            <w:pPr>
              <w:spacing w:after="0"/>
            </w:pPr>
            <w:r>
              <w:rPr>
                <w:sz w:val="19"/>
              </w:rPr>
              <w:t>3</w:t>
            </w:r>
          </w:p>
        </w:tc>
        <w:tc>
          <w:tcPr>
            <w:tcW w:type="dxa" w:w="1073"/>
          </w:tcPr>
          <w:p>
            <w:pPr>
              <w:spacing w:after="0"/>
            </w:pPr>
            <w:r>
              <w:rPr>
                <w:sz w:val="19"/>
              </w:rPr>
              <w:t>9–12</w:t>
            </w:r>
          </w:p>
        </w:tc>
        <w:tc>
          <w:tcPr>
            <w:tcW w:type="dxa" w:w="4024"/>
          </w:tcPr>
          <w:p>
            <w:pPr>
              <w:spacing w:after="0"/>
            </w:pPr>
            <w:r>
              <w:rPr>
                <w:sz w:val="19"/>
              </w:rPr>
              <w:t>Integration; network types; choosing a network; Integration</w:t>
            </w:r>
          </w:p>
        </w:tc>
        <w:tc>
          <w:tcPr>
            <w:tcW w:type="dxa" w:w="4024"/>
          </w:tcPr>
          <w:p>
            <w:pPr>
              <w:spacing w:after="0"/>
            </w:pPr>
            <w:r>
              <w:rPr>
                <w:sz w:val="19"/>
              </w:rPr>
              <w:t>LAN/MAN/WAN/CAN/PAN comparison; network selection for an organisation</w:t>
            </w:r>
          </w:p>
        </w:tc>
      </w:tr>
      <w:tr>
        <w:tc>
          <w:tcPr>
            <w:tcW w:type="dxa" w:w="402"/>
            <w:shd w:val="clear" w:color="auto" w:fill="F7F8FA"/>
          </w:tcPr>
          <w:p>
            <w:pPr>
              <w:spacing w:after="0"/>
            </w:pPr>
            <w:r>
              <w:rPr>
                <w:sz w:val="19"/>
              </w:rPr>
              <w:t>4</w:t>
            </w:r>
          </w:p>
        </w:tc>
        <w:tc>
          <w:tcPr>
            <w:tcW w:type="dxa" w:w="1073"/>
            <w:shd w:val="clear" w:color="auto" w:fill="F7F8FA"/>
          </w:tcPr>
          <w:p>
            <w:pPr>
              <w:spacing w:after="0"/>
            </w:pPr>
            <w:r>
              <w:rPr>
                <w:sz w:val="19"/>
              </w:rPr>
              <w:t>13–16</w:t>
            </w:r>
          </w:p>
        </w:tc>
        <w:tc>
          <w:tcPr>
            <w:tcW w:type="dxa" w:w="4024"/>
            <w:shd w:val="clear" w:color="auto" w:fill="F7F8FA"/>
          </w:tcPr>
          <w:p>
            <w:pPr>
              <w:spacing w:after="0"/>
            </w:pPr>
            <w:r>
              <w:rPr>
                <w:sz w:val="19"/>
              </w:rPr>
              <w:t>Architecture; topologies; comparing topologies; Integration</w:t>
            </w:r>
          </w:p>
        </w:tc>
        <w:tc>
          <w:tcPr>
            <w:tcW w:type="dxa" w:w="4024"/>
            <w:shd w:val="clear" w:color="auto" w:fill="F7F8FA"/>
          </w:tcPr>
          <w:p>
            <w:pPr>
              <w:spacing w:after="0"/>
            </w:pPr>
            <w:r>
              <w:rPr>
                <w:sz w:val="19"/>
              </w:rPr>
              <w:t>P2P vs client/server; mesh/star/ring/bus/tree; topology choice</w:t>
            </w:r>
          </w:p>
        </w:tc>
      </w:tr>
      <w:tr>
        <w:tc>
          <w:tcPr>
            <w:tcW w:type="dxa" w:w="402"/>
          </w:tcPr>
          <w:p>
            <w:pPr>
              <w:spacing w:after="0"/>
            </w:pPr>
            <w:r>
              <w:rPr>
                <w:sz w:val="19"/>
              </w:rPr>
              <w:t>5</w:t>
            </w:r>
          </w:p>
        </w:tc>
        <w:tc>
          <w:tcPr>
            <w:tcW w:type="dxa" w:w="1073"/>
          </w:tcPr>
          <w:p>
            <w:pPr>
              <w:spacing w:after="0"/>
            </w:pPr>
            <w:r>
              <w:rPr>
                <w:sz w:val="19"/>
              </w:rPr>
              <w:t>17–18 (+ Eval 1)</w:t>
            </w:r>
          </w:p>
        </w:tc>
        <w:tc>
          <w:tcPr>
            <w:tcW w:type="dxa" w:w="4024"/>
          </w:tcPr>
          <w:p>
            <w:pPr>
              <w:spacing w:after="0"/>
            </w:pPr>
            <w:r>
              <w:rPr>
                <w:sz w:val="19"/>
              </w:rPr>
              <w:t>Network equipment; Evaluation/Remediation 1; setting up a P2P network</w:t>
            </w:r>
          </w:p>
        </w:tc>
        <w:tc>
          <w:tcPr>
            <w:tcW w:type="dxa" w:w="4024"/>
          </w:tcPr>
          <w:p>
            <w:pPr>
              <w:spacing w:after="0"/>
            </w:pPr>
            <w:r>
              <w:rPr>
                <w:sz w:val="19"/>
              </w:rPr>
              <w:t>Modem/hub/switch/router/NOS; practical set-up and test</w:t>
            </w:r>
          </w:p>
        </w:tc>
      </w:tr>
      <w:tr>
        <w:tc>
          <w:tcPr>
            <w:tcW w:type="dxa" w:w="402"/>
            <w:shd w:val="clear" w:color="auto" w:fill="F7F8FA"/>
          </w:tcPr>
          <w:p>
            <w:pPr>
              <w:spacing w:after="0"/>
            </w:pPr>
            <w:r>
              <w:rPr>
                <w:sz w:val="19"/>
              </w:rPr>
              <w:t>6</w:t>
            </w:r>
          </w:p>
        </w:tc>
        <w:tc>
          <w:tcPr>
            <w:tcW w:type="dxa" w:w="1073"/>
            <w:shd w:val="clear" w:color="auto" w:fill="F7F8FA"/>
          </w:tcPr>
          <w:p>
            <w:pPr>
              <w:spacing w:after="0"/>
            </w:pPr>
            <w:r>
              <w:rPr>
                <w:sz w:val="19"/>
              </w:rPr>
              <w:t>19–22</w:t>
            </w:r>
          </w:p>
        </w:tc>
        <w:tc>
          <w:tcPr>
            <w:tcW w:type="dxa" w:w="4024"/>
            <w:shd w:val="clear" w:color="auto" w:fill="F7F8FA"/>
          </w:tcPr>
          <w:p>
            <w:pPr>
              <w:spacing w:after="0"/>
            </w:pPr>
            <w:r>
              <w:rPr>
                <w:sz w:val="19"/>
              </w:rPr>
              <w:t>Selecting equipment; Integration; intranet/extranet; VPNs &amp; privacy</w:t>
            </w:r>
          </w:p>
        </w:tc>
        <w:tc>
          <w:tcPr>
            <w:tcW w:type="dxa" w:w="4024"/>
            <w:shd w:val="clear" w:color="auto" w:fill="F7F8FA"/>
          </w:tcPr>
          <w:p>
            <w:pPr>
              <w:spacing w:after="0"/>
            </w:pPr>
            <w:r>
              <w:rPr>
                <w:sz w:val="19"/>
              </w:rPr>
              <w:t>Equipment selection; intranet/extranet design; VPN, firewall, digital signature set-up</w:t>
            </w:r>
          </w:p>
        </w:tc>
      </w:tr>
      <w:tr>
        <w:tc>
          <w:tcPr>
            <w:tcW w:type="dxa" w:w="402"/>
          </w:tcPr>
          <w:p>
            <w:pPr>
              <w:spacing w:after="0"/>
            </w:pPr>
            <w:r>
              <w:rPr>
                <w:sz w:val="19"/>
              </w:rPr>
              <w:t>7</w:t>
            </w:r>
          </w:p>
        </w:tc>
        <w:tc>
          <w:tcPr>
            <w:tcW w:type="dxa" w:w="1073"/>
          </w:tcPr>
          <w:p>
            <w:pPr>
              <w:spacing w:after="0"/>
            </w:pPr>
            <w:r>
              <w:rPr>
                <w:sz w:val="19"/>
              </w:rPr>
              <w:t>23–26</w:t>
            </w:r>
          </w:p>
        </w:tc>
        <w:tc>
          <w:tcPr>
            <w:tcW w:type="dxa" w:w="4024"/>
          </w:tcPr>
          <w:p>
            <w:pPr>
              <w:spacing w:after="0"/>
            </w:pPr>
            <w:r>
              <w:rPr>
                <w:sz w:val="19"/>
              </w:rPr>
              <w:t>Security (CIA); data protection &amp; access control; validation vs verification; Integration</w:t>
            </w:r>
          </w:p>
        </w:tc>
        <w:tc>
          <w:tcPr>
            <w:tcW w:type="dxa" w:w="4024"/>
          </w:tcPr>
          <w:p>
            <w:pPr>
              <w:spacing w:after="0"/>
            </w:pPr>
            <w:r>
              <w:rPr>
                <w:sz w:val="19"/>
              </w:rPr>
              <w:t>Threats and controls; encryption/permissions; data checks</w:t>
            </w:r>
          </w:p>
        </w:tc>
      </w:tr>
      <w:tr>
        <w:tc>
          <w:tcPr>
            <w:tcW w:type="dxa" w:w="402"/>
            <w:shd w:val="clear" w:color="auto" w:fill="F7F8FA"/>
          </w:tcPr>
          <w:p>
            <w:pPr>
              <w:spacing w:after="0"/>
            </w:pPr>
            <w:r>
              <w:rPr>
                <w:sz w:val="19"/>
              </w:rPr>
              <w:t>8</w:t>
            </w:r>
          </w:p>
        </w:tc>
        <w:tc>
          <w:tcPr>
            <w:tcW w:type="dxa" w:w="1073"/>
            <w:shd w:val="clear" w:color="auto" w:fill="F7F8FA"/>
          </w:tcPr>
          <w:p>
            <w:pPr>
              <w:spacing w:after="0"/>
            </w:pPr>
            <w:r>
              <w:rPr>
                <w:sz w:val="19"/>
              </w:rPr>
              <w:t>27–30</w:t>
            </w:r>
          </w:p>
        </w:tc>
        <w:tc>
          <w:tcPr>
            <w:tcW w:type="dxa" w:w="4024"/>
            <w:shd w:val="clear" w:color="auto" w:fill="F7F8FA"/>
          </w:tcPr>
          <w:p>
            <w:pPr>
              <w:spacing w:after="0"/>
            </w:pPr>
            <w:r>
              <w:rPr>
                <w:sz w:val="19"/>
              </w:rPr>
              <w:t>Transmission modes; broadband/narrowband; transmission types; media</w:t>
            </w:r>
          </w:p>
        </w:tc>
        <w:tc>
          <w:tcPr>
            <w:tcW w:type="dxa" w:w="4024"/>
            <w:shd w:val="clear" w:color="auto" w:fill="F7F8FA"/>
          </w:tcPr>
          <w:p>
            <w:pPr>
              <w:spacing w:after="0"/>
            </w:pPr>
            <w:r>
              <w:rPr>
                <w:sz w:val="19"/>
              </w:rPr>
              <w:t>CSMA/CD–CA, duplex modes; bandwidth classes; serial/parallel, sync/async, analog/digital; guided/unguided media</w:t>
            </w:r>
          </w:p>
        </w:tc>
      </w:tr>
      <w:tr>
        <w:tc>
          <w:tcPr>
            <w:tcW w:type="dxa" w:w="402"/>
          </w:tcPr>
          <w:p>
            <w:pPr>
              <w:spacing w:after="0"/>
            </w:pPr>
            <w:r>
              <w:rPr>
                <w:sz w:val="19"/>
              </w:rPr>
              <w:t>9</w:t>
            </w:r>
          </w:p>
        </w:tc>
        <w:tc>
          <w:tcPr>
            <w:tcW w:type="dxa" w:w="1073"/>
          </w:tcPr>
          <w:p>
            <w:pPr>
              <w:spacing w:after="0"/>
            </w:pPr>
            <w:r>
              <w:rPr>
                <w:sz w:val="19"/>
              </w:rPr>
              <w:t>31–34</w:t>
            </w:r>
          </w:p>
        </w:tc>
        <w:tc>
          <w:tcPr>
            <w:tcW w:type="dxa" w:w="4024"/>
          </w:tcPr>
          <w:p>
            <w:pPr>
              <w:spacing w:after="0"/>
            </w:pPr>
            <w:r>
              <w:rPr>
                <w:sz w:val="19"/>
              </w:rPr>
              <w:t>Peripheral control; protocols; OSI; Integration</w:t>
            </w:r>
          </w:p>
        </w:tc>
        <w:tc>
          <w:tcPr>
            <w:tcW w:type="dxa" w:w="4024"/>
          </w:tcPr>
          <w:p>
            <w:pPr>
              <w:spacing w:after="0"/>
            </w:pPr>
            <w:r>
              <w:rPr>
                <w:sz w:val="19"/>
              </w:rPr>
              <w:t>Buffers/interrupts/polling/handshaking; TCP/IP protocols; seven layers</w:t>
            </w:r>
          </w:p>
        </w:tc>
      </w:tr>
      <w:tr>
        <w:tc>
          <w:tcPr>
            <w:tcW w:type="dxa" w:w="402"/>
            <w:shd w:val="clear" w:color="auto" w:fill="F7F8FA"/>
          </w:tcPr>
          <w:p>
            <w:pPr>
              <w:spacing w:after="0"/>
            </w:pPr>
            <w:r>
              <w:rPr>
                <w:sz w:val="19"/>
              </w:rPr>
              <w:t>10</w:t>
            </w:r>
          </w:p>
        </w:tc>
        <w:tc>
          <w:tcPr>
            <w:tcW w:type="dxa" w:w="1073"/>
            <w:shd w:val="clear" w:color="auto" w:fill="F7F8FA"/>
          </w:tcPr>
          <w:p>
            <w:pPr>
              <w:spacing w:after="0"/>
            </w:pPr>
            <w:r>
              <w:rPr>
                <w:sz w:val="19"/>
              </w:rPr>
              <w:t>(Eval 2) 35–36</w:t>
            </w:r>
          </w:p>
        </w:tc>
        <w:tc>
          <w:tcPr>
            <w:tcW w:type="dxa" w:w="4024"/>
            <w:shd w:val="clear" w:color="auto" w:fill="F7F8FA"/>
          </w:tcPr>
          <w:p>
            <w:pPr>
              <w:spacing w:after="0"/>
            </w:pPr>
            <w:r>
              <w:rPr>
                <w:sz w:val="19"/>
              </w:rPr>
              <w:t>Evaluation/Remediation 2; error detection &amp; parity; internet history</w:t>
            </w:r>
          </w:p>
        </w:tc>
        <w:tc>
          <w:tcPr>
            <w:tcW w:type="dxa" w:w="4024"/>
            <w:shd w:val="clear" w:color="auto" w:fill="F7F8FA"/>
          </w:tcPr>
          <w:p>
            <w:pPr>
              <w:spacing w:after="0"/>
            </w:pPr>
            <w:r>
              <w:rPr>
                <w:sz w:val="19"/>
              </w:rPr>
              <w:t>Parity/checksum/CRC/ARQ; internet growth, pros/cons, impact</w:t>
            </w:r>
          </w:p>
        </w:tc>
      </w:tr>
      <w:tr>
        <w:tc>
          <w:tcPr>
            <w:tcW w:type="dxa" w:w="402"/>
          </w:tcPr>
          <w:p>
            <w:pPr>
              <w:spacing w:after="0"/>
            </w:pPr>
            <w:r>
              <w:rPr>
                <w:sz w:val="19"/>
              </w:rPr>
              <w:t>11</w:t>
            </w:r>
          </w:p>
        </w:tc>
        <w:tc>
          <w:tcPr>
            <w:tcW w:type="dxa" w:w="1073"/>
          </w:tcPr>
          <w:p>
            <w:pPr>
              <w:spacing w:after="0"/>
            </w:pPr>
            <w:r>
              <w:rPr>
                <w:sz w:val="19"/>
              </w:rPr>
              <w:t>37–40</w:t>
            </w:r>
          </w:p>
        </w:tc>
        <w:tc>
          <w:tcPr>
            <w:tcW w:type="dxa" w:w="4024"/>
          </w:tcPr>
          <w:p>
            <w:pPr>
              <w:spacing w:after="0"/>
            </w:pPr>
            <w:r>
              <w:rPr>
                <w:sz w:val="19"/>
              </w:rPr>
              <w:t>Connectivity &amp; browsers; social networks &amp; collaboration; e-mail &amp; search; telework, videoconferencing, URLs, cookies</w:t>
            </w:r>
          </w:p>
        </w:tc>
        <w:tc>
          <w:tcPr>
            <w:tcW w:type="dxa" w:w="4024"/>
          </w:tcPr>
          <w:p>
            <w:pPr>
              <w:spacing w:after="0"/>
            </w:pPr>
            <w:r>
              <w:rPr>
                <w:sz w:val="19"/>
              </w:rPr>
              <w:t>Access technologies; browser features; collaborative tools; e-mail with attachments; search operators; virtual meetings</w:t>
            </w:r>
          </w:p>
        </w:tc>
      </w:tr>
      <w:tr>
        <w:tc>
          <w:tcPr>
            <w:tcW w:type="dxa" w:w="402"/>
            <w:shd w:val="clear" w:color="auto" w:fill="F7F8FA"/>
          </w:tcPr>
          <w:p>
            <w:pPr>
              <w:spacing w:after="0"/>
            </w:pPr>
            <w:r>
              <w:rPr>
                <w:sz w:val="19"/>
              </w:rPr>
              <w:t>12</w:t>
            </w:r>
          </w:p>
        </w:tc>
        <w:tc>
          <w:tcPr>
            <w:tcW w:type="dxa" w:w="1073"/>
            <w:shd w:val="clear" w:color="auto" w:fill="F7F8FA"/>
          </w:tcPr>
          <w:p>
            <w:pPr>
              <w:spacing w:after="0"/>
            </w:pPr>
            <w:r>
              <w:rPr>
                <w:sz w:val="19"/>
              </w:rPr>
              <w:t>41–44</w:t>
            </w:r>
          </w:p>
        </w:tc>
        <w:tc>
          <w:tcPr>
            <w:tcW w:type="dxa" w:w="4024"/>
            <w:shd w:val="clear" w:color="auto" w:fill="F7F8FA"/>
          </w:tcPr>
          <w:p>
            <w:pPr>
              <w:spacing w:after="0"/>
            </w:pPr>
            <w:r>
              <w:rPr>
                <w:sz w:val="19"/>
              </w:rPr>
              <w:t>Integration; e-services; applications/benefits/challenges; CAL &amp; e-learning</w:t>
            </w:r>
          </w:p>
        </w:tc>
        <w:tc>
          <w:tcPr>
            <w:tcW w:type="dxa" w:w="4024"/>
            <w:shd w:val="clear" w:color="auto" w:fill="F7F8FA"/>
          </w:tcPr>
          <w:p>
            <w:pPr>
              <w:spacing w:after="0"/>
            </w:pPr>
            <w:r>
              <w:rPr>
                <w:sz w:val="19"/>
              </w:rPr>
              <w:t>E-commerce/e-health/e-government; platform audits; e-learning delivery</w:t>
            </w:r>
          </w:p>
        </w:tc>
      </w:tr>
      <w:tr>
        <w:tc>
          <w:tcPr>
            <w:tcW w:type="dxa" w:w="402"/>
          </w:tcPr>
          <w:p>
            <w:pPr>
              <w:spacing w:after="0"/>
            </w:pPr>
            <w:r>
              <w:rPr>
                <w:sz w:val="19"/>
              </w:rPr>
              <w:t>13</w:t>
            </w:r>
          </w:p>
        </w:tc>
        <w:tc>
          <w:tcPr>
            <w:tcW w:type="dxa" w:w="1073"/>
          </w:tcPr>
          <w:p>
            <w:pPr>
              <w:spacing w:after="0"/>
            </w:pPr>
            <w:r>
              <w:rPr>
                <w:sz w:val="19"/>
              </w:rPr>
              <w:t>45–46</w:t>
            </w:r>
          </w:p>
        </w:tc>
        <w:tc>
          <w:tcPr>
            <w:tcW w:type="dxa" w:w="4024"/>
          </w:tcPr>
          <w:p>
            <w:pPr>
              <w:spacing w:after="0"/>
            </w:pPr>
            <w:r>
              <w:rPr>
                <w:sz w:val="19"/>
              </w:rPr>
              <w:t>Integration; HTML web pages</w:t>
            </w:r>
          </w:p>
        </w:tc>
        <w:tc>
          <w:tcPr>
            <w:tcW w:type="dxa" w:w="4024"/>
          </w:tcPr>
          <w:p>
            <w:pPr>
              <w:spacing w:after="0"/>
            </w:pPr>
            <w:r>
              <w:rPr>
                <w:sz w:val="19"/>
              </w:rPr>
              <w:t>Digital services programme; simple web pages</w:t>
            </w:r>
          </w:p>
        </w:tc>
      </w:tr>
    </w:tbl>
    <w:p>
      <w:pPr>
        <w:spacing w:after="40"/>
      </w:pPr>
    </w:p>
    <w:p>
      <w:pPr>
        <w:pStyle w:val="Heading2"/>
      </w:pPr>
      <w:r>
        <w:t>Cross-module threads</w:t>
      </w:r>
    </w:p>
    <w:p>
      <w:pPr>
        <w:pStyle w:val="ListBullet"/>
      </w:pPr>
      <w:r>
        <w:rPr>
          <w:b/>
        </w:rPr>
        <w:t>From concept to decision:</w:t>
      </w:r>
      <w:r>
        <w:t xml:space="preserve"> every module moves from definitions (AI types, network types, protocols, e-services) to justified choices for a Cameroonian organisation – a school, clinic, cooperative or council.</w:t>
      </w:r>
    </w:p>
    <w:p>
      <w:pPr>
        <w:pStyle w:val="ListBullet"/>
      </w:pPr>
      <w:r>
        <w:rPr>
          <w:b/>
        </w:rPr>
        <w:t>Security and trust everywhere:</w:t>
      </w:r>
      <w:r>
        <w:t xml:space="preserve"> AI ethics (L2), VPN/firewall/digital signatures (L22), CIA and access control (L23–24), validation (L25), error detection (L35), safe browsing and phishing-proof URLs (L37, L40), cookies and data-protection law (L40), trust in e-services (L42–43).</w:t>
      </w:r>
    </w:p>
    <w:p>
      <w:pPr>
        <w:pStyle w:val="ListBullet"/>
      </w:pPr>
      <w:r>
        <w:rPr>
          <w:b/>
        </w:rPr>
        <w:t>Layers and protocols as a map:</w:t>
      </w:r>
      <w:r>
        <w:t xml:space="preserve"> OSI (L33) ties together media (L30), access methods and duplex (L27), transmission types (L29), TCP/IP protocols (L32), error checking (L35), URLs/HTTP (L40, L46).</w:t>
      </w:r>
    </w:p>
    <w:p>
      <w:pPr>
        <w:pStyle w:val="ListBullet"/>
      </w:pPr>
      <w:r>
        <w:rPr>
          <w:b/>
        </w:rPr>
        <w:t>Practical competence:</w:t>
      </w:r>
      <w:r>
        <w:t xml:space="preserve"> Teachable Machine (L4), P2P set-up (L18), VPN (L22), permissions and validation (L24–25), Wireshark/commands (L31–33), e-mail and search (L39), virtual meeting (L40), e-service tasks and audits (L42–43), LMS/offline server (L44), HTML pages (L46).</w:t>
      </w:r>
    </w:p>
    <w:p>
      <w:pPr>
        <w:pStyle w:val="ListBullet"/>
      </w:pPr>
      <w:r>
        <w:rPr>
          <w:b/>
        </w:rPr>
        <w:t>Inclusion and the digital divide:</w:t>
      </w:r>
      <w:r>
        <w:t xml:space="preserve"> narrowband/USSD channels (L28), rural connectivity choices (L30, L37), accessibility of e-government (L43), offline e-learning (L44), </w:t>
      </w:r>
      <w:r>
        <w:rPr>
          <w:rFonts w:ascii="Consolas" w:hAnsi="Consolas" w:eastAsia="Consolas"/>
        </w:rPr>
        <w:t>alt</w:t>
      </w:r>
      <w:r>
        <w:t xml:space="preserve"> text (L46).</w:t>
      </w:r>
    </w:p>
    <w:p>
      <w:pPr>
        <w:pStyle w:val="Heading2"/>
      </w:pPr>
      <w:r>
        <w:t>Twenty revision questions</w:t>
      </w:r>
    </w:p>
    <w:p>
      <w:pPr>
        <w:pStyle w:val="ListNumber"/>
      </w:pPr>
      <w:r>
        <w:t>Define artificial intelligence, distinguish narrow from general AI and give three application areas with Cameroonian examples.</w:t>
      </w:r>
    </w:p>
    <w:p>
      <w:pPr>
        <w:pStyle w:val="ListNumber"/>
      </w:pPr>
      <w:r>
        <w:t>State four ethical principles for responsible AI use and explain one risk (bias or privacy) with an example.</w:t>
      </w:r>
    </w:p>
    <w:p>
      <w:pPr>
        <w:pStyle w:val="ListNumber"/>
      </w:pPr>
      <w:r>
        <w:t>Describe the stages of developing an AI system and explain why Python is widely used.</w:t>
      </w:r>
    </w:p>
    <w:p>
      <w:pPr>
        <w:pStyle w:val="ListNumber"/>
      </w:pPr>
      <w:r>
        <w:t>Compare LAN, MAN, WAN, CAN and PAN on coverage, speed, cost and users.</w:t>
      </w:r>
    </w:p>
    <w:p>
      <w:pPr>
        <w:pStyle w:val="ListNumber"/>
      </w:pPr>
      <w:r>
        <w:t>Contrast peer-to-peer and client/server architectures and recommend one for a 12-PC cybercafé and for a 300-user university faculty.</w:t>
      </w:r>
    </w:p>
    <w:p>
      <w:pPr>
        <w:pStyle w:val="ListNumber"/>
      </w:pPr>
      <w:r>
        <w:t>Draw star, bus, ring, mesh and tree topologies; give two advantages and two disadvantages of star and mesh.</w:t>
      </w:r>
    </w:p>
    <w:p>
      <w:pPr>
        <w:pStyle w:val="ListNumber"/>
      </w:pPr>
      <w:r>
        <w:t>Distinguish hub, switch, router and modem; list the equipment for a two-block school network with justification.</w:t>
      </w:r>
    </w:p>
    <w:p>
      <w:pPr>
        <w:pStyle w:val="ListNumber"/>
      </w:pPr>
      <w:r>
        <w:t>Explain intranet, extranet and VPN; describe how a VPN, firewall rules and digital signatures protect a remote worker.</w:t>
      </w:r>
    </w:p>
    <w:p>
      <w:pPr>
        <w:pStyle w:val="ListNumber"/>
      </w:pPr>
      <w:r>
        <w:t>Define confidentiality, integrity and availability; give one threat and one control for each.</w:t>
      </w:r>
    </w:p>
    <w:p>
      <w:pPr>
        <w:pStyle w:val="ListNumber"/>
      </w:pPr>
      <w:r>
        <w:t>Differentiate validation from verification; give three validation checks and two verification methods for a student-registration form.</w:t>
      </w:r>
    </w:p>
    <w:p>
      <w:pPr>
        <w:pStyle w:val="ListNumber"/>
      </w:pPr>
      <w:r>
        <w:t>Explain CSMA/CD and CSMA/CA; classify walkie-talkies, Wi-Fi, switched Ethernet and TV broadcasting by transmission mode.</w:t>
      </w:r>
    </w:p>
    <w:p>
      <w:pPr>
        <w:pStyle w:val="ListNumber"/>
      </w:pPr>
      <w:r>
        <w:t>Differentiate broadband from narrowband and choose the appropriate type for farm sensors and for telemedicine.</w:t>
      </w:r>
    </w:p>
    <w:p>
      <w:pPr>
        <w:pStyle w:val="ListNumber"/>
      </w:pPr>
      <w:r>
        <w:t>Contrast serial/parallel, synchronous/asynchronous and analog/digital transmission, with a diagram for each pair.</w:t>
      </w:r>
    </w:p>
    <w:p>
      <w:pPr>
        <w:pStyle w:val="ListNumber"/>
      </w:pPr>
      <w:r>
        <w:t>Describe UTP, coaxial, fibre, Wi-Fi, microwave and satellite; choose a medium for two buildings 300 m apart and justify.</w:t>
      </w:r>
    </w:p>
    <w:p>
      <w:pPr>
        <w:pStyle w:val="ListNumber"/>
      </w:pPr>
      <w:r>
        <w:t>Explain buffers, interrupts, interrupt priorities, polling and handshaking, and identify the technique in three scenarios.</w:t>
      </w:r>
    </w:p>
    <w:p>
      <w:pPr>
        <w:pStyle w:val="ListNumber"/>
      </w:pPr>
      <w:r>
        <w:t>Describe the functions of IP, TCP, UDP, HTTP, DNS and DHCP; explain how TCP achieves reliability.</w:t>
      </w:r>
    </w:p>
    <w:p>
      <w:pPr>
        <w:pStyle w:val="ListNumber"/>
      </w:pPr>
      <w:r>
        <w:t>List the seven OSI layers with a function, a PDU and a protocol for each; map ten protocols to layers.</w:t>
      </w:r>
    </w:p>
    <w:p>
      <w:pPr>
        <w:pStyle w:val="ListNumber"/>
      </w:pPr>
      <w:r>
        <w:t>Compute even and odd parity for two 7-bit codes; explain what parity can and cannot detect and how CRC and ARQ improve on it.</w:t>
      </w:r>
    </w:p>
    <w:p>
      <w:pPr>
        <w:pStyle w:val="ListNumber"/>
      </w:pPr>
      <w:r>
        <w:t>Outline the history of the internet (five milestones), compare fibre, 4G and satellite connectivity, and describe six browser privacy features.</w:t>
      </w:r>
    </w:p>
    <w:p>
      <w:pPr>
        <w:pStyle w:val="ListNumber"/>
      </w:pPr>
      <w:r>
        <w:t>Describe how an online purchase, a tax e-declaration and a blended e-learning programme operate; label the parts of a URL; write the HTML for a page with a heading, a paragraph, a list, an image, a link and a table.</w:t>
      </w:r>
    </w:p>
    <w:p>
      <w:pPr>
        <w:pStyle w:val="Heading2"/>
      </w:pPr>
      <w:r>
        <w:t>Exam preparation guidance</w:t>
      </w:r>
    </w:p>
    <w:p>
      <w:pPr>
        <w:pStyle w:val="ListBullet"/>
      </w:pPr>
      <w:r>
        <w:rPr>
          <w:b/>
        </w:rPr>
        <w:t>Structured answers:</w:t>
      </w:r>
      <w:r>
        <w:t xml:space="preserve"> define → explain → example → (where asked) justify a choice with criteria. Use tables for comparisons (network types, topologies, media, protocols, e-learning vs traditional).</w:t>
      </w:r>
    </w:p>
    <w:p>
      <w:pPr>
        <w:pStyle w:val="ListBullet"/>
      </w:pPr>
      <w:r>
        <w:rPr>
          <w:b/>
        </w:rPr>
        <w:t>Diagrams earn marks:</w:t>
      </w:r>
      <w:r>
        <w:t xml:space="preserve"> topologies, signal-flow arrows for transmission modes, encapsulation/OSI ladders, waveforms, URL anatomy, e-commerce flowcharts, HTML document trees – practise drawing them quickly and labelling.</w:t>
      </w:r>
    </w:p>
    <w:p>
      <w:pPr>
        <w:pStyle w:val="ListBullet"/>
      </w:pPr>
      <w:r>
        <w:rPr>
          <w:b/>
        </w:rPr>
        <w:t>Practical readiness:</w:t>
      </w:r>
      <w:r>
        <w:t xml:space="preserve"> be able to set up sharing between two PCs, configure a VPN client, set folder permissions, apply spreadsheet validation, run </w:t>
      </w:r>
      <w:r>
        <w:rPr>
          <w:rFonts w:ascii="Consolas" w:hAnsi="Consolas" w:eastAsia="Consolas"/>
        </w:rPr>
        <w:t>ipconfig</w:t>
      </w:r>
      <w:r>
        <w:t>/</w:t>
      </w:r>
      <w:r>
        <w:rPr>
          <w:rFonts w:ascii="Consolas" w:hAnsi="Consolas" w:eastAsia="Consolas"/>
        </w:rPr>
        <w:t>ping</w:t>
      </w:r>
      <w:r>
        <w:t>/</w:t>
      </w:r>
      <w:r>
        <w:rPr>
          <w:rFonts w:ascii="Consolas" w:hAnsi="Consolas" w:eastAsia="Consolas"/>
        </w:rPr>
        <w:t>tracert</w:t>
      </w:r>
      <w:r>
        <w:t>/</w:t>
      </w:r>
      <w:r>
        <w:rPr>
          <w:rFonts w:ascii="Consolas" w:hAnsi="Consolas" w:eastAsia="Consolas"/>
        </w:rPr>
        <w:t>nslookup</w:t>
      </w:r>
      <w:r>
        <w:t>, send an e-mail with attachments, schedule a secure video meeting, audit a website, and hand-code a valid HTML page.</w:t>
      </w:r>
    </w:p>
    <w:p>
      <w:pPr>
        <w:pStyle w:val="ListBullet"/>
      </w:pPr>
      <w:r>
        <w:rPr>
          <w:b/>
        </w:rPr>
        <w:t>Local context:</w:t>
      </w:r>
      <w:r>
        <w:t xml:space="preserve"> anchor examples in Cameroon (MoMo/USSD, Camtel fibre, WACS/ACE landings, DHIS2, impots.cm, GCE portals, the 2010 cybercrime and 2024 data-protection laws) – examiners reward relevant, accurate contextualisation.</w:t>
      </w:r>
    </w:p>
    <w:p>
      <w:pPr>
        <w:pStyle w:val="ListBullet"/>
      </w:pPr>
      <w:r>
        <w:rPr>
          <w:b/>
        </w:rPr>
        <w:t>Vocabulary bank:</w:t>
      </w:r>
      <w:r>
        <w:t xml:space="preserve"> keep a glossary of the term's key terms (from AI to </w:t>
      </w:r>
      <w:r>
        <w:rPr>
          <w:rFonts w:ascii="Consolas" w:hAnsi="Consolas" w:eastAsia="Consolas"/>
        </w:rPr>
        <w:t>alt</w:t>
      </w:r>
      <w:r>
        <w:t xml:space="preserve"> attribute) with one-sentence definitions; revise it in pairs with quick-fire questions.</w:t>
      </w:r>
    </w:p>
    <w:p>
      <w:pPr>
        <w:pStyle w:val="ListBullet"/>
      </w:pPr>
      <w:r>
        <w:rPr>
          <w:b/>
        </w:rPr>
        <w:t>Timing:</w:t>
      </w:r>
      <w:r>
        <w:t xml:space="preserve"> allocate marks-per-minute; answer all parts; for "evaluate/compare" questions give both sides and a reasoned conclusion.</w:t>
      </w:r>
    </w:p>
    <w:p>
      <w:r>
        <w:rPr>
          <w:i/>
        </w:rPr>
        <w:t>End of First Term teaching notes – Upper Sixth ICT. Second Term content is intentionally excluded.</w:t>
      </w:r>
    </w:p>
    <w:sectPr w:rsidR="00FC693F" w:rsidRPr="0006063C" w:rsidSect="00034616">
      <w:headerReference w:type="default" r:id="rId9"/>
      <w:footerReference w:type="default" r:id="rId10"/>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7A"/>
        <w:sz w:val="17"/>
      </w:rPr>
      <w:t xml:space="preserve">Page </w:t>
    </w:r>
    <w:r>
      <w:rPr>
        <w:color w:val="5F6B7A"/>
        <w:sz w:val="17"/>
      </w:rPr>
      <w:fldChar w:fldCharType="begin"/>
      <w:instrText xml:space="preserve">PAGE</w:instrText>
      <w:fldChar w:fldCharType="end"/>
    </w:r>
    <w:r>
      <w:rPr>
        <w:color w:val="5F6B7A"/>
        <w:sz w:val="17"/>
      </w:rPr>
      <w:t xml:space="preserve">  ·  ICT Teaching Notes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F6B7A"/>
        <w:sz w:val="17"/>
      </w:rPr>
      <w:t>ICT Teaching Notes  ·  UPPER SIXTH  ·  First Term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222B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Light" w:hAnsi="Calibri Light" w:eastAsia="Calibri Light"/>
      <w:b/>
      <w:bCs/>
      <w:color w:val="1B2A49"/>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eastAsia="Calibri"/>
      <w:b/>
      <w:bCs/>
      <w:color w:val="2F5BEA"/>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eastAsia="Calibri"/>
      <w:b/>
      <w:bCs/>
      <w:color w:val="1B2A4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