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222"/>
          <w:sz w:val="52"/>
        </w:rPr>
        <w:t>Честный технический аудит</w:t>
      </w:r>
    </w:p>
    <w:p>
      <w:pPr>
        <w:jc w:val="center"/>
      </w:pPr>
      <w:r>
        <w:rPr>
          <w:color w:val="666666"/>
          <w:sz w:val="32"/>
        </w:rPr>
        <w:t>Tajik Music Distribution CRM</w:t>
      </w:r>
    </w:p>
    <w:p/>
    <w:p>
      <w:pPr>
        <w:jc w:val="center"/>
      </w:pPr>
      <w:r>
        <w:rPr>
          <w:i/>
        </w:rPr>
        <w:t>Стек: TypeScript monorepo · Express 5 · Drizzle ORM + PostgreSQL 16 · React 19 + Vite + Tailwind 4</w:t>
        <w:br/>
      </w:r>
    </w:p>
    <w:p>
      <w:pPr>
        <w:jc w:val="center"/>
      </w:pPr>
      <w:r>
        <w:rPr>
          <w:i/>
        </w:rPr>
        <w:t>Метод: сверка кода с фактическим состоянием БД (кол-во строк). Принцип: «код написан» ≠ «функция работает на реальных данных». 0 строк в таблице = функция в реальности ни разу не отработала.</w:t>
      </w:r>
    </w:p>
    <w:p/>
    <w:p>
      <w:r>
        <w:rPr>
          <w:b/>
          <w:color w:val="222222"/>
          <w:sz w:val="28"/>
        </w:rPr>
        <w:t>Главный вывод</w:t>
      </w:r>
    </w:p>
    <w:p>
      <w:r>
        <w:t>Это НЕ «красивая вёрстка без логики». Код качественный, архитектура зрелая, большинство ядровых функций реально реализованы. НО почти все данные — сидовые (демо); многие интеграции написаны, но ни разу не запускались на реальных внешних сервисах; Broma16 и видео/Vevo в коде отсутствуют полностью. Из 64 таблиц заполнены только ~19 (все — сидом).</w:t>
      </w:r>
    </w:p>
    <w:p>
      <w:r>
        <w:br w:type="page"/>
      </w:r>
    </w:p>
    <w:p>
      <w:pPr>
        <w:pStyle w:val="Heading1"/>
      </w:pPr>
      <w:r>
        <w:t>Постатейный разбор</w:t>
      </w:r>
    </w:p>
    <w:p>
      <w:pPr>
        <w:pStyle w:val="Heading2"/>
      </w:pPr>
      <w:r>
        <w:t>А. Авторизация и роли</w:t>
      </w:r>
    </w:p>
    <w:p>
      <w:r>
        <w:rPr>
          <w:b/>
        </w:rPr>
        <w:t xml:space="preserve">Реальный статус: </w:t>
      </w:r>
      <w:r>
        <w:rPr>
          <w:b/>
          <w:color w:val="1E7E34"/>
        </w:rPr>
        <w:t>✅ Полностью работает</w:t>
      </w:r>
    </w:p>
    <w:p>
      <w:r>
        <w:rPr>
          <w:b/>
          <w:color w:val="1E7E34"/>
        </w:rPr>
        <w:t>Что реализовано:</w:t>
      </w:r>
    </w:p>
    <w:p>
      <w:pPr>
        <w:pStyle w:val="ListBullet"/>
      </w:pPr>
      <w:r>
        <w:t>Логин: routes/auth.ts — bcryptjs, сессии в Postgres (connect-pg-simple), блокировка после 5 неудач на 15 мин, rate-limit, регенерация сессии при входе (защита от session fixation).</w:t>
      </w:r>
    </w:p>
    <w:p>
      <w:pPr>
        <w:pStyle w:val="ListBullet"/>
      </w:pPr>
      <w:r>
        <w:t>Регистрация: через заявки (routes/signup.ts) — пользователь подаёт заявку, админ одобряет, создаётся User + Artist/Label в транзакции с временным паролем.</w:t>
      </w:r>
    </w:p>
    <w:p>
      <w:pPr>
        <w:pStyle w:val="ListBullet"/>
      </w:pPr>
      <w:r>
        <w:t>Роли Admin/Manager/Label/Artist реально enforced: getDataScope() + resolveScopeFilter() фильтруют запросы по artistId/labelId из сессии. Чужой artist_id перезатирается своим, иначе 403. Row-level доступ на уровне кода.</w:t>
      </w:r>
    </w:p>
    <w:p>
      <w:pPr>
        <w:pStyle w:val="ListBullet"/>
      </w:pPr>
      <w:r>
        <w:t>Безопасность: helmet, CSP в проде, CORS-whitelist, API-ключи (X-API-Key, SHA-256), имперсонация с аудитом.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signup_requests = 0 строк — потоком регистрации ещё не пользовались (логика рабочая).</w:t>
      </w:r>
    </w:p>
    <w:p>
      <w:r>
        <w:rPr>
          <w:b/>
        </w:rPr>
        <w:t xml:space="preserve">Доверенность (показывать заказчику): </w:t>
      </w:r>
      <w:r>
        <w:t>Да</w:t>
      </w:r>
    </w:p>
    <w:p/>
    <w:p>
      <w:pPr>
        <w:pStyle w:val="Heading2"/>
      </w:pPr>
      <w:r>
        <w:t>Б. Создание релиза (главная функция)</w:t>
      </w:r>
    </w:p>
    <w:p>
      <w:r>
        <w:rPr>
          <w:b/>
        </w:rPr>
        <w:t xml:space="preserve">Реальный статус: </w:t>
      </w:r>
      <w:r>
        <w:rPr>
          <w:b/>
          <w:color w:val="1E7E34"/>
        </w:rPr>
        <w:t>✅ Работает end-to-end</w:t>
      </w:r>
    </w:p>
    <w:p>
      <w:r>
        <w:rPr>
          <w:b/>
          <w:color w:val="1E7E34"/>
        </w:rPr>
        <w:t>Что реализовано:</w:t>
      </w:r>
    </w:p>
    <w:p>
      <w:pPr>
        <w:pStyle w:val="ListBullet"/>
      </w:pPr>
      <w:r>
        <w:t>Метаданные: полный набор (title, releaseType, artistId, labelId, upc, genre/subgenre, language, releaseDate, pLine/cLine, territories, isExplicit) — сохраняются через POST/PUT /api/releases.</w:t>
      </w:r>
    </w:p>
    <w:p>
      <w:pPr>
        <w:pStyle w:val="ListBullet"/>
      </w:pPr>
      <w:r>
        <w:t>Загрузка аудио: реальная, presigned-upload. Валидация: только WAV/AIFF/FLAC, ≥44.1kHz, 16/24-bit, стерео, ≤200MB. SHA-256, длительность через music-metadata.</w:t>
      </w:r>
    </w:p>
    <w:p>
      <w:pPr>
        <w:pStyle w:val="ListBullet"/>
      </w:pPr>
      <w:r>
        <w:t>Обложка: реальная (JPG/PNG/WEBP, ≤25MB), путь пишется в releasesTable.coverUrl.</w:t>
      </w:r>
    </w:p>
    <w:p>
      <w:pPr>
        <w:pStyle w:val="ListBullet"/>
      </w:pPr>
      <w:r>
        <w:t>Треки: привязка через releaseId + trackNumber, поштучно и пачкой.</w:t>
      </w:r>
    </w:p>
    <w:p>
      <w:pPr>
        <w:pStyle w:val="ListBullet"/>
      </w:pPr>
      <w:r>
        <w:t>Статусы: Draft → Pending → Approved/Rejected → Delivering → Delivered, с блокировкой редактирования после выхода из draft.</w:t>
      </w:r>
    </w:p>
    <w:p>
      <w:pPr>
        <w:pStyle w:val="ListBullet"/>
      </w:pPr>
      <w:r>
        <w:t>Импорт по UPC: реально тянет данные из Spotify/MusicBrainz.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Хранилище файлов — локальный диск по умолчанию (ObjectStorageService, есть задел под Google Cloud Storage, но облако не настроено). Для масштабирования нужен S3/GCS.</w:t>
      </w:r>
    </w:p>
    <w:p>
      <w:r>
        <w:rPr>
          <w:b/>
        </w:rPr>
        <w:t xml:space="preserve">Доверенность (показывать заказчику): </w:t>
      </w:r>
      <w:r>
        <w:t>Да (самая сильная часть проекта)</w:t>
      </w:r>
    </w:p>
    <w:p/>
    <w:p>
      <w:pPr>
        <w:pStyle w:val="Heading2"/>
      </w:pPr>
      <w:r>
        <w:t>В. Артисты и лейблы</w:t>
      </w:r>
    </w:p>
    <w:p>
      <w:r>
        <w:rPr>
          <w:b/>
        </w:rPr>
        <w:t xml:space="preserve">Реальный статус: </w:t>
      </w:r>
      <w:r>
        <w:rPr>
          <w:b/>
          <w:color w:val="1E7E34"/>
        </w:rPr>
        <w:t>✅ Работает</w:t>
      </w:r>
    </w:p>
    <w:p>
      <w:r>
        <w:rPr>
          <w:b/>
          <w:color w:val="1E7E34"/>
        </w:rPr>
        <w:t>Что реализовано:</w:t>
      </w:r>
    </w:p>
    <w:p>
      <w:pPr>
        <w:pStyle w:val="ListBullet"/>
      </w:pPr>
      <w:r>
        <w:t>Артисты: routes/artists.ts + artist-form-dialog.tsx — фото, био, жанр, соцсети, Spotify/Apple ID. Релизы артиста через JOIN.</w:t>
      </w:r>
    </w:p>
    <w:p>
      <w:pPr>
        <w:pStyle w:val="ListBullet"/>
      </w:pPr>
      <w:r>
        <w:t>Лейблы: иерархия с под-лейблами (parentLabelId), связи лейбл→артист→релиз, скоупинг (лейбл видит только своё).</w:t>
      </w:r>
    </w:p>
    <w:p>
      <w:pPr>
        <w:pStyle w:val="ListBullet"/>
      </w:pPr>
      <w:r>
        <w:t>В БД (сид): artists=4, labels=2, releases=5, tracks=5.</w:t>
      </w:r>
    </w:p>
    <w:p>
      <w:r>
        <w:rPr>
          <w:b/>
        </w:rPr>
        <w:t xml:space="preserve">Доверенность (показывать заказчику): </w:t>
      </w:r>
      <w:r>
        <w:t>Да</w:t>
      </w:r>
    </w:p>
    <w:p/>
    <w:p>
      <w:pPr>
        <w:pStyle w:val="Heading2"/>
      </w:pPr>
      <w:r>
        <w:t>Г. Каталог / Music Library</w:t>
      </w:r>
    </w:p>
    <w:p>
      <w:r>
        <w:rPr>
          <w:b/>
        </w:rPr>
        <w:t xml:space="preserve">Реальный статус: </w:t>
      </w:r>
      <w:r>
        <w:rPr>
          <w:b/>
          <w:color w:val="B88600"/>
        </w:rPr>
        <w:t>🟡 В основном работает</w:t>
      </w:r>
    </w:p>
    <w:p>
      <w:r>
        <w:rPr>
          <w:b/>
          <w:color w:val="1E7E34"/>
        </w:rPr>
        <w:t>Что реализовано:</w:t>
      </w:r>
    </w:p>
    <w:p>
      <w:pPr>
        <w:pStyle w:val="ListBullet"/>
      </w:pPr>
      <w:r>
        <w:t>Списки треков/релизов с поиском (ilike) и фильтрами — реально.</w:t>
      </w:r>
    </w:p>
    <w:p>
      <w:pPr>
        <w:pStyle w:val="ListBullet"/>
      </w:pPr>
      <w:r>
        <w:t>Импорт по UPC/ISRC через Spotify — реально.</w:t>
      </w:r>
    </w:p>
    <w:p>
      <w:pPr>
        <w:pStyle w:val="ListBullet"/>
      </w:pPr>
      <w:r>
        <w:t>Transfer Track: перенос релиза из Spotify, создаёт артиста+лейбл+релиз+треки в одной транзакции — реально.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Импорт каталога через CSV — тонко. CSV-импорт мощный есть для финансовых отчётов (ingestion), универсального «CSV → каталог» почти нет.</w:t>
      </w:r>
    </w:p>
    <w:p>
      <w:r>
        <w:rPr>
          <w:b/>
        </w:rPr>
        <w:t xml:space="preserve">Доверенность (показывать заказчику): </w:t>
      </w:r>
      <w:r>
        <w:t>В основном (кроме массового CSV-импорта каталога)</w:t>
      </w:r>
    </w:p>
    <w:p/>
    <w:p>
      <w:pPr>
        <w:pStyle w:val="Heading2"/>
      </w:pPr>
      <w:r>
        <w:t>Д. ACRCloud (проверка дубликатов)</w:t>
      </w:r>
    </w:p>
    <w:p>
      <w:r>
        <w:rPr>
          <w:b/>
        </w:rPr>
        <w:t xml:space="preserve">Реальный статус: </w:t>
      </w:r>
      <w:r>
        <w:rPr>
          <w:b/>
          <w:color w:val="B88600"/>
        </w:rPr>
        <w:t>🟡 Код полный, но ни разу не запускался</w:t>
      </w:r>
    </w:p>
    <w:p>
      <w:r>
        <w:rPr>
          <w:b/>
          <w:color w:val="1E7E34"/>
        </w:rPr>
        <w:t>Что реализовано:</w:t>
      </w:r>
    </w:p>
    <w:p>
      <w:pPr>
        <w:pStyle w:val="ListBullet"/>
      </w:pPr>
      <w:r>
        <w:t>Реализация Identify API целиком (routes/distribution-extras.ts, connectors/acrcloud.ts): сэмпл 512KB со смещением 20%, HMAC-SHA1, результат в acr_checks, отображение в acr-tab.tsx, влияет на Risk Score.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acr_checks = 0 строк, integration_credentials = 0. Реальные ключи не введены, проверка не запускалась ни на одном файле.</w:t>
      </w:r>
    </w:p>
    <w:p>
      <w:r>
        <w:rPr>
          <w:b/>
        </w:rPr>
        <w:t xml:space="preserve">Доверенность (показывать заказчику): </w:t>
      </w:r>
      <w:r>
        <w:t>С оговоркой: «реализовано в коде» — да; «протестировано на реальных треках» — нет</w:t>
      </w:r>
    </w:p>
    <w:p/>
    <w:p>
      <w:pPr>
        <w:pStyle w:val="Heading2"/>
      </w:pPr>
      <w:r>
        <w:t>Е. Broma16 API</w:t>
      </w:r>
    </w:p>
    <w:p>
      <w:r>
        <w:rPr>
          <w:b/>
        </w:rPr>
        <w:t xml:space="preserve">Реальный статус: </w:t>
      </w:r>
      <w:r>
        <w:rPr>
          <w:b/>
          <w:color w:val="C02828"/>
        </w:rPr>
        <w:t>❌ Не существует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Два независимых поиска по всему коду (broma, broma16, partner-api, X-Access-Token, send-moderate) — ноль совпадений.</w:t>
      </w:r>
    </w:p>
    <w:p>
      <w:pPr>
        <w:pStyle w:val="ListBullet"/>
      </w:pPr>
      <w:r>
        <w:t>Нет авторизации, отправки релизов, статистики, словарей.</w:t>
      </w:r>
    </w:p>
    <w:p>
      <w:pPr>
        <w:pStyle w:val="ListBullet"/>
      </w:pPr>
      <w:r>
        <w:t>Вместо проксирования в Broma16 система спроектирована генерировать собственный DDEX ERN и слать напрямую на DSP по SFTP — это другая модель дистрибуции.</w:t>
      </w:r>
    </w:p>
    <w:p>
      <w:r>
        <w:rPr>
          <w:b/>
        </w:rPr>
        <w:t xml:space="preserve">Доверенность (показывать заказчику): </w:t>
      </w:r>
      <w:r>
        <w:t>Нет</w:t>
      </w:r>
    </w:p>
    <w:p/>
    <w:p>
      <w:pPr>
        <w:pStyle w:val="Heading2"/>
      </w:pPr>
      <w:r>
        <w:t>Ж. Паблишинг</w:t>
      </w:r>
    </w:p>
    <w:p>
      <w:r>
        <w:rPr>
          <w:b/>
        </w:rPr>
        <w:t xml:space="preserve">Реальный статус: </w:t>
      </w:r>
      <w:r>
        <w:rPr>
          <w:b/>
          <w:color w:val="B88600"/>
        </w:rPr>
        <w:t>🟡 Частично</w:t>
      </w:r>
    </w:p>
    <w:p>
      <w:r>
        <w:rPr>
          <w:b/>
          <w:color w:val="1E7E34"/>
        </w:rPr>
        <w:t>Что реализовано:</w:t>
      </w:r>
    </w:p>
    <w:p>
      <w:pPr>
        <w:pStyle w:val="ListBullet"/>
      </w:pPr>
      <w:r>
        <w:t>Раздел есть (routes/publishing.ts, pages/publishing). Авторы/композиторы с ролями, валидация долей = ровно 100%, проверка дублей — реально.</w:t>
      </w:r>
    </w:p>
    <w:p>
      <w:pPr>
        <w:pStyle w:val="ListBullet"/>
      </w:pPr>
      <w:r>
        <w:t>PRO (ASCAP/BMI/MLC/Songtrust), CAE/IPI — поля и привязка есть. publishing_works=3 (сид).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Регистрация в PRO — «скелет»: POST на эндпоинты при настройке, но без стандартного CWR-файла (generic JSON).</w:t>
      </w:r>
    </w:p>
    <w:p>
      <w:pPr>
        <w:pStyle w:val="ListBullet"/>
      </w:pPr>
      <w:r>
        <w:t>Связь с Broma16 — нет (Broma16 нет вообще).</w:t>
      </w:r>
    </w:p>
    <w:p>
      <w:r>
        <w:rPr>
          <w:b/>
        </w:rPr>
        <w:t xml:space="preserve">Доверенность (показывать заказчику): </w:t>
      </w:r>
      <w:r>
        <w:t>Частично: управление произведениями — да; авторегистрация в PRO — нет</w:t>
      </w:r>
    </w:p>
    <w:p/>
    <w:p>
      <w:pPr>
        <w:pStyle w:val="Heading2"/>
      </w:pPr>
      <w:r>
        <w:t>З. Финансы / Рояльти / Splits</w:t>
      </w:r>
    </w:p>
    <w:p>
      <w:r>
        <w:rPr>
          <w:b/>
        </w:rPr>
        <w:t xml:space="preserve">Реальный статус: </w:t>
      </w:r>
      <w:r>
        <w:rPr>
          <w:b/>
          <w:color w:val="B88600"/>
        </w:rPr>
        <w:t>🟡 Логика реальная, но без реальных данных</w:t>
      </w:r>
    </w:p>
    <w:p>
      <w:r>
        <w:rPr>
          <w:b/>
          <w:color w:val="1E7E34"/>
        </w:rPr>
        <w:t>Что реализовано:</w:t>
      </w:r>
    </w:p>
    <w:p>
      <w:pPr>
        <w:pStyle w:val="ListBullet"/>
      </w:pPr>
      <w:r>
        <w:t>Splits (Artist%/Label%/Distributor%) с валидацией =100% на фронте и бэке — реально.</w:t>
      </w:r>
    </w:p>
    <w:p>
      <w:pPr>
        <w:pStyle w:val="ListBullet"/>
      </w:pPr>
      <w:r>
        <w:t>Балансы реальные, не моки: Баланс = (Доход × (1 − 15% комиссия)) − Выплаты, считается из таблицы transactions.</w:t>
      </w:r>
    </w:p>
    <w:p>
      <w:pPr>
        <w:pStyle w:val="ListBullet"/>
      </w:pPr>
      <w:r>
        <w:t>Выплаты: с проверкой KYC и банковских реквизитов, two-step approval (maker/checker).</w:t>
      </w:r>
    </w:p>
    <w:p>
      <w:pPr>
        <w:pStyle w:val="ListBullet"/>
      </w:pPr>
      <w:r>
        <w:t>Источник цифр: transactions, которые наполняет ingestion-сервис из CSV-отчётов DSP (матчинг по ISRC, дедуп по SHA-256).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ingestion_imports = 0, usage_reports = 0: ни один реальный отчёт DSP не загружен. Сейчас только сид (transactions=7, payouts=4, splits=3).</w:t>
      </w:r>
    </w:p>
    <w:p>
      <w:pPr>
        <w:pStyle w:val="ListBullet"/>
      </w:pPr>
      <w:r>
        <w:t>Всё в USD (мультивалюты нет). Комиссия 15% захардкожена.</w:t>
      </w:r>
    </w:p>
    <w:p>
      <w:r>
        <w:rPr>
          <w:b/>
        </w:rPr>
        <w:t xml:space="preserve">Доверенность (показывать заказчику): </w:t>
      </w:r>
      <w:r>
        <w:t>С оговоркой: механика — да; «реальные деньги артистов» — нет данных</w:t>
      </w:r>
    </w:p>
    <w:p/>
    <w:p>
      <w:pPr>
        <w:pStyle w:val="Heading2"/>
      </w:pPr>
      <w:r>
        <w:t>И. Аналитика / Дашборды</w:t>
      </w:r>
    </w:p>
    <w:p>
      <w:r>
        <w:rPr>
          <w:b/>
        </w:rPr>
        <w:t xml:space="preserve">Реальный статус: </w:t>
      </w:r>
      <w:r>
        <w:rPr>
          <w:b/>
          <w:color w:val="B88600"/>
        </w:rPr>
        <w:t>🟡 Запросы реальные, данных почти нет</w:t>
      </w:r>
    </w:p>
    <w:p>
      <w:r>
        <w:rPr>
          <w:b/>
          <w:color w:val="1E7E34"/>
        </w:rPr>
        <w:t>Что реализовано:</w:t>
      </w:r>
    </w:p>
    <w:p>
      <w:pPr>
        <w:pStyle w:val="ListBullet"/>
      </w:pPr>
      <w:r>
        <w:t>Метрики дашборда (totalRevenue, totalStreams, рост 30д vs 30д) — реальные SQL-агрегаты из usage_reports и transactions, со скоупингом по роли.</w:t>
      </w:r>
    </w:p>
    <w:p>
      <w:pPr>
        <w:pStyle w:val="ListBullet"/>
      </w:pPr>
      <w:r>
        <w:t>Графики (стримы, доход, гео, топ-треки) — из /api/analytics/*.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usage_reports = 0, playlist_stats = 0, tiktok_stats = 0, ugc_metrics = 0. Стримов нет нигде.</w:t>
      </w:r>
    </w:p>
    <w:p>
      <w:pPr>
        <w:pStyle w:val="ListBullet"/>
      </w:pPr>
      <w:r>
        <w:t>Источник стримов — НЕ живой внешний API, а импорт CSV/TSV от DSP, который не запускался.</w:t>
      </w:r>
    </w:p>
    <w:p>
      <w:r>
        <w:rPr>
          <w:b/>
        </w:rPr>
        <w:t xml:space="preserve">Доверенность (показывать заказчику): </w:t>
      </w:r>
      <w:r>
        <w:t>С оговоркой: структура — да; цифры сейчас пустые/демо</w:t>
      </w:r>
    </w:p>
    <w:p/>
    <w:p>
      <w:pPr>
        <w:pStyle w:val="Heading2"/>
      </w:pPr>
      <w:r>
        <w:t>К. CRM-модуль</w:t>
      </w:r>
    </w:p>
    <w:p>
      <w:r>
        <w:rPr>
          <w:b/>
        </w:rPr>
        <w:t xml:space="preserve">Реальный статус: </w:t>
      </w:r>
      <w:r>
        <w:rPr>
          <w:b/>
          <w:color w:val="B88600"/>
        </w:rPr>
        <w:t>🟡 В основном работает</w:t>
      </w:r>
    </w:p>
    <w:p>
      <w:r>
        <w:rPr>
          <w:b/>
          <w:color w:val="1E7E34"/>
        </w:rPr>
        <w:t>Что реализовано:</w:t>
      </w:r>
    </w:p>
    <w:p>
      <w:pPr>
        <w:pStyle w:val="ListBullet"/>
      </w:pPr>
      <w:r>
        <w:t>Контакты — полный CRUD (contacts=4 сид).</w:t>
      </w:r>
    </w:p>
    <w:p>
      <w:pPr>
        <w:pStyle w:val="ListBullet"/>
      </w:pPr>
      <w:r>
        <w:t>Задачи/заметки (pinned, назначение на админов) — реально (crm_tasks=5).</w:t>
      </w:r>
    </w:p>
    <w:p>
      <w:pPr>
        <w:pStyle w:val="ListBullet"/>
      </w:pPr>
      <w:r>
        <w:t>Уведомления — реально, через SSE (real-time в браузер).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История коммуникаций (единый лог писем по контакту) — по сути нет, только глобальные кампании + internal_notes.</w:t>
      </w:r>
    </w:p>
    <w:p>
      <w:r>
        <w:rPr>
          <w:b/>
        </w:rPr>
        <w:t xml:space="preserve">Доверенность (показывать заказчику): </w:t>
      </w:r>
      <w:r>
        <w:t>В основном: контакты/задачи/уведомления — да; история коммуникаций — нет</w:t>
      </w:r>
    </w:p>
    <w:p/>
    <w:p>
      <w:pPr>
        <w:pStyle w:val="Heading2"/>
      </w:pPr>
      <w:r>
        <w:t>Л. Видео / Vevo</w:t>
      </w:r>
    </w:p>
    <w:p>
      <w:r>
        <w:rPr>
          <w:b/>
        </w:rPr>
        <w:t xml:space="preserve">Реальный статус: </w:t>
      </w:r>
      <w:r>
        <w:rPr>
          <w:b/>
          <w:color w:val="C02828"/>
        </w:rPr>
        <w:t>❌ Не существует</w:t>
      </w:r>
    </w:p>
    <w:p>
      <w:r>
        <w:rPr>
          <w:b/>
          <w:color w:val="C02828"/>
        </w:rPr>
        <w:t>Что НЕ реализовано / сломано:</w:t>
      </w:r>
    </w:p>
    <w:p>
      <w:pPr>
        <w:pStyle w:val="ListBullet"/>
      </w:pPr>
      <w:r>
        <w:t>Поиск video/vevo в роутах — ноль функционального кода. Упоминания в UI/правах — заглушки.</w:t>
      </w:r>
    </w:p>
    <w:p>
      <w:r>
        <w:rPr>
          <w:b/>
        </w:rPr>
        <w:t xml:space="preserve">Доверенность (показывать заказчику): </w:t>
      </w:r>
      <w:r>
        <w:t>Нет</w:t>
      </w:r>
    </w:p>
    <w:p/>
    <w:p>
      <w:pPr>
        <w:pStyle w:val="Heading2"/>
      </w:pPr>
      <w:r>
        <w:t>М. Остальное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Email/Push кампании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Код реальный (шаблоны с переменными, фильтр аудитории, SMTP). Но campaigns=0, email_templates=0, SMTP-креды не настроены.</w:t>
            </w:r>
          </w:p>
        </w:tc>
      </w:tr>
      <w:tr>
        <w:tc>
          <w:tcPr>
            <w:tcW w:type="dxa" w:w="2880"/>
          </w:tcPr>
          <w:p>
            <w:r>
              <w:t>Auto-approval (модерация)</w:t>
            </w:r>
          </w:p>
        </w:tc>
        <w:tc>
          <w:tcPr>
            <w:tcW w:type="dxa" w:w="2880"/>
          </w:tcPr>
          <w:p>
            <w:r>
              <w:t>🔴</w:t>
            </w:r>
          </w:p>
        </w:tc>
        <w:tc>
          <w:tcPr>
            <w:tcW w:type="dxa" w:w="2880"/>
          </w:tcPr>
          <w:p>
            <w:r>
              <w:t>Таблица moderation_rules и API есть, но правила не вызываются в потоке сабмита. Конфиг без исполнения.</w:t>
            </w:r>
          </w:p>
        </w:tc>
      </w:tr>
      <w:tr>
        <w:tc>
          <w:tcPr>
            <w:tcW w:type="dxa" w:w="2880"/>
          </w:tcPr>
          <w:p>
            <w:r>
              <w:t>Fraud detection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Движок реально стартует (логи: [fraud-engine] started), но fraud_rules=0 и usage_reports=0 — сейчас ничего не находит.</w:t>
            </w:r>
          </w:p>
        </w:tc>
      </w:tr>
      <w:tr>
        <w:tc>
          <w:tcPr>
            <w:tcW w:type="dxa" w:w="2880"/>
          </w:tcPr>
          <w:p>
            <w:r>
              <w:t>Settings / DDEX config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Код реальный (SMTP, storage, DSP-креды), но platform_settings=0 — работает на дефолтах.</w:t>
            </w:r>
          </w:p>
        </w:tc>
      </w:tr>
      <w:tr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Реально: кто/что/до/после (auditMutation), audit_log=11.</w:t>
            </w:r>
          </w:p>
        </w:tc>
      </w:tr>
      <w:tr>
        <w:tc>
          <w:tcPr>
            <w:tcW w:type="dxa" w:w="2880"/>
          </w:tcPr>
          <w:p>
            <w:r>
              <w:t>KYC / верификация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Полный флоу (загрузка паспорта → ревью админом → приватное хранилище), но kyc_documents=0 — не использовался.</w:t>
            </w:r>
          </w:p>
        </w:tc>
      </w:tr>
      <w:tr>
        <w:tc>
          <w:tcPr>
            <w:tcW w:type="dxa" w:w="2880"/>
          </w:tcPr>
          <w:p>
            <w:r>
              <w:t>Контракты</w:t>
            </w:r>
          </w:p>
        </w:tc>
        <w:tc>
          <w:tcPr>
            <w:tcW w:type="dxa" w:w="2880"/>
          </w:tcPr>
          <w:p>
            <w:r>
              <w:t>🔴</w:t>
            </w:r>
          </w:p>
        </w:tc>
        <w:tc>
          <w:tcPr>
            <w:tcW w:type="dxa" w:w="2880"/>
          </w:tcPr>
          <w:p>
            <w:r>
              <w:t>Только статус-трекинг на users, генерации/движка контрактов нет.</w:t>
            </w:r>
          </w:p>
        </w:tc>
      </w:tr>
      <w:tr>
        <w:tc>
          <w:tcPr>
            <w:tcW w:type="dxa" w:w="2880"/>
          </w:tcPr>
          <w:p>
            <w:r>
              <w:t>DDEX / SFTP доставка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Сильный код: воркер очереди deliveries, генератор DDEX ERN 4.3 XML, SFTP-транспорт, ack-poller, ретраи с backoff. Но ddex_batches=0, ddex_acknowledgements=0 — на реальный DSP ещё ничего не отправлялось.</w:t>
            </w:r>
          </w:p>
        </w:tc>
      </w:tr>
    </w:tbl>
    <w:p>
      <w:r>
        <w:br w:type="page"/>
      </w:r>
    </w:p>
    <w:p>
      <w:pPr>
        <w:pStyle w:val="Heading1"/>
      </w:pPr>
      <w:r>
        <w:t>База данных</w:t>
      </w:r>
    </w:p>
    <w:p>
      <w:r>
        <w:t>Реально создано 64 таблицы (миграций применено 21, накатились без ошибок). Заполнены только ~19 — и все демо-сидом.</w:t>
      </w:r>
    </w:p>
    <w:p>
      <w:pPr>
        <w:pStyle w:val="Heading2"/>
      </w:pPr>
      <w:r>
        <w:t>Заполнены (сид)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Строк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artists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labels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releases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tracks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payouts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splits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publishing_works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contacts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crm_tasks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deliveries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dsp_catalog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audit_log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activity_log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manager_permissions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ddex_messages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realtime_alerts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Пустые (0 строк) — ключевые</w:t>
      </w:r>
    </w:p>
    <w:p>
      <w:r>
        <w:t>acr_checks, usage_reports, ingestion_imports, integration_credentials, ddex_batches, ddex_acknowledgements, kyc_documents, campaigns, email_templates, notifications, fraud_rules, fraud_alerts, moderation_rules, platform_settings, signup_requests, release_artists, release_dsps, dsp_deals — и ещё ~30.</w:t>
      </w:r>
    </w:p>
    <w:p>
      <w:r>
        <w:rPr>
          <w:i/>
        </w:rPr>
        <w:t>Вывод: схема под огромный функционал готова, но реальные данные — только демо-сид. Все «потоковые» таблицы (стримы, отчёты, проверки, доставки, креды) — пустые.</w:t>
      </w:r>
    </w:p>
    <w:p>
      <w:pPr>
        <w:pStyle w:val="Heading1"/>
      </w:pPr>
      <w:r>
        <w:t>Техническое состояние</w:t>
      </w:r>
    </w:p>
    <w:p>
      <w:pPr>
        <w:pStyle w:val="ListBullet"/>
      </w:pPr>
      <w:r>
        <w:t>Стек: Node 24 + TypeScript, Express 5, Drizzle ORM + PostgreSQL 16, React 19 + Vite + Tailwind 4 + shadcn/ui, Zod/OpenAPI.</w:t>
      </w:r>
    </w:p>
    <w:p>
      <w:pPr>
        <w:pStyle w:val="ListBullet"/>
      </w:pPr>
      <w:r>
        <w:t>Запуск: проект поднимается без ошибок, оба сервиса работают (API :8080, фронт :5000), страница логина рендерится.</w:t>
      </w:r>
    </w:p>
    <w:p>
      <w:pPr>
        <w:pStyle w:val="ListBullet"/>
      </w:pPr>
      <w:r>
        <w:t>Консоль: только ожидаемый 401 на /api/auth/me до входа — это норма.</w:t>
      </w:r>
    </w:p>
    <w:p>
      <w:pPr>
        <w:pStyle w:val="ListBullet"/>
      </w:pPr>
      <w:r>
        <w:t>Файлы: локальный диск по умолчанию (есть задел под GCS).</w:t>
      </w:r>
    </w:p>
    <w:p>
      <w:pPr>
        <w:pStyle w:val="ListBullet"/>
      </w:pPr>
      <w:r>
        <w:t>Безопасность: на хорошем уровне (helmet/CSP/CORS/скоупинг/bcrypt/rate-limit).</w:t>
      </w:r>
    </w:p>
    <w:p>
      <w:pPr>
        <w:pStyle w:val="ListBullet"/>
      </w:pPr>
      <w:r>
        <w:t>Потенциальный момент: обогащение релизов отдельными count-запросами (риск N+1 на больших списках) — стоит проверить под нагрузкой.</w:t>
      </w:r>
    </w:p>
    <w:p>
      <w:pPr>
        <w:pStyle w:val="ListBullet"/>
      </w:pPr>
      <w:r>
        <w:t>Транскрипция аудио (OpenAI Whisper) ждёт OPENAI_API_KEY; на остальной функционал не влияет.</w:t>
      </w:r>
    </w:p>
    <w:p>
      <w:r>
        <w:br w:type="page"/>
      </w:r>
    </w:p>
    <w:p>
      <w:pPr>
        <w:pStyle w:val="Heading1"/>
      </w:pPr>
      <w:r>
        <w:t>Итоговая сводка</w:t>
      </w:r>
    </w:p>
    <w:p>
      <w:pPr>
        <w:pStyle w:val="Heading2"/>
      </w:pPr>
      <w:r>
        <w:t>Таблица готовности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Готовность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Реальный статус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Показывать?</w:t>
            </w:r>
          </w:p>
        </w:tc>
      </w:tr>
      <w:tr>
        <w:tc>
          <w:tcPr>
            <w:tcW w:type="dxa" w:w="2160"/>
            <w:shd w:val="clear" w:color="auto" w:fill="D4EDDA"/>
          </w:tcPr>
          <w:p>
            <w:r>
              <w:t>Авторизация и роли</w:t>
            </w:r>
          </w:p>
        </w:tc>
        <w:tc>
          <w:tcPr>
            <w:tcW w:type="dxa" w:w="2160"/>
            <w:shd w:val="clear" w:color="auto" w:fill="D4EDDA"/>
          </w:tcPr>
          <w:p>
            <w:r>
              <w:t>90%</w:t>
            </w:r>
          </w:p>
        </w:tc>
        <w:tc>
          <w:tcPr>
            <w:tcW w:type="dxa" w:w="2160"/>
            <w:shd w:val="clear" w:color="auto" w:fill="D4EDDA"/>
          </w:tcPr>
          <w:p>
            <w:r>
              <w:t>Работает</w:t>
            </w:r>
          </w:p>
        </w:tc>
        <w:tc>
          <w:tcPr>
            <w:tcW w:type="dxa" w:w="2160"/>
            <w:shd w:val="clear" w:color="auto" w:fill="D4EDDA"/>
          </w:tcPr>
          <w:p>
            <w:r>
              <w:t>Да</w:t>
            </w:r>
          </w:p>
        </w:tc>
      </w:tr>
      <w:tr>
        <w:tc>
          <w:tcPr>
            <w:tcW w:type="dxa" w:w="2160"/>
            <w:shd w:val="clear" w:color="auto" w:fill="D4EDDA"/>
          </w:tcPr>
          <w:p>
            <w:r>
              <w:t>Создание релиза</w:t>
            </w:r>
          </w:p>
        </w:tc>
        <w:tc>
          <w:tcPr>
            <w:tcW w:type="dxa" w:w="2160"/>
            <w:shd w:val="clear" w:color="auto" w:fill="D4EDDA"/>
          </w:tcPr>
          <w:p>
            <w:r>
              <w:t>85%</w:t>
            </w:r>
          </w:p>
        </w:tc>
        <w:tc>
          <w:tcPr>
            <w:tcW w:type="dxa" w:w="2160"/>
            <w:shd w:val="clear" w:color="auto" w:fill="D4EDDA"/>
          </w:tcPr>
          <w:p>
            <w:r>
              <w:t>Работает</w:t>
            </w:r>
          </w:p>
        </w:tc>
        <w:tc>
          <w:tcPr>
            <w:tcW w:type="dxa" w:w="2160"/>
            <w:shd w:val="clear" w:color="auto" w:fill="D4EDDA"/>
          </w:tcPr>
          <w:p>
            <w:r>
              <w:t>Да</w:t>
            </w:r>
          </w:p>
        </w:tc>
      </w:tr>
      <w:tr>
        <w:tc>
          <w:tcPr>
            <w:tcW w:type="dxa" w:w="2160"/>
            <w:shd w:val="clear" w:color="auto" w:fill="D4EDDA"/>
          </w:tcPr>
          <w:p>
            <w:r>
              <w:t>Артисты и лейблы</w:t>
            </w:r>
          </w:p>
        </w:tc>
        <w:tc>
          <w:tcPr>
            <w:tcW w:type="dxa" w:w="2160"/>
            <w:shd w:val="clear" w:color="auto" w:fill="D4EDDA"/>
          </w:tcPr>
          <w:p>
            <w:r>
              <w:t>85%</w:t>
            </w:r>
          </w:p>
        </w:tc>
        <w:tc>
          <w:tcPr>
            <w:tcW w:type="dxa" w:w="2160"/>
            <w:shd w:val="clear" w:color="auto" w:fill="D4EDDA"/>
          </w:tcPr>
          <w:p>
            <w:r>
              <w:t>Работает</w:t>
            </w:r>
          </w:p>
        </w:tc>
        <w:tc>
          <w:tcPr>
            <w:tcW w:type="dxa" w:w="2160"/>
            <w:shd w:val="clear" w:color="auto" w:fill="D4EDDA"/>
          </w:tcPr>
          <w:p>
            <w:r>
              <w:t>Да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Каталог / Library</w:t>
            </w:r>
          </w:p>
        </w:tc>
        <w:tc>
          <w:tcPr>
            <w:tcW w:type="dxa" w:w="2160"/>
            <w:shd w:val="clear" w:color="auto" w:fill="FFF3CD"/>
          </w:tcPr>
          <w:p>
            <w:r>
              <w:t>75%</w:t>
            </w:r>
          </w:p>
        </w:tc>
        <w:tc>
          <w:tcPr>
            <w:tcW w:type="dxa" w:w="2160"/>
            <w:shd w:val="clear" w:color="auto" w:fill="FFF3CD"/>
          </w:tcPr>
          <w:p>
            <w:r>
              <w:t>Частично</w:t>
            </w:r>
          </w:p>
        </w:tc>
        <w:tc>
          <w:tcPr>
            <w:tcW w:type="dxa" w:w="2160"/>
            <w:shd w:val="clear" w:color="auto" w:fill="FFF3CD"/>
          </w:tcPr>
          <w:p>
            <w:r>
              <w:t>В основном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ACRCloud</w:t>
            </w:r>
          </w:p>
        </w:tc>
        <w:tc>
          <w:tcPr>
            <w:tcW w:type="dxa" w:w="2160"/>
            <w:shd w:val="clear" w:color="auto" w:fill="FFF3CD"/>
          </w:tcPr>
          <w:p>
            <w:r>
              <w:t>60%</w:t>
            </w:r>
          </w:p>
        </w:tc>
        <w:tc>
          <w:tcPr>
            <w:tcW w:type="dxa" w:w="2160"/>
            <w:shd w:val="clear" w:color="auto" w:fill="FFF3CD"/>
          </w:tcPr>
          <w:p>
            <w:r>
              <w:t>Код есть, не тестировался</w:t>
            </w:r>
          </w:p>
        </w:tc>
        <w:tc>
          <w:tcPr>
            <w:tcW w:type="dxa" w:w="2160"/>
            <w:shd w:val="clear" w:color="auto" w:fill="FFF3CD"/>
          </w:tcPr>
          <w:p>
            <w:r>
              <w:t>С оговоркой</w:t>
            </w:r>
          </w:p>
        </w:tc>
      </w:tr>
      <w:tr>
        <w:tc>
          <w:tcPr>
            <w:tcW w:type="dxa" w:w="2160"/>
            <w:shd w:val="clear" w:color="auto" w:fill="F8D7DA"/>
          </w:tcPr>
          <w:p>
            <w:r>
              <w:t>Broma16</w:t>
            </w:r>
          </w:p>
        </w:tc>
        <w:tc>
          <w:tcPr>
            <w:tcW w:type="dxa" w:w="2160"/>
            <w:shd w:val="clear" w:color="auto" w:fill="F8D7DA"/>
          </w:tcPr>
          <w:p>
            <w:r>
              <w:t>0%</w:t>
            </w:r>
          </w:p>
        </w:tc>
        <w:tc>
          <w:tcPr>
            <w:tcW w:type="dxa" w:w="2160"/>
            <w:shd w:val="clear" w:color="auto" w:fill="F8D7DA"/>
          </w:tcPr>
          <w:p>
            <w:r>
              <w:t>Нет</w:t>
            </w:r>
          </w:p>
        </w:tc>
        <w:tc>
          <w:tcPr>
            <w:tcW w:type="dxa" w:w="2160"/>
            <w:shd w:val="clear" w:color="auto" w:fill="F8D7DA"/>
          </w:tcPr>
          <w:p>
            <w:r>
              <w:t>Нет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Паблишинг</w:t>
            </w:r>
          </w:p>
        </w:tc>
        <w:tc>
          <w:tcPr>
            <w:tcW w:type="dxa" w:w="2160"/>
            <w:shd w:val="clear" w:color="auto" w:fill="FFF3CD"/>
          </w:tcPr>
          <w:p>
            <w:r>
              <w:t>60%</w:t>
            </w:r>
          </w:p>
        </w:tc>
        <w:tc>
          <w:tcPr>
            <w:tcW w:type="dxa" w:w="2160"/>
            <w:shd w:val="clear" w:color="auto" w:fill="FFF3CD"/>
          </w:tcPr>
          <w:p>
            <w:r>
              <w:t>Частично</w:t>
            </w:r>
          </w:p>
        </w:tc>
        <w:tc>
          <w:tcPr>
            <w:tcW w:type="dxa" w:w="2160"/>
            <w:shd w:val="clear" w:color="auto" w:fill="FFF3CD"/>
          </w:tcPr>
          <w:p>
            <w:r>
              <w:t>Частично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Финансы / Splits</w:t>
            </w:r>
          </w:p>
        </w:tc>
        <w:tc>
          <w:tcPr>
            <w:tcW w:type="dxa" w:w="2160"/>
            <w:shd w:val="clear" w:color="auto" w:fill="FFF3CD"/>
          </w:tcPr>
          <w:p>
            <w:r>
              <w:t>75%</w:t>
            </w:r>
          </w:p>
        </w:tc>
        <w:tc>
          <w:tcPr>
            <w:tcW w:type="dxa" w:w="2160"/>
            <w:shd w:val="clear" w:color="auto" w:fill="FFF3CD"/>
          </w:tcPr>
          <w:p>
            <w:r>
              <w:t>Логика есть, данных нет</w:t>
            </w:r>
          </w:p>
        </w:tc>
        <w:tc>
          <w:tcPr>
            <w:tcW w:type="dxa" w:w="2160"/>
            <w:shd w:val="clear" w:color="auto" w:fill="FFF3CD"/>
          </w:tcPr>
          <w:p>
            <w:r>
              <w:t>С оговоркой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Аналитика / Дашборды</w:t>
            </w:r>
          </w:p>
        </w:tc>
        <w:tc>
          <w:tcPr>
            <w:tcW w:type="dxa" w:w="2160"/>
            <w:shd w:val="clear" w:color="auto" w:fill="FFF3CD"/>
          </w:tcPr>
          <w:p>
            <w:r>
              <w:t>50%</w:t>
            </w:r>
          </w:p>
        </w:tc>
        <w:tc>
          <w:tcPr>
            <w:tcW w:type="dxa" w:w="2160"/>
            <w:shd w:val="clear" w:color="auto" w:fill="FFF3CD"/>
          </w:tcPr>
          <w:p>
            <w:r>
              <w:t>Запросы есть, данных нет</w:t>
            </w:r>
          </w:p>
        </w:tc>
        <w:tc>
          <w:tcPr>
            <w:tcW w:type="dxa" w:w="2160"/>
            <w:shd w:val="clear" w:color="auto" w:fill="FFF3CD"/>
          </w:tcPr>
          <w:p>
            <w:r>
              <w:t>С оговоркой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CRM</w:t>
            </w:r>
          </w:p>
        </w:tc>
        <w:tc>
          <w:tcPr>
            <w:tcW w:type="dxa" w:w="2160"/>
            <w:shd w:val="clear" w:color="auto" w:fill="FFF3CD"/>
          </w:tcPr>
          <w:p>
            <w:r>
              <w:t>70%</w:t>
            </w:r>
          </w:p>
        </w:tc>
        <w:tc>
          <w:tcPr>
            <w:tcW w:type="dxa" w:w="2160"/>
            <w:shd w:val="clear" w:color="auto" w:fill="FFF3CD"/>
          </w:tcPr>
          <w:p>
            <w:r>
              <w:t>Частично</w:t>
            </w:r>
          </w:p>
        </w:tc>
        <w:tc>
          <w:tcPr>
            <w:tcW w:type="dxa" w:w="2160"/>
            <w:shd w:val="clear" w:color="auto" w:fill="FFF3CD"/>
          </w:tcPr>
          <w:p>
            <w:r>
              <w:t>В основном</w:t>
            </w:r>
          </w:p>
        </w:tc>
      </w:tr>
      <w:tr>
        <w:tc>
          <w:tcPr>
            <w:tcW w:type="dxa" w:w="2160"/>
            <w:shd w:val="clear" w:color="auto" w:fill="F8D7DA"/>
          </w:tcPr>
          <w:p>
            <w:r>
              <w:t>Видео / Vevo</w:t>
            </w:r>
          </w:p>
        </w:tc>
        <w:tc>
          <w:tcPr>
            <w:tcW w:type="dxa" w:w="2160"/>
            <w:shd w:val="clear" w:color="auto" w:fill="F8D7DA"/>
          </w:tcPr>
          <w:p>
            <w:r>
              <w:t>0%</w:t>
            </w:r>
          </w:p>
        </w:tc>
        <w:tc>
          <w:tcPr>
            <w:tcW w:type="dxa" w:w="2160"/>
            <w:shd w:val="clear" w:color="auto" w:fill="F8D7DA"/>
          </w:tcPr>
          <w:p>
            <w:r>
              <w:t>Нет</w:t>
            </w:r>
          </w:p>
        </w:tc>
        <w:tc>
          <w:tcPr>
            <w:tcW w:type="dxa" w:w="2160"/>
            <w:shd w:val="clear" w:color="auto" w:fill="F8D7DA"/>
          </w:tcPr>
          <w:p>
            <w:r>
              <w:t>Нет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Коммуникации (email/push)</w:t>
            </w:r>
          </w:p>
        </w:tc>
        <w:tc>
          <w:tcPr>
            <w:tcW w:type="dxa" w:w="2160"/>
            <w:shd w:val="clear" w:color="auto" w:fill="FFF3CD"/>
          </w:tcPr>
          <w:p>
            <w:r>
              <w:t>65%</w:t>
            </w:r>
          </w:p>
        </w:tc>
        <w:tc>
          <w:tcPr>
            <w:tcW w:type="dxa" w:w="2160"/>
            <w:shd w:val="clear" w:color="auto" w:fill="FFF3CD"/>
          </w:tcPr>
          <w:p>
            <w:r>
              <w:t>Код есть, не настроено</w:t>
            </w:r>
          </w:p>
        </w:tc>
        <w:tc>
          <w:tcPr>
            <w:tcW w:type="dxa" w:w="2160"/>
            <w:shd w:val="clear" w:color="auto" w:fill="FFF3CD"/>
          </w:tcPr>
          <w:p>
            <w:r>
              <w:t>Частично</w:t>
            </w:r>
          </w:p>
        </w:tc>
      </w:tr>
      <w:tr>
        <w:tc>
          <w:tcPr>
            <w:tcW w:type="dxa" w:w="2160"/>
            <w:shd w:val="clear" w:color="auto" w:fill="F8D7DA"/>
          </w:tcPr>
          <w:p>
            <w:r>
              <w:t>Автоматизация (модерация/fraud)</w:t>
            </w:r>
          </w:p>
        </w:tc>
        <w:tc>
          <w:tcPr>
            <w:tcW w:type="dxa" w:w="2160"/>
            <w:shd w:val="clear" w:color="auto" w:fill="F8D7DA"/>
          </w:tcPr>
          <w:p>
            <w:r>
              <w:t>30%</w:t>
            </w:r>
          </w:p>
        </w:tc>
        <w:tc>
          <w:tcPr>
            <w:tcW w:type="dxa" w:w="2160"/>
            <w:shd w:val="clear" w:color="auto" w:fill="F8D7DA"/>
          </w:tcPr>
          <w:p>
            <w:r>
              <w:t>Конфиг без исполнения</w:t>
            </w:r>
          </w:p>
        </w:tc>
        <w:tc>
          <w:tcPr>
            <w:tcW w:type="dxa" w:w="2160"/>
            <w:shd w:val="clear" w:color="auto" w:fill="F8D7DA"/>
          </w:tcPr>
          <w:p>
            <w:r>
              <w:t>Нет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Settings / DDEX config</w:t>
            </w:r>
          </w:p>
        </w:tc>
        <w:tc>
          <w:tcPr>
            <w:tcW w:type="dxa" w:w="2160"/>
            <w:shd w:val="clear" w:color="auto" w:fill="FFF3CD"/>
          </w:tcPr>
          <w:p>
            <w:r>
              <w:t>80%</w:t>
            </w:r>
          </w:p>
        </w:tc>
        <w:tc>
          <w:tcPr>
            <w:tcW w:type="dxa" w:w="2160"/>
            <w:shd w:val="clear" w:color="auto" w:fill="FFF3CD"/>
          </w:tcPr>
          <w:p>
            <w:r>
              <w:t>На дефолтах</w:t>
            </w:r>
          </w:p>
        </w:tc>
        <w:tc>
          <w:tcPr>
            <w:tcW w:type="dxa" w:w="2160"/>
            <w:shd w:val="clear" w:color="auto" w:fill="FFF3CD"/>
          </w:tcPr>
          <w:p>
            <w:r>
              <w:t>Да</w:t>
            </w:r>
          </w:p>
        </w:tc>
      </w:tr>
      <w:tr>
        <w:tc>
          <w:tcPr>
            <w:tcW w:type="dxa" w:w="2160"/>
            <w:shd w:val="clear" w:color="auto" w:fill="D4EDDA"/>
          </w:tcPr>
          <w:p>
            <w:r>
              <w:t>Audit logs</w:t>
            </w:r>
          </w:p>
        </w:tc>
        <w:tc>
          <w:tcPr>
            <w:tcW w:type="dxa" w:w="2160"/>
            <w:shd w:val="clear" w:color="auto" w:fill="D4EDDA"/>
          </w:tcPr>
          <w:p>
            <w:r>
              <w:t>90%</w:t>
            </w:r>
          </w:p>
        </w:tc>
        <w:tc>
          <w:tcPr>
            <w:tcW w:type="dxa" w:w="2160"/>
            <w:shd w:val="clear" w:color="auto" w:fill="D4EDDA"/>
          </w:tcPr>
          <w:p>
            <w:r>
              <w:t>Работает</w:t>
            </w:r>
          </w:p>
        </w:tc>
        <w:tc>
          <w:tcPr>
            <w:tcW w:type="dxa" w:w="2160"/>
            <w:shd w:val="clear" w:color="auto" w:fill="D4EDDA"/>
          </w:tcPr>
          <w:p>
            <w:r>
              <w:t>Да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KYC</w:t>
            </w:r>
          </w:p>
        </w:tc>
        <w:tc>
          <w:tcPr>
            <w:tcW w:type="dxa" w:w="2160"/>
            <w:shd w:val="clear" w:color="auto" w:fill="FFF3CD"/>
          </w:tcPr>
          <w:p>
            <w:r>
              <w:t>75%</w:t>
            </w:r>
          </w:p>
        </w:tc>
        <w:tc>
          <w:tcPr>
            <w:tcW w:type="dxa" w:w="2160"/>
            <w:shd w:val="clear" w:color="auto" w:fill="FFF3CD"/>
          </w:tcPr>
          <w:p>
            <w:r>
              <w:t>Не использовался</w:t>
            </w:r>
          </w:p>
        </w:tc>
        <w:tc>
          <w:tcPr>
            <w:tcW w:type="dxa" w:w="2160"/>
            <w:shd w:val="clear" w:color="auto" w:fill="FFF3CD"/>
          </w:tcPr>
          <w:p>
            <w:r>
              <w:t>С оговоркой</w:t>
            </w:r>
          </w:p>
        </w:tc>
      </w:tr>
      <w:tr>
        <w:tc>
          <w:tcPr>
            <w:tcW w:type="dxa" w:w="2160"/>
            <w:shd w:val="clear" w:color="auto" w:fill="F8D7DA"/>
          </w:tcPr>
          <w:p>
            <w:r>
              <w:t>Контракты</w:t>
            </w:r>
          </w:p>
        </w:tc>
        <w:tc>
          <w:tcPr>
            <w:tcW w:type="dxa" w:w="2160"/>
            <w:shd w:val="clear" w:color="auto" w:fill="F8D7DA"/>
          </w:tcPr>
          <w:p>
            <w:r>
              <w:t>40%</w:t>
            </w:r>
          </w:p>
        </w:tc>
        <w:tc>
          <w:tcPr>
            <w:tcW w:type="dxa" w:w="2160"/>
            <w:shd w:val="clear" w:color="auto" w:fill="F8D7DA"/>
          </w:tcPr>
          <w:p>
            <w:r>
              <w:t>Только статусы</w:t>
            </w:r>
          </w:p>
        </w:tc>
        <w:tc>
          <w:tcPr>
            <w:tcW w:type="dxa" w:w="2160"/>
            <w:shd w:val="clear" w:color="auto" w:fill="F8D7DA"/>
          </w:tcPr>
          <w:p>
            <w:r>
              <w:t>Нет</w:t>
            </w:r>
          </w:p>
        </w:tc>
      </w:tr>
      <w:tr>
        <w:tc>
          <w:tcPr>
            <w:tcW w:type="dxa" w:w="2160"/>
            <w:shd w:val="clear" w:color="auto" w:fill="FFF3CD"/>
          </w:tcPr>
          <w:p>
            <w:r>
              <w:t>DDEX / SFTP доставка</w:t>
            </w:r>
          </w:p>
        </w:tc>
        <w:tc>
          <w:tcPr>
            <w:tcW w:type="dxa" w:w="2160"/>
            <w:shd w:val="clear" w:color="auto" w:fill="FFF3CD"/>
          </w:tcPr>
          <w:p>
            <w:r>
              <w:t>70%</w:t>
            </w:r>
          </w:p>
        </w:tc>
        <w:tc>
          <w:tcPr>
            <w:tcW w:type="dxa" w:w="2160"/>
            <w:shd w:val="clear" w:color="auto" w:fill="FFF3CD"/>
          </w:tcPr>
          <w:p>
            <w:r>
              <w:t>Код есть, не отправлялось</w:t>
            </w:r>
          </w:p>
        </w:tc>
        <w:tc>
          <w:tcPr>
            <w:tcW w:type="dxa" w:w="2160"/>
            <w:shd w:val="clear" w:color="auto" w:fill="FFF3CD"/>
          </w:tcPr>
          <w:p>
            <w:r>
              <w:t>С оговоркой</w:t>
            </w:r>
          </w:p>
        </w:tc>
      </w:tr>
    </w:tbl>
    <w:p>
      <w:pPr>
        <w:pStyle w:val="Heading2"/>
      </w:pPr>
      <w:r>
        <w:t>ТОП-5 что реально готово</w:t>
      </w:r>
    </w:p>
    <w:p>
      <w:pPr>
        <w:pStyle w:val="ListNumber"/>
      </w:pPr>
      <w:r>
        <w:t>Авторизация, роли и разделение доступа на уровне SQL (artist/label видят только своё).</w:t>
      </w:r>
    </w:p>
    <w:p>
      <w:pPr>
        <w:pStyle w:val="ListNumber"/>
      </w:pPr>
      <w:r>
        <w:t>Создание релиза end-to-end с реальной техвалидацией аудио (WAV/FLAC, битность, стерео).</w:t>
      </w:r>
    </w:p>
    <w:p>
      <w:pPr>
        <w:pStyle w:val="ListNumber"/>
      </w:pPr>
      <w:r>
        <w:t>Управление артистами/лейблами с иерархией под-лейблов.</w:t>
      </w:r>
    </w:p>
    <w:p>
      <w:pPr>
        <w:pStyle w:val="ListNumber"/>
      </w:pPr>
      <w:r>
        <w:t>Финансовая логика (splits 100%, балансы из транзакций, выплаты с KYC/maker-checker).</w:t>
      </w:r>
    </w:p>
    <w:p>
      <w:pPr>
        <w:pStyle w:val="ListNumber"/>
      </w:pPr>
      <w:r>
        <w:t>Audit logs и Transfer Track (импорт из Spotify в каталог).</w:t>
      </w:r>
    </w:p>
    <w:p>
      <w:pPr>
        <w:pStyle w:val="Heading2"/>
      </w:pPr>
      <w:r>
        <w:t>ТОП-5 чего нет / только на бумаге</w:t>
      </w:r>
    </w:p>
    <w:p>
      <w:pPr>
        <w:pStyle w:val="ListNumber"/>
      </w:pPr>
      <w:r>
        <w:t>Broma16 — нет вообще.</w:t>
      </w:r>
    </w:p>
    <w:p>
      <w:pPr>
        <w:pStyle w:val="ListNumber"/>
      </w:pPr>
      <w:r>
        <w:t>Видео / Vevo — нет вообще.</w:t>
      </w:r>
    </w:p>
    <w:p>
      <w:pPr>
        <w:pStyle w:val="ListNumber"/>
      </w:pPr>
      <w:r>
        <w:t>Авто-модерация (правила есть, но не вызываются при сабмите).</w:t>
      </w:r>
    </w:p>
    <w:p>
      <w:pPr>
        <w:pStyle w:val="ListNumber"/>
      </w:pPr>
      <w:r>
        <w:t>Контракты — только статус, движка нет.</w:t>
      </w:r>
    </w:p>
    <w:p>
      <w:pPr>
        <w:pStyle w:val="ListNumber"/>
      </w:pPr>
      <w:r>
        <w:t>Реальные данные стримов/отчётов — ни один DSP-отчёт не загружен (usage_reports=0).</w:t>
      </w:r>
    </w:p>
    <w:p>
      <w:pPr>
        <w:pStyle w:val="Heading2"/>
      </w:pPr>
      <w:r>
        <w:t>ТОП-5 что частично, но доделывать долго</w:t>
      </w:r>
    </w:p>
    <w:p>
      <w:pPr>
        <w:pStyle w:val="ListNumber"/>
      </w:pPr>
      <w:r>
        <w:t>DDEX/SFTP доставка — код мощный, но не проверен ни на одном реальном DSP (нужны креды + тестовая отправка + обработка ack).</w:t>
      </w:r>
    </w:p>
    <w:p>
      <w:pPr>
        <w:pStyle w:val="ListNumber"/>
      </w:pPr>
      <w:r>
        <w:t>ACRCloud — нужно подключить реальные ключи и прогнать на живых файлах.</w:t>
      </w:r>
    </w:p>
    <w:p>
      <w:pPr>
        <w:pStyle w:val="ListNumber"/>
      </w:pPr>
      <w:r>
        <w:t>Ingestion отчётов DSP — без него вся аналитика и финансы пустые; нужно настроить и протестировать на форматах Spotify/Apple.</w:t>
      </w:r>
    </w:p>
    <w:p>
      <w:pPr>
        <w:pStyle w:val="ListNumber"/>
      </w:pPr>
      <w:r>
        <w:t>Паблишинг → регистрация в PRO — нужен стандартный CWR, а не generic JSON.</w:t>
      </w:r>
    </w:p>
    <w:p>
      <w:pPr>
        <w:pStyle w:val="ListNumber"/>
      </w:pPr>
      <w:r>
        <w:t>Коммуникации — настройка SMTP/push и реальная рассылка.</w:t>
      </w:r>
    </w:p>
    <w:p>
      <w:pPr>
        <w:pStyle w:val="Heading2"/>
      </w:pPr>
      <w:r>
        <w:t>Одна честная цифра</w:t>
      </w:r>
    </w:p>
    <w:p>
      <w:r>
        <w:rPr>
          <w:b/>
          <w:color w:val="B88600"/>
          <w:sz w:val="40"/>
        </w:rPr>
        <w:t>≈ 55% готовности</w:t>
      </w:r>
    </w:p>
    <w:p>
      <w:r>
        <w:t>Как внутренняя CRM/каталог система код тянет на ~70–75% (ядро реально работает и сделано добротно). Как работающая платформа дистрибуции, которая реально отправляет музыку на площадки и показывает артистам настоящие цифры — ближе к 40–45%: ключевая дистрибуция (Broma16) отсутствует, собственная DDEX-доставка ни разу не отправлялась вживую, аналитика и финансы без реальных данных, видео нет. Усреднённо — ~55%.</w:t>
      </w:r>
    </w:p>
    <w:p>
      <w:r>
        <w:rPr>
          <w:b/>
        </w:rPr>
        <w:t>Главное, что отделяет «выглядит готовым» от «готово»: система ни разу не прогонялась на реальных данных и реальных внешних сервисах — только на демо-сиде.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