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微软雅黑"/>
          <w:b/>
          <w:color w:val="1F3864"/>
          <w:sz w:val="36"/>
        </w:rPr>
        <w:t>校园场馆预约与拼场组队系统 —— 架构设计规范文档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95959"/>
          <w:sz w:val="21"/>
        </w:rPr>
        <w:t>架构设计规范文档  |  CampusVenue  |  V1.0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2215"/>
        <w:gridCol w:w="7198"/>
      </w:tblGrid>
      <w:tr>
        <w:tc>
          <w:tcPr>
            <w:tcW w:type="dxa" w:w="221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719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文档名称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《校园场馆预约与拼场组队系统 架构设计规范》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项目代号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CampusVenue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文档版本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V1.0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编制日期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2026-10-16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适用阶段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需求分析 → 设计 → 编码 → 联调 → 部署 → 验收（第 1–8 周）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读者对象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项目组全体成员、指导教师、验收人员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1" w:type="dxa"/>
      </w:tblPr>
      <w:tblGrid>
        <w:gridCol w:w="1901"/>
        <w:gridCol w:w="1901"/>
        <w:gridCol w:w="1901"/>
        <w:gridCol w:w="3708"/>
      </w:tblGrid>
      <w:tr>
        <w:tc>
          <w:tcPr>
            <w:tcW w:type="dxa" w:w="19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版本</w:t>
            </w:r>
          </w:p>
        </w:tc>
        <w:tc>
          <w:tcPr>
            <w:tcW w:type="dxa" w:w="19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日期</w:t>
            </w:r>
          </w:p>
        </w:tc>
        <w:tc>
          <w:tcPr>
            <w:tcW w:type="dxa" w:w="19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修订人</w:t>
            </w:r>
          </w:p>
        </w:tc>
        <w:tc>
          <w:tcPr>
            <w:tcW w:type="dxa" w:w="370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V0.1</w:t>
            </w:r>
          </w:p>
        </w:tc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 周</w:t>
            </w:r>
          </w:p>
        </w:tc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全体</w:t>
            </w:r>
          </w:p>
        </w:tc>
        <w:tc>
          <w:tcPr>
            <w:tcW w:type="dxa" w:w="37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提纲与选型讨论稿</w:t>
            </w:r>
          </w:p>
        </w:tc>
      </w:tr>
      <w:tr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V1.0</w:t>
            </w:r>
          </w:p>
        </w:tc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 周</w:t>
            </w:r>
          </w:p>
        </w:tc>
        <w:tc>
          <w:tcPr>
            <w:tcW w:type="dxa" w:w="19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组长</w:t>
            </w:r>
          </w:p>
        </w:tc>
        <w:tc>
          <w:tcPr>
            <w:tcW w:type="dxa" w:w="37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定稿，作为编码与验收基线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1. 选题确定与环境适配结论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1.1 选题确定</w:t>
      </w:r>
    </w:p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>在上一轮备选题目中，结合</w:t>
      </w:r>
      <w:r>
        <w:rPr>
          <w:rFonts w:ascii="Times New Roman" w:hAnsi="Times New Roman" w:eastAsia="宋体"/>
          <w:b/>
          <w:sz w:val="21"/>
        </w:rPr>
        <w:t>本机实际环境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四项硬性要求</w:t>
      </w:r>
      <w:r>
        <w:rPr>
          <w:rFonts w:ascii="Times New Roman" w:hAnsi="Times New Roman" w:eastAsia="宋体"/>
          <w:b w:val="0"/>
          <w:sz w:val="21"/>
        </w:rPr>
        <w:t>，确定选题为：</w:t>
      </w:r>
    </w:p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基于 Spring Boot + uni-app 的校园场馆预约与拼场组队系统的设计与实现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选题理由（环境适配）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2209"/>
        <w:gridCol w:w="3294"/>
        <w:gridCol w:w="3910"/>
      </w:tblGrid>
      <w:tr>
        <w:tc>
          <w:tcPr>
            <w:tcW w:type="dxa" w:w="2209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环境事实</w:t>
            </w:r>
          </w:p>
        </w:tc>
        <w:tc>
          <w:tcPr>
            <w:tcW w:type="dxa" w:w="329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探测结果</w:t>
            </w:r>
          </w:p>
        </w:tc>
        <w:tc>
          <w:tcPr>
            <w:tcW w:type="dxa" w:w="3909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JDK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Eclipse Temurin </w:t>
            </w:r>
            <w:r>
              <w:rPr>
                <w:rFonts w:ascii="Times New Roman" w:hAnsi="Times New Roman" w:eastAsia="宋体"/>
                <w:b/>
                <w:sz w:val="17"/>
              </w:rPr>
              <w:t>17.0.20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支持 Spring Boot 3.x，选型锁定 Spring Boot 3.2.x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构建工具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Maven </w:t>
            </w:r>
            <w:r>
              <w:rPr>
                <w:rFonts w:ascii="Times New Roman" w:hAnsi="Times New Roman" w:eastAsia="宋体"/>
                <w:b/>
                <w:sz w:val="17"/>
              </w:rPr>
              <w:t>3.9.12</w:t>
            </w:r>
            <w:r>
              <w:rPr>
                <w:rFonts w:ascii="Times New Roman" w:hAnsi="Times New Roman" w:eastAsia="宋体"/>
                <w:b w:val="0"/>
                <w:sz w:val="17"/>
              </w:rPr>
              <w:t>，</w:t>
            </w:r>
            <w:r>
              <w:rPr>
                <w:rFonts w:ascii="Times New Roman" w:hAnsi="Times New Roman" w:eastAsia="宋体"/>
                <w:b/>
                <w:sz w:val="17"/>
              </w:rPr>
              <w:t>无 Gradle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全项目统一 Maven，不引入 Gradle 多构建体系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本机 </w:t>
            </w:r>
            <w:r>
              <w:rPr>
                <w:rFonts w:ascii="Times New Roman" w:hAnsi="Times New Roman" w:eastAsia="宋体"/>
                <w:b/>
                <w:sz w:val="17"/>
              </w:rPr>
              <w:t>MySQL 8.0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已安装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本地开发直接用原生 MySQL，不依赖容器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容器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无 Docker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本地开发走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mvn spring-boot:run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java -jar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+ 原生 MySQL；Docker 仅作为服务器端可选部署方案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Node.js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已安装（含 npm）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uni-app（Vue3+Vite）与管理端（Vue3+Element Plus）可直接构建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GPU / AI 框架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放弃 YOLO、ModelArts 类选题</w:t>
            </w:r>
            <w:r>
              <w:rPr>
                <w:rFonts w:ascii="Times New Roman" w:hAnsi="Times New Roman" w:eastAsia="宋体"/>
                <w:b w:val="0"/>
                <w:sz w:val="17"/>
              </w:rPr>
              <w:t>（训练与推理环境不具备）</w:t>
            </w:r>
          </w:p>
        </w:tc>
      </w:tr>
      <w:tr>
        <w:tc>
          <w:tcPr>
            <w:tcW w:type="dxa" w:w="22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地图 / 支付 / 短信资质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无企业主体</w:t>
            </w:r>
          </w:p>
        </w:tc>
        <w:tc>
          <w:tcPr>
            <w:tcW w:type="dxa" w:w="390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放弃强依赖地图 Key、微信支付、短信验证码的选题</w:t>
            </w:r>
            <w:r>
              <w:rPr>
                <w:rFonts w:ascii="Times New Roman" w:hAnsi="Times New Roman" w:eastAsia="宋体"/>
                <w:b w:val="0"/>
                <w:sz w:val="17"/>
              </w:rPr>
              <w:t>，全部改为自研或模拟实现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为什么从三个详案中选它</w:t>
      </w:r>
      <w:r>
        <w:rPr>
          <w:rFonts w:ascii="Times New Roman" w:hAnsi="Times New Roman" w:eastAsia="宋体"/>
          <w:b w:val="0"/>
          <w:sz w:val="21"/>
        </w:rPr>
        <w:t xml:space="preserve">：① 与已列出的 16 个题目无重复；② </w:t>
      </w:r>
      <w:r>
        <w:rPr>
          <w:rFonts w:ascii="Times New Roman" w:hAnsi="Times New Roman" w:eastAsia="宋体"/>
          <w:b/>
          <w:sz w:val="21"/>
        </w:rPr>
        <w:t>零外部资质依赖</w:t>
      </w:r>
      <w:r>
        <w:rPr>
          <w:rFonts w:ascii="Times New Roman" w:hAnsi="Times New Roman" w:eastAsia="宋体"/>
          <w:b w:val="0"/>
          <w:sz w:val="21"/>
        </w:rPr>
        <w:t>（不需要地图 Key、支付商户号、短信签名、GPU），在现有环境下 100% 可落地；③ 自带算法型难点（时段冲突检测、候补递补、动态签到码、信用分），论文与答辩有内容可写；④ 天然满足"多端互动"验收点（学生预约/拼场 → 队友与管理员端收到实时消息）。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1.2 建设目标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一套后端 + 三个端：</w:t>
      </w:r>
      <w:r>
        <w:rPr>
          <w:rFonts w:ascii="Times New Roman" w:hAnsi="Times New Roman" w:eastAsia="宋体"/>
          <w:b/>
          <w:sz w:val="21"/>
        </w:rPr>
        <w:t>学生端（小程序/H5/APK 三合一）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管理端（Web）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签到终端（复用小程序扫码）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前端任何增删改（预约、取消、拼场、场馆配置）都经后端业务处理并落库，可当场用 SQL 验证。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多端实时互动：预约成功、拼场邀请、满员成团、候补递补、违约扣分、管理端封禁时段，均在秒级推送到相关端。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部署到公网服务器，通过 </w:t>
      </w:r>
      <w:r>
        <w:rPr>
          <w:rFonts w:ascii="Times New Roman" w:hAnsi="Times New Roman" w:eastAsia="宋体"/>
          <w:b/>
          <w:sz w:val="21"/>
        </w:rPr>
        <w:t>HTTPS 域名</w:t>
      </w:r>
      <w:r>
        <w:rPr>
          <w:rFonts w:ascii="Times New Roman" w:hAnsi="Times New Roman" w:eastAsia="宋体"/>
          <w:b w:val="0"/>
          <w:sz w:val="21"/>
        </w:rPr>
        <w:t>从校园网、4G/5G、家庭宽带均可访问。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每位成员在 GitHub 远程仓库留下</w:t>
      </w:r>
      <w:r>
        <w:rPr>
          <w:rFonts w:ascii="Times New Roman" w:hAnsi="Times New Roman" w:eastAsia="宋体"/>
          <w:b/>
          <w:sz w:val="21"/>
        </w:rPr>
        <w:t>可追溯的独立提交记录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1.3 四项硬性要求 → 架构落点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867"/>
        <w:gridCol w:w="5545"/>
      </w:tblGrid>
      <w:tr>
        <w:tc>
          <w:tcPr>
            <w:tcW w:type="dxa" w:w="386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项目要求</w:t>
            </w:r>
          </w:p>
        </w:tc>
        <w:tc>
          <w:tcPr>
            <w:tcW w:type="dxa" w:w="554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文档中的落点</w:t>
            </w:r>
          </w:p>
        </w:tc>
      </w:tr>
      <w:tr>
        <w:tc>
          <w:tcPr>
            <w:tcW w:type="dxa" w:w="386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（1）前后端 + 数据库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4 章总体架构、第 5 章技术选型、第 8 章数据库规范</w:t>
            </w:r>
          </w:p>
        </w:tc>
      </w:tr>
      <w:tr>
        <w:tc>
          <w:tcPr>
            <w:tcW w:type="dxa" w:w="386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（2）多端系统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4.2 节多端形态、第 10 章多端互动与消息规范</w:t>
            </w:r>
          </w:p>
        </w:tc>
      </w:tr>
      <w:tr>
        <w:tc>
          <w:tcPr>
            <w:tcW w:type="dxa" w:w="386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（3）每人有 GitHub 提交记录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12 章编码与 Git 规范（分支模型 + 提交规范 + 留痕校验）</w:t>
            </w:r>
          </w:p>
        </w:tc>
      </w:tr>
      <w:tr>
        <w:tc>
          <w:tcPr>
            <w:tcW w:type="dxa" w:w="386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（4）部署到服务器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13 章部署架构与规范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2. 需求概述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2.1 角色与权限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630"/>
        <w:gridCol w:w="2751"/>
        <w:gridCol w:w="4031"/>
      </w:tblGrid>
      <w:tr>
        <w:tc>
          <w:tcPr>
            <w:tcW w:type="dxa" w:w="2630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tcW w:type="dxa" w:w="275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端</w:t>
            </w:r>
          </w:p>
        </w:tc>
        <w:tc>
          <w:tcPr>
            <w:tcW w:type="dxa" w:w="4030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核心权限</w:t>
            </w:r>
          </w:p>
        </w:tc>
      </w:tr>
      <w:tr>
        <w:tc>
          <w:tcPr>
            <w:tcW w:type="dxa" w:w="26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学生（USER）</w:t>
            </w:r>
          </w:p>
        </w:tc>
        <w:tc>
          <w:tcPr>
            <w:tcW w:type="dxa" w:w="275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小程序 / H5 / APK</w:t>
            </w:r>
          </w:p>
        </w:tc>
        <w:tc>
          <w:tcPr>
            <w:tcW w:type="dxa" w:w="4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浏览场馆、预约、取消、发起拼场、加入拼场、扫码签到、查看信用分与消息</w:t>
            </w:r>
          </w:p>
        </w:tc>
      </w:tr>
      <w:tr>
        <w:tc>
          <w:tcPr>
            <w:tcW w:type="dxa" w:w="26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场馆管理员（VENUE_ADMIN）</w:t>
            </w:r>
          </w:p>
        </w:tc>
        <w:tc>
          <w:tcPr>
            <w:tcW w:type="dxa" w:w="275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Web 管理端</w:t>
            </w:r>
          </w:p>
        </w:tc>
        <w:tc>
          <w:tcPr>
            <w:tcW w:type="dxa" w:w="4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维护场馆/场地/开放规则/价格、审核与强制释放预约、查看使用率热力图、黑名单管理</w:t>
            </w:r>
          </w:p>
        </w:tc>
      </w:tr>
      <w:tr>
        <w:tc>
          <w:tcPr>
            <w:tcW w:type="dxa" w:w="26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系统管理员（SYS_ADMIN）</w:t>
            </w:r>
          </w:p>
        </w:tc>
        <w:tc>
          <w:tcPr>
            <w:tcW w:type="dxa" w:w="275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Web 管理端</w:t>
            </w:r>
          </w:p>
        </w:tc>
        <w:tc>
          <w:tcPr>
            <w:tcW w:type="dxa" w:w="4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用户与角色管理、信用分规则配置、操作日志、数据统计与导出</w:t>
            </w:r>
          </w:p>
        </w:tc>
      </w:tr>
      <w:tr>
        <w:tc>
          <w:tcPr>
            <w:tcW w:type="dxa" w:w="26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签到终端</w:t>
            </w:r>
          </w:p>
        </w:tc>
        <w:tc>
          <w:tcPr>
            <w:tcW w:type="dxa" w:w="275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小程序扫码页 / 管理端扫码页</w:t>
            </w:r>
          </w:p>
        </w:tc>
        <w:tc>
          <w:tcPr>
            <w:tcW w:type="dxa" w:w="403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校验动态签到码、写入签到记录（无独立账号，由前两类角色承载）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2.2 核心用例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预约</w:t>
      </w:r>
      <w:r>
        <w:rPr>
          <w:rFonts w:ascii="Times New Roman" w:hAnsi="Times New Roman" w:eastAsia="宋体"/>
          <w:b w:val="0"/>
          <w:sz w:val="21"/>
        </w:rPr>
        <w:t>：选择场馆 → 选择场地 → 选择日期与连续时段 → 提交 → 冲突检测 → 生成预约单（支付为模拟）→ 推送确认消息。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取消</w:t>
      </w:r>
      <w:r>
        <w:rPr>
          <w:rFonts w:ascii="Times New Roman" w:hAnsi="Times New Roman" w:eastAsia="宋体"/>
          <w:b w:val="0"/>
          <w:sz w:val="21"/>
        </w:rPr>
        <w:t>：预约开始前 2 小时可免费取消；逾期取消计违约。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拼场组队</w:t>
      </w:r>
      <w:r>
        <w:rPr>
          <w:rFonts w:ascii="Times New Roman" w:hAnsi="Times New Roman" w:eastAsia="宋体"/>
          <w:b w:val="0"/>
          <w:sz w:val="21"/>
        </w:rPr>
        <w:t>：发起人设定场地、时段、人数上限（如 4 人）、AA 费用 → 生成邀请 → 队友接受/拒绝 → 满员成团 → 生成正式预约单。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候补排队</w:t>
      </w:r>
      <w:r>
        <w:rPr>
          <w:rFonts w:ascii="Times New Roman" w:hAnsi="Times New Roman" w:eastAsia="宋体"/>
          <w:b w:val="0"/>
          <w:sz w:val="21"/>
        </w:rPr>
        <w:t>：时段已满时可加入候补队列 → 他人取消触发自动递补 → 推送递补消息（10 分钟内未确认则顺延下一位）。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签到与违约</w:t>
      </w:r>
      <w:r>
        <w:rPr>
          <w:rFonts w:ascii="Times New Roman" w:hAnsi="Times New Roman" w:eastAsia="宋体"/>
          <w:b w:val="0"/>
          <w:sz w:val="21"/>
        </w:rPr>
        <w:t xml:space="preserve">：到馆出示动态二维码 → 终端校验 → 签到成功；超时未签到自动置为 </w:t>
      </w:r>
      <w:r>
        <w:rPr>
          <w:rFonts w:ascii="Consolas" w:hAnsi="Consolas" w:eastAsia="宋体"/>
          <w:b w:val="0"/>
          <w:color w:val="C00000"/>
          <w:sz w:val="20"/>
        </w:rPr>
        <w:t>NO_SHOW</w:t>
      </w:r>
      <w:r>
        <w:rPr>
          <w:rFonts w:ascii="Times New Roman" w:hAnsi="Times New Roman" w:eastAsia="宋体"/>
          <w:b w:val="0"/>
          <w:sz w:val="21"/>
        </w:rPr>
        <w:t xml:space="preserve"> 并扣信用分。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信用分与黑名单</w:t>
      </w:r>
      <w:r>
        <w:rPr>
          <w:rFonts w:ascii="Times New Roman" w:hAnsi="Times New Roman" w:eastAsia="宋体"/>
          <w:b w:val="0"/>
          <w:sz w:val="21"/>
        </w:rPr>
        <w:t>：初始 100 分，履约 +1（封顶 100），违约 −5；低于 60 分限制预约，连续 3 次违约进入黑名单 7 天。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统计</w:t>
      </w:r>
      <w:r>
        <w:rPr>
          <w:rFonts w:ascii="Times New Roman" w:hAnsi="Times New Roman" w:eastAsia="宋体"/>
          <w:b w:val="0"/>
          <w:sz w:val="21"/>
        </w:rPr>
        <w:t>：场馆时段使用率热力图、预约量与取消率趋势、活跃用户排行。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2.3 关键状态机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预约单 Reservation.status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CREATED ──支付(模拟)成功──&gt; CONFIRMED ──扫码签到──&gt; SIGNED ──结束──&gt; FINISHED</w:t>
        <w:br/>
        <w:t xml:space="preserve">   │                            │</w:t>
        <w:br/>
        <w:t xml:space="preserve">   │超时未支付                   │开始时间+15min未签到</w:t>
        <w:br/>
        <w:t xml:space="preserve">   ▼                            ▼</w:t>
        <w:br/>
        <w:t>EXPIRED                      NO_SHOW ──&gt; (扣信用分)</w:t>
        <w:br/>
        <w:t xml:space="preserve">   ▲</w:t>
        <w:br/>
        <w:t xml:space="preserve">   └── 用户取消(开始前&gt;2h) ── CANCELLED ； 开始前≤2h 取消 ──&gt; CANCELLED_LATE(计违约)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拼场队 Team.status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RECRUITING ──申请/邀请被接受且人数达上限──&gt; FULL ──发起人确认──&gt; CONFIRMED ──&gt; 生成预约单</w:t>
        <w:br/>
        <w:t xml:space="preserve">    │                                          │</w:t>
        <w:br/>
        <w:t xml:space="preserve">    │发起人解散 / 时段开始前未成团                │成员退出(重新回到 RECRUITING)</w:t>
        <w:br/>
        <w:t xml:space="preserve">    ▼                                          ▼</w:t>
        <w:br/>
        <w:t>DISSOLVED                                   RECRUITING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候补队列 WaitingQueue.status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WAITING → NOTIFIED → CONFIRMED | EXPIRED | CANCELLED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3. 设计原则与约束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不过度设计</w:t>
      </w:r>
      <w:r>
        <w:rPr>
          <w:rFonts w:ascii="Times New Roman" w:hAnsi="Times New Roman" w:eastAsia="宋体"/>
          <w:b w:val="0"/>
          <w:sz w:val="21"/>
        </w:rPr>
        <w:t>：采用「模块化单体（Modular Monolith）」而非微服务。理由：团队 3–4 人、8 周工期、本机无容器编排环境，微服务会显著增加部署与调试成本，而验收不考察服务拆分。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分层清晰</w:t>
      </w:r>
      <w:r>
        <w:rPr>
          <w:rFonts w:ascii="Times New Roman" w:hAnsi="Times New Roman" w:eastAsia="宋体"/>
          <w:b w:val="0"/>
          <w:sz w:val="21"/>
        </w:rPr>
        <w:t>：Controller → Service → Mapper → DB，禁止 Controller 直连 Mapper，禁止在 Controller 写业务判断。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契约先行</w:t>
      </w:r>
      <w:r>
        <w:rPr>
          <w:rFonts w:ascii="Times New Roman" w:hAnsi="Times New Roman" w:eastAsia="宋体"/>
          <w:b w:val="0"/>
          <w:sz w:val="21"/>
        </w:rPr>
        <w:t>：先定接口文档与错误码，再并行开发前端与后端。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数据一致优先</w:t>
      </w:r>
      <w:r>
        <w:rPr>
          <w:rFonts w:ascii="Times New Roman" w:hAnsi="Times New Roman" w:eastAsia="宋体"/>
          <w:b w:val="0"/>
          <w:sz w:val="21"/>
        </w:rPr>
        <w:t>：涉及预约额度的写操作必须走事务 + 数据库唯一约束兜底，不允许仅靠应用层判断。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可演示优先</w:t>
      </w:r>
      <w:r>
        <w:rPr>
          <w:rFonts w:ascii="Times New Roman" w:hAnsi="Times New Roman" w:eastAsia="宋体"/>
          <w:b w:val="0"/>
          <w:sz w:val="21"/>
        </w:rPr>
        <w:t>：每个模块必须能在本地一条命令启动并被验收人员直接操作。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可降级</w:t>
      </w:r>
      <w:r>
        <w:rPr>
          <w:rFonts w:ascii="Times New Roman" w:hAnsi="Times New Roman" w:eastAsia="宋体"/>
          <w:b w:val="0"/>
          <w:sz w:val="21"/>
        </w:rPr>
        <w:t>：Redis、MinIO 等非必需组件缺失时，系统须能降级运行（见 5.3）。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4. 总体架构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4.1 分层架构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673"/>
        <w:gridCol w:w="3556"/>
        <w:gridCol w:w="4183"/>
      </w:tblGrid>
      <w:tr>
        <w:tc>
          <w:tcPr>
            <w:tcW w:type="dxa" w:w="167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层次</w:t>
            </w:r>
          </w:p>
        </w:tc>
        <w:tc>
          <w:tcPr>
            <w:tcW w:type="dxa" w:w="355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type="dxa" w:w="418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主要组件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客户端层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交互与展示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uni-app（学生端：小程序/H5/APK）、Vue3+Element Plus（管理端）、扫码页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接入层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反向代理、HTTPS、静态资源、跨域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Nginx（服务器）/ Vite DevServer（本地）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应用层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认证鉴权、业务编排、事务、消息推送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Boot 3.2（Controller / Service / WebSocket / Scheduler）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领域与数据访问层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领域对象、状态机、持久化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领域 Service、MyBatis-Plus Mapper、Redis 缓存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结构化数据、缓存、文件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MySQL 8、Redis 7（可选）、本地磁盘 / MinIO（可选）</w:t>
            </w:r>
          </w:p>
        </w:tc>
      </w:tr>
      <w:tr>
        <w:tc>
          <w:tcPr>
            <w:tcW w:type="dxa" w:w="16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支撑层</w:t>
            </w:r>
          </w:p>
        </w:tc>
        <w:tc>
          <w:tcPr>
            <w:tcW w:type="dxa" w:w="35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日志、接口文档、监控</w:t>
            </w:r>
          </w:p>
        </w:tc>
        <w:tc>
          <w:tcPr>
            <w:tcW w:type="dxa" w:w="418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Logback、Knife4j(OpenAPI3)、Actuator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依赖规则</w:t>
      </w:r>
      <w:r>
        <w:rPr>
          <w:rFonts w:ascii="Times New Roman" w:hAnsi="Times New Roman" w:eastAsia="宋体"/>
          <w:b w:val="0"/>
          <w:sz w:val="21"/>
        </w:rPr>
        <w:t>：客户端层只依赖接入层暴露的 HTTP/WS 接口；应用层内部只允许上层调用下层；跨模块调用必须通过 Service 接口，不允许跨模块直接改表。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4.2 多端形态与实现策略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088"/>
        <w:gridCol w:w="3290"/>
        <w:gridCol w:w="1711"/>
        <w:gridCol w:w="3323"/>
      </w:tblGrid>
      <w:tr>
        <w:tc>
          <w:tcPr>
            <w:tcW w:type="dxa" w:w="108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端</w:t>
            </w:r>
          </w:p>
        </w:tc>
        <w:tc>
          <w:tcPr>
            <w:tcW w:type="dxa" w:w="3289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技术</w:t>
            </w:r>
          </w:p>
        </w:tc>
        <w:tc>
          <w:tcPr>
            <w:tcW w:type="dxa" w:w="171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构建产物</w:t>
            </w:r>
          </w:p>
        </w:tc>
        <w:tc>
          <w:tcPr>
            <w:tcW w:type="dxa" w:w="332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08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学生端-小程序</w:t>
            </w:r>
          </w:p>
        </w:tc>
        <w:tc>
          <w:tcPr>
            <w:tcW w:type="dxa" w:w="328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uni-app →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mp-weixin</w:t>
            </w:r>
          </w:p>
        </w:tc>
        <w:tc>
          <w:tcPr>
            <w:tcW w:type="dxa" w:w="171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微信开发者工具导入</w:t>
            </w:r>
          </w:p>
        </w:tc>
        <w:tc>
          <w:tcPr>
            <w:tcW w:type="dxa" w:w="332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演示主端；因无企业主体，支付走模拟、消息走 WebSocket + 站内消息中心</w:t>
            </w:r>
          </w:p>
        </w:tc>
      </w:tr>
      <w:tr>
        <w:tc>
          <w:tcPr>
            <w:tcW w:type="dxa" w:w="108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学生端-H5</w:t>
            </w:r>
          </w:p>
        </w:tc>
        <w:tc>
          <w:tcPr>
            <w:tcW w:type="dxa" w:w="328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uni-app →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h5</w:t>
            </w:r>
          </w:p>
        </w:tc>
        <w:tc>
          <w:tcPr>
            <w:tcW w:type="dxa" w:w="171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静态站点，Nginx 托管</w:t>
            </w:r>
          </w:p>
        </w:tc>
        <w:tc>
          <w:tcPr>
            <w:tcW w:type="dxa" w:w="332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满足"不同网络访问"，无需装微信即可验收</w:t>
            </w:r>
          </w:p>
        </w:tc>
      </w:tr>
      <w:tr>
        <w:tc>
          <w:tcPr>
            <w:tcW w:type="dxa" w:w="108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学生端-APK</w:t>
            </w:r>
          </w:p>
        </w:tc>
        <w:tc>
          <w:tcPr>
            <w:tcW w:type="dxa" w:w="328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uni-app →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app</w:t>
            </w:r>
            <w:r>
              <w:rPr>
                <w:rFonts w:ascii="Times New Roman" w:hAnsi="Times New Roman" w:eastAsia="宋体"/>
                <w:b w:val="0"/>
                <w:sz w:val="17"/>
              </w:rPr>
              <w:t>（HBuilderX 云打包）</w:t>
            </w:r>
          </w:p>
        </w:tc>
        <w:tc>
          <w:tcPr>
            <w:tcW w:type="dxa" w:w="171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Android APK</w:t>
            </w:r>
          </w:p>
        </w:tc>
        <w:tc>
          <w:tcPr>
            <w:tcW w:type="dxa" w:w="332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体现"多端"，安装后即可跑通主流程</w:t>
            </w:r>
          </w:p>
        </w:tc>
      </w:tr>
      <w:tr>
        <w:tc>
          <w:tcPr>
            <w:tcW w:type="dxa" w:w="108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</w:t>
            </w:r>
          </w:p>
        </w:tc>
        <w:tc>
          <w:tcPr>
            <w:tcW w:type="dxa" w:w="328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Vue3 + Vite + Element Plus + ECharts</w:t>
            </w:r>
          </w:p>
        </w:tc>
        <w:tc>
          <w:tcPr>
            <w:tcW w:type="dxa" w:w="171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静态站点</w:t>
            </w:r>
          </w:p>
        </w:tc>
        <w:tc>
          <w:tcPr>
            <w:tcW w:type="dxa" w:w="332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场馆配置、审核、统计大屏</w:t>
            </w:r>
          </w:p>
        </w:tc>
      </w:tr>
      <w:tr>
        <w:tc>
          <w:tcPr>
            <w:tcW w:type="dxa" w:w="108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签到终端</w:t>
            </w:r>
          </w:p>
        </w:tc>
        <w:tc>
          <w:tcPr>
            <w:tcW w:type="dxa" w:w="328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uni-app 扫码页（复用学生端工程）</w:t>
            </w:r>
          </w:p>
        </w:tc>
        <w:tc>
          <w:tcPr>
            <w:tcW w:type="dxa" w:w="171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同小程序</w:t>
            </w:r>
          </w:p>
        </w:tc>
        <w:tc>
          <w:tcPr>
            <w:tcW w:type="dxa" w:w="332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调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uni.scanCode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校验动态码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一套代码多端产出</w:t>
      </w:r>
      <w:r>
        <w:rPr>
          <w:rFonts w:ascii="Times New Roman" w:hAnsi="Times New Roman" w:eastAsia="宋体"/>
          <w:b/>
          <w:color w:val="1F3864"/>
          <w:sz w:val="21"/>
        </w:rPr>
        <w:t>是本节的核心决策：使用 uni-app 条件编译（</w:t>
      </w:r>
      <w:r>
        <w:rPr>
          <w:rFonts w:ascii="Consolas" w:hAnsi="Consolas" w:eastAsia="宋体"/>
          <w:b/>
          <w:color w:val="1F3864"/>
          <w:sz w:val="20"/>
        </w:rPr>
        <w:t>#ifdef MP-WEIXIN / H5 / APP-PLUS</w:t>
      </w:r>
      <w:r>
        <w:rPr>
          <w:rFonts w:ascii="Times New Roman" w:hAnsi="Times New Roman" w:eastAsia="宋体"/>
          <w:b/>
          <w:color w:val="1F3864"/>
          <w:sz w:val="21"/>
        </w:rPr>
        <w:t>）隔离平台差异，避免维护三套前端。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4.3 部署拓扑（逻辑）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60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与部署拓扑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b w:val="0"/>
          <w:color w:val="595959"/>
          <w:sz w:val="18"/>
        </w:rPr>
        <w:t>图 4-1  总体架构与部署拓扑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[学生小程序/APK]  [学生 H5]  [管理员浏览器]  [签到扫码]</w:t>
        <w:br/>
        <w:t xml:space="preserve">        │              │            │              │</w:t>
        <w:br/>
        <w:t xml:space="preserve">        └──────────────┴───── HTTPS(443) ──────────┘</w:t>
        <w:br/>
        <w:t xml:space="preserve">                              │</w:t>
        <w:br/>
        <w:t xml:space="preserve">                         [Nginx]</w:t>
        <w:br/>
        <w:t xml:space="preserve">                    ├── /            → 前端静态资源(dist)</w:t>
        <w:br/>
        <w:t xml:space="preserve">                    ├── /admin       → 管理端静态资源</w:t>
        <w:br/>
        <w:t xml:space="preserve">                    ├── /api/**      → 127.0.0.1:8080 (Spring Boot jar, systemd 守护)</w:t>
        <w:br/>
        <w:t xml:space="preserve">                    └── /ws/**       → WebSocket 升级</w:t>
        <w:br/>
        <w:t xml:space="preserve">                              │</w:t>
        <w:br/>
        <w:t xml:space="preserve">                    [Spring Boot 3.2 单实例]</w:t>
        <w:br/>
        <w:t xml:space="preserve">                       ├── MyBatis-Plus → [MySQL 8] (仅监听 127.0.0.1)</w:t>
        <w:br/>
        <w:t xml:space="preserve">                       ├── Redis 7 (可选，不可用时降级)</w:t>
        <w:br/>
        <w:t xml:space="preserve">                       └── 本地磁盘/MinIO (可选，存头像与工单照片)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4.4 关键架构决策（ADR 摘要）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985"/>
        <w:gridCol w:w="3201"/>
        <w:gridCol w:w="2025"/>
        <w:gridCol w:w="3201"/>
      </w:tblGrid>
      <w:tr>
        <w:tc>
          <w:tcPr>
            <w:tcW w:type="dxa" w:w="98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32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决策</w:t>
            </w:r>
          </w:p>
        </w:tc>
        <w:tc>
          <w:tcPr>
            <w:tcW w:type="dxa" w:w="202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备选</w:t>
            </w:r>
          </w:p>
        </w:tc>
        <w:tc>
          <w:tcPr>
            <w:tcW w:type="dxa" w:w="32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理由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ADR-01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模块化单体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微服务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人力与工期不足，部署环境无容器编排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ADR-02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Boot 3.2 + JDK 17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Boot 2.7 + JDK 8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本机已是 JDK 17，无需降级安装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ADR-03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时段按 30 分钟</w:t>
            </w:r>
            <w:r>
              <w:rPr>
                <w:rFonts w:ascii="Times New Roman" w:hAnsi="Times New Roman" w:eastAsia="宋体"/>
                <w:b/>
                <w:sz w:val="17"/>
              </w:rPr>
              <w:t>槽位表</w:t>
            </w:r>
            <w:r>
              <w:rPr>
                <w:rFonts w:ascii="Times New Roman" w:hAnsi="Times New Roman" w:eastAsia="宋体"/>
                <w:b w:val="0"/>
                <w:sz w:val="17"/>
              </w:rPr>
              <w:t>落库 + 唯一索引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仅区间重叠 SQL 判断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唯一索引在数据库层杜绝并发超卖，见 9.1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ADR-04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Sa-Token 做认证鉴权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Security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上手成本低、与 WebSocket 结合简单，8 周内更稳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ADR-05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WebSocket(STOMP) 为主，轮询兜底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纯轮询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满足"秒级多端互动"验收观感，轮询保证弱网可用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ADR-06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uni-app 一套代码出三端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分别开发小程序与 Web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人力有限，且必须体现"多端"</w:t>
            </w:r>
          </w:p>
        </w:tc>
      </w:tr>
      <w:tr>
        <w:tc>
          <w:tcPr>
            <w:tcW w:type="dxa" w:w="9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ADR-07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Redis 设为可选依赖</w:t>
            </w:r>
          </w:p>
        </w:tc>
        <w:tc>
          <w:tcPr>
            <w:tcW w:type="dxa" w:w="20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强制依赖 Redis</w:t>
            </w:r>
          </w:p>
        </w:tc>
        <w:tc>
          <w:tcPr>
            <w:tcW w:type="dxa" w:w="32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本机未确认安装 Redis，需保证零依赖也能跑通（降级方案见 5.3）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5. 技术选型与环境适配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5.1 选型清单（版本锁定）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039"/>
        <w:gridCol w:w="3376"/>
        <w:gridCol w:w="2136"/>
        <w:gridCol w:w="2861"/>
      </w:tblGrid>
      <w:tr>
        <w:tc>
          <w:tcPr>
            <w:tcW w:type="dxa" w:w="1039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分类</w:t>
            </w:r>
          </w:p>
        </w:tc>
        <w:tc>
          <w:tcPr>
            <w:tcW w:type="dxa" w:w="3376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组件</w:t>
            </w:r>
          </w:p>
        </w:tc>
        <w:tc>
          <w:tcPr>
            <w:tcW w:type="dxa" w:w="213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版本</w:t>
            </w:r>
          </w:p>
        </w:tc>
        <w:tc>
          <w:tcPr>
            <w:tcW w:type="dxa" w:w="286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本机状态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语言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Java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17 (Temurin 17.0.20)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✅ 已装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构建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Maven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3.9.12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✅ 已装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框架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Boot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3.2.12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由 Maven 拉取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ORM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MyBatis-Plus (spring-boot3-starter)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3.5.7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由 Maven 拉取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MySQL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8.0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✅ 已装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连接池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HikariCP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随 Boot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缓存/锁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Redis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7.x（可选）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⚠️ 未确认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Sa-Token（含 JWT 简单模式）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1.38.0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由 Maven 拉取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接口文档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Knife4j (OpenAPI3)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4.4.0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由 Maven 拉取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工具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Hutool / Lombok / MapStruct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5.8.x / 1.18.32 / 1.5.5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由 Maven 拉取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实时通信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Spring WebSocket + STOMP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随 Boot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定时任务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Spring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@Scheduled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随 Boot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单实例够用；多实例时引入 ShedLock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前端-学生端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uni-app (Vue3 + Vite + TS) + uview-plus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最新 3.x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✅ Node 就绪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前端-管理端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Vue3 + Vite + Element Plus + Pinia + ECharts + Axios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最新稳定版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✅ Node 就绪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反向代理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Nginx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1.24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服务器安装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服务器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Ubuntu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22.04 LTS（2C4G 起）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云主机</w:t>
            </w:r>
          </w:p>
        </w:tc>
      </w:tr>
      <w:tr>
        <w:tc>
          <w:tcPr>
            <w:tcW w:type="dxa" w:w="103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CI（可选）</w:t>
            </w:r>
          </w:p>
        </w:tc>
        <w:tc>
          <w:tcPr>
            <w:tcW w:type="dxa" w:w="337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GitHub Actions</w:t>
            </w:r>
          </w:p>
        </w:tc>
        <w:tc>
          <w:tcPr>
            <w:tcW w:type="dxa" w:w="21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86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构建 + 单测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5.2 环境约束下的操作规范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统一 JDK 17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JAVA_HOME</w:t>
      </w:r>
      <w:r>
        <w:rPr>
          <w:rFonts w:ascii="Times New Roman" w:hAnsi="Times New Roman" w:eastAsia="宋体"/>
          <w:b w:val="0"/>
          <w:sz w:val="21"/>
        </w:rPr>
        <w:t xml:space="preserve"> 指向 Temurin 17；</w:t>
      </w:r>
      <w:r>
        <w:rPr>
          <w:rFonts w:ascii="Consolas" w:hAnsi="Consolas" w:eastAsia="宋体"/>
          <w:b w:val="0"/>
          <w:color w:val="C00000"/>
          <w:sz w:val="20"/>
        </w:rPr>
        <w:t>pom.xml</w:t>
      </w:r>
      <w:r>
        <w:rPr>
          <w:rFonts w:ascii="Times New Roman" w:hAnsi="Times New Roman" w:eastAsia="宋体"/>
          <w:b w:val="0"/>
          <w:sz w:val="21"/>
        </w:rPr>
        <w:t xml:space="preserve"> 中 </w:t>
      </w:r>
      <w:r>
        <w:rPr>
          <w:rFonts w:ascii="Consolas" w:hAnsi="Consolas" w:eastAsia="宋体"/>
          <w:b w:val="0"/>
          <w:color w:val="C00000"/>
          <w:sz w:val="20"/>
        </w:rPr>
        <w:t>maven.compiler.source/target=17</w:t>
      </w:r>
      <w:r>
        <w:rPr>
          <w:rFonts w:ascii="Times New Roman" w:hAnsi="Times New Roman" w:eastAsia="宋体"/>
          <w:b w:val="0"/>
          <w:sz w:val="21"/>
        </w:rPr>
        <w:t>，禁止使用 JDK 21 预览特性（部分成员机器可能未升级）。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统一 Maven</w:t>
      </w:r>
      <w:r>
        <w:rPr>
          <w:rFonts w:ascii="Times New Roman" w:hAnsi="Times New Roman" w:eastAsia="宋体"/>
          <w:b w:val="0"/>
          <w:sz w:val="21"/>
        </w:rPr>
        <w:t>：仓库统一走阿里云镜像（</w:t>
      </w:r>
      <w:r>
        <w:rPr>
          <w:rFonts w:ascii="Consolas" w:hAnsi="Consolas" w:eastAsia="宋体"/>
          <w:b w:val="0"/>
          <w:color w:val="C00000"/>
          <w:sz w:val="20"/>
        </w:rPr>
        <w:t>settings.xml</w:t>
      </w:r>
      <w:r>
        <w:rPr>
          <w:rFonts w:ascii="Times New Roman" w:hAnsi="Times New Roman" w:eastAsia="宋体"/>
          <w:b w:val="0"/>
          <w:sz w:val="21"/>
        </w:rPr>
        <w:t xml:space="preserve"> 提交到仓库 </w:t>
      </w:r>
      <w:r>
        <w:rPr>
          <w:rFonts w:ascii="Consolas" w:hAnsi="Consolas" w:eastAsia="宋体"/>
          <w:b w:val="0"/>
          <w:color w:val="C00000"/>
          <w:sz w:val="20"/>
        </w:rPr>
        <w:t>docs/dev/settings.xml</w:t>
      </w:r>
      <w:r>
        <w:rPr>
          <w:rFonts w:ascii="Times New Roman" w:hAnsi="Times New Roman" w:eastAsia="宋体"/>
          <w:b w:val="0"/>
          <w:sz w:val="21"/>
        </w:rPr>
        <w:t xml:space="preserve">）；禁止提交 </w:t>
      </w:r>
      <w:r>
        <w:rPr>
          <w:rFonts w:ascii="Consolas" w:hAnsi="Consolas" w:eastAsia="宋体"/>
          <w:b w:val="0"/>
          <w:color w:val="C00000"/>
          <w:sz w:val="20"/>
        </w:rPr>
        <w:t>target/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本地启动方式</w:t>
      </w:r>
      <w:r>
        <w:rPr>
          <w:rFonts w:ascii="Times New Roman" w:hAnsi="Times New Roman" w:eastAsia="宋体"/>
          <w:b w:val="0"/>
          <w:sz w:val="21"/>
        </w:rPr>
        <w:t>（无 Docker）：</w:t>
      </w:r>
    </w:p>
    <w:p>
      <w:pPr>
        <w:pStyle w:val="ListBullet"/>
        <w:spacing w:after="40"/>
        <w:ind w:left="765"/>
      </w:pPr>
      <w:r>
        <w:rPr>
          <w:rFonts w:ascii="Times New Roman" w:hAnsi="Times New Roman" w:eastAsia="宋体"/>
          <w:b w:val="0"/>
          <w:sz w:val="21"/>
        </w:rPr>
        <w:t xml:space="preserve">数据库：本机 MySQL 8 执行 </w:t>
      </w:r>
      <w:r>
        <w:rPr>
          <w:rFonts w:ascii="Consolas" w:hAnsi="Consolas" w:eastAsia="宋体"/>
          <w:b w:val="0"/>
          <w:color w:val="C00000"/>
          <w:sz w:val="20"/>
        </w:rPr>
        <w:t>docs/sql/V1__init.sql</w:t>
      </w:r>
      <w:r>
        <w:rPr>
          <w:rFonts w:ascii="Times New Roman" w:hAnsi="Times New Roman" w:eastAsia="宋体"/>
          <w:b w:val="0"/>
          <w:sz w:val="21"/>
        </w:rPr>
        <w:t xml:space="preserve"> 建库建表；</w:t>
      </w:r>
    </w:p>
    <w:p>
      <w:pPr>
        <w:pStyle w:val="ListBullet"/>
        <w:spacing w:after="40"/>
        <w:ind w:left="765"/>
      </w:pPr>
      <w:r>
        <w:rPr>
          <w:rFonts w:ascii="Times New Roman" w:hAnsi="Times New Roman" w:eastAsia="宋体"/>
          <w:b w:val="0"/>
          <w:sz w:val="21"/>
        </w:rPr>
        <w:t>后端：</w:t>
      </w:r>
      <w:r>
        <w:rPr>
          <w:rFonts w:ascii="Consolas" w:hAnsi="Consolas" w:eastAsia="宋体"/>
          <w:b w:val="0"/>
          <w:color w:val="C00000"/>
          <w:sz w:val="20"/>
        </w:rPr>
        <w:t>mvn spring-boot:run -Dspring-boot.run.profiles=dev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pStyle w:val="ListBullet"/>
        <w:spacing w:after="40"/>
        <w:ind w:left="765"/>
      </w:pPr>
      <w:r>
        <w:rPr>
          <w:rFonts w:ascii="Times New Roman" w:hAnsi="Times New Roman" w:eastAsia="宋体"/>
          <w:b w:val="0"/>
          <w:sz w:val="21"/>
        </w:rPr>
        <w:t>前端：</w:t>
      </w:r>
      <w:r>
        <w:rPr>
          <w:rFonts w:ascii="Consolas" w:hAnsi="Consolas" w:eastAsia="宋体"/>
          <w:b w:val="0"/>
          <w:color w:val="C00000"/>
          <w:sz w:val="20"/>
        </w:rPr>
        <w:t>npm i &amp;&amp; npm run dev:h5</w:t>
      </w:r>
      <w:r>
        <w:rPr>
          <w:rFonts w:ascii="Times New Roman" w:hAnsi="Times New Roman" w:eastAsia="宋体"/>
          <w:b w:val="0"/>
          <w:sz w:val="21"/>
        </w:rPr>
        <w:t xml:space="preserve">（学生端）/ </w:t>
      </w:r>
      <w:r>
        <w:rPr>
          <w:rFonts w:ascii="Consolas" w:hAnsi="Consolas" w:eastAsia="宋体"/>
          <w:b w:val="0"/>
          <w:color w:val="C00000"/>
          <w:sz w:val="20"/>
        </w:rPr>
        <w:t>npm run dev</w:t>
      </w:r>
      <w:r>
        <w:rPr>
          <w:rFonts w:ascii="Times New Roman" w:hAnsi="Times New Roman" w:eastAsia="宋体"/>
          <w:b w:val="0"/>
          <w:sz w:val="21"/>
        </w:rPr>
        <w:t>（管理端）。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服务器端</w:t>
      </w:r>
      <w:r>
        <w:rPr>
          <w:rFonts w:ascii="Times New Roman" w:hAnsi="Times New Roman" w:eastAsia="宋体"/>
          <w:b w:val="0"/>
          <w:sz w:val="21"/>
        </w:rPr>
        <w:t xml:space="preserve">：优先使用 </w:t>
      </w:r>
      <w:r>
        <w:rPr>
          <w:rFonts w:ascii="Consolas" w:hAnsi="Consolas" w:eastAsia="宋体"/>
          <w:b w:val="0"/>
          <w:color w:val="C00000"/>
          <w:sz w:val="20"/>
        </w:rPr>
        <w:t>systemd + jar</w:t>
      </w:r>
      <w:r>
        <w:rPr>
          <w:rFonts w:ascii="Times New Roman" w:hAnsi="Times New Roman" w:eastAsia="宋体"/>
          <w:b w:val="0"/>
          <w:sz w:val="21"/>
        </w:rPr>
        <w:t xml:space="preserve">（不依赖容器）；若服务器可使用 Docker，则用 </w:t>
      </w:r>
      <w:r>
        <w:rPr>
          <w:rFonts w:ascii="Consolas" w:hAnsi="Consolas" w:eastAsia="宋体"/>
          <w:b w:val="0"/>
          <w:color w:val="C00000"/>
          <w:sz w:val="20"/>
        </w:rPr>
        <w:t>docker-compose.yml</w:t>
      </w:r>
      <w:r>
        <w:rPr>
          <w:rFonts w:ascii="Times New Roman" w:hAnsi="Times New Roman" w:eastAsia="宋体"/>
          <w:b w:val="0"/>
          <w:sz w:val="21"/>
        </w:rPr>
        <w:t xml:space="preserve">（MySQL + Nginx + App）作为可选方案，两套方案在 </w:t>
      </w:r>
      <w:r>
        <w:rPr>
          <w:rFonts w:ascii="Consolas" w:hAnsi="Consolas" w:eastAsia="宋体"/>
          <w:b w:val="0"/>
          <w:color w:val="C00000"/>
          <w:sz w:val="20"/>
        </w:rPr>
        <w:t>deploy/</w:t>
      </w:r>
      <w:r>
        <w:rPr>
          <w:rFonts w:ascii="Times New Roman" w:hAnsi="Times New Roman" w:eastAsia="宋体"/>
          <w:b w:val="0"/>
          <w:sz w:val="21"/>
        </w:rPr>
        <w:t xml:space="preserve"> 目录并存。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禁止引入 Gradle</w:t>
      </w:r>
      <w:r>
        <w:rPr>
          <w:rFonts w:ascii="Times New Roman" w:hAnsi="Times New Roman" w:eastAsia="宋体"/>
          <w:b w:val="0"/>
          <w:sz w:val="21"/>
        </w:rPr>
        <w:t>：全仓库单一构建体系，降低环境差异。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5.3 可选组件的降级方案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2268"/>
        <w:gridCol w:w="4536"/>
      </w:tblGrid>
      <w:tr>
        <w:tc>
          <w:tcPr>
            <w:tcW w:type="dxa" w:w="260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组件</w:t>
            </w:r>
          </w:p>
        </w:tc>
        <w:tc>
          <w:tcPr>
            <w:tcW w:type="dxa" w:w="226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缺失时的影响</w:t>
            </w:r>
          </w:p>
        </w:tc>
        <w:tc>
          <w:tcPr>
            <w:tcW w:type="dxa" w:w="453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降级实现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Redis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无法用分布式锁与缓存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改用 </w:t>
            </w:r>
            <w:r>
              <w:rPr>
                <w:rFonts w:ascii="Times New Roman" w:hAnsi="Times New Roman" w:eastAsia="宋体"/>
                <w:b/>
                <w:sz w:val="17"/>
              </w:rPr>
              <w:t>Caffeine 本地缓存 + MySQL 唯一索引 + `SELECT ... FOR UPDATE`</w:t>
            </w:r>
            <w:r>
              <w:rPr>
                <w:rFonts w:ascii="Times New Roman" w:hAnsi="Times New Roman" w:eastAsia="宋体"/>
                <w:b w:val="0"/>
                <w:sz w:val="17"/>
              </w:rPr>
              <w:t>；签到 token 落库并设过期时间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MinIO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无法用对象存储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存本地磁盘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./data/upload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，Nginx 直接托管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/upload/**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WebSocket 被校园网阻断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消息不实时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前端自动降级为 5 秒轮询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/api/v1/notifications/poll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小程序订阅消息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无微信推送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只用站内消息中心 + H5 浏览器通知（权限申请可选）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判定标准：</w:t>
      </w:r>
      <w:r>
        <w:rPr>
          <w:rFonts w:ascii="Times New Roman" w:hAnsi="Times New Roman" w:eastAsia="宋体"/>
          <w:b/>
          <w:color w:val="1F3864"/>
          <w:sz w:val="21"/>
        </w:rPr>
        <w:t>在没有 Redis、没有 MinIO、没有微信推送的环境下，系统仍须完整跑通验收流程。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6. 工程结构规范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6.1 后端（Maven 单模块，按业务分包）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campus-venue-server/</w:t>
        <w:br/>
        <w:t>├── pom.xml</w:t>
        <w:br/>
        <w:t>├── docs/sql/                      # 建表脚本与种子数据</w:t>
        <w:br/>
        <w:t>├── src/main/java/com/campus/venue/</w:t>
        <w:br/>
        <w:t>│   ├── CampusVenueApplication.java</w:t>
        <w:br/>
        <w:t>│   ├── common/                    # 通用：统一响应、异常、常量、枚举、工具</w:t>
        <w:br/>
        <w:t>│   │   ├── result/ R.java  PageResult.java  ResultCode.java</w:t>
        <w:br/>
        <w:t>│   │   ├── exception/ BizException.java  GlobalExceptionHandler.java</w:t>
        <w:br/>
        <w:t>│   │   └── config/  WebMvcConfig.java  MybatisPlusConfig.java  Knife4jConfig.java</w:t>
        <w:br/>
        <w:t>│   ├── security/                  # Sa-Token 配置、登录拦截、权限注解</w:t>
        <w:br/>
        <w:t>│   ├── modules/</w:t>
        <w:br/>
        <w:t>│   │   ├── user/       controller service mapper entity dto vo</w:t>
        <w:br/>
        <w:t>│   │   ├── venue/      controller service mapper entity dto vo</w:t>
        <w:br/>
        <w:t>│   │   ├── reservation/controller service mapper entity dto vo   # 含槽位与冲突检测</w:t>
        <w:br/>
        <w:t>│   │   ├── team/       controller service mapper entity dto vo   # 拼场组队</w:t>
        <w:br/>
        <w:t>│   │   ├── queue/      controller service mapper entity dto vo   # 候补队列</w:t>
        <w:br/>
        <w:t>│   │   ├── checkin/    controller service mapper entity dto vo   # 签到与信用分</w:t>
        <w:br/>
        <w:t>│   │   ├── notice/     controller service mapper entity dto vo   # 消息中心 + WS</w:t>
        <w:br/>
        <w:t>│   │   └── stat/       controller service mapper dto vo          # 统计报表</w:t>
        <w:br/>
        <w:t>│   └── framework/                 # 拦截器、AOP 日志、定时任务、WS 端点</w:t>
        <w:br/>
        <w:t>├── src/main/resources/</w:t>
        <w:br/>
        <w:t>│   ├── application.yml  application-dev.yml  application-prod.yml</w:t>
        <w:br/>
        <w:t>│   ├── mapper/**.xml</w:t>
        <w:br/>
        <w:t>│   └── logback-spring.xml</w:t>
        <w:br/>
        <w:t>└── src/test/java/...              # 单元测试与集成测试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命名规范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485"/>
        <w:gridCol w:w="3101"/>
        <w:gridCol w:w="4826"/>
      </w:tblGrid>
      <w:tr>
        <w:tc>
          <w:tcPr>
            <w:tcW w:type="dxa" w:w="148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类型</w:t>
            </w:r>
          </w:p>
        </w:tc>
        <w:tc>
          <w:tcPr>
            <w:tcW w:type="dxa" w:w="310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规范</w:t>
            </w:r>
          </w:p>
        </w:tc>
        <w:tc>
          <w:tcPr>
            <w:tcW w:type="dxa" w:w="4826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示例</w:t>
            </w:r>
          </w:p>
        </w:tc>
      </w:tr>
      <w:tr>
        <w:tc>
          <w:tcPr>
            <w:tcW w:type="dxa" w:w="14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包名</w:t>
            </w:r>
          </w:p>
        </w:tc>
        <w:tc>
          <w:tcPr>
            <w:tcW w:type="dxa" w:w="31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全小写，业务域单数</w:t>
            </w:r>
          </w:p>
        </w:tc>
        <w:tc>
          <w:tcPr>
            <w:tcW w:type="dxa" w:w="4826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modules.reservation</w:t>
            </w:r>
          </w:p>
        </w:tc>
      </w:tr>
      <w:tr>
        <w:tc>
          <w:tcPr>
            <w:tcW w:type="dxa" w:w="14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类名</w:t>
            </w:r>
          </w:p>
        </w:tc>
        <w:tc>
          <w:tcPr>
            <w:tcW w:type="dxa" w:w="31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大驼峰 + 后缀限定</w:t>
            </w:r>
          </w:p>
        </w:tc>
        <w:tc>
          <w:tcPr>
            <w:tcW w:type="dxa" w:w="4826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ReservationController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ReservationServiceImpl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ReservationMapper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ReservationDO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ReservationCreateDTO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ReservationVO</w:t>
            </w:r>
          </w:p>
        </w:tc>
      </w:tr>
      <w:tr>
        <w:tc>
          <w:tcPr>
            <w:tcW w:type="dxa" w:w="14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实体</w:t>
            </w:r>
          </w:p>
        </w:tc>
        <w:tc>
          <w:tcPr>
            <w:tcW w:type="dxa" w:w="31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表名去下划线大驼峰 +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DO</w:t>
            </w:r>
          </w:p>
        </w:tc>
        <w:tc>
          <w:tcPr>
            <w:tcW w:type="dxa" w:w="4826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venue_court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VenueCourtDO</w:t>
            </w:r>
          </w:p>
        </w:tc>
      </w:tr>
      <w:tr>
        <w:tc>
          <w:tcPr>
            <w:tcW w:type="dxa" w:w="14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方法</w:t>
            </w:r>
          </w:p>
        </w:tc>
        <w:tc>
          <w:tcPr>
            <w:tcW w:type="dxa" w:w="31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动词开头</w:t>
            </w:r>
          </w:p>
        </w:tc>
        <w:tc>
          <w:tcPr>
            <w:tcW w:type="dxa" w:w="4826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createReservation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cancelReservation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listByCondition</w:t>
            </w:r>
          </w:p>
        </w:tc>
      </w:tr>
      <w:tr>
        <w:tc>
          <w:tcPr>
            <w:tcW w:type="dxa" w:w="148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常量</w:t>
            </w:r>
          </w:p>
        </w:tc>
        <w:tc>
          <w:tcPr>
            <w:tcW w:type="dxa" w:w="310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全大写下划线</w:t>
            </w:r>
          </w:p>
        </w:tc>
        <w:tc>
          <w:tcPr>
            <w:tcW w:type="dxa" w:w="4826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MAX_CREDIT_SCORE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6.2 前端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campus-venue-uniapp/        # 学生端（小程序/H5/APK）</w:t>
        <w:br/>
        <w:t>├── src/pages/{login,venue,reservation,team,checkin,mine,notice}/</w:t>
        <w:br/>
        <w:t>├── src/api/                # 接口封装（按模块）</w:t>
        <w:br/>
        <w:t>├── src/store/              # Pinia：user、notice</w:t>
        <w:br/>
        <w:t>├── src/utils/{request.ts,ws.ts,auth.ts}</w:t>
        <w:br/>
        <w:t>├── src/static/ src/components/ src/config/</w:t>
        <w:br/>
        <w:t>└── vite.config.ts  manifest.json  pages.json</w:t>
        <w:br/>
        <w:t>campus-venue-admin/         # 管理端</w:t>
        <w:br/>
        <w:t>├── src/views/{venue,reservation,user,queue,stat,log}/</w:t>
        <w:br/>
        <w:t>├── src/api/ src/store/ src/router/ src/components/ src/utils/request.ts</w:t>
        <w:br/>
        <w:t>└── vite.config.ts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前端规范要点</w:t>
      </w:r>
      <w:r>
        <w:rPr>
          <w:rFonts w:ascii="Times New Roman" w:hAnsi="Times New Roman" w:eastAsia="宋体"/>
          <w:b w:val="0"/>
          <w:sz w:val="21"/>
        </w:rPr>
        <w:t xml:space="preserve">：接口调用统一走 </w:t>
      </w:r>
      <w:r>
        <w:rPr>
          <w:rFonts w:ascii="Consolas" w:hAnsi="Consolas" w:eastAsia="宋体"/>
          <w:b w:val="0"/>
          <w:color w:val="C00000"/>
          <w:sz w:val="20"/>
        </w:rPr>
        <w:t>utils/request.ts</w:t>
      </w:r>
      <w:r>
        <w:rPr>
          <w:rFonts w:ascii="Times New Roman" w:hAnsi="Times New Roman" w:eastAsia="宋体"/>
          <w:b w:val="0"/>
          <w:sz w:val="21"/>
        </w:rPr>
        <w:t>（统一加 token、统一错误提示、统一 loading）；禁止在页面里拼接后端 URL；颜色与间距使用统一变量；每个页面必须有 loading / 空态 / 错误态三种状态。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7. 接口设计规范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7.1 通用约定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风格：RESTful；基础路径 </w:t>
      </w:r>
      <w:r>
        <w:rPr>
          <w:rFonts w:ascii="Consolas" w:hAnsi="Consolas" w:eastAsia="宋体"/>
          <w:b w:val="0"/>
          <w:color w:val="C00000"/>
          <w:sz w:val="20"/>
        </w:rPr>
        <w:t>/api/v1</w:t>
      </w:r>
      <w:r>
        <w:rPr>
          <w:rFonts w:ascii="Times New Roman" w:hAnsi="Times New Roman" w:eastAsia="宋体"/>
          <w:b w:val="0"/>
          <w:sz w:val="21"/>
        </w:rPr>
        <w:t>；资源用复数名词，动作用子资源或明确动词。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方法：</w:t>
      </w:r>
      <w:r>
        <w:rPr>
          <w:rFonts w:ascii="Consolas" w:hAnsi="Consolas" w:eastAsia="宋体"/>
          <w:b w:val="0"/>
          <w:color w:val="C00000"/>
          <w:sz w:val="20"/>
        </w:rPr>
        <w:t>GET</w:t>
      </w:r>
      <w:r>
        <w:rPr>
          <w:rFonts w:ascii="Times New Roman" w:hAnsi="Times New Roman" w:eastAsia="宋体"/>
          <w:b w:val="0"/>
          <w:sz w:val="21"/>
        </w:rPr>
        <w:t xml:space="preserve"> 查询、</w:t>
      </w:r>
      <w:r>
        <w:rPr>
          <w:rFonts w:ascii="Consolas" w:hAnsi="Consolas" w:eastAsia="宋体"/>
          <w:b w:val="0"/>
          <w:color w:val="C00000"/>
          <w:sz w:val="20"/>
        </w:rPr>
        <w:t>POST</w:t>
      </w:r>
      <w:r>
        <w:rPr>
          <w:rFonts w:ascii="Times New Roman" w:hAnsi="Times New Roman" w:eastAsia="宋体"/>
          <w:b w:val="0"/>
          <w:sz w:val="21"/>
        </w:rPr>
        <w:t xml:space="preserve"> 新增、</w:t>
      </w:r>
      <w:r>
        <w:rPr>
          <w:rFonts w:ascii="Consolas" w:hAnsi="Consolas" w:eastAsia="宋体"/>
          <w:b w:val="0"/>
          <w:color w:val="C00000"/>
          <w:sz w:val="20"/>
        </w:rPr>
        <w:t>PUT</w:t>
      </w:r>
      <w:r>
        <w:rPr>
          <w:rFonts w:ascii="Times New Roman" w:hAnsi="Times New Roman" w:eastAsia="宋体"/>
          <w:b w:val="0"/>
          <w:sz w:val="21"/>
        </w:rPr>
        <w:t xml:space="preserve"> 全量更新、</w:t>
      </w:r>
      <w:r>
        <w:rPr>
          <w:rFonts w:ascii="Consolas" w:hAnsi="Consolas" w:eastAsia="宋体"/>
          <w:b w:val="0"/>
          <w:color w:val="C00000"/>
          <w:sz w:val="20"/>
        </w:rPr>
        <w:t>PATCH</w:t>
      </w:r>
      <w:r>
        <w:rPr>
          <w:rFonts w:ascii="Times New Roman" w:hAnsi="Times New Roman" w:eastAsia="宋体"/>
          <w:b w:val="0"/>
          <w:sz w:val="21"/>
        </w:rPr>
        <w:t xml:space="preserve"> 局部更新、</w:t>
      </w:r>
      <w:r>
        <w:rPr>
          <w:rFonts w:ascii="Consolas" w:hAnsi="Consolas" w:eastAsia="宋体"/>
          <w:b w:val="0"/>
          <w:color w:val="C00000"/>
          <w:sz w:val="20"/>
        </w:rPr>
        <w:t>DELETE</w:t>
      </w:r>
      <w:r>
        <w:rPr>
          <w:rFonts w:ascii="Times New Roman" w:hAnsi="Times New Roman" w:eastAsia="宋体"/>
          <w:b w:val="0"/>
          <w:sz w:val="21"/>
        </w:rPr>
        <w:t xml:space="preserve"> 删除。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认证：请求头 </w:t>
      </w:r>
      <w:r>
        <w:rPr>
          <w:rFonts w:ascii="Consolas" w:hAnsi="Consolas" w:eastAsia="宋体"/>
          <w:b w:val="0"/>
          <w:color w:val="C00000"/>
          <w:sz w:val="20"/>
        </w:rPr>
        <w:t>Authorization: &lt;token&gt;</w:t>
      </w:r>
      <w:r>
        <w:rPr>
          <w:rFonts w:ascii="Times New Roman" w:hAnsi="Times New Roman" w:eastAsia="宋体"/>
          <w:b w:val="0"/>
          <w:sz w:val="21"/>
        </w:rPr>
        <w:t>（Sa-Token），登录接口除外。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分页：请求 </w:t>
      </w:r>
      <w:r>
        <w:rPr>
          <w:rFonts w:ascii="Consolas" w:hAnsi="Consolas" w:eastAsia="宋体"/>
          <w:b w:val="0"/>
          <w:color w:val="C00000"/>
          <w:sz w:val="20"/>
        </w:rPr>
        <w:t>pageNum</w:t>
      </w:r>
      <w:r>
        <w:rPr>
          <w:rFonts w:ascii="Times New Roman" w:hAnsi="Times New Roman" w:eastAsia="宋体"/>
          <w:b w:val="0"/>
          <w:sz w:val="21"/>
        </w:rPr>
        <w:t>（从 1 开始）、</w:t>
      </w:r>
      <w:r>
        <w:rPr>
          <w:rFonts w:ascii="Consolas" w:hAnsi="Consolas" w:eastAsia="宋体"/>
          <w:b w:val="0"/>
          <w:color w:val="C0000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（默认 10，上限 100）；响应 </w:t>
      </w:r>
      <w:r>
        <w:rPr>
          <w:rFonts w:ascii="Consolas" w:hAnsi="Consolas" w:eastAsia="宋体"/>
          <w:b w:val="0"/>
          <w:color w:val="C00000"/>
          <w:sz w:val="20"/>
        </w:rPr>
        <w:t>records/total/pageNum/pageSize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时间：统一 </w:t>
      </w:r>
      <w:r>
        <w:rPr>
          <w:rFonts w:ascii="Consolas" w:hAnsi="Consolas" w:eastAsia="宋体"/>
          <w:b w:val="0"/>
          <w:color w:val="C00000"/>
          <w:sz w:val="20"/>
        </w:rPr>
        <w:t>yyyy-MM-dd HH:mm:ss</w:t>
      </w:r>
      <w:r>
        <w:rPr>
          <w:rFonts w:ascii="Times New Roman" w:hAnsi="Times New Roman" w:eastAsia="宋体"/>
          <w:b w:val="0"/>
          <w:sz w:val="21"/>
        </w:rPr>
        <w:t xml:space="preserve">，时区 </w:t>
      </w:r>
      <w:r>
        <w:rPr>
          <w:rFonts w:ascii="Consolas" w:hAnsi="Consolas" w:eastAsia="宋体"/>
          <w:b w:val="0"/>
          <w:color w:val="C00000"/>
          <w:sz w:val="20"/>
        </w:rPr>
        <w:t>Asia/Shanghai</w:t>
      </w:r>
      <w:r>
        <w:rPr>
          <w:rFonts w:ascii="Times New Roman" w:hAnsi="Times New Roman" w:eastAsia="宋体"/>
          <w:b w:val="0"/>
          <w:sz w:val="21"/>
        </w:rPr>
        <w:t xml:space="preserve">，数据库用 </w:t>
      </w:r>
      <w:r>
        <w:rPr>
          <w:rFonts w:ascii="Consolas" w:hAnsi="Consolas" w:eastAsia="宋体"/>
          <w:b w:val="0"/>
          <w:color w:val="C00000"/>
          <w:sz w:val="20"/>
        </w:rPr>
        <w:t>datetime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幂等：创建预约携带客户端生成的 </w:t>
      </w:r>
      <w:r>
        <w:rPr>
          <w:rFonts w:ascii="Consolas" w:hAnsi="Consolas" w:eastAsia="宋体"/>
          <w:b w:val="0"/>
          <w:color w:val="C00000"/>
          <w:sz w:val="20"/>
        </w:rPr>
        <w:t>requestId</w:t>
      </w:r>
      <w:r>
        <w:rPr>
          <w:rFonts w:ascii="Times New Roman" w:hAnsi="Times New Roman" w:eastAsia="宋体"/>
          <w:b w:val="0"/>
          <w:sz w:val="21"/>
        </w:rPr>
        <w:t>，服务端唯一索引去重。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接口文档：Knife4j 自动生成，访问 </w:t>
      </w:r>
      <w:r>
        <w:rPr>
          <w:rFonts w:ascii="Consolas" w:hAnsi="Consolas" w:eastAsia="宋体"/>
          <w:b w:val="0"/>
          <w:color w:val="C00000"/>
          <w:sz w:val="20"/>
        </w:rPr>
        <w:t>/doc.html</w:t>
      </w:r>
      <w:r>
        <w:rPr>
          <w:rFonts w:ascii="Times New Roman" w:hAnsi="Times New Roman" w:eastAsia="宋体"/>
          <w:b w:val="0"/>
          <w:sz w:val="21"/>
        </w:rPr>
        <w:t>，每新增接口必须补注解。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7.2 统一响应体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{ "code": 0, "message": "success", "data": {}, "traceId": "a1b2c3d4" }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7.3 错误码规范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1793"/>
        <w:gridCol w:w="1793"/>
        <w:gridCol w:w="5827"/>
      </w:tblGrid>
      <w:tr>
        <w:tc>
          <w:tcPr>
            <w:tcW w:type="dxa" w:w="179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区间</w:t>
            </w:r>
          </w:p>
        </w:tc>
        <w:tc>
          <w:tcPr>
            <w:tcW w:type="dxa" w:w="179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tcW w:type="dxa" w:w="5826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示例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成功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1xxxx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参数与校验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10001 参数校验失败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2xxxx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认证与授权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20001 未登录、20003 无权限（越权访问他人预约）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3xxxx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业务规则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30001 时段已被占用、30002 信用分不足、30003 未成团、30004 拼场人数已满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4xxxx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数据与资源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40001 资源不存在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5xxxx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系统异常</w:t>
            </w:r>
          </w:p>
        </w:tc>
        <w:tc>
          <w:tcPr>
            <w:tcW w:type="dxa" w:w="582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50000 系统繁忙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7.4 接口清单（一期基线）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107"/>
        <w:gridCol w:w="1107"/>
        <w:gridCol w:w="3599"/>
        <w:gridCol w:w="3599"/>
      </w:tblGrid>
      <w:tr>
        <w:tc>
          <w:tcPr>
            <w:tcW w:type="dxa" w:w="110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模块</w:t>
            </w:r>
          </w:p>
        </w:tc>
        <w:tc>
          <w:tcPr>
            <w:tcW w:type="dxa" w:w="110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359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路径</w:t>
            </w:r>
          </w:p>
        </w:tc>
        <w:tc>
          <w:tcPr>
            <w:tcW w:type="dxa" w:w="359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/api/v1/auth/login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登录，返回 token 与角色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/api/v1/auth/me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当前用户信息与信用分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/api/v1/venues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场馆列表（分页、关键字）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/api/v1/venues/{id}/courts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场地列表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/api/v1/courts/{id}/slots?date=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查询某日槽位占用情况（核心：给前端画时段表）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/api/v1/admin/venues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新增场馆（管理端）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PUT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/api/v1/admin/courts/{id}/rules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维护开放规则与价格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/api/v1/reservations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创建预约（含冲突检测与槽位占位）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/api/v1/reservations/my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我的预约（状态筛选）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/api/v1/reservations/{id}/cancel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取消预约（校验时间窗口）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/api/v1/reservations/{id}/pay-mock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模拟支付，置为 CONFIRMED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/api/v1/teams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发起拼场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/api/v1/teams/{id}/join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申请加入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/api/v1/teams/{id}/members/{uid}/review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邀请审核（同意/拒绝）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/api/v1/teams/{id}/confirm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发起人确认成团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候补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/api/v1/queues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加入候补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候补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/api/v1/queues/{id}/confirm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递补确认（10 分钟倒计时）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/api/v1/checkin/code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获取动态签到码（一次性，60 秒有效）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/api/v1/checkin/scan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终端校验签到码并写记录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/api/v1/notifications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消息列表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/api/v1/notifications/{id}/read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标记已读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/api/v1/notifications/poll?lastId=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轮询兜底拉取新消息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WS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/ws/notice?token=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订阅个人消息通道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/api/v1/admin/stat/heatmap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时段使用率热力图</w:t>
            </w:r>
          </w:p>
        </w:tc>
      </w:tr>
      <w:tr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统计</w:t>
            </w:r>
          </w:p>
        </w:tc>
        <w:tc>
          <w:tcPr>
            <w:tcW w:type="dxa" w:w="110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GET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/api/v1/admin/stat/trend</w:t>
            </w:r>
          </w:p>
        </w:tc>
        <w:tc>
          <w:tcPr>
            <w:tcW w:type="dxa" w:w="359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预约量/取消率趋势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8. 数据库设计规范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8.1 通用规范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引擎 </w:t>
      </w:r>
      <w:r>
        <w:rPr>
          <w:rFonts w:ascii="Consolas" w:hAnsi="Consolas" w:eastAsia="宋体"/>
          <w:b w:val="0"/>
          <w:color w:val="C00000"/>
          <w:sz w:val="20"/>
        </w:rPr>
        <w:t>InnoDB</w:t>
      </w:r>
      <w:r>
        <w:rPr>
          <w:rFonts w:ascii="Times New Roman" w:hAnsi="Times New Roman" w:eastAsia="宋体"/>
          <w:b w:val="0"/>
          <w:sz w:val="21"/>
        </w:rPr>
        <w:t xml:space="preserve">，字符集 </w:t>
      </w:r>
      <w:r>
        <w:rPr>
          <w:rFonts w:ascii="Consolas" w:hAnsi="Consolas" w:eastAsia="宋体"/>
          <w:b w:val="0"/>
          <w:color w:val="C00000"/>
          <w:sz w:val="20"/>
        </w:rPr>
        <w:t>utf8mb4</w:t>
      </w:r>
      <w:r>
        <w:rPr>
          <w:rFonts w:ascii="Times New Roman" w:hAnsi="Times New Roman" w:eastAsia="宋体"/>
          <w:b w:val="0"/>
          <w:sz w:val="21"/>
        </w:rPr>
        <w:t xml:space="preserve">，排序规则 </w:t>
      </w:r>
      <w:r>
        <w:rPr>
          <w:rFonts w:ascii="Consolas" w:hAnsi="Consolas" w:eastAsia="宋体"/>
          <w:b w:val="0"/>
          <w:color w:val="C00000"/>
          <w:sz w:val="20"/>
        </w:rPr>
        <w:t>utf8mb4_0900_ai_ci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所有表含公共字段：</w:t>
      </w:r>
      <w:r>
        <w:rPr>
          <w:rFonts w:ascii="Consolas" w:hAnsi="Consolas" w:eastAsia="宋体"/>
          <w:b w:val="0"/>
          <w:color w:val="C00000"/>
          <w:sz w:val="20"/>
        </w:rPr>
        <w:t>id BIGINT UNSIGNED AUTO_INCREMENT</w:t>
      </w:r>
      <w:r>
        <w:rPr>
          <w:rFonts w:ascii="Times New Roman" w:hAnsi="Times New Roman" w:eastAsia="宋体"/>
          <w:b w:val="0"/>
          <w:sz w:val="21"/>
        </w:rPr>
        <w:t xml:space="preserve"> 主键、</w:t>
      </w:r>
      <w:r>
        <w:rPr>
          <w:rFonts w:ascii="Consolas" w:hAnsi="Consolas" w:eastAsia="宋体"/>
          <w:b w:val="0"/>
          <w:color w:val="C00000"/>
          <w:sz w:val="20"/>
        </w:rPr>
        <w:t>create_time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update_time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deleted TINYINT DEFAULT 0</w:t>
      </w:r>
      <w:r>
        <w:rPr>
          <w:rFonts w:ascii="Times New Roman" w:hAnsi="Times New Roman" w:eastAsia="宋体"/>
          <w:b w:val="0"/>
          <w:sz w:val="21"/>
        </w:rPr>
        <w:t>（逻辑删除）。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金额用 </w:t>
      </w:r>
      <w:r>
        <w:rPr>
          <w:rFonts w:ascii="Consolas" w:hAnsi="Consolas" w:eastAsia="宋体"/>
          <w:b w:val="0"/>
          <w:color w:val="C00000"/>
          <w:sz w:val="20"/>
        </w:rPr>
        <w:t>DECIMAL(10,2)</w:t>
      </w:r>
      <w:r>
        <w:rPr>
          <w:rFonts w:ascii="Times New Roman" w:hAnsi="Times New Roman" w:eastAsia="宋体"/>
          <w:b w:val="0"/>
          <w:sz w:val="21"/>
        </w:rPr>
        <w:t xml:space="preserve">；禁用 </w:t>
      </w:r>
      <w:r>
        <w:rPr>
          <w:rFonts w:ascii="Consolas" w:hAnsi="Consolas" w:eastAsia="宋体"/>
          <w:b w:val="0"/>
          <w:color w:val="C00000"/>
          <w:sz w:val="20"/>
        </w:rPr>
        <w:t>FLOAT/DOUBLE</w:t>
      </w:r>
      <w:r>
        <w:rPr>
          <w:rFonts w:ascii="Times New Roman" w:hAnsi="Times New Roman" w:eastAsia="宋体"/>
          <w:b w:val="0"/>
          <w:sz w:val="21"/>
        </w:rPr>
        <w:t xml:space="preserve"> 存金额。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状态字段用 </w:t>
      </w:r>
      <w:r>
        <w:rPr>
          <w:rFonts w:ascii="Consolas" w:hAnsi="Consolas" w:eastAsia="宋体"/>
          <w:b w:val="0"/>
          <w:color w:val="C00000"/>
          <w:sz w:val="20"/>
        </w:rPr>
        <w:t>TINYINT</w:t>
      </w:r>
      <w:r>
        <w:rPr>
          <w:rFonts w:ascii="Times New Roman" w:hAnsi="Times New Roman" w:eastAsia="宋体"/>
          <w:b w:val="0"/>
          <w:sz w:val="21"/>
        </w:rPr>
        <w:t xml:space="preserve"> 并配 Java 枚举，禁止裸写魔法数字；枚举含义写入注释。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索引规范：外键字段、状态字段、时间范围字段建索引；组合索引遵循最左前缀；联合唯一索引用于业务唯一约束与防超卖。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禁止物理删除业务数据（保留审计）；建表脚本按 </w:t>
      </w:r>
      <w:r>
        <w:rPr>
          <w:rFonts w:ascii="Consolas" w:hAnsi="Consolas" w:eastAsia="宋体"/>
          <w:b w:val="0"/>
          <w:color w:val="C00000"/>
          <w:sz w:val="20"/>
        </w:rPr>
        <w:t>V1__init.sql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V2__seed.sql</w:t>
      </w:r>
      <w:r>
        <w:rPr>
          <w:rFonts w:ascii="Times New Roman" w:hAnsi="Times New Roman" w:eastAsia="宋体"/>
          <w:b w:val="0"/>
          <w:sz w:val="21"/>
        </w:rPr>
        <w:t xml:space="preserve"> 递增版本管理，</w:t>
      </w:r>
      <w:r>
        <w:rPr>
          <w:rFonts w:ascii="Times New Roman" w:hAnsi="Times New Roman" w:eastAsia="宋体"/>
          <w:b/>
          <w:sz w:val="21"/>
        </w:rPr>
        <w:t>每次改表必须提交对应 SQL 变更文件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每张表必须有 </w:t>
      </w:r>
      <w:r>
        <w:rPr>
          <w:rFonts w:ascii="Consolas" w:hAnsi="Consolas" w:eastAsia="宋体"/>
          <w:b w:val="0"/>
          <w:color w:val="C00000"/>
          <w:sz w:val="20"/>
        </w:rPr>
        <w:t>COMMENT</w:t>
      </w:r>
      <w:r>
        <w:rPr>
          <w:rFonts w:ascii="Times New Roman" w:hAnsi="Times New Roman" w:eastAsia="宋体"/>
          <w:b w:val="0"/>
          <w:sz w:val="21"/>
        </w:rPr>
        <w:t>，每个关键字段必须有注释。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8.2 核心表清单（17 张）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1013"/>
        <w:gridCol w:w="1812"/>
        <w:gridCol w:w="3294"/>
        <w:gridCol w:w="3294"/>
      </w:tblGrid>
      <w:tr>
        <w:tc>
          <w:tcPr>
            <w:tcW w:type="dxa" w:w="101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分组</w:t>
            </w:r>
          </w:p>
        </w:tc>
        <w:tc>
          <w:tcPr>
            <w:tcW w:type="dxa" w:w="181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表名</w:t>
            </w:r>
          </w:p>
        </w:tc>
        <w:tc>
          <w:tcPr>
            <w:tcW w:type="dxa" w:w="329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  <w:tc>
          <w:tcPr>
            <w:tcW w:type="dxa" w:w="329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关键索引/约束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sys_user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用户（学生/管理员）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uk_username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uk_student_no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sys_role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角色字典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uk_role_code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sys_user_role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用户与角色关联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uk_user_role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sys_config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信用分规则、取消时限等可配参数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uk_config_key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oper_log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操作日志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idx_user_time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venue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场馆（体育馆、自习室、羽毛球馆）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idx_status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venue_court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场地（1 号场、A 区自习室）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idx_venue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场馆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venue_open_rule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开放规则（周几、起止时间、单次最长时长、价格）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idx_court_weekday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预约单（主表）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idx_user_status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idx_court_date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reservation_slot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槽位表（防超卖核心）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`uk_court_date_slot`（court_id,slot_date,slot_no）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reservation_member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拼场成员与预约的关联、到达记录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uk_resv_user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team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拼场队（状态机）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idx_status_start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team_member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成员（PENDING/ACCEPTED/REJECTED/QUIT）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uk_team_user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候补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waiting_queue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候补队列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idx_court_date_status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idx_expire_time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checkin_record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签到记录（时间、终端、IP）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uk_resv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信用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credit_log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信用分流水（变动值、原因、关联单）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idx_user_time</w:t>
            </w:r>
          </w:p>
        </w:tc>
      </w:tr>
      <w:tr>
        <w:tc>
          <w:tcPr>
            <w:tcW w:type="dxa" w:w="101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</w:t>
            </w:r>
          </w:p>
        </w:tc>
        <w:tc>
          <w:tcPr>
            <w:tcW w:type="dxa" w:w="1811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notification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消息（类型、标题、内容、业务关联、已读）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idx_user_read_time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8.3 核心表结构示例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-- 槽位表：预约防超卖的唯一防线</w:t>
        <w:br/>
        <w:t>CREATE TABLE reservation_slot (</w:t>
        <w:br/>
        <w:t xml:space="preserve">  id           BIGINT UNSIGNED NOT NULL AUTO_INCREMENT COMMENT '主键',</w:t>
        <w:br/>
        <w:t xml:space="preserve">  court_id     BIGINT UNSIGNED NOT NULL COMMENT '场地ID',</w:t>
        <w:br/>
        <w:t xml:space="preserve">  slot_date    DATE            NOT NULL COMMENT '日期',</w:t>
        <w:br/>
        <w:t xml:space="preserve">  slot_no      TINYINT UNSIGNED NOT NULL COMMENT '槽位号(0=00:00~00:30, 30=15:00~15:30)',</w:t>
        <w:br/>
        <w:t xml:space="preserve">  reservation_id BIGINT UNSIGNED NOT NULL COMMENT '占用它的预约单ID',</w:t>
        <w:br/>
        <w:t xml:space="preserve">  status       TINYINT NOT NULL DEFAULT 1 COMMENT '1占用 2已释放',</w:t>
        <w:br/>
        <w:t xml:space="preserve">  create_time  DATETIME NOT NULL DEFAULT CURRENT_TIMESTAMP,</w:t>
        <w:br/>
        <w:t xml:space="preserve">  update_time  DATETIME NOT NULL DEFAULT CURRENT_TIMESTAMP ON UPDATE CURRENT_TIMESTAMP,</w:t>
        <w:br/>
        <w:t xml:space="preserve">  deleted      TINYINT NOT NULL DEFAULT 0,</w:t>
        <w:br/>
        <w:t xml:space="preserve">  PRIMARY KEY (id),</w:t>
        <w:br/>
        <w:t xml:space="preserve">  UNIQUE KEY uk_court_date_slot (court_id, slot_date, slot_no),</w:t>
        <w:br/>
        <w:t xml:space="preserve">  KEY idx_reservation (reservation_id)</w:t>
        <w:br/>
        <w:t>) ENGINE=InnoDB DEFAULT CHARSET=utf8mb4 COMMENT='场地时段槽位表';</w:t>
        <w:br/>
        <w:br/>
        <w:t>-- 预约主表（节选）</w:t>
        <w:br/>
        <w:t>CREATE TABLE reservation (</w:t>
        <w:br/>
        <w:t xml:space="preserve">  id            BIGINT UNSIGNED NOT NULL AUTO_INCREMENT,</w:t>
        <w:br/>
        <w:t xml:space="preserve">  resv_no       VARCHAR(32)  NOT NULL COMMENT '业务单号',</w:t>
        <w:br/>
        <w:t xml:space="preserve">  user_id       BIGINT UNSIGNED NOT NULL,</w:t>
        <w:br/>
        <w:t xml:space="preserve">  court_id      BIGINT UNSIGNED NOT NULL,</w:t>
        <w:br/>
        <w:t xml:space="preserve">  resv_date     DATE NOT NULL,</w:t>
        <w:br/>
        <w:t xml:space="preserve">  start_time    DATETIME NOT NULL,</w:t>
        <w:br/>
        <w:t xml:space="preserve">  end_time      DATETIME NOT NULL,</w:t>
        <w:br/>
        <w:t xml:space="preserve">  slot_count    TINYINT UNSIGNED NOT NULL COMMENT '占用槽位数',</w:t>
        <w:br/>
        <w:t xml:space="preserve">  status        TINYINT NOT NULL COMMENT '0待支付 1已确认 2已签到 3已完成 4未签到 5已取消 6已过期',</w:t>
        <w:br/>
        <w:t xml:space="preserve">  source        TINYINT NOT NULL DEFAULT 1 COMMENT '1个人预约 2拼场',</w:t>
        <w:br/>
        <w:t xml:space="preserve">  team_id       BIGINT UNSIGNED NULL,</w:t>
        <w:br/>
        <w:t xml:space="preserve">  amount        DECIMAL(10,2) NOT NULL DEFAULT 0.00,</w:t>
        <w:br/>
        <w:t xml:space="preserve">  request_id    VARCHAR(64) NOT NULL COMMENT '客户端幂等ID',</w:t>
        <w:br/>
        <w:t xml:space="preserve">  remark        VARCHAR(255) NULL,</w:t>
        <w:br/>
        <w:t xml:space="preserve">  create_time   DATETIME NOT NULL DEFAULT CURRENT_TIMESTAMP,</w:t>
        <w:br/>
        <w:t xml:space="preserve">  update_time   DATETIME NOT NULL DEFAULT CURRENT_TIMESTAMP ON UPDATE CURRENT_TIMESTAMP,</w:t>
        <w:br/>
        <w:t xml:space="preserve">  deleted       TINYINT NOT NULL DEFAULT 0,</w:t>
        <w:br/>
        <w:t xml:space="preserve">  PRIMARY KEY (id),</w:t>
        <w:br/>
        <w:t xml:space="preserve">  UNIQUE KEY uk_resv_no (resv_no),</w:t>
        <w:br/>
        <w:t xml:space="preserve">  UNIQUE KEY uk_request_id (request_id),</w:t>
        <w:br/>
        <w:t xml:space="preserve">  KEY idx_user_status (user_id, status),</w:t>
        <w:br/>
        <w:t xml:space="preserve">  KEY idx_court_date (court_id, resv_date)</w:t>
        <w:br/>
        <w:t>) ENGINE=InnoDB DEFAULT CHARSET=utf8mb4 COMMENT='预约单';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9. 关键业务设计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9.1 时段冲突检测与防超卖（核心算法）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问题</w:t>
      </w:r>
      <w:r>
        <w:rPr>
          <w:rFonts w:ascii="Times New Roman" w:hAnsi="Times New Roman" w:eastAsia="宋体"/>
          <w:b w:val="0"/>
          <w:sz w:val="21"/>
        </w:rPr>
        <w:t xml:space="preserve">：MySQL 无区间排他约束，仅用 </w:t>
      </w:r>
      <w:r>
        <w:rPr>
          <w:rFonts w:ascii="Consolas" w:hAnsi="Consolas" w:eastAsia="宋体"/>
          <w:b w:val="0"/>
          <w:color w:val="C00000"/>
          <w:sz w:val="20"/>
        </w:rPr>
        <w:t>WHERE start &lt; newEnd AND end &gt; newStart</w:t>
      </w:r>
      <w:r>
        <w:rPr>
          <w:rFonts w:ascii="Times New Roman" w:hAnsi="Times New Roman" w:eastAsia="宋体"/>
          <w:b w:val="0"/>
          <w:sz w:val="21"/>
        </w:rPr>
        <w:t xml:space="preserve"> 判断存在并发漏洞（两个请求同时读到"空闲"）。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方案（双保险）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槽位化</w:t>
      </w:r>
      <w:r>
        <w:rPr>
          <w:rFonts w:ascii="Times New Roman" w:hAnsi="Times New Roman" w:eastAsia="宋体"/>
          <w:b w:val="0"/>
          <w:sz w:val="21"/>
        </w:rPr>
        <w:t>：把开放时段按 30 分钟切成槽位，一次预约 = 连续 N 个槽位。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唯一索引兜底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uk_court_date_slot (court_id, slot_date, slot_no)</w:t>
      </w:r>
      <w:r>
        <w:rPr>
          <w:rFonts w:ascii="Times New Roman" w:hAnsi="Times New Roman" w:eastAsia="宋体"/>
          <w:b w:val="0"/>
          <w:sz w:val="21"/>
        </w:rPr>
        <w:t xml:space="preserve"> 保证同一场地同一槽位只能被一条记录占用，并发写入时第二条必然抛 </w:t>
      </w:r>
      <w:r>
        <w:rPr>
          <w:rFonts w:ascii="Consolas" w:hAnsi="Consolas" w:eastAsia="宋体"/>
          <w:b w:val="0"/>
          <w:color w:val="C0000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事务内批量插入 + 冲突回滚</w:t>
      </w:r>
      <w:r>
        <w:rPr>
          <w:rFonts w:ascii="Times New Roman" w:hAnsi="Times New Roman" w:eastAsia="宋体"/>
          <w:b w:val="0"/>
          <w:sz w:val="21"/>
        </w:rPr>
        <w:t xml:space="preserve">：全部槽位插入成功才提交，任一失败整体回滚并返回 </w:t>
      </w:r>
      <w:r>
        <w:rPr>
          <w:rFonts w:ascii="Consolas" w:hAnsi="Consolas" w:eastAsia="宋体"/>
          <w:b w:val="0"/>
          <w:color w:val="C00000"/>
          <w:sz w:val="20"/>
        </w:rPr>
        <w:t>30001 时段已被占用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Redis 分布式锁（可选优化）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lock:resv:{courtId}:{date}</w:t>
      </w:r>
      <w:r>
        <w:rPr>
          <w:rFonts w:ascii="Times New Roman" w:hAnsi="Times New Roman" w:eastAsia="宋体"/>
          <w:b w:val="0"/>
          <w:sz w:val="21"/>
        </w:rPr>
        <w:t>，减少无效回滚、提升并发体验；Redis 不可用时直接跳过（正确性仍由唯一索引保证）。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@Transactional(rollbackFor = Exception.class)</w:t>
        <w:br/>
        <w:t>public ResvVO create(CreateResvDTO dto, Long userId) {</w:t>
        <w:br/>
        <w:t xml:space="preserve">    // 1. 校验：场地存在、日期在开放规则内、信用分≥阈值、时长≤单次上限</w:t>
        <w:br/>
        <w:t xml:space="preserve">    validate(dto, userId);</w:t>
        <w:br/>
        <w:t xml:space="preserve">    // 2. 生成预约单（待支付）</w:t>
        <w:br/>
        <w:t xml:space="preserve">    ReservationDO resv = buildReservation(dto, userId);</w:t>
        <w:br/>
        <w:t xml:space="preserve">    reservationMapper.insert(resv);</w:t>
        <w:br/>
        <w:t xml:space="preserve">    // 3. 循环占用槽位 —— 并发冲突由唯一索引拦截</w:t>
        <w:br/>
        <w:t xml:space="preserve">    for (int slot : expandSlots(dto.getStartTime(), dto.getEndTime())) {</w:t>
        <w:br/>
        <w:t xml:space="preserve">        try {</w:t>
        <w:br/>
        <w:t xml:space="preserve">            slotMapper.insert(new SlotDO(dto.getCourtId(), dto.getResvDate(), slot, resv.getId()));</w:t>
        <w:br/>
        <w:t xml:space="preserve">        } catch (DuplicateKeyException e) {</w:t>
        <w:br/>
        <w:t xml:space="preserve">            throw new BizException(ResultCode.SLOT_OCCUPIED, "该时段已被预约，请选择其他时段");</w:t>
        <w:br/>
        <w:t xml:space="preserve">        }</w:t>
        <w:br/>
        <w:t xml:space="preserve">    }</w:t>
        <w:br/>
        <w:t xml:space="preserve">    // 4. 写消息并推送</w:t>
        <w:br/>
        <w:t xml:space="preserve">    noticeService.push(userId, NoticeType.RESV_CREATED, resv);</w:t>
        <w:br/>
        <w:t xml:space="preserve">    return toVO(resv);</w:t>
        <w:br/>
        <w:t>}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9.2 候补队列与自动递补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触发点：预约取消 / 过期 / 未签到释放 → </w:t>
      </w:r>
      <w:r>
        <w:rPr>
          <w:rFonts w:ascii="Consolas" w:hAnsi="Consolas" w:eastAsia="宋体"/>
          <w:b w:val="0"/>
          <w:color w:val="C00000"/>
          <w:sz w:val="20"/>
        </w:rPr>
        <w:t>releaseSlots()</w:t>
      </w:r>
      <w:r>
        <w:rPr>
          <w:rFonts w:ascii="Times New Roman" w:hAnsi="Times New Roman" w:eastAsia="宋体"/>
          <w:b w:val="0"/>
          <w:sz w:val="21"/>
        </w:rPr>
        <w:t xml:space="preserve"> 后调用 </w:t>
      </w:r>
      <w:r>
        <w:rPr>
          <w:rFonts w:ascii="Consolas" w:hAnsi="Consolas" w:eastAsia="宋体"/>
          <w:b w:val="0"/>
          <w:color w:val="C00000"/>
          <w:sz w:val="20"/>
        </w:rPr>
        <w:t>queueService.tryPromote(courtId, date, slotNos)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递补逻辑：按 </w:t>
      </w:r>
      <w:r>
        <w:rPr>
          <w:rFonts w:ascii="Consolas" w:hAnsi="Consolas" w:eastAsia="宋体"/>
          <w:b w:val="0"/>
          <w:color w:val="C00000"/>
          <w:sz w:val="20"/>
        </w:rPr>
        <w:t>create_time</w:t>
      </w:r>
      <w:r>
        <w:rPr>
          <w:rFonts w:ascii="Times New Roman" w:hAnsi="Times New Roman" w:eastAsia="宋体"/>
          <w:b w:val="0"/>
          <w:sz w:val="21"/>
        </w:rPr>
        <w:t xml:space="preserve"> 升序取队首 → 置 </w:t>
      </w:r>
      <w:r>
        <w:rPr>
          <w:rFonts w:ascii="Consolas" w:hAnsi="Consolas" w:eastAsia="宋体"/>
          <w:b w:val="0"/>
          <w:color w:val="C00000"/>
          <w:sz w:val="20"/>
        </w:rPr>
        <w:t>NOTIFIED</w:t>
      </w:r>
      <w:r>
        <w:rPr>
          <w:rFonts w:ascii="Times New Roman" w:hAnsi="Times New Roman" w:eastAsia="宋体"/>
          <w:b w:val="0"/>
          <w:sz w:val="21"/>
        </w:rPr>
        <w:t xml:space="preserve"> 并设 </w:t>
      </w:r>
      <w:r>
        <w:rPr>
          <w:rFonts w:ascii="Consolas" w:hAnsi="Consolas" w:eastAsia="宋体"/>
          <w:b w:val="0"/>
          <w:color w:val="C00000"/>
          <w:sz w:val="20"/>
        </w:rPr>
        <w:t>expire_time = now + 10min</w:t>
      </w:r>
      <w:r>
        <w:rPr>
          <w:rFonts w:ascii="Times New Roman" w:hAnsi="Times New Roman" w:eastAsia="宋体"/>
          <w:b w:val="0"/>
          <w:sz w:val="21"/>
        </w:rPr>
        <w:t xml:space="preserve"> → 向该用户推送消息 → 用户确认则生成预约单，超时未确认由定时任务置 </w:t>
      </w:r>
      <w:r>
        <w:rPr>
          <w:rFonts w:ascii="Consolas" w:hAnsi="Consolas" w:eastAsia="宋体"/>
          <w:b w:val="0"/>
          <w:color w:val="C00000"/>
          <w:sz w:val="20"/>
        </w:rPr>
        <w:t>EXPIRED</w:t>
      </w:r>
      <w:r>
        <w:rPr>
          <w:rFonts w:ascii="Times New Roman" w:hAnsi="Times New Roman" w:eastAsia="宋体"/>
          <w:b w:val="0"/>
          <w:sz w:val="21"/>
        </w:rPr>
        <w:t xml:space="preserve"> 并顺延下一位。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定时任务：</w:t>
      </w:r>
      <w:r>
        <w:rPr>
          <w:rFonts w:ascii="Consolas" w:hAnsi="Consolas" w:eastAsia="宋体"/>
          <w:b w:val="0"/>
          <w:color w:val="C00000"/>
          <w:sz w:val="20"/>
        </w:rPr>
        <w:t>@Scheduled(fixedDelay = 60000)</w:t>
      </w:r>
      <w:r>
        <w:rPr>
          <w:rFonts w:ascii="Times New Roman" w:hAnsi="Times New Roman" w:eastAsia="宋体"/>
          <w:b w:val="0"/>
          <w:sz w:val="21"/>
        </w:rPr>
        <w:t xml:space="preserve"> 扫描 </w:t>
      </w:r>
      <w:r>
        <w:rPr>
          <w:rFonts w:ascii="Consolas" w:hAnsi="Consolas" w:eastAsia="宋体"/>
          <w:b w:val="0"/>
          <w:color w:val="C00000"/>
          <w:sz w:val="20"/>
        </w:rPr>
        <w:t>status=NOTIFIED AND expire_time &lt; now</w:t>
      </w:r>
      <w:r>
        <w:rPr>
          <w:rFonts w:ascii="Times New Roman" w:hAnsi="Times New Roman" w:eastAsia="宋体"/>
          <w:b w:val="0"/>
          <w:sz w:val="21"/>
        </w:rPr>
        <w:t>；单实例部署，无需分布式调度。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9.3 动态签到码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学生在预约开始前 15 分钟至开始后 15 分钟内，请求 </w:t>
      </w:r>
      <w:r>
        <w:rPr>
          <w:rFonts w:ascii="Consolas" w:hAnsi="Consolas" w:eastAsia="宋体"/>
          <w:b w:val="0"/>
          <w:color w:val="C00000"/>
          <w:sz w:val="20"/>
        </w:rPr>
        <w:t>/checkin/code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服务端生成一次性 token：</w:t>
      </w:r>
      <w:r>
        <w:rPr>
          <w:rFonts w:ascii="Consolas" w:hAnsi="Consolas" w:eastAsia="宋体"/>
          <w:b w:val="0"/>
          <w:color w:val="C00000"/>
          <w:sz w:val="20"/>
        </w:rPr>
        <w:t>token = Base64(resvId + expireAt + HMAC_SHA256(resvId|expireAt, serverSecret))</w:t>
      </w:r>
      <w:r>
        <w:rPr>
          <w:rFonts w:ascii="Times New Roman" w:hAnsi="Times New Roman" w:eastAsia="宋体"/>
          <w:b w:val="0"/>
          <w:sz w:val="21"/>
        </w:rPr>
        <w:t>，写入 DB/缓存并设 60 秒 TTL。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终端扫码后 </w:t>
      </w:r>
      <w:r>
        <w:rPr>
          <w:rFonts w:ascii="Consolas" w:hAnsi="Consolas" w:eastAsia="宋体"/>
          <w:b w:val="0"/>
          <w:color w:val="C00000"/>
          <w:sz w:val="20"/>
        </w:rPr>
        <w:t>POST /checkin/scan</w:t>
      </w:r>
      <w:r>
        <w:rPr>
          <w:rFonts w:ascii="Times New Roman" w:hAnsi="Times New Roman" w:eastAsia="宋体"/>
          <w:b w:val="0"/>
          <w:sz w:val="21"/>
        </w:rPr>
        <w:t xml:space="preserve"> 校验签名、有效期、未使用；成功后置预约 </w:t>
      </w:r>
      <w:r>
        <w:rPr>
          <w:rFonts w:ascii="Consolas" w:hAnsi="Consolas" w:eastAsia="宋体"/>
          <w:b w:val="0"/>
          <w:color w:val="C00000"/>
          <w:sz w:val="20"/>
        </w:rPr>
        <w:t>SIGNED</w:t>
      </w:r>
      <w:r>
        <w:rPr>
          <w:rFonts w:ascii="Times New Roman" w:hAnsi="Times New Roman" w:eastAsia="宋体"/>
          <w:b w:val="0"/>
          <w:sz w:val="21"/>
        </w:rPr>
        <w:t xml:space="preserve"> 并写 </w:t>
      </w:r>
      <w:r>
        <w:rPr>
          <w:rFonts w:ascii="Consolas" w:hAnsi="Consolas" w:eastAsia="宋体"/>
          <w:b w:val="0"/>
          <w:color w:val="C00000"/>
          <w:sz w:val="20"/>
        </w:rPr>
        <w:t>checkin_record</w:t>
      </w:r>
      <w:r>
        <w:rPr>
          <w:rFonts w:ascii="Times New Roman" w:hAnsi="Times New Roman" w:eastAsia="宋体"/>
          <w:b w:val="0"/>
          <w:sz w:val="21"/>
        </w:rPr>
        <w:t>；token 立即失效，防截图复用。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 xml:space="preserve">超时未签到：定时任务将 </w:t>
      </w:r>
      <w:r>
        <w:rPr>
          <w:rFonts w:ascii="Consolas" w:hAnsi="Consolas" w:eastAsia="宋体"/>
          <w:b w:val="0"/>
          <w:color w:val="C00000"/>
          <w:sz w:val="20"/>
        </w:rPr>
        <w:t>CONFIRMED</w:t>
      </w:r>
      <w:r>
        <w:rPr>
          <w:rFonts w:ascii="Times New Roman" w:hAnsi="Times New Roman" w:eastAsia="宋体"/>
          <w:b w:val="0"/>
          <w:sz w:val="21"/>
        </w:rPr>
        <w:t xml:space="preserve"> 且 </w:t>
      </w:r>
      <w:r>
        <w:rPr>
          <w:rFonts w:ascii="Consolas" w:hAnsi="Consolas" w:eastAsia="宋体"/>
          <w:b w:val="0"/>
          <w:color w:val="C00000"/>
          <w:sz w:val="20"/>
        </w:rPr>
        <w:t>start_time + 15min &lt; now</w:t>
      </w:r>
      <w:r>
        <w:rPr>
          <w:rFonts w:ascii="Times New Roman" w:hAnsi="Times New Roman" w:eastAsia="宋体"/>
          <w:b w:val="0"/>
          <w:sz w:val="21"/>
        </w:rPr>
        <w:t xml:space="preserve"> 的预约置 </w:t>
      </w:r>
      <w:r>
        <w:rPr>
          <w:rFonts w:ascii="Consolas" w:hAnsi="Consolas" w:eastAsia="宋体"/>
          <w:b w:val="0"/>
          <w:color w:val="C00000"/>
          <w:sz w:val="20"/>
        </w:rPr>
        <w:t>NO_SHOW</w:t>
      </w:r>
      <w:r>
        <w:rPr>
          <w:rFonts w:ascii="Times New Roman" w:hAnsi="Times New Roman" w:eastAsia="宋体"/>
          <w:b w:val="0"/>
          <w:sz w:val="21"/>
        </w:rPr>
        <w:t>，释放槽位，扣信用分并推送。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9.4 信用分规则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2782"/>
        <w:gridCol w:w="2104"/>
        <w:gridCol w:w="4526"/>
      </w:tblGrid>
      <w:tr>
        <w:tc>
          <w:tcPr>
            <w:tcW w:type="dxa" w:w="2782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事件</w:t>
            </w:r>
          </w:p>
        </w:tc>
        <w:tc>
          <w:tcPr>
            <w:tcW w:type="dxa" w:w="210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分值</w:t>
            </w:r>
          </w:p>
        </w:tc>
        <w:tc>
          <w:tcPr>
            <w:tcW w:type="dxa" w:w="452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正常签到并完成</w:t>
            </w:r>
          </w:p>
        </w:tc>
        <w:tc>
          <w:tcPr>
            <w:tcW w:type="dxa" w:w="210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+1（上限 100）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每日最多 +2</w:t>
            </w:r>
          </w:p>
        </w:tc>
      </w:tr>
      <w:tr>
        <w:tc>
          <w:tcPr>
            <w:tcW w:type="dxa" w:w="2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超时未签到</w:t>
            </w:r>
          </w:p>
        </w:tc>
        <w:tc>
          <w:tcPr>
            <w:tcW w:type="dxa" w:w="210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−5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同时释放槽位、记违约次数</w:t>
            </w:r>
          </w:p>
        </w:tc>
      </w:tr>
      <w:tr>
        <w:tc>
          <w:tcPr>
            <w:tcW w:type="dxa" w:w="2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开始前 2 小时内取消</w:t>
            </w:r>
          </w:p>
        </w:tc>
        <w:tc>
          <w:tcPr>
            <w:tcW w:type="dxa" w:w="210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−3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2 小时外取消不扣分</w:t>
            </w:r>
          </w:p>
        </w:tc>
      </w:tr>
      <w:tr>
        <w:tc>
          <w:tcPr>
            <w:tcW w:type="dxa" w:w="2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拼场成团后临时退出</w:t>
            </w:r>
          </w:p>
        </w:tc>
        <w:tc>
          <w:tcPr>
            <w:tcW w:type="dxa" w:w="210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−3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影响其他成员</w:t>
            </w:r>
          </w:p>
        </w:tc>
      </w:tr>
      <w:tr>
        <w:tc>
          <w:tcPr>
            <w:tcW w:type="dxa" w:w="2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连续 3 次违约</w:t>
            </w:r>
          </w:p>
        </w:tc>
        <w:tc>
          <w:tcPr>
            <w:tcW w:type="dxa" w:w="210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进黑名单 7 天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阈值与时长由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配置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信用分变动必须写 </w:t>
      </w:r>
      <w:r>
        <w:rPr>
          <w:rFonts w:ascii="Consolas" w:hAnsi="Consolas" w:eastAsia="宋体"/>
          <w:b w:val="0"/>
          <w:color w:val="C00000"/>
          <w:sz w:val="20"/>
        </w:rPr>
        <w:t>credit_log</w:t>
      </w:r>
      <w:r>
        <w:rPr>
          <w:rFonts w:ascii="Times New Roman" w:hAnsi="Times New Roman" w:eastAsia="宋体"/>
          <w:b w:val="0"/>
          <w:sz w:val="21"/>
        </w:rPr>
        <w:t>，禁止直接 UPDATE 用户分数不留痕。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9.5 多端互动场景清单（对照验收标准 2）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1770"/>
        <w:gridCol w:w="2228"/>
        <w:gridCol w:w="2196"/>
        <w:gridCol w:w="3218"/>
      </w:tblGrid>
      <w:tr>
        <w:tc>
          <w:tcPr>
            <w:tcW w:type="dxa" w:w="1770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触发方（端 A）</w:t>
            </w:r>
          </w:p>
        </w:tc>
        <w:tc>
          <w:tcPr>
            <w:tcW w:type="dxa" w:w="222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接收方（端 B）</w:t>
            </w:r>
          </w:p>
        </w:tc>
        <w:tc>
          <w:tcPr>
            <w:tcW w:type="dxa" w:w="2196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消息类型</w:t>
            </w:r>
          </w:p>
        </w:tc>
        <w:tc>
          <w:tcPr>
            <w:tcW w:type="dxa" w:w="321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落库与推送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学生预约成功（小程序）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该学生 + 场馆管理员端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预约成功 / 新预约提醒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notification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落库 + WS 推送 + 管理端列表刷新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学生发起拼场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被邀请队友（小程序/H5/APK）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拼场邀请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同上；队友端红点提示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队友接受并满员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全体成员 + 发起人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成团通知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同上；生成预约单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他人取消预约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候补用户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递补可确认（10 分钟倒计时）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同上；倒计时结束自动顺延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管理端封禁某场地时段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已预约学生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预约变更/退款模拟通知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同上；预约状态置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CANCELLED</w:t>
            </w:r>
          </w:p>
        </w:tc>
      </w:tr>
      <w:tr>
        <w:tc>
          <w:tcPr>
            <w:tcW w:type="dxa" w:w="177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学生违约未签到</w:t>
            </w:r>
          </w:p>
        </w:tc>
        <w:tc>
          <w:tcPr>
            <w:tcW w:type="dxa" w:w="2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学生本人 + 管理端</w:t>
            </w:r>
          </w:p>
        </w:tc>
        <w:tc>
          <w:tcPr>
            <w:tcW w:type="dxa" w:w="21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违约扣分通知</w:t>
            </w:r>
          </w:p>
        </w:tc>
        <w:tc>
          <w:tcPr>
            <w:tcW w:type="dxa" w:w="321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同上；信用分流水可查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10. 多端互动与消息规范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通道</w:t>
      </w:r>
      <w:r>
        <w:rPr>
          <w:rFonts w:ascii="Times New Roman" w:hAnsi="Times New Roman" w:eastAsia="宋体"/>
          <w:b w:val="0"/>
          <w:sz w:val="21"/>
        </w:rPr>
        <w:t>：WebSocket（STOMP over SockJS）</w:t>
      </w:r>
      <w:r>
        <w:rPr>
          <w:rFonts w:ascii="Consolas" w:hAnsi="Consolas" w:eastAsia="宋体"/>
          <w:b w:val="0"/>
          <w:color w:val="C00000"/>
          <w:sz w:val="20"/>
        </w:rPr>
        <w:t>/ws/notice</w:t>
      </w:r>
      <w:r>
        <w:rPr>
          <w:rFonts w:ascii="Times New Roman" w:hAnsi="Times New Roman" w:eastAsia="宋体"/>
          <w:b w:val="0"/>
          <w:sz w:val="21"/>
        </w:rPr>
        <w:t xml:space="preserve">，连接时携带 token 鉴权，服务端按 </w:t>
      </w:r>
      <w:r>
        <w:rPr>
          <w:rFonts w:ascii="Consolas" w:hAnsi="Consolas" w:eastAsia="宋体"/>
          <w:b w:val="0"/>
          <w:color w:val="C0000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 xml:space="preserve"> 维护会话表 </w:t>
      </w:r>
      <w:r>
        <w:rPr>
          <w:rFonts w:ascii="Consolas" w:hAnsi="Consolas" w:eastAsia="宋体"/>
          <w:b w:val="0"/>
          <w:color w:val="C00000"/>
          <w:sz w:val="20"/>
        </w:rPr>
        <w:t>Map&lt;Long, Set&lt;WebSocketSession&gt;&gt;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消息体规范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{</w:t>
        <w:br/>
        <w:t xml:space="preserve">  "msgId": "1729000000001",</w:t>
        <w:br/>
        <w:t xml:space="preserve">  "type": "TEAM_INVITE",</w:t>
        <w:br/>
        <w:t xml:space="preserve">  "title": "拼场邀请",</w:t>
        <w:br/>
        <w:t xml:space="preserve">  "content": "同学邀请你加入 10月20日 15:00 羽毛球 2 号场拼场",</w:t>
        <w:br/>
        <w:t xml:space="preserve">  "bizType": "TEAM",</w:t>
        <w:br/>
        <w:t xml:space="preserve">  "bizId": 10086,</w:t>
        <w:br/>
        <w:t xml:space="preserve">  "createTime": "2026-10-16 15:00:00",</w:t>
        <w:br/>
        <w:t xml:space="preserve">  "read": false</w:t>
        <w:br/>
        <w:t>}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消息类型枚举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RESV_CREATED / RESV_CANCELLED / RESV_REMIND / TEAM_INVITE / TEAM_FULL / TEAM_DISSOLVED / QUEUE_PROMOTED / CHECKIN_REMIND / CREDIT_CHANGED / ADMIN_NOTICE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可靠投递</w:t>
      </w:r>
      <w:r>
        <w:rPr>
          <w:rFonts w:ascii="Times New Roman" w:hAnsi="Times New Roman" w:eastAsia="宋体"/>
          <w:b w:val="0"/>
          <w:sz w:val="21"/>
        </w:rPr>
        <w:t>：先落库（</w:t>
      </w:r>
      <w:r>
        <w:rPr>
          <w:rFonts w:ascii="Consolas" w:hAnsi="Consolas" w:eastAsia="宋体"/>
          <w:b w:val="0"/>
          <w:color w:val="C00000"/>
          <w:sz w:val="20"/>
        </w:rPr>
        <w:t>notification</w:t>
      </w:r>
      <w:r>
        <w:rPr>
          <w:rFonts w:ascii="Times New Roman" w:hAnsi="Times New Roman" w:eastAsia="宋体"/>
          <w:b w:val="0"/>
          <w:sz w:val="21"/>
        </w:rPr>
        <w:t xml:space="preserve">）再推送；前端收到 WS 消息后按 </w:t>
      </w:r>
      <w:r>
        <w:rPr>
          <w:rFonts w:ascii="Consolas" w:hAnsi="Consolas" w:eastAsia="宋体"/>
          <w:b w:val="0"/>
          <w:color w:val="C00000"/>
          <w:sz w:val="20"/>
        </w:rPr>
        <w:t>msgId</w:t>
      </w:r>
      <w:r>
        <w:rPr>
          <w:rFonts w:ascii="Times New Roman" w:hAnsi="Times New Roman" w:eastAsia="宋体"/>
          <w:b w:val="0"/>
          <w:sz w:val="21"/>
        </w:rPr>
        <w:t xml:space="preserve"> 去重；重连后调用 </w:t>
      </w:r>
      <w:r>
        <w:rPr>
          <w:rFonts w:ascii="Consolas" w:hAnsi="Consolas" w:eastAsia="宋体"/>
          <w:b w:val="0"/>
          <w:color w:val="C00000"/>
          <w:sz w:val="20"/>
        </w:rPr>
        <w:t>/notifications/poll?lastId=</w:t>
      </w:r>
      <w:r>
        <w:rPr>
          <w:rFonts w:ascii="Times New Roman" w:hAnsi="Times New Roman" w:eastAsia="宋体"/>
          <w:b w:val="0"/>
          <w:sz w:val="21"/>
        </w:rPr>
        <w:t xml:space="preserve"> 补齐增量，保证不丢消息。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一致性要求</w:t>
      </w:r>
      <w:r>
        <w:rPr>
          <w:rFonts w:ascii="Times New Roman" w:hAnsi="Times New Roman" w:eastAsia="宋体"/>
          <w:b w:val="0"/>
          <w:sz w:val="21"/>
        </w:rPr>
        <w:t>：任何"状态变更类"业务，必须在同一事务内完成「业务表变更 + 消息落库」，推送失败不影响主流程（推送异常仅记日志）。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11. 安全设计规范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2215"/>
        <w:gridCol w:w="7198"/>
      </w:tblGrid>
      <w:tr>
        <w:tc>
          <w:tcPr>
            <w:tcW w:type="dxa" w:w="221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风险</w:t>
            </w:r>
          </w:p>
        </w:tc>
        <w:tc>
          <w:tcPr>
            <w:tcW w:type="dxa" w:w="719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规范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Sa-Token 登录态 + token 有效期 7 天；管理端与用户端角色隔离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越权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所有按 ID 操作的接口必须校验数据归属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（如取消预约必须校验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user_id = 当前登录用户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），管理端接口统一加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@SaCheckRole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SQL 注入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全部使用 MyBatis-Plus 参数绑定，禁止字符串拼接 SQL；动态排序字段必须走白名单枚举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XSS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富文本输入后端过滤，前端渲染用文本插值，禁止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v-html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直出用户内容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密码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BCrypt 加盐存储，禁止明文与 MD5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敏感信息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数据库密码、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jwt-secret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、小程序密钥走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application-prod.yml</w:t>
            </w:r>
            <w:r>
              <w:rPr>
                <w:rFonts w:ascii="Times New Roman" w:hAnsi="Times New Roman" w:eastAsia="宋体"/>
                <w:b w:val="0"/>
                <w:sz w:val="17"/>
              </w:rPr>
              <w:t>（</w:t>
            </w:r>
            <w:r>
              <w:rPr>
                <w:rFonts w:ascii="Times New Roman" w:hAnsi="Times New Roman" w:eastAsia="宋体"/>
                <w:b/>
                <w:sz w:val="17"/>
              </w:rPr>
              <w:t>不提交仓库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）或环境变量；仓库只提交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*.example.yml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限流防刷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登录、获取签到码、创建预约接口做简单限流（本地 Caffeine 计数，Redis 可用时用 Redis）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日志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操作日志记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oper_log</w:t>
            </w:r>
            <w:r>
              <w:rPr>
                <w:rFonts w:ascii="Times New Roman" w:hAnsi="Times New Roman" w:eastAsia="宋体"/>
                <w:b w:val="0"/>
                <w:sz w:val="17"/>
              </w:rPr>
              <w:t>；日志脱敏（手机号中间 4 位、密码不打印）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跨域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本地开发允许指定来源；生产由 Nginx 同源代理，后端关闭宽泛 CORS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上传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校验扩展名与 MIME、限制大小 5MB、文件名随机化，禁止上传可执行文件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备份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MySQL 每日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mysqldump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，保留 7 天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12. 编码与 Git 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12.1 分支模型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175"/>
        <w:gridCol w:w="1782"/>
        <w:gridCol w:w="4455"/>
      </w:tblGrid>
      <w:tr>
        <w:tc>
          <w:tcPr>
            <w:tcW w:type="dxa" w:w="317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分支</w:t>
            </w:r>
          </w:p>
        </w:tc>
        <w:tc>
          <w:tcPr>
            <w:tcW w:type="dxa" w:w="1782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  <w:tc>
          <w:tcPr>
            <w:tcW w:type="dxa" w:w="445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规则</w:t>
            </w:r>
          </w:p>
        </w:tc>
      </w:tr>
      <w:tr>
        <w:tc>
          <w:tcPr>
            <w:tcW w:type="dxa" w:w="3174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main</w:t>
            </w:r>
          </w:p>
        </w:tc>
        <w:tc>
          <w:tcPr>
            <w:tcW w:type="dxa" w:w="1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可部署的稳定版本</w:t>
            </w:r>
          </w:p>
        </w:tc>
        <w:tc>
          <w:tcPr>
            <w:tcW w:type="dxa" w:w="44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只接受来自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的合并；每次合并打 tag（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v1.0.0</w:t>
            </w:r>
            <w:r>
              <w:rPr>
                <w:rFonts w:ascii="Times New Roman" w:hAnsi="Times New Roman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3174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develop</w:t>
            </w:r>
          </w:p>
        </w:tc>
        <w:tc>
          <w:tcPr>
            <w:tcW w:type="dxa" w:w="1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集成分支</w:t>
            </w:r>
          </w:p>
        </w:tc>
        <w:tc>
          <w:tcPr>
            <w:tcW w:type="dxa" w:w="44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每日合并各 feature 分支；合并前必须能启动</w:t>
            </w:r>
          </w:p>
        </w:tc>
      </w:tr>
      <w:tr>
        <w:tc>
          <w:tcPr>
            <w:tcW w:type="dxa" w:w="3174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feature/{模块}-{姓名拼音}</w:t>
            </w:r>
          </w:p>
        </w:tc>
        <w:tc>
          <w:tcPr>
            <w:tcW w:type="dxa" w:w="1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个人开发</w:t>
            </w:r>
          </w:p>
        </w:tc>
        <w:tc>
          <w:tcPr>
            <w:tcW w:type="dxa" w:w="44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例：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feature/reservation-zhangsan</w:t>
            </w:r>
            <w:r>
              <w:rPr>
                <w:rFonts w:ascii="Times New Roman" w:hAnsi="Times New Roman" w:eastAsia="宋体"/>
                <w:b w:val="0"/>
                <w:sz w:val="17"/>
              </w:rPr>
              <w:t>；</w:t>
            </w:r>
            <w:r>
              <w:rPr>
                <w:rFonts w:ascii="Times New Roman" w:hAnsi="Times New Roman" w:eastAsia="宋体"/>
                <w:b/>
                <w:sz w:val="17"/>
              </w:rPr>
              <w:t>每人独立分支，禁止交叉提交</w:t>
            </w:r>
          </w:p>
        </w:tc>
      </w:tr>
      <w:tr>
        <w:tc>
          <w:tcPr>
            <w:tcW w:type="dxa" w:w="3174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hotfix/{问题}</w:t>
            </w:r>
          </w:p>
        </w:tc>
        <w:tc>
          <w:tcPr>
            <w:tcW w:type="dxa" w:w="178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线上紧急修复</w:t>
            </w:r>
          </w:p>
        </w:tc>
        <w:tc>
          <w:tcPr>
            <w:tcW w:type="dxa" w:w="44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从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main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拉出，修完回合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main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develop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12.2 提交信息规范（Conventional Commits）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&lt;type&gt;(&lt;scope&gt;): &lt;subject&gt;</w:t>
        <w:br/>
        <w:br/>
        <w:t>feat(reservation): 新增预约创建与槽位占用逻辑</w:t>
        <w:br/>
        <w:t>fix(checkin): 修复签到码过期后仍可校验的问题</w:t>
        <w:br/>
        <w:t>docs(arch): 补充消息投递规范</w:t>
      </w:r>
    </w:p>
    <w:p>
      <w:pPr>
        <w:spacing w:after="80"/>
        <w:ind w:firstLine="0"/>
      </w:pPr>
      <w:r>
        <w:rPr>
          <w:rFonts w:ascii="Consolas" w:hAnsi="Consolas" w:eastAsia="宋体"/>
          <w:b w:val="0"/>
          <w:color w:val="C00000"/>
          <w:sz w:val="20"/>
        </w:rPr>
        <w:t>type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feat / fix / docs / style / refactor / perf / test / build / ci / chore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宋体"/>
          <w:b w:val="0"/>
          <w:color w:val="C00000"/>
          <w:sz w:val="20"/>
        </w:rPr>
        <w:t>scope</w:t>
      </w:r>
      <w:r>
        <w:rPr>
          <w:rFonts w:ascii="Times New Roman" w:hAnsi="Times New Roman" w:eastAsia="宋体"/>
          <w:b w:val="0"/>
          <w:sz w:val="21"/>
        </w:rPr>
        <w:t xml:space="preserve"> 用模块名。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12.3 协作与留痕要求（对应项目要求 3）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每位成员使用</w:t>
      </w:r>
      <w:r>
        <w:rPr>
          <w:rFonts w:ascii="Times New Roman" w:hAnsi="Times New Roman" w:eastAsia="宋体"/>
          <w:b/>
          <w:sz w:val="21"/>
        </w:rPr>
        <w:t>本人 GitHub 账号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C00000"/>
          <w:sz w:val="20"/>
        </w:rPr>
        <w:t>git config user.name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宋体"/>
          <w:b w:val="0"/>
          <w:color w:val="C00000"/>
          <w:sz w:val="20"/>
        </w:rPr>
        <w:t>user.email</w:t>
      </w:r>
      <w:r>
        <w:rPr>
          <w:rFonts w:ascii="Times New Roman" w:hAnsi="Times New Roman" w:eastAsia="宋体"/>
          <w:b w:val="0"/>
          <w:sz w:val="21"/>
        </w:rPr>
        <w:t xml:space="preserve"> 必须是本人实名/学号邮箱。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严禁代提交</w:t>
      </w:r>
      <w:r>
        <w:rPr>
          <w:rFonts w:ascii="Times New Roman" w:hAnsi="Times New Roman" w:eastAsia="宋体"/>
          <w:b w:val="0"/>
          <w:sz w:val="21"/>
        </w:rPr>
        <w:t xml:space="preserve">：一人的账号不得代其他成员 push；教师用 </w:t>
      </w:r>
      <w:r>
        <w:rPr>
          <w:rFonts w:ascii="Consolas" w:hAnsi="Consolas" w:eastAsia="宋体"/>
          <w:b w:val="0"/>
          <w:color w:val="C00000"/>
          <w:sz w:val="20"/>
        </w:rPr>
        <w:t>git log --format="%an %ae" --numstat</w:t>
      </w:r>
      <w:r>
        <w:rPr>
          <w:rFonts w:ascii="Times New Roman" w:hAnsi="Times New Roman" w:eastAsia="宋体"/>
          <w:b w:val="0"/>
          <w:sz w:val="21"/>
        </w:rPr>
        <w:t xml:space="preserve"> 或 GitHub Insights 即可核验。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提交粒度：每个可运行的功能点一次提交，</w:t>
      </w:r>
      <w:r>
        <w:rPr>
          <w:rFonts w:ascii="Times New Roman" w:hAnsi="Times New Roman" w:eastAsia="宋体"/>
          <w:b/>
          <w:sz w:val="21"/>
        </w:rPr>
        <w:t>每人每周不少于 3 次有意义的提交</w:t>
      </w:r>
      <w:r>
        <w:rPr>
          <w:rFonts w:ascii="Times New Roman" w:hAnsi="Times New Roman" w:eastAsia="宋体"/>
          <w:b w:val="0"/>
          <w:sz w:val="21"/>
        </w:rPr>
        <w:t>，提交信息必须对应真实改动。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合并方式：feature → develop 走 Pull Request，PR 描述包含「做了什么 / 如何自测 / 影响范围 / 截图」；至少 1 名其他成员 Review 通过后合并（PR 记录即贡献证据）。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仓库必须包含：</w:t>
      </w:r>
      <w:r>
        <w:rPr>
          <w:rFonts w:ascii="Consolas" w:hAnsi="Consolas" w:eastAsia="宋体"/>
          <w:b w:val="0"/>
          <w:color w:val="C00000"/>
          <w:sz w:val="20"/>
        </w:rPr>
        <w:t>README.md</w:t>
      </w:r>
      <w:r>
        <w:rPr>
          <w:rFonts w:ascii="Times New Roman" w:hAnsi="Times New Roman" w:eastAsia="宋体"/>
          <w:b w:val="0"/>
          <w:sz w:val="21"/>
        </w:rPr>
        <w:t>（含环境要求、启动步骤、演示账号、部署地址）、</w:t>
      </w:r>
      <w:r>
        <w:rPr>
          <w:rFonts w:ascii="Consolas" w:hAnsi="Consolas" w:eastAsia="宋体"/>
          <w:b w:val="0"/>
          <w:color w:val="C00000"/>
          <w:sz w:val="20"/>
        </w:rPr>
        <w:t>.gitignore</w:t>
      </w:r>
      <w:r>
        <w:rPr>
          <w:rFonts w:ascii="Times New Roman" w:hAnsi="Times New Roman" w:eastAsia="宋体"/>
          <w:b w:val="0"/>
          <w:sz w:val="21"/>
        </w:rPr>
        <w:t xml:space="preserve">（排除 </w:t>
      </w:r>
      <w:r>
        <w:rPr>
          <w:rFonts w:ascii="Consolas" w:hAnsi="Consolas" w:eastAsia="宋体"/>
          <w:b w:val="0"/>
          <w:color w:val="C00000"/>
          <w:sz w:val="20"/>
        </w:rPr>
        <w:t>target/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node_modules/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*.log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application-prod.yml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C00000"/>
          <w:sz w:val="20"/>
        </w:rPr>
        <w:t>docs/</w:t>
      </w:r>
      <w:r>
        <w:rPr>
          <w:rFonts w:ascii="Times New Roman" w:hAnsi="Times New Roman" w:eastAsia="宋体"/>
          <w:b w:val="0"/>
          <w:sz w:val="21"/>
        </w:rPr>
        <w:t>（本文档、SQL、接口说明）、</w:t>
      </w:r>
      <w:r>
        <w:rPr>
          <w:rFonts w:ascii="Consolas" w:hAnsi="Consolas" w:eastAsia="宋体"/>
          <w:b w:val="0"/>
          <w:color w:val="C00000"/>
          <w:sz w:val="20"/>
        </w:rPr>
        <w:t>deploy/</w:t>
      </w:r>
      <w:r>
        <w:rPr>
          <w:rFonts w:ascii="Times New Roman" w:hAnsi="Times New Roman" w:eastAsia="宋体"/>
          <w:b w:val="0"/>
          <w:sz w:val="21"/>
        </w:rPr>
        <w:t>（部署脚本）。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每周日输出一次贡献统计（</w:t>
      </w:r>
      <w:r>
        <w:rPr>
          <w:rFonts w:ascii="Consolas" w:hAnsi="Consolas" w:eastAsia="宋体"/>
          <w:b w:val="0"/>
          <w:color w:val="C00000"/>
          <w:sz w:val="20"/>
        </w:rPr>
        <w:t>git shortlog -sn --since="1 week ago"</w:t>
      </w:r>
      <w:r>
        <w:rPr>
          <w:rFonts w:ascii="Times New Roman" w:hAnsi="Times New Roman" w:eastAsia="宋体"/>
          <w:b w:val="0"/>
          <w:sz w:val="21"/>
        </w:rPr>
        <w:t>）附在周报中。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12.4 代码质量门禁（Definition of Done）</w:t>
      </w:r>
    </w:p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一个功能只有同时满足以下条件才算"完成"：① 可在本地一键启动并操作；② 接口有 Knife4j 注解；③ 关键路径有单元/接口测试且通过；④ 数据库变更脚本已提交；⑤ 已合并到 </w:t>
      </w:r>
      <w:r>
        <w:rPr>
          <w:rFonts w:ascii="Consolas" w:hAnsi="Consolas" w:eastAsia="宋体"/>
          <w:b w:val="0"/>
          <w:color w:val="C00000"/>
          <w:sz w:val="20"/>
        </w:rPr>
        <w:t>develop</w:t>
      </w:r>
      <w:r>
        <w:rPr>
          <w:rFonts w:ascii="Times New Roman" w:hAnsi="Times New Roman" w:eastAsia="宋体"/>
          <w:b w:val="0"/>
          <w:sz w:val="21"/>
        </w:rPr>
        <w:t xml:space="preserve"> 且 CI（若启用）为绿；⑥ 已在 </w:t>
      </w:r>
      <w:r>
        <w:rPr>
          <w:rFonts w:ascii="Consolas" w:hAnsi="Consolas" w:eastAsia="宋体"/>
          <w:b w:val="0"/>
          <w:color w:val="C00000"/>
          <w:sz w:val="20"/>
        </w:rPr>
        <w:t>README</w:t>
      </w:r>
      <w:r>
        <w:rPr>
          <w:rFonts w:ascii="Times New Roman" w:hAnsi="Times New Roman" w:eastAsia="宋体"/>
          <w:b w:val="0"/>
          <w:sz w:val="21"/>
        </w:rPr>
        <w:t xml:space="preserve"> 或验收用例中登记演示步骤。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13. 部署架构与规范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13.1 部署方案（两套并存）</w:t>
      </w:r>
    </w:p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方案 A（推荐，服务器无 Docker 亦可）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2215"/>
        <w:gridCol w:w="7198"/>
      </w:tblGrid>
      <w:tr>
        <w:tc>
          <w:tcPr>
            <w:tcW w:type="dxa" w:w="221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组件</w:t>
            </w:r>
          </w:p>
        </w:tc>
        <w:tc>
          <w:tcPr>
            <w:tcW w:type="dxa" w:w="719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Ubuntu 22.04 LTS，2 核 4G，40G 云盘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JDK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Temurin 17（tar.gz 解压，配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JAVA_HOME</w:t>
            </w:r>
            <w:r>
              <w:rPr>
                <w:rFonts w:ascii="Times New Roman" w:hAnsi="Times New Roman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MySQL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8.0，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bind-address=127.0.0.1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，仅内网访问；建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campus_venue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库与专用账号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应用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campus-venue-server.jar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放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/opt/campus-venue/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，由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systemd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守护，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--spring.profiles.active=prod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dist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（学生端 H5、管理端）放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/var/www/campus-venue/</w:t>
            </w:r>
            <w:r>
              <w:rPr>
                <w:rFonts w:ascii="Times New Roman" w:hAnsi="Times New Roman" w:eastAsia="宋体"/>
                <w:b w:val="0"/>
                <w:sz w:val="17"/>
              </w:rPr>
              <w:t>，Nginx 托管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Nginx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443 监听；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/api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/ws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反代到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127.0.0.1:8080</w:t>
            </w:r>
            <w:r>
              <w:rPr>
                <w:rFonts w:ascii="Times New Roman" w:hAnsi="Times New Roman" w:eastAsia="宋体"/>
                <w:b w:val="0"/>
                <w:sz w:val="17"/>
              </w:rPr>
              <w:t>；静态资源 gzip 与缓存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HTTPS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Let's Encrypt（certbot）或云厂商免费证书，自动续期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日志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journalctl -u campus-venue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，日志目录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/var/log/campus-venue/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方案 B（服务器可装 Docker 时）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docker-compose.yml</w:t>
      </w:r>
      <w:r>
        <w:rPr>
          <w:rFonts w:ascii="Times New Roman" w:hAnsi="Times New Roman" w:eastAsia="宋体"/>
          <w:b w:val="0"/>
          <w:sz w:val="21"/>
        </w:rPr>
        <w:t xml:space="preserve"> 编排 </w:t>
      </w:r>
      <w:r>
        <w:rPr>
          <w:rFonts w:ascii="Consolas" w:hAnsi="Consolas" w:eastAsia="宋体"/>
          <w:b w:val="0"/>
          <w:color w:val="C00000"/>
          <w:sz w:val="20"/>
        </w:rPr>
        <w:t>mysql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C00000"/>
          <w:sz w:val="20"/>
        </w:rPr>
        <w:t>nginx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C00000"/>
          <w:sz w:val="20"/>
        </w:rPr>
        <w:t>app</w:t>
      </w:r>
      <w:r>
        <w:rPr>
          <w:rFonts w:ascii="Times New Roman" w:hAnsi="Times New Roman" w:eastAsia="宋体"/>
          <w:b w:val="0"/>
          <w:sz w:val="21"/>
        </w:rPr>
        <w:t xml:space="preserve"> 三个服务，数据卷持久化，本地开发仍然不用 Docker。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13.2 Nginx 关键配置示例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server {</w:t>
        <w:br/>
        <w:t xml:space="preserve">    listen 443 ssl http2;</w:t>
        <w:br/>
        <w:t xml:space="preserve">    server_name venue.example.com;</w:t>
        <w:br/>
        <w:t xml:space="preserve">    ssl_certificate     /etc/letsencrypt/live/venue.example.com/fullchain.pem;</w:t>
        <w:br/>
        <w:t xml:space="preserve">    ssl_certificate_key /etc/letsencrypt/live/venue.example.com/privkey.pem;</w:t>
        <w:br/>
        <w:br/>
        <w:t xml:space="preserve">    root /var/www/campus-venue/h5;</w:t>
        <w:br/>
        <w:t xml:space="preserve">    index index.html;</w:t>
        <w:br/>
        <w:t xml:space="preserve">    location / { try_files $uri $uri/ /index.html; }          # H5 前端</w:t>
        <w:br/>
        <w:t xml:space="preserve">    location /admin/ { alias /var/www/campus-venue/admin/; try_files $uri $uri/ /admin/index.html; }</w:t>
        <w:br/>
        <w:t xml:space="preserve">    location /api/  { proxy_pass http://127.0.0.1:8080; proxy_set_header X-Real-IP $remote_addr; }</w:t>
        <w:br/>
        <w:t xml:space="preserve">    location /ws/   { proxy_pass http://127.0.0.1:8080; proxy_http_version 1.1;</w:t>
        <w:br/>
        <w:t xml:space="preserve">                      proxy_set_header Upgrade $http_upgrade; proxy_set_header Connection "upgrade"; }</w:t>
        <w:br/>
        <w:t xml:space="preserve">    location /doc.html { proxy_pass http://127.0.0.1:8080; }</w:t>
        <w:br/>
        <w:t>}</w:t>
        <w:br/>
        <w:t>server { listen 80; server_name venue.example.com; return 301 https://$host$request_uri; }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13.3 配置与发布规范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配置外置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application-prod.yml</w:t>
      </w:r>
      <w:r>
        <w:rPr>
          <w:rFonts w:ascii="Times New Roman" w:hAnsi="Times New Roman" w:eastAsia="宋体"/>
          <w:b w:val="0"/>
          <w:sz w:val="21"/>
        </w:rPr>
        <w:t xml:space="preserve"> 只存在服务器，仓库提交 </w:t>
      </w:r>
      <w:r>
        <w:rPr>
          <w:rFonts w:ascii="Consolas" w:hAnsi="Consolas" w:eastAsia="宋体"/>
          <w:b w:val="0"/>
          <w:color w:val="C00000"/>
          <w:sz w:val="20"/>
        </w:rPr>
        <w:t>application-prod.example.yml</w:t>
      </w:r>
      <w:r>
        <w:rPr>
          <w:rFonts w:ascii="Times New Roman" w:hAnsi="Times New Roman" w:eastAsia="宋体"/>
          <w:b w:val="0"/>
          <w:sz w:val="21"/>
        </w:rPr>
        <w:t>；数据库、密钥全部用环境变量注入。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发布流程</w:t>
      </w:r>
      <w:r>
        <w:rPr>
          <w:rFonts w:ascii="Times New Roman" w:hAnsi="Times New Roman" w:eastAsia="宋体"/>
          <w:b w:val="0"/>
          <w:sz w:val="21"/>
        </w:rPr>
        <w:t xml:space="preserve">：本地 </w:t>
      </w:r>
      <w:r>
        <w:rPr>
          <w:rFonts w:ascii="Consolas" w:hAnsi="Consolas" w:eastAsia="宋体"/>
          <w:b w:val="0"/>
          <w:color w:val="C00000"/>
          <w:sz w:val="20"/>
        </w:rPr>
        <w:t>mvn clean package -DskipTests=false</w:t>
      </w:r>
      <w:r>
        <w:rPr>
          <w:rFonts w:ascii="Times New Roman" w:hAnsi="Times New Roman" w:eastAsia="宋体"/>
          <w:b w:val="0"/>
          <w:sz w:val="21"/>
        </w:rPr>
        <w:t xml:space="preserve"> → 产物 </w:t>
      </w:r>
      <w:r>
        <w:rPr>
          <w:rFonts w:ascii="Consolas" w:hAnsi="Consolas" w:eastAsia="宋体"/>
          <w:b w:val="0"/>
          <w:color w:val="C00000"/>
          <w:sz w:val="20"/>
        </w:rPr>
        <w:t>scp</w:t>
      </w:r>
      <w:r>
        <w:rPr>
          <w:rFonts w:ascii="Times New Roman" w:hAnsi="Times New Roman" w:eastAsia="宋体"/>
          <w:b w:val="0"/>
          <w:sz w:val="21"/>
        </w:rPr>
        <w:t xml:space="preserve"> 到服务器 → 备份旧 jar → </w:t>
      </w:r>
      <w:r>
        <w:rPr>
          <w:rFonts w:ascii="Consolas" w:hAnsi="Consolas" w:eastAsia="宋体"/>
          <w:b w:val="0"/>
          <w:color w:val="C00000"/>
          <w:sz w:val="20"/>
        </w:rPr>
        <w:t>systemctl restart campus-venue</w:t>
      </w:r>
      <w:r>
        <w:rPr>
          <w:rFonts w:ascii="Times New Roman" w:hAnsi="Times New Roman" w:eastAsia="宋体"/>
          <w:b w:val="0"/>
          <w:sz w:val="21"/>
        </w:rPr>
        <w:t xml:space="preserve"> → 健康检查 </w:t>
      </w:r>
      <w:r>
        <w:rPr>
          <w:rFonts w:ascii="Consolas" w:hAnsi="Consolas" w:eastAsia="宋体"/>
          <w:b w:val="0"/>
          <w:color w:val="C00000"/>
          <w:sz w:val="20"/>
        </w:rPr>
        <w:t>curl https://域名/api/v1/actuator/health</w:t>
      </w:r>
      <w:r>
        <w:rPr>
          <w:rFonts w:ascii="Times New Roman" w:hAnsi="Times New Roman" w:eastAsia="宋体"/>
          <w:b w:val="0"/>
          <w:sz w:val="21"/>
        </w:rPr>
        <w:t xml:space="preserve"> → 失败则回滚上一版 jar。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数据库升级</w:t>
      </w:r>
      <w:r>
        <w:rPr>
          <w:rFonts w:ascii="Times New Roman" w:hAnsi="Times New Roman" w:eastAsia="宋体"/>
          <w:b w:val="0"/>
          <w:sz w:val="21"/>
        </w:rPr>
        <w:t xml:space="preserve">：变更脚本随版本提交，发布前先执行 SQL 再启新包；发布前 </w:t>
      </w:r>
      <w:r>
        <w:rPr>
          <w:rFonts w:ascii="Consolas" w:hAnsi="Consolas" w:eastAsia="宋体"/>
          <w:b w:val="0"/>
          <w:color w:val="C00000"/>
          <w:sz w:val="20"/>
        </w:rPr>
        <w:t>mysqldump</w:t>
      </w:r>
      <w:r>
        <w:rPr>
          <w:rFonts w:ascii="Times New Roman" w:hAnsi="Times New Roman" w:eastAsia="宋体"/>
          <w:b w:val="0"/>
          <w:sz w:val="21"/>
        </w:rPr>
        <w:t xml:space="preserve"> 备份。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跨网络访问验证（对应项目要求 4）</w:t>
      </w:r>
      <w:r>
        <w:rPr>
          <w:rFonts w:ascii="Times New Roman" w:hAnsi="Times New Roman" w:eastAsia="宋体"/>
          <w:b w:val="0"/>
          <w:sz w:val="21"/>
        </w:rPr>
        <w:t>：至少用三种网络各访问一次——校园网、手机 4G/5G、家庭宽带；记录访问时间与截图作为验收材料。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域名与备案提示</w:t>
      </w:r>
      <w:r>
        <w:rPr>
          <w:rFonts w:ascii="Times New Roman" w:hAnsi="Times New Roman" w:eastAsia="宋体"/>
          <w:b w:val="0"/>
          <w:sz w:val="21"/>
        </w:rPr>
        <w:t xml:space="preserve">：大陆服务器需 ICP 备案（1–2 周，第 1 周即启动）；未备案期间先用香港/境外节点或 </w:t>
      </w:r>
      <w:r>
        <w:rPr>
          <w:rFonts w:ascii="Consolas" w:hAnsi="Consolas" w:eastAsia="宋体"/>
          <w:b w:val="0"/>
          <w:color w:val="C00000"/>
          <w:sz w:val="20"/>
        </w:rPr>
        <w:t>cpolar/frp</w:t>
      </w:r>
      <w:r>
        <w:rPr>
          <w:rFonts w:ascii="Times New Roman" w:hAnsi="Times New Roman" w:eastAsia="宋体"/>
          <w:b w:val="0"/>
          <w:sz w:val="21"/>
        </w:rPr>
        <w:t xml:space="preserve"> 内网穿透做临时演示；小程序要求 HTTPS 且域名已备案。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小程序额外要求</w:t>
      </w:r>
      <w:r>
        <w:rPr>
          <w:rFonts w:ascii="Times New Roman" w:hAnsi="Times New Roman" w:eastAsia="宋体"/>
          <w:b w:val="0"/>
          <w:sz w:val="21"/>
        </w:rPr>
        <w:t xml:space="preserve">：微信公众平台配置 </w:t>
      </w:r>
      <w:r>
        <w:rPr>
          <w:rFonts w:ascii="Consolas" w:hAnsi="Consolas" w:eastAsia="宋体"/>
          <w:b w:val="0"/>
          <w:color w:val="C00000"/>
          <w:sz w:val="20"/>
        </w:rPr>
        <w:t>request 合法域名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宋体"/>
          <w:b w:val="0"/>
          <w:color w:val="C00000"/>
          <w:sz w:val="20"/>
        </w:rPr>
        <w:t>socket 合法域名</w:t>
      </w:r>
      <w:r>
        <w:rPr>
          <w:rFonts w:ascii="Times New Roman" w:hAnsi="Times New Roman" w:eastAsia="宋体"/>
          <w:b w:val="0"/>
          <w:sz w:val="21"/>
        </w:rPr>
        <w:t xml:space="preserve"> 为 HTTPS 域名；开发阶段可勾选"不校验合法域名"便于联调。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14. 测试与验收规范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14.1 测试分层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1228"/>
        <w:gridCol w:w="2632"/>
        <w:gridCol w:w="3044"/>
        <w:gridCol w:w="2509"/>
      </w:tblGrid>
      <w:tr>
        <w:tc>
          <w:tcPr>
            <w:tcW w:type="dxa" w:w="122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层次</w:t>
            </w:r>
          </w:p>
        </w:tc>
        <w:tc>
          <w:tcPr>
            <w:tcW w:type="dxa" w:w="263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范围</w:t>
            </w:r>
          </w:p>
        </w:tc>
        <w:tc>
          <w:tcPr>
            <w:tcW w:type="dxa" w:w="304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工具</w:t>
            </w:r>
          </w:p>
        </w:tc>
        <w:tc>
          <w:tcPr>
            <w:tcW w:type="dxa" w:w="250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要求</w:t>
            </w:r>
          </w:p>
        </w:tc>
      </w:tr>
      <w:tr>
        <w:tc>
          <w:tcPr>
            <w:tcW w:type="dxa" w:w="1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单元测试</w:t>
            </w:r>
          </w:p>
        </w:tc>
        <w:tc>
          <w:tcPr>
            <w:tcW w:type="dxa" w:w="263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冲突检测、候补递补、信用分计算</w:t>
            </w:r>
          </w:p>
        </w:tc>
        <w:tc>
          <w:tcPr>
            <w:tcW w:type="dxa" w:w="30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JUnit 5 + Mockito</w:t>
            </w:r>
          </w:p>
        </w:tc>
        <w:tc>
          <w:tcPr>
            <w:tcW w:type="dxa" w:w="25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核心算法覆盖率 ≥ 60%（分支）</w:t>
            </w:r>
          </w:p>
        </w:tc>
      </w:tr>
      <w:tr>
        <w:tc>
          <w:tcPr>
            <w:tcW w:type="dxa" w:w="1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接口测试</w:t>
            </w:r>
          </w:p>
        </w:tc>
        <w:tc>
          <w:tcPr>
            <w:tcW w:type="dxa" w:w="263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 REST 接口</w:t>
            </w:r>
          </w:p>
        </w:tc>
        <w:tc>
          <w:tcPr>
            <w:tcW w:type="dxa" w:w="30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Postman / Apifox 集合（提交仓库）</w:t>
            </w:r>
          </w:p>
        </w:tc>
        <w:tc>
          <w:tcPr>
            <w:tcW w:type="dxa" w:w="25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每个接口含正例与异常例</w:t>
            </w:r>
          </w:p>
        </w:tc>
      </w:tr>
      <w:tr>
        <w:tc>
          <w:tcPr>
            <w:tcW w:type="dxa" w:w="1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集成测试</w:t>
            </w:r>
          </w:p>
        </w:tc>
        <w:tc>
          <w:tcPr>
            <w:tcW w:type="dxa" w:w="263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预约→槽位→消息 全链路</w:t>
            </w:r>
          </w:p>
        </w:tc>
        <w:tc>
          <w:tcPr>
            <w:tcW w:type="dxa" w:w="304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@SpringBootTest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+ H2/测试库</w:t>
            </w:r>
          </w:p>
        </w:tc>
        <w:tc>
          <w:tcPr>
            <w:tcW w:type="dxa" w:w="25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至少 3 条主链路</w:t>
            </w:r>
          </w:p>
        </w:tc>
      </w:tr>
      <w:tr>
        <w:tc>
          <w:tcPr>
            <w:tcW w:type="dxa" w:w="1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并发测试</w:t>
            </w:r>
          </w:p>
        </w:tc>
        <w:tc>
          <w:tcPr>
            <w:tcW w:type="dxa" w:w="263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同一时段 50 并发抢约</w:t>
            </w:r>
          </w:p>
        </w:tc>
        <w:tc>
          <w:tcPr>
            <w:tcW w:type="dxa" w:w="30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JMeter / 自写脚本</w:t>
            </w:r>
          </w:p>
        </w:tc>
        <w:tc>
          <w:tcPr>
            <w:tcW w:type="dxa" w:w="25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成功数 = 剩余槽位数，无超卖</w:t>
            </w:r>
          </w:p>
        </w:tc>
      </w:tr>
      <w:tr>
        <w:tc>
          <w:tcPr>
            <w:tcW w:type="dxa" w:w="12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兼容与多端测试</w:t>
            </w:r>
          </w:p>
        </w:tc>
        <w:tc>
          <w:tcPr>
            <w:tcW w:type="dxa" w:w="263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小程序 / H5 / APK / 管理端</w:t>
            </w:r>
          </w:p>
        </w:tc>
        <w:tc>
          <w:tcPr>
            <w:tcW w:type="dxa" w:w="304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手工用例</w:t>
            </w:r>
          </w:p>
        </w:tc>
        <w:tc>
          <w:tcPr>
            <w:tcW w:type="dxa" w:w="250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每端主流程走通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14.2 验收标准对照表（可直接作为验收脚本）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122"/>
        <w:gridCol w:w="3145"/>
        <w:gridCol w:w="3145"/>
      </w:tblGrid>
      <w:tr>
        <w:tc>
          <w:tcPr>
            <w:tcW w:type="dxa" w:w="3121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验收标准</w:t>
            </w:r>
          </w:p>
        </w:tc>
        <w:tc>
          <w:tcPr>
            <w:tcW w:type="dxa" w:w="314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演示步骤</w:t>
            </w:r>
          </w:p>
        </w:tc>
        <w:tc>
          <w:tcPr>
            <w:tcW w:type="dxa" w:w="314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通过判据</w:t>
            </w:r>
          </w:p>
        </w:tc>
      </w:tr>
      <w:tr>
        <w:tc>
          <w:tcPr>
            <w:tcW w:type="dxa" w:w="312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（1）前端增删改 → 后端处理 → 数据库变化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学生端提交预约；管理端修改场馆开放时间；取消预约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每一步后执行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SELECT * FROM reservation / reservation_slot / venue_open_rule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看到对应记录新增/变更，槽位同步占用与释放</w:t>
            </w:r>
          </w:p>
        </w:tc>
      </w:tr>
      <w:tr>
        <w:tc>
          <w:tcPr>
            <w:tcW w:type="dxa" w:w="312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（2）多端互动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 A 发起拼场 → 学生 B（另一台设备/另一浏览器）收到邀请并接受 → 满员通知；A 取消预约 → 候补者收到递补消息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对端 3 秒内收到消息；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notification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表有对应记录；候补状态流转正确</w:t>
            </w:r>
          </w:p>
        </w:tc>
      </w:tr>
      <w:tr>
        <w:tc>
          <w:tcPr>
            <w:tcW w:type="dxa" w:w="312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（3）远程仓库有每人提交记录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git log --format="%an"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与 GitHub Insights 贡献图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每位成员均有本人账号的多次提交与 PR 记录</w:t>
            </w:r>
          </w:p>
        </w:tc>
      </w:tr>
      <w:tr>
        <w:tc>
          <w:tcPr>
            <w:tcW w:type="dxa" w:w="312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（4）不同网络可访问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校园网、4G/5G、家庭宽带分别打开 HTTPS 地址</w:t>
            </w:r>
          </w:p>
        </w:tc>
        <w:tc>
          <w:tcPr>
            <w:tcW w:type="dxa" w:w="314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均能打开并完成一次预约，无混合内容告警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15. 开发计划与里程碑（8 周）</w:t>
      </w:r>
    </w:p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与通用开发计划一一对应；「架构任务」列为本规范在各周的落地项，「Git 节奏」为留痕要求。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1" w:type="dxa"/>
      </w:tblPr>
      <w:tblGrid>
        <w:gridCol w:w="699"/>
        <w:gridCol w:w="1893"/>
        <w:gridCol w:w="2273"/>
        <w:gridCol w:w="2273"/>
        <w:gridCol w:w="2273"/>
      </w:tblGrid>
      <w:tr>
        <w:tc>
          <w:tcPr>
            <w:tcW w:type="dxa" w:w="699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周次</w:t>
            </w:r>
          </w:p>
        </w:tc>
        <w:tc>
          <w:tcPr>
            <w:tcW w:type="dxa" w:w="1892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通用计划任务</w:t>
            </w:r>
          </w:p>
        </w:tc>
        <w:tc>
          <w:tcPr>
            <w:tcW w:type="dxa" w:w="227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架构任务落点</w:t>
            </w:r>
          </w:p>
        </w:tc>
        <w:tc>
          <w:tcPr>
            <w:tcW w:type="dxa" w:w="227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交付物</w:t>
            </w:r>
          </w:p>
        </w:tc>
        <w:tc>
          <w:tcPr>
            <w:tcW w:type="dxa" w:w="2273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Git 节奏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W1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需求分析、原型、ER 初稿、环境搭建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本文档定稿；锁技术版本；确定 ADR-01~07；提交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docs/sql/V1__init.sql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初版；备案与服务器申请启动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需求文档、原型、ER 图、本文档 V1.0、空仓库骨架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每人建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feature/*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分支并提交脚手架；≥3 次提交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W2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数据库定稿、接口文档、框架搭建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16 张表 DDL 定稿 + 种子数据；Knife4j 接入；统一响应体/异常/错误码；前端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request.ts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与路由骨架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V1/V2.sql</w:t>
            </w:r>
            <w:r>
              <w:rPr>
                <w:rFonts w:ascii="Times New Roman" w:hAnsi="Times New Roman" w:eastAsia="宋体"/>
                <w:b w:val="0"/>
                <w:sz w:val="17"/>
              </w:rPr>
              <w:t>、接口清单、可运行前后端骨架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每模块一次提交，走 PR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W3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认证授权、文件上传、基础 CRUD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Sa-Token 登录与角色拦截、越权校验；场馆/场地/开放规则 CRUD；操作日志 AOP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可登录、可维护场馆的后端 + 管理端页面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后端按模块提交；PR + Review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W4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用户端主流程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槽位生成、冲突检测、预约创建/取消/模拟支付；学生端时段选择页与我的预约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学生端跑通"选场地→选时段→下单"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前后端各自分支，联调记录写进提交信息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W5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管理端主流程 + 多端互动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WebSocket 通道 + 消息中心 + 通知去重与轮询兜底；管理端预约审核与强制释放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下单→对端收到消息的完整链路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≥2 次 PR（后端 + 前端）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W6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亮点功能、报表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拼场组队状态机、候补递补、动态签到码、信用分与黑名单、热力图与趋势图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五个亮点模块可演示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每人认领一个亮点模块并提交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W7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联调测试、上云部署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并发测试报告；systemd + Nginx + HTTPS 上线；三网访问验证；日志与备份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公网地址、测试报告、部署脚本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部署脚本、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deploy/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提交</w:t>
            </w:r>
          </w:p>
        </w:tc>
      </w:tr>
      <w:tr>
        <w:tc>
          <w:tcPr>
            <w:tcW w:type="dxa" w:w="699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W8</w:t>
            </w:r>
          </w:p>
        </w:tc>
        <w:tc>
          <w:tcPr>
            <w:tcW w:type="dxa" w:w="1892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文档、演示视频、答辩材料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需求/设计/测试/用户手册归档；贡献统计与 PR 清单；演示脚本（含验收四项）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全套文档、演示视频、答辩 PPT</w:t>
            </w:r>
          </w:p>
        </w:tc>
        <w:tc>
          <w:tcPr>
            <w:tcW w:type="dxa" w:w="227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每人提交所负责的文档章节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/>
          <w:sz w:val="21"/>
        </w:rPr>
        <w:t>里程碑检查点</w:t>
      </w:r>
      <w:r>
        <w:rPr>
          <w:rFonts w:ascii="Times New Roman" w:hAnsi="Times New Roman" w:eastAsia="宋体"/>
          <w:b w:val="0"/>
          <w:sz w:val="21"/>
        </w:rPr>
        <w:t>：M1（W2 末）骨架可运行；M2（W4 末）学生端主流程闭环；M3（W6 末）亮点功能齐全；M4（W7 末）公网可访问；M5（W8）验收材料齐备。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15.1 分工与模块 Owner（4 人版）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1206"/>
        <w:gridCol w:w="3215"/>
        <w:gridCol w:w="3572"/>
        <w:gridCol w:w="1420"/>
      </w:tblGrid>
      <w:tr>
        <w:tc>
          <w:tcPr>
            <w:tcW w:type="dxa" w:w="120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成员</w:t>
            </w:r>
          </w:p>
        </w:tc>
        <w:tc>
          <w:tcPr>
            <w:tcW w:type="dxa" w:w="321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type="dxa" w:w="3572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独立模块（GitHub 可见的提交证据）</w:t>
            </w:r>
          </w:p>
        </w:tc>
        <w:tc>
          <w:tcPr>
            <w:tcW w:type="dxa" w:w="1420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文档章节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组长 / 后端 A</w:t>
            </w:r>
          </w:p>
        </w:tc>
        <w:tc>
          <w:tcPr>
            <w:tcW w:type="dxa" w:w="3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架构、核心状态机、冲突检测、消息推送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modules/reservation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modules/notice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framework/ws</w:t>
            </w:r>
          </w:p>
        </w:tc>
        <w:tc>
          <w:tcPr>
            <w:tcW w:type="dxa" w:w="142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4、9、10 章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后端 B</w:t>
            </w:r>
          </w:p>
        </w:tc>
        <w:tc>
          <w:tcPr>
            <w:tcW w:type="dxa" w:w="3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基础数据、权限、统计、部署运维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modules/venue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modules/user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modules/stat</w:t>
            </w:r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deploy/</w:t>
            </w:r>
          </w:p>
        </w:tc>
        <w:tc>
          <w:tcPr>
            <w:tcW w:type="dxa" w:w="142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7、8、13 章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 C</w:t>
            </w:r>
          </w:p>
        </w:tc>
        <w:tc>
          <w:tcPr>
            <w:tcW w:type="dxa" w:w="3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学生端三端（小程序/H5/APK）、签到页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campus-venue-uniapp/**</w:t>
            </w:r>
          </w:p>
        </w:tc>
        <w:tc>
          <w:tcPr>
            <w:tcW w:type="dxa" w:w="142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6.2、14.1 章</w:t>
            </w:r>
          </w:p>
        </w:tc>
      </w:tr>
      <w:tr>
        <w:tc>
          <w:tcPr>
            <w:tcW w:type="dxa" w:w="12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 D</w:t>
            </w:r>
          </w:p>
        </w:tc>
        <w:tc>
          <w:tcPr>
            <w:tcW w:type="dxa" w:w="3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管理端、可视化大屏、联调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campus-venue-admin/**</w:t>
            </w:r>
          </w:p>
        </w:tc>
        <w:tc>
          <w:tcPr>
            <w:tcW w:type="dxa" w:w="1420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11、14.2 章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3 人版合并方式：后端 B 兼任部署，前端 C 兼任管理端；模块 Owner 制保持不变，确保每人都有可独立演示的模块与独立提交。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16. 风险与应对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2" w:type="dxa"/>
      </w:tblPr>
      <w:tblGrid>
        <w:gridCol w:w="3028"/>
        <w:gridCol w:w="2736"/>
        <w:gridCol w:w="3648"/>
      </w:tblGrid>
      <w:tr>
        <w:tc>
          <w:tcPr>
            <w:tcW w:type="dxa" w:w="302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风险</w:t>
            </w:r>
          </w:p>
        </w:tc>
        <w:tc>
          <w:tcPr>
            <w:tcW w:type="dxa" w:w="2736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影响</w:t>
            </w:r>
          </w:p>
        </w:tc>
        <w:tc>
          <w:tcPr>
            <w:tcW w:type="dxa" w:w="364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应对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并发抢约超卖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数据错误、验收失败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槽位唯一索引（已设计）；W7 用 JMeter 做 50 并发验证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消息推送在校园网/弱网丢失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多端互动验收不过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先落库再推送 + 轮询兜底 +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msgId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去重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无企业主体导致小程序能力受限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支付/订阅消息不可用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全部改为模拟支付 + 站内消息；H5 作为兜底演示端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域名备案耗时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第 7 周无法上线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W1 即申请备案；临时用境外节点或内网穿透演示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成员进度不均、贡献差异大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个人分数受影响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模块 Owner 制 + 每周 PR 统计 + 周会轮询进度，及时调整任务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本地环境差异（Redis/MinIO 缺失）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启动失败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可选依赖降级方案（5.3）；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README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写明最小依赖</w:t>
            </w:r>
          </w:p>
        </w:tc>
      </w:tr>
      <w:tr>
        <w:tc>
          <w:tcPr>
            <w:tcW w:type="dxa" w:w="302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逻辑删除与唯一索引冲突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取消预约后无法重新预约同一槽位</w:t>
            </w:r>
          </w:p>
        </w:tc>
        <w:tc>
          <w:tcPr>
            <w:tcW w:type="dxa" w:w="364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槽位释放采用</w:t>
            </w:r>
            <w:r>
              <w:rPr>
                <w:rFonts w:ascii="Times New Roman" w:hAnsi="Times New Roman" w:eastAsia="宋体"/>
                <w:b/>
                <w:sz w:val="17"/>
              </w:rPr>
              <w:t>物理删除占位记录</w:t>
            </w:r>
            <w:r>
              <w:rPr>
                <w:rFonts w:ascii="Times New Roman" w:hAnsi="Times New Roman" w:eastAsia="宋体"/>
                <w:b w:val="0"/>
                <w:sz w:val="17"/>
              </w:rPr>
              <w:t>（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reservation_slot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不参与逻辑删除），或唯一索引加入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维度；本项目采用前者并在 DDL 注释中明确</w:t>
            </w:r>
          </w:p>
        </w:tc>
      </w:tr>
    </w:tbl>
    <w:p/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17. 交付物清单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源代码：后端工程、学生端工程、管理端工程（GitHub 公开/私有仓库 + 分支与 PR 记录）。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文档：需求规格、</w:t>
      </w:r>
      <w:r>
        <w:rPr>
          <w:rFonts w:ascii="Times New Roman" w:hAnsi="Times New Roman" w:eastAsia="宋体"/>
          <w:b/>
          <w:sz w:val="21"/>
        </w:rPr>
        <w:t>架构设计规范（本文档）</w:t>
      </w:r>
      <w:r>
        <w:rPr>
          <w:rFonts w:ascii="Times New Roman" w:hAnsi="Times New Roman" w:eastAsia="宋体"/>
          <w:b w:val="0"/>
          <w:sz w:val="21"/>
        </w:rPr>
        <w:t>、数据库设计说明、接口文档（Knife4j 在线 + 导出）、测试报告、用户手册、答辩 PPT、演示视频。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部署物：</w:t>
      </w:r>
      <w:r>
        <w:rPr>
          <w:rFonts w:ascii="Consolas" w:hAnsi="Consolas" w:eastAsia="宋体"/>
          <w:b w:val="0"/>
          <w:color w:val="C00000"/>
          <w:sz w:val="20"/>
        </w:rPr>
        <w:t>deploy/</w:t>
      </w:r>
      <w:r>
        <w:rPr>
          <w:rFonts w:ascii="Times New Roman" w:hAnsi="Times New Roman" w:eastAsia="宋体"/>
          <w:b w:val="0"/>
          <w:sz w:val="21"/>
        </w:rPr>
        <w:t xml:space="preserve"> 脚本、Nginx 配置、</w:t>
      </w:r>
      <w:r>
        <w:rPr>
          <w:rFonts w:ascii="Consolas" w:hAnsi="Consolas" w:eastAsia="宋体"/>
          <w:b w:val="0"/>
          <w:color w:val="C00000"/>
          <w:sz w:val="20"/>
        </w:rPr>
        <w:t>application-prod.example.yml</w:t>
      </w:r>
      <w:r>
        <w:rPr>
          <w:rFonts w:ascii="Times New Roman" w:hAnsi="Times New Roman" w:eastAsia="宋体"/>
          <w:b w:val="0"/>
          <w:sz w:val="21"/>
        </w:rPr>
        <w:t>、SQL 变更脚本、公网访问地址。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验收材料：四项验收标准的演示截图与录屏、三网访问记录、Git 贡献统计、并发测试结果。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附录 A：验收自查清单（打印使用）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学生端可浏览场馆并看到实时时段占用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提交预约后 `reservation` 与 `reservation_slot` 均新增记录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同一时段并发提交只成功一次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取消预约后槽位释放、候补队列自动递补并推送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发起拼场后队友端 3 秒内收到邀请，满员后成团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扫码签到成功，超时未签到自动违约扣分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管理端修改开放规则后学生端时段表实时变化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HTTPS 域名在校园网 / 4G / 家庭宽带均可访问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GitHub 上每位成员均有独立提交与 PR，无代提交</w:t>
      </w:r>
    </w:p>
    <w:p>
      <w:pPr>
        <w:ind w:left="283"/>
      </w:pPr>
      <w:r>
        <w:rPr>
          <w:rFonts w:ascii="Times New Roman" w:hAnsi="Times New Roman" w:eastAsia="宋体"/>
          <w:sz w:val="21"/>
        </w:rPr>
        <w:t>☐ `README` 含启动步骤、演示账号、部署地址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附录 B：实现落地与验证记录（V1.0 交付）</w:t>
      </w:r>
    </w:p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>本节记录规范落地到代码后的实际情况，供答辩与验收核对。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B.1 实际工程与运行方式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2215"/>
        <w:gridCol w:w="7198"/>
      </w:tblGrid>
      <w:tr>
        <w:tc>
          <w:tcPr>
            <w:tcW w:type="dxa" w:w="2214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项</w:t>
            </w:r>
          </w:p>
        </w:tc>
        <w:tc>
          <w:tcPr>
            <w:tcW w:type="dxa" w:w="7197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实际值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后端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campus-venue-server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（Spring Boot 3.2.12，JDK 17，Maven，端口 </w:t>
            </w:r>
            <w:r>
              <w:rPr>
                <w:rFonts w:ascii="Times New Roman" w:hAnsi="Times New Roman" w:eastAsia="宋体"/>
                <w:b/>
                <w:sz w:val="17"/>
              </w:rPr>
              <w:t>8080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，dev 配置在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application-dev.yml</w:t>
            </w:r>
            <w:r>
              <w:rPr>
                <w:rFonts w:ascii="Times New Roman" w:hAnsi="Times New Roman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前端-学生端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campus-venue-uniapp</w:t>
            </w:r>
            <w:r>
              <w:rPr>
                <w:rFonts w:ascii="Times New Roman" w:hAnsi="Times New Roman" w:eastAsia="宋体"/>
                <w:b w:val="0"/>
                <w:sz w:val="17"/>
              </w:rPr>
              <w:t>（uni-app + Vue3 + Vite，H5 端口 5273，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npm run build:h5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产出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dist/build/h5</w:t>
            </w:r>
            <w:r>
              <w:rPr>
                <w:rFonts w:ascii="Times New Roman" w:hAnsi="Times New Roman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前端-管理端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campus-venue-admin</w:t>
            </w:r>
            <w:r>
              <w:rPr>
                <w:rFonts w:ascii="Times New Roman" w:hAnsi="Times New Roman" w:eastAsia="宋体"/>
                <w:b w:val="0"/>
                <w:sz w:val="17"/>
              </w:rPr>
              <w:t>（Vue3 + Vite + Element Plus + ECharts，端口 5173，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npm run build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产出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dist</w:t>
            </w:r>
            <w:r>
              <w:rPr>
                <w:rFonts w:ascii="Times New Roman" w:hAnsi="Times New Roman" w:eastAsia="宋体"/>
                <w:b w:val="0"/>
                <w:sz w:val="17"/>
              </w:rPr>
              <w:t>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MySQL 8，库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campus_venue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，专用账号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campus/Campus@2026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，脚本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docs/sql/V1__init.sql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V2__seed.sql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接口契约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docs/API.md</w:t>
            </w:r>
            <w:r>
              <w:rPr>
                <w:rFonts w:ascii="Times New Roman" w:hAnsi="Times New Roman" w:eastAsia="宋体"/>
                <w:b w:val="0"/>
                <w:sz w:val="17"/>
              </w:rPr>
              <w:t>（前后端唯一事实来源，含统一响应体、错误码、字段名）</w:t>
            </w:r>
          </w:p>
        </w:tc>
      </w:tr>
      <w:tr>
        <w:tc>
          <w:tcPr>
            <w:tcW w:type="dxa" w:w="22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接口文档</w:t>
            </w:r>
          </w:p>
        </w:tc>
        <w:tc>
          <w:tcPr>
            <w:tcW w:type="dxa" w:w="719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Knife4j：</w:t>
            </w: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http://localhost:8080/doc.html</w:t>
            </w:r>
          </w:p>
        </w:tc>
      </w:tr>
    </w:tbl>
    <w:p/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包结构在规范第 6.1 节基础上增加 </w:t>
      </w:r>
      <w:r>
        <w:rPr>
          <w:rFonts w:ascii="Consolas" w:hAnsi="Consolas" w:eastAsia="宋体"/>
          <w:b w:val="0"/>
          <w:color w:val="C00000"/>
          <w:sz w:val="20"/>
        </w:rPr>
        <w:t>config</w:t>
      </w:r>
      <w:r>
        <w:rPr>
          <w:rFonts w:ascii="Times New Roman" w:hAnsi="Times New Roman" w:eastAsia="宋体"/>
          <w:b w:val="0"/>
          <w:sz w:val="21"/>
        </w:rPr>
        <w:t>（配置）、</w:t>
      </w:r>
      <w:r>
        <w:rPr>
          <w:rFonts w:ascii="Consolas" w:hAnsi="Consolas" w:eastAsia="宋体"/>
          <w:b w:val="0"/>
          <w:color w:val="C00000"/>
          <w:sz w:val="20"/>
        </w:rPr>
        <w:t>ws</w:t>
      </w:r>
      <w:r>
        <w:rPr>
          <w:rFonts w:ascii="Times New Roman" w:hAnsi="Times New Roman" w:eastAsia="宋体"/>
          <w:b w:val="0"/>
          <w:sz w:val="21"/>
        </w:rPr>
        <w:t>（WebSocket）、</w:t>
      </w:r>
      <w:r>
        <w:rPr>
          <w:rFonts w:ascii="Consolas" w:hAnsi="Consolas" w:eastAsia="宋体"/>
          <w:b w:val="0"/>
          <w:color w:val="C00000"/>
          <w:sz w:val="20"/>
        </w:rPr>
        <w:t>task</w:t>
      </w:r>
      <w:r>
        <w:rPr>
          <w:rFonts w:ascii="Times New Roman" w:hAnsi="Times New Roman" w:eastAsia="宋体"/>
          <w:b w:val="0"/>
          <w:sz w:val="21"/>
        </w:rPr>
        <w:t>（定时任务）、</w:t>
      </w:r>
      <w:r>
        <w:rPr>
          <w:rFonts w:ascii="Consolas" w:hAnsi="Consolas" w:eastAsia="宋体"/>
          <w:b w:val="0"/>
          <w:color w:val="C00000"/>
          <w:sz w:val="20"/>
        </w:rPr>
        <w:t>seed</w:t>
      </w:r>
      <w:r>
        <w:rPr>
          <w:rFonts w:ascii="Times New Roman" w:hAnsi="Times New Roman" w:eastAsia="宋体"/>
          <w:b w:val="0"/>
          <w:sz w:val="21"/>
        </w:rPr>
        <w:t>（演示数据）四个顶层包；DTO/VO 采用</w:t>
      </w:r>
      <w:r>
        <w:rPr>
          <w:rFonts w:ascii="Times New Roman" w:hAnsi="Times New Roman" w:eastAsia="宋体"/>
          <w:b/>
          <w:sz w:val="21"/>
        </w:rPr>
        <w:t>嵌套 record</w:t>
      </w:r>
      <w:r>
        <w:rPr>
          <w:rFonts w:ascii="Times New Roman" w:hAnsi="Times New Roman" w:eastAsia="宋体"/>
          <w:b w:val="0"/>
          <w:sz w:val="21"/>
        </w:rPr>
        <w:t xml:space="preserve"> 定义在各 Service 内（如 </w:t>
      </w:r>
      <w:r>
        <w:rPr>
          <w:rFonts w:ascii="Consolas" w:hAnsi="Consolas" w:eastAsia="宋体"/>
          <w:b w:val="0"/>
          <w:color w:val="C00000"/>
          <w:sz w:val="20"/>
        </w:rPr>
        <w:t>ReservationService.CreateDTO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C00000"/>
          <w:sz w:val="20"/>
        </w:rPr>
        <w:t>VenueService.VenueDTO</w:t>
      </w:r>
      <w:r>
        <w:rPr>
          <w:rFonts w:ascii="Times New Roman" w:hAnsi="Times New Roman" w:eastAsia="宋体"/>
          <w:b w:val="0"/>
          <w:sz w:val="21"/>
        </w:rPr>
        <w:t>），在保持契约清晰的前提下减少模板类数量。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B.2 已实现接口（与 `docs/API.md` 一一对应，共 49 个方法级接口 / 46 个路径）</w:t>
      </w:r>
    </w:p>
    <w:p>
      <w:pPr>
        <w:spacing w:after="80"/>
        <w:ind w:firstLine="0"/>
      </w:pPr>
      <w:r>
        <w:rPr>
          <w:rFonts w:ascii="Times New Roman" w:hAnsi="Times New Roman" w:eastAsia="宋体"/>
          <w:b w:val="0"/>
          <w:sz w:val="21"/>
        </w:rPr>
        <w:t xml:space="preserve">认证 3 · 场馆查询 3 · 场馆维护 8 · 预约 5 · 预约管理 3 · 拼场 8 · 候补 4 · 签到 3 · 消息 5 · 统计 3 · 用户管理 3 · 信用流水 1（另含 </w:t>
      </w:r>
      <w:r>
        <w:rPr>
          <w:rFonts w:ascii="Consolas" w:hAnsi="Consolas" w:eastAsia="宋体"/>
          <w:b w:val="0"/>
          <w:color w:val="C00000"/>
          <w:sz w:val="20"/>
        </w:rPr>
        <w:t>WS /ws/notice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ind w:left="340"/>
      </w:pPr>
      <w:r>
        <w:rPr>
          <w:rFonts w:ascii="Times New Roman" w:hAnsi="Times New Roman" w:eastAsia="宋体"/>
          <w:b/>
          <w:color w:val="1F3864"/>
          <w:sz w:val="21"/>
        </w:rPr>
        <w:t>该数量已用运行时 OpenAPI 文档（</w:t>
      </w:r>
      <w:r>
        <w:rPr>
          <w:rFonts w:ascii="Consolas" w:hAnsi="Consolas" w:eastAsia="宋体"/>
          <w:b/>
          <w:color w:val="1F3864"/>
          <w:sz w:val="20"/>
        </w:rPr>
        <w:t>GET /v3/api-docs</w:t>
      </w:r>
      <w:r>
        <w:rPr>
          <w:rFonts w:ascii="Times New Roman" w:hAnsi="Times New Roman" w:eastAsia="宋体"/>
          <w:b/>
          <w:color w:val="1F3864"/>
          <w:sz w:val="21"/>
        </w:rPr>
        <w:t xml:space="preserve">）与控制器源码双向核对：业务路径 46 个、方法级接口 49 个，与控制器中 49 个 </w:t>
      </w:r>
      <w:r>
        <w:rPr>
          <w:rFonts w:ascii="Consolas" w:hAnsi="Consolas" w:eastAsia="宋体"/>
          <w:b/>
          <w:color w:val="1F3864"/>
          <w:sz w:val="20"/>
        </w:rPr>
        <w:t>@Get/Post/Put/DeleteMapping</w:t>
      </w:r>
      <w:r>
        <w:rPr>
          <w:rFonts w:ascii="Times New Roman" w:hAnsi="Times New Roman" w:eastAsia="宋体"/>
          <w:b/>
          <w:color w:val="1F3864"/>
          <w:sz w:val="21"/>
        </w:rPr>
        <w:t xml:space="preserve"> 完全一致。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B.3 验证记录（本机 Windows + JDK17 + MySQL 8 实测）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413" w:type="dxa"/>
      </w:tblPr>
      <w:tblGrid>
        <w:gridCol w:w="1255"/>
        <w:gridCol w:w="4079"/>
        <w:gridCol w:w="4079"/>
      </w:tblGrid>
      <w:tr>
        <w:tc>
          <w:tcPr>
            <w:tcW w:type="dxa" w:w="1255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验证项</w:t>
            </w:r>
          </w:p>
        </w:tc>
        <w:tc>
          <w:tcPr>
            <w:tcW w:type="dxa" w:w="407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命令</w:t>
            </w:r>
          </w:p>
        </w:tc>
        <w:tc>
          <w:tcPr>
            <w:tcW w:type="dxa" w:w="4078"/>
            <w:shd w:val="clear" w:fill="DEEAF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建库建表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mysql -uroot -p &lt; V1__init.sql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17 张表创建成功，专用账号授权成功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初始化数据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mysql -uroot -p &lt; V2__seed.sql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3 场馆 / 7 场地 / 49 条开放规则 / 11 项系统参数 / 4 个演示账号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单元测试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mvn -B -ntp test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Tests run: 7, Failures: 0, Errors: 0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服务启动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java -jar target/campus-venue-server.jar --spring.profiles.active=dev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/actuator/health = UP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端到端验收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powershell -File scripts/smoke-test.ps1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7"/>
              </w:rPr>
              <w:t>PASS=34 FAIL=0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并发防超卖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验收脚本第 4.1 项（10 进程并发抢同一时段）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成功 1 / 冲突 9，无超卖</w:t>
            </w:r>
          </w:p>
        </w:tc>
      </w:tr>
      <w:tr>
        <w:tc>
          <w:tcPr>
            <w:tcW w:type="dxa" w:w="125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数据库留痕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Consolas" w:hAnsi="Consolas" w:eastAsia="宋体"/>
                <w:b w:val="0"/>
                <w:color w:val="C00000"/>
                <w:sz w:val="16"/>
              </w:rPr>
              <w:t>docs/verification/db-evidence.txt</w:t>
            </w:r>
          </w:p>
        </w:tc>
        <w:tc>
          <w:tcPr>
            <w:tcW w:type="dxa" w:w="407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17"/>
              </w:rPr>
              <w:t>预约状态分布、槽位占用、签到、候补、拼场、信用流水、消息均可查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2E5496"/>
          <w:sz w:val="25"/>
        </w:rPr>
        <w:t>B.4 与本规范的差异说明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端口</w:t>
      </w:r>
      <w:r>
        <w:rPr>
          <w:rFonts w:ascii="Times New Roman" w:hAnsi="Times New Roman" w:eastAsia="宋体"/>
          <w:b w:val="0"/>
          <w:sz w:val="21"/>
        </w:rPr>
        <w:t xml:space="preserve">：规范按生产环境写 8080；本机实测时 8080 曾被开发用 mock 服务占用，期间以 </w:t>
      </w:r>
      <w:r>
        <w:rPr>
          <w:rFonts w:ascii="Consolas" w:hAnsi="Consolas" w:eastAsia="宋体"/>
          <w:b w:val="0"/>
          <w:color w:val="C00000"/>
          <w:sz w:val="20"/>
        </w:rPr>
        <w:t>--server.port=8081</w:t>
      </w:r>
      <w:r>
        <w:rPr>
          <w:rFonts w:ascii="Times New Roman" w:hAnsi="Times New Roman" w:eastAsia="宋体"/>
          <w:b w:val="0"/>
          <w:sz w:val="21"/>
        </w:rPr>
        <w:t xml:space="preserve"> 验证，最终交付仍以 8080 为准。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逻辑删除与槽位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C00000"/>
          <w:sz w:val="20"/>
        </w:rPr>
        <w:t>reservation_slot</w:t>
      </w:r>
      <w:r>
        <w:rPr>
          <w:rFonts w:ascii="Times New Roman" w:hAnsi="Times New Roman" w:eastAsia="宋体"/>
          <w:b w:val="0"/>
          <w:sz w:val="21"/>
        </w:rPr>
        <w:t xml:space="preserve"> 不参与逻辑删除，释放槽位时物理删除，以保证 </w:t>
      </w:r>
      <w:r>
        <w:rPr>
          <w:rFonts w:ascii="Consolas" w:hAnsi="Consolas" w:eastAsia="宋体"/>
          <w:b w:val="0"/>
          <w:color w:val="C00000"/>
          <w:sz w:val="20"/>
        </w:rPr>
        <w:t>uk_court_date_slot</w:t>
      </w:r>
      <w:r>
        <w:rPr>
          <w:rFonts w:ascii="Times New Roman" w:hAnsi="Times New Roman" w:eastAsia="宋体"/>
          <w:b w:val="0"/>
          <w:sz w:val="21"/>
        </w:rPr>
        <w:t xml:space="preserve"> 唯一索引可被复用（对应第 16 章风险表中的处置）。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微信能力</w:t>
      </w:r>
      <w:r>
        <w:rPr>
          <w:rFonts w:ascii="Times New Roman" w:hAnsi="Times New Roman" w:eastAsia="宋体"/>
          <w:b w:val="0"/>
          <w:sz w:val="21"/>
        </w:rPr>
        <w:t>：受企业主体资质限制，支付为模拟、消息以站内消息 + WebSocket 为主，规范第 5.3 节的降级方案即为实际实现路径。</w:t>
      </w:r>
    </w:p>
    <w:p>
      <w:pPr>
        <w:spacing w:before="240" w:after="80"/>
        <w:shd w:val="clear" w:fill="EDF2F9"/>
      </w:pPr>
      <w:r>
        <w:rPr>
          <w:rFonts w:ascii="Times New Roman" w:hAnsi="Times New Roman" w:eastAsia="微软雅黑"/>
          <w:b/>
          <w:color w:val="1F3864"/>
          <w:sz w:val="30"/>
        </w:rPr>
        <w:t>附录 C：环境自检命令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java -version           # 期望 17.x (Temurin)</w:t>
        <w:br/>
        <w:t>mvn -v                  # 期望 3.9.x</w:t>
        <w:br/>
        <w:t>mysql --version         # 期望 8.0.x</w:t>
        <w:br/>
        <w:t>node -v ; npm -v        # 前端构建</w:t>
        <w:br/>
        <w:t>git --version           # 版本管理</w:t>
      </w:r>
    </w:p>
    <w:p>
      <w:pPr>
        <w:spacing w:before="80" w:after="160"/>
        <w:ind w:left="227"/>
        <w:shd w:val="clear" w:fill="F4F4F4"/>
      </w:pPr>
      <w:r>
        <w:rPr>
          <w:rFonts w:ascii="Consolas" w:hAnsi="Consolas" w:eastAsia="宋体"/>
          <w:sz w:val="17"/>
        </w:rPr>
        <w:t># 服务器侧</w:t>
        <w:br/>
        <w:t>sudo systemctl status campus-venue</w:t>
        <w:br/>
        <w:t>curl -k https://venue.example.com/api/v1/actuator/health</w:t>
        <w:br/>
        <w:t>mysql -ucampus -p -e "select count(*) from campus_venue.reservation_slot;"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