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[1] Adapter Pattern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classe </w:t>
      </w:r>
      <w:r w:rsidDel="00000000" w:rsidR="00000000" w:rsidRPr="00000000">
        <w:rPr>
          <w:b w:val="1"/>
          <w:rtl w:val="0"/>
        </w:rPr>
        <w:t xml:space="preserve">WebDavResourceAsFolderItem()</w:t>
      </w:r>
      <w:r w:rsidDel="00000000" w:rsidR="00000000" w:rsidRPr="00000000">
        <w:rPr>
          <w:rtl w:val="0"/>
        </w:rPr>
        <w:t xml:space="preserve"> [linhas 183-216] em webdavBrowserPane.kt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ganttproject/ganttproject/src/main/java/biz.ganttproject/storage/webdav/WebdavBrowserPane.kt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Tal como é dito em comentário, esta classe serve como adaptador entre </w:t>
      </w:r>
      <w:r w:rsidDel="00000000" w:rsidR="00000000" w:rsidRPr="00000000">
        <w:rPr>
          <w:b w:val="1"/>
          <w:rtl w:val="0"/>
        </w:rPr>
        <w:t xml:space="preserve">WebDavResource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FolderView</w:t>
      </w:r>
      <w:r w:rsidDel="00000000" w:rsidR="00000000" w:rsidRPr="00000000">
        <w:rPr>
          <w:rtl w:val="0"/>
        </w:rPr>
        <w:t xml:space="preserve">, esta última sendo uma classe do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[2] Abstract Factory Pattern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b w:val="1"/>
          <w:rtl w:val="0"/>
        </w:rPr>
        <w:t xml:space="preserve">WizardPage </w:t>
      </w:r>
      <w:r w:rsidDel="00000000" w:rsidR="00000000" w:rsidRPr="00000000">
        <w:rPr>
          <w:rtl w:val="0"/>
        </w:rPr>
        <w:t xml:space="preserve">em WizardPage.java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ganttproject/ganttproject/src/main/java/net.sourceforge/ganttproject/gui/projectwizard/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WizardPage.java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A interface WizardPage serve como uma abstração que é depois usada por várias classes distintas, mas relacionadas entre si, sendo estas: ProjectNamePage(), CalendarEditorPage(), FileChooserPageBase(), entre outras. Isto permite-nos produzir objetos semelhantes sem necessidade de especificar a sua classe, tal como é feito, por exemplo, na classe NewProjectWizardWindow.java.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[3] Memento Pattern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classe </w:t>
      </w:r>
      <w:r w:rsidDel="00000000" w:rsidR="00000000" w:rsidRPr="00000000">
        <w:rPr>
          <w:b w:val="1"/>
          <w:rtl w:val="0"/>
        </w:rPr>
        <w:t xml:space="preserve">GanttPreviousState.java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ganttproject/ganttproject/src/main/java/net.sourceforge/ganttproject/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GanttPreviousState.java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A classe GanttPreviousState.java guarda o estado anterior para que este possa ser restaurado a qualquer altura.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