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0ogohtx1mh5" w:id="0"/>
      <w:bookmarkEnd w:id="0"/>
      <w:r w:rsidDel="00000000" w:rsidR="00000000" w:rsidRPr="00000000">
        <w:rPr>
          <w:rtl w:val="0"/>
        </w:rPr>
        <w:t xml:space="preserve">Toolbar Use Case Diagrams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Catarina Crespo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por: 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60732" cy="202355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732" cy="202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5163" cy="25763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45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57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8425" cy="1319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0863" cy="18958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89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qq5ubz62noer" w:id="1"/>
      <w:bookmarkEnd w:id="1"/>
      <w:r w:rsidDel="00000000" w:rsidR="00000000" w:rsidRPr="00000000">
        <w:rPr/>
        <w:drawing>
          <wp:inline distB="114300" distT="114300" distL="114300" distR="114300">
            <wp:extent cx="2962789" cy="19702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789" cy="197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0qwyt19ti14" w:id="2"/>
      <w:bookmarkEnd w:id="2"/>
      <w:r w:rsidDel="00000000" w:rsidR="00000000" w:rsidRPr="00000000">
        <w:rPr>
          <w:rtl w:val="0"/>
        </w:rPr>
        <w:t xml:space="preserve">Toolbar Use Case Descriptions</w:t>
      </w:r>
    </w:p>
    <w:p w:rsidR="00000000" w:rsidDel="00000000" w:rsidP="00000000" w:rsidRDefault="00000000" w:rsidRPr="00000000" w14:paraId="0000000B">
      <w:pPr>
        <w:pStyle w:val="Heading3"/>
        <w:spacing w:after="160" w:line="259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Toolbar - Project Tab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Criar Novo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cria um novo projeto ao carregar no botão do menu e especifica os detalhes do projeto, seja de identificação do mesmo (nome, organização…), seja relacionados com o funcionamento do mesmo e termina carregando em “OK”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Abrir projeto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abre um projeto previamente criado e guardado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Guardar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guarda as definições do projeto atual/aberto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Importar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carrega o projeto de um ficheiro externo e abre-o no GanttProject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Exportar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exporta o projeto corrente num dos cinco formatos disponíveis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Imprimir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manda imprimir o projeto corrente a uma impressora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Impressora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160" w:line="259" w:lineRule="auto"/>
        <w:rPr>
          <w:rFonts w:ascii="Calibri" w:cs="Calibri" w:eastAsia="Calibri" w:hAnsi="Calibri"/>
        </w:rPr>
      </w:pPr>
      <w:bookmarkStart w:colFirst="0" w:colLast="0" w:name="_afqm45iqpoc" w:id="4"/>
      <w:bookmarkEnd w:id="4"/>
      <w:r w:rsidDel="00000000" w:rsidR="00000000" w:rsidRPr="00000000">
        <w:rPr>
          <w:rtl w:val="0"/>
        </w:rPr>
        <w:t xml:space="preserve">Toolbar - Edit Tab</w:t>
      </w: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Desfazer Ação (Undo)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anula a última ação efetuada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Refazer Ação (Redo)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refaz a última ação efetuada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Atualizar Projeto (Refresh)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carrega para recarregar as páginas e mostrar possíveis alterações que foram efetuadas mas ainda não estavam a mostrar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Procurar no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insere um termo na caixa de pesquisa que é selecionada ao carregar no botão do menu da toolbar e as correspondências que forem encontradas são mostradas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Os use cases “Cortar Elemento”, “Copiar Elemento” e “Colar Elemento” correspondem às operações normais de, respectivamente, </w:t>
      </w:r>
      <w:r w:rsidDel="00000000" w:rsidR="00000000" w:rsidRPr="00000000">
        <w:rPr>
          <w:i w:val="1"/>
          <w:rtl w:val="0"/>
        </w:rPr>
        <w:t xml:space="preserve">cut, copy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paste</w:t>
      </w:r>
      <w:r w:rsidDel="00000000" w:rsidR="00000000" w:rsidRPr="00000000">
        <w:rPr>
          <w:rtl w:val="0"/>
        </w:rPr>
        <w:t xml:space="preserve">. Em todos só há um único ator (o utilizador) que executa essas ações.</w:t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Abrir as definições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carrega no botão para abrir o painel com as definições e tem a possibilidade de as editar nesse momento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160" w:line="259" w:lineRule="auto"/>
        <w:rPr/>
      </w:pPr>
      <w:bookmarkStart w:colFirst="0" w:colLast="0" w:name="_cgim2vtkzd2f" w:id="5"/>
      <w:bookmarkEnd w:id="5"/>
      <w:r w:rsidDel="00000000" w:rsidR="00000000" w:rsidRPr="00000000">
        <w:rPr>
          <w:rtl w:val="0"/>
        </w:rPr>
        <w:t xml:space="preserve">Toolbar - View Tab</w:t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PERT CHART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Uma nova tab é aberta onde o user pode ver as propriedades das suas tasks (de forma mais gráfica)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160" w:line="259" w:lineRule="auto"/>
        <w:rPr/>
      </w:pPr>
      <w:bookmarkStart w:colFirst="0" w:colLast="0" w:name="_a2dl5uqmtz4u" w:id="6"/>
      <w:bookmarkEnd w:id="6"/>
      <w:r w:rsidDel="00000000" w:rsidR="00000000" w:rsidRPr="00000000">
        <w:rPr>
          <w:rtl w:val="0"/>
        </w:rPr>
        <w:t xml:space="preserve">Toolbar - Task Tab</w:t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Adicionar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cria uma nova task com os parâmetros inseridos ou já atribuídos antes dessa chamda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Correio Eletrónico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propriedades da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abre uma página com as properties da task e permite a edição das mesmas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Apagar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apaga a Task selecionada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160" w:line="259" w:lineRule="auto"/>
        <w:rPr/>
      </w:pPr>
      <w:bookmarkStart w:colFirst="0" w:colLast="0" w:name="_yelsgocddsec" w:id="7"/>
      <w:bookmarkEnd w:id="7"/>
      <w:r w:rsidDel="00000000" w:rsidR="00000000" w:rsidRPr="00000000">
        <w:rPr>
          <w:rtl w:val="0"/>
        </w:rPr>
        <w:t xml:space="preserve">Toolbar - Resources Tab</w:t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Adicionar Recurso Humano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adiciona um novo recurso humano ao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propriedas do Recurso Humano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abre uma janela com a informação do recurso humano selecionado e tem a possibilidade de editar essas informações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Enviar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carregar no botão para enviar email, um sistema de correio eletrónico torna-se responsável pelo envio dessa mensagem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Correio Eletrónica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spacing w:after="160" w:line="259" w:lineRule="auto"/>
        <w:rPr/>
      </w:pPr>
      <w:bookmarkStart w:colFirst="0" w:colLast="0" w:name="_988vsm5u0x2g" w:id="8"/>
      <w:bookmarkEnd w:id="8"/>
      <w:r w:rsidDel="00000000" w:rsidR="00000000" w:rsidRPr="00000000">
        <w:rPr>
          <w:rtl w:val="0"/>
        </w:rPr>
        <w:t xml:space="preserve">Toolbar - Help Tab</w:t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Consultar o About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é levado para uma página onde tem a informação da aplicação para nós podermos consultar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 consulta os valores dos logs antigos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Recover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carregar no botão, o GanttProject apresenta uma mensagem a perguntar se quer utilizar o último atosaved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