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2566A" w14:textId="77777777" w:rsidR="00A05769" w:rsidRPr="00A05769" w:rsidRDefault="00A05769" w:rsidP="00A05769">
      <w:r w:rsidRPr="00A05769">
        <w:rPr>
          <w:b/>
          <w:bCs/>
        </w:rPr>
        <w:t>Component 1 — Publication Velocity (25%)</w:t>
      </w:r>
      <w:r w:rsidRPr="00A05769">
        <w:t xml:space="preserve"> Not how much they've published overall, but whether their publication rate is accelerating. A researcher who published 2 papers in 2021, 4 in 2022, and 8 in 2023 is more interesting than one who published 8 papers every year for a decade.</w:t>
      </w:r>
    </w:p>
    <w:p w14:paraId="337A0523" w14:textId="77777777" w:rsidR="00A05769" w:rsidRPr="00A05769" w:rsidRDefault="00A05769" w:rsidP="00A05769">
      <w:r w:rsidRPr="00A05769">
        <w:rPr>
          <w:b/>
          <w:bCs/>
        </w:rPr>
        <w:t>Component 2 — Citation Trajectory (20%)</w:t>
      </w:r>
      <w:r w:rsidRPr="00A05769">
        <w:t xml:space="preserve"> Are their recent papers getting cited faster than their older ones? Early citation momentum is a leading indicator of influence.</w:t>
      </w:r>
    </w:p>
    <w:p w14:paraId="6B23E761" w14:textId="77777777" w:rsidR="00A05769" w:rsidRPr="00A05769" w:rsidRDefault="00A05769" w:rsidP="00A05769">
      <w:r w:rsidRPr="00A05769">
        <w:rPr>
          <w:b/>
          <w:bCs/>
        </w:rPr>
        <w:t>Component 3 — Trial Investigator Role (30%)</w:t>
      </w:r>
      <w:r w:rsidRPr="00A05769">
        <w:t xml:space="preserve"> This is the highest-weight signal. Being a PI on a Phase 2 or 3 trial in your therapeutic area is the strongest indicator of emerging clinical leadership. Weighted by phase and role:</w:t>
      </w:r>
    </w:p>
    <w:p w14:paraId="5B706202" w14:textId="77777777" w:rsidR="00A05769" w:rsidRPr="00A05769" w:rsidRDefault="00A05769" w:rsidP="00A05769">
      <w:pPr>
        <w:numPr>
          <w:ilvl w:val="0"/>
          <w:numId w:val="1"/>
        </w:numPr>
      </w:pPr>
      <w:r w:rsidRPr="00A05769">
        <w:t>PI on Phase 3 → highest</w:t>
      </w:r>
    </w:p>
    <w:p w14:paraId="016CC49E" w14:textId="77777777" w:rsidR="00A05769" w:rsidRPr="00A05769" w:rsidRDefault="00A05769" w:rsidP="00A05769">
      <w:pPr>
        <w:numPr>
          <w:ilvl w:val="0"/>
          <w:numId w:val="1"/>
        </w:numPr>
      </w:pPr>
      <w:r w:rsidRPr="00A05769">
        <w:t>PI on Phase 2 → high</w:t>
      </w:r>
    </w:p>
    <w:p w14:paraId="44BF855D" w14:textId="77777777" w:rsidR="00A05769" w:rsidRPr="00A05769" w:rsidRDefault="00A05769" w:rsidP="00A05769">
      <w:pPr>
        <w:numPr>
          <w:ilvl w:val="0"/>
          <w:numId w:val="1"/>
        </w:numPr>
      </w:pPr>
      <w:r w:rsidRPr="00A05769">
        <w:t>Co-investigator on Phase 2/3 → medium</w:t>
      </w:r>
    </w:p>
    <w:p w14:paraId="026C21D3" w14:textId="77777777" w:rsidR="00A05769" w:rsidRPr="00A05769" w:rsidRDefault="00A05769" w:rsidP="00A05769">
      <w:pPr>
        <w:numPr>
          <w:ilvl w:val="0"/>
          <w:numId w:val="1"/>
        </w:numPr>
      </w:pPr>
      <w:r w:rsidRPr="00A05769">
        <w:t>Any role on Phase 1 → lower but notable</w:t>
      </w:r>
    </w:p>
    <w:p w14:paraId="095A3CD9" w14:textId="77777777" w:rsidR="00A05769" w:rsidRPr="00A05769" w:rsidRDefault="00A05769" w:rsidP="00A05769">
      <w:r w:rsidRPr="00A05769">
        <w:rPr>
          <w:b/>
          <w:bCs/>
        </w:rPr>
        <w:t>Component 4 — Cross-Signal Bonus (15%)</w:t>
      </w:r>
      <w:r w:rsidRPr="00A05769">
        <w:t xml:space="preserve"> HCPs who appear in BOTH publication data AND trial data get a multiplier. This is the "rising star sweet </w:t>
      </w:r>
      <w:proofErr w:type="gramStart"/>
      <w:r w:rsidRPr="00A05769">
        <w:t>spot" —</w:t>
      </w:r>
      <w:proofErr w:type="gramEnd"/>
      <w:r w:rsidRPr="00A05769">
        <w:t xml:space="preserve"> publishing AND running trials simultaneously signals someone building a complete scientific identity.</w:t>
      </w:r>
    </w:p>
    <w:p w14:paraId="65DD1637" w14:textId="77777777" w:rsidR="00A05769" w:rsidRPr="00A05769" w:rsidRDefault="00A05769" w:rsidP="00A05769">
      <w:r w:rsidRPr="00A05769">
        <w:rPr>
          <w:b/>
          <w:bCs/>
        </w:rPr>
        <w:t>Component 5 — Recency Weight (10%)</w:t>
      </w:r>
      <w:r w:rsidRPr="00A05769">
        <w:t xml:space="preserve"> Everything above gets weighted toward the last 24 months. An HCP active right now scores higher than one whose peak was 4 years ago.</w:t>
      </w:r>
    </w:p>
    <w:p w14:paraId="6DAA3474" w14:textId="77777777" w:rsidR="00A05769" w:rsidRPr="00A05769" w:rsidRDefault="00A05769" w:rsidP="00A05769">
      <w:r w:rsidRPr="00A05769">
        <w:pict w14:anchorId="1AE13BDD">
          <v:rect id="_x0000_i1031" style="width:0;height:1.5pt" o:hralign="center" o:hrstd="t" o:hr="t" fillcolor="#a0a0a0" stroked="f"/>
        </w:pict>
      </w:r>
    </w:p>
    <w:p w14:paraId="35AB3A0E" w14:textId="77777777" w:rsidR="00A05769" w:rsidRPr="00A05769" w:rsidRDefault="00A05769" w:rsidP="00A05769">
      <w:r w:rsidRPr="00A05769">
        <w:rPr>
          <w:b/>
          <w:bCs/>
        </w:rPr>
        <w:t>What I'm intentionally leaving out and why:</w:t>
      </w:r>
    </w:p>
    <w:p w14:paraId="04DF04EE" w14:textId="77777777" w:rsidR="00A05769" w:rsidRPr="00A05769" w:rsidRDefault="00A05769" w:rsidP="00A05769">
      <w:r w:rsidRPr="00A05769">
        <w:t xml:space="preserve">Journal impact factor — it biases </w:t>
      </w:r>
      <w:proofErr w:type="gramStart"/>
      <w:r w:rsidRPr="00A05769">
        <w:t>toward</w:t>
      </w:r>
      <w:proofErr w:type="gramEnd"/>
      <w:r w:rsidRPr="00A05769">
        <w:t xml:space="preserve"> established researchers at elite institutions and works against the rising star signal we're trying to find.</w:t>
      </w:r>
    </w:p>
    <w:p w14:paraId="7ACCC9C4" w14:textId="77777777" w:rsidR="00A05769" w:rsidRPr="00A05769" w:rsidRDefault="00A05769" w:rsidP="00A05769">
      <w:r w:rsidRPr="00A05769">
        <w:t>H-index — same problem. It rewards career accumulation, not trajectory.</w:t>
      </w:r>
    </w:p>
    <w:p w14:paraId="1D6563F5" w14:textId="77777777" w:rsidR="00A05769" w:rsidRPr="00A05769" w:rsidRDefault="00A05769" w:rsidP="00A05769">
      <w:r w:rsidRPr="00A05769">
        <w:t xml:space="preserve">Congress activity — valuable but we don't have reliable data for it yet. We'll add it </w:t>
      </w:r>
      <w:proofErr w:type="gramStart"/>
      <w:r w:rsidRPr="00A05769">
        <w:t>in</w:t>
      </w:r>
      <w:proofErr w:type="gramEnd"/>
      <w:r w:rsidRPr="00A05769">
        <w:t xml:space="preserve"> a later version.</w:t>
      </w:r>
    </w:p>
    <w:p w14:paraId="55B87C4E" w14:textId="77777777" w:rsidR="00A05769" w:rsidRPr="00A05769" w:rsidRDefault="00A05769" w:rsidP="00A05769">
      <w:r w:rsidRPr="00A05769">
        <w:t>MSL contribution score — reserved for when we have real contributor data post-launch.</w:t>
      </w:r>
    </w:p>
    <w:p w14:paraId="3A7FDD90" w14:textId="77777777" w:rsidR="00D04476" w:rsidRDefault="00D04476"/>
    <w:sectPr w:rsidR="00D04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070ED"/>
    <w:multiLevelType w:val="multilevel"/>
    <w:tmpl w:val="07DC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66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769"/>
    <w:rsid w:val="00513E39"/>
    <w:rsid w:val="005C1058"/>
    <w:rsid w:val="00A05769"/>
    <w:rsid w:val="00B76647"/>
    <w:rsid w:val="00D04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0FA54"/>
  <w15:chartTrackingRefBased/>
  <w15:docId w15:val="{611576BD-BCEC-4DE5-8BCE-A71E2CBBC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Groesbeck</dc:creator>
  <cp:keywords/>
  <dc:description/>
  <cp:lastModifiedBy>Garrett Groesbeck</cp:lastModifiedBy>
  <cp:revision>1</cp:revision>
  <dcterms:created xsi:type="dcterms:W3CDTF">2026-04-27T17:50:00Z</dcterms:created>
  <dcterms:modified xsi:type="dcterms:W3CDTF">2026-04-27T17:51:00Z</dcterms:modified>
</cp:coreProperties>
</file>