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sz w:val="28"/>
        </w:rPr>
        <w:t>UNIVERZITET U NOVOM SADU</w:t>
      </w:r>
    </w:p>
    <w:p>
      <w:pPr>
        <w:jc w:val="center"/>
      </w:pPr>
      <w:r>
        <w:rPr>
          <w:b/>
          <w:sz w:val="26"/>
        </w:rPr>
        <w:t>Tehnički fakultet "Mihajlo Pupin" Zrenjanin</w:t>
      </w:r>
    </w:p>
    <w:p/>
    <w:p/>
    <w:p/>
    <w:p/>
    <w:p>
      <w:pPr>
        <w:jc w:val="center"/>
      </w:pPr>
      <w:r>
        <w:rPr>
          <w:b/>
          <w:sz w:val="32"/>
        </w:rPr>
        <w:t>Seminarski rad</w:t>
      </w:r>
    </w:p>
    <w:p/>
    <w:p>
      <w:pPr>
        <w:jc w:val="center"/>
      </w:pPr>
      <w:r>
        <w:rPr>
          <w:b/>
          <w:sz w:val="36"/>
        </w:rPr>
        <w:t>Data Warehouse IT kompanije</w:t>
      </w:r>
    </w:p>
    <w:p/>
    <w:p/>
    <w:p/>
    <w:p/>
    <w:p/>
    <w:p/>
    <w:p>
      <w:pPr>
        <w:jc w:val="center"/>
      </w:pPr>
      <w:r>
        <w:rPr>
          <w:sz w:val="24"/>
        </w:rPr>
        <w:t>Predmet: Koncepti baza podataka</w:t>
      </w:r>
    </w:p>
    <w:p/>
    <w:p>
      <w:pPr>
        <w:jc w:val="center"/>
      </w:pPr>
      <w:r>
        <w:rPr>
          <w:sz w:val="24"/>
        </w:rPr>
        <w:t>Student: ____________________</w:t>
      </w:r>
    </w:p>
    <w:p>
      <w:pPr>
        <w:jc w:val="center"/>
      </w:pPr>
      <w:r>
        <w:rPr>
          <w:sz w:val="24"/>
        </w:rPr>
        <w:t>Broj indeksa: ____________________</w:t>
      </w:r>
    </w:p>
    <w:p/>
    <w:p/>
    <w:p/>
    <w:p>
      <w:pPr>
        <w:jc w:val="center"/>
      </w:pPr>
      <w:r>
        <w:rPr>
          <w:sz w:val="24"/>
        </w:rPr>
        <w:t>Zrenjanin, 2026.</w:t>
      </w:r>
    </w:p>
    <w:p>
      <w:r>
        <w:br w:type="page"/>
      </w:r>
    </w:p>
    <w:p>
      <w:pPr>
        <w:jc w:val="center"/>
      </w:pPr>
      <w:r>
        <w:rPr>
          <w:b/>
          <w:sz w:val="28"/>
        </w:rPr>
        <w:t>IT kompanija – data warehouse</w:t>
      </w:r>
    </w:p>
    <w:p/>
    <w:p>
      <w:r>
        <w:rPr>
          <w:b/>
          <w:sz w:val="22"/>
        </w:rPr>
        <w:t xml:space="preserve">Apstrakt: </w:t>
      </w:r>
      <w:r>
        <w:t>Skladište podataka (Data Warehouse) predstavlja ključni deo sistema poslovne inteligencije koji omogućava efikasno donošenje strateških odluka u IT kompanijama. Autor istražuje primenu koncepta skladišta podataka u kontekstu IT kompanije koja se bavi razvojem softvera, upravljanjem projektima i pružanjem IT usluga klijentima. Počev od teorijskih osnova skladišta podataka, preko konceptualnog i fizičkog modela podataka, do implementacije u SQL Server 2008 i kreiranja OLAP kocke u SQL Server Business Intelligence Development Studio. Takođe, autor prikazuje kreiranje Pivot tabela i grafikona u Microsoft Excel-u za vizuelizaciju analitičkih podataka.</w:t>
      </w:r>
    </w:p>
    <w:p/>
    <w:p>
      <w:r>
        <w:rPr>
          <w:b/>
        </w:rPr>
        <w:t xml:space="preserve">Ključne reči: </w:t>
      </w:r>
      <w:r>
        <w:t>skladište podataka, data warehouse, OLAP kocka, IT kompanija, poslovna inteligencija, dimenzionalni model</w:t>
      </w:r>
    </w:p>
    <w:p/>
    <w:p>
      <w:pPr>
        <w:pStyle w:val="Heading1"/>
      </w:pPr>
      <w:r>
        <w:t>1. Uvod</w:t>
      </w:r>
    </w:p>
    <w:p>
      <w:r>
        <w:t>U savremenom poslovnom okruženju, IT kompanije se suočavaju sa sve većom količinom podataka koji nastaju kao rezultat svakodnevnog poslovanja. Upravljanje projektima, praćenje zaposlenih, evidencija klijenata, finansijski tokovi i tehnološki resursi generisu ogromne količine podataka koji, ukoliko se pravilno analiziraju, mogu pružiti značajne konkurentske prednosti.</w:t>
      </w:r>
    </w:p>
    <w:p>
      <w:r>
        <w:t>Skladištenje podataka (Data Warehousing) je važan koncept efikasnog odlučivanja koji se intenzivno razvija poslednjih godina. Donosi ideju aktivnog pronalaženja i nuđenja informacija menadžerima, potrebnih u procesu odlučivanja. Skladištenje podataka koristi postupke analitičke obrade, rudarenje podataka i otkrivanja znanja iz mnoštva podataka.</w:t>
      </w:r>
    </w:p>
    <w:p>
      <w:r>
        <w:t>IT kompanije, po svojoj prirodi, poseduju naprednu IT infrastrukturu i stručne kadrove za implementaciju sistema poslovne inteligencije. Međutim, i one se suočavaju sa izazovom pretvaranja operativnih podataka u upotrebljive informacije za strateško odlučivanje. U ovom radu prikazan je proces projektovanja i implementacije skladišta podataka za IT kompaniju koja se bavi razvojem softvera.</w:t>
      </w:r>
    </w:p>
    <w:p>
      <w:pPr>
        <w:pStyle w:val="Heading2"/>
      </w:pPr>
      <w:r>
        <w:t>1.1 Skladište podataka</w:t>
      </w:r>
    </w:p>
    <w:p>
      <w:r>
        <w:t>Sam pojam skladište podataka (Data Warehouse) podrazumeva zbirku podataka izolovanih iz operativnih baza i spremljenih u posebne baze odnosno skladišta podataka. Ralph Kimball definiše skladište podataka kao kopiju transakcionih podataka specifično strukturiranih za upite i analize.</w:t>
      </w:r>
    </w:p>
    <w:p>
      <w:r>
        <w:t>Prema definiciji koju je postavio William H. Inmon, skladište podataka predstavlja subjektno usmeren (subject-oriented), integrisani (integrated), vezan na vreme (time-variant) i sadržajno nepromenljiv (non-volatile) skup podataka, a krajnji cilj mu je pomoć menadžmentu pri donošenju odluka.</w:t>
      </w:r>
    </w:p>
    <w:p>
      <w:r>
        <w:t>Podaci u skladištu su stabilni i kad se jednom pohrane u skladištu po pravilu se ne menjaju. Time se omogućuje da menadžment ili svako ko koristi skladište podataka može biti siguran da će dobiti jednak odgovor nezavisno od vremena ili učestalosti postavljanja upita.</w:t>
      </w:r>
    </w:p>
    <w:p>
      <w:pPr>
        <w:pStyle w:val="Heading2"/>
      </w:pPr>
      <w:r>
        <w:t>1.2 Karakteristike skladišta podataka</w:t>
      </w:r>
    </w:p>
    <w:p>
      <w:r>
        <w:t>Da bi skladište podataka moglo da ispuni cilj i svrhu svog postojanja, mora ispuniti određene preduslove:</w:t>
      </w:r>
    </w:p>
    <w:p>
      <w:pPr>
        <w:pStyle w:val="ListBullet"/>
      </w:pPr>
      <w:r>
        <w:t>Mora osiguravati pristup svim zaposlenim u preduzeću, pristup mora biti pouzdan, brz i jednostavan.</w:t>
      </w:r>
    </w:p>
    <w:p>
      <w:pPr>
        <w:pStyle w:val="ListBullet"/>
      </w:pPr>
      <w:r>
        <w:t>Skladište treba sadržavati veliku količinu detaljnih podataka. Sve poslovne transakcije relevantne za donošenje poslovnih odluka moraju biti evidentirane.</w:t>
      </w:r>
    </w:p>
    <w:p>
      <w:pPr>
        <w:pStyle w:val="ListBullet"/>
      </w:pPr>
      <w:r>
        <w:t>Osvežavanje novim podacima treba biti kontinualan proces, po mogućnosti u stvarnom vremenu.</w:t>
      </w:r>
    </w:p>
    <w:p>
      <w:pPr>
        <w:pStyle w:val="ListBullet"/>
      </w:pPr>
      <w:r>
        <w:t>Mora biti uvek raspoloživo i oblikovano na način da može poslužiti svakoj svrsi.</w:t>
      </w:r>
    </w:p>
    <w:p>
      <w:pPr>
        <w:pStyle w:val="ListBullet"/>
      </w:pPr>
      <w:r>
        <w:t>Treba predvideti mogućnost izdvajanja i međusobnog povezivanja podataka (slice and dice).</w:t>
      </w:r>
    </w:p>
    <w:p>
      <w:pPr>
        <w:pStyle w:val="ListBullet"/>
      </w:pPr>
      <w:r>
        <w:t>Podaci koji se skupljaju iz različitih izvora se kontrolišu uz osiguranje kvaliteta.</w:t>
      </w:r>
    </w:p>
    <w:p>
      <w:pPr>
        <w:pStyle w:val="Heading2"/>
      </w:pPr>
      <w:r>
        <w:t>1.3 Transakcioni i analitički sistemi</w:t>
      </w:r>
    </w:p>
    <w:p>
      <w:r>
        <w:t>Bitna razlika između transakcionog (OLTP) i analitičkog (OLAP) sistema leži u načinu organizacije podataka i nameni. Transakcioni sistem je namenjen automatizaciji svakodnevnih operacija dok je analitički sistem namenjen nalaženju i analizi informacija.</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Karakteristika</w:t>
            </w:r>
          </w:p>
        </w:tc>
        <w:tc>
          <w:tcPr>
            <w:tcW w:type="dxa" w:w="2880"/>
          </w:tcPr>
          <w:p>
            <w:r>
              <w:rPr>
                <w:b/>
              </w:rPr>
              <w:t>Transakcioni sistemi</w:t>
            </w:r>
          </w:p>
        </w:tc>
        <w:tc>
          <w:tcPr>
            <w:tcW w:type="dxa" w:w="2880"/>
          </w:tcPr>
          <w:p>
            <w:r>
              <w:rPr>
                <w:b/>
              </w:rPr>
              <w:t>Analitički sistemi</w:t>
            </w:r>
          </w:p>
        </w:tc>
      </w:tr>
      <w:tr>
        <w:tc>
          <w:tcPr>
            <w:tcW w:type="dxa" w:w="2880"/>
          </w:tcPr>
          <w:p>
            <w:r>
              <w:t>Sadržaj podataka</w:t>
            </w:r>
          </w:p>
        </w:tc>
        <w:tc>
          <w:tcPr>
            <w:tcW w:type="dxa" w:w="2880"/>
          </w:tcPr>
          <w:p>
            <w:r>
              <w:t>Tekuće vrednosti</w:t>
            </w:r>
          </w:p>
        </w:tc>
        <w:tc>
          <w:tcPr>
            <w:tcW w:type="dxa" w:w="2880"/>
          </w:tcPr>
          <w:p>
            <w:r>
              <w:t>Arhivski, sumarni, proračunati podaci</w:t>
            </w:r>
          </w:p>
        </w:tc>
      </w:tr>
      <w:tr>
        <w:tc>
          <w:tcPr>
            <w:tcW w:type="dxa" w:w="2880"/>
          </w:tcPr>
          <w:p>
            <w:r>
              <w:t>Struktura podataka</w:t>
            </w:r>
          </w:p>
        </w:tc>
        <w:tc>
          <w:tcPr>
            <w:tcW w:type="dxa" w:w="2880"/>
          </w:tcPr>
          <w:p>
            <w:r>
              <w:t>Složena, pogodna za operacije</w:t>
            </w:r>
          </w:p>
        </w:tc>
        <w:tc>
          <w:tcPr>
            <w:tcW w:type="dxa" w:w="2880"/>
          </w:tcPr>
          <w:p>
            <w:r>
              <w:t>Jednostavna, pogodna za analizu</w:t>
            </w:r>
          </w:p>
        </w:tc>
      </w:tr>
      <w:tr>
        <w:tc>
          <w:tcPr>
            <w:tcW w:type="dxa" w:w="2880"/>
          </w:tcPr>
          <w:p>
            <w:r>
              <w:t>Verovatnoća pristupanja</w:t>
            </w:r>
          </w:p>
        </w:tc>
        <w:tc>
          <w:tcPr>
            <w:tcW w:type="dxa" w:w="2880"/>
          </w:tcPr>
          <w:p>
            <w:r>
              <w:t>Velika</w:t>
            </w:r>
          </w:p>
        </w:tc>
        <w:tc>
          <w:tcPr>
            <w:tcW w:type="dxa" w:w="2880"/>
          </w:tcPr>
          <w:p>
            <w:r>
              <w:t>Srednja do mala</w:t>
            </w:r>
          </w:p>
        </w:tc>
      </w:tr>
      <w:tr>
        <w:tc>
          <w:tcPr>
            <w:tcW w:type="dxa" w:w="2880"/>
          </w:tcPr>
          <w:p>
            <w:r>
              <w:t>Vreme odziva</w:t>
            </w:r>
          </w:p>
        </w:tc>
        <w:tc>
          <w:tcPr>
            <w:tcW w:type="dxa" w:w="2880"/>
          </w:tcPr>
          <w:p>
            <w:r>
              <w:t>Reda sekunde</w:t>
            </w:r>
          </w:p>
        </w:tc>
        <w:tc>
          <w:tcPr>
            <w:tcW w:type="dxa" w:w="2880"/>
          </w:tcPr>
          <w:p>
            <w:r>
              <w:t>Reda minuta</w:t>
            </w:r>
          </w:p>
        </w:tc>
      </w:tr>
      <w:tr>
        <w:tc>
          <w:tcPr>
            <w:tcW w:type="dxa" w:w="2880"/>
          </w:tcPr>
          <w:p>
            <w:r>
              <w:t>Namena</w:t>
            </w:r>
          </w:p>
        </w:tc>
        <w:tc>
          <w:tcPr>
            <w:tcW w:type="dxa" w:w="2880"/>
          </w:tcPr>
          <w:p>
            <w:r>
              <w:t>Automatizacija operacija</w:t>
            </w:r>
          </w:p>
        </w:tc>
        <w:tc>
          <w:tcPr>
            <w:tcW w:type="dxa" w:w="2880"/>
          </w:tcPr>
          <w:p>
            <w:r>
              <w:t>Analiza informacija</w:t>
            </w:r>
          </w:p>
        </w:tc>
      </w:tr>
      <w:tr>
        <w:tc>
          <w:tcPr>
            <w:tcW w:type="dxa" w:w="2880"/>
          </w:tcPr>
          <w:p>
            <w:r>
              <w:t>Model podataka</w:t>
            </w:r>
          </w:p>
        </w:tc>
        <w:tc>
          <w:tcPr>
            <w:tcW w:type="dxa" w:w="2880"/>
          </w:tcPr>
          <w:p>
            <w:r>
              <w:t>Normalizovan</w:t>
            </w:r>
          </w:p>
        </w:tc>
        <w:tc>
          <w:tcPr>
            <w:tcW w:type="dxa" w:w="2880"/>
          </w:tcPr>
          <w:p>
            <w:r>
              <w:t>Dimenzionalan</w:t>
            </w:r>
          </w:p>
        </w:tc>
      </w:tr>
      <w:tr>
        <w:tc>
          <w:tcPr>
            <w:tcW w:type="dxa" w:w="2880"/>
          </w:tcPr>
          <w:p>
            <w:r>
              <w:t>Pristup</w:t>
            </w:r>
          </w:p>
        </w:tc>
        <w:tc>
          <w:tcPr>
            <w:tcW w:type="dxa" w:w="2880"/>
          </w:tcPr>
          <w:p>
            <w:r>
              <w:t>SQL</w:t>
            </w:r>
          </w:p>
        </w:tc>
        <w:tc>
          <w:tcPr>
            <w:tcW w:type="dxa" w:w="2880"/>
          </w:tcPr>
          <w:p>
            <w:r>
              <w:t>SQL i alati za poslovnu analizu</w:t>
            </w:r>
          </w:p>
        </w:tc>
      </w:tr>
      <w:tr>
        <w:tc>
          <w:tcPr>
            <w:tcW w:type="dxa" w:w="2880"/>
          </w:tcPr>
          <w:p>
            <w:r>
              <w:t>Stanje podataka</w:t>
            </w:r>
          </w:p>
        </w:tc>
        <w:tc>
          <w:tcPr>
            <w:tcW w:type="dxa" w:w="2880"/>
          </w:tcPr>
          <w:p>
            <w:r>
              <w:t>Dinamično</w:t>
            </w:r>
          </w:p>
        </w:tc>
        <w:tc>
          <w:tcPr>
            <w:tcW w:type="dxa" w:w="2880"/>
          </w:tcPr>
          <w:p>
            <w:r>
              <w:t>Statično (istorijski podaci)</w:t>
            </w:r>
          </w:p>
        </w:tc>
      </w:tr>
    </w:tbl>
    <w:p/>
    <w:p>
      <w:pPr>
        <w:jc w:val="center"/>
      </w:pPr>
      <w:r>
        <w:rPr>
          <w:i/>
        </w:rPr>
        <w:t>Tabela 1. Karakteristike transakcionog i analitičkog procesiranja podataka</w:t>
      </w:r>
    </w:p>
    <w:p>
      <w:pPr>
        <w:pStyle w:val="Heading2"/>
      </w:pPr>
      <w:r>
        <w:t>1.4 Analiza izvora podataka</w:t>
      </w:r>
    </w:p>
    <w:p>
      <w:r>
        <w:t>Izvori podataka za koncept skladišta podataka IT kompanije su operativni (transakcioni) OLTP podaci nastali u procesima upravljanja projektima, ljudskim resursima, finansijama i odnosima sa klijentima. Analiza izvora podataka prolazi kroz sledeće faze:</w:t>
      </w:r>
    </w:p>
    <w:p>
      <w:pPr>
        <w:pStyle w:val="ListBullet"/>
      </w:pPr>
      <w:r>
        <w:t>Prikupljanje zahteva</w:t>
      </w:r>
    </w:p>
    <w:p>
      <w:pPr>
        <w:pStyle w:val="ListBullet"/>
      </w:pPr>
      <w:r>
        <w:t>Planiranje skladišta podataka</w:t>
      </w:r>
    </w:p>
    <w:p>
      <w:pPr>
        <w:pStyle w:val="ListBullet"/>
      </w:pPr>
      <w:r>
        <w:t>Izbor tehnike analize podataka</w:t>
      </w:r>
    </w:p>
    <w:p>
      <w:r>
        <w:t>Tehnika analize podataka višedimenzionalnom analizom (OLAP) koristi multidimenzionalan model podataka (kocke). Kocke se sastoje od dimenzija i mera. Dimenzije su perspektive iz kojih se podaci analiziraju, a mere su numeričke vrednosti koje se sumiraju.</w:t>
      </w:r>
    </w:p>
    <w:p>
      <w:r>
        <w:br w:type="page"/>
      </w:r>
    </w:p>
    <w:p>
      <w:pPr>
        <w:pStyle w:val="Heading1"/>
      </w:pPr>
      <w:r>
        <w:t>2. Projektovanje baze podataka</w:t>
      </w:r>
    </w:p>
    <w:p>
      <w:pPr>
        <w:pStyle w:val="Heading2"/>
      </w:pPr>
      <w:r>
        <w:t>2.1 Opis IT kompanije</w:t>
      </w:r>
    </w:p>
    <w:p>
      <w:r>
        <w:t>IT kompanija "DevSoft d.o.o." je organizacija koja se bavi razvojem softverskih rešenja, održavanjem IT sistema i pružanjem konsultantskih usluga klijentima. Kompanija zapošljava programere, dizajnere, projektne menadžere, QA inženjere i administrativno osoblje.</w:t>
      </w:r>
    </w:p>
    <w:p>
      <w:r>
        <w:t>Svaki zaposleni pripada jednom odeljenju (Development, QA, Design, Management, Administration). Kompanija realizuje projekte za klijente koristeći različite tehnologije (Java, .NET, Python, React, itd.). Svaki projekat ima definisan tim zaposlenih, rokove, budžet i klijenta za koga se realizuje. Prilikom rada na projektu, zaposleni evidentiraju utrošene sate rada kroz sistem za praćenje vremena.</w:t>
      </w:r>
    </w:p>
    <w:p>
      <w:r>
        <w:t>Za svaki projekat se zna: naziv, opis, datum početka, datum završetka, budžet, status (aktivan, završen, na čekanju), klijent i tehnologije koje se koriste. Za svakog zaposlenog se zna: ime, prezime, pozicija, odeljenje, datum zaposlenja i satnica. Klijenti se evidentiraju sa nazivom kompanije, kontakt osobom, gradom i državom. Fakturisanje se vrši mesečno na osnovu utrošenih sati rada na projektu.</w:t>
      </w:r>
    </w:p>
    <w:p>
      <w:pPr>
        <w:pStyle w:val="Heading2"/>
      </w:pPr>
      <w:r>
        <w:t>2.2 Konceptualni model podataka</w:t>
      </w:r>
    </w:p>
    <w:p>
      <w:r>
        <w:t>Konceptualni model podataka IT kompanije prikazuje entitete i veze među njima. Glavni entiteti su: Zaposleni, Projekat, Klijent, Odeljenje, Tehnologija, EvidencijaSati i Faktura. Na slici 1 je prikazan konceptualni model podataka.</w:t>
      </w:r>
    </w:p>
    <w:p>
      <w:pPr>
        <w:jc w:val="center"/>
      </w:pPr>
      <w:r>
        <w:rPr>
          <w:i/>
        </w:rPr>
        <w:t>[Slika 1. Konceptualni model podataka IT kompanije - kreirati u PowerDesigner-u]</w:t>
      </w:r>
    </w:p>
    <w:p>
      <w:pPr>
        <w:pStyle w:val="Heading2"/>
      </w:pPr>
      <w:r>
        <w:t>2.3 Fizički model podataka</w:t>
      </w:r>
    </w:p>
    <w:p>
      <w:r>
        <w:t>Na osnovu konceptualnog modela kreiran je fizički model podataka koji je spreman za implementaciju u sistemu za upravljanje bazama podataka. Fizički model sadrži sledeće tabele:</w:t>
      </w:r>
    </w:p>
    <w:p>
      <w:pPr>
        <w:pStyle w:val="ListBullet"/>
      </w:pPr>
      <w:r>
        <w:t>Zaposleni (idZaposlenog, ime, prezime, pozicija, idOdeljenja, datumZaposlenja, satnica)</w:t>
      </w:r>
    </w:p>
    <w:p>
      <w:pPr>
        <w:pStyle w:val="ListBullet"/>
      </w:pPr>
      <w:r>
        <w:t>Odeljenje (idOdeljenja, nazivOdeljenja)</w:t>
      </w:r>
    </w:p>
    <w:p>
      <w:pPr>
        <w:pStyle w:val="ListBullet"/>
      </w:pPr>
      <w:r>
        <w:t>Projekat (idProjekta, nazivProjekta, opis, datumPocetka, datumZavrsetka, budzet, status, idKlijenta)</w:t>
      </w:r>
    </w:p>
    <w:p>
      <w:pPr>
        <w:pStyle w:val="ListBullet"/>
      </w:pPr>
      <w:r>
        <w:t>Klijent (idKlijenta, nazivKompanije, kontaktOsoba, grad, drzava)</w:t>
      </w:r>
    </w:p>
    <w:p>
      <w:pPr>
        <w:pStyle w:val="ListBullet"/>
      </w:pPr>
      <w:r>
        <w:t>Tehnologija (idTehnologije, nazivTehnologije, kategorija)</w:t>
      </w:r>
    </w:p>
    <w:p>
      <w:pPr>
        <w:pStyle w:val="ListBullet"/>
      </w:pPr>
      <w:r>
        <w:t>ProjekatTehnologija (idProjekta, idTehnologije)</w:t>
      </w:r>
    </w:p>
    <w:p>
      <w:pPr>
        <w:pStyle w:val="ListBullet"/>
      </w:pPr>
      <w:r>
        <w:t>EvidencijaSati (idEvidencije, idZaposlenog, idProjekta, datum, brojSati, opis)</w:t>
      </w:r>
    </w:p>
    <w:p>
      <w:pPr>
        <w:pStyle w:val="ListBullet"/>
      </w:pPr>
      <w:r>
        <w:t>Faktura (idFakture, idProjekta, mesec, godina, ukupnoSati, iznos, status)</w:t>
      </w:r>
    </w:p>
    <w:p>
      <w:pPr>
        <w:jc w:val="center"/>
      </w:pPr>
      <w:r>
        <w:rPr>
          <w:i/>
        </w:rPr>
        <w:t>[Slika 2. Fizički model podataka IT kompanije - kreirati u PowerDesigner-u]</w:t>
      </w:r>
    </w:p>
    <w:p>
      <w:pPr>
        <w:pStyle w:val="Heading2"/>
      </w:pPr>
      <w:r>
        <w:t>2.4 Implementacija modela podataka u SQL Server-u</w:t>
      </w:r>
    </w:p>
    <w:p>
      <w:r>
        <w:t>Fizički model podataka je implementiran u Microsoft SQL Server 2008 preko PowerDesigner-a. Preko naredbe Database → Generate Database kreira se SQL skript za generisanje baze podataka.</w:t>
      </w:r>
    </w:p>
    <w:p>
      <w:r>
        <w:rPr>
          <w:rFonts w:ascii="Consolas" w:hAnsi="Consolas"/>
          <w:sz w:val="18"/>
        </w:rPr>
        <w:t>CREATE DATABASE ITKompanijaDW;</w:t>
        <w:br/>
        <w:t>GO</w:t>
        <w:br/>
        <w:t>USE ITKompanijaDW;</w:t>
        <w:br/>
        <w:t>GO</w:t>
        <w:br/>
        <w:br/>
        <w:t>CREATE TABLE Odeljenje (</w:t>
        <w:br/>
        <w:t xml:space="preserve">    idOdeljenja INT PRIMARY KEY IDENTITY(1,1),</w:t>
        <w:br/>
        <w:t xml:space="preserve">    nazivOdeljenja NVARCHAR(100) NOT NULL</w:t>
        <w:br/>
        <w:t>);</w:t>
        <w:br/>
        <w:br/>
        <w:t>CREATE TABLE Zaposleni (</w:t>
        <w:br/>
        <w:t xml:space="preserve">    idZaposlenog INT PRIMARY KEY IDENTITY(1,1),</w:t>
        <w:br/>
        <w:t xml:space="preserve">    ime NVARCHAR(50) NOT NULL,</w:t>
        <w:br/>
        <w:t xml:space="preserve">    prezime NVARCHAR(50) NOT NULL,</w:t>
        <w:br/>
        <w:t xml:space="preserve">    pozicija NVARCHAR(100),</w:t>
        <w:br/>
        <w:t xml:space="preserve">    idOdeljenja INT FOREIGN KEY REFERENCES Odeljenje(idOdeljenja),</w:t>
        <w:br/>
        <w:t xml:space="preserve">    datumZaposlenja DATE,</w:t>
        <w:br/>
        <w:t xml:space="preserve">    satnica DECIMAL(10,2)</w:t>
        <w:br/>
        <w:t>);</w:t>
        <w:br/>
        <w:br/>
        <w:t>CREATE TABLE Klijent (</w:t>
        <w:br/>
        <w:t xml:space="preserve">    idKlijenta INT PRIMARY KEY IDENTITY(1,1),</w:t>
        <w:br/>
        <w:t xml:space="preserve">    nazivKompanije NVARCHAR(200) NOT NULL,</w:t>
        <w:br/>
        <w:t xml:space="preserve">    kontaktOsoba NVARCHAR(100),</w:t>
        <w:br/>
        <w:t xml:space="preserve">    grad NVARCHAR(100),</w:t>
        <w:br/>
        <w:t xml:space="preserve">    drzava NVARCHAR(100)</w:t>
        <w:br/>
        <w:t>);</w:t>
        <w:br/>
        <w:br/>
        <w:t>CREATE TABLE Projekat (</w:t>
        <w:br/>
        <w:t xml:space="preserve">    idProjekta INT PRIMARY KEY IDENTITY(1,1),</w:t>
        <w:br/>
        <w:t xml:space="preserve">    nazivProjekta NVARCHAR(200) NOT NULL,</w:t>
        <w:br/>
        <w:t xml:space="preserve">    opis NVARCHAR(MAX),</w:t>
        <w:br/>
        <w:t xml:space="preserve">    datumPocetka DATE,</w:t>
        <w:br/>
        <w:t xml:space="preserve">    datumZavrsetka DATE,</w:t>
        <w:br/>
        <w:t xml:space="preserve">    budzet DECIMAL(12,2),</w:t>
        <w:br/>
        <w:t xml:space="preserve">    status NVARCHAR(50),</w:t>
        <w:br/>
        <w:t xml:space="preserve">    idKlijenta INT FOREIGN KEY REFERENCES Klijent(idKlijenta)</w:t>
        <w:br/>
        <w:t>);</w:t>
        <w:br/>
        <w:br/>
        <w:t>CREATE TABLE Tehnologija (</w:t>
        <w:br/>
        <w:t xml:space="preserve">    idTehnologije INT PRIMARY KEY IDENTITY(1,1),</w:t>
        <w:br/>
        <w:t xml:space="preserve">    nazivTehnologije NVARCHAR(100) NOT NULL,</w:t>
        <w:br/>
        <w:t xml:space="preserve">    kategorija NVARCHAR(50)</w:t>
        <w:br/>
        <w:t>);</w:t>
        <w:br/>
        <w:br/>
        <w:t>CREATE TABLE ProjekatTehnologija (</w:t>
        <w:br/>
        <w:t xml:space="preserve">    idProjekta INT FOREIGN KEY REFERENCES Projekat(idProjekta),</w:t>
        <w:br/>
        <w:t xml:space="preserve">    idTehnologije INT FOREIGN KEY REFERENCES Tehnologija(idTehnologije),</w:t>
        <w:br/>
        <w:t xml:space="preserve">    PRIMARY KEY (idProjekta, idTehnologije)</w:t>
        <w:br/>
        <w:t>);</w:t>
        <w:br/>
        <w:br/>
        <w:t>CREATE TABLE EvidencijaSati (</w:t>
        <w:br/>
        <w:t xml:space="preserve">    idEvidencije INT PRIMARY KEY IDENTITY(1,1),</w:t>
        <w:br/>
        <w:t xml:space="preserve">    idZaposlenog INT FOREIGN KEY REFERENCES Zaposleni(idZaposlenog),</w:t>
        <w:br/>
        <w:t xml:space="preserve">    idProjekta INT FOREIGN KEY REFERENCES Projekat(idProjekta),</w:t>
        <w:br/>
        <w:t xml:space="preserve">    datum DATE NOT NULL,</w:t>
        <w:br/>
        <w:t xml:space="preserve">    brojSati DECIMAL(5,2) NOT NULL,</w:t>
        <w:br/>
        <w:t xml:space="preserve">    opis NVARCHAR(500)</w:t>
        <w:br/>
        <w:t>);</w:t>
        <w:br/>
        <w:br/>
        <w:t>CREATE TABLE Faktura (</w:t>
        <w:br/>
        <w:t xml:space="preserve">    idFakture INT PRIMARY KEY IDENTITY(1,1),</w:t>
        <w:br/>
        <w:t xml:space="preserve">    idProjekta INT FOREIGN KEY REFERENCES Projekat(idProjekta),</w:t>
        <w:br/>
        <w:t xml:space="preserve">    mesec INT,</w:t>
        <w:br/>
        <w:t xml:space="preserve">    godina INT,</w:t>
        <w:br/>
        <w:t xml:space="preserve">    ukupnoSati DECIMAL(10,2),</w:t>
        <w:br/>
        <w:t xml:space="preserve">    iznos DECIMAL(12,2),</w:t>
        <w:br/>
        <w:t xml:space="preserve">    status NVARCHAR(50)</w:t>
        <w:br/>
        <w:t>);</w:t>
      </w:r>
    </w:p>
    <w:p>
      <w:pPr>
        <w:jc w:val="center"/>
      </w:pPr>
      <w:r>
        <w:rPr>
          <w:i/>
        </w:rPr>
        <w:t>[Slika 3. Dijagram baze podataka iz SQL Server Management Studio]</w:t>
      </w:r>
    </w:p>
    <w:p>
      <w:r>
        <w:br w:type="page"/>
      </w:r>
    </w:p>
    <w:p>
      <w:pPr>
        <w:pStyle w:val="Heading1"/>
      </w:pPr>
      <w:r>
        <w:t>3. Kreiranje skladišta podataka (Data Warehouse)</w:t>
      </w:r>
    </w:p>
    <w:p>
      <w:r>
        <w:t>Skladište podataka je kreirano u alatu SQL Server Business Intelligence Development Studio na osnovu podataka iz transakcione SQL Server baze podataka ITKompanijaDW. Nakon pokretanja SQL Server Business Intelligence Development Studio-a bira se novi projekat i iz liste template-a bira se Analysis Services Project.</w:t>
      </w:r>
    </w:p>
    <w:p>
      <w:r>
        <w:t>U Solution Explorer-u desnim klikom na naziv projekta biramo Properties i podešavamo naziv servera za deployment. Za dodavanje Data Source-a potrebno je desnim klikom odabrati New Data Source i uneti naziv servera i baze podataka (ITKompanijaDW).</w:t>
      </w:r>
    </w:p>
    <w:p>
      <w:pPr>
        <w:pStyle w:val="Heading2"/>
      </w:pPr>
      <w:r>
        <w:t>3.1 Analiza korisničkih zahteva</w:t>
      </w:r>
    </w:p>
    <w:p>
      <w:r>
        <w:t>Analizom podataka u formi skladišta podataka, potrebno je dati odgovore na sledeće korisničke zahteve:</w:t>
      </w:r>
    </w:p>
    <w:p>
      <w:pPr>
        <w:pStyle w:val="ListBullet"/>
      </w:pPr>
      <w:r>
        <w:t>Koliko sati je utrošeno po projektima?</w:t>
      </w:r>
    </w:p>
    <w:p>
      <w:pPr>
        <w:pStyle w:val="ListBullet"/>
      </w:pPr>
      <w:r>
        <w:t>Koji zaposleni imaju najviše radnih sati?</w:t>
      </w:r>
    </w:p>
    <w:p>
      <w:pPr>
        <w:pStyle w:val="ListBullet"/>
      </w:pPr>
      <w:r>
        <w:t>Koliki je prihod po klijentima?</w:t>
      </w:r>
    </w:p>
    <w:p>
      <w:pPr>
        <w:pStyle w:val="ListBullet"/>
      </w:pPr>
      <w:r>
        <w:t>Kako se kretala produktivnost po mesecima, kvartalima i godinama?</w:t>
      </w:r>
    </w:p>
    <w:p>
      <w:pPr>
        <w:pStyle w:val="ListBullet"/>
      </w:pPr>
      <w:r>
        <w:t>Koje tehnologije se najčešće koriste?</w:t>
      </w:r>
    </w:p>
    <w:p>
      <w:pPr>
        <w:pStyle w:val="ListBullet"/>
      </w:pPr>
      <w:r>
        <w:t>Koji projekti su najprofitabilniji (odnos budžeta i utrošenih sati)?</w:t>
      </w:r>
    </w:p>
    <w:p>
      <w:pPr>
        <w:pStyle w:val="ListBullet"/>
      </w:pPr>
      <w:r>
        <w:t>Kolika je prosečna iskorišćenost zaposlenih po odeljenjima?</w:t>
      </w:r>
    </w:p>
    <w:p>
      <w:pPr>
        <w:pStyle w:val="ListBullet"/>
      </w:pPr>
      <w:r>
        <w:t>Koji klijenti generisu najviše prihoda?</w:t>
      </w:r>
    </w:p>
    <w:p>
      <w:pPr>
        <w:pStyle w:val="ListBullet"/>
      </w:pPr>
      <w:r>
        <w:t>Prikazati analizu troškova rada po projektima i odeljenjima.</w:t>
      </w:r>
    </w:p>
    <w:p>
      <w:pPr>
        <w:pStyle w:val="Heading2"/>
      </w:pPr>
      <w:r>
        <w:t>3.2 Dimenzije OLAP kocke</w:t>
      </w:r>
    </w:p>
    <w:p>
      <w:r>
        <w:t>Standardne dimenzije kocki koje će biti kreirane su:</w:t>
      </w:r>
    </w:p>
    <w:p>
      <w:pPr>
        <w:pStyle w:val="ListBullet"/>
      </w:pPr>
      <w:r>
        <w:t>Zaposleni – Ime, Prezime, Pozicija</w:t>
      </w:r>
    </w:p>
    <w:p>
      <w:pPr>
        <w:pStyle w:val="ListBullet"/>
      </w:pPr>
      <w:r>
        <w:t>Odeljenje – Naziv odeljenja</w:t>
      </w:r>
    </w:p>
    <w:p>
      <w:pPr>
        <w:pStyle w:val="ListBullet"/>
      </w:pPr>
      <w:r>
        <w:t>Projekat – Naziv projekta, Status</w:t>
      </w:r>
    </w:p>
    <w:p>
      <w:pPr>
        <w:pStyle w:val="ListBullet"/>
      </w:pPr>
      <w:r>
        <w:t>Klijent – Naziv kompanije, Grad, Država</w:t>
      </w:r>
    </w:p>
    <w:p>
      <w:pPr>
        <w:pStyle w:val="ListBullet"/>
      </w:pPr>
      <w:r>
        <w:t>Tehnologija – Naziv tehnologije, Kategorija</w:t>
      </w:r>
    </w:p>
    <w:p>
      <w:pPr>
        <w:pStyle w:val="ListBullet"/>
      </w:pPr>
      <w:r>
        <w:t>Vreme – Vremenska dimenzija (datum, mesec, kvartal, godina)</w:t>
      </w:r>
    </w:p>
    <w:p>
      <w:pPr>
        <w:jc w:val="center"/>
      </w:pPr>
      <w:r>
        <w:rPr>
          <w:i/>
        </w:rPr>
        <w:t>[Slika 4. Dimenzije OLAP kocke (metoda Pahulja)]</w:t>
      </w:r>
    </w:p>
    <w:p>
      <w:pPr>
        <w:pStyle w:val="Heading2"/>
      </w:pPr>
      <w:r>
        <w:t>3.3 Šema OLAP kocke (Snowflake metoda)</w:t>
      </w:r>
    </w:p>
    <w:p>
      <w:r>
        <w:t>OLAP kocka je projektovana metodom pahulje (Snowflake). Centralna tabela činjenica sadrži mere koje želimo da analiziramo (broj sati, iznos fakture), dok su dimenzionalne tabele normalizovane i povezane sa tabelom činjenica preko stranih ključeva.</w:t>
      </w:r>
    </w:p>
    <w:p>
      <w:pPr>
        <w:jc w:val="center"/>
      </w:pPr>
      <w:r>
        <w:rPr>
          <w:i/>
        </w:rPr>
        <w:t>[Slika 5. Šema OLAP kocke - Snowflake metoda]</w:t>
      </w:r>
    </w:p>
    <w:p>
      <w:pPr>
        <w:pStyle w:val="Heading2"/>
      </w:pPr>
      <w:r>
        <w:t>3.4 Mere OLAP kocke</w:t>
      </w:r>
    </w:p>
    <w:p>
      <w:r>
        <w:t>Mere OLAP kocke su:</w:t>
      </w:r>
    </w:p>
    <w:p>
      <w:pPr>
        <w:pStyle w:val="ListBullet"/>
      </w:pPr>
      <w:r>
        <w:t>Ukupan broj sati (SUM brojSati) – ukupno utrošeni sati rada</w:t>
      </w:r>
    </w:p>
    <w:p>
      <w:pPr>
        <w:pStyle w:val="ListBullet"/>
      </w:pPr>
      <w:r>
        <w:t>Ukupan iznos (SUM iznos) – ukupan fakturisani iznos</w:t>
      </w:r>
    </w:p>
    <w:p>
      <w:pPr>
        <w:pStyle w:val="ListBullet"/>
      </w:pPr>
      <w:r>
        <w:t>Prosečna satnica (AVG satnica) – prosečna cena rada</w:t>
      </w:r>
    </w:p>
    <w:p>
      <w:pPr>
        <w:pStyle w:val="ListBullet"/>
      </w:pPr>
      <w:r>
        <w:t>Broj projekata (COUNT idProjekta) – broj realizovanih projekata</w:t>
      </w:r>
    </w:p>
    <w:p>
      <w:pPr>
        <w:pStyle w:val="ListBullet"/>
      </w:pPr>
      <w:r>
        <w:t>Prihod po projektu (iznos / broj projekata) – izračunljivo polje</w:t>
      </w:r>
    </w:p>
    <w:p>
      <w:pPr>
        <w:jc w:val="center"/>
      </w:pPr>
      <w:r>
        <w:rPr>
          <w:i/>
        </w:rPr>
        <w:t>[Slika 6. Mere OLAP kocke]</w:t>
      </w:r>
    </w:p>
    <w:p>
      <w:pPr>
        <w:pStyle w:val="Heading2"/>
      </w:pPr>
      <w:r>
        <w:t>3.5 Kreiranje pogleda za analizu</w:t>
      </w:r>
    </w:p>
    <w:p>
      <w:r>
        <w:t>Kreiranje pogleda (View) za izračunljivo polje TrosakRada = brojSati * satnica:</w:t>
      </w:r>
    </w:p>
    <w:p>
      <w:r>
        <w:rPr>
          <w:rFonts w:ascii="Consolas" w:hAnsi="Consolas"/>
          <w:sz w:val="18"/>
        </w:rPr>
        <w:t>CREATE VIEW [Analiza troska rada]</w:t>
        <w:br/>
        <w:t>AS</w:t>
        <w:br/>
        <w:t xml:space="preserve">SELECT </w:t>
        <w:br/>
        <w:t xml:space="preserve">    e.idEvidencije,</w:t>
        <w:br/>
        <w:t xml:space="preserve">    e.idZaposlenog,</w:t>
        <w:br/>
        <w:t xml:space="preserve">    e.idProjekta,</w:t>
        <w:br/>
        <w:t xml:space="preserve">    p.idKlijenta,</w:t>
        <w:br/>
        <w:t xml:space="preserve">    z.idOdeljenja,</w:t>
        <w:br/>
        <w:t xml:space="preserve">    e.datum,</w:t>
        <w:br/>
        <w:t xml:space="preserve">    e.brojSati,</w:t>
        <w:br/>
        <w:t xml:space="preserve">    z.satnica,</w:t>
        <w:br/>
        <w:t xml:space="preserve">    e.brojSati * z.satnica AS TrosakRada,</w:t>
        <w:br/>
        <w:t xml:space="preserve">    YEAR(e.datum) AS Godina,</w:t>
        <w:br/>
        <w:t xml:space="preserve">    MONTH(e.datum) AS Mesec,</w:t>
        <w:br/>
        <w:t xml:space="preserve">    DATEPART(QUARTER, e.datum) AS Kvartal</w:t>
        <w:br/>
        <w:t>FROM EvidencijaSati e</w:t>
        <w:br/>
        <w:t>INNER JOIN Zaposleni z ON e.idZaposlenog = z.idZaposlenog</w:t>
        <w:br/>
        <w:t>INNER JOIN Projekat p ON e.idProjekta = p.idProjekta;</w:t>
      </w:r>
    </w:p>
    <w:p/>
    <w:p>
      <w:r>
        <w:t>Primer rezultata pogleda:</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idZaposlenog</w:t>
            </w:r>
          </w:p>
        </w:tc>
        <w:tc>
          <w:tcPr>
            <w:tcW w:type="dxa" w:w="1440"/>
          </w:tcPr>
          <w:p>
            <w:r>
              <w:rPr>
                <w:b/>
              </w:rPr>
              <w:t>idProjekta</w:t>
            </w:r>
          </w:p>
        </w:tc>
        <w:tc>
          <w:tcPr>
            <w:tcW w:type="dxa" w:w="1440"/>
          </w:tcPr>
          <w:p>
            <w:r>
              <w:rPr>
                <w:b/>
              </w:rPr>
              <w:t>datum</w:t>
            </w:r>
          </w:p>
        </w:tc>
        <w:tc>
          <w:tcPr>
            <w:tcW w:type="dxa" w:w="1440"/>
          </w:tcPr>
          <w:p>
            <w:r>
              <w:rPr>
                <w:b/>
              </w:rPr>
              <w:t>brojSati</w:t>
            </w:r>
          </w:p>
        </w:tc>
        <w:tc>
          <w:tcPr>
            <w:tcW w:type="dxa" w:w="1440"/>
          </w:tcPr>
          <w:p>
            <w:r>
              <w:rPr>
                <w:b/>
              </w:rPr>
              <w:t>satnica</w:t>
            </w:r>
          </w:p>
        </w:tc>
        <w:tc>
          <w:tcPr>
            <w:tcW w:type="dxa" w:w="1440"/>
          </w:tcPr>
          <w:p>
            <w:r>
              <w:rPr>
                <w:b/>
              </w:rPr>
              <w:t>TrosakRada</w:t>
            </w:r>
          </w:p>
        </w:tc>
      </w:tr>
      <w:tr>
        <w:tc>
          <w:tcPr>
            <w:tcW w:type="dxa" w:w="1440"/>
          </w:tcPr>
          <w:p>
            <w:r>
              <w:t>1</w:t>
            </w:r>
          </w:p>
        </w:tc>
        <w:tc>
          <w:tcPr>
            <w:tcW w:type="dxa" w:w="1440"/>
          </w:tcPr>
          <w:p>
            <w:r>
              <w:t>1</w:t>
            </w:r>
          </w:p>
        </w:tc>
        <w:tc>
          <w:tcPr>
            <w:tcW w:type="dxa" w:w="1440"/>
          </w:tcPr>
          <w:p>
            <w:r>
              <w:t>2025-03-15</w:t>
            </w:r>
          </w:p>
        </w:tc>
        <w:tc>
          <w:tcPr>
            <w:tcW w:type="dxa" w:w="1440"/>
          </w:tcPr>
          <w:p>
            <w:r>
              <w:t>8</w:t>
            </w:r>
          </w:p>
        </w:tc>
        <w:tc>
          <w:tcPr>
            <w:tcW w:type="dxa" w:w="1440"/>
          </w:tcPr>
          <w:p>
            <w:r>
              <w:t>25.00</w:t>
            </w:r>
          </w:p>
        </w:tc>
        <w:tc>
          <w:tcPr>
            <w:tcW w:type="dxa" w:w="1440"/>
          </w:tcPr>
          <w:p>
            <w:r>
              <w:t>200.00</w:t>
            </w:r>
          </w:p>
        </w:tc>
      </w:tr>
      <w:tr>
        <w:tc>
          <w:tcPr>
            <w:tcW w:type="dxa" w:w="1440"/>
          </w:tcPr>
          <w:p>
            <w:r>
              <w:t>2</w:t>
            </w:r>
          </w:p>
        </w:tc>
        <w:tc>
          <w:tcPr>
            <w:tcW w:type="dxa" w:w="1440"/>
          </w:tcPr>
          <w:p>
            <w:r>
              <w:t>1</w:t>
            </w:r>
          </w:p>
        </w:tc>
        <w:tc>
          <w:tcPr>
            <w:tcW w:type="dxa" w:w="1440"/>
          </w:tcPr>
          <w:p>
            <w:r>
              <w:t>2025-03-15</w:t>
            </w:r>
          </w:p>
        </w:tc>
        <w:tc>
          <w:tcPr>
            <w:tcW w:type="dxa" w:w="1440"/>
          </w:tcPr>
          <w:p>
            <w:r>
              <w:t>6</w:t>
            </w:r>
          </w:p>
        </w:tc>
        <w:tc>
          <w:tcPr>
            <w:tcW w:type="dxa" w:w="1440"/>
          </w:tcPr>
          <w:p>
            <w:r>
              <w:t>30.00</w:t>
            </w:r>
          </w:p>
        </w:tc>
        <w:tc>
          <w:tcPr>
            <w:tcW w:type="dxa" w:w="1440"/>
          </w:tcPr>
          <w:p>
            <w:r>
              <w:t>180.00</w:t>
            </w:r>
          </w:p>
        </w:tc>
      </w:tr>
      <w:tr>
        <w:tc>
          <w:tcPr>
            <w:tcW w:type="dxa" w:w="1440"/>
          </w:tcPr>
          <w:p>
            <w:r>
              <w:t>3</w:t>
            </w:r>
          </w:p>
        </w:tc>
        <w:tc>
          <w:tcPr>
            <w:tcW w:type="dxa" w:w="1440"/>
          </w:tcPr>
          <w:p>
            <w:r>
              <w:t>2</w:t>
            </w:r>
          </w:p>
        </w:tc>
        <w:tc>
          <w:tcPr>
            <w:tcW w:type="dxa" w:w="1440"/>
          </w:tcPr>
          <w:p>
            <w:r>
              <w:t>2025-03-16</w:t>
            </w:r>
          </w:p>
        </w:tc>
        <w:tc>
          <w:tcPr>
            <w:tcW w:type="dxa" w:w="1440"/>
          </w:tcPr>
          <w:p>
            <w:r>
              <w:t>7</w:t>
            </w:r>
          </w:p>
        </w:tc>
        <w:tc>
          <w:tcPr>
            <w:tcW w:type="dxa" w:w="1440"/>
          </w:tcPr>
          <w:p>
            <w:r>
              <w:t>22.00</w:t>
            </w:r>
          </w:p>
        </w:tc>
        <w:tc>
          <w:tcPr>
            <w:tcW w:type="dxa" w:w="1440"/>
          </w:tcPr>
          <w:p>
            <w:r>
              <w:t>154.00</w:t>
            </w:r>
          </w:p>
        </w:tc>
      </w:tr>
      <w:tr>
        <w:tc>
          <w:tcPr>
            <w:tcW w:type="dxa" w:w="1440"/>
          </w:tcPr>
          <w:p>
            <w:r>
              <w:t>1</w:t>
            </w:r>
          </w:p>
        </w:tc>
        <w:tc>
          <w:tcPr>
            <w:tcW w:type="dxa" w:w="1440"/>
          </w:tcPr>
          <w:p>
            <w:r>
              <w:t>3</w:t>
            </w:r>
          </w:p>
        </w:tc>
        <w:tc>
          <w:tcPr>
            <w:tcW w:type="dxa" w:w="1440"/>
          </w:tcPr>
          <w:p>
            <w:r>
              <w:t>2025-03-17</w:t>
            </w:r>
          </w:p>
        </w:tc>
        <w:tc>
          <w:tcPr>
            <w:tcW w:type="dxa" w:w="1440"/>
          </w:tcPr>
          <w:p>
            <w:r>
              <w:t>8</w:t>
            </w:r>
          </w:p>
        </w:tc>
        <w:tc>
          <w:tcPr>
            <w:tcW w:type="dxa" w:w="1440"/>
          </w:tcPr>
          <w:p>
            <w:r>
              <w:t>25.00</w:t>
            </w:r>
          </w:p>
        </w:tc>
        <w:tc>
          <w:tcPr>
            <w:tcW w:type="dxa" w:w="1440"/>
          </w:tcPr>
          <w:p>
            <w:r>
              <w:t>200.00</w:t>
            </w:r>
          </w:p>
        </w:tc>
      </w:tr>
      <w:tr>
        <w:tc>
          <w:tcPr>
            <w:tcW w:type="dxa" w:w="1440"/>
          </w:tcPr>
          <w:p>
            <w:r>
              <w:t>4</w:t>
            </w:r>
          </w:p>
        </w:tc>
        <w:tc>
          <w:tcPr>
            <w:tcW w:type="dxa" w:w="1440"/>
          </w:tcPr>
          <w:p>
            <w:r>
              <w:t>2</w:t>
            </w:r>
          </w:p>
        </w:tc>
        <w:tc>
          <w:tcPr>
            <w:tcW w:type="dxa" w:w="1440"/>
          </w:tcPr>
          <w:p>
            <w:r>
              <w:t>2025-03-17</w:t>
            </w:r>
          </w:p>
        </w:tc>
        <w:tc>
          <w:tcPr>
            <w:tcW w:type="dxa" w:w="1440"/>
          </w:tcPr>
          <w:p>
            <w:r>
              <w:t>5</w:t>
            </w:r>
          </w:p>
        </w:tc>
        <w:tc>
          <w:tcPr>
            <w:tcW w:type="dxa" w:w="1440"/>
          </w:tcPr>
          <w:p>
            <w:r>
              <w:t>28.00</w:t>
            </w:r>
          </w:p>
        </w:tc>
        <w:tc>
          <w:tcPr>
            <w:tcW w:type="dxa" w:w="1440"/>
          </w:tcPr>
          <w:p>
            <w:r>
              <w:t>140.00</w:t>
            </w:r>
          </w:p>
        </w:tc>
      </w:tr>
    </w:tbl>
    <w:p/>
    <w:p>
      <w:pPr>
        <w:jc w:val="center"/>
      </w:pPr>
      <w:r>
        <w:rPr>
          <w:i/>
        </w:rPr>
        <w:t>Tabela 2. Rezultat kreiranog pogleda</w:t>
      </w:r>
    </w:p>
    <w:p>
      <w:r>
        <w:br w:type="page"/>
      </w:r>
    </w:p>
    <w:p>
      <w:pPr>
        <w:pStyle w:val="Heading1"/>
      </w:pPr>
      <w:r>
        <w:t>4. Kreiranje OLAP kocke</w:t>
      </w:r>
    </w:p>
    <w:p>
      <w:r>
        <w:t>U ovom radu kreirane su dve kocke. Prva kocka (cbProduktivnost) predstavlja analizu produktivnosti zaposlenih po projektima, odeljenjima i vremenskim periodima. Druga kocka (cbPrihodi) predstavlja analizu prihoda po klijentima, projektima i tehnologijama.</w:t>
      </w:r>
    </w:p>
    <w:p>
      <w:r>
        <w:t>Kreiranje kocke započinje desnim klikom na čvor Cubes u Solution Explorer-u, a zatim se bira New Cube. Postoje dva načina za kreiranje kocke: kreiranje prazne kocke ili kreiranje preko wizard-a. U wizard-u se biraju dimenzije i mere.</w:t>
      </w:r>
    </w:p>
    <w:p>
      <w:pPr>
        <w:jc w:val="center"/>
      </w:pPr>
      <w:r>
        <w:rPr>
          <w:i/>
        </w:rPr>
        <w:t>[Slika 7. Data Source View IT kompanije]</w:t>
      </w:r>
    </w:p>
    <w:p/>
    <w:p>
      <w:r>
        <w:t>Jedna od najvažnijih primena Business Intelligence Development Studio-a jeste analiza podataka u zavisnosti od vremena. Potrebno je dodati vremensku dimenziju izborom opcije "Generate a time table in the data source". Period analize je postavljen od 2023. do 2026. godine sa vremenskim intervalima: godina, polu-godina, kvartal i mesec.</w:t>
      </w:r>
    </w:p>
    <w:p>
      <w:pPr>
        <w:jc w:val="center"/>
      </w:pPr>
      <w:r>
        <w:rPr>
          <w:i/>
        </w:rPr>
        <w:t>[Slika 8. Podešavanje perioda za vremensku dimenziju]</w:t>
      </w:r>
    </w:p>
    <w:p>
      <w:r>
        <w:br w:type="page"/>
      </w:r>
    </w:p>
    <w:p>
      <w:pPr>
        <w:pStyle w:val="Heading1"/>
      </w:pPr>
      <w:r>
        <w:t>5. Izvoz analitičkih podataka i kreiranje Pivot tabela</w:t>
      </w:r>
    </w:p>
    <w:p>
      <w:r>
        <w:t>Microsoft Excel je profesionalni alat namenjen za obradu tabelarno sređenih podataka. Veoma je koristan u savremenom poslovanju gde se traži brza i kvalitetna informacija. Za povezivanje na OLAP kocku iz Excel-a koristi se Data Connection Wizard.</w:t>
      </w:r>
    </w:p>
    <w:p>
      <w:r>
        <w:t>Postupak povezivanja: U kartici Data biramo From Other Sources → From Analysis Services. Unosimo naziv servera i biramo bazu podataka (OLAP kocku). Nakon uspešnog povezivanja, Excel nam nudi kreiranje PivotTable ili PivotChart izveštaja.</w:t>
      </w:r>
    </w:p>
    <w:p>
      <w:pPr>
        <w:jc w:val="center"/>
      </w:pPr>
      <w:r>
        <w:rPr>
          <w:i/>
        </w:rPr>
        <w:t>[Slika 9. Data Connection Wizard – povezivanje na Analysis Services]</w:t>
      </w:r>
    </w:p>
    <w:p>
      <w:pPr>
        <w:pStyle w:val="Heading2"/>
      </w:pPr>
      <w:r>
        <w:t>5.1 Primeri Pivot tabela</w:t>
      </w:r>
    </w:p>
    <w:p>
      <w:r>
        <w:t>Primer 1: Analiza utrošenih sati po odeljenjima i projektima. U polje Row Labels prevlačimo Odeljenje, u polje Column Labels prevlačimo Projekat, a u polje Values prevlačimo meru Ukupan broj sati.</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rPr>
              <w:t>Odeljenje</w:t>
            </w:r>
          </w:p>
        </w:tc>
        <w:tc>
          <w:tcPr>
            <w:tcW w:type="dxa" w:w="1728"/>
          </w:tcPr>
          <w:p>
            <w:r>
              <w:rPr>
                <w:b/>
              </w:rPr>
              <w:t>Projekat A</w:t>
            </w:r>
          </w:p>
        </w:tc>
        <w:tc>
          <w:tcPr>
            <w:tcW w:type="dxa" w:w="1728"/>
          </w:tcPr>
          <w:p>
            <w:r>
              <w:rPr>
                <w:b/>
              </w:rPr>
              <w:t>Projekat B</w:t>
            </w:r>
          </w:p>
        </w:tc>
        <w:tc>
          <w:tcPr>
            <w:tcW w:type="dxa" w:w="1728"/>
          </w:tcPr>
          <w:p>
            <w:r>
              <w:rPr>
                <w:b/>
              </w:rPr>
              <w:t>Projekat C</w:t>
            </w:r>
          </w:p>
        </w:tc>
        <w:tc>
          <w:tcPr>
            <w:tcW w:type="dxa" w:w="1728"/>
          </w:tcPr>
          <w:p>
            <w:r>
              <w:rPr>
                <w:b/>
              </w:rPr>
              <w:t>Ukupno</w:t>
            </w:r>
          </w:p>
        </w:tc>
      </w:tr>
      <w:tr>
        <w:tc>
          <w:tcPr>
            <w:tcW w:type="dxa" w:w="1728"/>
          </w:tcPr>
          <w:p>
            <w:r>
              <w:t>Development</w:t>
            </w:r>
          </w:p>
        </w:tc>
        <w:tc>
          <w:tcPr>
            <w:tcW w:type="dxa" w:w="1728"/>
          </w:tcPr>
          <w:p>
            <w:r>
              <w:t>1250</w:t>
            </w:r>
          </w:p>
        </w:tc>
        <w:tc>
          <w:tcPr>
            <w:tcW w:type="dxa" w:w="1728"/>
          </w:tcPr>
          <w:p>
            <w:r>
              <w:t>890</w:t>
            </w:r>
          </w:p>
        </w:tc>
        <w:tc>
          <w:tcPr>
            <w:tcW w:type="dxa" w:w="1728"/>
          </w:tcPr>
          <w:p>
            <w:r>
              <w:t>1100</w:t>
            </w:r>
          </w:p>
        </w:tc>
        <w:tc>
          <w:tcPr>
            <w:tcW w:type="dxa" w:w="1728"/>
          </w:tcPr>
          <w:p>
            <w:r>
              <w:t>3240</w:t>
            </w:r>
          </w:p>
        </w:tc>
      </w:tr>
      <w:tr>
        <w:tc>
          <w:tcPr>
            <w:tcW w:type="dxa" w:w="1728"/>
          </w:tcPr>
          <w:p>
            <w:r>
              <w:t>QA</w:t>
            </w:r>
          </w:p>
        </w:tc>
        <w:tc>
          <w:tcPr>
            <w:tcW w:type="dxa" w:w="1728"/>
          </w:tcPr>
          <w:p>
            <w:r>
              <w:t>420</w:t>
            </w:r>
          </w:p>
        </w:tc>
        <w:tc>
          <w:tcPr>
            <w:tcW w:type="dxa" w:w="1728"/>
          </w:tcPr>
          <w:p>
            <w:r>
              <w:t>380</w:t>
            </w:r>
          </w:p>
        </w:tc>
        <w:tc>
          <w:tcPr>
            <w:tcW w:type="dxa" w:w="1728"/>
          </w:tcPr>
          <w:p>
            <w:r>
              <w:t>450</w:t>
            </w:r>
          </w:p>
        </w:tc>
        <w:tc>
          <w:tcPr>
            <w:tcW w:type="dxa" w:w="1728"/>
          </w:tcPr>
          <w:p>
            <w:r>
              <w:t>1250</w:t>
            </w:r>
          </w:p>
        </w:tc>
      </w:tr>
      <w:tr>
        <w:tc>
          <w:tcPr>
            <w:tcW w:type="dxa" w:w="1728"/>
          </w:tcPr>
          <w:p>
            <w:r>
              <w:t>Design</w:t>
            </w:r>
          </w:p>
        </w:tc>
        <w:tc>
          <w:tcPr>
            <w:tcW w:type="dxa" w:w="1728"/>
          </w:tcPr>
          <w:p>
            <w:r>
              <w:t>310</w:t>
            </w:r>
          </w:p>
        </w:tc>
        <w:tc>
          <w:tcPr>
            <w:tcW w:type="dxa" w:w="1728"/>
          </w:tcPr>
          <w:p>
            <w:r>
              <w:t>220</w:t>
            </w:r>
          </w:p>
        </w:tc>
        <w:tc>
          <w:tcPr>
            <w:tcW w:type="dxa" w:w="1728"/>
          </w:tcPr>
          <w:p>
            <w:r>
              <w:t>280</w:t>
            </w:r>
          </w:p>
        </w:tc>
        <w:tc>
          <w:tcPr>
            <w:tcW w:type="dxa" w:w="1728"/>
          </w:tcPr>
          <w:p>
            <w:r>
              <w:t>810</w:t>
            </w:r>
          </w:p>
        </w:tc>
      </w:tr>
      <w:tr>
        <w:tc>
          <w:tcPr>
            <w:tcW w:type="dxa" w:w="1728"/>
          </w:tcPr>
          <w:p>
            <w:r>
              <w:t>Management</w:t>
            </w:r>
          </w:p>
        </w:tc>
        <w:tc>
          <w:tcPr>
            <w:tcW w:type="dxa" w:w="1728"/>
          </w:tcPr>
          <w:p>
            <w:r>
              <w:t>180</w:t>
            </w:r>
          </w:p>
        </w:tc>
        <w:tc>
          <w:tcPr>
            <w:tcW w:type="dxa" w:w="1728"/>
          </w:tcPr>
          <w:p>
            <w:r>
              <w:t>150</w:t>
            </w:r>
          </w:p>
        </w:tc>
        <w:tc>
          <w:tcPr>
            <w:tcW w:type="dxa" w:w="1728"/>
          </w:tcPr>
          <w:p>
            <w:r>
              <w:t>170</w:t>
            </w:r>
          </w:p>
        </w:tc>
        <w:tc>
          <w:tcPr>
            <w:tcW w:type="dxa" w:w="1728"/>
          </w:tcPr>
          <w:p>
            <w:r>
              <w:t>500</w:t>
            </w:r>
          </w:p>
        </w:tc>
      </w:tr>
      <w:tr>
        <w:tc>
          <w:tcPr>
            <w:tcW w:type="dxa" w:w="1728"/>
          </w:tcPr>
          <w:p>
            <w:r>
              <w:t>Ukupno</w:t>
            </w:r>
          </w:p>
        </w:tc>
        <w:tc>
          <w:tcPr>
            <w:tcW w:type="dxa" w:w="1728"/>
          </w:tcPr>
          <w:p>
            <w:r>
              <w:t>2160</w:t>
            </w:r>
          </w:p>
        </w:tc>
        <w:tc>
          <w:tcPr>
            <w:tcW w:type="dxa" w:w="1728"/>
          </w:tcPr>
          <w:p>
            <w:r>
              <w:t>1640</w:t>
            </w:r>
          </w:p>
        </w:tc>
        <w:tc>
          <w:tcPr>
            <w:tcW w:type="dxa" w:w="1728"/>
          </w:tcPr>
          <w:p>
            <w:r>
              <w:t>2000</w:t>
            </w:r>
          </w:p>
        </w:tc>
        <w:tc>
          <w:tcPr>
            <w:tcW w:type="dxa" w:w="1728"/>
          </w:tcPr>
          <w:p>
            <w:r>
              <w:t>5800</w:t>
            </w:r>
          </w:p>
        </w:tc>
      </w:tr>
    </w:tbl>
    <w:p/>
    <w:p>
      <w:pPr>
        <w:jc w:val="center"/>
      </w:pPr>
      <w:r>
        <w:rPr>
          <w:i/>
        </w:rPr>
        <w:t>Tabela 3. Pivot tabela – utrošeni sati po odeljenjima i projektima</w:t>
      </w:r>
    </w:p>
    <w:p>
      <w:pPr>
        <w:pStyle w:val="Heading2"/>
      </w:pPr>
      <w:r>
        <w:t>5.2 Izrada dijagrama i grafikona</w:t>
      </w:r>
    </w:p>
    <w:p>
      <w:r>
        <w:t>Za kreiranje grafikona u kartici Insert biramo PivotChart, zatim biramo "Use an external data source" i biramo prethodno kreirani data source.</w:t>
      </w:r>
    </w:p>
    <w:p>
      <w:r>
        <w:t>Grafikon 1: Prihodi po klijentima po kvartalima. U polje Legend prevlačimo kvartale, u polje Axis prevlačimo naziv klijenta i u polje Values prevlačimo iznos faktura.</w:t>
      </w:r>
    </w:p>
    <w:p>
      <w:pPr>
        <w:jc w:val="center"/>
      </w:pPr>
      <w:r>
        <w:rPr>
          <w:i/>
        </w:rPr>
        <w:t>[Slika 10. Grafikon prihoda po klijentima i kvartalima]</w:t>
      </w:r>
    </w:p>
    <w:p/>
    <w:p>
      <w:r>
        <w:t>Grafikon 2: Produktivnost zaposlenih po mesecima. U polje Legend prevlačimo ime zaposlenog, u polje Axis prevlačimo mesece i u polje Values prevlačimo ukupan broj sati.</w:t>
      </w:r>
    </w:p>
    <w:p>
      <w:pPr>
        <w:jc w:val="center"/>
      </w:pPr>
      <w:r>
        <w:rPr>
          <w:i/>
        </w:rPr>
        <w:t>[Slika 11. Grafikon produktivnosti zaposlenih po mesecima]</w:t>
      </w:r>
    </w:p>
    <w:p/>
    <w:p>
      <w:r>
        <w:t>Grafikon 3: Raspodela projekata po tehnologijama. Koristi se Pie chart za prikaz procentualnog učešća svake tehnologije u ukupnom broju projekata.</w:t>
      </w:r>
    </w:p>
    <w:p>
      <w:pPr>
        <w:jc w:val="center"/>
      </w:pPr>
      <w:r>
        <w:rPr>
          <w:i/>
        </w:rPr>
        <w:t>[Slika 12. Pie chart – raspodela projekata po tehnologijama]</w:t>
      </w:r>
    </w:p>
    <w:p>
      <w:r>
        <w:br w:type="page"/>
      </w:r>
    </w:p>
    <w:p>
      <w:pPr>
        <w:pStyle w:val="Heading1"/>
      </w:pPr>
      <w:r>
        <w:t>6. Zaključak</w:t>
      </w:r>
    </w:p>
    <w:p>
      <w:r>
        <w:t>Skladište podataka je posebno projektovano tehnološko okruženje koje omogućuje objedinjavanje srodnih podataka u oblik pogodan za analizu čime se olakšava proces donošenja odluka i daje nov pristup sistemima za podršku odlučivanju.</w:t>
      </w:r>
    </w:p>
    <w:p>
      <w:r>
        <w:t>Uvođenjem koncepta skladišta podataka u IT kompaniju, operativne baze prestaju da budu opterećene složenim upitima, pa ceo informacioni sistem postaje produktivniji i lakše se kontroliše. Menadžment dobija mogućnost da u realnom vremenu prati ključne pokazatelje poslovanja kao što su: produktivnost zaposlenih, profitabilnost projekata, iskorišćenost resursa i zadovoljstvo klijenata.</w:t>
      </w:r>
    </w:p>
    <w:p>
      <w:r>
        <w:t>U radu je predstavljen model projektovanja skladišta podataka za IT kompaniju. Opisan je ciklus projektovanja DW-a i OLAP sistema sa najvažnijim elementima poput dimenzija, mera i OLAP kocki. Takođe je predstavljeno kreiranje Pivot tabela i grafikona za vizuelizaciju analitičkih podataka.</w:t>
      </w:r>
    </w:p>
    <w:p>
      <w:r>
        <w:t>Ovim sistemom dobijaju se podaci koji su ključni za dalje poslovanje IT kompanije: koji projekti su najprofitabilniji, koji zaposleni su najproduktivniji, koje tehnologije donose najviše prihoda, koji klijenti su najvredniji i kako se poslovanje menja kroz vreme. Na osnovu ovih informacija menadžment može donositi informisane strateške odluke.</w:t>
      </w:r>
    </w:p>
    <w:p>
      <w:r>
        <w:br w:type="page"/>
      </w:r>
    </w:p>
    <w:p>
      <w:pPr>
        <w:pStyle w:val="Heading1"/>
      </w:pPr>
      <w:r>
        <w:t>7. Literatura</w:t>
      </w:r>
    </w:p>
    <w:p>
      <w:r>
        <w:t>[1] Varga, M. (2012). Upravljanje podacima, Element, Zagreb.</w:t>
      </w:r>
    </w:p>
    <w:p>
      <w:r>
        <w:t>[2] Inmon, W. H. (2005). Building the Data Warehouse, 4th Edition, Wiley.</w:t>
      </w:r>
    </w:p>
    <w:p>
      <w:r>
        <w:t>[3] Kimball, R., Ross, M. (2013). The Data Warehouse Toolkit, 3rd Edition, Wiley.</w:t>
      </w:r>
    </w:p>
    <w:p>
      <w:r>
        <w:t>[4] Veljović, A., Radojičić, M., Vesić, J. (2002). Menadžment informacioni sistemi u praksi, Kompjuter biblioteka, Čačak.</w:t>
      </w:r>
    </w:p>
    <w:p>
      <w:r>
        <w:t>[5] Rainardi, V. (2008). Building a Data Warehouse with Examples in SQL Server, Apress.</w:t>
      </w:r>
    </w:p>
    <w:p>
      <w:r>
        <w:t>[6] Larson, B. (2012). Delivering Business Intelligence with Microsoft SQL Server 2012, McGraw-Hill.</w:t>
      </w:r>
    </w:p>
    <w:p>
      <w:r>
        <w:t>[7] Microsoft Documentation - SQL Server Analysis Services, https://docs.microsoft.com/en-us/analysis-services/</w:t>
      </w:r>
    </w:p>
    <w:p>
      <w:r>
        <w:t>[8] Microsoft Documentation - SQL Server Integration Services, https://docs.microsoft.com/en-us/sql/integration-services/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