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62B2" w14:textId="7200B619" w:rsidR="009E04A6" w:rsidRDefault="00256544" w:rsidP="00256544">
      <w:pPr>
        <w:pStyle w:val="affff5"/>
      </w:pPr>
      <w:bookmarkStart w:id="0" w:name="_Hlk129947335"/>
      <w:r>
        <w:t>УДК</w:t>
      </w:r>
      <w:r w:rsidR="009E04A6" w:rsidRPr="006F73EA">
        <w:t xml:space="preserve">: </w:t>
      </w:r>
      <w:sdt>
        <w:sdtPr>
          <w:alias w:val="УДК"/>
          <w:tag w:val="УДК"/>
          <w:id w:val="-375699647"/>
          <w:placeholder>
            <w:docPart w:val="D61D25F8495346159CE6705E8E4AD584"/>
          </w:placeholder>
        </w:sdtPr>
        <w:sdtContent>
          <w:r>
            <w:t>004.</w:t>
          </w:r>
          <w:r w:rsidR="00C1218F">
            <w:t>89</w:t>
          </w:r>
          <w:r w:rsidR="00C1218F" w:rsidRPr="00B776F3">
            <w:t>,</w:t>
          </w:r>
          <w:r w:rsidR="00C1218F">
            <w:t xml:space="preserve"> 004.051 </w:t>
          </w:r>
        </w:sdtContent>
      </w:sdt>
    </w:p>
    <w:bookmarkStart w:id="1" w:name="t1" w:displacedByCustomXml="next"/>
    <w:bookmarkEnd w:id="1" w:displacedByCustomXml="next"/>
    <w:sdt>
      <w:sdtPr>
        <w:rPr>
          <w:rFonts w:eastAsia="Calibri"/>
          <w:i w:val="0"/>
          <w:iCs w:val="0"/>
          <w:sz w:val="24"/>
          <w:szCs w:val="28"/>
          <w:shd w:val="clear" w:color="auto" w:fill="FFFFFF"/>
          <w:lang w:val="ru-RU"/>
        </w:rPr>
        <w:alias w:val="Название статьи"/>
        <w:tag w:val="Название статьи"/>
        <w:id w:val="-1457789911"/>
        <w:placeholder>
          <w:docPart w:val="D483021AFAEE43528DE7B7D8E1D28A29"/>
        </w:placeholder>
      </w:sdtPr>
      <w:sdtContent>
        <w:p w14:paraId="100F35C2" w14:textId="2BEAE3C4" w:rsidR="006B15E5" w:rsidRPr="005B6384" w:rsidRDefault="00C1218F" w:rsidP="005B6384">
          <w:pPr>
            <w:pStyle w:val="affff7"/>
            <w:rPr>
              <w:rFonts w:eastAsia="Calibri"/>
              <w:i w:val="0"/>
              <w:iCs w:val="0"/>
              <w:sz w:val="24"/>
              <w:szCs w:val="28"/>
              <w:shd w:val="clear" w:color="auto" w:fill="FFFFFF"/>
              <w:lang w:val="ru-RU"/>
            </w:rPr>
          </w:pPr>
          <w:r w:rsidRPr="005B6384">
            <w:rPr>
              <w:rFonts w:eastAsia="Calibri"/>
              <w:i w:val="0"/>
              <w:iCs w:val="0"/>
              <w:sz w:val="24"/>
              <w:szCs w:val="28"/>
              <w:shd w:val="clear" w:color="auto" w:fill="FFFFFF"/>
              <w:lang w:val="ru-RU"/>
            </w:rPr>
            <w:t>Система оценки качества моделей детекции логических аномалий</w:t>
          </w:r>
        </w:p>
      </w:sdtContent>
    </w:sdt>
    <w:bookmarkStart w:id="2" w:name="t2" w:displacedByCustomXml="prev"/>
    <w:bookmarkEnd w:id="2" w:displacedByCustomXml="prev"/>
    <w:p w14:paraId="45620465" w14:textId="37F39BCF" w:rsidR="002D6999" w:rsidRPr="00310573" w:rsidRDefault="00000000" w:rsidP="00160F8A">
      <w:pPr>
        <w:pStyle w:val="affff7"/>
        <w:rPr>
          <w:bCs/>
          <w:lang w:val="ru-RU"/>
        </w:rPr>
      </w:pPr>
      <w:sdt>
        <w:sdtPr>
          <w:rPr>
            <w:bCs/>
          </w:rPr>
          <w:alias w:val="Авторы"/>
          <w:tag w:val="Авторы"/>
          <w:id w:val="1194037779"/>
          <w:placeholder>
            <w:docPart w:val="2993F3B7373A4676A512A34118E20F4C"/>
          </w:placeholder>
        </w:sdtPr>
        <w:sdtContent>
          <w:r w:rsidR="00C1218F">
            <w:rPr>
              <w:lang w:val="ru-RU"/>
            </w:rPr>
            <w:t>Д</w:t>
          </w:r>
          <w:r w:rsidR="00E5392B" w:rsidRPr="00310573">
            <w:rPr>
              <w:lang w:val="ru-RU"/>
            </w:rPr>
            <w:t>.</w:t>
          </w:r>
          <w:r w:rsidR="00C1218F">
            <w:rPr>
              <w:lang w:val="ru-RU"/>
            </w:rPr>
            <w:t xml:space="preserve"> А.</w:t>
          </w:r>
          <w:r w:rsidR="00E5392B">
            <w:t> </w:t>
          </w:r>
          <w:r w:rsidR="00C1218F">
            <w:rPr>
              <w:lang w:val="ru-RU"/>
            </w:rPr>
            <w:t>Сахаро</w:t>
          </w:r>
          <w:r w:rsidR="00310573">
            <w:rPr>
              <w:lang w:val="ru-RU"/>
            </w:rPr>
            <w:t>в</w:t>
          </w:r>
          <w:r w:rsidR="00E5392B" w:rsidRPr="00310573">
            <w:rPr>
              <w:i w:val="0"/>
              <w:vertAlign w:val="superscript"/>
              <w:lang w:val="ru-RU"/>
            </w:rPr>
            <w:t>1</w:t>
          </w:r>
        </w:sdtContent>
      </w:sdt>
      <w:r w:rsidR="00310573">
        <w:rPr>
          <w:bCs/>
          <w:lang w:val="ru-RU"/>
        </w:rPr>
        <w:t xml:space="preserve"> </w:t>
      </w:r>
    </w:p>
    <w:sdt>
      <w:sdtPr>
        <w:rPr>
          <w:b/>
          <w:bCs/>
          <w:sz w:val="24"/>
        </w:rPr>
        <w:alias w:val="Организации"/>
        <w:tag w:val="Организации"/>
        <w:id w:val="1995910514"/>
        <w:placeholder>
          <w:docPart w:val="3B5BFE0CFAF847C3BDBF59F3C83F2A55"/>
        </w:placeholder>
      </w:sdtPr>
      <w:sdtContent>
        <w:p w14:paraId="1F04A063" w14:textId="7274B8EB" w:rsidR="00F53FE9" w:rsidRPr="00F53FE9" w:rsidRDefault="00D02B18" w:rsidP="00C1218F">
          <w:pPr>
            <w:pStyle w:val="affff4"/>
          </w:pPr>
          <w:r>
            <w:rPr>
              <w:vertAlign w:val="superscript"/>
            </w:rPr>
            <w:t>1</w:t>
          </w:r>
          <w:r>
            <w:t>Московский физико-технический институт (национальный исследовательский университет)</w:t>
          </w:r>
        </w:p>
      </w:sdtContent>
    </w:sdt>
    <w:bookmarkStart w:id="3" w:name="_Hlk214908367" w:displacedByCustomXml="next"/>
    <w:sdt>
      <w:sdtPr>
        <w:alias w:val="Текст статьи"/>
        <w:tag w:val="Текст статьи"/>
        <w:id w:val="1403870796"/>
        <w:placeholder>
          <w:docPart w:val="73F8EF03B1134EC49118B4A0E13325FC"/>
        </w:placeholder>
      </w:sdtPr>
      <w:sdtEndPr>
        <w:rPr>
          <w:rFonts w:ascii="Cambria Math" w:hAnsi="Cambria Math"/>
          <w:i/>
        </w:rPr>
      </w:sdtEndPr>
      <w:sdtContent>
        <w:p w14:paraId="0886DC08" w14:textId="19722ED0" w:rsidR="00F53FE9" w:rsidRDefault="00000000" w:rsidP="00F53FE9">
          <w:pPr>
            <w:pStyle w:val="afffb"/>
          </w:pPr>
          <w:sdt>
            <w:sdtPr>
              <w:alias w:val="Текст статьи"/>
              <w:tag w:val="Текст статьи"/>
              <w:id w:val="-1038746466"/>
              <w:placeholder>
                <w:docPart w:val="F4382860AEC44C759DD748095BAAB0D9"/>
              </w:placeholder>
            </w:sdtPr>
            <w:sdtContent>
              <w:r w:rsidR="00C907E7">
                <w:t>Новейшие исследования проблематики обнаружения аномалий в изображениях обозначают существенные различия в подходах детекции физически</w:t>
              </w:r>
              <w:r w:rsidR="00FD5506">
                <w:t>х деформаций и дефектов, которые нарушают заданные правила сборки, расположения, комплектации или ориентации. Дефекты второго типа называют логическими аномалиями</w:t>
              </w:r>
              <w:r w:rsidR="007B0312">
                <w:t xml:space="preserve">. В </w:t>
              </w:r>
              <w:r w:rsidR="00AE0F12" w:rsidRPr="0014090E">
                <w:t>последнее время активно развивается подход, основанный на</w:t>
              </w:r>
              <w:r w:rsidR="00FD5506">
                <w:t xml:space="preserve"> </w:t>
              </w:r>
              <w:r w:rsidR="00AE0F12" w:rsidRPr="0014090E">
                <w:t>рассуждени</w:t>
              </w:r>
              <w:r w:rsidR="00FD5506">
                <w:t>ях</w:t>
              </w:r>
              <w:r w:rsidR="00AE0F12" w:rsidRPr="0014090E">
                <w:t xml:space="preserve"> с использованием</w:t>
              </w:r>
              <w:r w:rsidR="00FD5506">
                <w:t xml:space="preserve"> </w:t>
              </w:r>
              <w:r w:rsidR="00AE0F12" w:rsidRPr="0014090E">
                <w:t>современных визуально-языковых моделей (VLM). Характерным</w:t>
              </w:r>
              <w:r w:rsidR="00AE0F12" w:rsidRPr="00D144D9">
                <w:rPr>
                  <w:lang w:val="en-US"/>
                </w:rPr>
                <w:t xml:space="preserve"> </w:t>
              </w:r>
              <w:r w:rsidR="00AE0F12" w:rsidRPr="0014090E">
                <w:t>примером</w:t>
              </w:r>
              <w:r w:rsidR="00AE0F12" w:rsidRPr="00D144D9">
                <w:rPr>
                  <w:lang w:val="en-US"/>
                </w:rPr>
                <w:t xml:space="preserve"> </w:t>
              </w:r>
              <w:r w:rsidR="00AE0F12" w:rsidRPr="0014090E">
                <w:t>такого</w:t>
              </w:r>
              <w:r w:rsidR="00AE0F12" w:rsidRPr="00D144D9">
                <w:rPr>
                  <w:lang w:val="en-US"/>
                </w:rPr>
                <w:t xml:space="preserve"> </w:t>
              </w:r>
              <w:r w:rsidR="00AE0F12" w:rsidRPr="0014090E">
                <w:t>подхода</w:t>
              </w:r>
              <w:r w:rsidR="00AE0F12" w:rsidRPr="00D144D9">
                <w:rPr>
                  <w:lang w:val="en-US"/>
                </w:rPr>
                <w:t xml:space="preserve"> </w:t>
              </w:r>
              <w:r w:rsidR="00AE0F12" w:rsidRPr="0014090E">
                <w:t>является</w:t>
              </w:r>
              <w:r w:rsidR="00AE0F12" w:rsidRPr="00D144D9">
                <w:rPr>
                  <w:lang w:val="en-US"/>
                </w:rPr>
                <w:t xml:space="preserve"> </w:t>
              </w:r>
              <w:r w:rsidR="00AE0F12" w:rsidRPr="0014090E">
                <w:t>система</w:t>
              </w:r>
              <w:r w:rsidR="0014090E" w:rsidRPr="00D144D9">
                <w:rPr>
                  <w:lang w:val="en-US"/>
                </w:rPr>
                <w:t xml:space="preserve"> Logical Anomaly Detection with Vision Language Model Generated Questions (</w:t>
              </w:r>
              <w:r w:rsidR="0014090E" w:rsidRPr="0014090E">
                <w:t>далее</w:t>
              </w:r>
              <w:r w:rsidR="0014090E" w:rsidRPr="00D144D9">
                <w:rPr>
                  <w:lang w:val="en-US"/>
                </w:rPr>
                <w:t xml:space="preserve"> </w:t>
              </w:r>
              <w:r w:rsidR="00AE0F12" w:rsidRPr="00D144D9">
                <w:rPr>
                  <w:lang w:val="en-US"/>
                </w:rPr>
                <w:t>LogicQA</w:t>
              </w:r>
              <w:r w:rsidR="0014090E" w:rsidRPr="00D144D9">
                <w:rPr>
                  <w:lang w:val="en-US"/>
                </w:rPr>
                <w:t>)</w:t>
              </w:r>
              <w:r w:rsidR="00411F92" w:rsidRPr="00D144D9">
                <w:rPr>
                  <w:lang w:val="en-US"/>
                </w:rPr>
                <w:t xml:space="preserve"> [1]</w:t>
              </w:r>
              <w:r w:rsidR="00AE0F12" w:rsidRPr="00D144D9">
                <w:rPr>
                  <w:lang w:val="en-US"/>
                </w:rPr>
                <w:t xml:space="preserve">. </w:t>
              </w:r>
              <w:r w:rsidR="00AE0F12" w:rsidRPr="0014090E">
                <w:t>Сначала модель анализирует изображения без аномалий и созда</w:t>
              </w:r>
              <w:r w:rsidR="00203655">
                <w:t>е</w:t>
              </w:r>
              <w:r w:rsidR="00AE0F12" w:rsidRPr="0014090E">
                <w:t>т текстовые описания, далее генерирует на их основе проверочны</w:t>
              </w:r>
              <w:r w:rsidR="002B2230">
                <w:t>е</w:t>
              </w:r>
              <w:r w:rsidR="00AE0F12" w:rsidRPr="0014090E">
                <w:t xml:space="preserve"> вопрос</w:t>
              </w:r>
              <w:r w:rsidR="00411F92" w:rsidRPr="0014090E">
                <w:t>ы</w:t>
              </w:r>
              <w:r w:rsidR="00AE0F12" w:rsidRPr="0014090E">
                <w:t xml:space="preserve"> и последовательн</w:t>
              </w:r>
              <w:r w:rsidR="00411F92" w:rsidRPr="0014090E">
                <w:t>ые</w:t>
              </w:r>
              <w:r w:rsidR="00AE0F12" w:rsidRPr="0014090E">
                <w:t xml:space="preserve"> ответ</w:t>
              </w:r>
              <w:r w:rsidR="00411F92" w:rsidRPr="0014090E">
                <w:t>ы</w:t>
              </w:r>
              <w:r w:rsidR="00AE0F12" w:rsidRPr="0014090E">
                <w:t xml:space="preserve"> на них с текстовым обоснованием.</w:t>
              </w:r>
              <w:r w:rsidR="00411F92" w:rsidRPr="0014090E">
                <w:t xml:space="preserve"> Однако оценка качества подобных систем, основанных на рассуждениях, представляет собой открытую проблему. В </w:t>
              </w:r>
              <w:r w:rsidR="002B2230">
                <w:t xml:space="preserve">оригинальной работе качество </w:t>
              </w:r>
              <w:r w:rsidR="00411F92" w:rsidRPr="0014090E">
                <w:t>измеряется</w:t>
              </w:r>
              <w:r w:rsidR="00614504">
                <w:t xml:space="preserve"> с помощью метрик</w:t>
              </w:r>
              <w:r w:rsidR="00411F92" w:rsidRPr="0014090E">
                <w:t xml:space="preserve"> AUROC и F1-max.</w:t>
              </w:r>
              <w:r w:rsidR="0014090E" w:rsidRPr="0014090E">
                <w:t xml:space="preserve"> Внутренние когнитивные этапы системы остаются без оценки. В частности, в архитектуре никак не оцениваются: этап генерации первичного текстового описания нормального изображения, этап формирования списка главных контрольных вопросов, качество фильтрации нерелевантных вопросов, а также устойчивость модели на этапе ответа на перефразированные вопросы при мажоритарном голосовании. Из-за отсутствия метрик на этих этапах</w:t>
              </w:r>
              <w:r w:rsidR="007B0312">
                <w:t xml:space="preserve"> </w:t>
              </w:r>
              <w:r w:rsidR="0014090E" w:rsidRPr="0014090E">
                <w:t>невозможно</w:t>
              </w:r>
              <w:r w:rsidR="007B0312">
                <w:t xml:space="preserve"> правильно интерпретировать </w:t>
              </w:r>
              <w:r w:rsidR="0014090E" w:rsidRPr="0014090E">
                <w:t>ошибки</w:t>
              </w:r>
              <w:r w:rsidR="007B0312">
                <w:t xml:space="preserve"> модели</w:t>
              </w:r>
              <w:r w:rsidR="0014090E" w:rsidRPr="0014090E">
                <w:t xml:space="preserve">. </w:t>
              </w:r>
              <w:r w:rsidR="00801FC4">
                <w:t xml:space="preserve">В </w:t>
              </w:r>
              <w:r w:rsidR="0014090E" w:rsidRPr="0014090E">
                <w:t>настоящей работе предлагается подход для оценки качества рассуждающих VLM-систем. Суть подхода заключается в декомпозиции этапов работы модели и создании специализированных метрик, оценивающих качество работы системы на разных уровнях</w:t>
              </w:r>
              <w:r w:rsidR="00614504">
                <w:t xml:space="preserve"> рассуждений</w:t>
              </w:r>
              <w:r w:rsidR="0014090E" w:rsidRPr="0014090E">
                <w:t>.</w:t>
              </w:r>
            </w:sdtContent>
          </w:sdt>
          <w:r w:rsidR="00F53FE9">
            <w:t xml:space="preserve"> </w:t>
          </w:r>
        </w:p>
        <w:p w14:paraId="0CBC7164" w14:textId="18DDD67D" w:rsidR="005C7526" w:rsidRDefault="0014090E" w:rsidP="007E697D">
          <w:pPr>
            <w:pStyle w:val="afffb"/>
          </w:pPr>
          <w:r w:rsidRPr="0014090E">
            <w:t>Предлагаемый фреймворк разделяет процесс оценки на четыре уровня.</w:t>
          </w:r>
          <w:r w:rsidR="001E4017">
            <w:t xml:space="preserve"> На первом уровне восприятия информации оценивается с</w:t>
          </w:r>
          <w:r w:rsidR="001E4017" w:rsidRPr="001E4017">
            <w:t>пособность VLM полно и точно описать нормальное изображение до постановки вопросов об аномалиях</w:t>
          </w:r>
          <w:r w:rsidR="001E4017">
            <w:t>.</w:t>
          </w:r>
          <w:r w:rsidR="001E4017" w:rsidRPr="001E4017">
            <w:t xml:space="preserve"> Для оценки семантического соответствия текста и изображения используется нормализованный CLIPScore</w:t>
          </w:r>
          <w:r w:rsidR="00A50A22" w:rsidRPr="00A50A22">
            <w:t xml:space="preserve"> [2]</w:t>
          </w:r>
          <w:r w:rsidR="00980A17">
            <w:t xml:space="preserve">. </w:t>
          </w:r>
          <w:r w:rsidR="00F61EA6">
            <w:t>П</w:t>
          </w:r>
          <w:r w:rsidR="001E4017">
            <w:t xml:space="preserve">рименяется разбиение текста на </w:t>
          </w:r>
          <w:r w:rsidR="001E4017" w:rsidRPr="00C90D3F">
            <w:t>K</w:t>
          </w:r>
          <w:r w:rsidR="001E4017">
            <w:t xml:space="preserve"> фрагментов, итоговая метрика определяется по фрагменту, наиболее близкому к визуальному представлению </w:t>
          </w:r>
          <w:r w:rsidR="001E4017" w:rsidRPr="00C90D3F">
            <w:t>v</w:t>
          </w:r>
        </w:p>
        <w:p w14:paraId="731E3D3E" w14:textId="7D47CE46" w:rsidR="005C7526" w:rsidRPr="00DA671E" w:rsidRDefault="00000000" w:rsidP="001E4017">
          <w:pPr>
            <w:pStyle w:val="afffb"/>
            <w:rPr>
              <w:lang w:val="en-US"/>
            </w:rPr>
          </w:pPr>
          <m:oMathPara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US"/>
                    </w:rPr>
                    <m:t>CLIPScore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norm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 = 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0, 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max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k=1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p>
                              </m:sSubSup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cos</m:t>
                                      </m: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E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nor/>
                                                </m:rPr>
                                                <w:rPr>
                                                  <w:lang w:val="en-US"/>
                                                </w:rPr>
                                                <m:t>text</m:t>
                                              </m:r>
                                            </m:sub>
                                          </m:sSub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t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k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, 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E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nor/>
                                                </m:rPr>
                                                <w:rPr>
                                                  <w:lang w:val="en-US"/>
                                                </w:rPr>
                                                <m:t>image</m:t>
                                              </m:r>
                                            </m:sub>
                                          </m:sSub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v</m:t>
                                              </m:r>
                                            </m:e>
                                          </m:d>
                                        </m:e>
                                      </m:d>
                                    </m:e>
                                  </m:fun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 × 100</m:t>
                                  </m:r>
                                </m:e>
                              </m:d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 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100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 × 2.5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 × 100%.</m:t>
              </m:r>
            </m:oMath>
          </m:oMathPara>
        </w:p>
        <w:p w14:paraId="715DEC5B" w14:textId="04EABE3F" w:rsidR="00E911A0" w:rsidRDefault="00E911A0" w:rsidP="00C90D3F">
          <w:pPr>
            <w:pStyle w:val="afffb"/>
          </w:pPr>
          <w:r w:rsidRPr="00C90D3F">
            <w:t>Дополнительная метрика Constraint Coverage Rate (CCR) оценивает долю критически важных логических ограничений нормальности, которые модель описывает самостоятельно. С помощью</w:t>
          </w:r>
          <w:r w:rsidR="00FD5506" w:rsidRPr="00C90D3F">
            <w:t xml:space="preserve"> метода</w:t>
          </w:r>
          <w:r w:rsidR="007D79C2">
            <w:t xml:space="preserve"> </w:t>
          </w:r>
          <w:r w:rsidRPr="00C90D3F">
            <w:t>LLM-</w:t>
          </w:r>
          <w:r w:rsidR="00FD5506" w:rsidRPr="00C90D3F">
            <w:t>as-a-Judge</w:t>
          </w:r>
          <w:r w:rsidR="00910A2F" w:rsidRPr="00C90D3F">
            <w:t xml:space="preserve"> [</w:t>
          </w:r>
          <w:r w:rsidR="00C42DC4">
            <w:t>3</w:t>
          </w:r>
          <w:r w:rsidR="00910A2F" w:rsidRPr="00C90D3F">
            <w:t>]</w:t>
          </w:r>
          <w:r w:rsidRPr="00C90D3F">
            <w:t xml:space="preserve"> проверяется наличие базовых фактов в сгенерированном описании</w:t>
          </w:r>
        </w:p>
        <w:p w14:paraId="3BE23122" w14:textId="700584A3" w:rsidR="00DA671E" w:rsidRPr="00D144D9" w:rsidRDefault="00DA671E" w:rsidP="00DA671E">
          <w:pPr>
            <w:pStyle w:val="afffb"/>
            <w:rPr>
              <w:lang w:val="en-US"/>
            </w:rPr>
          </w:pPr>
          <m:oMathPara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CCR=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images</m:t>
                      </m:r>
                    </m:sub>
                  </m:sSub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images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nary>
                            <m:naryPr>
                              <m:chr m:val="∑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j=1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lang w:val="en-US"/>
                                        </w:rPr>
                                        <m:t>fact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∈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lang w:val="en-US"/>
                                        </w:rPr>
                                        <m:t>desc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nary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×100%.</m:t>
              </m:r>
            </m:oMath>
          </m:oMathPara>
        </w:p>
        <w:p w14:paraId="24FA0D10" w14:textId="59A359A1" w:rsidR="005C7526" w:rsidRDefault="00E911A0" w:rsidP="00DA671E">
          <w:pPr>
            <w:pStyle w:val="afffb"/>
          </w:pPr>
          <w:r>
            <w:t xml:space="preserve">На втором уровне анализа атрибутов объектов сцены </w:t>
          </w:r>
          <w:r w:rsidRPr="00E911A0">
            <w:t>проверяется способность модели фиксировать количественные и пространственные нарушения. Для оценки точности подсчета объектов вводится</w:t>
          </w:r>
          <w:r>
            <w:t xml:space="preserve"> </w:t>
          </w:r>
          <w:r w:rsidRPr="00E911A0">
            <w:t>Mean Absolute Count Error (MACE)</w:t>
          </w:r>
        </w:p>
        <w:p w14:paraId="4CCDEF8B" w14:textId="538F6C1C" w:rsidR="00E911A0" w:rsidRPr="00DA671E" w:rsidRDefault="00DA671E" w:rsidP="00DA671E">
          <w:pPr>
            <w:pStyle w:val="afffb"/>
          </w:pPr>
          <m:oMathPara>
            <m:oMath>
              <m:r>
                <m:rPr>
                  <m:sty m:val="p"/>
                </m:rPr>
                <w:rPr>
                  <w:rFonts w:ascii="Cambria Math" w:hAnsi="Cambria Math"/>
                </w:rPr>
                <m:t>MACE=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count</m:t>
                      </m:r>
                    </m:sub>
                  </m:sSub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count</m:t>
                      </m:r>
                    </m:sub>
                  </m:sSub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gt,k</m:t>
                          </m:r>
                        </m:sub>
                      </m:sSub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oMath>
          </m:oMathPara>
        </w:p>
        <w:p w14:paraId="3DE73AF6" w14:textId="6ACDCE99" w:rsidR="00DA671E" w:rsidRPr="00C90D3F" w:rsidRDefault="00F53CF0" w:rsidP="00DA671E">
          <w:pPr>
            <w:pStyle w:val="afffb"/>
          </w:pPr>
          <w:r>
            <w:t>г</w:t>
          </w:r>
          <w:r w:rsidR="00E911A0">
            <w:t>де</w:t>
          </w:r>
          <w:r>
            <w:t xml:space="preserve"> </w:t>
          </w:r>
          <m:oMath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oMath>
          <w:r w:rsidRPr="00C90D3F">
            <w:t xml:space="preserve"> – предсказанное количество,</w:t>
          </w:r>
          <w:r w:rsidR="00E911A0" w:rsidRPr="00F53CF0">
            <w:t xml:space="preserve"> </w:t>
          </w:r>
          <m:oMath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gt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</m:sub>
            </m:sSub>
          </m:oMath>
          <w:r w:rsidR="00E911A0" w:rsidRPr="00C90D3F">
            <w:t xml:space="preserve"> </w:t>
          </w:r>
          <w:r w:rsidRPr="00C90D3F">
            <w:t>– истинное количество. Для оценки понимания взаимного расположения и ориентации объектов вычисляется Spatial Relation Accuracy (SRA)</w:t>
          </w:r>
        </w:p>
        <w:p w14:paraId="1F0E2940" w14:textId="599F4972" w:rsidR="00E911A0" w:rsidRPr="00DA671E" w:rsidRDefault="00DA671E" w:rsidP="00DA671E">
          <w:pPr>
            <w:pStyle w:val="afffb"/>
            <w:rPr>
              <w:rFonts w:ascii="Cambria Math" w:eastAsia="Times New Roman" w:hAnsi="Cambria Math" w:cs="Times New Roman"/>
              <w:szCs w:val="24"/>
              <w:lang w:val="en-US" w:eastAsia="ru-RU"/>
            </w:rPr>
          </w:pPr>
          <m:oMathPara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SRA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Cs w:val="24"/>
                      <w:lang w:val="en-US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4"/>
                      <w:lang w:val="en-US" w:eastAsia="ru-RU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4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4"/>
                          <w:lang w:val="en-US" w:eastAsia="ru-RU"/>
                        </w:rPr>
                        <m:t>spatial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4"/>
                      <w:lang w:val="en-US" w:eastAsia="ru-RU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4"/>
                          <w:lang w:val="en-US"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4"/>
                          <w:lang w:val="en-US" w:eastAsia="ru-RU"/>
                        </w:rPr>
                        <m:t>spatial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4"/>
                          <w:lang w:val="en-US"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4"/>
                          <w:lang w:val="en-US" w:eastAsia="ru-RU"/>
                        </w:rPr>
                        <m:t>spatial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×100%.</m:t>
              </m:r>
            </m:oMath>
          </m:oMathPara>
        </w:p>
        <w:p w14:paraId="7C756604" w14:textId="22315620" w:rsidR="00F53CF0" w:rsidRDefault="00F53CF0" w:rsidP="00F61EA6">
          <w:pPr>
            <w:pStyle w:val="afffb"/>
            <w:ind w:firstLine="0"/>
          </w:pPr>
          <w:r>
            <w:t>На третьем уровне р</w:t>
          </w:r>
          <w:r w:rsidRPr="00F53CF0">
            <w:t>ассуждени</w:t>
          </w:r>
          <w:r>
            <w:t xml:space="preserve">й оценивается </w:t>
          </w:r>
          <w:r w:rsidRPr="00F53CF0">
            <w:t>качество генерации и фильтрации вопросов.</w:t>
          </w:r>
          <w:r w:rsidR="00F61EA6">
            <w:t xml:space="preserve"> </w:t>
          </w:r>
          <w:r>
            <w:t>Для оценки уверенности модели при мажоритарном голосовании используется Sub-Question Consistency Score, показывающий дисперсию ответов на 5 перефразированных вариаций одного вопроса</w:t>
          </w:r>
        </w:p>
        <w:p w14:paraId="532658E8" w14:textId="0B3BC2CF" w:rsidR="00DA671E" w:rsidRPr="00DA671E" w:rsidRDefault="00000000" w:rsidP="00C90D3F">
          <w:pPr>
            <w:pStyle w:val="afffb"/>
            <w:rPr>
              <w:iCs/>
            </w:rPr>
          </w:pPr>
          <m:oMathPara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subQ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main</m:t>
                      </m:r>
                    </m:sub>
                  </m:sSub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main</m:t>
                      </m:r>
                    </m:sub>
                  </m:sSub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0,1-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0.24</m:t>
                              </m:r>
                            </m:den>
                          </m:f>
                        </m:e>
                      </m:d>
                    </m:e>
                  </m:func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×100%,</m:t>
              </m:r>
            </m:oMath>
          </m:oMathPara>
        </w:p>
        <w:p w14:paraId="6E646234" w14:textId="4CDD15D9" w:rsidR="00F53CF0" w:rsidRDefault="00F53CF0" w:rsidP="00DA671E">
          <w:pPr>
            <w:pStyle w:val="afffb"/>
          </w:pPr>
          <w:r>
            <w:t xml:space="preserve">где </w:t>
          </w:r>
          <m:oMath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oMath>
          <w:r>
            <w:t xml:space="preserve"> - доля ответов «Yes» в i-й группе подвопросов.</w:t>
          </w:r>
        </w:p>
        <w:p w14:paraId="76703BFB" w14:textId="5D6A92AF" w:rsidR="00F53CF0" w:rsidRDefault="00F53CF0" w:rsidP="00C90D3F">
          <w:pPr>
            <w:pStyle w:val="afffb"/>
          </w:pPr>
          <w:r>
            <w:t xml:space="preserve">На последнем уровне считаются макро-метрики </w:t>
          </w:r>
          <w:r w:rsidRPr="00F53CF0">
            <w:t>(AUROC и F1-max)</w:t>
          </w:r>
          <w:r>
            <w:t xml:space="preserve"> </w:t>
          </w:r>
          <w:r w:rsidRPr="00F53CF0">
            <w:t xml:space="preserve">на основе вероятностей, </w:t>
          </w:r>
          <w:r>
            <w:t>вычисляемых</w:t>
          </w:r>
          <w:r w:rsidRPr="00F53CF0">
            <w:t xml:space="preserve"> VLM, согласно оригинальной архитектуре LogicQA.</w:t>
          </w:r>
        </w:p>
        <w:p w14:paraId="0C77CCCE" w14:textId="2ACCAD2F" w:rsidR="002609FB" w:rsidRDefault="00632EB5" w:rsidP="00D144D9">
          <w:pPr>
            <w:pStyle w:val="afffb"/>
          </w:pPr>
          <w:r w:rsidRPr="00632EB5">
            <w:t xml:space="preserve">Для верификации предложенного фреймворка и интерпретации его метрик были проведены тесты на двух категориях </w:t>
          </w:r>
          <w:r w:rsidRPr="00F53CF0">
            <w:t>датасет</w:t>
          </w:r>
          <w:r>
            <w:t>а</w:t>
          </w:r>
          <w:r w:rsidRPr="00F53CF0">
            <w:t xml:space="preserve"> MVTec LOCO AD</w:t>
          </w:r>
          <w:r>
            <w:t xml:space="preserve"> </w:t>
          </w:r>
          <w:r w:rsidRPr="00F53CF0">
            <w:t>[</w:t>
          </w:r>
          <w:r w:rsidR="00C42DC4">
            <w:t>4</w:t>
          </w:r>
          <w:r w:rsidRPr="00632EB5">
            <w:t>]</w:t>
          </w:r>
          <w:r>
            <w:t xml:space="preserve">. </w:t>
          </w:r>
          <w:r w:rsidR="00F53CF0">
            <w:t>Результаты экспериментов</w:t>
          </w:r>
          <w:r w:rsidR="00592AFA">
            <w:t>, отраж</w:t>
          </w:r>
          <w:r w:rsidR="00B64188">
            <w:t>е</w:t>
          </w:r>
          <w:r w:rsidR="00592AFA">
            <w:t>нные в табл. 1</w:t>
          </w:r>
          <w:r w:rsidR="00592AFA" w:rsidRPr="00592AFA">
            <w:t>,</w:t>
          </w:r>
          <w:r w:rsidR="00F53CF0">
            <w:t xml:space="preserve"> </w:t>
          </w:r>
          <w:r w:rsidR="00980A17" w:rsidRPr="00980A17">
            <w:t>позволяют выявить узкие места рассуждающих VLM-систем</w:t>
          </w:r>
          <w:r w:rsidR="00F53CF0">
            <w:t xml:space="preserve">. </w:t>
          </w:r>
          <w:r w:rsidR="00980A17" w:rsidRPr="00980A17">
            <w:t>Анализ первого уровня восприятия демонстрирует высокое семантическое сходство описаний (CLIPScore 76</w:t>
          </w:r>
          <w:r w:rsidR="00B64188" w:rsidRPr="00B64188">
            <w:t>–</w:t>
          </w:r>
          <w:r w:rsidR="00980A17" w:rsidRPr="00980A17">
            <w:t xml:space="preserve">84%). </w:t>
          </w:r>
          <w:r w:rsidR="00F61EA6">
            <w:t>Согласно работе</w:t>
          </w:r>
          <w:r w:rsidR="00980A17" w:rsidRPr="00980A17">
            <w:t xml:space="preserve"> [2], значения данного порядка имеют прямую корреляцию с </w:t>
          </w:r>
          <w:r w:rsidR="00980A17">
            <w:t xml:space="preserve">человеческими </w:t>
          </w:r>
          <w:r w:rsidR="00980A17" w:rsidRPr="00980A17">
            <w:t>оценками, что подтверждает адекватность первичного восприятия сцены моделью.</w:t>
          </w:r>
          <w:r w:rsidR="006E210A">
            <w:t xml:space="preserve"> </w:t>
          </w:r>
          <w:r w:rsidR="00801FC4">
            <w:t>М</w:t>
          </w:r>
          <w:r w:rsidR="00801FC4" w:rsidRPr="00801FC4">
            <w:t>етрика CCR выявляет</w:t>
          </w:r>
          <w:r w:rsidR="00801FC4">
            <w:t xml:space="preserve"> </w:t>
          </w:r>
          <w:r w:rsidR="00801FC4" w:rsidRPr="00801FC4">
            <w:t>дефицит полноты</w:t>
          </w:r>
          <w:r w:rsidR="00801FC4">
            <w:t xml:space="preserve"> восприятия сцены</w:t>
          </w:r>
          <w:r w:rsidR="00801FC4" w:rsidRPr="00801FC4">
            <w:t>,</w:t>
          </w:r>
          <w:r w:rsidR="00801FC4" w:rsidRPr="00801FC4">
            <w:t xml:space="preserve"> модель самостоятельно описывает лишь 44</w:t>
          </w:r>
          <w:r w:rsidR="00B64188" w:rsidRPr="00B64188">
            <w:t>–</w:t>
          </w:r>
          <w:r w:rsidR="00801FC4" w:rsidRPr="00801FC4">
            <w:t xml:space="preserve">63% </w:t>
          </w:r>
          <w:r w:rsidR="00801FC4">
            <w:t>объектов</w:t>
          </w:r>
          <w:r w:rsidR="00801FC4" w:rsidRPr="00801FC4">
            <w:t>. Надежность данного измерения подтверждается методологией извлечения атомарных визуальных фактов, предложенной в</w:t>
          </w:r>
          <w:r w:rsidR="00801FC4">
            <w:t xml:space="preserve"> работе </w:t>
          </w:r>
          <w:r w:rsidR="00801FC4" w:rsidRPr="00801FC4">
            <w:t>[5]</w:t>
          </w:r>
          <w:r w:rsidR="00801FC4" w:rsidRPr="00801FC4">
            <w:t>, и исследовани</w:t>
          </w:r>
          <w:r w:rsidR="005D5249">
            <w:t>е</w:t>
          </w:r>
          <w:r w:rsidR="00801FC4" w:rsidRPr="00801FC4">
            <w:t>м</w:t>
          </w:r>
          <w:r w:rsidR="00801FC4" w:rsidRPr="00801FC4">
            <w:t xml:space="preserve"> [6]</w:t>
          </w:r>
          <w:r w:rsidR="00801FC4" w:rsidRPr="00801FC4">
            <w:t xml:space="preserve">, </w:t>
          </w:r>
          <w:r w:rsidR="005D5249" w:rsidRPr="005D5249">
            <w:t>демонстрирующим высокую степень согласованности оценок VLM</w:t>
          </w:r>
          <w:r w:rsidR="005D5249">
            <w:t>-</w:t>
          </w:r>
          <w:r w:rsidR="005D5249" w:rsidRPr="005D5249">
            <w:t>судей с разметкой экспертов</w:t>
          </w:r>
          <w:r w:rsidR="00517A23">
            <w:t>.</w:t>
          </w:r>
          <w:r w:rsidR="00A9726B">
            <w:t xml:space="preserve"> Н</w:t>
          </w:r>
          <w:r w:rsidR="00A9726B" w:rsidRPr="00A9726B">
            <w:t xml:space="preserve">изкий уровень CCR согласуется с выводами </w:t>
          </w:r>
          <w:r w:rsidR="00A9726B">
            <w:t>работы</w:t>
          </w:r>
          <w:r w:rsidR="003D491E">
            <w:t xml:space="preserve"> </w:t>
          </w:r>
          <w:r w:rsidR="00A9726B" w:rsidRPr="00A9726B">
            <w:t>[7]</w:t>
          </w:r>
          <w:r w:rsidR="00A9726B" w:rsidRPr="00A9726B">
            <w:t>: современные визуально-языковые модели способны генерировать правдоподобный текст, но упуска</w:t>
          </w:r>
          <w:r w:rsidR="00A9726B">
            <w:t>ют</w:t>
          </w:r>
          <w:r w:rsidR="00A9726B" w:rsidRPr="00A9726B">
            <w:t xml:space="preserve"> структурные детали сцены.</w:t>
          </w:r>
          <w:r w:rsidR="007B0312" w:rsidRPr="007B0312">
            <w:t xml:space="preserve"> </w:t>
          </w:r>
          <w:r w:rsidR="003D491E">
            <w:t xml:space="preserve">Опираясь на </w:t>
          </w:r>
          <w:r w:rsidR="003D491E" w:rsidRPr="003D491E">
            <w:t>исследовани</w:t>
          </w:r>
          <w:r w:rsidR="003D491E">
            <w:t xml:space="preserve">е </w:t>
          </w:r>
          <w:r w:rsidR="003D491E" w:rsidRPr="003D491E">
            <w:t>[8]</w:t>
          </w:r>
          <w:r w:rsidR="003D491E" w:rsidRPr="003D491E">
            <w:t xml:space="preserve"> </w:t>
          </w:r>
          <w:r w:rsidR="003D491E">
            <w:t xml:space="preserve">о </w:t>
          </w:r>
          <w:r w:rsidR="003D491E" w:rsidRPr="003D491E">
            <w:t>пространственно</w:t>
          </w:r>
          <w:r w:rsidR="003D491E">
            <w:t>м</w:t>
          </w:r>
          <w:r w:rsidR="003D491E" w:rsidRPr="003D491E">
            <w:t xml:space="preserve"> восприятия</w:t>
          </w:r>
          <w:r w:rsidR="003D491E">
            <w:t xml:space="preserve">, </w:t>
          </w:r>
          <w:r w:rsidR="003D491E" w:rsidRPr="003D491E">
            <w:t>полученн</w:t>
          </w:r>
          <w:r w:rsidR="003D491E">
            <w:t>ые</w:t>
          </w:r>
          <w:r w:rsidR="003D491E" w:rsidRPr="003D491E">
            <w:t xml:space="preserve"> </w:t>
          </w:r>
          <w:r w:rsidR="003D491E">
            <w:t>высокие</w:t>
          </w:r>
          <w:r w:rsidR="003D491E" w:rsidRPr="003D491E">
            <w:t xml:space="preserve"> значение </w:t>
          </w:r>
          <w:r w:rsidR="003D491E" w:rsidRPr="003D491E">
            <w:rPr>
              <w:lang w:val="en-US"/>
            </w:rPr>
            <w:t>SRA</w:t>
          </w:r>
          <w:r w:rsidR="003D491E">
            <w:t xml:space="preserve"> </w:t>
          </w:r>
          <w:r w:rsidR="003D491E">
            <w:t>мо</w:t>
          </w:r>
          <w:r w:rsidR="003D491E">
            <w:t>гут</w:t>
          </w:r>
          <w:r w:rsidR="003D491E">
            <w:t xml:space="preserve"> </w:t>
          </w:r>
          <w:r w:rsidR="00794DD4">
            <w:t>указывать,</w:t>
          </w:r>
          <w:r w:rsidR="003D491E">
            <w:t xml:space="preserve"> как и на способность модели определять относительные позиции объектов на сцене, так и на дефицит вопросов об относительном расположении.</w:t>
          </w:r>
          <w:r w:rsidR="003D491E" w:rsidRPr="003D491E">
            <w:t xml:space="preserve"> Точность подсчета объектов (MACE</w:t>
          </w:r>
          <w:r w:rsidR="00794DD4" w:rsidRPr="00794DD4">
            <w:t xml:space="preserve"> </w:t>
          </w:r>
          <w:r w:rsidR="003D491E" w:rsidRPr="003D491E">
            <w:t>0.25</w:t>
          </w:r>
          <w:r w:rsidR="00B64188" w:rsidRPr="00B64188">
            <w:t>–</w:t>
          </w:r>
          <w:r w:rsidR="003D491E" w:rsidRPr="003D491E">
            <w:t>0.44) является</w:t>
          </w:r>
          <w:r w:rsidR="003C40CB">
            <w:t xml:space="preserve"> достаточно</w:t>
          </w:r>
          <w:r w:rsidR="005348B2">
            <w:t xml:space="preserve"> </w:t>
          </w:r>
          <w:r w:rsidR="003D491E" w:rsidRPr="003D491E">
            <w:t xml:space="preserve">высокой, </w:t>
          </w:r>
          <w:r w:rsidR="00794DD4">
            <w:t xml:space="preserve">опираясь на работу </w:t>
          </w:r>
          <w:r w:rsidR="00794DD4" w:rsidRPr="00794DD4">
            <w:t>[9]</w:t>
          </w:r>
          <w:r w:rsidR="003D491E" w:rsidRPr="003D491E">
            <w:t>.</w:t>
          </w:r>
          <w:r w:rsidR="00203655">
            <w:t xml:space="preserve"> </w:t>
          </w:r>
          <w:r w:rsidR="00203655" w:rsidRPr="00203655">
            <w:t>Анализ этапа рассуждения показал, что</w:t>
          </w:r>
          <w:r w:rsidR="00203655">
            <w:t xml:space="preserve"> модель достаточно часто отбраковывает правильно сформулированные вопросы</w:t>
          </w:r>
          <w:r w:rsidR="00351ADB">
            <w:t xml:space="preserve"> из-за высокой дисперсии ответов на вопросы</w:t>
          </w:r>
          <w:r w:rsidR="00517A23">
            <w:t>,</w:t>
          </w:r>
          <w:r w:rsidR="00794DD4">
            <w:t xml:space="preserve"> это подтверждается исследованием </w:t>
          </w:r>
          <w:r w:rsidR="00794DD4" w:rsidRPr="00794DD4">
            <w:t>[10]</w:t>
          </w:r>
          <w:r w:rsidR="00794DD4">
            <w:t xml:space="preserve"> о уверенности</w:t>
          </w:r>
          <w:r w:rsidR="002609FB">
            <w:t xml:space="preserve"> ответов </w:t>
          </w:r>
          <w:r w:rsidR="002609FB">
            <w:rPr>
              <w:lang w:val="en-US"/>
            </w:rPr>
            <w:t>VLM</w:t>
          </w:r>
          <w:r w:rsidR="00203655" w:rsidRPr="00203655">
            <w:t>.</w:t>
          </w:r>
        </w:p>
        <w:p w14:paraId="0EA05D80" w14:textId="180943CB" w:rsidR="005C7526" w:rsidRPr="002609FB" w:rsidRDefault="006F1A38" w:rsidP="00D144D9">
          <w:pPr>
            <w:pStyle w:val="afffb"/>
          </w:pPr>
          <w:r>
            <w:t>Проведенное исследование</w:t>
          </w:r>
          <w:r w:rsidR="002609FB">
            <w:t xml:space="preserve"> и разработанные метрики выявляют проблемы системы </w:t>
          </w:r>
          <w:r w:rsidR="002609FB">
            <w:rPr>
              <w:lang w:val="en-US"/>
            </w:rPr>
            <w:t>LogicQA</w:t>
          </w:r>
          <w:r w:rsidR="002609FB" w:rsidRPr="002609FB">
            <w:t xml:space="preserve"> </w:t>
          </w:r>
          <w:r w:rsidR="002609FB">
            <w:t xml:space="preserve">и открывают возможности для совершенствования архитектур </w:t>
          </w:r>
          <w:r w:rsidR="002609FB" w:rsidRPr="002609FB">
            <w:t>рассуждающих VLM-</w:t>
          </w:r>
          <w:r w:rsidR="002609FB">
            <w:t>систем</w:t>
          </w:r>
          <w:r w:rsidRPr="006F1A38">
            <w:t>.</w:t>
          </w:r>
        </w:p>
      </w:sdtContent>
    </w:sdt>
    <w:bookmarkEnd w:id="3" w:displacedByCustomXml="prev"/>
    <w:p w14:paraId="1614A20C" w14:textId="2AFCF222" w:rsidR="00974107" w:rsidRDefault="005C7526" w:rsidP="00974107">
      <w:pPr>
        <w:pStyle w:val="affff9"/>
      </w:pPr>
      <w:r w:rsidRPr="005C7526">
        <w:rPr>
          <w:rFonts w:eastAsiaTheme="minorHAnsi" w:cstheme="minorBidi"/>
          <w:kern w:val="0"/>
          <w:sz w:val="22"/>
          <w:szCs w:val="22"/>
          <w:lang w:eastAsia="en-US"/>
        </w:rPr>
        <w:t xml:space="preserve"> </w:t>
      </w:r>
      <w:sdt>
        <w:sdtPr>
          <w:rPr>
            <w:spacing w:val="40"/>
          </w:rPr>
          <w:alias w:val="Таблица: Номер и название"/>
          <w:tag w:val="Таблица"/>
          <w:id w:val="1834719194"/>
          <w:placeholder>
            <w:docPart w:val="DefaultPlaceholder_-1854013440"/>
          </w:placeholder>
        </w:sdtPr>
        <w:sdtEndPr>
          <w:rPr>
            <w:spacing w:val="0"/>
          </w:rPr>
        </w:sdtEndPr>
        <w:sdtContent>
          <w:r w:rsidR="00974107" w:rsidRPr="00893BD3">
            <w:rPr>
              <w:spacing w:val="40"/>
            </w:rPr>
            <w:t>Таблица</w:t>
          </w:r>
          <w:r w:rsidR="00974107" w:rsidRPr="00AF51A0">
            <w:t xml:space="preserve"> 1. </w:t>
          </w:r>
          <w:r w:rsidR="003C53D1">
            <w:t>Метрики качества</w:t>
          </w:r>
        </w:sdtContent>
      </w:sdt>
    </w:p>
    <w:sdt>
      <w:sdtPr>
        <w:alias w:val="Текст таблицы"/>
        <w:tag w:val="Текст таблицы"/>
        <w:id w:val="348463562"/>
        <w:placeholder>
          <w:docPart w:val="5698BCACBE9F4A3F828C51A8BF187787"/>
        </w:placeholder>
      </w:sdtPr>
      <w:sdtEndPr/>
      <w:sdtContent>
        <w:tbl>
          <w:tblPr>
            <w:tblW w:w="35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3950"/>
            <w:gridCol w:w="1475"/>
            <w:gridCol w:w="1473"/>
          </w:tblGrid>
          <w:tr w:rsidR="003C53D1" w:rsidRPr="00974107" w14:paraId="6247A693" w14:textId="77777777" w:rsidTr="003C53D1">
            <w:trPr>
              <w:trHeight w:val="90"/>
              <w:jc w:val="center"/>
            </w:trPr>
            <w:tc>
              <w:tcPr>
                <w:tcW w:w="2863" w:type="pct"/>
                <w:vAlign w:val="center"/>
              </w:tcPr>
              <w:p w14:paraId="1E5C93E9" w14:textId="01455383" w:rsidR="003C53D1" w:rsidRPr="00910A2F" w:rsidRDefault="00910A2F" w:rsidP="00974107">
                <w:pPr>
                  <w:pStyle w:val="affff0"/>
                </w:pPr>
                <w:r>
                  <w:t>Оценка\Класс</w:t>
                </w:r>
              </w:p>
            </w:tc>
            <w:tc>
              <w:tcPr>
                <w:tcW w:w="1069" w:type="pct"/>
                <w:vAlign w:val="center"/>
              </w:tcPr>
              <w:p w14:paraId="60A31FA5" w14:textId="6338CD73" w:rsidR="003C53D1" w:rsidRPr="003C53D1" w:rsidRDefault="003C53D1" w:rsidP="00974107">
                <w:pPr>
                  <w:pStyle w:val="affff0"/>
                  <w:rPr>
                    <w:lang w:val="en-US"/>
                  </w:rPr>
                </w:pPr>
                <w:r>
                  <w:rPr>
                    <w:lang w:val="en-US"/>
                  </w:rPr>
                  <w:t>Breakfast box</w:t>
                </w:r>
              </w:p>
            </w:tc>
            <w:tc>
              <w:tcPr>
                <w:tcW w:w="1068" w:type="pct"/>
                <w:vAlign w:val="center"/>
              </w:tcPr>
              <w:p w14:paraId="6D01DA26" w14:textId="6D7ACB07" w:rsidR="003C53D1" w:rsidRPr="003C53D1" w:rsidRDefault="003C53D1" w:rsidP="00974107">
                <w:pPr>
                  <w:pStyle w:val="affff0"/>
                  <w:rPr>
                    <w:lang w:val="en-US"/>
                  </w:rPr>
                </w:pPr>
                <w:r>
                  <w:rPr>
                    <w:lang w:val="en-US"/>
                  </w:rPr>
                  <w:t>Screw</w:t>
                </w:r>
                <w:r>
                  <w:t xml:space="preserve"> </w:t>
                </w:r>
                <w:r>
                  <w:rPr>
                    <w:lang w:val="en-US"/>
                  </w:rPr>
                  <w:t>Bag</w:t>
                </w:r>
              </w:p>
            </w:tc>
          </w:tr>
          <w:tr w:rsidR="003C53D1" w:rsidRPr="00974107" w14:paraId="1DAE9AE5" w14:textId="77777777" w:rsidTr="003C53D1">
            <w:trPr>
              <w:trHeight w:val="90"/>
              <w:jc w:val="center"/>
            </w:trPr>
            <w:tc>
              <w:tcPr>
                <w:tcW w:w="2863" w:type="pct"/>
                <w:vAlign w:val="center"/>
              </w:tcPr>
              <w:p w14:paraId="6C4BC16C" w14:textId="5E0C725F" w:rsidR="003C53D1" w:rsidRPr="003C53D1" w:rsidRDefault="003C53D1" w:rsidP="00974107">
                <w:pPr>
                  <w:pStyle w:val="affff0"/>
                </w:pPr>
                <w:r>
                  <w:rPr>
                    <w:lang w:val="en-US"/>
                  </w:rPr>
                  <w:t>AUROC</w:t>
                </w:r>
              </w:p>
            </w:tc>
            <w:tc>
              <w:tcPr>
                <w:tcW w:w="1069" w:type="pct"/>
                <w:vAlign w:val="center"/>
              </w:tcPr>
              <w:p w14:paraId="3148435F" w14:textId="74F6D23F" w:rsidR="003C53D1" w:rsidRPr="00974107" w:rsidRDefault="00A50A22" w:rsidP="00974107">
                <w:pPr>
                  <w:pStyle w:val="affff0"/>
                </w:pPr>
                <w:r>
                  <w:rPr>
                    <w:lang w:val="en-US"/>
                  </w:rPr>
                  <w:t>78.30%</w:t>
                </w:r>
              </w:p>
            </w:tc>
            <w:tc>
              <w:tcPr>
                <w:tcW w:w="1068" w:type="pct"/>
                <w:vAlign w:val="center"/>
              </w:tcPr>
              <w:p w14:paraId="3C4D6628" w14:textId="3BECAB48" w:rsidR="003C53D1" w:rsidRPr="00A50A22" w:rsidRDefault="00A50A22" w:rsidP="00974107">
                <w:pPr>
                  <w:pStyle w:val="affff0"/>
                  <w:rPr>
                    <w:lang w:val="en-US"/>
                  </w:rPr>
                </w:pPr>
                <w:r>
                  <w:rPr>
                    <w:lang w:val="en-US"/>
                  </w:rPr>
                  <w:t>66.20%</w:t>
                </w:r>
              </w:p>
            </w:tc>
          </w:tr>
          <w:tr w:rsidR="003C53D1" w:rsidRPr="00974107" w14:paraId="42651189" w14:textId="77777777" w:rsidTr="003C53D1">
            <w:trPr>
              <w:trHeight w:val="90"/>
              <w:jc w:val="center"/>
            </w:trPr>
            <w:tc>
              <w:tcPr>
                <w:tcW w:w="2863" w:type="pct"/>
                <w:vAlign w:val="center"/>
              </w:tcPr>
              <w:p w14:paraId="5824B39F" w14:textId="1CEE871B" w:rsidR="003C53D1" w:rsidRPr="003C53D1" w:rsidRDefault="003C53D1" w:rsidP="00974107">
                <w:pPr>
                  <w:pStyle w:val="affff0"/>
                  <w:rPr>
                    <w:lang w:val="en-US"/>
                  </w:rPr>
                </w:pPr>
                <w:r>
                  <w:rPr>
                    <w:lang w:val="en-US"/>
                  </w:rPr>
                  <w:t>F1-max</w:t>
                </w:r>
              </w:p>
            </w:tc>
            <w:tc>
              <w:tcPr>
                <w:tcW w:w="1069" w:type="pct"/>
                <w:vAlign w:val="center"/>
              </w:tcPr>
              <w:p w14:paraId="130BCAB5" w14:textId="0173AE52" w:rsidR="003C53D1" w:rsidRPr="003C53D1" w:rsidRDefault="00A50A22" w:rsidP="00974107">
                <w:pPr>
                  <w:pStyle w:val="affff0"/>
                  <w:rPr>
                    <w:lang w:val="en-US"/>
                  </w:rPr>
                </w:pPr>
                <w:r>
                  <w:rPr>
                    <w:lang w:val="en-US"/>
                  </w:rPr>
                  <w:t>83.30%</w:t>
                </w:r>
              </w:p>
            </w:tc>
            <w:tc>
              <w:tcPr>
                <w:tcW w:w="1068" w:type="pct"/>
                <w:vAlign w:val="center"/>
              </w:tcPr>
              <w:p w14:paraId="466C4377" w14:textId="32B03441" w:rsidR="003C53D1" w:rsidRPr="00A50A22" w:rsidRDefault="00A50A22" w:rsidP="00974107">
                <w:pPr>
                  <w:pStyle w:val="affff0"/>
                  <w:rPr>
                    <w:lang w:val="en-US"/>
                  </w:rPr>
                </w:pPr>
                <w:r>
                  <w:rPr>
                    <w:lang w:val="en-US"/>
                  </w:rPr>
                  <w:t>73.68%</w:t>
                </w:r>
              </w:p>
            </w:tc>
          </w:tr>
          <w:tr w:rsidR="003C53D1" w:rsidRPr="00974107" w14:paraId="7B1DDDC4" w14:textId="77777777" w:rsidTr="003C53D1">
            <w:trPr>
              <w:trHeight w:val="90"/>
              <w:jc w:val="center"/>
            </w:trPr>
            <w:tc>
              <w:tcPr>
                <w:tcW w:w="2863" w:type="pct"/>
                <w:vAlign w:val="center"/>
              </w:tcPr>
              <w:p w14:paraId="34C36693" w14:textId="199E3ED2" w:rsidR="003C53D1" w:rsidRPr="003C53D1" w:rsidRDefault="003C53D1" w:rsidP="00974107">
                <w:pPr>
                  <w:pStyle w:val="affff0"/>
                  <w:rPr>
                    <w:lang w:val="en-US"/>
                  </w:rPr>
                </w:pPr>
                <w:r>
                  <w:rPr>
                    <w:lang w:val="en-US"/>
                  </w:rPr>
                  <w:t>CLIPScore</w:t>
                </w:r>
              </w:p>
            </w:tc>
            <w:tc>
              <w:tcPr>
                <w:tcW w:w="1069" w:type="pct"/>
                <w:vAlign w:val="center"/>
              </w:tcPr>
              <w:p w14:paraId="4742EA4C" w14:textId="5C5E3140" w:rsidR="003C53D1" w:rsidRPr="00A50A22" w:rsidRDefault="00A50A22" w:rsidP="00974107">
                <w:pPr>
                  <w:pStyle w:val="affff0"/>
                  <w:rPr>
                    <w:lang w:val="en-US"/>
                  </w:rPr>
                </w:pPr>
                <w:r w:rsidRPr="00A50A22">
                  <w:rPr>
                    <w:lang w:val="en-US"/>
                  </w:rPr>
                  <w:t>84.77%</w:t>
                </w:r>
              </w:p>
            </w:tc>
            <w:tc>
              <w:tcPr>
                <w:tcW w:w="1068" w:type="pct"/>
                <w:vAlign w:val="center"/>
              </w:tcPr>
              <w:p w14:paraId="6D2337BA" w14:textId="0E0BBD31" w:rsidR="003C53D1" w:rsidRPr="00A50A22" w:rsidRDefault="00A50A22" w:rsidP="00974107">
                <w:pPr>
                  <w:pStyle w:val="affff0"/>
                  <w:rPr>
                    <w:lang w:val="en-US"/>
                  </w:rPr>
                </w:pPr>
                <w:r>
                  <w:rPr>
                    <w:lang w:val="en-US"/>
                  </w:rPr>
                  <w:t>76.86%</w:t>
                </w:r>
              </w:p>
            </w:tc>
          </w:tr>
          <w:tr w:rsidR="003C53D1" w:rsidRPr="00974107" w14:paraId="7A4E3E8B" w14:textId="77777777" w:rsidTr="003C53D1">
            <w:trPr>
              <w:trHeight w:val="90"/>
              <w:jc w:val="center"/>
            </w:trPr>
            <w:tc>
              <w:tcPr>
                <w:tcW w:w="2863" w:type="pct"/>
                <w:vAlign w:val="center"/>
              </w:tcPr>
              <w:p w14:paraId="29E6C017" w14:textId="7BBA6C05" w:rsidR="003C53D1" w:rsidRPr="003C53D1" w:rsidRDefault="003B205F" w:rsidP="00974107">
                <w:pPr>
                  <w:pStyle w:val="affff0"/>
                  <w:rPr>
                    <w:lang w:val="en-US"/>
                  </w:rPr>
                </w:pPr>
                <w:r w:rsidRPr="00C90D3F">
                  <w:rPr>
                    <w:rFonts w:eastAsiaTheme="minorHAnsi"/>
                  </w:rPr>
                  <w:t>Constraint Coverage Rate</w:t>
                </w:r>
              </w:p>
            </w:tc>
            <w:tc>
              <w:tcPr>
                <w:tcW w:w="1069" w:type="pct"/>
                <w:vAlign w:val="center"/>
              </w:tcPr>
              <w:p w14:paraId="1463FCD6" w14:textId="55C71413" w:rsidR="003C53D1" w:rsidRPr="00974107" w:rsidRDefault="00A50A22" w:rsidP="00974107">
                <w:pPr>
                  <w:pStyle w:val="affff0"/>
                </w:pPr>
                <w:r w:rsidRPr="00A50A22">
                  <w:t>63.33%</w:t>
                </w:r>
              </w:p>
            </w:tc>
            <w:tc>
              <w:tcPr>
                <w:tcW w:w="1068" w:type="pct"/>
                <w:vAlign w:val="center"/>
              </w:tcPr>
              <w:p w14:paraId="5AE76659" w14:textId="4DF32601" w:rsidR="003C53D1" w:rsidRPr="00A50A22" w:rsidRDefault="00A50A22" w:rsidP="00974107">
                <w:pPr>
                  <w:pStyle w:val="affff0"/>
                  <w:rPr>
                    <w:lang w:val="en-US"/>
                  </w:rPr>
                </w:pPr>
                <w:r>
                  <w:rPr>
                    <w:lang w:val="en-US"/>
                  </w:rPr>
                  <w:t>44.00%</w:t>
                </w:r>
              </w:p>
            </w:tc>
          </w:tr>
          <w:tr w:rsidR="003C53D1" w:rsidRPr="00974107" w14:paraId="4D861E06" w14:textId="77777777" w:rsidTr="003C53D1">
            <w:trPr>
              <w:trHeight w:val="90"/>
              <w:jc w:val="center"/>
            </w:trPr>
            <w:tc>
              <w:tcPr>
                <w:tcW w:w="2863" w:type="pct"/>
                <w:vAlign w:val="center"/>
              </w:tcPr>
              <w:p w14:paraId="460E228F" w14:textId="3569E55D" w:rsidR="003C53D1" w:rsidRPr="003C53D1" w:rsidRDefault="003B205F" w:rsidP="00974107">
                <w:pPr>
                  <w:pStyle w:val="affff0"/>
                  <w:rPr>
                    <w:lang w:val="en-US"/>
                  </w:rPr>
                </w:pPr>
                <w:r w:rsidRPr="00E911A0">
                  <w:t>Mean Absolute Count Error</w:t>
                </w:r>
              </w:p>
            </w:tc>
            <w:tc>
              <w:tcPr>
                <w:tcW w:w="1069" w:type="pct"/>
                <w:vAlign w:val="center"/>
              </w:tcPr>
              <w:p w14:paraId="2750A636" w14:textId="00F4A367" w:rsidR="003C53D1" w:rsidRPr="00974107" w:rsidRDefault="00A50A22" w:rsidP="00974107">
                <w:pPr>
                  <w:pStyle w:val="affff0"/>
                </w:pPr>
                <w:r w:rsidRPr="00A50A22">
                  <w:t>0.44 objects</w:t>
                </w:r>
              </w:p>
            </w:tc>
            <w:tc>
              <w:tcPr>
                <w:tcW w:w="1068" w:type="pct"/>
                <w:vAlign w:val="center"/>
              </w:tcPr>
              <w:p w14:paraId="5C052C6C" w14:textId="6D0F579B" w:rsidR="003C53D1" w:rsidRPr="00A50A22" w:rsidRDefault="00A50A22" w:rsidP="00974107">
                <w:pPr>
                  <w:pStyle w:val="affff0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0.25 </w:t>
                </w:r>
                <w:r w:rsidRPr="00A50A22">
                  <w:t>objects</w:t>
                </w:r>
              </w:p>
            </w:tc>
          </w:tr>
          <w:tr w:rsidR="003B205F" w:rsidRPr="00974107" w14:paraId="7403A82F" w14:textId="77777777" w:rsidTr="003C53D1">
            <w:trPr>
              <w:trHeight w:val="90"/>
              <w:jc w:val="center"/>
            </w:trPr>
            <w:tc>
              <w:tcPr>
                <w:tcW w:w="2863" w:type="pct"/>
                <w:vAlign w:val="center"/>
              </w:tcPr>
              <w:p w14:paraId="2543D1E5" w14:textId="72CA2D97" w:rsidR="003B205F" w:rsidRDefault="003B205F" w:rsidP="003B205F">
                <w:pPr>
                  <w:pStyle w:val="affff0"/>
                  <w:rPr>
                    <w:lang w:val="en-US"/>
                  </w:rPr>
                </w:pPr>
                <w:r w:rsidRPr="00C90D3F">
                  <w:rPr>
                    <w:rFonts w:eastAsiaTheme="minorHAnsi"/>
                  </w:rPr>
                  <w:t>Spatial Relation Accuracy</w:t>
                </w:r>
              </w:p>
            </w:tc>
            <w:tc>
              <w:tcPr>
                <w:tcW w:w="1069" w:type="pct"/>
                <w:vAlign w:val="center"/>
              </w:tcPr>
              <w:p w14:paraId="35D7FD48" w14:textId="2E131C3B" w:rsidR="003B205F" w:rsidRPr="00974107" w:rsidRDefault="003B205F" w:rsidP="003B205F">
                <w:pPr>
                  <w:pStyle w:val="affff0"/>
                </w:pPr>
                <w:r w:rsidRPr="00A50A22">
                  <w:t>80.08%</w:t>
                </w:r>
              </w:p>
            </w:tc>
            <w:tc>
              <w:tcPr>
                <w:tcW w:w="1068" w:type="pct"/>
                <w:vAlign w:val="center"/>
              </w:tcPr>
              <w:p w14:paraId="3A1C8AC0" w14:textId="6A39EA13" w:rsidR="003B205F" w:rsidRDefault="003B205F" w:rsidP="003B205F">
                <w:pPr>
                  <w:pStyle w:val="affff0"/>
                </w:pPr>
                <w:r>
                  <w:rPr>
                    <w:lang w:val="en-US"/>
                  </w:rPr>
                  <w:t>80.56</w:t>
                </w:r>
                <w:r w:rsidRPr="00A50A22">
                  <w:t>%</w:t>
                </w:r>
              </w:p>
            </w:tc>
          </w:tr>
          <w:tr w:rsidR="003B205F" w:rsidRPr="00974107" w14:paraId="4469F621" w14:textId="77777777" w:rsidTr="003C53D1">
            <w:trPr>
              <w:trHeight w:val="90"/>
              <w:jc w:val="center"/>
            </w:trPr>
            <w:tc>
              <w:tcPr>
                <w:tcW w:w="2863" w:type="pct"/>
                <w:vAlign w:val="center"/>
              </w:tcPr>
              <w:p w14:paraId="77E64474" w14:textId="0F6DD6EC" w:rsidR="003B205F" w:rsidRPr="00C90D3F" w:rsidRDefault="003B205F" w:rsidP="00974107">
                <w:pPr>
                  <w:pStyle w:val="affff0"/>
                  <w:rPr>
                    <w:rFonts w:eastAsiaTheme="minorHAnsi"/>
                  </w:rPr>
                </w:pPr>
                <w:r w:rsidRPr="003C53D1">
                  <w:rPr>
                    <w:lang w:val="en-US"/>
                  </w:rPr>
                  <w:t>Sub-Q Consistency Score</w:t>
                </w:r>
              </w:p>
            </w:tc>
            <w:tc>
              <w:tcPr>
                <w:tcW w:w="1069" w:type="pct"/>
                <w:vAlign w:val="center"/>
              </w:tcPr>
              <w:p w14:paraId="57DD1093" w14:textId="200420D9" w:rsidR="003B205F" w:rsidRPr="00A50A22" w:rsidRDefault="003B205F" w:rsidP="00974107">
                <w:pPr>
                  <w:pStyle w:val="affff0"/>
                </w:pPr>
                <w:r w:rsidRPr="00A50A22">
                  <w:t>58.33%</w:t>
                </w:r>
              </w:p>
            </w:tc>
            <w:tc>
              <w:tcPr>
                <w:tcW w:w="1068" w:type="pct"/>
                <w:vAlign w:val="center"/>
              </w:tcPr>
              <w:p w14:paraId="56D1A9BF" w14:textId="1A0CE8F2" w:rsidR="003B205F" w:rsidRDefault="003B205F" w:rsidP="00974107">
                <w:pPr>
                  <w:pStyle w:val="affff0"/>
                  <w:rPr>
                    <w:lang w:val="en-US"/>
                  </w:rPr>
                </w:pPr>
                <w:r>
                  <w:rPr>
                    <w:lang w:val="en-US"/>
                  </w:rPr>
                  <w:t>84.75</w:t>
                </w:r>
                <w:r w:rsidRPr="00A50A22">
                  <w:t>%</w:t>
                </w:r>
              </w:p>
            </w:tc>
          </w:tr>
        </w:tbl>
      </w:sdtContent>
    </w:sdt>
    <w:p w14:paraId="3848A02B" w14:textId="3D4FD5DD" w:rsidR="00607109" w:rsidRDefault="00607109" w:rsidP="007D79C2">
      <w:pPr>
        <w:pStyle w:val="affff3"/>
        <w:spacing w:before="360"/>
      </w:pPr>
      <w:r>
        <w:t>Литература</w:t>
      </w:r>
    </w:p>
    <w:sdt>
      <w:sdtPr>
        <w:id w:val="-1394278992"/>
        <w:placeholder>
          <w:docPart w:val="CFA9F36119D84DAAA65DA22684C2E5E7"/>
        </w:placeholder>
      </w:sdtPr>
      <w:sdtContent>
        <w:p w14:paraId="57E7A5A4" w14:textId="14FAC68E" w:rsidR="00910A2F" w:rsidRPr="00C42DC4" w:rsidRDefault="00A50A22" w:rsidP="00C42DC4">
          <w:pPr>
            <w:pStyle w:val="affff2"/>
            <w:numPr>
              <w:ilvl w:val="0"/>
              <w:numId w:val="51"/>
            </w:numPr>
            <w:rPr>
              <w:lang w:val="ru-RU"/>
            </w:rPr>
          </w:pPr>
          <w:r w:rsidRPr="00C907E7">
            <w:t xml:space="preserve">Kwon Y. [et al.] LogicQA: Logical Anomaly Detection with Vision Language Model Generated Questions // arXiv preprint. </w:t>
          </w:r>
          <w:r w:rsidRPr="005100FC">
            <w:rPr>
              <w:lang w:val="ru-RU"/>
            </w:rPr>
            <w:t>[2025]. arXiv: 2503.20252</w:t>
          </w:r>
          <w:r w:rsidR="008C3060" w:rsidRPr="005100FC">
            <w:rPr>
              <w:lang w:val="ru-RU"/>
            </w:rPr>
            <w:t>.</w:t>
          </w:r>
        </w:p>
        <w:p w14:paraId="40E26B20" w14:textId="769E94EA" w:rsidR="00A50A22" w:rsidRDefault="00A50A22" w:rsidP="005100FC">
          <w:pPr>
            <w:pStyle w:val="affff2"/>
            <w:numPr>
              <w:ilvl w:val="0"/>
              <w:numId w:val="51"/>
            </w:numPr>
            <w:rPr>
              <w:lang w:val="ru-RU"/>
            </w:rPr>
          </w:pPr>
          <w:r w:rsidRPr="00C907E7">
            <w:t xml:space="preserve">Hessel J. [et al.]. CLIPScore: A Reference-free Evaluation Metric for Image Captioning // Proceedings of the 2021 Conference on Empirical Methods in Natural Language Processing. </w:t>
          </w:r>
          <w:r w:rsidRPr="005100FC">
            <w:rPr>
              <w:lang w:val="ru-RU"/>
            </w:rPr>
            <w:t>2021. P. 7514–7528.</w:t>
          </w:r>
        </w:p>
        <w:p w14:paraId="57A60907" w14:textId="17B53B1F" w:rsidR="00C42DC4" w:rsidRPr="005100FC" w:rsidRDefault="00C42DC4" w:rsidP="005100FC">
          <w:pPr>
            <w:pStyle w:val="affff2"/>
            <w:numPr>
              <w:ilvl w:val="0"/>
              <w:numId w:val="51"/>
            </w:numPr>
            <w:rPr>
              <w:lang w:val="ru-RU"/>
            </w:rPr>
          </w:pPr>
          <w:r w:rsidRPr="00910A2F">
            <w:t xml:space="preserve">Zheng L. [et al.]. Judging LLM-as-a-judge with MT-bench and chatbot arena // NeurIPS. </w:t>
          </w:r>
          <w:r w:rsidRPr="00910A2F">
            <w:rPr>
              <w:lang w:val="ru-RU"/>
            </w:rPr>
            <w:t>2023.</w:t>
          </w:r>
        </w:p>
        <w:p w14:paraId="0374536E" w14:textId="45874E6A" w:rsidR="000565FC" w:rsidRPr="00F61EA6" w:rsidRDefault="00A50A22" w:rsidP="007D79C2">
          <w:pPr>
            <w:pStyle w:val="affff2"/>
            <w:numPr>
              <w:ilvl w:val="0"/>
              <w:numId w:val="51"/>
            </w:numPr>
            <w:rPr>
              <w:rFonts w:cstheme="minorBidi"/>
              <w:lang w:val="ru-RU"/>
            </w:rPr>
          </w:pPr>
          <w:r w:rsidRPr="00C907E7">
            <w:t xml:space="preserve">Bergmann P. [et al.]. Beyond Dents and Scratches: Logical Anomaly Detection and Localization // International Journal of Computer Vision. </w:t>
          </w:r>
          <w:r w:rsidRPr="005100FC">
            <w:rPr>
              <w:lang w:val="ru-RU"/>
            </w:rPr>
            <w:t>2022. V. 130. P. 947–969.</w:t>
          </w:r>
        </w:p>
        <w:p w14:paraId="2052D474" w14:textId="499B5F00" w:rsidR="00F61EA6" w:rsidRDefault="00F61EA6" w:rsidP="007D79C2">
          <w:pPr>
            <w:pStyle w:val="affff2"/>
            <w:numPr>
              <w:ilvl w:val="0"/>
              <w:numId w:val="51"/>
            </w:numPr>
            <w:rPr>
              <w:rFonts w:cstheme="minorBidi"/>
              <w:lang w:val="ru-RU"/>
            </w:rPr>
          </w:pPr>
          <w:r w:rsidRPr="00F61EA6">
            <w:rPr>
              <w:rFonts w:cstheme="minorBidi"/>
            </w:rPr>
            <w:t xml:space="preserve">Jing L. [et al.]. FaithScore: Fine-grained Evaluations of Hallucinations in Large Vision-Language Models // arXiv preprint. </w:t>
          </w:r>
          <w:r w:rsidRPr="00F61EA6">
            <w:rPr>
              <w:rFonts w:cstheme="minorBidi"/>
              <w:lang w:val="ru-RU"/>
            </w:rPr>
            <w:t>[2023]. arXiv: 2311.01477.</w:t>
          </w:r>
        </w:p>
        <w:p w14:paraId="39596854" w14:textId="16AFFD96" w:rsidR="00F61EA6" w:rsidRDefault="00F61EA6" w:rsidP="007D79C2">
          <w:pPr>
            <w:pStyle w:val="affff2"/>
            <w:numPr>
              <w:ilvl w:val="0"/>
              <w:numId w:val="51"/>
            </w:numPr>
            <w:rPr>
              <w:rFonts w:cstheme="minorBidi"/>
              <w:lang w:val="ru-RU"/>
            </w:rPr>
          </w:pPr>
          <w:r w:rsidRPr="00F61EA6">
            <w:rPr>
              <w:rFonts w:cstheme="minorBidi"/>
            </w:rPr>
            <w:t xml:space="preserve">Lee S. [et al.]. Prometheus-Vision: Vision-Language Model as a Judge for Fine-Grained Evaluation // Proceedings of the 62nd Annual Meeting of the Association for Computational Linguistics. </w:t>
          </w:r>
          <w:r w:rsidRPr="00F61EA6">
            <w:rPr>
              <w:rFonts w:cstheme="minorBidi"/>
              <w:lang w:val="ru-RU"/>
            </w:rPr>
            <w:t>2024. P. 6608–6634.</w:t>
          </w:r>
        </w:p>
        <w:p w14:paraId="34A02B99" w14:textId="1F93C677" w:rsidR="00F61EA6" w:rsidRDefault="00F61EA6" w:rsidP="007D79C2">
          <w:pPr>
            <w:pStyle w:val="affff2"/>
            <w:numPr>
              <w:ilvl w:val="0"/>
              <w:numId w:val="51"/>
            </w:numPr>
            <w:rPr>
              <w:rFonts w:cstheme="minorBidi"/>
              <w:lang w:val="ru-RU"/>
            </w:rPr>
          </w:pPr>
          <w:r w:rsidRPr="00F61EA6">
            <w:rPr>
              <w:rFonts w:cstheme="minorBidi"/>
            </w:rPr>
            <w:t xml:space="preserve">Qiu H. [et al.]. VALOR-EVAL: Holistic Coverage and Faithfulness Evaluation of Large Vision-Language Models // arXiv preprint. </w:t>
          </w:r>
          <w:r w:rsidRPr="00F61EA6">
            <w:rPr>
              <w:rFonts w:cstheme="minorBidi"/>
              <w:lang w:val="ru-RU"/>
            </w:rPr>
            <w:t>[2024]. arXiv: 2404.13874.</w:t>
          </w:r>
        </w:p>
        <w:p w14:paraId="1C0E2AA5" w14:textId="68486DD1" w:rsidR="00F61EA6" w:rsidRDefault="00F61EA6" w:rsidP="007D79C2">
          <w:pPr>
            <w:pStyle w:val="affff2"/>
            <w:numPr>
              <w:ilvl w:val="0"/>
              <w:numId w:val="51"/>
            </w:numPr>
            <w:rPr>
              <w:rFonts w:cstheme="minorBidi"/>
              <w:lang w:val="ru-RU"/>
            </w:rPr>
          </w:pPr>
          <w:r w:rsidRPr="00F61EA6">
            <w:rPr>
              <w:rFonts w:cstheme="minorBidi"/>
            </w:rPr>
            <w:t xml:space="preserve">Kamath A. [et al.]. What's "up" with vision-language models? Investigating their struggle with spatial reasoning // Proceedings of the 2023 Conference on Empirical Methods in Natural Language Processing. </w:t>
          </w:r>
          <w:r w:rsidRPr="00F61EA6">
            <w:rPr>
              <w:rFonts w:cstheme="minorBidi"/>
              <w:lang w:val="ru-RU"/>
            </w:rPr>
            <w:t>2023. P. 11182–11195.</w:t>
          </w:r>
        </w:p>
        <w:p w14:paraId="37A8E573" w14:textId="509B95C8" w:rsidR="00F61EA6" w:rsidRDefault="00F61EA6" w:rsidP="007D79C2">
          <w:pPr>
            <w:pStyle w:val="affff2"/>
            <w:numPr>
              <w:ilvl w:val="0"/>
              <w:numId w:val="51"/>
            </w:numPr>
            <w:rPr>
              <w:rFonts w:cstheme="minorBidi"/>
              <w:lang w:val="ru-RU"/>
            </w:rPr>
          </w:pPr>
          <w:r w:rsidRPr="00F61EA6">
            <w:rPr>
              <w:rFonts w:cstheme="minorBidi"/>
            </w:rPr>
            <w:t xml:space="preserve">Li Y. [et al.]. Evaluating Object Hallucination in Large Vision-Language Models // Proceedings of the 2023 Conference on Empirical Methods in Natural Language Processing. </w:t>
          </w:r>
          <w:r w:rsidRPr="00F61EA6">
            <w:rPr>
              <w:rFonts w:cstheme="minorBidi"/>
              <w:lang w:val="ru-RU"/>
            </w:rPr>
            <w:t>2023. P. 292–305.</w:t>
          </w:r>
        </w:p>
        <w:p w14:paraId="254874BA" w14:textId="758D5EE1" w:rsidR="00F61EA6" w:rsidRPr="007D79C2" w:rsidRDefault="00F61EA6" w:rsidP="007D79C2">
          <w:pPr>
            <w:pStyle w:val="affff2"/>
            <w:numPr>
              <w:ilvl w:val="0"/>
              <w:numId w:val="51"/>
            </w:numPr>
            <w:rPr>
              <w:rFonts w:cstheme="minorBidi"/>
              <w:lang w:val="ru-RU"/>
            </w:rPr>
          </w:pPr>
          <w:r w:rsidRPr="00F61EA6">
            <w:rPr>
              <w:rFonts w:cstheme="minorBidi"/>
            </w:rPr>
            <w:t xml:space="preserve">Kostumov V. [et al.]. Uncertainty-Aware Evaluation for Vision-Language Models // arXiv preprint. </w:t>
          </w:r>
          <w:r w:rsidRPr="00F61EA6">
            <w:rPr>
              <w:rFonts w:cstheme="minorBidi"/>
              <w:lang w:val="ru-RU"/>
            </w:rPr>
            <w:t>[2024]. arXiv: 2402.14418.</w:t>
          </w:r>
        </w:p>
      </w:sdtContent>
    </w:sdt>
    <w:bookmarkStart w:id="4" w:name="хтмл2" w:displacedByCustomXml="prev"/>
    <w:bookmarkEnd w:id="4" w:displacedByCustomXml="prev"/>
    <w:bookmarkEnd w:id="0" w:displacedByCustomXml="prev"/>
    <w:sectPr w:rsidR="00F61EA6" w:rsidRPr="007D79C2" w:rsidSect="00E166FF">
      <w:headerReference w:type="default" r:id="rId8"/>
      <w:footerReference w:type="default" r:id="rId9"/>
      <w:type w:val="continuous"/>
      <w:pgSz w:w="11906" w:h="16838"/>
      <w:pgMar w:top="1021" w:right="1021" w:bottom="1247" w:left="102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64FD6" w14:textId="77777777" w:rsidR="00D23406" w:rsidRDefault="00D23406" w:rsidP="00435DF2">
      <w:r>
        <w:separator/>
      </w:r>
    </w:p>
  </w:endnote>
  <w:endnote w:type="continuationSeparator" w:id="0">
    <w:p w14:paraId="5CB17F62" w14:textId="77777777" w:rsidR="00D23406" w:rsidRDefault="00D23406" w:rsidP="00435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MV Bol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DC9F" w14:textId="77777777" w:rsidR="009244EB" w:rsidRDefault="009244EB" w:rsidP="009244EB">
    <w:pPr>
      <w:pStyle w:val="a8"/>
    </w:pPr>
    <w:r>
      <w:t>––––––––</w:t>
    </w:r>
  </w:p>
  <w:p w14:paraId="4DC4586D" w14:textId="3CBAE3C5" w:rsidR="0001060A" w:rsidRPr="006B15E5" w:rsidRDefault="009244EB" w:rsidP="009244EB">
    <w:pPr>
      <w:pStyle w:val="a8"/>
      <w:rPr>
        <w:rFonts w:ascii="Arial" w:hAnsi="Arial" w:cs="Arial"/>
        <w:caps/>
        <w:noProof/>
        <w:color w:val="000000" w:themeColor="text1"/>
        <w:sz w:val="20"/>
      </w:rPr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61075" w14:textId="77777777" w:rsidR="00D23406" w:rsidRDefault="00D23406" w:rsidP="00435DF2">
      <w:r>
        <w:separator/>
      </w:r>
    </w:p>
  </w:footnote>
  <w:footnote w:type="continuationSeparator" w:id="0">
    <w:p w14:paraId="02116EF3" w14:textId="77777777" w:rsidR="00D23406" w:rsidRDefault="00D23406" w:rsidP="00435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B708B" w14:textId="67EAA570" w:rsidR="0001060A" w:rsidRPr="006B15E5" w:rsidRDefault="0001060A" w:rsidP="006B15E5">
    <w:pPr>
      <w:pStyle w:val="a6"/>
      <w:jc w:val="center"/>
      <w:rPr>
        <w:rFonts w:ascii="Arial" w:hAnsi="Arial" w:cs="Arial"/>
        <w:b/>
        <w:sz w:val="1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2D44D3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3222AC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2AF5C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62E438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8C8877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2EFE96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00A97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E01BAE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02636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D74C5D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286DB6"/>
    <w:multiLevelType w:val="hybridMultilevel"/>
    <w:tmpl w:val="1A467248"/>
    <w:lvl w:ilvl="0" w:tplc="B9C2B66E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2E1D9A"/>
    <w:multiLevelType w:val="hybridMultilevel"/>
    <w:tmpl w:val="A4CE0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413287"/>
    <w:multiLevelType w:val="hybridMultilevel"/>
    <w:tmpl w:val="1A467248"/>
    <w:lvl w:ilvl="0" w:tplc="B9C2B66E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3239CC"/>
    <w:multiLevelType w:val="hybridMultilevel"/>
    <w:tmpl w:val="21E6F092"/>
    <w:styleLink w:val="a1"/>
    <w:lvl w:ilvl="0" w:tplc="AC42F858">
      <w:start w:val="1"/>
      <w:numFmt w:val="decimal"/>
      <w:lvlText w:val="%1)"/>
      <w:lvlJc w:val="left"/>
      <w:pPr>
        <w:tabs>
          <w:tab w:val="num" w:pos="1140"/>
        </w:tabs>
        <w:ind w:left="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BA04ACC">
      <w:start w:val="1"/>
      <w:numFmt w:val="decimal"/>
      <w:lvlText w:val="%2)"/>
      <w:lvlJc w:val="left"/>
      <w:pPr>
        <w:tabs>
          <w:tab w:val="left" w:pos="1140"/>
          <w:tab w:val="num" w:pos="2140"/>
        </w:tabs>
        <w:ind w:left="1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84655FE">
      <w:start w:val="1"/>
      <w:numFmt w:val="decimal"/>
      <w:lvlText w:val="%3)"/>
      <w:lvlJc w:val="left"/>
      <w:pPr>
        <w:tabs>
          <w:tab w:val="left" w:pos="1140"/>
          <w:tab w:val="num" w:pos="3140"/>
        </w:tabs>
        <w:ind w:left="2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1E18A8">
      <w:start w:val="1"/>
      <w:numFmt w:val="decimal"/>
      <w:lvlText w:val="%4)"/>
      <w:lvlJc w:val="left"/>
      <w:pPr>
        <w:tabs>
          <w:tab w:val="left" w:pos="1140"/>
          <w:tab w:val="num" w:pos="4140"/>
        </w:tabs>
        <w:ind w:left="3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316B018">
      <w:start w:val="1"/>
      <w:numFmt w:val="decimal"/>
      <w:lvlText w:val="%5)"/>
      <w:lvlJc w:val="left"/>
      <w:pPr>
        <w:tabs>
          <w:tab w:val="left" w:pos="1140"/>
          <w:tab w:val="num" w:pos="5140"/>
        </w:tabs>
        <w:ind w:left="4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85E6076">
      <w:start w:val="1"/>
      <w:numFmt w:val="decimal"/>
      <w:lvlText w:val="%6)"/>
      <w:lvlJc w:val="left"/>
      <w:pPr>
        <w:tabs>
          <w:tab w:val="left" w:pos="1140"/>
          <w:tab w:val="num" w:pos="6140"/>
        </w:tabs>
        <w:ind w:left="5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E861A">
      <w:start w:val="1"/>
      <w:numFmt w:val="decimal"/>
      <w:lvlText w:val="%7)"/>
      <w:lvlJc w:val="left"/>
      <w:pPr>
        <w:tabs>
          <w:tab w:val="left" w:pos="1140"/>
          <w:tab w:val="num" w:pos="7140"/>
        </w:tabs>
        <w:ind w:left="6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B0C9266">
      <w:start w:val="1"/>
      <w:numFmt w:val="decimal"/>
      <w:lvlText w:val="%8)"/>
      <w:lvlJc w:val="left"/>
      <w:pPr>
        <w:tabs>
          <w:tab w:val="left" w:pos="1140"/>
          <w:tab w:val="num" w:pos="8140"/>
        </w:tabs>
        <w:ind w:left="7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B90FA22">
      <w:start w:val="1"/>
      <w:numFmt w:val="decimal"/>
      <w:lvlText w:val="%9)"/>
      <w:lvlJc w:val="left"/>
      <w:pPr>
        <w:tabs>
          <w:tab w:val="left" w:pos="1140"/>
          <w:tab w:val="num" w:pos="9140"/>
        </w:tabs>
        <w:ind w:left="8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0E9F17FC"/>
    <w:multiLevelType w:val="hybridMultilevel"/>
    <w:tmpl w:val="F942E81C"/>
    <w:lvl w:ilvl="0" w:tplc="1C728886">
      <w:start w:val="1"/>
      <w:numFmt w:val="decimal"/>
      <w:suff w:val="space"/>
      <w:lvlText w:val="%1."/>
      <w:lvlJc w:val="left"/>
      <w:pPr>
        <w:ind w:left="198" w:hanging="19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B90B56"/>
    <w:multiLevelType w:val="hybridMultilevel"/>
    <w:tmpl w:val="74D8F06C"/>
    <w:lvl w:ilvl="0" w:tplc="A6ACBEAC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F1060D"/>
    <w:multiLevelType w:val="hybridMultilevel"/>
    <w:tmpl w:val="ABEC26E8"/>
    <w:lvl w:ilvl="0" w:tplc="F8BE16C4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3A6C38"/>
    <w:multiLevelType w:val="hybridMultilevel"/>
    <w:tmpl w:val="CAC448FE"/>
    <w:lvl w:ilvl="0" w:tplc="B78AC5A4">
      <w:start w:val="1"/>
      <w:numFmt w:val="decimal"/>
      <w:suff w:val="space"/>
      <w:lvlText w:val="%1."/>
      <w:lvlJc w:val="left"/>
      <w:pPr>
        <w:ind w:left="357" w:hanging="357"/>
      </w:pPr>
      <w:rPr>
        <w:b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4B12D2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3027AB"/>
    <w:multiLevelType w:val="hybridMultilevel"/>
    <w:tmpl w:val="019286BE"/>
    <w:lvl w:ilvl="0" w:tplc="A73AF49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56C6413"/>
    <w:multiLevelType w:val="hybridMultilevel"/>
    <w:tmpl w:val="4AD8CC4C"/>
    <w:lvl w:ilvl="0" w:tplc="0700FF6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2CA1531E"/>
    <w:multiLevelType w:val="hybridMultilevel"/>
    <w:tmpl w:val="BC56BC9E"/>
    <w:lvl w:ilvl="0" w:tplc="737850F2">
      <w:start w:val="1"/>
      <w:numFmt w:val="decimal"/>
      <w:lvlText w:val="%1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0921D2"/>
    <w:multiLevelType w:val="hybridMultilevel"/>
    <w:tmpl w:val="D0C826BE"/>
    <w:lvl w:ilvl="0" w:tplc="D64A7408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729557C"/>
    <w:multiLevelType w:val="hybridMultilevel"/>
    <w:tmpl w:val="20E0B84E"/>
    <w:lvl w:ilvl="0" w:tplc="ED823DE0">
      <w:start w:val="1"/>
      <w:numFmt w:val="decimal"/>
      <w:lvlText w:val="%1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571D28"/>
    <w:multiLevelType w:val="hybridMultilevel"/>
    <w:tmpl w:val="78E452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0237A6"/>
    <w:multiLevelType w:val="multilevel"/>
    <w:tmpl w:val="3D0237A6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6" w15:restartNumberingAfterBreak="0">
    <w:nsid w:val="3D0F2668"/>
    <w:multiLevelType w:val="hybridMultilevel"/>
    <w:tmpl w:val="57549F5C"/>
    <w:lvl w:ilvl="0" w:tplc="5174448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B51D0E"/>
    <w:multiLevelType w:val="hybridMultilevel"/>
    <w:tmpl w:val="90FA3394"/>
    <w:lvl w:ilvl="0" w:tplc="222A192A">
      <w:start w:val="1"/>
      <w:numFmt w:val="decimal"/>
      <w:lvlText w:val="%1."/>
      <w:lvlJc w:val="center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C43FD4"/>
    <w:multiLevelType w:val="hybridMultilevel"/>
    <w:tmpl w:val="F38A9AC6"/>
    <w:lvl w:ilvl="0" w:tplc="60425CF8">
      <w:start w:val="1"/>
      <w:numFmt w:val="bullet"/>
      <w:suff w:val="space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9" w15:restartNumberingAfterBreak="0">
    <w:nsid w:val="45464712"/>
    <w:multiLevelType w:val="hybridMultilevel"/>
    <w:tmpl w:val="3528C1FE"/>
    <w:lvl w:ilvl="0" w:tplc="6D7CC3BA">
      <w:start w:val="1"/>
      <w:numFmt w:val="decimal"/>
      <w:lvlText w:val="%1."/>
      <w:lvlJc w:val="center"/>
      <w:pPr>
        <w:tabs>
          <w:tab w:val="num" w:pos="851"/>
        </w:tabs>
        <w:ind w:left="1021" w:hanging="102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002BB4"/>
    <w:multiLevelType w:val="hybridMultilevel"/>
    <w:tmpl w:val="8ED8A048"/>
    <w:lvl w:ilvl="0" w:tplc="55FCF8F4">
      <w:start w:val="1"/>
      <w:numFmt w:val="decimal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9803D1"/>
    <w:multiLevelType w:val="hybridMultilevel"/>
    <w:tmpl w:val="628AA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A36F5C"/>
    <w:multiLevelType w:val="hybridMultilevel"/>
    <w:tmpl w:val="44CEF51A"/>
    <w:lvl w:ilvl="0" w:tplc="BD3408C8">
      <w:start w:val="1"/>
      <w:numFmt w:val="decimal"/>
      <w:lvlText w:val="%1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300D6E"/>
    <w:multiLevelType w:val="hybridMultilevel"/>
    <w:tmpl w:val="B0D08E12"/>
    <w:lvl w:ilvl="0" w:tplc="FD961BFA">
      <w:start w:val="1"/>
      <w:numFmt w:val="decimal"/>
      <w:suff w:val="space"/>
      <w:lvlText w:val="%1."/>
      <w:lvlJc w:val="left"/>
      <w:pPr>
        <w:ind w:left="198" w:hanging="19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DD5AFC"/>
    <w:multiLevelType w:val="hybridMultilevel"/>
    <w:tmpl w:val="779C3378"/>
    <w:lvl w:ilvl="0" w:tplc="A34877C6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881629"/>
    <w:multiLevelType w:val="hybridMultilevel"/>
    <w:tmpl w:val="DB9EECC0"/>
    <w:lvl w:ilvl="0" w:tplc="29ACEF3C">
      <w:start w:val="1"/>
      <w:numFmt w:val="decimal"/>
      <w:suff w:val="space"/>
      <w:lvlText w:val="%1."/>
      <w:lvlJc w:val="center"/>
      <w:pPr>
        <w:ind w:left="170" w:hanging="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CE124B"/>
    <w:multiLevelType w:val="hybridMultilevel"/>
    <w:tmpl w:val="CAC448FE"/>
    <w:lvl w:ilvl="0" w:tplc="B78AC5A4">
      <w:start w:val="1"/>
      <w:numFmt w:val="decimal"/>
      <w:suff w:val="space"/>
      <w:lvlText w:val="%1."/>
      <w:lvlJc w:val="left"/>
      <w:pPr>
        <w:ind w:left="357" w:hanging="357"/>
      </w:pPr>
      <w:rPr>
        <w:b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A76644"/>
    <w:multiLevelType w:val="hybridMultilevel"/>
    <w:tmpl w:val="1A467248"/>
    <w:lvl w:ilvl="0" w:tplc="B9C2B66E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FE50E1"/>
    <w:multiLevelType w:val="hybridMultilevel"/>
    <w:tmpl w:val="2C2C021A"/>
    <w:lvl w:ilvl="0" w:tplc="BB925A0E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472658"/>
    <w:multiLevelType w:val="hybridMultilevel"/>
    <w:tmpl w:val="4DE856BC"/>
    <w:lvl w:ilvl="0" w:tplc="94F87072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33342C"/>
    <w:multiLevelType w:val="hybridMultilevel"/>
    <w:tmpl w:val="CAC448FE"/>
    <w:lvl w:ilvl="0" w:tplc="B78AC5A4">
      <w:start w:val="1"/>
      <w:numFmt w:val="decimal"/>
      <w:suff w:val="space"/>
      <w:lvlText w:val="%1."/>
      <w:lvlJc w:val="left"/>
      <w:pPr>
        <w:ind w:left="357" w:hanging="357"/>
      </w:pPr>
      <w:rPr>
        <w:b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C17DEE"/>
    <w:multiLevelType w:val="hybridMultilevel"/>
    <w:tmpl w:val="6BDEB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FF3362"/>
    <w:multiLevelType w:val="hybridMultilevel"/>
    <w:tmpl w:val="F38C0306"/>
    <w:lvl w:ilvl="0" w:tplc="0409000F">
      <w:start w:val="1"/>
      <w:numFmt w:val="decimal"/>
      <w:lvlText w:val="%1."/>
      <w:lvlJc w:val="left"/>
      <w:pPr>
        <w:ind w:left="613" w:hanging="360"/>
      </w:pPr>
    </w:lvl>
    <w:lvl w:ilvl="1" w:tplc="04090019" w:tentative="1">
      <w:start w:val="1"/>
      <w:numFmt w:val="lowerLetter"/>
      <w:lvlText w:val="%2."/>
      <w:lvlJc w:val="left"/>
      <w:pPr>
        <w:ind w:left="1333" w:hanging="360"/>
      </w:pPr>
    </w:lvl>
    <w:lvl w:ilvl="2" w:tplc="0409001B" w:tentative="1">
      <w:start w:val="1"/>
      <w:numFmt w:val="lowerRoman"/>
      <w:lvlText w:val="%3."/>
      <w:lvlJc w:val="right"/>
      <w:pPr>
        <w:ind w:left="2053" w:hanging="180"/>
      </w:pPr>
    </w:lvl>
    <w:lvl w:ilvl="3" w:tplc="0409000F" w:tentative="1">
      <w:start w:val="1"/>
      <w:numFmt w:val="decimal"/>
      <w:lvlText w:val="%4."/>
      <w:lvlJc w:val="left"/>
      <w:pPr>
        <w:ind w:left="2773" w:hanging="360"/>
      </w:pPr>
    </w:lvl>
    <w:lvl w:ilvl="4" w:tplc="04090019" w:tentative="1">
      <w:start w:val="1"/>
      <w:numFmt w:val="lowerLetter"/>
      <w:lvlText w:val="%5."/>
      <w:lvlJc w:val="left"/>
      <w:pPr>
        <w:ind w:left="3493" w:hanging="360"/>
      </w:pPr>
    </w:lvl>
    <w:lvl w:ilvl="5" w:tplc="0409001B" w:tentative="1">
      <w:start w:val="1"/>
      <w:numFmt w:val="lowerRoman"/>
      <w:lvlText w:val="%6."/>
      <w:lvlJc w:val="right"/>
      <w:pPr>
        <w:ind w:left="4213" w:hanging="180"/>
      </w:pPr>
    </w:lvl>
    <w:lvl w:ilvl="6" w:tplc="0409000F" w:tentative="1">
      <w:start w:val="1"/>
      <w:numFmt w:val="decimal"/>
      <w:lvlText w:val="%7."/>
      <w:lvlJc w:val="left"/>
      <w:pPr>
        <w:ind w:left="4933" w:hanging="360"/>
      </w:pPr>
    </w:lvl>
    <w:lvl w:ilvl="7" w:tplc="04090019" w:tentative="1">
      <w:start w:val="1"/>
      <w:numFmt w:val="lowerLetter"/>
      <w:lvlText w:val="%8."/>
      <w:lvlJc w:val="left"/>
      <w:pPr>
        <w:ind w:left="5653" w:hanging="360"/>
      </w:pPr>
    </w:lvl>
    <w:lvl w:ilvl="8" w:tplc="0409001B" w:tentative="1">
      <w:start w:val="1"/>
      <w:numFmt w:val="lowerRoman"/>
      <w:lvlText w:val="%9."/>
      <w:lvlJc w:val="right"/>
      <w:pPr>
        <w:ind w:left="6373" w:hanging="180"/>
      </w:pPr>
    </w:lvl>
  </w:abstractNum>
  <w:abstractNum w:abstractNumId="43" w15:restartNumberingAfterBreak="0">
    <w:nsid w:val="755A41B0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E9556C"/>
    <w:multiLevelType w:val="hybridMultilevel"/>
    <w:tmpl w:val="B308D0C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253593">
    <w:abstractNumId w:val="26"/>
  </w:num>
  <w:num w:numId="2" w16cid:durableId="51272040">
    <w:abstractNumId w:val="15"/>
  </w:num>
  <w:num w:numId="3" w16cid:durableId="1173253128">
    <w:abstractNumId w:val="16"/>
  </w:num>
  <w:num w:numId="4" w16cid:durableId="1897354411">
    <w:abstractNumId w:val="28"/>
  </w:num>
  <w:num w:numId="5" w16cid:durableId="2097940838">
    <w:abstractNumId w:val="41"/>
  </w:num>
  <w:num w:numId="6" w16cid:durableId="1170413931">
    <w:abstractNumId w:val="30"/>
  </w:num>
  <w:num w:numId="7" w16cid:durableId="1031682186">
    <w:abstractNumId w:val="9"/>
  </w:num>
  <w:num w:numId="8" w16cid:durableId="67044937">
    <w:abstractNumId w:val="7"/>
  </w:num>
  <w:num w:numId="9" w16cid:durableId="1189880265">
    <w:abstractNumId w:val="6"/>
  </w:num>
  <w:num w:numId="10" w16cid:durableId="372922881">
    <w:abstractNumId w:val="5"/>
  </w:num>
  <w:num w:numId="11" w16cid:durableId="1372269909">
    <w:abstractNumId w:val="4"/>
  </w:num>
  <w:num w:numId="12" w16cid:durableId="1225482052">
    <w:abstractNumId w:val="8"/>
  </w:num>
  <w:num w:numId="13" w16cid:durableId="2110814591">
    <w:abstractNumId w:val="3"/>
  </w:num>
  <w:num w:numId="14" w16cid:durableId="791241701">
    <w:abstractNumId w:val="2"/>
  </w:num>
  <w:num w:numId="15" w16cid:durableId="179972831">
    <w:abstractNumId w:val="1"/>
  </w:num>
  <w:num w:numId="16" w16cid:durableId="746223677">
    <w:abstractNumId w:val="0"/>
  </w:num>
  <w:num w:numId="17" w16cid:durableId="46990759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59416611">
    <w:abstractNumId w:val="43"/>
  </w:num>
  <w:num w:numId="19" w16cid:durableId="284429489">
    <w:abstractNumId w:val="40"/>
  </w:num>
  <w:num w:numId="20" w16cid:durableId="976841084">
    <w:abstractNumId w:val="18"/>
  </w:num>
  <w:num w:numId="21" w16cid:durableId="904796085">
    <w:abstractNumId w:val="36"/>
  </w:num>
  <w:num w:numId="22" w16cid:durableId="9651886">
    <w:abstractNumId w:val="35"/>
  </w:num>
  <w:num w:numId="23" w16cid:durableId="1482817945">
    <w:abstractNumId w:val="21"/>
  </w:num>
  <w:num w:numId="24" w16cid:durableId="1901356519">
    <w:abstractNumId w:val="32"/>
  </w:num>
  <w:num w:numId="25" w16cid:durableId="860626883">
    <w:abstractNumId w:val="23"/>
  </w:num>
  <w:num w:numId="26" w16cid:durableId="110168336">
    <w:abstractNumId w:val="35"/>
    <w:lvlOverride w:ilvl="0">
      <w:startOverride w:val="1"/>
    </w:lvlOverride>
  </w:num>
  <w:num w:numId="27" w16cid:durableId="2091196836">
    <w:abstractNumId w:val="35"/>
  </w:num>
  <w:num w:numId="28" w16cid:durableId="1812019443">
    <w:abstractNumId w:val="17"/>
  </w:num>
  <w:num w:numId="29" w16cid:durableId="1261718971">
    <w:abstractNumId w:val="27"/>
  </w:num>
  <w:num w:numId="30" w16cid:durableId="527646420">
    <w:abstractNumId w:val="11"/>
  </w:num>
  <w:num w:numId="31" w16cid:durableId="358170144">
    <w:abstractNumId w:val="38"/>
  </w:num>
  <w:num w:numId="32" w16cid:durableId="965357660">
    <w:abstractNumId w:val="31"/>
  </w:num>
  <w:num w:numId="33" w16cid:durableId="2048985642">
    <w:abstractNumId w:val="27"/>
    <w:lvlOverride w:ilvl="0">
      <w:startOverride w:val="1"/>
    </w:lvlOverride>
  </w:num>
  <w:num w:numId="34" w16cid:durableId="619804460">
    <w:abstractNumId w:val="14"/>
  </w:num>
  <w:num w:numId="35" w16cid:durableId="140998049">
    <w:abstractNumId w:val="33"/>
  </w:num>
  <w:num w:numId="36" w16cid:durableId="1559323859">
    <w:abstractNumId w:val="37"/>
  </w:num>
  <w:num w:numId="37" w16cid:durableId="480388795">
    <w:abstractNumId w:val="12"/>
  </w:num>
  <w:num w:numId="38" w16cid:durableId="1054424989">
    <w:abstractNumId w:val="19"/>
  </w:num>
  <w:num w:numId="39" w16cid:durableId="1776439884">
    <w:abstractNumId w:val="22"/>
  </w:num>
  <w:num w:numId="40" w16cid:durableId="592280612">
    <w:abstractNumId w:val="44"/>
  </w:num>
  <w:num w:numId="41" w16cid:durableId="1733191287">
    <w:abstractNumId w:val="10"/>
  </w:num>
  <w:num w:numId="42" w16cid:durableId="2067096491">
    <w:abstractNumId w:val="29"/>
  </w:num>
  <w:num w:numId="43" w16cid:durableId="1464350818">
    <w:abstractNumId w:val="42"/>
  </w:num>
  <w:num w:numId="44" w16cid:durableId="850069267">
    <w:abstractNumId w:val="39"/>
  </w:num>
  <w:num w:numId="45" w16cid:durableId="1242333041">
    <w:abstractNumId w:val="34"/>
  </w:num>
  <w:num w:numId="46" w16cid:durableId="40323055">
    <w:abstractNumId w:val="13"/>
  </w:num>
  <w:num w:numId="47" w16cid:durableId="1761754534">
    <w:abstractNumId w:val="20"/>
  </w:num>
  <w:num w:numId="48" w16cid:durableId="13389514">
    <w:abstractNumId w:val="20"/>
    <w:lvlOverride w:ilvl="0">
      <w:startOverride w:val="1"/>
    </w:lvlOverride>
  </w:num>
  <w:num w:numId="49" w16cid:durableId="864177907">
    <w:abstractNumId w:val="20"/>
    <w:lvlOverride w:ilvl="0">
      <w:startOverride w:val="1"/>
    </w:lvlOverride>
  </w:num>
  <w:num w:numId="50" w16cid:durableId="587925609">
    <w:abstractNumId w:val="25"/>
  </w:num>
  <w:num w:numId="51" w16cid:durableId="73308827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cumentProtection w:edit="readOnly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52"/>
    <w:rsid w:val="000010BD"/>
    <w:rsid w:val="000017A9"/>
    <w:rsid w:val="0001060A"/>
    <w:rsid w:val="000338B1"/>
    <w:rsid w:val="00033ED0"/>
    <w:rsid w:val="0003717D"/>
    <w:rsid w:val="00040B63"/>
    <w:rsid w:val="00041469"/>
    <w:rsid w:val="0004214E"/>
    <w:rsid w:val="00043AA6"/>
    <w:rsid w:val="000465B7"/>
    <w:rsid w:val="000479E0"/>
    <w:rsid w:val="00052C81"/>
    <w:rsid w:val="00052C8B"/>
    <w:rsid w:val="000565FC"/>
    <w:rsid w:val="00056D71"/>
    <w:rsid w:val="00062181"/>
    <w:rsid w:val="0006709E"/>
    <w:rsid w:val="00070D54"/>
    <w:rsid w:val="00071D73"/>
    <w:rsid w:val="0007392D"/>
    <w:rsid w:val="00082614"/>
    <w:rsid w:val="0009254B"/>
    <w:rsid w:val="00095A7D"/>
    <w:rsid w:val="000A22DB"/>
    <w:rsid w:val="000A53EA"/>
    <w:rsid w:val="000A77B4"/>
    <w:rsid w:val="000B1F84"/>
    <w:rsid w:val="000C4C7D"/>
    <w:rsid w:val="000D193C"/>
    <w:rsid w:val="000D7B3B"/>
    <w:rsid w:val="000E50E7"/>
    <w:rsid w:val="000F2665"/>
    <w:rsid w:val="000F2D51"/>
    <w:rsid w:val="000F30C2"/>
    <w:rsid w:val="000F6DBD"/>
    <w:rsid w:val="001027B9"/>
    <w:rsid w:val="00110C34"/>
    <w:rsid w:val="00116EE6"/>
    <w:rsid w:val="001205DA"/>
    <w:rsid w:val="001252AC"/>
    <w:rsid w:val="00132AB0"/>
    <w:rsid w:val="00136C7E"/>
    <w:rsid w:val="00137A9A"/>
    <w:rsid w:val="0014090E"/>
    <w:rsid w:val="00143E36"/>
    <w:rsid w:val="00147C3A"/>
    <w:rsid w:val="00150116"/>
    <w:rsid w:val="0015153A"/>
    <w:rsid w:val="00157E37"/>
    <w:rsid w:val="00160F8A"/>
    <w:rsid w:val="001611BE"/>
    <w:rsid w:val="00173FA6"/>
    <w:rsid w:val="00176B7C"/>
    <w:rsid w:val="0018216B"/>
    <w:rsid w:val="00191FD9"/>
    <w:rsid w:val="001930AC"/>
    <w:rsid w:val="001A71E1"/>
    <w:rsid w:val="001A7F09"/>
    <w:rsid w:val="001B02AF"/>
    <w:rsid w:val="001B21CE"/>
    <w:rsid w:val="001B2C17"/>
    <w:rsid w:val="001B75BC"/>
    <w:rsid w:val="001D3057"/>
    <w:rsid w:val="001D564D"/>
    <w:rsid w:val="001D5E27"/>
    <w:rsid w:val="001E06A4"/>
    <w:rsid w:val="001E3633"/>
    <w:rsid w:val="001E39A1"/>
    <w:rsid w:val="001E4017"/>
    <w:rsid w:val="001E5E4F"/>
    <w:rsid w:val="001F0C1E"/>
    <w:rsid w:val="001F220E"/>
    <w:rsid w:val="00203655"/>
    <w:rsid w:val="00212DAE"/>
    <w:rsid w:val="0022525C"/>
    <w:rsid w:val="0022793B"/>
    <w:rsid w:val="00236AFF"/>
    <w:rsid w:val="002466F1"/>
    <w:rsid w:val="002501DF"/>
    <w:rsid w:val="00256544"/>
    <w:rsid w:val="002609FB"/>
    <w:rsid w:val="00264D3C"/>
    <w:rsid w:val="0026507E"/>
    <w:rsid w:val="00270261"/>
    <w:rsid w:val="002706F9"/>
    <w:rsid w:val="00277D87"/>
    <w:rsid w:val="00285708"/>
    <w:rsid w:val="00287DB3"/>
    <w:rsid w:val="00290577"/>
    <w:rsid w:val="002926F4"/>
    <w:rsid w:val="002929EC"/>
    <w:rsid w:val="00293D2A"/>
    <w:rsid w:val="002B05F6"/>
    <w:rsid w:val="002B094C"/>
    <w:rsid w:val="002B2230"/>
    <w:rsid w:val="002B2820"/>
    <w:rsid w:val="002C3668"/>
    <w:rsid w:val="002D4416"/>
    <w:rsid w:val="002D4D46"/>
    <w:rsid w:val="002D598A"/>
    <w:rsid w:val="002D6999"/>
    <w:rsid w:val="002D7135"/>
    <w:rsid w:val="002E0E3C"/>
    <w:rsid w:val="002E429C"/>
    <w:rsid w:val="002E6A5D"/>
    <w:rsid w:val="002E70E6"/>
    <w:rsid w:val="002F4708"/>
    <w:rsid w:val="00300474"/>
    <w:rsid w:val="00302B6D"/>
    <w:rsid w:val="00306336"/>
    <w:rsid w:val="00310573"/>
    <w:rsid w:val="00311180"/>
    <w:rsid w:val="00324C73"/>
    <w:rsid w:val="0032571D"/>
    <w:rsid w:val="00336AFB"/>
    <w:rsid w:val="00340E9A"/>
    <w:rsid w:val="00342B88"/>
    <w:rsid w:val="003446D9"/>
    <w:rsid w:val="00351ADB"/>
    <w:rsid w:val="0035342D"/>
    <w:rsid w:val="003535A3"/>
    <w:rsid w:val="00354B70"/>
    <w:rsid w:val="00355818"/>
    <w:rsid w:val="00356591"/>
    <w:rsid w:val="00363186"/>
    <w:rsid w:val="00375E2B"/>
    <w:rsid w:val="00376A8A"/>
    <w:rsid w:val="00380587"/>
    <w:rsid w:val="00382958"/>
    <w:rsid w:val="0039179E"/>
    <w:rsid w:val="0039182F"/>
    <w:rsid w:val="003949F3"/>
    <w:rsid w:val="00395824"/>
    <w:rsid w:val="00397AEA"/>
    <w:rsid w:val="003A1982"/>
    <w:rsid w:val="003A1CAA"/>
    <w:rsid w:val="003A35C2"/>
    <w:rsid w:val="003A6CDB"/>
    <w:rsid w:val="003B205F"/>
    <w:rsid w:val="003B22E3"/>
    <w:rsid w:val="003B38F4"/>
    <w:rsid w:val="003B6D92"/>
    <w:rsid w:val="003B7F8C"/>
    <w:rsid w:val="003C01A3"/>
    <w:rsid w:val="003C32F4"/>
    <w:rsid w:val="003C3E9E"/>
    <w:rsid w:val="003C40CB"/>
    <w:rsid w:val="003C4C60"/>
    <w:rsid w:val="003C53D1"/>
    <w:rsid w:val="003C7E84"/>
    <w:rsid w:val="003D2F0E"/>
    <w:rsid w:val="003D491E"/>
    <w:rsid w:val="003E0EED"/>
    <w:rsid w:val="003E3114"/>
    <w:rsid w:val="003F43E8"/>
    <w:rsid w:val="003F4A40"/>
    <w:rsid w:val="003F5444"/>
    <w:rsid w:val="00411F92"/>
    <w:rsid w:val="0041290D"/>
    <w:rsid w:val="00417A9A"/>
    <w:rsid w:val="00417D64"/>
    <w:rsid w:val="0042102E"/>
    <w:rsid w:val="0042186A"/>
    <w:rsid w:val="00423195"/>
    <w:rsid w:val="00433D0D"/>
    <w:rsid w:val="00435DF2"/>
    <w:rsid w:val="00447CAD"/>
    <w:rsid w:val="0047686F"/>
    <w:rsid w:val="00477E56"/>
    <w:rsid w:val="00480998"/>
    <w:rsid w:val="00483097"/>
    <w:rsid w:val="00483CD5"/>
    <w:rsid w:val="00485BD3"/>
    <w:rsid w:val="00491C89"/>
    <w:rsid w:val="00492D4B"/>
    <w:rsid w:val="004A3277"/>
    <w:rsid w:val="004B70C9"/>
    <w:rsid w:val="004C0789"/>
    <w:rsid w:val="004C2363"/>
    <w:rsid w:val="004C67E2"/>
    <w:rsid w:val="004D3C2B"/>
    <w:rsid w:val="004D4365"/>
    <w:rsid w:val="004E2B54"/>
    <w:rsid w:val="004E5A1C"/>
    <w:rsid w:val="004E5AE1"/>
    <w:rsid w:val="004F2BB5"/>
    <w:rsid w:val="004F53FF"/>
    <w:rsid w:val="004F75A6"/>
    <w:rsid w:val="004F7957"/>
    <w:rsid w:val="0050232F"/>
    <w:rsid w:val="00504DCE"/>
    <w:rsid w:val="005100FC"/>
    <w:rsid w:val="00513DC9"/>
    <w:rsid w:val="0051688E"/>
    <w:rsid w:val="00517A23"/>
    <w:rsid w:val="00524027"/>
    <w:rsid w:val="0052454E"/>
    <w:rsid w:val="00527289"/>
    <w:rsid w:val="005300B2"/>
    <w:rsid w:val="00530B34"/>
    <w:rsid w:val="005331AE"/>
    <w:rsid w:val="005348B2"/>
    <w:rsid w:val="005474ED"/>
    <w:rsid w:val="0055154A"/>
    <w:rsid w:val="00552AA3"/>
    <w:rsid w:val="005538AB"/>
    <w:rsid w:val="00557C5A"/>
    <w:rsid w:val="00563429"/>
    <w:rsid w:val="00581911"/>
    <w:rsid w:val="00585CB7"/>
    <w:rsid w:val="005905DC"/>
    <w:rsid w:val="00591A03"/>
    <w:rsid w:val="00592AFA"/>
    <w:rsid w:val="005948E3"/>
    <w:rsid w:val="005A0AAA"/>
    <w:rsid w:val="005A5DEC"/>
    <w:rsid w:val="005B02E4"/>
    <w:rsid w:val="005B116B"/>
    <w:rsid w:val="005B407F"/>
    <w:rsid w:val="005B6384"/>
    <w:rsid w:val="005B73B5"/>
    <w:rsid w:val="005C0A88"/>
    <w:rsid w:val="005C33AB"/>
    <w:rsid w:val="005C7526"/>
    <w:rsid w:val="005D048F"/>
    <w:rsid w:val="005D1261"/>
    <w:rsid w:val="005D15EF"/>
    <w:rsid w:val="005D329E"/>
    <w:rsid w:val="005D4F05"/>
    <w:rsid w:val="005D5249"/>
    <w:rsid w:val="005D5432"/>
    <w:rsid w:val="005E4E2A"/>
    <w:rsid w:val="00607109"/>
    <w:rsid w:val="00607F4F"/>
    <w:rsid w:val="00614504"/>
    <w:rsid w:val="0061700E"/>
    <w:rsid w:val="00622E93"/>
    <w:rsid w:val="00632EB5"/>
    <w:rsid w:val="006376A6"/>
    <w:rsid w:val="00650B74"/>
    <w:rsid w:val="006527B5"/>
    <w:rsid w:val="00652C2C"/>
    <w:rsid w:val="00652F6F"/>
    <w:rsid w:val="0066400F"/>
    <w:rsid w:val="00677826"/>
    <w:rsid w:val="00680243"/>
    <w:rsid w:val="006812AB"/>
    <w:rsid w:val="00686FE5"/>
    <w:rsid w:val="00690238"/>
    <w:rsid w:val="006A3AC4"/>
    <w:rsid w:val="006B15E5"/>
    <w:rsid w:val="006C038E"/>
    <w:rsid w:val="006D2B26"/>
    <w:rsid w:val="006D4B4A"/>
    <w:rsid w:val="006D61F0"/>
    <w:rsid w:val="006E210A"/>
    <w:rsid w:val="006E2A7F"/>
    <w:rsid w:val="006E7656"/>
    <w:rsid w:val="006F1992"/>
    <w:rsid w:val="006F1A38"/>
    <w:rsid w:val="006F29E1"/>
    <w:rsid w:val="006F73EA"/>
    <w:rsid w:val="007023D9"/>
    <w:rsid w:val="0070245A"/>
    <w:rsid w:val="00704BE5"/>
    <w:rsid w:val="00707470"/>
    <w:rsid w:val="00716E61"/>
    <w:rsid w:val="007176D4"/>
    <w:rsid w:val="007275B7"/>
    <w:rsid w:val="00737F28"/>
    <w:rsid w:val="00741AAB"/>
    <w:rsid w:val="00742EF1"/>
    <w:rsid w:val="00755646"/>
    <w:rsid w:val="00757AB5"/>
    <w:rsid w:val="00760C0E"/>
    <w:rsid w:val="00774CD1"/>
    <w:rsid w:val="00780D6A"/>
    <w:rsid w:val="00785210"/>
    <w:rsid w:val="00787B8C"/>
    <w:rsid w:val="00794DD4"/>
    <w:rsid w:val="007A35D8"/>
    <w:rsid w:val="007B0312"/>
    <w:rsid w:val="007B0C1F"/>
    <w:rsid w:val="007B3B40"/>
    <w:rsid w:val="007B5102"/>
    <w:rsid w:val="007C2968"/>
    <w:rsid w:val="007D276E"/>
    <w:rsid w:val="007D4CE4"/>
    <w:rsid w:val="007D79C2"/>
    <w:rsid w:val="007E5DF8"/>
    <w:rsid w:val="007E697D"/>
    <w:rsid w:val="007F61B8"/>
    <w:rsid w:val="00801FC4"/>
    <w:rsid w:val="00804D92"/>
    <w:rsid w:val="00814A53"/>
    <w:rsid w:val="0081716C"/>
    <w:rsid w:val="008205BD"/>
    <w:rsid w:val="008218A1"/>
    <w:rsid w:val="0082347C"/>
    <w:rsid w:val="00824713"/>
    <w:rsid w:val="0082722E"/>
    <w:rsid w:val="00830ED6"/>
    <w:rsid w:val="00832EDC"/>
    <w:rsid w:val="0083365B"/>
    <w:rsid w:val="008344D2"/>
    <w:rsid w:val="0083600B"/>
    <w:rsid w:val="008367D8"/>
    <w:rsid w:val="00837047"/>
    <w:rsid w:val="0084694F"/>
    <w:rsid w:val="00846E2E"/>
    <w:rsid w:val="00850958"/>
    <w:rsid w:val="00851F32"/>
    <w:rsid w:val="00852D8E"/>
    <w:rsid w:val="00853CEE"/>
    <w:rsid w:val="00853EEA"/>
    <w:rsid w:val="00854BF1"/>
    <w:rsid w:val="00855A6D"/>
    <w:rsid w:val="00860A88"/>
    <w:rsid w:val="00875D74"/>
    <w:rsid w:val="00881E71"/>
    <w:rsid w:val="00883393"/>
    <w:rsid w:val="00885AB3"/>
    <w:rsid w:val="00890726"/>
    <w:rsid w:val="00893BD3"/>
    <w:rsid w:val="008969F5"/>
    <w:rsid w:val="008A0278"/>
    <w:rsid w:val="008A0629"/>
    <w:rsid w:val="008B0616"/>
    <w:rsid w:val="008B07EA"/>
    <w:rsid w:val="008B1767"/>
    <w:rsid w:val="008C0E11"/>
    <w:rsid w:val="008C2613"/>
    <w:rsid w:val="008C3060"/>
    <w:rsid w:val="008C4D79"/>
    <w:rsid w:val="008C54AB"/>
    <w:rsid w:val="008C5653"/>
    <w:rsid w:val="008C6278"/>
    <w:rsid w:val="008D005E"/>
    <w:rsid w:val="008D053F"/>
    <w:rsid w:val="008D0B53"/>
    <w:rsid w:val="008D1717"/>
    <w:rsid w:val="008D501D"/>
    <w:rsid w:val="008F57D5"/>
    <w:rsid w:val="008F7B02"/>
    <w:rsid w:val="009066B3"/>
    <w:rsid w:val="00910A2F"/>
    <w:rsid w:val="00912EA6"/>
    <w:rsid w:val="00914321"/>
    <w:rsid w:val="00914350"/>
    <w:rsid w:val="00914492"/>
    <w:rsid w:val="009244EB"/>
    <w:rsid w:val="009249D5"/>
    <w:rsid w:val="009275BC"/>
    <w:rsid w:val="00931EDF"/>
    <w:rsid w:val="0093205F"/>
    <w:rsid w:val="00933B49"/>
    <w:rsid w:val="00935859"/>
    <w:rsid w:val="00935C5D"/>
    <w:rsid w:val="00941E65"/>
    <w:rsid w:val="00955904"/>
    <w:rsid w:val="009651F0"/>
    <w:rsid w:val="0097240F"/>
    <w:rsid w:val="00974107"/>
    <w:rsid w:val="00975883"/>
    <w:rsid w:val="00976DBB"/>
    <w:rsid w:val="00980A17"/>
    <w:rsid w:val="0098306A"/>
    <w:rsid w:val="00990683"/>
    <w:rsid w:val="00990A92"/>
    <w:rsid w:val="00996D72"/>
    <w:rsid w:val="009C1782"/>
    <w:rsid w:val="009D5477"/>
    <w:rsid w:val="009D5E9F"/>
    <w:rsid w:val="009E04A6"/>
    <w:rsid w:val="009E6519"/>
    <w:rsid w:val="009E7BA8"/>
    <w:rsid w:val="009F1B00"/>
    <w:rsid w:val="009F649D"/>
    <w:rsid w:val="009F79EB"/>
    <w:rsid w:val="00A004DA"/>
    <w:rsid w:val="00A00A6F"/>
    <w:rsid w:val="00A12AFB"/>
    <w:rsid w:val="00A23A72"/>
    <w:rsid w:val="00A30C8E"/>
    <w:rsid w:val="00A34A3E"/>
    <w:rsid w:val="00A36A60"/>
    <w:rsid w:val="00A426CC"/>
    <w:rsid w:val="00A463EE"/>
    <w:rsid w:val="00A50A22"/>
    <w:rsid w:val="00A5516C"/>
    <w:rsid w:val="00A63647"/>
    <w:rsid w:val="00A63700"/>
    <w:rsid w:val="00A64EBB"/>
    <w:rsid w:val="00A8462C"/>
    <w:rsid w:val="00A85DD7"/>
    <w:rsid w:val="00A86C3C"/>
    <w:rsid w:val="00A90C25"/>
    <w:rsid w:val="00A912BE"/>
    <w:rsid w:val="00A96BAB"/>
    <w:rsid w:val="00A9726B"/>
    <w:rsid w:val="00AA5AED"/>
    <w:rsid w:val="00AB1F32"/>
    <w:rsid w:val="00AB3529"/>
    <w:rsid w:val="00AB3C67"/>
    <w:rsid w:val="00AC2D24"/>
    <w:rsid w:val="00AC67AC"/>
    <w:rsid w:val="00AE0F12"/>
    <w:rsid w:val="00AE1937"/>
    <w:rsid w:val="00AE4366"/>
    <w:rsid w:val="00AE4A93"/>
    <w:rsid w:val="00AE5AC4"/>
    <w:rsid w:val="00AF07BC"/>
    <w:rsid w:val="00AF101A"/>
    <w:rsid w:val="00AF2581"/>
    <w:rsid w:val="00AF51A0"/>
    <w:rsid w:val="00B00F2A"/>
    <w:rsid w:val="00B060A5"/>
    <w:rsid w:val="00B118F9"/>
    <w:rsid w:val="00B249E7"/>
    <w:rsid w:val="00B31D93"/>
    <w:rsid w:val="00B32190"/>
    <w:rsid w:val="00B37CCF"/>
    <w:rsid w:val="00B433C4"/>
    <w:rsid w:val="00B44839"/>
    <w:rsid w:val="00B4628B"/>
    <w:rsid w:val="00B529D8"/>
    <w:rsid w:val="00B54461"/>
    <w:rsid w:val="00B55452"/>
    <w:rsid w:val="00B57157"/>
    <w:rsid w:val="00B57D9C"/>
    <w:rsid w:val="00B62448"/>
    <w:rsid w:val="00B64188"/>
    <w:rsid w:val="00B7061A"/>
    <w:rsid w:val="00B718FF"/>
    <w:rsid w:val="00B776F3"/>
    <w:rsid w:val="00B81424"/>
    <w:rsid w:val="00B8147C"/>
    <w:rsid w:val="00B81B84"/>
    <w:rsid w:val="00B83479"/>
    <w:rsid w:val="00B83570"/>
    <w:rsid w:val="00B87F87"/>
    <w:rsid w:val="00B97189"/>
    <w:rsid w:val="00BA7C12"/>
    <w:rsid w:val="00BB0361"/>
    <w:rsid w:val="00BB2AB4"/>
    <w:rsid w:val="00BB5789"/>
    <w:rsid w:val="00BC0B22"/>
    <w:rsid w:val="00BD0589"/>
    <w:rsid w:val="00BD4E94"/>
    <w:rsid w:val="00BF10B1"/>
    <w:rsid w:val="00BF524A"/>
    <w:rsid w:val="00BF7376"/>
    <w:rsid w:val="00C055B3"/>
    <w:rsid w:val="00C10259"/>
    <w:rsid w:val="00C104DD"/>
    <w:rsid w:val="00C1218F"/>
    <w:rsid w:val="00C1574A"/>
    <w:rsid w:val="00C219F7"/>
    <w:rsid w:val="00C228BC"/>
    <w:rsid w:val="00C27C92"/>
    <w:rsid w:val="00C335D2"/>
    <w:rsid w:val="00C3687C"/>
    <w:rsid w:val="00C411FA"/>
    <w:rsid w:val="00C42DC4"/>
    <w:rsid w:val="00C44282"/>
    <w:rsid w:val="00C54F5F"/>
    <w:rsid w:val="00C65E63"/>
    <w:rsid w:val="00C73A34"/>
    <w:rsid w:val="00C85476"/>
    <w:rsid w:val="00C907E7"/>
    <w:rsid w:val="00C90D3F"/>
    <w:rsid w:val="00C91D03"/>
    <w:rsid w:val="00C93EDD"/>
    <w:rsid w:val="00C96CC7"/>
    <w:rsid w:val="00CA0199"/>
    <w:rsid w:val="00CA6066"/>
    <w:rsid w:val="00CA66D2"/>
    <w:rsid w:val="00CB6543"/>
    <w:rsid w:val="00CB7E1F"/>
    <w:rsid w:val="00CC19AE"/>
    <w:rsid w:val="00CC5525"/>
    <w:rsid w:val="00CD512A"/>
    <w:rsid w:val="00CD6D47"/>
    <w:rsid w:val="00CE2ED9"/>
    <w:rsid w:val="00CF6415"/>
    <w:rsid w:val="00CF782A"/>
    <w:rsid w:val="00D02B18"/>
    <w:rsid w:val="00D02FBA"/>
    <w:rsid w:val="00D054E4"/>
    <w:rsid w:val="00D0585C"/>
    <w:rsid w:val="00D07EA8"/>
    <w:rsid w:val="00D12A1B"/>
    <w:rsid w:val="00D144D9"/>
    <w:rsid w:val="00D16832"/>
    <w:rsid w:val="00D23406"/>
    <w:rsid w:val="00D25709"/>
    <w:rsid w:val="00D2616C"/>
    <w:rsid w:val="00D266F6"/>
    <w:rsid w:val="00D314F8"/>
    <w:rsid w:val="00D378FB"/>
    <w:rsid w:val="00D41790"/>
    <w:rsid w:val="00D45618"/>
    <w:rsid w:val="00D46A81"/>
    <w:rsid w:val="00D5665C"/>
    <w:rsid w:val="00D56B75"/>
    <w:rsid w:val="00D6009E"/>
    <w:rsid w:val="00D62DD8"/>
    <w:rsid w:val="00D63578"/>
    <w:rsid w:val="00D677B3"/>
    <w:rsid w:val="00D701CB"/>
    <w:rsid w:val="00D71C59"/>
    <w:rsid w:val="00D75FE2"/>
    <w:rsid w:val="00D84207"/>
    <w:rsid w:val="00D862FC"/>
    <w:rsid w:val="00D86BEE"/>
    <w:rsid w:val="00D92FFA"/>
    <w:rsid w:val="00D93B62"/>
    <w:rsid w:val="00DA09CC"/>
    <w:rsid w:val="00DA26CE"/>
    <w:rsid w:val="00DA5BE9"/>
    <w:rsid w:val="00DA671E"/>
    <w:rsid w:val="00DB6AA5"/>
    <w:rsid w:val="00DC162C"/>
    <w:rsid w:val="00DC7BAE"/>
    <w:rsid w:val="00DD1744"/>
    <w:rsid w:val="00DE11C7"/>
    <w:rsid w:val="00DE2AF0"/>
    <w:rsid w:val="00DF07D8"/>
    <w:rsid w:val="00DF40BC"/>
    <w:rsid w:val="00DF5780"/>
    <w:rsid w:val="00E03A41"/>
    <w:rsid w:val="00E1186E"/>
    <w:rsid w:val="00E12252"/>
    <w:rsid w:val="00E126CD"/>
    <w:rsid w:val="00E14A73"/>
    <w:rsid w:val="00E166FF"/>
    <w:rsid w:val="00E17725"/>
    <w:rsid w:val="00E21F4C"/>
    <w:rsid w:val="00E24C22"/>
    <w:rsid w:val="00E26FD9"/>
    <w:rsid w:val="00E2711C"/>
    <w:rsid w:val="00E27A44"/>
    <w:rsid w:val="00E33298"/>
    <w:rsid w:val="00E33419"/>
    <w:rsid w:val="00E4388A"/>
    <w:rsid w:val="00E50EC7"/>
    <w:rsid w:val="00E52C3D"/>
    <w:rsid w:val="00E5392B"/>
    <w:rsid w:val="00E607CE"/>
    <w:rsid w:val="00E63146"/>
    <w:rsid w:val="00E70145"/>
    <w:rsid w:val="00E751AF"/>
    <w:rsid w:val="00E768C3"/>
    <w:rsid w:val="00E87141"/>
    <w:rsid w:val="00E911A0"/>
    <w:rsid w:val="00E97E88"/>
    <w:rsid w:val="00EA1C28"/>
    <w:rsid w:val="00EB181E"/>
    <w:rsid w:val="00EB3E65"/>
    <w:rsid w:val="00EC0BB6"/>
    <w:rsid w:val="00EC136A"/>
    <w:rsid w:val="00EC24A7"/>
    <w:rsid w:val="00EC5DC6"/>
    <w:rsid w:val="00EC64ED"/>
    <w:rsid w:val="00ED1E85"/>
    <w:rsid w:val="00EE0111"/>
    <w:rsid w:val="00EE05B5"/>
    <w:rsid w:val="00EF1CC0"/>
    <w:rsid w:val="00EF65E0"/>
    <w:rsid w:val="00F10D95"/>
    <w:rsid w:val="00F10E43"/>
    <w:rsid w:val="00F12987"/>
    <w:rsid w:val="00F1376B"/>
    <w:rsid w:val="00F20A41"/>
    <w:rsid w:val="00F22478"/>
    <w:rsid w:val="00F232FC"/>
    <w:rsid w:val="00F2421E"/>
    <w:rsid w:val="00F370F8"/>
    <w:rsid w:val="00F41054"/>
    <w:rsid w:val="00F4293E"/>
    <w:rsid w:val="00F46757"/>
    <w:rsid w:val="00F46891"/>
    <w:rsid w:val="00F50B3A"/>
    <w:rsid w:val="00F53CF0"/>
    <w:rsid w:val="00F53FE9"/>
    <w:rsid w:val="00F54780"/>
    <w:rsid w:val="00F56EB1"/>
    <w:rsid w:val="00F610E2"/>
    <w:rsid w:val="00F61EA6"/>
    <w:rsid w:val="00F67DB5"/>
    <w:rsid w:val="00F823B7"/>
    <w:rsid w:val="00F8606F"/>
    <w:rsid w:val="00F92D73"/>
    <w:rsid w:val="00F96E4D"/>
    <w:rsid w:val="00FA095F"/>
    <w:rsid w:val="00FB1270"/>
    <w:rsid w:val="00FB5A49"/>
    <w:rsid w:val="00FC3CE3"/>
    <w:rsid w:val="00FC47A0"/>
    <w:rsid w:val="00FC7149"/>
    <w:rsid w:val="00FD5506"/>
    <w:rsid w:val="00FD5EF4"/>
    <w:rsid w:val="00FD7889"/>
    <w:rsid w:val="00FE2F4B"/>
    <w:rsid w:val="00FE458C"/>
    <w:rsid w:val="00FE7189"/>
    <w:rsid w:val="00FF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67C2A"/>
  <w15:chartTrackingRefBased/>
  <w15:docId w15:val="{0541380E-9220-4FD7-93A3-607F6931F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F1CC0"/>
    <w:pPr>
      <w:spacing w:after="0" w:line="240" w:lineRule="auto"/>
      <w:ind w:firstLine="567"/>
      <w:jc w:val="both"/>
    </w:pPr>
    <w:rPr>
      <w:rFonts w:ascii="Times New Roman" w:hAnsi="Times New Roman"/>
    </w:rPr>
  </w:style>
  <w:style w:type="paragraph" w:styleId="1">
    <w:name w:val="heading 1"/>
    <w:basedOn w:val="a2"/>
    <w:next w:val="a2"/>
    <w:link w:val="10"/>
    <w:uiPriority w:val="9"/>
    <w:semiHidden/>
    <w:qFormat/>
    <w:rsid w:val="00853C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2"/>
    <w:next w:val="a2"/>
    <w:link w:val="22"/>
    <w:uiPriority w:val="9"/>
    <w:semiHidden/>
    <w:qFormat/>
    <w:rsid w:val="003C32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2"/>
    <w:next w:val="a2"/>
    <w:link w:val="32"/>
    <w:uiPriority w:val="9"/>
    <w:rsid w:val="003C32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9"/>
    <w:semiHidden/>
    <w:qFormat/>
    <w:rsid w:val="003C32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3C32F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C32F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C32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C32F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C32F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DC162C"/>
    <w:pPr>
      <w:tabs>
        <w:tab w:val="center" w:pos="4844"/>
        <w:tab w:val="right" w:pos="9689"/>
      </w:tabs>
    </w:pPr>
  </w:style>
  <w:style w:type="character" w:customStyle="1" w:styleId="a7">
    <w:name w:val="Верхний колонтитул Знак"/>
    <w:basedOn w:val="a3"/>
    <w:link w:val="a6"/>
    <w:uiPriority w:val="99"/>
    <w:rsid w:val="00DC162C"/>
    <w:rPr>
      <w:rFonts w:ascii="Times New Roman" w:hAnsi="Times New Roman"/>
      <w:sz w:val="28"/>
    </w:rPr>
  </w:style>
  <w:style w:type="paragraph" w:styleId="a8">
    <w:name w:val="footer"/>
    <w:basedOn w:val="a2"/>
    <w:link w:val="a9"/>
    <w:uiPriority w:val="99"/>
    <w:unhideWhenUsed/>
    <w:rsid w:val="009244EB"/>
    <w:pPr>
      <w:tabs>
        <w:tab w:val="center" w:pos="4844"/>
        <w:tab w:val="right" w:pos="9689"/>
      </w:tabs>
      <w:jc w:val="center"/>
    </w:pPr>
  </w:style>
  <w:style w:type="character" w:customStyle="1" w:styleId="a9">
    <w:name w:val="Нижний колонтитул Знак"/>
    <w:basedOn w:val="a3"/>
    <w:link w:val="a8"/>
    <w:uiPriority w:val="99"/>
    <w:rsid w:val="009244EB"/>
    <w:rPr>
      <w:rFonts w:ascii="Times New Roman" w:hAnsi="Times New Roman"/>
    </w:rPr>
  </w:style>
  <w:style w:type="character" w:styleId="aa">
    <w:name w:val="Placeholder Text"/>
    <w:basedOn w:val="a3"/>
    <w:uiPriority w:val="99"/>
    <w:semiHidden/>
    <w:rsid w:val="00435DF2"/>
    <w:rPr>
      <w:color w:val="808080"/>
    </w:rPr>
  </w:style>
  <w:style w:type="character" w:customStyle="1" w:styleId="10">
    <w:name w:val="Заголовок 1 Знак"/>
    <w:basedOn w:val="a3"/>
    <w:link w:val="1"/>
    <w:uiPriority w:val="9"/>
    <w:semiHidden/>
    <w:rsid w:val="00DC1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b">
    <w:name w:val="Unresolved Mention"/>
    <w:basedOn w:val="a3"/>
    <w:uiPriority w:val="99"/>
    <w:semiHidden/>
    <w:unhideWhenUsed/>
    <w:rsid w:val="001E5E4F"/>
    <w:rPr>
      <w:color w:val="605E5C"/>
      <w:shd w:val="clear" w:color="auto" w:fill="E1DFDD"/>
    </w:rPr>
  </w:style>
  <w:style w:type="paragraph" w:styleId="HTML">
    <w:name w:val="HTML Address"/>
    <w:basedOn w:val="a2"/>
    <w:link w:val="HTML0"/>
    <w:uiPriority w:val="99"/>
    <w:semiHidden/>
    <w:unhideWhenUsed/>
    <w:rsid w:val="003C32F4"/>
    <w:rPr>
      <w:i/>
      <w:iCs/>
    </w:rPr>
  </w:style>
  <w:style w:type="character" w:customStyle="1" w:styleId="HTML0">
    <w:name w:val="Адрес HTML Знак"/>
    <w:basedOn w:val="a3"/>
    <w:link w:val="HTML"/>
    <w:uiPriority w:val="99"/>
    <w:semiHidden/>
    <w:rsid w:val="003C32F4"/>
    <w:rPr>
      <w:rFonts w:ascii="Times New Roman" w:hAnsi="Times New Roman"/>
      <w:i/>
      <w:iCs/>
      <w:sz w:val="28"/>
    </w:rPr>
  </w:style>
  <w:style w:type="paragraph" w:styleId="ac">
    <w:name w:val="envelope address"/>
    <w:basedOn w:val="a2"/>
    <w:uiPriority w:val="99"/>
    <w:semiHidden/>
    <w:unhideWhenUsed/>
    <w:rsid w:val="003C32F4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d">
    <w:name w:val="Date"/>
    <w:basedOn w:val="a2"/>
    <w:next w:val="a2"/>
    <w:link w:val="ae"/>
    <w:uiPriority w:val="99"/>
    <w:semiHidden/>
    <w:unhideWhenUsed/>
    <w:rsid w:val="003C32F4"/>
  </w:style>
  <w:style w:type="character" w:customStyle="1" w:styleId="ae">
    <w:name w:val="Дата Знак"/>
    <w:basedOn w:val="a3"/>
    <w:link w:val="ad"/>
    <w:uiPriority w:val="99"/>
    <w:semiHidden/>
    <w:rsid w:val="003C32F4"/>
    <w:rPr>
      <w:rFonts w:ascii="Times New Roman" w:hAnsi="Times New Roman"/>
      <w:sz w:val="28"/>
    </w:rPr>
  </w:style>
  <w:style w:type="character" w:customStyle="1" w:styleId="22">
    <w:name w:val="Заголовок 2 Знак"/>
    <w:basedOn w:val="a3"/>
    <w:link w:val="21"/>
    <w:uiPriority w:val="9"/>
    <w:semiHidden/>
    <w:rsid w:val="00DC16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DC16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2">
    <w:name w:val="Заголовок 4 Знак"/>
    <w:basedOn w:val="a3"/>
    <w:link w:val="41"/>
    <w:uiPriority w:val="9"/>
    <w:semiHidden/>
    <w:rsid w:val="00DC162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2">
    <w:name w:val="Заголовок 5 Знак"/>
    <w:basedOn w:val="a3"/>
    <w:link w:val="51"/>
    <w:uiPriority w:val="9"/>
    <w:semiHidden/>
    <w:rsid w:val="003C32F4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3C32F4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3"/>
    <w:link w:val="7"/>
    <w:uiPriority w:val="9"/>
    <w:semiHidden/>
    <w:rsid w:val="003C32F4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3"/>
    <w:link w:val="8"/>
    <w:uiPriority w:val="9"/>
    <w:semiHidden/>
    <w:rsid w:val="003C32F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3C32F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">
    <w:name w:val="Note Heading"/>
    <w:basedOn w:val="a2"/>
    <w:next w:val="a2"/>
    <w:link w:val="af0"/>
    <w:uiPriority w:val="99"/>
    <w:semiHidden/>
    <w:unhideWhenUsed/>
    <w:rsid w:val="003C32F4"/>
  </w:style>
  <w:style w:type="character" w:customStyle="1" w:styleId="af0">
    <w:name w:val="Заголовок записки Знак"/>
    <w:basedOn w:val="a3"/>
    <w:link w:val="af"/>
    <w:uiPriority w:val="99"/>
    <w:semiHidden/>
    <w:rsid w:val="003C32F4"/>
    <w:rPr>
      <w:rFonts w:ascii="Times New Roman" w:hAnsi="Times New Roman"/>
      <w:sz w:val="28"/>
    </w:rPr>
  </w:style>
  <w:style w:type="paragraph" w:styleId="af1">
    <w:name w:val="TOC Heading"/>
    <w:basedOn w:val="1"/>
    <w:next w:val="a2"/>
    <w:uiPriority w:val="39"/>
    <w:semiHidden/>
    <w:unhideWhenUsed/>
    <w:qFormat/>
    <w:rsid w:val="003C32F4"/>
    <w:pPr>
      <w:outlineLvl w:val="9"/>
    </w:pPr>
  </w:style>
  <w:style w:type="paragraph" w:styleId="af2">
    <w:name w:val="toa heading"/>
    <w:basedOn w:val="a2"/>
    <w:next w:val="a2"/>
    <w:uiPriority w:val="99"/>
    <w:semiHidden/>
    <w:unhideWhenUsed/>
    <w:rsid w:val="003C32F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3">
    <w:name w:val="Body Text"/>
    <w:basedOn w:val="a2"/>
    <w:link w:val="af4"/>
    <w:uiPriority w:val="99"/>
    <w:semiHidden/>
    <w:unhideWhenUsed/>
    <w:rsid w:val="003C32F4"/>
    <w:pPr>
      <w:spacing w:after="120"/>
    </w:pPr>
  </w:style>
  <w:style w:type="character" w:customStyle="1" w:styleId="af4">
    <w:name w:val="Основной текст Знак"/>
    <w:basedOn w:val="a3"/>
    <w:link w:val="af3"/>
    <w:uiPriority w:val="99"/>
    <w:semiHidden/>
    <w:rsid w:val="003C32F4"/>
    <w:rPr>
      <w:rFonts w:ascii="Times New Roman" w:hAnsi="Times New Roman"/>
      <w:sz w:val="28"/>
    </w:rPr>
  </w:style>
  <w:style w:type="paragraph" w:styleId="af5">
    <w:name w:val="Body Text First Indent"/>
    <w:basedOn w:val="af3"/>
    <w:link w:val="af6"/>
    <w:uiPriority w:val="99"/>
    <w:semiHidden/>
    <w:unhideWhenUsed/>
    <w:rsid w:val="003C32F4"/>
    <w:pPr>
      <w:spacing w:after="160"/>
      <w:ind w:firstLine="360"/>
    </w:pPr>
  </w:style>
  <w:style w:type="character" w:customStyle="1" w:styleId="af6">
    <w:name w:val="Красная строка Знак"/>
    <w:basedOn w:val="af4"/>
    <w:link w:val="af5"/>
    <w:uiPriority w:val="99"/>
    <w:semiHidden/>
    <w:rsid w:val="003C32F4"/>
    <w:rPr>
      <w:rFonts w:ascii="Times New Roman" w:hAnsi="Times New Roman"/>
      <w:sz w:val="28"/>
    </w:rPr>
  </w:style>
  <w:style w:type="paragraph" w:styleId="af7">
    <w:name w:val="Body Text Indent"/>
    <w:basedOn w:val="a2"/>
    <w:link w:val="af8"/>
    <w:uiPriority w:val="99"/>
    <w:semiHidden/>
    <w:unhideWhenUsed/>
    <w:rsid w:val="003C32F4"/>
    <w:pPr>
      <w:spacing w:after="120"/>
      <w:ind w:left="283"/>
    </w:pPr>
  </w:style>
  <w:style w:type="character" w:customStyle="1" w:styleId="af8">
    <w:name w:val="Основной текст с отступом Знак"/>
    <w:basedOn w:val="a3"/>
    <w:link w:val="af7"/>
    <w:uiPriority w:val="99"/>
    <w:semiHidden/>
    <w:rsid w:val="003C32F4"/>
    <w:rPr>
      <w:rFonts w:ascii="Times New Roman" w:hAnsi="Times New Roman"/>
      <w:sz w:val="28"/>
    </w:rPr>
  </w:style>
  <w:style w:type="paragraph" w:styleId="23">
    <w:name w:val="Body Text First Indent 2"/>
    <w:basedOn w:val="af7"/>
    <w:link w:val="24"/>
    <w:uiPriority w:val="99"/>
    <w:semiHidden/>
    <w:unhideWhenUsed/>
    <w:rsid w:val="003C32F4"/>
    <w:pPr>
      <w:spacing w:after="160"/>
      <w:ind w:left="360" w:firstLine="360"/>
    </w:pPr>
  </w:style>
  <w:style w:type="character" w:customStyle="1" w:styleId="24">
    <w:name w:val="Красная строка 2 Знак"/>
    <w:basedOn w:val="af8"/>
    <w:link w:val="23"/>
    <w:uiPriority w:val="99"/>
    <w:semiHidden/>
    <w:rsid w:val="003C32F4"/>
    <w:rPr>
      <w:rFonts w:ascii="Times New Roman" w:hAnsi="Times New Roman"/>
      <w:sz w:val="28"/>
    </w:rPr>
  </w:style>
  <w:style w:type="paragraph" w:styleId="a0">
    <w:name w:val="List Bullet"/>
    <w:basedOn w:val="a2"/>
    <w:uiPriority w:val="99"/>
    <w:semiHidden/>
    <w:unhideWhenUsed/>
    <w:rsid w:val="003C32F4"/>
    <w:pPr>
      <w:numPr>
        <w:numId w:val="7"/>
      </w:numPr>
      <w:ind w:left="0" w:firstLine="0"/>
      <w:contextualSpacing/>
    </w:pPr>
  </w:style>
  <w:style w:type="paragraph" w:styleId="20">
    <w:name w:val="List Bullet 2"/>
    <w:basedOn w:val="a2"/>
    <w:uiPriority w:val="99"/>
    <w:semiHidden/>
    <w:unhideWhenUsed/>
    <w:rsid w:val="003C32F4"/>
    <w:pPr>
      <w:numPr>
        <w:numId w:val="8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3C32F4"/>
    <w:pPr>
      <w:numPr>
        <w:numId w:val="9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3C32F4"/>
    <w:pPr>
      <w:numPr>
        <w:numId w:val="10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3C32F4"/>
    <w:pPr>
      <w:numPr>
        <w:numId w:val="11"/>
      </w:numPr>
      <w:contextualSpacing/>
    </w:pPr>
  </w:style>
  <w:style w:type="paragraph" w:styleId="a">
    <w:name w:val="List Number"/>
    <w:basedOn w:val="a2"/>
    <w:uiPriority w:val="99"/>
    <w:semiHidden/>
    <w:unhideWhenUsed/>
    <w:rsid w:val="003C32F4"/>
    <w:pPr>
      <w:numPr>
        <w:numId w:val="12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3C32F4"/>
    <w:pPr>
      <w:numPr>
        <w:numId w:val="13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3C32F4"/>
    <w:pPr>
      <w:numPr>
        <w:numId w:val="14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3C32F4"/>
    <w:pPr>
      <w:numPr>
        <w:numId w:val="15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3C32F4"/>
    <w:pPr>
      <w:numPr>
        <w:numId w:val="16"/>
      </w:numPr>
      <w:contextualSpacing/>
    </w:pPr>
  </w:style>
  <w:style w:type="paragraph" w:styleId="25">
    <w:name w:val="envelope return"/>
    <w:basedOn w:val="a2"/>
    <w:uiPriority w:val="99"/>
    <w:semiHidden/>
    <w:unhideWhenUsed/>
    <w:rsid w:val="003C32F4"/>
    <w:rPr>
      <w:rFonts w:asciiTheme="majorHAnsi" w:eastAsiaTheme="majorEastAsia" w:hAnsiTheme="majorHAnsi" w:cstheme="majorBidi"/>
      <w:sz w:val="20"/>
      <w:szCs w:val="20"/>
    </w:rPr>
  </w:style>
  <w:style w:type="paragraph" w:styleId="af9">
    <w:name w:val="Normal Indent"/>
    <w:basedOn w:val="a2"/>
    <w:uiPriority w:val="99"/>
    <w:semiHidden/>
    <w:unhideWhenUsed/>
    <w:rsid w:val="003C32F4"/>
    <w:pPr>
      <w:ind w:left="708"/>
    </w:pPr>
  </w:style>
  <w:style w:type="paragraph" w:styleId="26">
    <w:name w:val="toc 2"/>
    <w:basedOn w:val="a2"/>
    <w:next w:val="a2"/>
    <w:autoRedefine/>
    <w:uiPriority w:val="39"/>
    <w:semiHidden/>
    <w:unhideWhenUsed/>
    <w:rsid w:val="003C32F4"/>
    <w:pPr>
      <w:spacing w:after="100"/>
      <w:ind w:left="280"/>
    </w:pPr>
  </w:style>
  <w:style w:type="paragraph" w:styleId="33">
    <w:name w:val="toc 3"/>
    <w:basedOn w:val="a2"/>
    <w:next w:val="a2"/>
    <w:autoRedefine/>
    <w:uiPriority w:val="39"/>
    <w:semiHidden/>
    <w:unhideWhenUsed/>
    <w:rsid w:val="003C32F4"/>
    <w:pPr>
      <w:spacing w:after="100"/>
      <w:ind w:left="560"/>
    </w:pPr>
  </w:style>
  <w:style w:type="paragraph" w:styleId="43">
    <w:name w:val="toc 4"/>
    <w:basedOn w:val="a2"/>
    <w:next w:val="a2"/>
    <w:autoRedefine/>
    <w:uiPriority w:val="39"/>
    <w:semiHidden/>
    <w:unhideWhenUsed/>
    <w:rsid w:val="003C32F4"/>
    <w:pPr>
      <w:spacing w:after="100"/>
      <w:ind w:left="840"/>
    </w:pPr>
  </w:style>
  <w:style w:type="paragraph" w:styleId="53">
    <w:name w:val="toc 5"/>
    <w:basedOn w:val="a2"/>
    <w:next w:val="a2"/>
    <w:autoRedefine/>
    <w:uiPriority w:val="39"/>
    <w:semiHidden/>
    <w:unhideWhenUsed/>
    <w:rsid w:val="003C32F4"/>
    <w:pPr>
      <w:spacing w:after="100"/>
      <w:ind w:left="1120"/>
    </w:pPr>
  </w:style>
  <w:style w:type="paragraph" w:styleId="61">
    <w:name w:val="toc 6"/>
    <w:basedOn w:val="a2"/>
    <w:next w:val="a2"/>
    <w:autoRedefine/>
    <w:uiPriority w:val="39"/>
    <w:semiHidden/>
    <w:unhideWhenUsed/>
    <w:rsid w:val="003C32F4"/>
    <w:pPr>
      <w:spacing w:after="100"/>
      <w:ind w:left="1400"/>
    </w:pPr>
  </w:style>
  <w:style w:type="paragraph" w:styleId="71">
    <w:name w:val="toc 7"/>
    <w:basedOn w:val="a2"/>
    <w:next w:val="a2"/>
    <w:autoRedefine/>
    <w:uiPriority w:val="39"/>
    <w:semiHidden/>
    <w:unhideWhenUsed/>
    <w:rsid w:val="003C32F4"/>
    <w:pPr>
      <w:spacing w:after="100"/>
      <w:ind w:left="1680"/>
    </w:pPr>
  </w:style>
  <w:style w:type="paragraph" w:styleId="81">
    <w:name w:val="toc 8"/>
    <w:basedOn w:val="a2"/>
    <w:next w:val="a2"/>
    <w:autoRedefine/>
    <w:uiPriority w:val="39"/>
    <w:semiHidden/>
    <w:unhideWhenUsed/>
    <w:rsid w:val="003C32F4"/>
    <w:pPr>
      <w:spacing w:after="100"/>
      <w:ind w:left="1960"/>
    </w:pPr>
  </w:style>
  <w:style w:type="paragraph" w:styleId="91">
    <w:name w:val="toc 9"/>
    <w:basedOn w:val="a2"/>
    <w:next w:val="a2"/>
    <w:autoRedefine/>
    <w:uiPriority w:val="39"/>
    <w:semiHidden/>
    <w:unhideWhenUsed/>
    <w:rsid w:val="003C32F4"/>
    <w:pPr>
      <w:spacing w:after="100"/>
      <w:ind w:left="2240"/>
    </w:pPr>
  </w:style>
  <w:style w:type="paragraph" w:styleId="27">
    <w:name w:val="Body Text 2"/>
    <w:basedOn w:val="a2"/>
    <w:link w:val="28"/>
    <w:uiPriority w:val="99"/>
    <w:semiHidden/>
    <w:unhideWhenUsed/>
    <w:rsid w:val="003C32F4"/>
    <w:pPr>
      <w:spacing w:after="120" w:line="480" w:lineRule="auto"/>
    </w:pPr>
  </w:style>
  <w:style w:type="character" w:customStyle="1" w:styleId="28">
    <w:name w:val="Основной текст 2 Знак"/>
    <w:basedOn w:val="a3"/>
    <w:link w:val="27"/>
    <w:uiPriority w:val="99"/>
    <w:semiHidden/>
    <w:rsid w:val="003C32F4"/>
    <w:rPr>
      <w:rFonts w:ascii="Times New Roman" w:hAnsi="Times New Roman"/>
      <w:sz w:val="28"/>
    </w:rPr>
  </w:style>
  <w:style w:type="paragraph" w:styleId="34">
    <w:name w:val="Body Text 3"/>
    <w:basedOn w:val="a2"/>
    <w:link w:val="35"/>
    <w:uiPriority w:val="99"/>
    <w:semiHidden/>
    <w:unhideWhenUsed/>
    <w:rsid w:val="003C32F4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3"/>
    <w:link w:val="34"/>
    <w:uiPriority w:val="99"/>
    <w:semiHidden/>
    <w:rsid w:val="003C32F4"/>
    <w:rPr>
      <w:rFonts w:ascii="Times New Roman" w:hAnsi="Times New Roman"/>
      <w:sz w:val="16"/>
      <w:szCs w:val="16"/>
    </w:rPr>
  </w:style>
  <w:style w:type="paragraph" w:styleId="29">
    <w:name w:val="Body Text Indent 2"/>
    <w:basedOn w:val="a2"/>
    <w:link w:val="2a"/>
    <w:uiPriority w:val="99"/>
    <w:semiHidden/>
    <w:unhideWhenUsed/>
    <w:rsid w:val="003C32F4"/>
    <w:pPr>
      <w:spacing w:after="120" w:line="480" w:lineRule="auto"/>
      <w:ind w:left="283"/>
    </w:pPr>
  </w:style>
  <w:style w:type="character" w:customStyle="1" w:styleId="2a">
    <w:name w:val="Основной текст с отступом 2 Знак"/>
    <w:basedOn w:val="a3"/>
    <w:link w:val="29"/>
    <w:uiPriority w:val="99"/>
    <w:semiHidden/>
    <w:rsid w:val="003C32F4"/>
    <w:rPr>
      <w:rFonts w:ascii="Times New Roman" w:hAnsi="Times New Roman"/>
      <w:sz w:val="28"/>
    </w:rPr>
  </w:style>
  <w:style w:type="paragraph" w:styleId="36">
    <w:name w:val="Body Text Indent 3"/>
    <w:basedOn w:val="a2"/>
    <w:link w:val="37"/>
    <w:uiPriority w:val="99"/>
    <w:semiHidden/>
    <w:unhideWhenUsed/>
    <w:rsid w:val="003C32F4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3"/>
    <w:link w:val="36"/>
    <w:uiPriority w:val="99"/>
    <w:semiHidden/>
    <w:rsid w:val="003C32F4"/>
    <w:rPr>
      <w:rFonts w:ascii="Times New Roman" w:hAnsi="Times New Roman"/>
      <w:sz w:val="16"/>
      <w:szCs w:val="16"/>
    </w:rPr>
  </w:style>
  <w:style w:type="paragraph" w:styleId="afa">
    <w:name w:val="table of figures"/>
    <w:basedOn w:val="a2"/>
    <w:next w:val="a2"/>
    <w:uiPriority w:val="99"/>
    <w:semiHidden/>
    <w:unhideWhenUsed/>
    <w:rsid w:val="003C32F4"/>
  </w:style>
  <w:style w:type="paragraph" w:styleId="afb">
    <w:name w:val="Signature"/>
    <w:basedOn w:val="a2"/>
    <w:link w:val="afc"/>
    <w:uiPriority w:val="99"/>
    <w:semiHidden/>
    <w:unhideWhenUsed/>
    <w:rsid w:val="003C32F4"/>
    <w:pPr>
      <w:ind w:left="4252"/>
    </w:pPr>
  </w:style>
  <w:style w:type="character" w:customStyle="1" w:styleId="afc">
    <w:name w:val="Подпись Знак"/>
    <w:basedOn w:val="a3"/>
    <w:link w:val="afb"/>
    <w:uiPriority w:val="99"/>
    <w:semiHidden/>
    <w:rsid w:val="003C32F4"/>
    <w:rPr>
      <w:rFonts w:ascii="Times New Roman" w:hAnsi="Times New Roman"/>
      <w:sz w:val="28"/>
    </w:rPr>
  </w:style>
  <w:style w:type="paragraph" w:styleId="afd">
    <w:name w:val="Salutation"/>
    <w:basedOn w:val="a2"/>
    <w:next w:val="a2"/>
    <w:link w:val="afe"/>
    <w:uiPriority w:val="99"/>
    <w:semiHidden/>
    <w:unhideWhenUsed/>
    <w:rsid w:val="003C32F4"/>
  </w:style>
  <w:style w:type="character" w:customStyle="1" w:styleId="afe">
    <w:name w:val="Приветствие Знак"/>
    <w:basedOn w:val="a3"/>
    <w:link w:val="afd"/>
    <w:uiPriority w:val="99"/>
    <w:semiHidden/>
    <w:rsid w:val="003C32F4"/>
    <w:rPr>
      <w:rFonts w:ascii="Times New Roman" w:hAnsi="Times New Roman"/>
      <w:sz w:val="28"/>
    </w:rPr>
  </w:style>
  <w:style w:type="paragraph" w:styleId="aff">
    <w:name w:val="List Continue"/>
    <w:basedOn w:val="a2"/>
    <w:uiPriority w:val="99"/>
    <w:semiHidden/>
    <w:unhideWhenUsed/>
    <w:rsid w:val="003C32F4"/>
    <w:pPr>
      <w:spacing w:after="120"/>
      <w:ind w:left="283"/>
      <w:contextualSpacing/>
    </w:pPr>
  </w:style>
  <w:style w:type="paragraph" w:styleId="2b">
    <w:name w:val="List Continue 2"/>
    <w:basedOn w:val="a2"/>
    <w:uiPriority w:val="99"/>
    <w:semiHidden/>
    <w:unhideWhenUsed/>
    <w:rsid w:val="003C32F4"/>
    <w:pPr>
      <w:spacing w:after="120"/>
      <w:ind w:left="566"/>
      <w:contextualSpacing/>
    </w:pPr>
  </w:style>
  <w:style w:type="paragraph" w:styleId="38">
    <w:name w:val="List Continue 3"/>
    <w:basedOn w:val="a2"/>
    <w:uiPriority w:val="99"/>
    <w:semiHidden/>
    <w:unhideWhenUsed/>
    <w:rsid w:val="003C32F4"/>
    <w:pPr>
      <w:spacing w:after="120"/>
      <w:ind w:left="849"/>
      <w:contextualSpacing/>
    </w:pPr>
  </w:style>
  <w:style w:type="paragraph" w:styleId="44">
    <w:name w:val="List Continue 4"/>
    <w:basedOn w:val="a2"/>
    <w:uiPriority w:val="99"/>
    <w:semiHidden/>
    <w:unhideWhenUsed/>
    <w:rsid w:val="003C32F4"/>
    <w:pPr>
      <w:spacing w:after="120"/>
      <w:ind w:left="1132"/>
      <w:contextualSpacing/>
    </w:pPr>
  </w:style>
  <w:style w:type="paragraph" w:styleId="54">
    <w:name w:val="List Continue 5"/>
    <w:basedOn w:val="a2"/>
    <w:uiPriority w:val="99"/>
    <w:semiHidden/>
    <w:unhideWhenUsed/>
    <w:rsid w:val="003C32F4"/>
    <w:pPr>
      <w:spacing w:after="120"/>
      <w:ind w:left="1415"/>
      <w:contextualSpacing/>
    </w:pPr>
  </w:style>
  <w:style w:type="paragraph" w:styleId="aff0">
    <w:name w:val="Closing"/>
    <w:basedOn w:val="a2"/>
    <w:link w:val="aff1"/>
    <w:uiPriority w:val="99"/>
    <w:semiHidden/>
    <w:unhideWhenUsed/>
    <w:rsid w:val="003C32F4"/>
    <w:pPr>
      <w:ind w:left="4252"/>
    </w:pPr>
  </w:style>
  <w:style w:type="character" w:customStyle="1" w:styleId="aff1">
    <w:name w:val="Прощание Знак"/>
    <w:basedOn w:val="a3"/>
    <w:link w:val="aff0"/>
    <w:uiPriority w:val="99"/>
    <w:semiHidden/>
    <w:rsid w:val="003C32F4"/>
    <w:rPr>
      <w:rFonts w:ascii="Times New Roman" w:hAnsi="Times New Roman"/>
      <w:sz w:val="28"/>
    </w:rPr>
  </w:style>
  <w:style w:type="paragraph" w:styleId="aff2">
    <w:name w:val="List"/>
    <w:basedOn w:val="a2"/>
    <w:uiPriority w:val="99"/>
    <w:semiHidden/>
    <w:unhideWhenUsed/>
    <w:rsid w:val="003C32F4"/>
    <w:pPr>
      <w:ind w:left="283" w:hanging="283"/>
      <w:contextualSpacing/>
    </w:pPr>
  </w:style>
  <w:style w:type="paragraph" w:styleId="2c">
    <w:name w:val="List 2"/>
    <w:basedOn w:val="a2"/>
    <w:uiPriority w:val="99"/>
    <w:semiHidden/>
    <w:unhideWhenUsed/>
    <w:rsid w:val="003C32F4"/>
    <w:pPr>
      <w:ind w:left="566" w:hanging="283"/>
      <w:contextualSpacing/>
    </w:pPr>
  </w:style>
  <w:style w:type="paragraph" w:styleId="39">
    <w:name w:val="List 3"/>
    <w:basedOn w:val="a2"/>
    <w:uiPriority w:val="99"/>
    <w:semiHidden/>
    <w:unhideWhenUsed/>
    <w:rsid w:val="003C32F4"/>
    <w:pPr>
      <w:ind w:left="849" w:hanging="283"/>
      <w:contextualSpacing/>
    </w:pPr>
  </w:style>
  <w:style w:type="paragraph" w:styleId="45">
    <w:name w:val="List 4"/>
    <w:basedOn w:val="a2"/>
    <w:uiPriority w:val="99"/>
    <w:semiHidden/>
    <w:unhideWhenUsed/>
    <w:rsid w:val="003C32F4"/>
    <w:pPr>
      <w:ind w:left="1132" w:hanging="283"/>
      <w:contextualSpacing/>
    </w:pPr>
  </w:style>
  <w:style w:type="paragraph" w:styleId="55">
    <w:name w:val="List 5"/>
    <w:basedOn w:val="a2"/>
    <w:uiPriority w:val="99"/>
    <w:semiHidden/>
    <w:unhideWhenUsed/>
    <w:rsid w:val="003C32F4"/>
    <w:pPr>
      <w:ind w:left="1415" w:hanging="283"/>
      <w:contextualSpacing/>
    </w:pPr>
  </w:style>
  <w:style w:type="paragraph" w:styleId="HTML1">
    <w:name w:val="HTML Preformatted"/>
    <w:basedOn w:val="a2"/>
    <w:link w:val="HTML2"/>
    <w:uiPriority w:val="99"/>
    <w:semiHidden/>
    <w:unhideWhenUsed/>
    <w:rsid w:val="003C32F4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3"/>
    <w:link w:val="HTML1"/>
    <w:uiPriority w:val="99"/>
    <w:semiHidden/>
    <w:rsid w:val="003C32F4"/>
    <w:rPr>
      <w:rFonts w:ascii="Consolas" w:hAnsi="Consolas"/>
      <w:sz w:val="20"/>
      <w:szCs w:val="20"/>
    </w:rPr>
  </w:style>
  <w:style w:type="paragraph" w:styleId="aff3">
    <w:name w:val="Document Map"/>
    <w:basedOn w:val="a2"/>
    <w:link w:val="aff4"/>
    <w:uiPriority w:val="99"/>
    <w:semiHidden/>
    <w:unhideWhenUsed/>
    <w:rsid w:val="003C32F4"/>
    <w:rPr>
      <w:rFonts w:ascii="Segoe UI" w:hAnsi="Segoe UI" w:cs="Segoe UI"/>
      <w:sz w:val="16"/>
      <w:szCs w:val="16"/>
    </w:rPr>
  </w:style>
  <w:style w:type="character" w:customStyle="1" w:styleId="aff4">
    <w:name w:val="Схема документа Знак"/>
    <w:basedOn w:val="a3"/>
    <w:link w:val="aff3"/>
    <w:uiPriority w:val="99"/>
    <w:semiHidden/>
    <w:rsid w:val="003C32F4"/>
    <w:rPr>
      <w:rFonts w:ascii="Segoe UI" w:hAnsi="Segoe UI" w:cs="Segoe UI"/>
      <w:sz w:val="16"/>
      <w:szCs w:val="16"/>
    </w:rPr>
  </w:style>
  <w:style w:type="paragraph" w:styleId="aff5">
    <w:name w:val="table of authorities"/>
    <w:basedOn w:val="a2"/>
    <w:next w:val="a2"/>
    <w:uiPriority w:val="99"/>
    <w:semiHidden/>
    <w:unhideWhenUsed/>
    <w:rsid w:val="003C32F4"/>
    <w:pPr>
      <w:ind w:left="280" w:hanging="280"/>
    </w:pPr>
  </w:style>
  <w:style w:type="paragraph" w:styleId="aff6">
    <w:name w:val="Plain Text"/>
    <w:basedOn w:val="a2"/>
    <w:link w:val="aff7"/>
    <w:uiPriority w:val="99"/>
    <w:semiHidden/>
    <w:unhideWhenUsed/>
    <w:rsid w:val="003C32F4"/>
    <w:rPr>
      <w:rFonts w:ascii="Consolas" w:hAnsi="Consolas"/>
      <w:sz w:val="21"/>
      <w:szCs w:val="21"/>
    </w:rPr>
  </w:style>
  <w:style w:type="character" w:customStyle="1" w:styleId="aff7">
    <w:name w:val="Текст Знак"/>
    <w:basedOn w:val="a3"/>
    <w:link w:val="aff6"/>
    <w:uiPriority w:val="99"/>
    <w:semiHidden/>
    <w:rsid w:val="003C32F4"/>
    <w:rPr>
      <w:rFonts w:ascii="Consolas" w:hAnsi="Consolas"/>
      <w:sz w:val="21"/>
      <w:szCs w:val="21"/>
    </w:rPr>
  </w:style>
  <w:style w:type="paragraph" w:styleId="aff8">
    <w:name w:val="Balloon Text"/>
    <w:basedOn w:val="a2"/>
    <w:link w:val="aff9"/>
    <w:uiPriority w:val="99"/>
    <w:semiHidden/>
    <w:unhideWhenUsed/>
    <w:rsid w:val="003C32F4"/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3"/>
    <w:link w:val="aff8"/>
    <w:uiPriority w:val="99"/>
    <w:semiHidden/>
    <w:rsid w:val="003C32F4"/>
    <w:rPr>
      <w:rFonts w:ascii="Segoe UI" w:hAnsi="Segoe UI" w:cs="Segoe UI"/>
      <w:sz w:val="18"/>
      <w:szCs w:val="18"/>
    </w:rPr>
  </w:style>
  <w:style w:type="paragraph" w:styleId="affa">
    <w:name w:val="endnote text"/>
    <w:basedOn w:val="a2"/>
    <w:link w:val="affb"/>
    <w:uiPriority w:val="99"/>
    <w:semiHidden/>
    <w:unhideWhenUsed/>
    <w:rsid w:val="003C32F4"/>
    <w:rPr>
      <w:sz w:val="20"/>
      <w:szCs w:val="20"/>
    </w:rPr>
  </w:style>
  <w:style w:type="character" w:customStyle="1" w:styleId="affb">
    <w:name w:val="Текст концевой сноски Знак"/>
    <w:basedOn w:val="a3"/>
    <w:link w:val="affa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affc">
    <w:name w:val="macro"/>
    <w:link w:val="affd"/>
    <w:uiPriority w:val="99"/>
    <w:semiHidden/>
    <w:unhideWhenUsed/>
    <w:rsid w:val="003C32F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affd">
    <w:name w:val="Текст макроса Знак"/>
    <w:basedOn w:val="a3"/>
    <w:link w:val="affc"/>
    <w:uiPriority w:val="99"/>
    <w:semiHidden/>
    <w:rsid w:val="003C32F4"/>
    <w:rPr>
      <w:rFonts w:ascii="Consolas" w:hAnsi="Consolas"/>
      <w:sz w:val="20"/>
      <w:szCs w:val="20"/>
    </w:rPr>
  </w:style>
  <w:style w:type="paragraph" w:styleId="affe">
    <w:name w:val="annotation text"/>
    <w:basedOn w:val="a2"/>
    <w:link w:val="afff"/>
    <w:uiPriority w:val="99"/>
    <w:semiHidden/>
    <w:unhideWhenUsed/>
    <w:rsid w:val="003C32F4"/>
    <w:rPr>
      <w:sz w:val="20"/>
      <w:szCs w:val="20"/>
    </w:rPr>
  </w:style>
  <w:style w:type="character" w:customStyle="1" w:styleId="afff">
    <w:name w:val="Текст примечания Знак"/>
    <w:basedOn w:val="a3"/>
    <w:link w:val="affe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afff0">
    <w:name w:val="footnote text"/>
    <w:basedOn w:val="a2"/>
    <w:link w:val="afff1"/>
    <w:uiPriority w:val="99"/>
    <w:semiHidden/>
    <w:unhideWhenUsed/>
    <w:rsid w:val="003C32F4"/>
    <w:rPr>
      <w:sz w:val="20"/>
      <w:szCs w:val="20"/>
    </w:rPr>
  </w:style>
  <w:style w:type="character" w:customStyle="1" w:styleId="afff1">
    <w:name w:val="Текст сноски Знак"/>
    <w:basedOn w:val="a3"/>
    <w:link w:val="afff0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afff2">
    <w:name w:val="annotation subject"/>
    <w:basedOn w:val="affe"/>
    <w:next w:val="affe"/>
    <w:link w:val="afff3"/>
    <w:uiPriority w:val="99"/>
    <w:semiHidden/>
    <w:unhideWhenUsed/>
    <w:rsid w:val="003C32F4"/>
    <w:rPr>
      <w:b/>
      <w:bCs/>
    </w:rPr>
  </w:style>
  <w:style w:type="character" w:customStyle="1" w:styleId="afff3">
    <w:name w:val="Тема примечания Знак"/>
    <w:basedOn w:val="afff"/>
    <w:link w:val="afff2"/>
    <w:uiPriority w:val="99"/>
    <w:semiHidden/>
    <w:rsid w:val="003C32F4"/>
    <w:rPr>
      <w:rFonts w:ascii="Times New Roman" w:hAnsi="Times New Roman"/>
      <w:b/>
      <w:bCs/>
      <w:sz w:val="20"/>
      <w:szCs w:val="20"/>
    </w:rPr>
  </w:style>
  <w:style w:type="paragraph" w:styleId="11">
    <w:name w:val="index 1"/>
    <w:basedOn w:val="a2"/>
    <w:next w:val="a2"/>
    <w:autoRedefine/>
    <w:uiPriority w:val="99"/>
    <w:semiHidden/>
    <w:unhideWhenUsed/>
    <w:rsid w:val="003C32F4"/>
    <w:pPr>
      <w:ind w:left="280" w:hanging="280"/>
    </w:pPr>
  </w:style>
  <w:style w:type="paragraph" w:styleId="afff4">
    <w:name w:val="index heading"/>
    <w:basedOn w:val="a2"/>
    <w:next w:val="11"/>
    <w:uiPriority w:val="99"/>
    <w:semiHidden/>
    <w:unhideWhenUsed/>
    <w:rsid w:val="003C32F4"/>
    <w:rPr>
      <w:rFonts w:asciiTheme="majorHAnsi" w:eastAsiaTheme="majorEastAsia" w:hAnsiTheme="majorHAnsi" w:cstheme="majorBidi"/>
      <w:b/>
      <w:bCs/>
    </w:rPr>
  </w:style>
  <w:style w:type="paragraph" w:styleId="2d">
    <w:name w:val="index 2"/>
    <w:basedOn w:val="a2"/>
    <w:next w:val="a2"/>
    <w:autoRedefine/>
    <w:uiPriority w:val="99"/>
    <w:semiHidden/>
    <w:unhideWhenUsed/>
    <w:rsid w:val="003C32F4"/>
    <w:pPr>
      <w:ind w:left="560" w:hanging="280"/>
    </w:pPr>
  </w:style>
  <w:style w:type="paragraph" w:styleId="3a">
    <w:name w:val="index 3"/>
    <w:basedOn w:val="a2"/>
    <w:next w:val="a2"/>
    <w:autoRedefine/>
    <w:uiPriority w:val="99"/>
    <w:semiHidden/>
    <w:unhideWhenUsed/>
    <w:rsid w:val="003C32F4"/>
    <w:pPr>
      <w:ind w:left="840" w:hanging="280"/>
    </w:pPr>
  </w:style>
  <w:style w:type="paragraph" w:styleId="46">
    <w:name w:val="index 4"/>
    <w:basedOn w:val="a2"/>
    <w:next w:val="a2"/>
    <w:autoRedefine/>
    <w:uiPriority w:val="99"/>
    <w:semiHidden/>
    <w:unhideWhenUsed/>
    <w:rsid w:val="003C32F4"/>
    <w:pPr>
      <w:ind w:left="1120" w:hanging="280"/>
    </w:pPr>
  </w:style>
  <w:style w:type="paragraph" w:styleId="56">
    <w:name w:val="index 5"/>
    <w:basedOn w:val="a2"/>
    <w:next w:val="a2"/>
    <w:autoRedefine/>
    <w:uiPriority w:val="99"/>
    <w:semiHidden/>
    <w:unhideWhenUsed/>
    <w:rsid w:val="003C32F4"/>
    <w:pPr>
      <w:ind w:left="1400" w:hanging="280"/>
    </w:pPr>
  </w:style>
  <w:style w:type="paragraph" w:styleId="62">
    <w:name w:val="index 6"/>
    <w:basedOn w:val="a2"/>
    <w:next w:val="a2"/>
    <w:autoRedefine/>
    <w:uiPriority w:val="99"/>
    <w:semiHidden/>
    <w:unhideWhenUsed/>
    <w:rsid w:val="003C32F4"/>
    <w:pPr>
      <w:ind w:left="1680" w:hanging="280"/>
    </w:pPr>
  </w:style>
  <w:style w:type="paragraph" w:styleId="72">
    <w:name w:val="index 7"/>
    <w:basedOn w:val="a2"/>
    <w:next w:val="a2"/>
    <w:autoRedefine/>
    <w:uiPriority w:val="99"/>
    <w:semiHidden/>
    <w:unhideWhenUsed/>
    <w:rsid w:val="003C32F4"/>
    <w:pPr>
      <w:ind w:left="1960" w:hanging="280"/>
    </w:pPr>
  </w:style>
  <w:style w:type="paragraph" w:styleId="82">
    <w:name w:val="index 8"/>
    <w:basedOn w:val="a2"/>
    <w:next w:val="a2"/>
    <w:autoRedefine/>
    <w:uiPriority w:val="99"/>
    <w:semiHidden/>
    <w:unhideWhenUsed/>
    <w:rsid w:val="003C32F4"/>
    <w:pPr>
      <w:ind w:left="2240" w:hanging="280"/>
    </w:pPr>
  </w:style>
  <w:style w:type="paragraph" w:styleId="92">
    <w:name w:val="index 9"/>
    <w:basedOn w:val="a2"/>
    <w:next w:val="a2"/>
    <w:autoRedefine/>
    <w:uiPriority w:val="99"/>
    <w:semiHidden/>
    <w:unhideWhenUsed/>
    <w:rsid w:val="003C32F4"/>
    <w:pPr>
      <w:ind w:left="2520" w:hanging="280"/>
    </w:pPr>
  </w:style>
  <w:style w:type="paragraph" w:styleId="afff5">
    <w:name w:val="Block Text"/>
    <w:basedOn w:val="a2"/>
    <w:uiPriority w:val="99"/>
    <w:semiHidden/>
    <w:unhideWhenUsed/>
    <w:rsid w:val="003C32F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afff6">
    <w:name w:val="Message Header"/>
    <w:basedOn w:val="a2"/>
    <w:link w:val="afff7"/>
    <w:uiPriority w:val="99"/>
    <w:semiHidden/>
    <w:unhideWhenUsed/>
    <w:rsid w:val="003C32F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7">
    <w:name w:val="Шапка Знак"/>
    <w:basedOn w:val="a3"/>
    <w:link w:val="afff6"/>
    <w:uiPriority w:val="99"/>
    <w:semiHidden/>
    <w:rsid w:val="003C32F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8">
    <w:name w:val="E-mail Signature"/>
    <w:basedOn w:val="a2"/>
    <w:link w:val="afff9"/>
    <w:uiPriority w:val="99"/>
    <w:semiHidden/>
    <w:unhideWhenUsed/>
    <w:rsid w:val="003C32F4"/>
  </w:style>
  <w:style w:type="character" w:customStyle="1" w:styleId="afff9">
    <w:name w:val="Электронная подпись Знак"/>
    <w:basedOn w:val="a3"/>
    <w:link w:val="afff8"/>
    <w:uiPriority w:val="99"/>
    <w:semiHidden/>
    <w:rsid w:val="003C32F4"/>
    <w:rPr>
      <w:rFonts w:ascii="Times New Roman" w:hAnsi="Times New Roman"/>
      <w:sz w:val="28"/>
    </w:rPr>
  </w:style>
  <w:style w:type="character" w:styleId="afffa">
    <w:name w:val="FollowedHyperlink"/>
    <w:basedOn w:val="a3"/>
    <w:uiPriority w:val="99"/>
    <w:semiHidden/>
    <w:unhideWhenUsed/>
    <w:rsid w:val="00527289"/>
    <w:rPr>
      <w:color w:val="954F72" w:themeColor="followedHyperlink"/>
      <w:u w:val="single"/>
    </w:rPr>
  </w:style>
  <w:style w:type="paragraph" w:customStyle="1" w:styleId="afffb">
    <w:name w:val="Текст статьи"/>
    <w:link w:val="afffc"/>
    <w:qFormat/>
    <w:rsid w:val="00581911"/>
    <w:pPr>
      <w:spacing w:after="0" w:line="240" w:lineRule="auto"/>
      <w:ind w:firstLine="567"/>
      <w:jc w:val="both"/>
    </w:pPr>
    <w:rPr>
      <w:rFonts w:ascii="Times New Roman" w:hAnsi="Times New Roman"/>
    </w:rPr>
  </w:style>
  <w:style w:type="character" w:customStyle="1" w:styleId="afffc">
    <w:name w:val="Текст статьи Знак"/>
    <w:basedOn w:val="a3"/>
    <w:link w:val="afffb"/>
    <w:rsid w:val="00581911"/>
    <w:rPr>
      <w:rFonts w:ascii="Times New Roman" w:hAnsi="Times New Roman"/>
    </w:rPr>
  </w:style>
  <w:style w:type="paragraph" w:styleId="afffd">
    <w:name w:val="List Paragraph"/>
    <w:basedOn w:val="a2"/>
    <w:uiPriority w:val="34"/>
    <w:qFormat/>
    <w:rsid w:val="00C93EDD"/>
    <w:pPr>
      <w:ind w:left="720"/>
      <w:contextualSpacing/>
    </w:pPr>
  </w:style>
  <w:style w:type="character" w:styleId="afffe">
    <w:name w:val="Hyperlink"/>
    <w:basedOn w:val="a3"/>
    <w:uiPriority w:val="99"/>
    <w:unhideWhenUsed/>
    <w:rsid w:val="00912EA6"/>
    <w:rPr>
      <w:color w:val="0563C1" w:themeColor="hyperlink"/>
      <w:u w:val="single"/>
    </w:rPr>
  </w:style>
  <w:style w:type="table" w:styleId="affff">
    <w:name w:val="Table Grid"/>
    <w:basedOn w:val="a4"/>
    <w:uiPriority w:val="59"/>
    <w:rsid w:val="008B06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0">
    <w:name w:val="Текст таблицы"/>
    <w:qFormat/>
    <w:rsid w:val="00974107"/>
    <w:pPr>
      <w:spacing w:after="0" w:line="240" w:lineRule="auto"/>
    </w:pPr>
    <w:rPr>
      <w:rFonts w:ascii="Times New Roman" w:eastAsia="Times New Roman" w:hAnsi="Times New Roman" w:cs="Calibri"/>
      <w:sz w:val="20"/>
      <w:szCs w:val="20"/>
    </w:rPr>
  </w:style>
  <w:style w:type="paragraph" w:customStyle="1" w:styleId="affff1">
    <w:name w:val="Рисунок"/>
    <w:next w:val="a2"/>
    <w:qFormat/>
    <w:rsid w:val="00382958"/>
    <w:pPr>
      <w:keepNext/>
      <w:suppressAutoHyphens/>
      <w:spacing w:before="120" w:after="0" w:line="240" w:lineRule="auto"/>
      <w:jc w:val="center"/>
    </w:pPr>
    <w:rPr>
      <w:rFonts w:ascii="Times New Roman" w:eastAsia="SimSun" w:hAnsi="Times New Roman" w:cs="Times New Roman"/>
      <w:kern w:val="2"/>
      <w:szCs w:val="24"/>
      <w:lang w:eastAsia="ru-RU"/>
    </w:rPr>
  </w:style>
  <w:style w:type="numbering" w:customStyle="1" w:styleId="a1">
    <w:name w:val="С буквами"/>
    <w:rsid w:val="009244EB"/>
    <w:pPr>
      <w:numPr>
        <w:numId w:val="46"/>
      </w:numPr>
    </w:pPr>
  </w:style>
  <w:style w:type="paragraph" w:customStyle="1" w:styleId="affff2">
    <w:name w:val="Источники литературы"/>
    <w:basedOn w:val="a2"/>
    <w:qFormat/>
    <w:rsid w:val="008C3060"/>
    <w:pPr>
      <w:suppressAutoHyphens/>
      <w:autoSpaceDE w:val="0"/>
      <w:ind w:firstLine="0"/>
      <w:contextualSpacing/>
    </w:pPr>
    <w:rPr>
      <w:rFonts w:eastAsia="Times New Roman" w:cs="Calibri"/>
      <w:sz w:val="20"/>
      <w:szCs w:val="20"/>
      <w:lang w:val="en-US" w:eastAsia="zh-CN" w:bidi="he-IL"/>
    </w:rPr>
  </w:style>
  <w:style w:type="paragraph" w:customStyle="1" w:styleId="affff3">
    <w:name w:val="Литература"/>
    <w:qFormat/>
    <w:rsid w:val="00607109"/>
    <w:pPr>
      <w:keepNext/>
      <w:spacing w:before="240" w:after="120" w:line="240" w:lineRule="auto"/>
      <w:jc w:val="center"/>
    </w:pPr>
    <w:rPr>
      <w:rFonts w:ascii="Times New Roman" w:eastAsia="SimSun" w:hAnsi="Times New Roman" w:cs="Times New Roman"/>
      <w:b/>
      <w:szCs w:val="24"/>
      <w:lang w:eastAsia="ru-RU"/>
    </w:rPr>
  </w:style>
  <w:style w:type="paragraph" w:customStyle="1" w:styleId="affff4">
    <w:name w:val="Организации"/>
    <w:qFormat/>
    <w:rsid w:val="00D02B18"/>
    <w:pPr>
      <w:keepNext/>
      <w:keepLines/>
      <w:suppressAutoHyphens/>
      <w:spacing w:before="120" w:after="240" w:line="240" w:lineRule="auto"/>
      <w:contextualSpacing/>
      <w:jc w:val="center"/>
    </w:pPr>
    <w:rPr>
      <w:rFonts w:ascii="Times New Roman" w:eastAsia="SimSun" w:hAnsi="Times New Roman" w:cs="Times New Roman"/>
      <w:sz w:val="20"/>
      <w:szCs w:val="20"/>
      <w:lang w:eastAsia="ru-RU"/>
    </w:rPr>
  </w:style>
  <w:style w:type="paragraph" w:customStyle="1" w:styleId="affff5">
    <w:name w:val="УДК"/>
    <w:next w:val="a2"/>
    <w:qFormat/>
    <w:rsid w:val="00256544"/>
    <w:pPr>
      <w:keepNext/>
      <w:spacing w:before="600" w:after="0" w:line="240" w:lineRule="auto"/>
    </w:pPr>
    <w:rPr>
      <w:rFonts w:ascii="Times New Roman" w:eastAsia="Calibri" w:hAnsi="Times New Roman" w:cs="Times New Roman"/>
      <w:szCs w:val="24"/>
      <w:lang w:eastAsia="ru-RU"/>
    </w:rPr>
  </w:style>
  <w:style w:type="paragraph" w:customStyle="1" w:styleId="affff6">
    <w:name w:val="Название статьи"/>
    <w:basedOn w:val="a2"/>
    <w:next w:val="a2"/>
    <w:qFormat/>
    <w:rsid w:val="00A12AFB"/>
    <w:pPr>
      <w:keepNext/>
      <w:keepLines/>
      <w:suppressAutoHyphens/>
      <w:spacing w:before="160" w:after="60"/>
      <w:jc w:val="center"/>
    </w:pPr>
    <w:rPr>
      <w:rFonts w:eastAsia="Calibri" w:cs="Times New Roman"/>
      <w:b/>
      <w:sz w:val="24"/>
      <w:szCs w:val="28"/>
      <w:shd w:val="clear" w:color="auto" w:fill="FFFFFF"/>
      <w:lang w:eastAsia="ru-RU"/>
    </w:rPr>
  </w:style>
  <w:style w:type="paragraph" w:customStyle="1" w:styleId="affff7">
    <w:name w:val="Авторы"/>
    <w:next w:val="a2"/>
    <w:qFormat/>
    <w:rsid w:val="00160F8A"/>
    <w:pPr>
      <w:keepNext/>
      <w:suppressAutoHyphens/>
      <w:spacing w:before="240" w:after="0" w:line="240" w:lineRule="auto"/>
      <w:jc w:val="center"/>
      <w:outlineLvl w:val="0"/>
    </w:pPr>
    <w:rPr>
      <w:rFonts w:ascii="Times New Roman" w:eastAsia="SimSun" w:hAnsi="Times New Roman" w:cs="Times New Roman"/>
      <w:b/>
      <w:i/>
      <w:iCs/>
      <w:lang w:val="en-US" w:eastAsia="ru-RU"/>
    </w:rPr>
  </w:style>
  <w:style w:type="paragraph" w:customStyle="1" w:styleId="affff8">
    <w:name w:val="Подпись к рисунку"/>
    <w:qFormat/>
    <w:rsid w:val="00382958"/>
    <w:pPr>
      <w:keepLines/>
      <w:shd w:val="clear" w:color="auto" w:fill="FFFFFF"/>
      <w:suppressAutoHyphens/>
      <w:spacing w:before="120" w:after="240" w:line="240" w:lineRule="auto"/>
      <w:jc w:val="center"/>
    </w:pPr>
    <w:rPr>
      <w:rFonts w:ascii="Times New Roman" w:eastAsia="Arial" w:hAnsi="Times New Roman" w:cs="Times New Roman"/>
      <w:sz w:val="20"/>
      <w:lang w:eastAsia="ru-RU"/>
    </w:rPr>
  </w:style>
  <w:style w:type="paragraph" w:customStyle="1" w:styleId="affff9">
    <w:name w:val="Таблица"/>
    <w:basedOn w:val="a2"/>
    <w:qFormat/>
    <w:rsid w:val="00974107"/>
    <w:pPr>
      <w:keepNext/>
      <w:suppressLineNumbers/>
      <w:suppressAutoHyphens/>
      <w:spacing w:before="160" w:after="120"/>
      <w:jc w:val="center"/>
    </w:pPr>
    <w:rPr>
      <w:rFonts w:eastAsia="DejaVu Sans" w:cs="FreeSans"/>
      <w:kern w:val="2"/>
      <w:sz w:val="21"/>
      <w:szCs w:val="21"/>
      <w:lang w:eastAsia="ru-RU"/>
    </w:rPr>
  </w:style>
  <w:style w:type="paragraph" w:customStyle="1" w:styleId="EquationCenter">
    <w:name w:val="!! Equation Center"/>
    <w:basedOn w:val="a2"/>
    <w:qFormat/>
    <w:rsid w:val="007D79C2"/>
    <w:pPr>
      <w:tabs>
        <w:tab w:val="center" w:pos="4649"/>
        <w:tab w:val="right" w:pos="9356"/>
      </w:tabs>
      <w:spacing w:before="160" w:after="200"/>
      <w:ind w:firstLine="0"/>
      <w:jc w:val="right"/>
    </w:pPr>
    <w:rPr>
      <w:rFonts w:eastAsia="Times New Roman" w:cs="Times New Roman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1D25F8495346159CE6705E8E4AD5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FD706C-6AF0-410F-AF27-DE568346163F}"/>
      </w:docPartPr>
      <w:docPartBody>
        <w:p w:rsidR="006A36F5" w:rsidRDefault="001F5FB9" w:rsidP="0050356B">
          <w:pPr>
            <w:pStyle w:val="73F8EF03B1134EC49118B4A0E13325FC1"/>
          </w:pPr>
          <w:r>
            <w:t>Заполняется автором</w:t>
          </w:r>
        </w:p>
      </w:docPartBody>
    </w:docPart>
    <w:docPart>
      <w:docPartPr>
        <w:name w:val="D483021AFAEE43528DE7B7D8E1D28A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E5D211-6248-42B0-A451-BBAE205DDA26}"/>
      </w:docPartPr>
      <w:docPartBody>
        <w:p w:rsidR="00BB46BF" w:rsidRDefault="00076B28" w:rsidP="00006620">
          <w:pPr>
            <w:pStyle w:val="D483021AFAEE43528DE7B7D8E1D28A293"/>
          </w:pPr>
          <w:r w:rsidRPr="00D862FC">
            <w:t>Н</w:t>
          </w:r>
          <w:r>
            <w:t>азвание статьи. В конце заголовка точка на ставится</w:t>
          </w:r>
        </w:p>
      </w:docPartBody>
    </w:docPart>
    <w:docPart>
      <w:docPartPr>
        <w:name w:val="2993F3B7373A4676A512A34118E20F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F76C64-B74B-4F79-BA3B-676949B7A973}"/>
      </w:docPartPr>
      <w:docPartBody>
        <w:p w:rsidR="00BB46BF" w:rsidRDefault="001F5FB9" w:rsidP="001F5FB9">
          <w:pPr>
            <w:pStyle w:val="2993F3B7373A4676A512A34118E20F4C5"/>
          </w:pPr>
          <w:r w:rsidRPr="004A3277">
            <w:t>А.</w:t>
          </w:r>
          <w:r>
            <w:t> </w:t>
          </w:r>
          <w:r w:rsidRPr="004A3277">
            <w:t>В.</w:t>
          </w:r>
          <w:r>
            <w:t> </w:t>
          </w:r>
          <w:r w:rsidRPr="004A3277">
            <w:t>Иванов</w:t>
          </w:r>
          <w:r w:rsidRPr="004A3277">
            <w:rPr>
              <w:vertAlign w:val="superscript"/>
            </w:rPr>
            <w:t>1,2</w:t>
          </w:r>
          <w:r w:rsidRPr="004A3277">
            <w:t>)</w:t>
          </w:r>
        </w:p>
      </w:docPartBody>
    </w:docPart>
    <w:docPart>
      <w:docPartPr>
        <w:name w:val="73F8EF03B1134EC49118B4A0E13325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3C6207-DC3B-4AF8-B9BD-1E00905EE378}"/>
      </w:docPartPr>
      <w:docPartBody>
        <w:p w:rsidR="00076B28" w:rsidRDefault="00076B28" w:rsidP="00837047">
          <w:pPr>
            <w:pStyle w:val="af1"/>
          </w:pPr>
          <w:r w:rsidRPr="00AF51A0">
            <w:t xml:space="preserve">Основной текст </w:t>
          </w:r>
          <w:r>
            <w:t xml:space="preserve">тезисов: </w:t>
          </w:r>
          <w:r w:rsidRPr="00AF51A0">
            <w:t>шрифт Times New Roman</w:t>
          </w:r>
          <w:r>
            <w:t>, размер кегля</w:t>
          </w:r>
          <w:r w:rsidRPr="00AF51A0">
            <w:t xml:space="preserve"> 1</w:t>
          </w:r>
          <w:r>
            <w:t>1 пунктов</w:t>
          </w:r>
          <w:r w:rsidRPr="00AF51A0">
            <w:t xml:space="preserve">, межстрочный интервал </w:t>
          </w:r>
          <w:r>
            <w:t>— одинарный</w:t>
          </w:r>
          <w:r w:rsidRPr="00AF51A0">
            <w:t>.</w:t>
          </w:r>
          <w:r>
            <w:t xml:space="preserve"> Если в тезисах присутствуют разделы, то их н</w:t>
          </w:r>
          <w:r w:rsidRPr="00AF51A0">
            <w:t xml:space="preserve">азвания </w:t>
          </w:r>
          <w:r>
            <w:t>(</w:t>
          </w:r>
          <w:r w:rsidRPr="001E39A1">
            <w:rPr>
              <w:b/>
            </w:rPr>
            <w:t>Введение</w:t>
          </w:r>
          <w:r>
            <w:t xml:space="preserve">, </w:t>
          </w:r>
          <w:r w:rsidRPr="001E39A1">
            <w:rPr>
              <w:b/>
            </w:rPr>
            <w:t>Выводы</w:t>
          </w:r>
          <w:r>
            <w:t xml:space="preserve"> и т. п.) должны быть набраны </w:t>
          </w:r>
          <w:r w:rsidRPr="00AA5AED">
            <w:rPr>
              <w:b/>
            </w:rPr>
            <w:t xml:space="preserve">в </w:t>
          </w:r>
          <w:r>
            <w:rPr>
              <w:b/>
            </w:rPr>
            <w:t xml:space="preserve">начале </w:t>
          </w:r>
          <w:r w:rsidRPr="00AA5AED">
            <w:rPr>
              <w:b/>
            </w:rPr>
            <w:t>текуще</w:t>
          </w:r>
          <w:r>
            <w:rPr>
              <w:b/>
            </w:rPr>
            <w:t>го</w:t>
          </w:r>
          <w:r w:rsidRPr="00AA5AED">
            <w:rPr>
              <w:b/>
            </w:rPr>
            <w:t xml:space="preserve"> абзац</w:t>
          </w:r>
          <w:r>
            <w:rPr>
              <w:b/>
            </w:rPr>
            <w:t>а</w:t>
          </w:r>
          <w:r w:rsidRPr="00AF51A0">
            <w:t xml:space="preserve"> жирным шрифтом</w:t>
          </w:r>
          <w:r>
            <w:t xml:space="preserve">. После названия раздела ставится точка и далее </w:t>
          </w:r>
          <w:r w:rsidRPr="00AA5AED">
            <w:rPr>
              <w:b/>
            </w:rPr>
            <w:t>в этом же абзаце</w:t>
          </w:r>
          <w:r>
            <w:t xml:space="preserve"> продолжается текст статьи</w:t>
          </w:r>
          <w:r w:rsidRPr="00AF51A0">
            <w:t>.</w:t>
          </w:r>
          <w:r>
            <w:t xml:space="preserve"> Нумеровать разделы не следует.</w:t>
          </w:r>
        </w:p>
        <w:p w:rsidR="00076B28" w:rsidRDefault="00076B28" w:rsidP="00914321">
          <w:pPr>
            <w:pStyle w:val="af1"/>
          </w:pPr>
          <w:r w:rsidRPr="00AF51A0">
            <w:t>Рисунки</w:t>
          </w:r>
          <w:r>
            <w:t xml:space="preserve"> выравниваются</w:t>
          </w:r>
          <w:r w:rsidRPr="00AF51A0">
            <w:t xml:space="preserve"> по центру</w:t>
          </w:r>
          <w:r>
            <w:t>;</w:t>
          </w:r>
          <w:r w:rsidRPr="00AF51A0">
            <w:t xml:space="preserve"> подписи к ним </w:t>
          </w:r>
          <w:r w:rsidRPr="00423195">
            <w:rPr>
              <w:b/>
            </w:rPr>
            <w:t>обязательны</w:t>
          </w:r>
          <w:r>
            <w:t xml:space="preserve"> и выполняются после рисунка. Номер рисунка никаким шрифтом не выделяется. Используется сокращенное написание — Рис. 1. В конце подписи к рисунку точка не ставится</w:t>
          </w:r>
          <w:r w:rsidRPr="00837047">
            <w:t>.</w:t>
          </w:r>
          <w:r>
            <w:t xml:space="preserve"> </w:t>
          </w:r>
          <w:r w:rsidRPr="00AF51A0">
            <w:t xml:space="preserve">Межстрочный интервал в подписи </w:t>
          </w:r>
          <w:r>
            <w:t xml:space="preserve">к </w:t>
          </w:r>
          <w:r w:rsidRPr="00AF51A0">
            <w:t>рисунк</w:t>
          </w:r>
          <w:r>
            <w:t>у —</w:t>
          </w:r>
          <w:r w:rsidRPr="00AF51A0">
            <w:t xml:space="preserve"> одинарный, шрифт Times New Roman,</w:t>
          </w:r>
          <w:r>
            <w:t xml:space="preserve"> размер кегля</w:t>
          </w:r>
          <w:r w:rsidRPr="00AF51A0">
            <w:t xml:space="preserve"> 1</w:t>
          </w:r>
          <w:r>
            <w:t>0 пунктов</w:t>
          </w:r>
          <w:r w:rsidRPr="00AF51A0">
            <w:t>.</w:t>
          </w:r>
          <w:r w:rsidRPr="00837047">
            <w:t xml:space="preserve"> </w:t>
          </w:r>
          <w:r w:rsidRPr="00AF51A0">
            <w:t>Рисунки должны быть четкими</w:t>
          </w:r>
          <w:r>
            <w:t>;</w:t>
          </w:r>
          <w:r w:rsidRPr="00AF51A0">
            <w:t xml:space="preserve"> обозначени</w:t>
          </w:r>
          <w:r>
            <w:t xml:space="preserve">я </w:t>
          </w:r>
          <w:r w:rsidRPr="00AF51A0">
            <w:t>по осям</w:t>
          </w:r>
          <w:r>
            <w:t>,</w:t>
          </w:r>
          <w:r w:rsidRPr="00AF51A0">
            <w:t xml:space="preserve"> на вставках</w:t>
          </w:r>
          <w:r>
            <w:t xml:space="preserve"> и любые надписи следует выполнять шрифтом не крупнее основного текста статьи</w:t>
          </w:r>
          <w:r w:rsidRPr="00AF51A0">
            <w:t xml:space="preserve">. </w:t>
          </w:r>
          <w:r>
            <w:t>Рисунки</w:t>
          </w:r>
          <w:r w:rsidRPr="00AF51A0">
            <w:t xml:space="preserve"> должны быть вставлены </w:t>
          </w:r>
          <w:r>
            <w:t xml:space="preserve">в </w:t>
          </w:r>
          <w:r w:rsidRPr="00AF51A0">
            <w:t xml:space="preserve">документ Word как </w:t>
          </w:r>
          <w:r>
            <w:t>графический файл</w:t>
          </w:r>
          <w:r w:rsidRPr="00AF51A0">
            <w:t>.</w:t>
          </w:r>
          <w:r>
            <w:t xml:space="preserve"> Обтекание текстом — «В тексте». Рисунки должны быть обрезаны по живописному полю.</w:t>
          </w:r>
        </w:p>
        <w:p w:rsidR="00076B28" w:rsidRDefault="00076B28" w:rsidP="00914321">
          <w:pPr>
            <w:pStyle w:val="af1"/>
          </w:pPr>
          <w:r w:rsidRPr="00AF51A0">
            <w:t xml:space="preserve">Таблицы располагаются по центру, </w:t>
          </w:r>
          <w:r w:rsidRPr="0035342D">
            <w:rPr>
              <w:b/>
            </w:rPr>
            <w:t>над</w:t>
          </w:r>
          <w:r w:rsidRPr="00AF51A0">
            <w:t xml:space="preserve"> таблицей </w:t>
          </w:r>
          <w:r>
            <w:t xml:space="preserve">указываются </w:t>
          </w:r>
          <w:r w:rsidRPr="00AF51A0">
            <w:t>ее номер и название</w:t>
          </w:r>
          <w:r>
            <w:t>.</w:t>
          </w:r>
          <w:r w:rsidRPr="00AF51A0">
            <w:t xml:space="preserve"> </w:t>
          </w:r>
          <w:r>
            <w:t>В конце названия таблицы точка не ставится.</w:t>
          </w:r>
          <w:r w:rsidRPr="004F53FF">
            <w:t xml:space="preserve"> </w:t>
          </w:r>
          <w:r>
            <w:t>Не допускается оформлять таблицу в виде рисунка.</w:t>
          </w:r>
        </w:p>
        <w:p w:rsidR="00076B28" w:rsidRPr="004F53FF" w:rsidRDefault="00076B28" w:rsidP="00914321">
          <w:pPr>
            <w:pStyle w:val="af1"/>
          </w:pPr>
          <w:r>
            <w:t>Список литературы должен быть оформлен в соответствии с правилами оформления. Если в тексте тезисов нет ссылок на литературу, список литературы не приводится.</w:t>
          </w:r>
        </w:p>
        <w:p w:rsidR="00DD0071" w:rsidRDefault="00DD0071" w:rsidP="001F5FB9">
          <w:pPr>
            <w:pStyle w:val="73F8EF03B1134EC49118B4A0E13325FC2"/>
          </w:pPr>
        </w:p>
      </w:docPartBody>
    </w:docPart>
    <w:docPart>
      <w:docPartPr>
        <w:name w:val="3B5BFE0CFAF847C3BDBF59F3C83F2A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C78834-F049-4362-86D8-3DF80E7E4A28}"/>
      </w:docPartPr>
      <w:docPartBody>
        <w:p w:rsidR="00A11DEB" w:rsidRDefault="001F5FB9" w:rsidP="001F5FB9">
          <w:pPr>
            <w:pStyle w:val="3B5BFE0CFAF847C3BDBF59F3C83F2A554"/>
          </w:pPr>
          <w:r w:rsidRPr="00B81424">
            <w:rPr>
              <w:b/>
              <w:bCs/>
              <w:sz w:val="24"/>
              <w:szCs w:val="20"/>
            </w:rPr>
            <w:t>Организации (</w:t>
          </w:r>
          <w:r w:rsidRPr="00A64EBB">
            <w:rPr>
              <w:b/>
              <w:bCs/>
              <w:sz w:val="24"/>
              <w:szCs w:val="20"/>
              <w:vertAlign w:val="superscript"/>
            </w:rPr>
            <w:t>1,2</w:t>
          </w:r>
          <w:r w:rsidRPr="00B81424">
            <w:rPr>
              <w:b/>
              <w:bCs/>
              <w:sz w:val="24"/>
              <w:szCs w:val="20"/>
            </w:rPr>
            <w:t xml:space="preserve"> Название организации, индекс, адрес (если организация одна, то верхний индекс у авторов не ставится)</w:t>
          </w:r>
        </w:p>
      </w:docPartBody>
    </w:docPart>
    <w:docPart>
      <w:docPartPr>
        <w:name w:val="CFA9F36119D84DAAA65DA22684C2E5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76746-913B-4289-A254-589C0FE8D61C}"/>
      </w:docPartPr>
      <w:docPartBody>
        <w:p w:rsidR="00051D48" w:rsidRDefault="001F5FB9" w:rsidP="001F5FB9">
          <w:pPr>
            <w:pStyle w:val="CFA9F36119D84DAAA65DA22684C2E5E74"/>
          </w:pPr>
          <w:r w:rsidRPr="00FC3CE3">
            <w:rPr>
              <w:rStyle w:val="a4"/>
              <w:color w:val="000000" w:themeColor="text1"/>
            </w:rPr>
            <w:t>Список литературы.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161919-57B8-43AA-8CE9-F9FEB0978CC3}"/>
      </w:docPartPr>
      <w:docPartBody>
        <w:p w:rsidR="00AC27DF" w:rsidRDefault="001F5FB9">
          <w:r w:rsidRPr="00740B92">
            <w:rPr>
              <w:rStyle w:val="a4"/>
            </w:rPr>
            <w:t>Место для ввода текста.</w:t>
          </w:r>
        </w:p>
        <w:bookmarkStart w:id="0" w:name="_Hlk214911452"/>
        <w:bookmarkEnd w:id="0"/>
      </w:docPartBody>
    </w:docPart>
    <w:docPart>
      <w:docPartPr>
        <w:name w:val="F4382860AEC44C759DD748095BAAB0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3FE782-0717-4335-9897-37AF22AC8F2D}"/>
      </w:docPartPr>
      <w:docPartBody>
        <w:p w:rsidR="004E76D9" w:rsidRDefault="004E76D9" w:rsidP="00837047">
          <w:pPr>
            <w:pStyle w:val="af1"/>
          </w:pPr>
          <w:r w:rsidRPr="00AF51A0">
            <w:t xml:space="preserve">Основной текст </w:t>
          </w:r>
          <w:r>
            <w:t xml:space="preserve">тезисов: </w:t>
          </w:r>
          <w:r w:rsidRPr="00AF51A0">
            <w:t>шрифт Times New Roman</w:t>
          </w:r>
          <w:r>
            <w:t>, размер кегля</w:t>
          </w:r>
          <w:r w:rsidRPr="00AF51A0">
            <w:t xml:space="preserve"> 1</w:t>
          </w:r>
          <w:r>
            <w:t>1 пунктов</w:t>
          </w:r>
          <w:r w:rsidRPr="00AF51A0">
            <w:t xml:space="preserve">, межстрочный интервал </w:t>
          </w:r>
          <w:r>
            <w:t>— одинарный</w:t>
          </w:r>
          <w:r w:rsidRPr="00AF51A0">
            <w:t>.</w:t>
          </w:r>
          <w:r>
            <w:t xml:space="preserve"> Если в тезисах присутствуют разделы, то их н</w:t>
          </w:r>
          <w:r w:rsidRPr="00AF51A0">
            <w:t xml:space="preserve">азвания </w:t>
          </w:r>
          <w:r>
            <w:t>(</w:t>
          </w:r>
          <w:r w:rsidRPr="001E39A1">
            <w:rPr>
              <w:b/>
            </w:rPr>
            <w:t>Введение</w:t>
          </w:r>
          <w:r>
            <w:t xml:space="preserve">, </w:t>
          </w:r>
          <w:r w:rsidRPr="001E39A1">
            <w:rPr>
              <w:b/>
            </w:rPr>
            <w:t>Выводы</w:t>
          </w:r>
          <w:r>
            <w:t xml:space="preserve"> и т. п.) должны быть набраны </w:t>
          </w:r>
          <w:r w:rsidRPr="00AA5AED">
            <w:rPr>
              <w:b/>
            </w:rPr>
            <w:t xml:space="preserve">в </w:t>
          </w:r>
          <w:r>
            <w:rPr>
              <w:b/>
            </w:rPr>
            <w:t xml:space="preserve">начале </w:t>
          </w:r>
          <w:r w:rsidRPr="00AA5AED">
            <w:rPr>
              <w:b/>
            </w:rPr>
            <w:t>текуще</w:t>
          </w:r>
          <w:r>
            <w:rPr>
              <w:b/>
            </w:rPr>
            <w:t>го</w:t>
          </w:r>
          <w:r w:rsidRPr="00AA5AED">
            <w:rPr>
              <w:b/>
            </w:rPr>
            <w:t xml:space="preserve"> абзац</w:t>
          </w:r>
          <w:r>
            <w:rPr>
              <w:b/>
            </w:rPr>
            <w:t>а</w:t>
          </w:r>
          <w:r w:rsidRPr="00AF51A0">
            <w:t xml:space="preserve"> жирным шрифтом</w:t>
          </w:r>
          <w:r>
            <w:t xml:space="preserve">. После названия раздела ставится точка и далее </w:t>
          </w:r>
          <w:r w:rsidRPr="00AA5AED">
            <w:rPr>
              <w:b/>
            </w:rPr>
            <w:t>в этом же абзаце</w:t>
          </w:r>
          <w:r>
            <w:t xml:space="preserve"> продолжается текст статьи</w:t>
          </w:r>
          <w:r w:rsidRPr="00AF51A0">
            <w:t>.</w:t>
          </w:r>
          <w:r>
            <w:t xml:space="preserve"> Нумеровать разделы не следует.</w:t>
          </w:r>
        </w:p>
        <w:p w:rsidR="004E76D9" w:rsidRDefault="004E76D9" w:rsidP="00914321">
          <w:pPr>
            <w:pStyle w:val="af1"/>
          </w:pPr>
          <w:r w:rsidRPr="00AF51A0">
            <w:t>Рисунки</w:t>
          </w:r>
          <w:r>
            <w:t xml:space="preserve"> выравниваются</w:t>
          </w:r>
          <w:r w:rsidRPr="00AF51A0">
            <w:t xml:space="preserve"> по центру</w:t>
          </w:r>
          <w:r>
            <w:t>;</w:t>
          </w:r>
          <w:r w:rsidRPr="00AF51A0">
            <w:t xml:space="preserve"> подписи к ним </w:t>
          </w:r>
          <w:r w:rsidRPr="00423195">
            <w:rPr>
              <w:b/>
            </w:rPr>
            <w:t>обязательны</w:t>
          </w:r>
          <w:r>
            <w:t xml:space="preserve"> и выполняются после рисунка. Номер рисунка никаким шрифтом не выделяется. Используется сокращенное написание — Рис. 1. В конце подписи к рисунку точка не ставится</w:t>
          </w:r>
          <w:r w:rsidRPr="00837047">
            <w:t>.</w:t>
          </w:r>
          <w:r>
            <w:t xml:space="preserve"> </w:t>
          </w:r>
          <w:r w:rsidRPr="00AF51A0">
            <w:t xml:space="preserve">Межстрочный интервал в подписи </w:t>
          </w:r>
          <w:r>
            <w:t xml:space="preserve">к </w:t>
          </w:r>
          <w:r w:rsidRPr="00AF51A0">
            <w:t>рисунк</w:t>
          </w:r>
          <w:r>
            <w:t>у —</w:t>
          </w:r>
          <w:r w:rsidRPr="00AF51A0">
            <w:t xml:space="preserve"> одинарный, шрифт Times New Roman,</w:t>
          </w:r>
          <w:r>
            <w:t xml:space="preserve"> размер кегля</w:t>
          </w:r>
          <w:r w:rsidRPr="00AF51A0">
            <w:t xml:space="preserve"> 1</w:t>
          </w:r>
          <w:r>
            <w:t>0 пунктов</w:t>
          </w:r>
          <w:r w:rsidRPr="00AF51A0">
            <w:t>.</w:t>
          </w:r>
          <w:r w:rsidRPr="00837047">
            <w:t xml:space="preserve"> </w:t>
          </w:r>
          <w:r w:rsidRPr="00AF51A0">
            <w:t>Рисунки должны быть четкими</w:t>
          </w:r>
          <w:r>
            <w:t>;</w:t>
          </w:r>
          <w:r w:rsidRPr="00AF51A0">
            <w:t xml:space="preserve"> обозначени</w:t>
          </w:r>
          <w:r>
            <w:t xml:space="preserve">я </w:t>
          </w:r>
          <w:r w:rsidRPr="00AF51A0">
            <w:t>по осям</w:t>
          </w:r>
          <w:r>
            <w:t>,</w:t>
          </w:r>
          <w:r w:rsidRPr="00AF51A0">
            <w:t xml:space="preserve"> на вставках</w:t>
          </w:r>
          <w:r>
            <w:t xml:space="preserve"> и любые надписи следует выполнять шрифтом не крупнее основного текста статьи</w:t>
          </w:r>
          <w:r w:rsidRPr="00AF51A0">
            <w:t xml:space="preserve">. </w:t>
          </w:r>
          <w:r>
            <w:t>Рисунки</w:t>
          </w:r>
          <w:r w:rsidRPr="00AF51A0">
            <w:t xml:space="preserve"> должны быть вставлены </w:t>
          </w:r>
          <w:r>
            <w:t xml:space="preserve">в </w:t>
          </w:r>
          <w:r w:rsidRPr="00AF51A0">
            <w:t xml:space="preserve">документ Word как </w:t>
          </w:r>
          <w:r>
            <w:t>графический файл</w:t>
          </w:r>
          <w:r w:rsidRPr="00AF51A0">
            <w:t>.</w:t>
          </w:r>
          <w:r>
            <w:t xml:space="preserve"> Обтекание текстом — «В тексте». Рисунки должны быть обрезаны по живописному полю.</w:t>
          </w:r>
        </w:p>
        <w:p w:rsidR="004E76D9" w:rsidRDefault="004E76D9" w:rsidP="00914321">
          <w:pPr>
            <w:pStyle w:val="af1"/>
          </w:pPr>
          <w:r w:rsidRPr="00AF51A0">
            <w:t xml:space="preserve">Таблицы располагаются по центру, </w:t>
          </w:r>
          <w:r w:rsidRPr="0035342D">
            <w:rPr>
              <w:b/>
            </w:rPr>
            <w:t>над</w:t>
          </w:r>
          <w:r w:rsidRPr="00AF51A0">
            <w:t xml:space="preserve"> таблицей </w:t>
          </w:r>
          <w:r>
            <w:t xml:space="preserve">указываются </w:t>
          </w:r>
          <w:r w:rsidRPr="00AF51A0">
            <w:t>ее номер и название</w:t>
          </w:r>
          <w:r>
            <w:t>.</w:t>
          </w:r>
          <w:r w:rsidRPr="00AF51A0">
            <w:t xml:space="preserve"> </w:t>
          </w:r>
          <w:r>
            <w:t>В конце названия таблицы точка не ставится.</w:t>
          </w:r>
          <w:r w:rsidRPr="004F53FF">
            <w:t xml:space="preserve"> </w:t>
          </w:r>
          <w:r>
            <w:t>Не допускается оформлять таблицу в виде рисунка.</w:t>
          </w:r>
        </w:p>
        <w:p w:rsidR="004E76D9" w:rsidRPr="004F53FF" w:rsidRDefault="004E76D9" w:rsidP="00914321">
          <w:pPr>
            <w:pStyle w:val="af1"/>
          </w:pPr>
          <w:r>
            <w:t>Список литературы должен быть оформлен в соответствии с правилами оформления. Если в тексте тезисов нет ссылок на литературу, список литературы не приводится.</w:t>
          </w:r>
        </w:p>
        <w:p w:rsidR="009C6E3D" w:rsidRDefault="009C6E3D"/>
      </w:docPartBody>
    </w:docPart>
    <w:docPart>
      <w:docPartPr>
        <w:name w:val="5698BCACBE9F4A3F828C51A8BF1877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69D75C-F9EE-45D0-9ADB-89E88238A3BD}"/>
      </w:docPartPr>
      <w:docPartBody>
        <w:p w:rsidR="009C6E3D" w:rsidRDefault="004E76D9" w:rsidP="004E76D9">
          <w:pPr>
            <w:pStyle w:val="5698BCACBE9F4A3F828C51A8BF187787"/>
          </w:pPr>
          <w:r w:rsidRPr="00740B92">
            <w:rPr>
              <w:rStyle w:val="a4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MV Bol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172AF5C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80"/>
    <w:multiLevelType w:val="singleLevel"/>
    <w:tmpl w:val="B8C8877A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D74C5D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BF4D1F"/>
    <w:multiLevelType w:val="multilevel"/>
    <w:tmpl w:val="CD90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9FD5E11"/>
    <w:multiLevelType w:val="multilevel"/>
    <w:tmpl w:val="D72E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69743E7"/>
    <w:multiLevelType w:val="multilevel"/>
    <w:tmpl w:val="90A0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97326AF"/>
    <w:multiLevelType w:val="multilevel"/>
    <w:tmpl w:val="9D6A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433342C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719957">
    <w:abstractNumId w:val="5"/>
  </w:num>
  <w:num w:numId="2" w16cid:durableId="1696270181">
    <w:abstractNumId w:val="1"/>
  </w:num>
  <w:num w:numId="3" w16cid:durableId="939027092">
    <w:abstractNumId w:val="7"/>
  </w:num>
  <w:num w:numId="4" w16cid:durableId="2036298772">
    <w:abstractNumId w:val="4"/>
  </w:num>
  <w:num w:numId="5" w16cid:durableId="10689233">
    <w:abstractNumId w:val="3"/>
  </w:num>
  <w:num w:numId="6" w16cid:durableId="1942225044">
    <w:abstractNumId w:val="6"/>
  </w:num>
  <w:num w:numId="7" w16cid:durableId="1022508711">
    <w:abstractNumId w:val="0"/>
  </w:num>
  <w:num w:numId="8" w16cid:durableId="943994643">
    <w:abstractNumId w:val="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1B"/>
    <w:rsid w:val="00006620"/>
    <w:rsid w:val="00034CF0"/>
    <w:rsid w:val="0004123E"/>
    <w:rsid w:val="00051D48"/>
    <w:rsid w:val="00060B1F"/>
    <w:rsid w:val="000739EA"/>
    <w:rsid w:val="00076B28"/>
    <w:rsid w:val="000B54CA"/>
    <w:rsid w:val="000C17BA"/>
    <w:rsid w:val="000D6B36"/>
    <w:rsid w:val="00134022"/>
    <w:rsid w:val="001414B3"/>
    <w:rsid w:val="001632ED"/>
    <w:rsid w:val="001F5FB9"/>
    <w:rsid w:val="001F7676"/>
    <w:rsid w:val="00206155"/>
    <w:rsid w:val="0023372A"/>
    <w:rsid w:val="00260C0B"/>
    <w:rsid w:val="00265214"/>
    <w:rsid w:val="00271577"/>
    <w:rsid w:val="00274FDB"/>
    <w:rsid w:val="002806F2"/>
    <w:rsid w:val="002812CA"/>
    <w:rsid w:val="002918C9"/>
    <w:rsid w:val="00294996"/>
    <w:rsid w:val="002A2EF4"/>
    <w:rsid w:val="002D1655"/>
    <w:rsid w:val="003012FC"/>
    <w:rsid w:val="003339D5"/>
    <w:rsid w:val="00340E9A"/>
    <w:rsid w:val="00355CA5"/>
    <w:rsid w:val="003572B7"/>
    <w:rsid w:val="003F5A73"/>
    <w:rsid w:val="00442D81"/>
    <w:rsid w:val="00496DE3"/>
    <w:rsid w:val="004B201B"/>
    <w:rsid w:val="004D1BEE"/>
    <w:rsid w:val="004D7F12"/>
    <w:rsid w:val="004E211B"/>
    <w:rsid w:val="004E3D4E"/>
    <w:rsid w:val="004E76D9"/>
    <w:rsid w:val="0050356B"/>
    <w:rsid w:val="00522C6B"/>
    <w:rsid w:val="005243DB"/>
    <w:rsid w:val="00524DAC"/>
    <w:rsid w:val="005610CA"/>
    <w:rsid w:val="00563BBB"/>
    <w:rsid w:val="00575684"/>
    <w:rsid w:val="00580A2B"/>
    <w:rsid w:val="005853BA"/>
    <w:rsid w:val="005A6575"/>
    <w:rsid w:val="005E3DA8"/>
    <w:rsid w:val="005E651D"/>
    <w:rsid w:val="005E6EED"/>
    <w:rsid w:val="006019C0"/>
    <w:rsid w:val="00610DE3"/>
    <w:rsid w:val="00622C28"/>
    <w:rsid w:val="006240B0"/>
    <w:rsid w:val="0067601C"/>
    <w:rsid w:val="00687FAF"/>
    <w:rsid w:val="006927F5"/>
    <w:rsid w:val="006A36F5"/>
    <w:rsid w:val="006C20F3"/>
    <w:rsid w:val="006C4C80"/>
    <w:rsid w:val="006D4297"/>
    <w:rsid w:val="006E411B"/>
    <w:rsid w:val="00732B5B"/>
    <w:rsid w:val="00753B98"/>
    <w:rsid w:val="007662A4"/>
    <w:rsid w:val="00783EA0"/>
    <w:rsid w:val="007B6062"/>
    <w:rsid w:val="007C717C"/>
    <w:rsid w:val="007D472D"/>
    <w:rsid w:val="00814386"/>
    <w:rsid w:val="00843325"/>
    <w:rsid w:val="008603E8"/>
    <w:rsid w:val="008855CA"/>
    <w:rsid w:val="00896199"/>
    <w:rsid w:val="008A47C4"/>
    <w:rsid w:val="008C6FC4"/>
    <w:rsid w:val="008F42C5"/>
    <w:rsid w:val="00911E7E"/>
    <w:rsid w:val="00926F0D"/>
    <w:rsid w:val="00944725"/>
    <w:rsid w:val="009879AC"/>
    <w:rsid w:val="00992B5E"/>
    <w:rsid w:val="009A1099"/>
    <w:rsid w:val="009B3F52"/>
    <w:rsid w:val="009B6279"/>
    <w:rsid w:val="009C6E3D"/>
    <w:rsid w:val="009D1850"/>
    <w:rsid w:val="009D421E"/>
    <w:rsid w:val="009E33EC"/>
    <w:rsid w:val="009F649D"/>
    <w:rsid w:val="00A01498"/>
    <w:rsid w:val="00A11633"/>
    <w:rsid w:val="00A11DEB"/>
    <w:rsid w:val="00A13601"/>
    <w:rsid w:val="00A26F92"/>
    <w:rsid w:val="00A40321"/>
    <w:rsid w:val="00A42390"/>
    <w:rsid w:val="00A61EF6"/>
    <w:rsid w:val="00A66178"/>
    <w:rsid w:val="00A66258"/>
    <w:rsid w:val="00A7505C"/>
    <w:rsid w:val="00A77072"/>
    <w:rsid w:val="00A949BB"/>
    <w:rsid w:val="00AA3914"/>
    <w:rsid w:val="00AA5FBA"/>
    <w:rsid w:val="00AC27DF"/>
    <w:rsid w:val="00AD4FE5"/>
    <w:rsid w:val="00B35E66"/>
    <w:rsid w:val="00B43EB9"/>
    <w:rsid w:val="00B6446D"/>
    <w:rsid w:val="00B9367E"/>
    <w:rsid w:val="00BA4371"/>
    <w:rsid w:val="00BB46BF"/>
    <w:rsid w:val="00BF2434"/>
    <w:rsid w:val="00BF2A9C"/>
    <w:rsid w:val="00BF2EE0"/>
    <w:rsid w:val="00C1241D"/>
    <w:rsid w:val="00C93751"/>
    <w:rsid w:val="00C96BC2"/>
    <w:rsid w:val="00CA231E"/>
    <w:rsid w:val="00CB1713"/>
    <w:rsid w:val="00CC5660"/>
    <w:rsid w:val="00CD11F3"/>
    <w:rsid w:val="00CE2328"/>
    <w:rsid w:val="00D00AC2"/>
    <w:rsid w:val="00D04C7E"/>
    <w:rsid w:val="00D1453B"/>
    <w:rsid w:val="00D14B20"/>
    <w:rsid w:val="00D16832"/>
    <w:rsid w:val="00DD0071"/>
    <w:rsid w:val="00E30011"/>
    <w:rsid w:val="00E4388A"/>
    <w:rsid w:val="00E95A9C"/>
    <w:rsid w:val="00EB65AF"/>
    <w:rsid w:val="00EC2097"/>
    <w:rsid w:val="00EC4D22"/>
    <w:rsid w:val="00EE22BB"/>
    <w:rsid w:val="00F2047E"/>
    <w:rsid w:val="00F22478"/>
    <w:rsid w:val="00F24FA5"/>
    <w:rsid w:val="00F55A2D"/>
    <w:rsid w:val="00F654BF"/>
    <w:rsid w:val="00F85E9A"/>
    <w:rsid w:val="00FA3AF4"/>
    <w:rsid w:val="00FC5F1B"/>
    <w:rsid w:val="00FE6973"/>
    <w:rsid w:val="00FF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A2E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D0071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semiHidden/>
    <w:rsid w:val="002A2EF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70">
    <w:name w:val="Заголовок 7 Знак"/>
    <w:basedOn w:val="a1"/>
    <w:link w:val="7"/>
    <w:uiPriority w:val="9"/>
    <w:semiHidden/>
    <w:rsid w:val="00DD0071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character" w:styleId="a4">
    <w:name w:val="Placeholder Text"/>
    <w:basedOn w:val="a1"/>
    <w:uiPriority w:val="99"/>
    <w:semiHidden/>
    <w:rsid w:val="004E76D9"/>
    <w:rPr>
      <w:color w:val="808080"/>
    </w:rPr>
  </w:style>
  <w:style w:type="paragraph" w:styleId="a5">
    <w:name w:val="toa heading"/>
    <w:basedOn w:val="a0"/>
    <w:next w:val="a0"/>
    <w:uiPriority w:val="99"/>
    <w:semiHidden/>
    <w:unhideWhenUsed/>
    <w:rsid w:val="006240B0"/>
    <w:pPr>
      <w:spacing w:before="120" w:line="240" w:lineRule="auto"/>
    </w:pPr>
    <w:rPr>
      <w:rFonts w:asciiTheme="majorHAnsi" w:eastAsiaTheme="majorEastAsia" w:hAnsiTheme="majorHAnsi" w:cstheme="majorBidi"/>
      <w:b/>
      <w:bCs/>
      <w:sz w:val="24"/>
      <w:szCs w:val="24"/>
      <w:lang w:eastAsia="en-US"/>
    </w:rPr>
  </w:style>
  <w:style w:type="paragraph" w:styleId="5">
    <w:name w:val="List Bullet 5"/>
    <w:basedOn w:val="a0"/>
    <w:uiPriority w:val="99"/>
    <w:semiHidden/>
    <w:unhideWhenUsed/>
    <w:rsid w:val="009D421E"/>
    <w:pPr>
      <w:numPr>
        <w:numId w:val="2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6">
    <w:name w:val="Normal Indent"/>
    <w:basedOn w:val="a0"/>
    <w:uiPriority w:val="99"/>
    <w:semiHidden/>
    <w:unhideWhenUsed/>
    <w:rsid w:val="00442D81"/>
    <w:pPr>
      <w:spacing w:after="0" w:line="360" w:lineRule="auto"/>
      <w:ind w:left="708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6">
    <w:name w:val="toc 6"/>
    <w:basedOn w:val="a0"/>
    <w:next w:val="a0"/>
    <w:autoRedefine/>
    <w:uiPriority w:val="39"/>
    <w:semiHidden/>
    <w:unhideWhenUsed/>
    <w:rsid w:val="0004123E"/>
    <w:pPr>
      <w:spacing w:after="100" w:line="360" w:lineRule="auto"/>
      <w:ind w:left="140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30">
    <w:name w:val="Body Text Indent 3"/>
    <w:basedOn w:val="a0"/>
    <w:link w:val="31"/>
    <w:uiPriority w:val="99"/>
    <w:semiHidden/>
    <w:unhideWhenUsed/>
    <w:rsid w:val="007B6062"/>
    <w:pPr>
      <w:spacing w:after="120" w:line="360" w:lineRule="auto"/>
      <w:ind w:left="283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31">
    <w:name w:val="Основной текст с отступом 3 Знак"/>
    <w:basedOn w:val="a1"/>
    <w:link w:val="30"/>
    <w:uiPriority w:val="99"/>
    <w:semiHidden/>
    <w:rsid w:val="007B6062"/>
    <w:rPr>
      <w:rFonts w:ascii="Times New Roman" w:eastAsiaTheme="minorHAnsi" w:hAnsi="Times New Roman"/>
      <w:sz w:val="16"/>
      <w:szCs w:val="16"/>
      <w:lang w:eastAsia="en-US"/>
    </w:rPr>
  </w:style>
  <w:style w:type="paragraph" w:styleId="4">
    <w:name w:val="List Continue 4"/>
    <w:basedOn w:val="a0"/>
    <w:uiPriority w:val="99"/>
    <w:semiHidden/>
    <w:unhideWhenUsed/>
    <w:rsid w:val="00442D81"/>
    <w:pPr>
      <w:spacing w:after="120" w:line="360" w:lineRule="auto"/>
      <w:ind w:left="1132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7">
    <w:name w:val="Plain Text"/>
    <w:basedOn w:val="a0"/>
    <w:link w:val="a8"/>
    <w:uiPriority w:val="99"/>
    <w:semiHidden/>
    <w:unhideWhenUsed/>
    <w:rsid w:val="00926F0D"/>
    <w:pPr>
      <w:spacing w:after="0" w:line="360" w:lineRule="auto"/>
      <w:jc w:val="both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8">
    <w:name w:val="Текст Знак"/>
    <w:basedOn w:val="a1"/>
    <w:link w:val="a7"/>
    <w:uiPriority w:val="99"/>
    <w:semiHidden/>
    <w:rsid w:val="00926F0D"/>
    <w:rPr>
      <w:rFonts w:ascii="Consolas" w:eastAsiaTheme="minorHAnsi" w:hAnsi="Consolas"/>
      <w:sz w:val="21"/>
      <w:szCs w:val="21"/>
      <w:lang w:eastAsia="en-US"/>
    </w:rPr>
  </w:style>
  <w:style w:type="paragraph" w:styleId="50">
    <w:name w:val="List 5"/>
    <w:basedOn w:val="a0"/>
    <w:uiPriority w:val="99"/>
    <w:semiHidden/>
    <w:unhideWhenUsed/>
    <w:rsid w:val="0004123E"/>
    <w:pPr>
      <w:spacing w:after="0" w:line="360" w:lineRule="auto"/>
      <w:ind w:left="1415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9">
    <w:name w:val="annotation text"/>
    <w:basedOn w:val="a0"/>
    <w:link w:val="aa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006620"/>
    <w:rPr>
      <w:rFonts w:ascii="Times New Roman" w:eastAsiaTheme="minorHAnsi" w:hAnsi="Times New Roman"/>
      <w:sz w:val="20"/>
      <w:szCs w:val="20"/>
      <w:lang w:eastAsia="en-US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63BB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563BBB"/>
    <w:rPr>
      <w:rFonts w:ascii="Times New Roman" w:eastAsiaTheme="minorHAnsi" w:hAnsi="Times New Roman"/>
      <w:b/>
      <w:bCs/>
      <w:sz w:val="20"/>
      <w:szCs w:val="20"/>
      <w:lang w:eastAsia="en-US"/>
    </w:rPr>
  </w:style>
  <w:style w:type="paragraph" w:styleId="21">
    <w:name w:val="Quote"/>
    <w:basedOn w:val="a0"/>
    <w:next w:val="a0"/>
    <w:link w:val="22"/>
    <w:uiPriority w:val="29"/>
    <w:qFormat/>
    <w:rsid w:val="006240B0"/>
    <w:pPr>
      <w:spacing w:before="20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character" w:customStyle="1" w:styleId="22">
    <w:name w:val="Цитата 2 Знак"/>
    <w:basedOn w:val="a1"/>
    <w:link w:val="21"/>
    <w:uiPriority w:val="29"/>
    <w:rsid w:val="006240B0"/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paragraph" w:styleId="ad">
    <w:name w:val="footnote text"/>
    <w:basedOn w:val="a0"/>
    <w:link w:val="ae"/>
    <w:uiPriority w:val="99"/>
    <w:semiHidden/>
    <w:unhideWhenUsed/>
    <w:rsid w:val="00E95A9C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e">
    <w:name w:val="Текст сноски Знак"/>
    <w:basedOn w:val="a1"/>
    <w:link w:val="ad"/>
    <w:uiPriority w:val="99"/>
    <w:semiHidden/>
    <w:rsid w:val="00E95A9C"/>
    <w:rPr>
      <w:rFonts w:ascii="Times New Roman" w:eastAsiaTheme="minorHAnsi" w:hAnsi="Times New Roman"/>
      <w:sz w:val="20"/>
      <w:szCs w:val="20"/>
      <w:lang w:eastAsia="en-US"/>
    </w:rPr>
  </w:style>
  <w:style w:type="paragraph" w:styleId="af">
    <w:name w:val="Normal (Web)"/>
    <w:basedOn w:val="a0"/>
    <w:uiPriority w:val="99"/>
    <w:semiHidden/>
    <w:unhideWhenUsed/>
    <w:rsid w:val="00A11DEB"/>
    <w:pPr>
      <w:spacing w:line="240" w:lineRule="auto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af0">
    <w:name w:val="Hyperlink"/>
    <w:basedOn w:val="a1"/>
    <w:uiPriority w:val="99"/>
    <w:unhideWhenUsed/>
    <w:rsid w:val="001F5FB9"/>
    <w:rPr>
      <w:color w:val="0563C1" w:themeColor="hyperlink"/>
      <w:u w:val="single"/>
    </w:rPr>
  </w:style>
  <w:style w:type="paragraph" w:customStyle="1" w:styleId="af1">
    <w:name w:val="Текст статьи"/>
    <w:link w:val="af2"/>
    <w:qFormat/>
    <w:rsid w:val="004E76D9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  <w:style w:type="character" w:customStyle="1" w:styleId="af2">
    <w:name w:val="Текст статьи Знак"/>
    <w:basedOn w:val="a1"/>
    <w:link w:val="af1"/>
    <w:rsid w:val="004E76D9"/>
    <w:rPr>
      <w:rFonts w:ascii="Times New Roman" w:eastAsiaTheme="minorHAnsi" w:hAnsi="Times New Roman"/>
      <w:lang w:eastAsia="en-US"/>
    </w:rPr>
  </w:style>
  <w:style w:type="paragraph" w:customStyle="1" w:styleId="CE480108F04849ACB4E22EC5959C58A1">
    <w:name w:val="CE480108F04849ACB4E22EC5959C58A1"/>
    <w:rsid w:val="00AC27DF"/>
  </w:style>
  <w:style w:type="paragraph" w:styleId="51">
    <w:name w:val="List Continue 5"/>
    <w:basedOn w:val="a0"/>
    <w:uiPriority w:val="99"/>
    <w:semiHidden/>
    <w:unhideWhenUsed/>
    <w:rsid w:val="00814386"/>
    <w:pPr>
      <w:spacing w:after="120" w:line="240" w:lineRule="auto"/>
      <w:ind w:left="1415"/>
      <w:contextualSpacing/>
    </w:pPr>
    <w:rPr>
      <w:rFonts w:ascii="Times New Roman" w:eastAsiaTheme="minorHAnsi" w:hAnsi="Times New Roman"/>
      <w:sz w:val="28"/>
      <w:lang w:eastAsia="en-US"/>
    </w:rPr>
  </w:style>
  <w:style w:type="paragraph" w:styleId="af3">
    <w:name w:val="Salutation"/>
    <w:basedOn w:val="a0"/>
    <w:next w:val="a0"/>
    <w:link w:val="af4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4">
    <w:name w:val="Приветствие Знак"/>
    <w:basedOn w:val="a1"/>
    <w:link w:val="af3"/>
    <w:uiPriority w:val="99"/>
    <w:semiHidden/>
    <w:rsid w:val="00006620"/>
    <w:rPr>
      <w:rFonts w:ascii="Times New Roman" w:eastAsiaTheme="minorHAnsi" w:hAnsi="Times New Roman"/>
      <w:sz w:val="28"/>
      <w:lang w:eastAsia="en-US"/>
    </w:rPr>
  </w:style>
  <w:style w:type="paragraph" w:customStyle="1" w:styleId="73F8EF03B1134EC49118B4A0E13325FC1">
    <w:name w:val="73F8EF03B1134EC49118B4A0E13325FC1"/>
    <w:rsid w:val="0050356B"/>
    <w:pPr>
      <w:spacing w:after="0" w:line="360" w:lineRule="auto"/>
      <w:ind w:firstLine="709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af5">
    <w:name w:val="Подпись к рисунку"/>
    <w:qFormat/>
    <w:rsid w:val="00732B5B"/>
    <w:pPr>
      <w:keepLines/>
      <w:shd w:val="clear" w:color="auto" w:fill="FFFFFF"/>
      <w:suppressAutoHyphens/>
      <w:spacing w:before="120" w:after="240" w:line="240" w:lineRule="auto"/>
      <w:jc w:val="center"/>
    </w:pPr>
    <w:rPr>
      <w:rFonts w:ascii="Times New Roman" w:eastAsia="Arial" w:hAnsi="Times New Roman" w:cs="Times New Roman"/>
      <w:sz w:val="20"/>
    </w:rPr>
  </w:style>
  <w:style w:type="paragraph" w:customStyle="1" w:styleId="af6">
    <w:name w:val="Таблица"/>
    <w:basedOn w:val="a0"/>
    <w:qFormat/>
    <w:rsid w:val="00732B5B"/>
    <w:pPr>
      <w:keepNext/>
      <w:suppressLineNumbers/>
      <w:suppressAutoHyphens/>
      <w:spacing w:before="160" w:after="120" w:line="240" w:lineRule="auto"/>
      <w:ind w:firstLine="567"/>
      <w:jc w:val="center"/>
    </w:pPr>
    <w:rPr>
      <w:rFonts w:ascii="Times New Roman" w:eastAsia="DejaVu Sans" w:hAnsi="Times New Roman" w:cs="FreeSans"/>
      <w:kern w:val="2"/>
      <w:sz w:val="21"/>
      <w:szCs w:val="21"/>
    </w:rPr>
  </w:style>
  <w:style w:type="paragraph" w:styleId="af7">
    <w:name w:val="Body Text Indent"/>
    <w:basedOn w:val="a0"/>
    <w:link w:val="af8"/>
    <w:uiPriority w:val="99"/>
    <w:semiHidden/>
    <w:unhideWhenUsed/>
    <w:rsid w:val="00563BBB"/>
    <w:pPr>
      <w:spacing w:after="120" w:line="360" w:lineRule="auto"/>
      <w:ind w:left="283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8">
    <w:name w:val="Основной текст с отступом Знак"/>
    <w:basedOn w:val="a1"/>
    <w:link w:val="af7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32">
    <w:name w:val="index 3"/>
    <w:basedOn w:val="a0"/>
    <w:next w:val="a0"/>
    <w:autoRedefine/>
    <w:uiPriority w:val="99"/>
    <w:semiHidden/>
    <w:unhideWhenUsed/>
    <w:rsid w:val="00E95A9C"/>
    <w:pPr>
      <w:spacing w:after="0" w:line="360" w:lineRule="auto"/>
      <w:ind w:left="84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9">
    <w:name w:val="Balloon Text"/>
    <w:basedOn w:val="a0"/>
    <w:link w:val="afa"/>
    <w:uiPriority w:val="99"/>
    <w:semiHidden/>
    <w:unhideWhenUsed/>
    <w:rsid w:val="00E95A9C"/>
    <w:pPr>
      <w:spacing w:after="0" w:line="360" w:lineRule="auto"/>
      <w:jc w:val="both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fa">
    <w:name w:val="Текст выноски Знак"/>
    <w:basedOn w:val="a1"/>
    <w:link w:val="af9"/>
    <w:uiPriority w:val="99"/>
    <w:semiHidden/>
    <w:rsid w:val="00E95A9C"/>
    <w:rPr>
      <w:rFonts w:ascii="Segoe UI" w:eastAsiaTheme="minorHAnsi" w:hAnsi="Segoe UI" w:cs="Segoe UI"/>
      <w:sz w:val="18"/>
      <w:szCs w:val="18"/>
      <w:lang w:eastAsia="en-US"/>
    </w:rPr>
  </w:style>
  <w:style w:type="paragraph" w:styleId="3">
    <w:name w:val="List Number 3"/>
    <w:basedOn w:val="a0"/>
    <w:uiPriority w:val="99"/>
    <w:semiHidden/>
    <w:unhideWhenUsed/>
    <w:rsid w:val="00006620"/>
    <w:pPr>
      <w:numPr>
        <w:numId w:val="7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9">
    <w:name w:val="toc 9"/>
    <w:basedOn w:val="a0"/>
    <w:next w:val="a0"/>
    <w:autoRedefine/>
    <w:uiPriority w:val="39"/>
    <w:semiHidden/>
    <w:unhideWhenUsed/>
    <w:rsid w:val="00563BBB"/>
    <w:pPr>
      <w:spacing w:after="100" w:line="360" w:lineRule="auto"/>
      <w:ind w:left="224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33">
    <w:name w:val="List 3"/>
    <w:basedOn w:val="a0"/>
    <w:uiPriority w:val="99"/>
    <w:semiHidden/>
    <w:unhideWhenUsed/>
    <w:rsid w:val="00926F0D"/>
    <w:pPr>
      <w:spacing w:after="0" w:line="360" w:lineRule="auto"/>
      <w:ind w:left="849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HTML">
    <w:name w:val="HTML Preformatted"/>
    <w:basedOn w:val="a0"/>
    <w:link w:val="HTML0"/>
    <w:uiPriority w:val="99"/>
    <w:semiHidden/>
    <w:unhideWhenUsed/>
    <w:rsid w:val="00E95A9C"/>
    <w:pPr>
      <w:spacing w:after="0" w:line="360" w:lineRule="auto"/>
      <w:jc w:val="both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95A9C"/>
    <w:rPr>
      <w:rFonts w:ascii="Consolas" w:eastAsiaTheme="minorHAnsi" w:hAnsi="Consolas"/>
      <w:sz w:val="20"/>
      <w:szCs w:val="20"/>
      <w:lang w:eastAsia="en-US"/>
    </w:rPr>
  </w:style>
  <w:style w:type="paragraph" w:styleId="a">
    <w:name w:val="List Bullet"/>
    <w:basedOn w:val="a0"/>
    <w:uiPriority w:val="99"/>
    <w:semiHidden/>
    <w:unhideWhenUsed/>
    <w:rsid w:val="001F5FB9"/>
    <w:pPr>
      <w:numPr>
        <w:numId w:val="8"/>
      </w:numPr>
      <w:spacing w:after="0" w:line="360" w:lineRule="auto"/>
      <w:ind w:left="0" w:firstLine="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table" w:styleId="afb">
    <w:name w:val="Table Grid"/>
    <w:basedOn w:val="a2"/>
    <w:uiPriority w:val="59"/>
    <w:rsid w:val="008433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index 4"/>
    <w:basedOn w:val="a0"/>
    <w:next w:val="a0"/>
    <w:autoRedefine/>
    <w:uiPriority w:val="99"/>
    <w:semiHidden/>
    <w:unhideWhenUsed/>
    <w:rsid w:val="0023372A"/>
    <w:pPr>
      <w:spacing w:after="0" w:line="360" w:lineRule="auto"/>
      <w:ind w:left="11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c">
    <w:name w:val="Message Header"/>
    <w:basedOn w:val="a0"/>
    <w:link w:val="afd"/>
    <w:uiPriority w:val="99"/>
    <w:semiHidden/>
    <w:unhideWhenUsed/>
    <w:rsid w:val="0004123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360" w:lineRule="auto"/>
      <w:ind w:left="1134" w:hanging="1134"/>
      <w:jc w:val="both"/>
    </w:pPr>
    <w:rPr>
      <w:rFonts w:asciiTheme="majorHAnsi" w:eastAsiaTheme="majorEastAsia" w:hAnsiTheme="majorHAnsi" w:cstheme="majorBidi"/>
      <w:sz w:val="24"/>
      <w:szCs w:val="24"/>
      <w:lang w:eastAsia="en-US"/>
    </w:rPr>
  </w:style>
  <w:style w:type="character" w:customStyle="1" w:styleId="afd">
    <w:name w:val="Шапка Знак"/>
    <w:basedOn w:val="a1"/>
    <w:link w:val="afc"/>
    <w:uiPriority w:val="99"/>
    <w:semiHidden/>
    <w:rsid w:val="0004123E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afe">
    <w:name w:val="macro"/>
    <w:link w:val="aff"/>
    <w:uiPriority w:val="99"/>
    <w:semiHidden/>
    <w:unhideWhenUsed/>
    <w:rsid w:val="00AA5F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aff">
    <w:name w:val="Текст макроса Знак"/>
    <w:basedOn w:val="a1"/>
    <w:link w:val="afe"/>
    <w:uiPriority w:val="99"/>
    <w:semiHidden/>
    <w:rsid w:val="00AA5FBA"/>
    <w:rPr>
      <w:rFonts w:ascii="Consolas" w:eastAsiaTheme="minorHAnsi" w:hAnsi="Consolas"/>
      <w:sz w:val="20"/>
      <w:szCs w:val="20"/>
      <w:lang w:eastAsia="en-US"/>
    </w:rPr>
  </w:style>
  <w:style w:type="paragraph" w:styleId="34">
    <w:name w:val="Body Text 3"/>
    <w:basedOn w:val="a0"/>
    <w:link w:val="35"/>
    <w:uiPriority w:val="99"/>
    <w:semiHidden/>
    <w:unhideWhenUsed/>
    <w:rsid w:val="00843325"/>
    <w:pPr>
      <w:spacing w:after="120" w:line="360" w:lineRule="auto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35">
    <w:name w:val="Основной текст 3 Знак"/>
    <w:basedOn w:val="a1"/>
    <w:link w:val="34"/>
    <w:uiPriority w:val="99"/>
    <w:semiHidden/>
    <w:rsid w:val="00843325"/>
    <w:rPr>
      <w:rFonts w:ascii="Times New Roman" w:eastAsiaTheme="minorHAnsi" w:hAnsi="Times New Roman"/>
      <w:sz w:val="16"/>
      <w:szCs w:val="16"/>
      <w:lang w:eastAsia="en-US"/>
    </w:rPr>
  </w:style>
  <w:style w:type="paragraph" w:styleId="23">
    <w:name w:val="Body Text 2"/>
    <w:basedOn w:val="a0"/>
    <w:link w:val="24"/>
    <w:uiPriority w:val="99"/>
    <w:semiHidden/>
    <w:unhideWhenUsed/>
    <w:rsid w:val="00C96BC2"/>
    <w:pPr>
      <w:spacing w:after="120" w:line="48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24">
    <w:name w:val="Основной текст 2 Знак"/>
    <w:basedOn w:val="a1"/>
    <w:link w:val="23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aff0">
    <w:name w:val="Signature"/>
    <w:basedOn w:val="a0"/>
    <w:link w:val="aff1"/>
    <w:uiPriority w:val="99"/>
    <w:semiHidden/>
    <w:unhideWhenUsed/>
    <w:rsid w:val="00563BBB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f1">
    <w:name w:val="Подпись Знак"/>
    <w:basedOn w:val="a1"/>
    <w:link w:val="aff0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aff2">
    <w:name w:val="Closing"/>
    <w:basedOn w:val="a0"/>
    <w:link w:val="aff3"/>
    <w:uiPriority w:val="99"/>
    <w:semiHidden/>
    <w:unhideWhenUsed/>
    <w:rsid w:val="00C96BC2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f3">
    <w:name w:val="Прощание Знак"/>
    <w:basedOn w:val="a1"/>
    <w:link w:val="aff2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aff4">
    <w:name w:val="table of figures"/>
    <w:basedOn w:val="a0"/>
    <w:next w:val="a0"/>
    <w:uiPriority w:val="99"/>
    <w:semiHidden/>
    <w:unhideWhenUsed/>
    <w:rsid w:val="00F24FA5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5">
    <w:name w:val="table of authorities"/>
    <w:basedOn w:val="a0"/>
    <w:next w:val="a0"/>
    <w:uiPriority w:val="99"/>
    <w:semiHidden/>
    <w:unhideWhenUsed/>
    <w:rsid w:val="00C96BC2"/>
    <w:pPr>
      <w:spacing w:after="0" w:line="360" w:lineRule="auto"/>
      <w:ind w:left="28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41">
    <w:name w:val="List 4"/>
    <w:basedOn w:val="a0"/>
    <w:uiPriority w:val="99"/>
    <w:semiHidden/>
    <w:unhideWhenUsed/>
    <w:rsid w:val="00843325"/>
    <w:pPr>
      <w:spacing w:after="0" w:line="360" w:lineRule="auto"/>
      <w:ind w:left="1132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25">
    <w:name w:val="index 2"/>
    <w:basedOn w:val="a0"/>
    <w:next w:val="a0"/>
    <w:autoRedefine/>
    <w:uiPriority w:val="99"/>
    <w:semiHidden/>
    <w:unhideWhenUsed/>
    <w:rsid w:val="00C96BC2"/>
    <w:pPr>
      <w:spacing w:after="0" w:line="360" w:lineRule="auto"/>
      <w:ind w:left="56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6">
    <w:name w:val="Block Text"/>
    <w:basedOn w:val="a0"/>
    <w:uiPriority w:val="99"/>
    <w:semiHidden/>
    <w:unhideWhenUsed/>
    <w:rsid w:val="00E95A9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spacing w:after="0" w:line="360" w:lineRule="auto"/>
      <w:ind w:left="1152" w:right="1152"/>
      <w:jc w:val="both"/>
    </w:pPr>
    <w:rPr>
      <w:i/>
      <w:iCs/>
      <w:color w:val="4472C4" w:themeColor="accent1"/>
      <w:sz w:val="28"/>
      <w:lang w:eastAsia="en-US"/>
    </w:rPr>
  </w:style>
  <w:style w:type="paragraph" w:styleId="90">
    <w:name w:val="index 9"/>
    <w:basedOn w:val="a0"/>
    <w:next w:val="a0"/>
    <w:autoRedefine/>
    <w:uiPriority w:val="99"/>
    <w:semiHidden/>
    <w:unhideWhenUsed/>
    <w:rsid w:val="00C96BC2"/>
    <w:pPr>
      <w:spacing w:after="0" w:line="360" w:lineRule="auto"/>
      <w:ind w:left="25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7">
    <w:name w:val="endnote text"/>
    <w:basedOn w:val="a0"/>
    <w:link w:val="aff8"/>
    <w:uiPriority w:val="99"/>
    <w:semiHidden/>
    <w:unhideWhenUsed/>
    <w:rsid w:val="00843325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ff8">
    <w:name w:val="Текст концевой сноски Знак"/>
    <w:basedOn w:val="a1"/>
    <w:link w:val="aff7"/>
    <w:uiPriority w:val="99"/>
    <w:semiHidden/>
    <w:rsid w:val="00843325"/>
    <w:rPr>
      <w:rFonts w:ascii="Times New Roman" w:eastAsiaTheme="minorHAnsi" w:hAnsi="Times New Roman"/>
      <w:sz w:val="20"/>
      <w:szCs w:val="20"/>
      <w:lang w:eastAsia="en-US"/>
    </w:rPr>
  </w:style>
  <w:style w:type="paragraph" w:styleId="60">
    <w:name w:val="index 6"/>
    <w:basedOn w:val="a0"/>
    <w:next w:val="a0"/>
    <w:autoRedefine/>
    <w:uiPriority w:val="99"/>
    <w:semiHidden/>
    <w:unhideWhenUsed/>
    <w:rsid w:val="00006620"/>
    <w:pPr>
      <w:spacing w:after="0" w:line="360" w:lineRule="auto"/>
      <w:ind w:left="1680" w:hanging="280"/>
      <w:jc w:val="both"/>
    </w:pPr>
    <w:rPr>
      <w:rFonts w:ascii="Times New Roman" w:eastAsiaTheme="minorHAnsi" w:hAnsi="Times New Roman"/>
      <w:sz w:val="28"/>
      <w:lang w:eastAsia="en-US"/>
    </w:rPr>
  </w:style>
  <w:style w:type="character" w:styleId="aff9">
    <w:name w:val="FollowedHyperlink"/>
    <w:basedOn w:val="a1"/>
    <w:uiPriority w:val="99"/>
    <w:semiHidden/>
    <w:unhideWhenUsed/>
    <w:rsid w:val="00843325"/>
    <w:rPr>
      <w:color w:val="954F72" w:themeColor="followedHyperlink"/>
      <w:u w:val="single"/>
    </w:rPr>
  </w:style>
  <w:style w:type="paragraph" w:customStyle="1" w:styleId="D483021AFAEE43528DE7B7D8E1D28A293">
    <w:name w:val="D483021AFAEE43528DE7B7D8E1D28A293"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a">
    <w:name w:val="Document Map"/>
    <w:basedOn w:val="a0"/>
    <w:link w:val="affb"/>
    <w:uiPriority w:val="99"/>
    <w:semiHidden/>
    <w:unhideWhenUsed/>
    <w:rsid w:val="001F5FB9"/>
    <w:pPr>
      <w:spacing w:after="0" w:line="360" w:lineRule="auto"/>
      <w:jc w:val="both"/>
    </w:pPr>
    <w:rPr>
      <w:rFonts w:ascii="Segoe UI" w:eastAsiaTheme="minorHAnsi" w:hAnsi="Segoe UI" w:cs="Segoe UI"/>
      <w:sz w:val="16"/>
      <w:szCs w:val="16"/>
      <w:lang w:eastAsia="en-US"/>
    </w:rPr>
  </w:style>
  <w:style w:type="character" w:customStyle="1" w:styleId="affb">
    <w:name w:val="Схема документа Знак"/>
    <w:basedOn w:val="a1"/>
    <w:link w:val="affa"/>
    <w:uiPriority w:val="99"/>
    <w:semiHidden/>
    <w:rsid w:val="001F5FB9"/>
    <w:rPr>
      <w:rFonts w:ascii="Segoe UI" w:eastAsiaTheme="minorHAnsi" w:hAnsi="Segoe UI" w:cs="Segoe UI"/>
      <w:sz w:val="16"/>
      <w:szCs w:val="16"/>
      <w:lang w:eastAsia="en-US"/>
    </w:rPr>
  </w:style>
  <w:style w:type="paragraph" w:customStyle="1" w:styleId="3B5BFE0CFAF847C3BDBF59F3C83F2A554">
    <w:name w:val="3B5BFE0CFAF847C3BDBF59F3C83F2A554"/>
    <w:rsid w:val="001F5FB9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CFA9F36119D84DAAA65DA22684C2E5E74">
    <w:name w:val="CFA9F36119D84DAAA65DA22684C2E5E74"/>
    <w:rsid w:val="001F5FB9"/>
    <w:pPr>
      <w:spacing w:after="0" w:line="360" w:lineRule="auto"/>
      <w:ind w:left="72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2993F3B7373A4676A512A34118E20F4C5">
    <w:name w:val="2993F3B7373A4676A512A34118E20F4C5"/>
    <w:rsid w:val="001F5FB9"/>
    <w:pPr>
      <w:spacing w:after="0" w:line="240" w:lineRule="auto"/>
      <w:jc w:val="center"/>
    </w:pPr>
    <w:rPr>
      <w:rFonts w:ascii="Times New Roman" w:eastAsiaTheme="minorHAnsi" w:hAnsi="Times New Roman"/>
      <w:b/>
      <w:bCs/>
      <w:i/>
      <w:szCs w:val="20"/>
      <w:lang w:eastAsia="en-US"/>
    </w:rPr>
  </w:style>
  <w:style w:type="paragraph" w:customStyle="1" w:styleId="73F8EF03B1134EC49118B4A0E13325FC2">
    <w:name w:val="73F8EF03B1134EC49118B4A0E13325FC2"/>
    <w:rsid w:val="001F5FB9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  <w:style w:type="paragraph" w:customStyle="1" w:styleId="5698BCACBE9F4A3F828C51A8BF187787">
    <w:name w:val="5698BCACBE9F4A3F828C51A8BF187787"/>
    <w:rsid w:val="004E76D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89B3A-A106-430C-8F9F-B8C503722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2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MagLab192</dc:creator>
  <cp:keywords/>
  <dc:description/>
  <cp:lastModifiedBy>Даниэль Сахаров</cp:lastModifiedBy>
  <cp:revision>61</cp:revision>
  <cp:lastPrinted>2021-09-04T08:16:00Z</cp:lastPrinted>
  <dcterms:created xsi:type="dcterms:W3CDTF">2025-11-24T18:48:00Z</dcterms:created>
  <dcterms:modified xsi:type="dcterms:W3CDTF">2026-03-22T15:26:00Z</dcterms:modified>
</cp:coreProperties>
</file>