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1F4E79"/>
          <w:sz w:val="30"/>
        </w:rPr>
        <w:t>ЦЕЛЬ, ЗАДАЧИ И РЕЗУЛЬТАТЫ (краткая справка)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Цель работы:</w:t>
      </w:r>
      <w:r>
        <w:rPr>
          <w:rFonts w:ascii="Times New Roman" w:hAnsi="Times New Roman"/>
        </w:rPr>
        <w:t xml:space="preserve"> повысить точность обнаружения логических аномалий на изображениях за счёт разработки и экспериментальной оценки training-free фреймворка на базе визуально-языковых моделей, не требующего разметки аномальных данных.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Задачи: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1. Провести обзор методов обнаружения аномалий и обосновать выбор VLM-подхода.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2. Воспроизвести метод LogicQA на open-source модели InternVL2.5-8B.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3. Разработать декомпозированный четырёхстадийный пайплайн.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4. Реализовать улучшения пайплайна: inline Chain-of-Thought, count-bypass, stem-matching и др.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5. Разработать иерархическую систему оценки качества.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6. Провести серию воспроизводимых экспериментов и проанализировать прогрессию метрик.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>7. Оценить влияние масштабирования модели (InternVL2.5-8B → 38B-AWQ).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Результаты: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Базовый уровень InternVL2.5-8B по 5 классам — средний </w:t>
      </w:r>
      <w:r>
        <w:rPr>
          <w:rFonts w:ascii="Times New Roman" w:hAnsi="Times New Roman"/>
          <w:b/>
        </w:rPr>
        <w:t>AUROC = 0,527</w:t>
      </w:r>
      <w:r>
        <w:rPr>
          <w:rFonts w:ascii="Times New Roman" w:hAnsi="Times New Roman"/>
        </w:rPr>
        <w:t>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Лучший результат на breakfast_box: </w:t>
      </w:r>
      <w:r>
        <w:rPr>
          <w:rFonts w:ascii="Times New Roman" w:hAnsi="Times New Roman"/>
          <w:b/>
        </w:rPr>
        <w:t>AUROC = 0,852, F1-max = 0,818, FP = 0, CCR = 100 %</w:t>
      </w:r>
      <w:r>
        <w:rPr>
          <w:rFonts w:ascii="Times New Roman" w:hAnsi="Times New Roman"/>
        </w:rPr>
        <w:t xml:space="preserve"> — сопоставимо с GPT-4o (≈ 0,876).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Масштабирование до 38B-AWQ: </w:t>
      </w:r>
      <w:r>
        <w:rPr>
          <w:rFonts w:ascii="Times New Roman" w:hAnsi="Times New Roman"/>
          <w:b/>
        </w:rPr>
        <w:t>AUROC = 0,900</w:t>
      </w:r>
      <w:r>
        <w:rPr>
          <w:rFonts w:ascii="Times New Roman" w:hAnsi="Times New Roman"/>
        </w:rPr>
        <w:t xml:space="preserve"> — превышает GPT-4o при нулевой стоимости API.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>•  Покомпонентная Stage 1 подняла CCR с 63,3 % до 100 %; inline CoT (RC4-A) убрал ложные срабатывания (FP: 12 → 0).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Переписанные определения + полный пайплайн на 4 классах подняли средний AUROC с </w:t>
      </w:r>
      <w:r>
        <w:rPr>
          <w:rFonts w:ascii="Times New Roman" w:hAnsi="Times New Roman"/>
          <w:b/>
        </w:rPr>
        <w:t>0,53 до 0,64</w:t>
      </w:r>
      <w:r>
        <w:rPr>
          <w:rFonts w:ascii="Times New Roman" w:hAnsi="Times New Roman"/>
        </w:rPr>
        <w:t xml:space="preserve"> относительно baseline.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>•  Все семь задач выполнены; разработан воспроизводимый фреймворк для промышленного контроля без разметки аномалий.</w:t>
      </w:r>
    </w:p>
    <w:p>
      <w:pPr>
        <w:spacing w:before="280" w:after="120"/>
      </w:pPr>
      <w:r>
        <w:rPr>
          <w:rFonts w:ascii="Times New Roman" w:hAnsi="Times New Roman"/>
          <w:b/>
          <w:color w:val="1F4E79"/>
          <w:sz w:val="30"/>
        </w:rPr>
        <w:t>ТЕКСТ ДОКЛАДА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1 — титул)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Уважаемый председатель государственной экзаменационной комиссии, уважаемые члены комиссии, присутствующие. Вашему вниманию предлагается работа на тему - Фреймворк few-shot обнаружения логических аномалий на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основе визуально-языковых моделей с иерархической оценкой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качества визуальных рассуждений.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2 — проблема) ~45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 xml:space="preserve">Системы контроля качества хорошо научились находить </w:t>
      </w:r>
      <w:r>
        <w:rPr>
          <w:rFonts w:ascii="Times New Roman" w:hAnsi="Times New Roman"/>
          <w:i/>
        </w:rPr>
        <w:t>структурные</w:t>
      </w:r>
      <w:r>
        <w:rPr>
          <w:rFonts w:ascii="Times New Roman" w:hAnsi="Times New Roman"/>
        </w:rPr>
        <w:t xml:space="preserve"> дефекты — царапины, трещины, загрязнения. Но есть принципиально более сложный класс логических аномалий: неверное количество деталей, нарушение порядка или комплектации. Их особенность в том, что локально, по отдельному пикселю, изображение выглядит совершенно нормальным — нарушение видно только на уровне глобального смысла сцены. Поэтому классические методы на основе реконструкции и признаковых карт, работающие с локальными паттернами, здесь практически бесполезны.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3 — LogicQA) ~40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Перспективный путь — использовать визуально-языковые модели как рассуждающего агента: модель формирует контрольный список условий нормальности и проверяет по нему каждое изображение. Этот подход предложен в методе LogicQA, но в оригинале он опирается на закрытую модель GPT-4o, что делает его невоспроизводимым и дорогим для промышленного внедрения.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4 — цель и задачи) ~30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Отсюда цель работы: повысить точность обнаружения логических аномалий. Для её достижения решено адаптировать фреймворк под открытую модель InternVL2.5-8B.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5 — улучшение A: per-component Stage 1) ~45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Пайплайн состоит из четырёх стадий: описание нормы, формирование нормативного определения, генерация и фильтрация проверочных вопросов и, наконец, тестирование. Ключевое первое улучшение — покомпонентная декомпозиция первой стадии. Вместо одного монолитного описания всей сцены модель поочерёдно описывает каждый компонент объекта. Это устраняет «галлюцинации» и пропуски: полнота покрытия ограничений нормальности выросла с 63 до 100 процентов.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6 — улучшения B–F) ~25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Остальные улучшения отвечают за устойчивость: фильтрация неуверенных утверждений, count-bypass для счётных вопросов, лемматизация при разборе ответа и аугментация каждого вопроса четырьмя переформулировками с голосованием большинством.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7 — L1–L4) ~30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 xml:space="preserve">Помимо оригинальных метрик, для диагностики я разработал иерархическую систему оценки из четырёх уровней — восприятие, атрибуты, качество вопросов и рассуждение. Она показывает не только итог, но и </w:t>
      </w:r>
      <w:r>
        <w:rPr>
          <w:rFonts w:ascii="Times New Roman" w:hAnsi="Times New Roman"/>
          <w:i/>
        </w:rPr>
        <w:t>где</w:t>
      </w:r>
      <w:r>
        <w:rPr>
          <w:rFonts w:ascii="Times New Roman" w:hAnsi="Times New Roman"/>
        </w:rPr>
        <w:t xml:space="preserve"> именно возникает ошибка, позволяя локализовать узкое место на конкретной стадии пайплайна.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8 — внедрение CoT) ~45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 xml:space="preserve">Главное улучшение — встроенное пошаговое рассуждение. Промпт заставляет модель сначала </w:t>
      </w:r>
      <w:r>
        <w:rPr>
          <w:rFonts w:ascii="Times New Roman" w:hAnsi="Times New Roman"/>
          <w:i/>
        </w:rPr>
        <w:t>описать наблюдение</w:t>
      </w:r>
      <w:r>
        <w:rPr>
          <w:rFonts w:ascii="Times New Roman" w:hAnsi="Times New Roman"/>
        </w:rPr>
        <w:t>, и только потом дать ответ «да» или «нет». Это закрывает главную причину ложных срабатываний — склонность модели подтверждать норму «по привычке», не глядя на изображение. Результат: число ложноположительных срабатываний упало с двенадцати до нуля.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9 — результаты) ~60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 xml:space="preserve">Теперь результаты. Базовый уровень InternVL2.5-8B по пяти классам — AUROC 0,53. После всех улучшений на классе breakfast_box достигнут AUROC 0,85 при нулевом числе ложных срабатываний и полном покрытии ограничений — это вплотную к закрытому GPT-4o, у которого около 0,88. Более того, при масштабировании до модели 38B результат вырос до 0,90 — то есть открытая модель </w:t>
      </w:r>
      <w:r>
        <w:rPr>
          <w:rFonts w:ascii="Times New Roman" w:hAnsi="Times New Roman"/>
          <w:i/>
        </w:rPr>
        <w:t>превзошла</w:t>
      </w:r>
      <w:r>
        <w:rPr>
          <w:rFonts w:ascii="Times New Roman" w:hAnsi="Times New Roman"/>
        </w:rPr>
        <w:t xml:space="preserve"> GPT-4o при нулевой стоимости API. На остальных четырёх классах переписанные определения и полный пайплайн также подняли средний AUROC с 0,53 до 0,78 относительно базового уровня.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(Слайд 11 — заключение) ~30 с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В заключение: все семь задач выполнены. Разработан воспроизводимый training-free фреймворк, который без разметки аномалий и на открытой модели достигает уровня GPT-4o. Практическая значимость — промышленный контроль качества на одном GPU с интерпретируемыми объяснениями. Среди ограничений — пространственные аномалии и счёт на зашумлённом фоне; основное направление развития — перенос на все классы и более сильная модель-судья.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Работа со сценой: покомпонентная сегментация объекта для повышения точности счёта и — как отдельное, уже не training-free, направление — дообучение модели визуальному grounding (привязке координат к объектам) для борьбы с пространственными аномалиями.</w:t>
      </w:r>
    </w:p>
    <w:p>
      <w:pPr>
        <w:spacing w:before="0" w:after="80" w:line="312" w:lineRule="auto"/>
      </w:pPr>
      <w:r>
        <w:rPr>
          <w:rFonts w:ascii="Times New Roman" w:hAnsi="Times New Roman"/>
        </w:rPr>
        <w:t>Спасибо за внимание! Готов ответить на вопросы.</w:t>
      </w:r>
    </w:p>
    <w:p>
      <w:pPr>
        <w:spacing w:before="280" w:after="120"/>
      </w:pPr>
      <w:r>
        <w:rPr>
          <w:rFonts w:ascii="Times New Roman" w:hAnsi="Times New Roman"/>
          <w:b/>
          <w:color w:val="1F4E79"/>
          <w:sz w:val="30"/>
        </w:rPr>
        <w:t>ВОЗМОЖНЫЕ ВОПРОСЫ КОМИССИИ (с тезисами ответов)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Постановка и мотивация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Что такое логическая аномалия и чем она отличается от структурной?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Структурная — локальный дефект (царапина), виден по пикселям. Логическая — нарушение глобального ограничения (количество, порядок, состав); локально всё нормально.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Почему классические методы (PatchCore, DRAEM, EfficientAD) не подходят?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Они моделируют локальные признаки/реконструкцию; признаки каждого патча нормальны по отдельности → логическое нарушение не детектируется (AUROC ≈ 0,5–0,6).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  <w:b/>
        </w:rPr>
        <w:t>Почему training-free, а не обучить классификатор?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В проде нет размеченных аномалий; нужны только нормальные образцы (few-shot); перенос на новые классы без переобучения; ниже стоимость внедрения.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Выбор модели и инструментов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4. </w:t>
      </w:r>
      <w:r>
        <w:rPr>
          <w:rFonts w:ascii="Times New Roman" w:hAnsi="Times New Roman"/>
          <w:b/>
        </w:rPr>
        <w:t>Почему InternVL2.5-8B, а не GPT-4o?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Открытость, воспроизводимость, нулевая стоимость API, локальный деплой. Цель — показать, что улучшения пайплайна компенсируют разрыв с закрытой моделью.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5. </w:t>
      </w:r>
      <w:r>
        <w:rPr>
          <w:rFonts w:ascii="Times New Roman" w:hAnsi="Times New Roman"/>
          <w:b/>
        </w:rPr>
        <w:t>Что такое AWQ и зачем 38B-AWQ?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4-битная квантизация весов с учётом активаций: 38B-модель помещается с ~76 ГБ в ~40 ГБ без потери качества. Нужна для проверки гипотезы о масштабировании.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6. </w:t>
      </w:r>
      <w:r>
        <w:rPr>
          <w:rFonts w:ascii="Times New Roman" w:hAnsi="Times New Roman"/>
          <w:b/>
        </w:rPr>
        <w:t>Почему судья — Qwen2.5-3B? Это не слабое звено?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Да, это ограничение (Filter Precision 21%). Выбран из-за локального запуска; на итоговую детекцию (L4) не влияет, только на диагностическую метрику L2.5. Решение — более крупный судья.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7. </w:t>
      </w:r>
      <w:r>
        <w:rPr>
          <w:rFonts w:ascii="Times New Roman" w:hAnsi="Times New Roman"/>
          <w:b/>
        </w:rPr>
        <w:t>Что такое CLIP и зачем CLIPScore?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Модель сопоставления текст–изображение; CLIPScore измеряет, насколько описание семантически соответствует картинке (метрика уровня L1).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Метод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8. </w:t>
      </w:r>
      <w:r>
        <w:rPr>
          <w:rFonts w:ascii="Times New Roman" w:hAnsi="Times New Roman"/>
          <w:b/>
        </w:rPr>
        <w:t>Что конкретно делают 4 стадии пайплайна?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Stage 1 — покомпонентное описание нормы; Stage 2 — нормативное определение (7 секций); Stage 3 — генерация, фильтрация (порог 80% Yes на валидации) и аугментация вопросов; Stage 4 — тестирование с CoT и голосованием.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9. </w:t>
      </w:r>
      <w:r>
        <w:rPr>
          <w:rFonts w:ascii="Times New Roman" w:hAnsi="Times New Roman"/>
          <w:b/>
        </w:rPr>
        <w:t>Что такое RC4-A и почему FP падает до нуля?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Двухшаговый промпт Observe → Conclude: модель обязана привести наблюдение, поэтому не «угадывает» Yes. Механизм согласуется с эффектом yes-bias из работы POPE.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10. </w:t>
      </w:r>
      <w:r>
        <w:rPr>
          <w:rFonts w:ascii="Times New Roman" w:hAnsi="Times New Roman"/>
          <w:b/>
        </w:rPr>
        <w:t>Зачем 4 переформулировки одного вопроса (majority vote)?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Ответ VLM нестабилен при перефразировках; голосование большинством по 4 вариантам повышает устойчивость и даёт метрику согласованности (L3).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11. </w:t>
      </w:r>
      <w:r>
        <w:rPr>
          <w:rFonts w:ascii="Times New Roman" w:hAnsi="Times New Roman"/>
          <w:b/>
        </w:rPr>
        <w:t>Как выбирается порог anomaly_min_failures?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Аномалия, если ≥ N основных вопросов получили «No». Анализ показал, что N=1 даёт лучший Bin-F1 при сохранении точности; AUROC и F1-max от порога не зависят.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12. </w:t>
      </w:r>
      <w:r>
        <w:rPr>
          <w:rFonts w:ascii="Times New Roman" w:hAnsi="Times New Roman"/>
          <w:b/>
        </w:rPr>
        <w:t>Что такое count-bypass и stem-matching?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Count-bypass: счётные вопросы не отбраковываются фильтром (VLM плохо считает на валидации). Stem-matching: лемматизация при разборе ответа («almonds»→«almond») убирает ложные расхождения из-за грамматики.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Оценка и результаты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13. </w:t>
      </w:r>
      <w:r>
        <w:rPr>
          <w:rFonts w:ascii="Times New Roman" w:hAnsi="Times New Roman"/>
          <w:b/>
        </w:rPr>
        <w:t>Зачем иерархия L1–L4, если есть AUROC?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AUROC оценивает только итог; L1–L4 локализуют, на какой стадии ошибка — восприятие, атрибуты, фильтрация вопросов или рассуждение.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14. </w:t>
      </w:r>
      <w:r>
        <w:rPr>
          <w:rFonts w:ascii="Times New Roman" w:hAnsi="Times New Roman"/>
          <w:b/>
        </w:rPr>
        <w:t>Почему AUROC=0,85 только на breakfast_box?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Детальная оптимизация шла на одном классе; перенос требует адаптации определений; на остальных классах предел — счёт мелких деталей и пространственные отношения (слабость 8B).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15. </w:t>
      </w:r>
      <w:r>
        <w:rPr>
          <w:rFonts w:ascii="Times New Roman" w:hAnsi="Times New Roman"/>
          <w:b/>
        </w:rPr>
        <w:t>Насколько достоверны результаты на 50 изображениях?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50 — для быстрых итераций (25 норм. + 25 аномалий); baseline считался на полном тесте. Это признанное ограничение; полный прогон всех классов — направление работы.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16. </w:t>
      </w:r>
      <w:r>
        <w:rPr>
          <w:rFonts w:ascii="Times New Roman" w:hAnsi="Times New Roman"/>
          <w:b/>
        </w:rPr>
        <w:t>Сравнение с оригинальным LogicQA честное?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GPT-4o ≈ 0,876 (из статьи), наш 8B r25 — 0,852, 38B — 0,900 на breakfast_box. На полном паритете датасета и метрики; разница в модели и пайплайне.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17. </w:t>
      </w:r>
      <w:r>
        <w:rPr>
          <w:rFonts w:ascii="Times New Roman" w:hAnsi="Times New Roman"/>
          <w:b/>
        </w:rPr>
        <w:t>Почему на pushpins результат хуже базового?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Полный пайплайн отфильтровал почти все авто-вопросы (VLM ненадёжно считает кнопки даже на норме). Вывод: для счётных классов нужен count-bypass или ручные вопросы.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Реализация и воспроизводимость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18. </w:t>
      </w:r>
      <w:r>
        <w:rPr>
          <w:rFonts w:ascii="Times New Roman" w:hAnsi="Times New Roman"/>
          <w:b/>
        </w:rPr>
        <w:t>Как обеспечена воспроизводимость?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Фиксированный seed, temperature=0.2, YAML-конфиги как единственный источник истины, сохранение всех артефактов (run_artifacts.json), нормативные определения классов в коде.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19. </w:t>
      </w:r>
      <w:r>
        <w:rPr>
          <w:rFonts w:ascii="Times New Roman" w:hAnsi="Times New Roman"/>
          <w:b/>
        </w:rPr>
        <w:t>Какие технические трудности решались (38B-AWQ)?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Управление памятью (device_map, low_cpu_mem_usage), патч конфигурации AWQ, исключение vision-энкодера из квантизации (иначе NaN), фикс eos_token_id.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20. </w:t>
      </w:r>
      <w:r>
        <w:rPr>
          <w:rFonts w:ascii="Times New Roman" w:hAnsi="Times New Roman"/>
          <w:b/>
        </w:rPr>
        <w:t>Какой объём кода / стек?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Python 3.10, HuggingFace Transformers, CLIP ViT-B/32, Qwen2.5-3B как судья; модульный пакет (pipeline / evaluation / vlm / data / prompts).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Теория и новизна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21. </w:t>
      </w:r>
      <w:r>
        <w:rPr>
          <w:rFonts w:ascii="Times New Roman" w:hAnsi="Times New Roman"/>
          <w:b/>
        </w:rPr>
        <w:t>Почему CoT вообще работает? Это не «магия промпта»?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CoT — эмерджентное свойство масштаба (Wei et al., NeurIPS 2022): на больших моделях явное рассуждение повышает точность; на малых может вредить — что и объясняет неполный эффект у 8B.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22. </w:t>
      </w:r>
      <w:r>
        <w:rPr>
          <w:rFonts w:ascii="Times New Roman" w:hAnsi="Times New Roman"/>
          <w:b/>
        </w:rPr>
        <w:t>В чём научная новизна по сравнению с LogicQA?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Открытая модель вместо GPT-4o, покомпонентная Stage 1, inline CoT (RC4-A), иерархическая система оценки L1–L4, нормативные определения классов, полная воспроизводимость.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23. </w:t>
      </w:r>
      <w:r>
        <w:rPr>
          <w:rFonts w:ascii="Times New Roman" w:hAnsi="Times New Roman"/>
          <w:b/>
        </w:rPr>
        <w:t>Почему именно бинарные вопросы Yes/No?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Открытый запрос усиливает галлюцинации (POPE); закрытый бинарный формат их снижает и даёт измеримый сигнал для агрегации.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Практика и развитие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24. </w:t>
      </w:r>
      <w:r>
        <w:rPr>
          <w:rFonts w:ascii="Times New Roman" w:hAnsi="Times New Roman"/>
          <w:b/>
        </w:rPr>
        <w:t>Где это можно применить?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Промышленный визуальный контроль без разметки аномалий, на одном GPU, с интерпретируемыми текстовыми объяснениями каждого решения.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25. </w:t>
      </w:r>
      <w:r>
        <w:rPr>
          <w:rFonts w:ascii="Times New Roman" w:hAnsi="Times New Roman"/>
          <w:b/>
        </w:rPr>
        <w:t>Что бы вы улучшили дальше?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Перенос на все 5 классов на полном тесте; более сильный судья (GPT-4o / 38B); count-bypass и сегментация для счётных классов; устойчивость к пространственным аномалиям.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26. </w:t>
      </w:r>
      <w:r>
        <w:rPr>
          <w:rFonts w:ascii="Times New Roman" w:hAnsi="Times New Roman"/>
          <w:b/>
        </w:rPr>
        <w:t>Можно ли в реальном времени?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8B-модель — порядка секунд на изображение; для конвейера нужна оптимизация (квантизация, батчинг) — это инженерная, а не методическая задача.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«Неудобные» вопросы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27. </w:t>
      </w:r>
      <w:r>
        <w:rPr>
          <w:rFonts w:ascii="Times New Roman" w:hAnsi="Times New Roman"/>
          <w:b/>
        </w:rPr>
        <w:t>Не слишком ли мал датасет/один класс для выводов?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>Headline-результат — на одном классе, это честно отражено в ограничениях; но прирост над baseline воспроизведён и на остальных четырёх классах (средний AUROC 0,53→0,64).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28. </w:t>
      </w:r>
      <w:r>
        <w:rPr>
          <w:rFonts w:ascii="Times New Roman" w:hAnsi="Times New Roman"/>
          <w:b/>
        </w:rPr>
        <w:t>Вы не переобучились под breakfast_box, подбирая промпты?</w:t>
      </w:r>
    </w:p>
    <w:p>
      <w:pPr>
        <w:spacing w:before="0" w:after="80" w:line="312" w:lineRule="auto"/>
        <w:ind w:left="283"/>
      </w:pPr>
      <w:r>
        <w:rPr>
          <w:rFonts w:ascii="Times New Roman" w:hAnsi="Times New Roman"/>
        </w:rPr>
        <w:t xml:space="preserve">Вопросы фильтруются на </w:t>
      </w:r>
      <w:r>
        <w:rPr>
          <w:rFonts w:ascii="Times New Roman" w:hAnsi="Times New Roman"/>
          <w:i/>
        </w:rPr>
        <w:t>отдельном</w:t>
      </w:r>
      <w:r>
        <w:rPr>
          <w:rFonts w:ascii="Times New Roman" w:hAnsi="Times New Roman"/>
        </w:rPr>
        <w:t xml:space="preserve"> валидационном наборе нормальных изображений (не на тесте); тест не участвует в настройке.</w:t>
      </w:r>
    </w:p>
    <w:p>
      <w:pPr>
        <w:spacing w:before="280" w:after="120"/>
      </w:pPr>
      <w:r>
        <w:rPr>
          <w:rFonts w:ascii="Times New Roman" w:hAnsi="Times New Roman"/>
          <w:b/>
          <w:color w:val="1F4E79"/>
          <w:sz w:val="30"/>
        </w:rPr>
        <w:t>СПРАВКА: что такое yes-bias и работа POPE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POPE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Polling-based Object Probing Evaluation</w:t>
      </w:r>
      <w:r>
        <w:rPr>
          <w:rFonts w:ascii="Times New Roman" w:hAnsi="Times New Roman"/>
        </w:rPr>
        <w:t xml:space="preserve">; Li Y. и др., EMNLP 2023, «Evaluating Object Hallucination in Large Vision-Language Models») — метод измерения галлюцинаций объектов у визуально-языковых моделей. Модели задают простые бинарные вопросы вида «Есть ли на изображении &lt;объект&gt;?», причём поровну — про объекты, которые на картинке </w:t>
      </w:r>
      <w:r>
        <w:rPr>
          <w:rFonts w:ascii="Times New Roman" w:hAnsi="Times New Roman"/>
          <w:b/>
        </w:rPr>
        <w:t>есть</w:t>
      </w:r>
      <w:r>
        <w:rPr>
          <w:rFonts w:ascii="Times New Roman" w:hAnsi="Times New Roman"/>
        </w:rPr>
        <w:t xml:space="preserve">, и про те, которых </w:t>
      </w:r>
      <w:r>
        <w:rPr>
          <w:rFonts w:ascii="Times New Roman" w:hAnsi="Times New Roman"/>
          <w:b/>
        </w:rPr>
        <w:t>нет</w:t>
      </w:r>
      <w:r>
        <w:rPr>
          <w:rFonts w:ascii="Times New Roman" w:hAnsi="Times New Roman"/>
        </w:rPr>
        <w:t>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yes-bias</w:t>
      </w:r>
      <w:r>
        <w:rPr>
          <w:rFonts w:ascii="Times New Roman" w:hAnsi="Times New Roman"/>
        </w:rPr>
        <w:t xml:space="preserve"> — это обнаруженная в POPE систематическая склонность VLM отвечать «Да» вне зависимости от того, присутствует объект на самом деле или нет. Как проявляется: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>•  точность на «негативных» пробах (объект отсутствует) заметно ниже, чем на «позитивных» — модель подтверждает то, чего нет;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>•  всё распределение ответов смещено в сторону «Yes»;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эффект </w:t>
      </w:r>
      <w:r>
        <w:rPr>
          <w:rFonts w:ascii="Times New Roman" w:hAnsi="Times New Roman"/>
          <w:b/>
        </w:rPr>
        <w:t>сильнее</w:t>
      </w:r>
      <w:r>
        <w:rPr>
          <w:rFonts w:ascii="Times New Roman" w:hAnsi="Times New Roman"/>
        </w:rPr>
        <w:t xml:space="preserve"> для объектов, которые часто встречаются в обучающих данных: модель отвечает по статистическим со-встречаемостям (priors), а не по реальному содержимому кадра;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открытый запрос («опиши, что на изображении») галлюцинирует </w:t>
      </w:r>
      <w:r>
        <w:rPr>
          <w:rFonts w:ascii="Times New Roman" w:hAnsi="Times New Roman"/>
          <w:b/>
        </w:rPr>
        <w:t>сильнее</w:t>
      </w:r>
      <w:r>
        <w:rPr>
          <w:rFonts w:ascii="Times New Roman" w:hAnsi="Times New Roman"/>
        </w:rPr>
        <w:t>, чем закрытый вопрос с ответом Yes/No.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Суть в одной фразе:</w:t>
      </w:r>
      <w:r>
        <w:rPr>
          <w:rFonts w:ascii="Times New Roman" w:hAnsi="Times New Roman"/>
        </w:rPr>
        <w:t xml:space="preserve"> модель отвечает на основе языковых априорных ожиданий, а не визуального анализа изображения.</w:t>
      </w:r>
    </w:p>
    <w:p>
      <w:pPr>
        <w:spacing w:before="0" w:after="80" w:line="312" w:lineRule="auto"/>
      </w:pPr>
      <w:r>
        <w:rPr>
          <w:rFonts w:ascii="Times New Roman" w:hAnsi="Times New Roman"/>
          <w:b/>
        </w:rPr>
        <w:t>Почему это важно для нашей работы.</w:t>
      </w:r>
      <w:r>
        <w:rPr>
          <w:rFonts w:ascii="Times New Roman" w:hAnsi="Times New Roman"/>
        </w:rPr>
        <w:t xml:space="preserve"> Наши проверочные вопросы — это такие же бинарные yes/no-пробы. Если модель отвечает «по привычке», опираясь на априор, а не на кадр, ответы становятся недостоверными, и это даёт ошибки детекции (в запуске r23 без CoT — 12 ложных срабатываний). Из POPE следуют два практических вывода, которые мы и применили: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1. </w:t>
      </w:r>
      <w:r>
        <w:rPr>
          <w:rFonts w:ascii="Times New Roman" w:hAnsi="Times New Roman"/>
          <w:b/>
        </w:rPr>
        <w:t>бинарный формат вопросов</w:t>
      </w:r>
      <w:r>
        <w:rPr>
          <w:rFonts w:ascii="Times New Roman" w:hAnsi="Times New Roman"/>
        </w:rPr>
        <w:t xml:space="preserve"> вместо открытого описания — POPE показал, что он галлюцинирует меньше (отсюда выбор формата на Stage 3);</w:t>
      </w:r>
    </w:p>
    <w:p>
      <w:pPr>
        <w:spacing w:before="60" w:after="40"/>
        <w:ind w:left="283" w:hanging="283"/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b/>
        </w:rPr>
        <w:t>inline Chain-of-Thought (RC4-A)</w:t>
      </w:r>
      <w:r>
        <w:rPr>
          <w:rFonts w:ascii="Times New Roman" w:hAnsi="Times New Roman"/>
        </w:rPr>
        <w:t xml:space="preserve"> — обязательный шаг «сначала наблюдение, затем вывод» вынуждает модель опереться на изображение, а не на априор; это устранило ложные срабатывания (FP: 12 → 0).</w:t>
      </w:r>
    </w:p>
    <w:p>
      <w:pPr>
        <w:spacing w:before="80" w:after="80"/>
        <w:ind w:left="340"/>
      </w:pPr>
      <w:r>
        <w:rPr>
          <w:rFonts w:ascii="Times New Roman" w:hAnsi="Times New Roman"/>
          <w:i/>
          <w:color w:val="555555"/>
        </w:rPr>
        <w:t>Корректная формулировка для защиты: POPE документирует, что VLM склонны отвечать на yes/no-вопросы исходя из *статистических ожиданий, а не изображения* (яркий случай — «yes-bias»). Именно эту ненадёжность ответов снимает шаг наблюдения в RC4-A, поэтому исчезает доминирующая ошибка — ложные срабатывания на нормальных изображениях.</w:t>
      </w:r>
    </w:p>
    <w:p>
      <w:pPr>
        <w:spacing w:before="280" w:after="120"/>
      </w:pPr>
      <w:r>
        <w:rPr>
          <w:rFonts w:ascii="Times New Roman" w:hAnsi="Times New Roman"/>
          <w:b/>
          <w:color w:val="1F4E79"/>
          <w:sz w:val="30"/>
        </w:rPr>
        <w:t>КЛЮЧЕВЫЕ ИСТОЧНИКИ И ИХ РОЛЬ В РАБОТЕ</w:t>
      </w:r>
    </w:p>
    <w:p>
      <w:pPr>
        <w:spacing w:before="0" w:after="80" w:line="312" w:lineRule="auto"/>
      </w:pPr>
      <w:r>
        <w:rPr>
          <w:rFonts w:ascii="Times New Roman" w:hAnsi="Times New Roman"/>
        </w:rPr>
        <w:t xml:space="preserve">Для каждой работы: </w:t>
      </w:r>
      <w:r>
        <w:rPr>
          <w:rFonts w:ascii="Times New Roman" w:hAnsi="Times New Roman"/>
          <w:b/>
        </w:rPr>
        <w:t>что в ней</w:t>
      </w:r>
      <w:r>
        <w:rPr>
          <w:rFonts w:ascii="Times New Roman" w:hAnsi="Times New Roman"/>
        </w:rPr>
        <w:t xml:space="preserve"> → </w:t>
      </w:r>
      <w:r>
        <w:rPr>
          <w:rFonts w:ascii="Times New Roman" w:hAnsi="Times New Roman"/>
          <w:b/>
        </w:rPr>
        <w:t>зачем/как применена</w:t>
      </w:r>
      <w:r>
        <w:rPr>
          <w:rFonts w:ascii="Times New Roman" w:hAnsi="Times New Roman"/>
        </w:rPr>
        <w:t>. Номера соответствуют списку источников ВКР.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Базовый метод и модель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[7] LogicQA</w:t>
      </w:r>
      <w:r>
        <w:rPr>
          <w:rFonts w:ascii="Times New Roman" w:hAnsi="Times New Roman"/>
        </w:rPr>
        <w:t xml:space="preserve"> (Kwon и др., 2025).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предложили использовать VLM как рассуждающего агента — модель строит контрольный список условий нормальности и проверяет по нему изображение; работали на закрытой GPT-4o.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это </w:t>
      </w:r>
      <w:r>
        <w:rPr>
          <w:rFonts w:ascii="Times New Roman" w:hAnsi="Times New Roman"/>
          <w:b/>
        </w:rPr>
        <w:t>отправная точка</w:t>
      </w:r>
      <w:r>
        <w:rPr>
          <w:rFonts w:ascii="Times New Roman" w:hAnsi="Times New Roman"/>
        </w:rPr>
        <w:t xml:space="preserve"> работы — я воспроизвёл метод и взял его как baseline, заменив GPT-4o на открытую модель и добавив улучшения.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[11] InternVL2.5</w:t>
      </w:r>
      <w:r>
        <w:rPr>
          <w:rFonts w:ascii="Times New Roman" w:hAnsi="Times New Roman"/>
        </w:rPr>
        <w:t xml:space="preserve"> (Chen и др., 2024).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семейство открытых визуально-языковых моделей (vision-энкодер + языковая модель Qwen2.5), сильные на vision-language задачах.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основная модель</w:t>
      </w:r>
      <w:r>
        <w:rPr>
          <w:rFonts w:ascii="Times New Roman" w:hAnsi="Times New Roman"/>
        </w:rPr>
        <w:t xml:space="preserve"> работы (8B и 38B-AWQ) вместо проприетарной GPT-4o.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Датасет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[5] MVTec LOCO AD / «Beyond Dents and Scratches»</w:t>
      </w:r>
      <w:r>
        <w:rPr>
          <w:rFonts w:ascii="Times New Roman" w:hAnsi="Times New Roman"/>
        </w:rPr>
        <w:t xml:space="preserve"> (Bergmann и др., 2022).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первый датасет, специально нацеленный на </w:t>
      </w:r>
      <w:r>
        <w:rPr>
          <w:rFonts w:ascii="Times New Roman" w:hAnsi="Times New Roman"/>
          <w:b/>
        </w:rPr>
        <w:t>логические</w:t>
      </w:r>
      <w:r>
        <w:rPr>
          <w:rFonts w:ascii="Times New Roman" w:hAnsi="Times New Roman"/>
        </w:rPr>
        <w:t xml:space="preserve"> аномалии (а не только структурные), 5 классов.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основной бенчмарк</w:t>
      </w:r>
      <w:r>
        <w:rPr>
          <w:rFonts w:ascii="Times New Roman" w:hAnsi="Times New Roman"/>
        </w:rPr>
        <w:t xml:space="preserve"> для всех экспериментов и метрик.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Теоретическая основа метода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[12] Chain-of-Thought Prompting</w:t>
      </w:r>
      <w:r>
        <w:rPr>
          <w:rFonts w:ascii="Times New Roman" w:hAnsi="Times New Roman"/>
        </w:rPr>
        <w:t xml:space="preserve"> (Wei и др., 2022).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явное пошаговое рассуждение повышает точность больших моделей; эффект </w:t>
      </w:r>
      <w:r>
        <w:rPr>
          <w:rFonts w:ascii="Times New Roman" w:hAnsi="Times New Roman"/>
          <w:b/>
        </w:rPr>
        <w:t>эмерджентный</w:t>
      </w:r>
      <w:r>
        <w:rPr>
          <w:rFonts w:ascii="Times New Roman" w:hAnsi="Times New Roman"/>
        </w:rPr>
        <w:t xml:space="preserve"> — у малых моделей может вредить.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теоретическое обоснование RC4-A (шаг «наблюдение → вывод») и объяснение, почему у 8B эффект частичный.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[13] POPE</w:t>
      </w:r>
      <w:r>
        <w:rPr>
          <w:rFonts w:ascii="Times New Roman" w:hAnsi="Times New Roman"/>
        </w:rPr>
        <w:t xml:space="preserve"> (Li и др., 2023).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метод измерения галлюцинаций объектов; выявил </w:t>
      </w:r>
      <w:r>
        <w:rPr>
          <w:rFonts w:ascii="Times New Roman" w:hAnsi="Times New Roman"/>
          <w:b/>
        </w:rPr>
        <w:t>yes-bias</w:t>
      </w:r>
      <w:r>
        <w:rPr>
          <w:rFonts w:ascii="Times New Roman" w:hAnsi="Times New Roman"/>
        </w:rPr>
        <w:t xml:space="preserve"> — ответы по априорам, а не по изображению; открытый запрос галлюцинирует сильнее бинарного.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обоснование </w:t>
      </w:r>
      <w:r>
        <w:rPr>
          <w:rFonts w:ascii="Times New Roman" w:hAnsi="Times New Roman"/>
          <w:b/>
        </w:rPr>
        <w:t>бинарного формата вопросов</w:t>
      </w:r>
      <w:r>
        <w:rPr>
          <w:rFonts w:ascii="Times New Roman" w:hAnsi="Times New Roman"/>
        </w:rPr>
        <w:t xml:space="preserve"> и механизма устранения ложных срабатываний через CoT (см. справку выше).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[14] «What's Up with VLMs?»</w:t>
      </w:r>
      <w:r>
        <w:rPr>
          <w:rFonts w:ascii="Times New Roman" w:hAnsi="Times New Roman"/>
        </w:rPr>
        <w:t xml:space="preserve"> (Kamath и др., 2023).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VLM системно слабы в </w:t>
      </w:r>
      <w:r>
        <w:rPr>
          <w:rFonts w:ascii="Times New Roman" w:hAnsi="Times New Roman"/>
          <w:b/>
        </w:rPr>
        <w:t>пространственных</w:t>
      </w:r>
      <w:r>
        <w:rPr>
          <w:rFonts w:ascii="Times New Roman" w:hAnsi="Times New Roman"/>
        </w:rPr>
        <w:t xml:space="preserve"> отношениях (56% против 99% у людей).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обоснование вынесения SRA в отдельный уровень оценки и объяснение, почему пространственные аномалии — труднейший случай (основной источник FN).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Метрики и система оценки (L1–L4)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[10] CLIP</w:t>
      </w:r>
      <w:r>
        <w:rPr>
          <w:rFonts w:ascii="Times New Roman" w:hAnsi="Times New Roman"/>
        </w:rPr>
        <w:t xml:space="preserve"> (Radford и др., 2021).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контрастивное предобучение на парах изображение–текст, измеряет их семантическое сходство.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основа метрики CLIPScore (уровень L1).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[16] CLIPScore</w:t>
      </w:r>
      <w:r>
        <w:rPr>
          <w:rFonts w:ascii="Times New Roman" w:hAnsi="Times New Roman"/>
        </w:rPr>
        <w:t xml:space="preserve"> (Hessel и др., 2021).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reference-free метрика соответствия текста изображению.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метрика качества описаний на уровне </w:t>
      </w:r>
      <w:r>
        <w:rPr>
          <w:rFonts w:ascii="Times New Roman" w:hAnsi="Times New Roman"/>
          <w:b/>
        </w:rPr>
        <w:t>L1</w:t>
      </w:r>
      <w:r>
        <w:rPr>
          <w:rFonts w:ascii="Times New Roman" w:hAnsi="Times New Roman"/>
        </w:rPr>
        <w:t>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[17] FaithScore</w:t>
      </w:r>
      <w:r>
        <w:rPr>
          <w:rFonts w:ascii="Times New Roman" w:hAnsi="Times New Roman"/>
        </w:rPr>
        <w:t xml:space="preserve"> (Jing и др., 2023).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разложение описания на атомарные факты и их независимая проверка хорошо коррелирует с оценкой людей.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мотивация метрики </w:t>
      </w:r>
      <w:r>
        <w:rPr>
          <w:rFonts w:ascii="Times New Roman" w:hAnsi="Times New Roman"/>
          <w:b/>
        </w:rPr>
        <w:t>CCR</w:t>
      </w:r>
      <w:r>
        <w:rPr>
          <w:rFonts w:ascii="Times New Roman" w:hAnsi="Times New Roman"/>
        </w:rPr>
        <w:t xml:space="preserve"> (покрытие формальных ограничений).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[19] Judging LLM-as-a-Judge</w:t>
      </w:r>
      <w:r>
        <w:rPr>
          <w:rFonts w:ascii="Times New Roman" w:hAnsi="Times New Roman"/>
        </w:rPr>
        <w:t xml:space="preserve"> (Zheng и др., 2023) и </w:t>
      </w:r>
      <w:r>
        <w:rPr>
          <w:rFonts w:ascii="Times New Roman" w:hAnsi="Times New Roman"/>
          <w:b/>
        </w:rPr>
        <w:t>[18] Prometheus-Vision</w:t>
      </w:r>
      <w:r>
        <w:rPr>
          <w:rFonts w:ascii="Times New Roman" w:hAnsi="Times New Roman"/>
        </w:rPr>
        <w:t xml:space="preserve"> (Lee и др., 2024).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обосновывают подход «модель как судья» и его согласованность с людьми. </w:t>
      </w:r>
      <w:r>
        <w:rPr>
          <w:rFonts w:ascii="Times New Roman" w:hAnsi="Times New Roman"/>
          <w:i/>
        </w:rPr>
        <w:t>Как применены:</w:t>
      </w:r>
      <w:r>
        <w:rPr>
          <w:rFonts w:ascii="Times New Roman" w:hAnsi="Times New Roman"/>
        </w:rPr>
        <w:t xml:space="preserve"> обоснование использования </w:t>
      </w:r>
      <w:r>
        <w:rPr>
          <w:rFonts w:ascii="Times New Roman" w:hAnsi="Times New Roman"/>
          <w:b/>
        </w:rPr>
        <w:t>LLM-as-Judge</w:t>
      </w:r>
      <w:r>
        <w:rPr>
          <w:rFonts w:ascii="Times New Roman" w:hAnsi="Times New Roman"/>
        </w:rPr>
        <w:t xml:space="preserve"> (Qwen2.5-3B) для оценки CCR и сопоставления вопросов с ограничениями.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[15] VALOR-EVAL</w:t>
      </w:r>
      <w:r>
        <w:rPr>
          <w:rFonts w:ascii="Times New Roman" w:hAnsi="Times New Roman"/>
        </w:rPr>
        <w:t xml:space="preserve"> (Qiu и др., 2024).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существующие бенчмарки покрывают в основном объектные галлюцинации, упуская атрибуты и пространственные отношения.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мотивация </w:t>
      </w:r>
      <w:r>
        <w:rPr>
          <w:rFonts w:ascii="Times New Roman" w:hAnsi="Times New Roman"/>
          <w:b/>
        </w:rPr>
        <w:t>многоуровневой</w:t>
      </w:r>
      <w:r>
        <w:rPr>
          <w:rFonts w:ascii="Times New Roman" w:hAnsi="Times New Roman"/>
        </w:rPr>
        <w:t xml:space="preserve"> оценки и отдельного уровня L2.5 (качество вопросов).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[20] Uncertainty in VLMs</w:t>
      </w:r>
      <w:r>
        <w:rPr>
          <w:rFonts w:ascii="Times New Roman" w:hAnsi="Times New Roman"/>
        </w:rPr>
        <w:t xml:space="preserve"> (Kostumov и др., 2024).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точность и неопределённость VLM рассогласованы — единичному ответу доверять нельзя.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обоснование уровня </w:t>
      </w:r>
      <w:r>
        <w:rPr>
          <w:rFonts w:ascii="Times New Roman" w:hAnsi="Times New Roman"/>
          <w:b/>
        </w:rPr>
        <w:t>L3</w:t>
      </w:r>
      <w:r>
        <w:rPr>
          <w:rFonts w:ascii="Times New Roman" w:hAnsi="Times New Roman"/>
        </w:rPr>
        <w:t xml:space="preserve"> (Sub-Q Consistency) и голосования по переформулировкам.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Сравниваемые (классические) методы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[1] DRAEM</w:t>
      </w:r>
      <w:r>
        <w:rPr>
          <w:rFonts w:ascii="Times New Roman" w:hAnsi="Times New Roman"/>
        </w:rPr>
        <w:t xml:space="preserve"> (реконструкция), </w:t>
      </w:r>
      <w:r>
        <w:rPr>
          <w:rFonts w:ascii="Times New Roman" w:hAnsi="Times New Roman"/>
          <w:b/>
        </w:rPr>
        <w:t>[4] PatchCore</w:t>
      </w:r>
      <w:r>
        <w:rPr>
          <w:rFonts w:ascii="Times New Roman" w:hAnsi="Times New Roman"/>
        </w:rPr>
        <w:t xml:space="preserve"> (признаковые карты), </w:t>
      </w:r>
      <w:r>
        <w:rPr>
          <w:rFonts w:ascii="Times New Roman" w:hAnsi="Times New Roman"/>
          <w:b/>
        </w:rPr>
        <w:t>[9] EfficientAD</w:t>
      </w:r>
      <w:r>
        <w:rPr>
          <w:rFonts w:ascii="Times New Roman" w:hAnsi="Times New Roman"/>
        </w:rPr>
        <w:t xml:space="preserve"> (дистилляция), </w:t>
      </w:r>
      <w:r>
        <w:rPr>
          <w:rFonts w:ascii="Times New Roman" w:hAnsi="Times New Roman"/>
          <w:b/>
        </w:rPr>
        <w:t>[2] Student-Teacher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[3] Reverse Distillation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/>
        </w:rPr>
        <w:t>[23] SPADE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SOTA для </w:t>
      </w:r>
      <w:r>
        <w:rPr>
          <w:rFonts w:ascii="Times New Roman" w:hAnsi="Times New Roman"/>
          <w:b/>
        </w:rPr>
        <w:t>структурных</w:t>
      </w:r>
      <w:r>
        <w:rPr>
          <w:rFonts w:ascii="Times New Roman" w:hAnsi="Times New Roman"/>
        </w:rPr>
        <w:t xml:space="preserve"> аномалий (AUROC &gt; 0,95), но работают с локальными признаками. </w:t>
      </w:r>
      <w:r>
        <w:rPr>
          <w:rFonts w:ascii="Times New Roman" w:hAnsi="Times New Roman"/>
          <w:i/>
        </w:rPr>
        <w:t>Как применены:</w:t>
      </w:r>
      <w:r>
        <w:rPr>
          <w:rFonts w:ascii="Times New Roman" w:hAnsi="Times New Roman"/>
        </w:rPr>
        <w:t xml:space="preserve"> в обзоре (раздел 1) как контраст — показывают, </w:t>
      </w:r>
      <w:r>
        <w:rPr>
          <w:rFonts w:ascii="Times New Roman" w:hAnsi="Times New Roman"/>
          <w:b/>
        </w:rPr>
        <w:t>почему классические методы не ловят логические аномалии</w:t>
      </w:r>
      <w:r>
        <w:rPr>
          <w:rFonts w:ascii="Times New Roman" w:hAnsi="Times New Roman"/>
        </w:rPr>
        <w:t>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[6] WinCLIP</w:t>
      </w:r>
      <w:r>
        <w:rPr>
          <w:rFonts w:ascii="Times New Roman" w:hAnsi="Times New Roman"/>
        </w:rPr>
        <w:t xml:space="preserve"> (Jeong и др., 2023) и </w:t>
      </w:r>
      <w:r>
        <w:rPr>
          <w:rFonts w:ascii="Times New Roman" w:hAnsi="Times New Roman"/>
          <w:b/>
        </w:rPr>
        <w:t>[22] AnoVL</w:t>
      </w:r>
      <w:r>
        <w:rPr>
          <w:rFonts w:ascii="Times New Roman" w:hAnsi="Times New Roman"/>
        </w:rPr>
        <w:t xml:space="preserve"> (Deng и др., 2023).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CLIP-based подходы к обнаружению аномалий (схожесть патчей с текстовыми описаниями нормы/аномалии). </w:t>
      </w:r>
      <w:r>
        <w:rPr>
          <w:rFonts w:ascii="Times New Roman" w:hAnsi="Times New Roman"/>
          <w:i/>
        </w:rPr>
        <w:t>Как применены:</w:t>
      </w:r>
      <w:r>
        <w:rPr>
          <w:rFonts w:ascii="Times New Roman" w:hAnsi="Times New Roman"/>
        </w:rPr>
        <w:t xml:space="preserve"> промежуточное звено в обзоре между классическими и VLM-as-agent методами.</w:t>
      </w:r>
    </w:p>
    <w:p>
      <w:pPr>
        <w:spacing w:before="200" w:after="80"/>
      </w:pPr>
      <w:r>
        <w:rPr>
          <w:rFonts w:ascii="Times New Roman" w:hAnsi="Times New Roman"/>
          <w:b/>
          <w:color w:val="1F4E79"/>
          <w:sz w:val="26"/>
        </w:rPr>
        <w:t>Прочее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[21] AWQ</w:t>
      </w:r>
      <w:r>
        <w:rPr>
          <w:rFonts w:ascii="Times New Roman" w:hAnsi="Times New Roman"/>
        </w:rPr>
        <w:t xml:space="preserve"> (Lin и др., 2024).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4-битная квантизация весов с учётом активаций без потери качества. </w:t>
      </w:r>
      <w:r>
        <w:rPr>
          <w:rFonts w:ascii="Times New Roman" w:hAnsi="Times New Roman"/>
          <w:i/>
        </w:rPr>
        <w:t>Как применена:</w:t>
      </w:r>
      <w:r>
        <w:rPr>
          <w:rFonts w:ascii="Times New Roman" w:hAnsi="Times New Roman"/>
        </w:rPr>
        <w:t xml:space="preserve"> запуск </w:t>
      </w:r>
      <w:r>
        <w:rPr>
          <w:rFonts w:ascii="Times New Roman" w:hAnsi="Times New Roman"/>
          <w:b/>
        </w:rPr>
        <w:t>38B-модели</w:t>
      </w:r>
      <w:r>
        <w:rPr>
          <w:rFonts w:ascii="Times New Roman" w:hAnsi="Times New Roman"/>
        </w:rPr>
        <w:t xml:space="preserve"> на одном GPU (задача 7 — масштабирование).</w:t>
      </w:r>
    </w:p>
    <w:p>
      <w:pPr>
        <w:spacing w:before="20" w:after="20"/>
        <w:ind w:left="454" w:hanging="227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</w:rPr>
        <w:t>[8] ISO 9001:2015</w:t>
      </w:r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i/>
        </w:rPr>
        <w:t>Что:</w:t>
      </w:r>
      <w:r>
        <w:rPr>
          <w:rFonts w:ascii="Times New Roman" w:hAnsi="Times New Roman"/>
        </w:rPr>
        <w:t xml:space="preserve"> стандарт систем менеджмента качества. </w:t>
      </w:r>
      <w:r>
        <w:rPr>
          <w:rFonts w:ascii="Times New Roman" w:hAnsi="Times New Roman"/>
          <w:i/>
        </w:rPr>
        <w:t>Как применён:</w:t>
      </w:r>
      <w:r>
        <w:rPr>
          <w:rFonts w:ascii="Times New Roman" w:hAnsi="Times New Roman"/>
        </w:rPr>
        <w:t xml:space="preserve"> обоснование </w:t>
      </w:r>
      <w:r>
        <w:rPr>
          <w:rFonts w:ascii="Times New Roman" w:hAnsi="Times New Roman"/>
          <w:b/>
        </w:rPr>
        <w:t>актуальности</w:t>
      </w:r>
      <w:r>
        <w:rPr>
          <w:rFonts w:ascii="Times New Roman" w:hAnsi="Times New Roman"/>
        </w:rPr>
        <w:t xml:space="preserve"> автоматизации контроля качества во введении.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