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F00F" w14:textId="77777777" w:rsidR="00C41EA5" w:rsidRPr="00C41EA5" w:rsidRDefault="00C41EA5" w:rsidP="00C41E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6410162" w14:textId="2FBD4177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 xml:space="preserve">Автоматизация визуального контроля и мониторинга является одной из ключевых задач в современных промышленных и исследовательских областях. Традиционный контроль, основанный на внимании человека, при работе с большими объемами данных становится недостаточно эффективным, подверженным усталости и ошибкам. Особое значение автоматизация приобретает в задачах, где требуется высокая точность и скорость реакции, таких как выявление дефектов </w:t>
      </w:r>
      <w:r>
        <w:rPr>
          <w:rFonts w:ascii="Times New Roman" w:hAnsi="Times New Roman" w:cs="Times New Roman"/>
          <w:sz w:val="28"/>
          <w:szCs w:val="28"/>
        </w:rPr>
        <w:t>на производстве</w:t>
      </w:r>
      <w:r w:rsidRPr="00C41EA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1EA5">
        <w:rPr>
          <w:rFonts w:ascii="Times New Roman" w:hAnsi="Times New Roman" w:cs="Times New Roman"/>
          <w:sz w:val="28"/>
          <w:szCs w:val="28"/>
        </w:rPr>
        <w:t>обнаружение нештатных ситуаций</w:t>
      </w:r>
      <w:r>
        <w:rPr>
          <w:rFonts w:ascii="Times New Roman" w:hAnsi="Times New Roman" w:cs="Times New Roman"/>
          <w:sz w:val="28"/>
          <w:szCs w:val="28"/>
        </w:rPr>
        <w:t xml:space="preserve"> в труднодоступных </w:t>
      </w:r>
      <w:r>
        <w:rPr>
          <w:rFonts w:ascii="Times New Roman" w:hAnsi="Times New Roman" w:cs="Times New Roman"/>
          <w:sz w:val="28"/>
          <w:szCs w:val="28"/>
        </w:rPr>
        <w:t xml:space="preserve">для человека </w:t>
      </w:r>
      <w:r>
        <w:rPr>
          <w:rFonts w:ascii="Times New Roman" w:hAnsi="Times New Roman" w:cs="Times New Roman"/>
          <w:sz w:val="28"/>
          <w:szCs w:val="28"/>
        </w:rPr>
        <w:t>местах или детекция отклонений в здоровье человека.</w:t>
      </w:r>
    </w:p>
    <w:p w14:paraId="76DED7E7" w14:textId="718EC8C6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 xml:space="preserve">В условиях </w:t>
      </w:r>
      <w:r>
        <w:rPr>
          <w:rFonts w:ascii="Times New Roman" w:hAnsi="Times New Roman" w:cs="Times New Roman"/>
          <w:sz w:val="28"/>
          <w:szCs w:val="28"/>
        </w:rPr>
        <w:t xml:space="preserve">массовой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автомизации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 xml:space="preserve"> производств, требования к качеству и бездефектности выпускаемой продукции непрерывно растут. Согласно международным стандартам, таким как ISO 9001 «Системы менеджмента качества», производители обязаны внедрять процессы постоянного мониторинга и контроля для минимизации брака [1]. Кроме того, в таких сферах, как безопасность и медицина, от скорости и точности обнаружения аномалий может зависеть жизнь и здоровье людей. Например, директива Европейского союза по машинному оборудованию 2006/42/EC предъявляет строгие требования к системам безопасности, которые должны предотвращать аварийные ситуации [2]. В настоящее время контроль на многих производствах, анализ медицинских снимков и мониторинг видеопотоков часто осуществляются вручную или с помощью устаревших автоматизированных систем. Такой подход имеет ряд существенных недостатков. Визуальный контроль человеком является высокозатратным, его производительность ограничена, а эффективность со временем снижается из-за усталости. Существующие автоматизированные системы часто оказываются недостаточно гибкими и не способны обнаруживать новые, ранее неизвестные типы дефектов или аномалий.</w:t>
      </w:r>
    </w:p>
    <w:p w14:paraId="5E0DA7CF" w14:textId="77777777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Разработка интеллектуальных систем для автоматического обнаружения аномалий на основе методов компьютерного зрения и глубокого обучения является актуальной научной и практической задачей. Подобные системы позволят предприятиям соответствовать растущим стандартам качества, повысить производительность и снизить издержки, связанные с браком и простоем оборудования. Автоматизация процесса анализа визуальных данных не только снизит нагрузку на персонал, но и позволит выявлять сложные и редкие аномалии, малозаметные для человеческого глаза.</w:t>
      </w:r>
    </w:p>
    <w:p w14:paraId="4CEBA9CF" w14:textId="38721EF8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41EA5">
        <w:rPr>
          <w:rFonts w:ascii="Times New Roman" w:hAnsi="Times New Roman" w:cs="Times New Roman"/>
          <w:sz w:val="28"/>
          <w:szCs w:val="28"/>
        </w:rPr>
        <w:t> </w:t>
      </w:r>
      <w:r w:rsidRPr="00C41EA5">
        <w:rPr>
          <w:rFonts w:ascii="Times New Roman" w:hAnsi="Times New Roman" w:cs="Times New Roman"/>
          <w:bCs/>
          <w:sz w:val="28"/>
          <w:szCs w:val="28"/>
        </w:rPr>
        <w:t>Повышение точности и эффективности методов обнаружения аномалий на изображениях за счет разработки и сравнительного анализа алгоритмов машинного обучения, основанных на комплексе моделей компьютерного зрения и оценке их производительности</w:t>
      </w:r>
    </w:p>
    <w:p w14:paraId="07DE3C79" w14:textId="5271C03E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 исследования:</w:t>
      </w:r>
      <w:r w:rsidRPr="00C41EA5">
        <w:rPr>
          <w:rFonts w:ascii="Times New Roman" w:hAnsi="Times New Roman" w:cs="Times New Roman"/>
          <w:sz w:val="28"/>
          <w:szCs w:val="28"/>
        </w:rPr>
        <w:t xml:space="preserve"> процессы анализа изображений с использованием методов </w:t>
      </w:r>
      <w:r w:rsidRPr="00457CB2">
        <w:rPr>
          <w:rFonts w:ascii="Times New Roman" w:hAnsi="Times New Roman" w:cs="Times New Roman"/>
          <w:sz w:val="28"/>
          <w:szCs w:val="28"/>
        </w:rPr>
        <w:t>компьютерного</w:t>
      </w:r>
      <w:r w:rsidRPr="00C41E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зрения</w:t>
      </w:r>
    </w:p>
    <w:p w14:paraId="73C2B25D" w14:textId="3DEDDD21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исследования:</w:t>
      </w:r>
      <w:r w:rsidRPr="00C41EA5">
        <w:rPr>
          <w:rFonts w:ascii="Times New Roman" w:hAnsi="Times New Roman" w:cs="Times New Roman"/>
          <w:sz w:val="28"/>
          <w:szCs w:val="28"/>
        </w:rPr>
        <w:t> методы и алгоритмы обнаружения аномалий на изображениях, их архитектура, процесс обучения</w:t>
      </w:r>
    </w:p>
    <w:p w14:paraId="0F4193C6" w14:textId="77777777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61CEBB50" w14:textId="100C82B6" w:rsidR="00C41EA5" w:rsidRPr="00C41EA5" w:rsidRDefault="00E12BC9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зучить 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постановку задачи обнаружения аномалий в компьютерном зрении, определить типы аномалий и специфику работы с данными</w:t>
      </w:r>
      <w:r w:rsidR="00C41EA5" w:rsidRPr="00C41EA5">
        <w:rPr>
          <w:rFonts w:ascii="Times New Roman" w:hAnsi="Times New Roman" w:cs="Times New Roman"/>
          <w:sz w:val="28"/>
          <w:szCs w:val="28"/>
        </w:rPr>
        <w:t>.</w:t>
      </w:r>
    </w:p>
    <w:p w14:paraId="52F4E898" w14:textId="0A374042" w:rsidR="00C41EA5" w:rsidRDefault="00E12BC9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ровести анализ современных методов и алгоритмов обнаружения аномалий</w:t>
      </w:r>
      <w:r w:rsidR="00C41EA5" w:rsidRPr="00C41EA5">
        <w:rPr>
          <w:rFonts w:ascii="Times New Roman" w:hAnsi="Times New Roman" w:cs="Times New Roman"/>
          <w:sz w:val="28"/>
          <w:szCs w:val="28"/>
        </w:rPr>
        <w:t>.</w:t>
      </w:r>
    </w:p>
    <w:p w14:paraId="00417737" w14:textId="77777777" w:rsidR="00E12BC9" w:rsidRPr="00C41EA5" w:rsidRDefault="00E12BC9" w:rsidP="00E12B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Выбрать и обосновать набор публичных датасетов и метрик для проведения экспериментального исследования.</w:t>
      </w:r>
    </w:p>
    <w:p w14:paraId="1E928070" w14:textId="77777777" w:rsidR="00E12BC9" w:rsidRPr="00C41EA5" w:rsidRDefault="00E12BC9" w:rsidP="00E12B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писать выбор архитектур, стратегию подготовки данных и критерии для сравнительного анализа</w:t>
      </w:r>
    </w:p>
    <w:p w14:paraId="49D1FD9F" w14:textId="744E2628" w:rsidR="00C41EA5" w:rsidRPr="00C41EA5" w:rsidRDefault="00E12BC9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41EA5" w:rsidRPr="00C41EA5">
        <w:rPr>
          <w:rFonts w:ascii="Times New Roman" w:hAnsi="Times New Roman" w:cs="Times New Roman"/>
          <w:sz w:val="28"/>
          <w:szCs w:val="28"/>
        </w:rPr>
        <w:t xml:space="preserve">еализовать </w:t>
      </w:r>
      <w:proofErr w:type="spellStart"/>
      <w:r w:rsidR="00C41EA5" w:rsidRPr="00C41EA5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="00C41EA5" w:rsidRPr="00C41EA5">
        <w:rPr>
          <w:rFonts w:ascii="Times New Roman" w:hAnsi="Times New Roman" w:cs="Times New Roman"/>
          <w:sz w:val="28"/>
          <w:szCs w:val="28"/>
        </w:rPr>
        <w:t>-модели для сравнительного анализа.</w:t>
      </w:r>
    </w:p>
    <w:p w14:paraId="17FB9EFF" w14:textId="6CF0E0A5" w:rsidR="00C41EA5" w:rsidRPr="00C41EA5" w:rsidRDefault="00C41EA5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Предложить модификацию или комбинацию существующих методов для повышения точности обнаружения аномалий.</w:t>
      </w:r>
    </w:p>
    <w:p w14:paraId="2B0F5522" w14:textId="440704DF" w:rsidR="00C41EA5" w:rsidRDefault="00C41EA5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Разработать архитектуру программного комплекса для обучения, валидации и тестирования моделей</w:t>
      </w:r>
      <w:r w:rsidR="00E12BC9">
        <w:rPr>
          <w:rFonts w:ascii="Times New Roman" w:hAnsi="Times New Roman" w:cs="Times New Roman"/>
          <w:sz w:val="28"/>
          <w:szCs w:val="28"/>
        </w:rPr>
        <w:t xml:space="preserve"> </w:t>
      </w:r>
      <w:r w:rsidR="00E12BC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обнаружения аномалий</w:t>
      </w:r>
      <w:r w:rsidRPr="00C41EA5">
        <w:rPr>
          <w:rFonts w:ascii="Times New Roman" w:hAnsi="Times New Roman" w:cs="Times New Roman"/>
          <w:sz w:val="28"/>
          <w:szCs w:val="28"/>
        </w:rPr>
        <w:t>.</w:t>
      </w:r>
    </w:p>
    <w:p w14:paraId="77942016" w14:textId="222CF1F4" w:rsidR="00E12BC9" w:rsidRPr="00C41EA5" w:rsidRDefault="00E12BC9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редставить реализованн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ые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, демонстрирующее работу предложенного и базовых методов</w:t>
      </w:r>
    </w:p>
    <w:p w14:paraId="0641D18C" w14:textId="77777777" w:rsidR="00C41EA5" w:rsidRPr="00C41EA5" w:rsidRDefault="00C41EA5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 xml:space="preserve">Провести комплексный эксперимент по оценке эффективности предложенного метода в сравнении с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>-подходами.</w:t>
      </w:r>
    </w:p>
    <w:p w14:paraId="26109352" w14:textId="49AE0C16" w:rsidR="00C41EA5" w:rsidRPr="00C41EA5" w:rsidRDefault="00C41EA5" w:rsidP="00C41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Проанализировать результаты</w:t>
      </w:r>
      <w:r w:rsidR="00E12BC9" w:rsidRPr="00E12B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2BC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с обоснованием его преимуществ</w:t>
      </w:r>
      <w:r w:rsidR="00E12B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1EA5">
        <w:rPr>
          <w:rFonts w:ascii="Times New Roman" w:hAnsi="Times New Roman" w:cs="Times New Roman"/>
          <w:sz w:val="28"/>
          <w:szCs w:val="28"/>
        </w:rPr>
        <w:t>и сформулировать направления для дальнейших исследований.</w:t>
      </w:r>
    </w:p>
    <w:p w14:paraId="64F071C0" w14:textId="77777777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</w:p>
    <w:p w14:paraId="7748BF18" w14:textId="77777777" w:rsidR="00C41EA5" w:rsidRPr="00C41EA5" w:rsidRDefault="00C41EA5" w:rsidP="00C41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 xml:space="preserve">Методы глубокого обучения (сверточные нейронные сети,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>-состязательные сети).</w:t>
      </w:r>
    </w:p>
    <w:p w14:paraId="3CD7EE96" w14:textId="77777777" w:rsidR="00C41EA5" w:rsidRPr="00C41EA5" w:rsidRDefault="00C41EA5" w:rsidP="00C41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Методы обработки и аугментации изображений.</w:t>
      </w:r>
    </w:p>
    <w:p w14:paraId="42E8B580" w14:textId="77777777" w:rsidR="00C41EA5" w:rsidRPr="00C41EA5" w:rsidRDefault="00C41EA5" w:rsidP="00C41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Методы системного и сравнительного анализа.</w:t>
      </w:r>
    </w:p>
    <w:p w14:paraId="7487D480" w14:textId="77777777" w:rsidR="00C41EA5" w:rsidRPr="00C41EA5" w:rsidRDefault="00C41EA5" w:rsidP="00C41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Статистические методы и метрики для оценки качества моделей (AUC-ROC, F1-Score).</w:t>
      </w:r>
    </w:p>
    <w:p w14:paraId="19F02D03" w14:textId="77777777" w:rsidR="00C41EA5" w:rsidRPr="00C41EA5" w:rsidRDefault="00C41EA5" w:rsidP="00C41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sz w:val="28"/>
          <w:szCs w:val="28"/>
        </w:rPr>
        <w:t>Экспериментальные методы для тестирования и валидации гипотез.</w:t>
      </w:r>
    </w:p>
    <w:p w14:paraId="2DFB7EF8" w14:textId="36B9EBC6" w:rsidR="00C41EA5" w:rsidRPr="00C41EA5" w:rsidRDefault="00C41EA5" w:rsidP="00C41EA5">
      <w:pPr>
        <w:jc w:val="both"/>
        <w:rPr>
          <w:rFonts w:ascii="Times New Roman" w:hAnsi="Times New Roman" w:cs="Times New Roman"/>
          <w:sz w:val="28"/>
          <w:szCs w:val="28"/>
        </w:rPr>
      </w:pPr>
      <w:r w:rsidRPr="00C41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Научная новизна</w:t>
      </w:r>
      <w:r w:rsidRPr="00C41EA5">
        <w:rPr>
          <w:rFonts w:ascii="Times New Roman" w:hAnsi="Times New Roman" w:cs="Times New Roman"/>
          <w:sz w:val="28"/>
          <w:szCs w:val="28"/>
        </w:rPr>
        <w:t xml:space="preserve"> исследования заключается в разработке и экспериментальном обосновании модифицированного подхода к обнаружению аномалий, основанного на </w:t>
      </w:r>
      <w:proofErr w:type="gramStart"/>
      <w:r w:rsidR="00E12BC9"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C41EA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41EA5">
        <w:rPr>
          <w:rFonts w:ascii="Times New Roman" w:hAnsi="Times New Roman" w:cs="Times New Roman"/>
          <w:sz w:val="28"/>
          <w:szCs w:val="28"/>
        </w:rPr>
        <w:t xml:space="preserve">например, комбинации реконструкционной ошибки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 xml:space="preserve"> и анализа особенностей в латентном пространстве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 xml:space="preserve"> сети]. Предложенный подход направлен на преодоление ограничений существующих методов, в частности, проблемы низкой точности при детекции </w:t>
      </w:r>
      <w:r w:rsidR="00E12BC9">
        <w:rPr>
          <w:rFonts w:ascii="Times New Roman" w:hAnsi="Times New Roman" w:cs="Times New Roman"/>
          <w:sz w:val="28"/>
          <w:szCs w:val="28"/>
        </w:rPr>
        <w:t>неизвестных ранее</w:t>
      </w:r>
      <w:r w:rsidRPr="00C41EA5">
        <w:rPr>
          <w:rFonts w:ascii="Times New Roman" w:hAnsi="Times New Roman" w:cs="Times New Roman"/>
          <w:sz w:val="28"/>
          <w:szCs w:val="28"/>
        </w:rPr>
        <w:t xml:space="preserve"> аномалий</w:t>
      </w:r>
      <w:r w:rsidR="00E12BC9">
        <w:rPr>
          <w:rFonts w:ascii="Times New Roman" w:hAnsi="Times New Roman" w:cs="Times New Roman"/>
          <w:sz w:val="28"/>
          <w:szCs w:val="28"/>
        </w:rPr>
        <w:t>.</w:t>
      </w:r>
    </w:p>
    <w:p w14:paraId="67E9D3FE" w14:textId="77777777" w:rsidR="0062732E" w:rsidRDefault="0062732E" w:rsidP="00C41EA5">
      <w:pPr>
        <w:jc w:val="both"/>
      </w:pPr>
    </w:p>
    <w:sectPr w:rsidR="00627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2518"/>
    <w:multiLevelType w:val="multilevel"/>
    <w:tmpl w:val="8B54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B2245D"/>
    <w:multiLevelType w:val="multilevel"/>
    <w:tmpl w:val="9BE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81635">
    <w:abstractNumId w:val="0"/>
  </w:num>
  <w:num w:numId="2" w16cid:durableId="1286623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A5"/>
    <w:rsid w:val="0062732E"/>
    <w:rsid w:val="00765ADA"/>
    <w:rsid w:val="00C41EA5"/>
    <w:rsid w:val="00CC6E90"/>
    <w:rsid w:val="00E1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CAEC1"/>
  <w15:chartTrackingRefBased/>
  <w15:docId w15:val="{7CF86C5A-3B40-4D31-8D5B-A7D2D63B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1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Сахаров</dc:creator>
  <cp:keywords/>
  <dc:description/>
  <cp:lastModifiedBy>Даниэль Сахаров</cp:lastModifiedBy>
  <cp:revision>1</cp:revision>
  <dcterms:created xsi:type="dcterms:W3CDTF">2025-11-30T13:47:00Z</dcterms:created>
  <dcterms:modified xsi:type="dcterms:W3CDTF">2025-11-30T14:10:00Z</dcterms:modified>
</cp:coreProperties>
</file>