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65A5" w14:textId="3B98B39F" w:rsidR="00207633" w:rsidRPr="00FC6FA3" w:rsidRDefault="00207633" w:rsidP="00FC6FA3">
      <w:pPr>
        <w:pStyle w:val="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0763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СПИСОК ИСПОЛЬЗОВАННЫХ ИСТОЧНИКОВ</w:t>
      </w:r>
    </w:p>
    <w:p w14:paraId="1CF3A792" w14:textId="4C63469C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6FA3">
        <w:rPr>
          <w:color w:val="000000"/>
        </w:rPr>
        <w:t>ISO 9001:2015 Системы менеджмента качества. Требования</w:t>
      </w:r>
    </w:p>
    <w:p w14:paraId="2EFD80FF" w14:textId="55AF816B" w:rsidR="00207633" w:rsidRPr="00FC6FA3" w:rsidRDefault="00207633" w:rsidP="00FC6F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6FA3">
        <w:rPr>
          <w:color w:val="000000"/>
        </w:rPr>
        <w:t>[Электронный</w:t>
      </w:r>
      <w:r w:rsidRPr="00FC6FA3">
        <w:rPr>
          <w:color w:val="000000"/>
        </w:rPr>
        <w:t xml:space="preserve"> </w:t>
      </w:r>
      <w:r w:rsidRPr="00FC6FA3">
        <w:rPr>
          <w:color w:val="000000"/>
        </w:rPr>
        <w:t>ресурс].</w:t>
      </w:r>
      <w:r w:rsidRPr="00FC6FA3">
        <w:rPr>
          <w:color w:val="000000"/>
        </w:rPr>
        <w:t xml:space="preserve"> </w:t>
      </w:r>
      <w:r w:rsidRPr="00FC6FA3">
        <w:rPr>
          <w:color w:val="000000"/>
        </w:rPr>
        <w:t>URL: </w:t>
      </w:r>
      <w:proofErr w:type="gramStart"/>
      <w:r w:rsidRPr="00FC6FA3">
        <w:rPr>
          <w:color w:val="000000"/>
        </w:rPr>
        <w:t>https://www.iso.org/standard/62085.html .</w:t>
      </w:r>
      <w:proofErr w:type="gramEnd"/>
    </w:p>
    <w:p w14:paraId="4C771F16" w14:textId="3B2C6299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6FA3">
        <w:rPr>
          <w:color w:val="000000"/>
        </w:rPr>
        <w:t>О безопасности машинного оборудования</w:t>
      </w:r>
      <w:r w:rsidRPr="00FC6FA3">
        <w:rPr>
          <w:b/>
          <w:bCs/>
          <w:color w:val="000000"/>
        </w:rPr>
        <w:t>:</w:t>
      </w:r>
      <w:r w:rsidRPr="00FC6FA3">
        <w:rPr>
          <w:color w:val="000000"/>
        </w:rPr>
        <w:t> Директива 2006/42/EC Европейского парламента и Совета от 17 мая 2006 года [Электронный ресурс] // Официальный журнал Европейского союза. – L 157/24. – URL: </w:t>
      </w:r>
      <w:proofErr w:type="gramStart"/>
      <w:r w:rsidRPr="00FC6FA3">
        <w:rPr>
          <w:color w:val="000000"/>
        </w:rPr>
        <w:t>https://eur-lex.europa.eu/legal-content/EN/TXT/?uri=CELEX:32006L0042 .</w:t>
      </w:r>
      <w:proofErr w:type="gramEnd"/>
    </w:p>
    <w:p w14:paraId="66E268D8" w14:textId="23267203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>Alzubaidi, L. Review of deep learning: concepts, CNN architectures, challenges, applications, future directions // Journal of Big Data. 2021. Vol. 8. Review of deep learning. № 1. – P. 53.</w:t>
      </w:r>
    </w:p>
    <w:p w14:paraId="413B1196" w14:textId="2069B4B6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 xml:space="preserve">Redmon, J. You Only Look Once: Unified, Real-Time Object Detection // 2016 IEEE Conference on Computer Vision and Pattern Recognition (CVPR). – Las Vegas, NV, USA, 2016. You Only Look Once. – </w:t>
      </w:r>
      <w:r w:rsidRPr="00FC6FA3">
        <w:rPr>
          <w:color w:val="000000"/>
        </w:rPr>
        <w:t>С</w:t>
      </w:r>
      <w:r w:rsidRPr="00FC6FA3">
        <w:rPr>
          <w:color w:val="000000"/>
          <w:lang w:val="en-US"/>
        </w:rPr>
        <w:t>. 779–788.</w:t>
      </w:r>
    </w:p>
    <w:p w14:paraId="121E824F" w14:textId="318E6BA1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 xml:space="preserve">YOLOv3: An Incremental </w:t>
      </w:r>
      <w:proofErr w:type="gramStart"/>
      <w:r w:rsidRPr="00FC6FA3">
        <w:rPr>
          <w:color w:val="000000"/>
          <w:lang w:val="en-US"/>
        </w:rPr>
        <w:t>Improvement  J.</w:t>
      </w:r>
      <w:proofErr w:type="gramEnd"/>
      <w:r w:rsidRPr="00FC6FA3">
        <w:rPr>
          <w:color w:val="000000"/>
          <w:lang w:val="en-US"/>
        </w:rPr>
        <w:t xml:space="preserve"> Redmon, A. Farhadi [</w:t>
      </w:r>
      <w:r w:rsidRPr="00FC6FA3">
        <w:rPr>
          <w:color w:val="000000"/>
        </w:rPr>
        <w:t>сайт</w:t>
      </w:r>
      <w:r w:rsidRPr="00FC6FA3">
        <w:rPr>
          <w:color w:val="000000"/>
          <w:lang w:val="en-US"/>
        </w:rPr>
        <w:t>] // arxiv.org. – URL: http://arxiv.org/abs/1804.02767 (</w:t>
      </w:r>
      <w:r w:rsidRPr="00FC6FA3">
        <w:rPr>
          <w:color w:val="000000"/>
        </w:rPr>
        <w:t>дата</w:t>
      </w:r>
      <w:r w:rsidRPr="00FC6FA3">
        <w:rPr>
          <w:color w:val="000000"/>
          <w:lang w:val="en-US"/>
        </w:rPr>
        <w:t xml:space="preserve"> </w:t>
      </w:r>
      <w:r w:rsidRPr="00FC6FA3">
        <w:rPr>
          <w:color w:val="000000"/>
        </w:rPr>
        <w:t>обращения</w:t>
      </w:r>
      <w:r w:rsidRPr="00FC6FA3">
        <w:rPr>
          <w:color w:val="000000"/>
          <w:lang w:val="en-US"/>
        </w:rPr>
        <w:t xml:space="preserve">: </w:t>
      </w:r>
      <w:r w:rsidRPr="00FC6FA3">
        <w:rPr>
          <w:color w:val="000000"/>
          <w:lang w:val="en-US"/>
        </w:rPr>
        <w:t>30</w:t>
      </w:r>
      <w:r w:rsidRPr="00FC6FA3">
        <w:rPr>
          <w:color w:val="000000"/>
          <w:lang w:val="en-US"/>
        </w:rPr>
        <w:t>.</w:t>
      </w:r>
      <w:r w:rsidRPr="00FC6FA3">
        <w:rPr>
          <w:color w:val="000000"/>
          <w:lang w:val="en-US"/>
        </w:rPr>
        <w:t>11</w:t>
      </w:r>
      <w:r w:rsidRPr="00FC6FA3">
        <w:rPr>
          <w:color w:val="000000"/>
          <w:lang w:val="en-US"/>
        </w:rPr>
        <w:t>.2025).</w:t>
      </w:r>
    </w:p>
    <w:p w14:paraId="55F8A225" w14:textId="6317EEC6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 xml:space="preserve">Shorten, C. A survey on Image Data Augmentation for Deep Learning / C. Shorten, T.M. </w:t>
      </w:r>
      <w:proofErr w:type="spellStart"/>
      <w:r w:rsidRPr="00FC6FA3">
        <w:rPr>
          <w:color w:val="000000"/>
          <w:lang w:val="en-US"/>
        </w:rPr>
        <w:t>Khoshgoftaar</w:t>
      </w:r>
      <w:proofErr w:type="spellEnd"/>
      <w:r w:rsidRPr="00FC6FA3">
        <w:rPr>
          <w:color w:val="000000"/>
          <w:lang w:val="en-US"/>
        </w:rPr>
        <w:t xml:space="preserve"> – </w:t>
      </w:r>
      <w:proofErr w:type="gramStart"/>
      <w:r w:rsidRPr="00FC6FA3">
        <w:rPr>
          <w:color w:val="000000"/>
          <w:lang w:val="en-US"/>
        </w:rPr>
        <w:t>Text :</w:t>
      </w:r>
      <w:proofErr w:type="gramEnd"/>
      <w:r w:rsidRPr="00FC6FA3">
        <w:rPr>
          <w:color w:val="000000"/>
          <w:lang w:val="en-US"/>
        </w:rPr>
        <w:t xml:space="preserve"> direct // Journal of Big Data. 2019. Vol. 6. № 1. – P. 60.</w:t>
      </w:r>
    </w:p>
    <w:p w14:paraId="3E714AF8" w14:textId="4D3E1E29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 xml:space="preserve">Wong, S. C. Understanding Data Augmentation for Classification: When to Warp? // 2016 International Conference on Digital Image Computing: Techniques and Applications (DICTA). 2016. – </w:t>
      </w:r>
      <w:r w:rsidRPr="00FC6FA3">
        <w:rPr>
          <w:color w:val="000000"/>
        </w:rPr>
        <w:t>С</w:t>
      </w:r>
      <w:r w:rsidRPr="00FC6FA3">
        <w:rPr>
          <w:color w:val="000000"/>
          <w:lang w:val="en-US"/>
        </w:rPr>
        <w:t>. 1–6.</w:t>
      </w:r>
    </w:p>
    <w:p w14:paraId="1B55EAA8" w14:textId="70D8EE62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>Wang, J. The Effectiveness of Data Augmentation in Image Classi</w:t>
      </w:r>
      <w:r w:rsidRPr="00FC6FA3">
        <w:rPr>
          <w:color w:val="000000"/>
        </w:rPr>
        <w:t>ﬁ</w:t>
      </w:r>
      <w:r w:rsidRPr="00FC6FA3">
        <w:rPr>
          <w:color w:val="000000"/>
          <w:lang w:val="en-US"/>
        </w:rPr>
        <w:t xml:space="preserve">cation using Deep Learning / J. Wang, S. Mall, L. Perez – </w:t>
      </w:r>
      <w:proofErr w:type="gramStart"/>
      <w:r w:rsidRPr="00FC6FA3">
        <w:rPr>
          <w:color w:val="000000"/>
          <w:lang w:val="en-US"/>
        </w:rPr>
        <w:t>Text :</w:t>
      </w:r>
      <w:proofErr w:type="gramEnd"/>
      <w:r w:rsidRPr="00FC6FA3">
        <w:rPr>
          <w:color w:val="000000"/>
          <w:lang w:val="en-US"/>
        </w:rPr>
        <w:t xml:space="preserve"> direct // Convolutional Neural Networks. 2017. Vol. 11. – P. 1–8.</w:t>
      </w:r>
    </w:p>
    <w:p w14:paraId="3FED3011" w14:textId="333E1C85" w:rsidR="00207633" w:rsidRPr="00FC6FA3" w:rsidRDefault="00207633" w:rsidP="00FC6FA3">
      <w:pPr>
        <w:pStyle w:val="a7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C6FA3">
        <w:rPr>
          <w:color w:val="000000"/>
          <w:lang w:val="en-US"/>
        </w:rPr>
        <w:t>Padilla, R. A Comparative Analysis of Object Detection Metrics with a Companion Open-Source Toolkit // Electronics. 2021. Vol. 10. № 3. – P. 279.</w:t>
      </w:r>
    </w:p>
    <w:p w14:paraId="51F218CD" w14:textId="72CADA30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lastRenderedPageBreak/>
        <w:t xml:space="preserve">Bergmann, P. </w:t>
      </w:r>
      <w:proofErr w:type="spellStart"/>
      <w:r w:rsidRPr="00FC6FA3">
        <w:rPr>
          <w:lang w:val="en-US"/>
        </w:rPr>
        <w:t>MVTec</w:t>
      </w:r>
      <w:proofErr w:type="spellEnd"/>
      <w:r w:rsidRPr="00FC6FA3">
        <w:rPr>
          <w:lang w:val="en-US"/>
        </w:rPr>
        <w:t xml:space="preserve"> AD — A Comprehensive Real-World Dataset for Unsupervised Anomaly Detection / P. Bergmann, M. Fauser, D. </w:t>
      </w:r>
      <w:proofErr w:type="spellStart"/>
      <w:r w:rsidRPr="00FC6FA3">
        <w:rPr>
          <w:lang w:val="en-US"/>
        </w:rPr>
        <w:t>Sattlegger</w:t>
      </w:r>
      <w:proofErr w:type="spellEnd"/>
      <w:r w:rsidRPr="00FC6FA3">
        <w:rPr>
          <w:lang w:val="en-US"/>
        </w:rPr>
        <w:t xml:space="preserve"> // 2019 IEEE/CVF Conference on Computer Vision and Pattern Recognition (CVPR). – 2019. – P. 9584-9592.</w:t>
      </w:r>
    </w:p>
    <w:p w14:paraId="425F7CF7" w14:textId="5BEF041D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>Yi, J. OA-FASD: Towards Occlusion-Aware Face Anti-Spoofing / J. Yi, X. Liu // 2022 IEEE International Conference on Multimedia and Expo (ICME). – 2022. – P. 1-6.</w:t>
      </w:r>
    </w:p>
    <w:p w14:paraId="6449F4CF" w14:textId="22753592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proofErr w:type="spellStart"/>
      <w:r w:rsidRPr="00FC6FA3">
        <w:rPr>
          <w:lang w:val="en-US"/>
        </w:rPr>
        <w:t>Zavrtanik</w:t>
      </w:r>
      <w:proofErr w:type="spellEnd"/>
      <w:r w:rsidRPr="00FC6FA3">
        <w:rPr>
          <w:lang w:val="en-US"/>
        </w:rPr>
        <w:t xml:space="preserve">, V. DRÆM – A Discriminatively Trained Reconstruction Embedding for Surface Anomaly Detection / V. </w:t>
      </w:r>
      <w:proofErr w:type="spellStart"/>
      <w:r w:rsidRPr="00FC6FA3">
        <w:rPr>
          <w:lang w:val="en-US"/>
        </w:rPr>
        <w:t>Zavrtanik</w:t>
      </w:r>
      <w:proofErr w:type="spellEnd"/>
      <w:r w:rsidRPr="00FC6FA3">
        <w:rPr>
          <w:lang w:val="en-US"/>
        </w:rPr>
        <w:t>, M. Kristan, D. Skočaj // 2021 IEEE/CVF International Conference on Computer Vision (ICCV). – 2021. – P. 8330-8339.</w:t>
      </w:r>
    </w:p>
    <w:p w14:paraId="04418451" w14:textId="2C3A3EFA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 xml:space="preserve">Roth, K. Towards Total Recall in Industrial Anomaly Detection / K. Roth, L. </w:t>
      </w:r>
      <w:proofErr w:type="spellStart"/>
      <w:r w:rsidRPr="00FC6FA3">
        <w:rPr>
          <w:lang w:val="en-US"/>
        </w:rPr>
        <w:t>Pemula</w:t>
      </w:r>
      <w:proofErr w:type="spellEnd"/>
      <w:r w:rsidRPr="00FC6FA3">
        <w:rPr>
          <w:lang w:val="en-US"/>
        </w:rPr>
        <w:t>, P. Zepeda // 2022 IEEE/CVF Conference on Computer Vision and Pattern Recognition (CVPR). – 2022. – P. 14298-14308.</w:t>
      </w:r>
    </w:p>
    <w:p w14:paraId="607DC61B" w14:textId="616AB117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 xml:space="preserve">Salehi, M. Multiresolution Knowledge Distillation for Anomaly Detection / M. Salehi, N. Sadjadi, S. </w:t>
      </w:r>
      <w:proofErr w:type="spellStart"/>
      <w:r w:rsidRPr="00FC6FA3">
        <w:rPr>
          <w:lang w:val="en-US"/>
        </w:rPr>
        <w:t>Baselizadeh</w:t>
      </w:r>
      <w:proofErr w:type="spellEnd"/>
      <w:r w:rsidRPr="00FC6FA3">
        <w:rPr>
          <w:lang w:val="en-US"/>
        </w:rPr>
        <w:t xml:space="preserve"> // 2021 IEEE/CVF Conference on Computer Vision and Pattern Recognition (CVPR). – 2021. – P. 14897-14907.</w:t>
      </w:r>
    </w:p>
    <w:p w14:paraId="5425D9DE" w14:textId="7B5DC4FE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>Deng, H. Anomaly Detection via Reverse Distillation from One-Class Embedding / H. Deng, X. Li // 2022 IEEE/CVF Conference on Computer Vision and Pattern Recognition (CVPR). – 2022. – P. 9721-9730.</w:t>
      </w:r>
    </w:p>
    <w:p w14:paraId="4B23EE3E" w14:textId="52E72F70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>You, Z. Anomaly Detection with Adversarial Dual Autoencoders / Z. You, Y. Cui, L. Cheng // 2023 IEEE/CVF International Conference on Computer Vision (ICCV). – 2023. – P. 6822-6831.</w:t>
      </w:r>
    </w:p>
    <w:p w14:paraId="3C779D23" w14:textId="3AA9F693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 xml:space="preserve">Rippel, O. Gaussian Anomaly Detection by Modeling the Distribution of Normal Data in Pretrained Deep Features / O. Rippel, P. Mertens, D. </w:t>
      </w:r>
      <w:proofErr w:type="spellStart"/>
      <w:r w:rsidRPr="00FC6FA3">
        <w:rPr>
          <w:lang w:val="en-US"/>
        </w:rPr>
        <w:t>Merhof</w:t>
      </w:r>
      <w:proofErr w:type="spellEnd"/>
      <w:r w:rsidRPr="00FC6FA3">
        <w:rPr>
          <w:lang w:val="en-US"/>
        </w:rPr>
        <w:t xml:space="preserve"> // IEEE Transactions on Instrumentation and Measurement. – 2023. – Vol. 72. – P. 1-13.</w:t>
      </w:r>
    </w:p>
    <w:p w14:paraId="4473E047" w14:textId="5790AB56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lastRenderedPageBreak/>
        <w:t xml:space="preserve">Padilla, R. A Comparative Analysis of Object Detection Metrics with a Companion Open-Source Toolkit / R. Padilla, S. L. Netto, E. A. B. da Silva // Electronics. – 2021. – Vol. 10, № 3. – P. 279. </w:t>
      </w:r>
    </w:p>
    <w:p w14:paraId="391C0CD2" w14:textId="0FD189CC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 xml:space="preserve">Hinton, G. Distilling the Knowledge in a Neural Network / G. Hinton, O. </w:t>
      </w:r>
      <w:proofErr w:type="spellStart"/>
      <w:r w:rsidRPr="00FC6FA3">
        <w:rPr>
          <w:lang w:val="en-US"/>
        </w:rPr>
        <w:t>Vinyals</w:t>
      </w:r>
      <w:proofErr w:type="spellEnd"/>
      <w:r w:rsidRPr="00FC6FA3">
        <w:rPr>
          <w:lang w:val="en-US"/>
        </w:rPr>
        <w:t xml:space="preserve">, J. Dean // </w:t>
      </w:r>
      <w:proofErr w:type="spellStart"/>
      <w:r w:rsidRPr="00FC6FA3">
        <w:rPr>
          <w:lang w:val="en-US"/>
        </w:rPr>
        <w:t>arXiv</w:t>
      </w:r>
      <w:proofErr w:type="spellEnd"/>
      <w:r w:rsidRPr="00FC6FA3">
        <w:rPr>
          <w:lang w:val="en-US"/>
        </w:rPr>
        <w:t xml:space="preserve"> preprint. – 2015. – arXiv:1503.02531.</w:t>
      </w:r>
    </w:p>
    <w:p w14:paraId="3D96F9A4" w14:textId="1472C6B6" w:rsidR="00FC6FA3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 xml:space="preserve">Alzubaidi, L. Review of deep learning: concepts, CNN architectures, challenges, applications, future directions / L. Alzubaidi // Journal of Big Data. – 2021. – Vol. 8, № 1. – P. 53. </w:t>
      </w:r>
    </w:p>
    <w:p w14:paraId="6233D26E" w14:textId="66A1AAAE" w:rsidR="0062732E" w:rsidRPr="00FC6FA3" w:rsidRDefault="00FC6FA3" w:rsidP="00FC6FA3">
      <w:pPr>
        <w:pStyle w:val="a7"/>
        <w:numPr>
          <w:ilvl w:val="0"/>
          <w:numId w:val="8"/>
        </w:numPr>
        <w:rPr>
          <w:lang w:val="en-US"/>
        </w:rPr>
      </w:pPr>
      <w:r w:rsidRPr="00FC6FA3">
        <w:rPr>
          <w:lang w:val="en-US"/>
        </w:rPr>
        <w:t xml:space="preserve">Khan, T. Deep learning approaches to scene text detection: a comprehensive review / T. Khan, R. Sarkar, A. F. Mollah // Artificial Intelligence Review. – 2021. – Vol. 54, № 5. – P. 3239–3298. </w:t>
      </w:r>
    </w:p>
    <w:sectPr w:rsidR="0062732E" w:rsidRPr="00FC6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F2A"/>
    <w:multiLevelType w:val="multilevel"/>
    <w:tmpl w:val="BF327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D7CA2"/>
    <w:multiLevelType w:val="hybridMultilevel"/>
    <w:tmpl w:val="C0F06ABA"/>
    <w:lvl w:ilvl="0" w:tplc="25EE82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505891"/>
    <w:multiLevelType w:val="multilevel"/>
    <w:tmpl w:val="199027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F60A3"/>
    <w:multiLevelType w:val="hybridMultilevel"/>
    <w:tmpl w:val="1D187F70"/>
    <w:lvl w:ilvl="0" w:tplc="F30A920A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E7467"/>
    <w:multiLevelType w:val="hybridMultilevel"/>
    <w:tmpl w:val="A6407DE2"/>
    <w:lvl w:ilvl="0" w:tplc="F30A920A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37FB2"/>
    <w:multiLevelType w:val="hybridMultilevel"/>
    <w:tmpl w:val="4652461C"/>
    <w:lvl w:ilvl="0" w:tplc="F30A920A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83B3D"/>
    <w:multiLevelType w:val="hybridMultilevel"/>
    <w:tmpl w:val="8A88E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94944"/>
    <w:multiLevelType w:val="hybridMultilevel"/>
    <w:tmpl w:val="DE644C6A"/>
    <w:lvl w:ilvl="0" w:tplc="F30A920A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8406F"/>
    <w:multiLevelType w:val="hybridMultilevel"/>
    <w:tmpl w:val="4508B45C"/>
    <w:lvl w:ilvl="0" w:tplc="BF4A0390">
      <w:start w:val="1"/>
      <w:numFmt w:val="decimal"/>
      <w:lvlText w:val="%1."/>
      <w:lvlJc w:val="left"/>
      <w:pPr>
        <w:ind w:left="735" w:hanging="375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378879">
    <w:abstractNumId w:val="1"/>
  </w:num>
  <w:num w:numId="2" w16cid:durableId="834495076">
    <w:abstractNumId w:val="0"/>
  </w:num>
  <w:num w:numId="3" w16cid:durableId="1256356037">
    <w:abstractNumId w:val="3"/>
  </w:num>
  <w:num w:numId="4" w16cid:durableId="1273512498">
    <w:abstractNumId w:val="5"/>
  </w:num>
  <w:num w:numId="5" w16cid:durableId="1009137682">
    <w:abstractNumId w:val="7"/>
  </w:num>
  <w:num w:numId="6" w16cid:durableId="769858839">
    <w:abstractNumId w:val="6"/>
  </w:num>
  <w:num w:numId="7" w16cid:durableId="1065642211">
    <w:abstractNumId w:val="4"/>
  </w:num>
  <w:num w:numId="8" w16cid:durableId="349260500">
    <w:abstractNumId w:val="8"/>
  </w:num>
  <w:num w:numId="9" w16cid:durableId="564528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33"/>
    <w:rsid w:val="00207633"/>
    <w:rsid w:val="0062732E"/>
    <w:rsid w:val="00765ADA"/>
    <w:rsid w:val="00CC6E90"/>
    <w:rsid w:val="00D96997"/>
    <w:rsid w:val="00FC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C89A5"/>
  <w15:chartTrackingRefBased/>
  <w15:docId w15:val="{CA619230-23F3-485D-B1C4-F79399A1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63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6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6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6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6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6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6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6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6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6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0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6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6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6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6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63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763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763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FC6FA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Сахаров</dc:creator>
  <cp:keywords/>
  <dc:description/>
  <cp:lastModifiedBy>Даниэль Сахаров</cp:lastModifiedBy>
  <cp:revision>1</cp:revision>
  <dcterms:created xsi:type="dcterms:W3CDTF">2025-11-30T14:20:00Z</dcterms:created>
  <dcterms:modified xsi:type="dcterms:W3CDTF">2025-11-30T14:41:00Z</dcterms:modified>
</cp:coreProperties>
</file>