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7C" w:rsidRPr="00F25D27" w:rsidRDefault="00DE78BC">
      <w:pPr>
        <w:pStyle w:val="a3"/>
        <w:pBdr>
          <w:bottom w:val="single" w:sz="12" w:space="1" w:color="auto"/>
        </w:pBdr>
      </w:pPr>
      <w:r w:rsidRPr="00E71191">
        <w:rPr>
          <w:rFonts w:cs="Arial"/>
        </w:rPr>
        <w:t>7</w:t>
      </w:r>
      <w:r w:rsidR="0078517C" w:rsidRPr="00F25D27">
        <w:rPr>
          <w:rFonts w:cs="Arial"/>
        </w:rPr>
        <w:t>. Правонарушения</w:t>
      </w:r>
      <w:r w:rsidR="0078517C" w:rsidRPr="00F25D27">
        <w:t xml:space="preserve"> </w:t>
      </w:r>
    </w:p>
    <w:p w:rsidR="0078517C" w:rsidRPr="00F25D27" w:rsidRDefault="00D72915" w:rsidP="00C51380">
      <w:pPr>
        <w:spacing w:before="240" w:line="200" w:lineRule="exact"/>
        <w:ind w:firstLine="284"/>
        <w:jc w:val="both"/>
        <w:rPr>
          <w:rFonts w:ascii="Arial" w:hAnsi="Arial"/>
          <w:sz w:val="16"/>
        </w:rPr>
      </w:pPr>
      <w:r w:rsidRPr="00F25D27">
        <w:rPr>
          <w:rFonts w:ascii="Arial" w:hAnsi="Arial"/>
          <w:sz w:val="16"/>
        </w:rPr>
        <w:t>Раздел содержит данные о женщинах и мужчинах</w:t>
      </w:r>
      <w:r w:rsidR="009F39D6" w:rsidRPr="00F25D27">
        <w:rPr>
          <w:rFonts w:ascii="Arial" w:hAnsi="Arial"/>
          <w:sz w:val="16"/>
        </w:rPr>
        <w:t xml:space="preserve"> (включая </w:t>
      </w:r>
      <w:r w:rsidR="009F39D6" w:rsidRPr="00E71191">
        <w:rPr>
          <w:rFonts w:ascii="Arial" w:hAnsi="Arial"/>
          <w:spacing w:val="-4"/>
          <w:sz w:val="16"/>
        </w:rPr>
        <w:t>несовершеннолетних)</w:t>
      </w:r>
      <w:r w:rsidR="0078517C" w:rsidRPr="00E71191">
        <w:rPr>
          <w:rFonts w:ascii="Arial" w:hAnsi="Arial"/>
          <w:spacing w:val="-4"/>
          <w:sz w:val="16"/>
        </w:rPr>
        <w:t>, совершивших преступлен</w:t>
      </w:r>
      <w:r w:rsidRPr="00E71191">
        <w:rPr>
          <w:rFonts w:ascii="Arial" w:hAnsi="Arial"/>
          <w:spacing w:val="-4"/>
          <w:sz w:val="16"/>
        </w:rPr>
        <w:t>ия и осужденных</w:t>
      </w:r>
      <w:r w:rsidRPr="00F25D27">
        <w:rPr>
          <w:rFonts w:ascii="Arial" w:hAnsi="Arial"/>
          <w:sz w:val="16"/>
        </w:rPr>
        <w:t xml:space="preserve"> за преступления, в том числе по отдельным видам наиболее опасных или распространенных преступлений. Публикуются сведения о потерпевших по преступлениям, сопряженным </w:t>
      </w:r>
      <w:r w:rsidR="00E71191">
        <w:rPr>
          <w:rFonts w:ascii="Arial" w:hAnsi="Arial"/>
          <w:sz w:val="16"/>
        </w:rPr>
        <w:br/>
      </w:r>
      <w:r w:rsidRPr="00F25D27">
        <w:rPr>
          <w:rFonts w:ascii="Arial" w:hAnsi="Arial"/>
          <w:sz w:val="16"/>
        </w:rPr>
        <w:t>с насильственными действиями.</w:t>
      </w:r>
    </w:p>
    <w:p w:rsidR="0078517C" w:rsidRPr="00F25D27" w:rsidRDefault="0078517C" w:rsidP="00C51380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F25D27">
        <w:rPr>
          <w:rFonts w:ascii="Arial" w:hAnsi="Arial"/>
          <w:b/>
          <w:sz w:val="16"/>
        </w:rPr>
        <w:t>Зарегистрированное преступление</w:t>
      </w:r>
      <w:r w:rsidR="00E71191">
        <w:rPr>
          <w:rFonts w:ascii="Arial" w:hAnsi="Arial"/>
          <w:b/>
          <w:sz w:val="16"/>
        </w:rPr>
        <w:t> </w:t>
      </w:r>
      <w:r w:rsidR="00AE1450" w:rsidRPr="00F25D27">
        <w:rPr>
          <w:rFonts w:ascii="Arial" w:hAnsi="Arial"/>
          <w:sz w:val="16"/>
        </w:rPr>
        <w:t>–</w:t>
      </w:r>
      <w:r w:rsidR="00E71191">
        <w:rPr>
          <w:rFonts w:ascii="Arial" w:hAnsi="Arial"/>
          <w:b/>
          <w:sz w:val="16"/>
        </w:rPr>
        <w:t> </w:t>
      </w:r>
      <w:r w:rsidRPr="00F25D27">
        <w:rPr>
          <w:rFonts w:ascii="Arial" w:hAnsi="Arial"/>
          <w:sz w:val="16"/>
        </w:rPr>
        <w:t xml:space="preserve">выявленное </w:t>
      </w:r>
      <w:r w:rsidR="00E71191">
        <w:rPr>
          <w:rFonts w:ascii="Arial" w:hAnsi="Arial"/>
          <w:sz w:val="16"/>
        </w:rPr>
        <w:br/>
      </w:r>
      <w:r w:rsidRPr="00F25D27">
        <w:rPr>
          <w:rFonts w:ascii="Arial" w:hAnsi="Arial"/>
          <w:sz w:val="16"/>
        </w:rPr>
        <w:t>и</w:t>
      </w:r>
      <w:r w:rsidRPr="00F25D27">
        <w:rPr>
          <w:rFonts w:ascii="Arial" w:hAnsi="Arial"/>
          <w:b/>
          <w:sz w:val="16"/>
        </w:rPr>
        <w:t xml:space="preserve"> </w:t>
      </w:r>
      <w:r w:rsidRPr="00F25D27">
        <w:rPr>
          <w:rFonts w:ascii="Arial" w:hAnsi="Arial"/>
          <w:sz w:val="16"/>
        </w:rPr>
        <w:t>официально взятое на учет общественно опасное деяние, предусмотренное уголовным законодательством.</w:t>
      </w:r>
    </w:p>
    <w:p w:rsidR="0078517C" w:rsidRPr="00F25D27" w:rsidRDefault="0078517C" w:rsidP="00C51380">
      <w:pPr>
        <w:spacing w:line="200" w:lineRule="exact"/>
        <w:ind w:firstLine="284"/>
        <w:jc w:val="both"/>
        <w:rPr>
          <w:rFonts w:ascii="Arial" w:hAnsi="Arial"/>
          <w:bCs/>
          <w:sz w:val="16"/>
        </w:rPr>
      </w:pPr>
      <w:r w:rsidRPr="00F25D27">
        <w:rPr>
          <w:rFonts w:ascii="Arial" w:hAnsi="Arial"/>
          <w:b/>
          <w:sz w:val="16"/>
        </w:rPr>
        <w:t>Тяжки</w:t>
      </w:r>
      <w:r w:rsidR="00AE1450" w:rsidRPr="00F25D27">
        <w:rPr>
          <w:rFonts w:ascii="Arial" w:hAnsi="Arial"/>
          <w:b/>
          <w:sz w:val="16"/>
        </w:rPr>
        <w:t>е</w:t>
      </w:r>
      <w:r w:rsidRPr="00F25D27">
        <w:rPr>
          <w:rFonts w:ascii="Arial" w:hAnsi="Arial"/>
          <w:b/>
          <w:sz w:val="16"/>
        </w:rPr>
        <w:t xml:space="preserve"> и особо тяжки</w:t>
      </w:r>
      <w:r w:rsidR="00AE1450" w:rsidRPr="00F25D27">
        <w:rPr>
          <w:rFonts w:ascii="Arial" w:hAnsi="Arial"/>
          <w:b/>
          <w:sz w:val="16"/>
        </w:rPr>
        <w:t>е</w:t>
      </w:r>
      <w:r w:rsidRPr="00F25D27">
        <w:rPr>
          <w:rFonts w:ascii="Arial" w:hAnsi="Arial"/>
          <w:b/>
          <w:sz w:val="16"/>
        </w:rPr>
        <w:t xml:space="preserve"> преступления</w:t>
      </w:r>
      <w:r w:rsidR="00E71191">
        <w:rPr>
          <w:rFonts w:ascii="Arial" w:hAnsi="Arial"/>
          <w:b/>
          <w:sz w:val="16"/>
        </w:rPr>
        <w:t> </w:t>
      </w:r>
      <w:r w:rsidR="00AE1450" w:rsidRPr="00F25D27">
        <w:rPr>
          <w:rFonts w:ascii="Arial" w:hAnsi="Arial"/>
          <w:sz w:val="16"/>
        </w:rPr>
        <w:t>–</w:t>
      </w:r>
      <w:r w:rsidR="00E71191">
        <w:rPr>
          <w:rFonts w:ascii="Arial" w:hAnsi="Arial"/>
          <w:b/>
          <w:sz w:val="16"/>
        </w:rPr>
        <w:t> </w:t>
      </w:r>
      <w:r w:rsidR="00AE1450" w:rsidRPr="00F25D27">
        <w:rPr>
          <w:rFonts w:ascii="Arial" w:hAnsi="Arial"/>
          <w:sz w:val="16"/>
        </w:rPr>
        <w:t xml:space="preserve">деяния, представляющие повышенную общественную опасность, </w:t>
      </w:r>
      <w:r w:rsidR="00F63D13" w:rsidRPr="00F25D27">
        <w:rPr>
          <w:rFonts w:ascii="Arial" w:hAnsi="Arial"/>
          <w:sz w:val="16"/>
        </w:rPr>
        <w:t xml:space="preserve">предусмотренные </w:t>
      </w:r>
      <w:r w:rsidRPr="00F25D27">
        <w:rPr>
          <w:rFonts w:ascii="Arial" w:hAnsi="Arial"/>
          <w:bCs/>
          <w:sz w:val="16"/>
        </w:rPr>
        <w:t>пунктами 4 и 5 статьи 15 Уголовного кодекса Российской Федерации.</w:t>
      </w:r>
    </w:p>
    <w:p w:rsidR="009F39D6" w:rsidRPr="00F25D27" w:rsidRDefault="00BD1992" w:rsidP="00C51380">
      <w:pPr>
        <w:spacing w:line="200" w:lineRule="exact"/>
        <w:ind w:firstLine="284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Лица, совершившие преступления</w:t>
      </w:r>
      <w:r w:rsidR="00D72915" w:rsidRPr="00F25D27">
        <w:rPr>
          <w:rFonts w:ascii="Arial" w:hAnsi="Arial"/>
          <w:b/>
          <w:sz w:val="16"/>
        </w:rPr>
        <w:t xml:space="preserve"> </w:t>
      </w:r>
      <w:r w:rsidR="00D72915" w:rsidRPr="00F25D27">
        <w:rPr>
          <w:rFonts w:ascii="Arial" w:hAnsi="Arial"/>
          <w:sz w:val="16"/>
        </w:rPr>
        <w:t>– официально взятые на учет правоохранительными органами лица, на которых заведены уголовные дела.</w:t>
      </w:r>
      <w:r w:rsidR="00D72915" w:rsidRPr="00F25D27">
        <w:rPr>
          <w:rFonts w:ascii="Arial" w:hAnsi="Arial"/>
          <w:b/>
          <w:sz w:val="16"/>
        </w:rPr>
        <w:t xml:space="preserve"> </w:t>
      </w:r>
    </w:p>
    <w:p w:rsidR="0078517C" w:rsidRPr="00F25D27" w:rsidRDefault="00D72915" w:rsidP="00C51380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F25D27">
        <w:rPr>
          <w:rFonts w:ascii="Arial" w:hAnsi="Arial"/>
          <w:b/>
          <w:sz w:val="16"/>
        </w:rPr>
        <w:t>В численность</w:t>
      </w:r>
      <w:r w:rsidR="0078517C" w:rsidRPr="00F25D27">
        <w:rPr>
          <w:rFonts w:ascii="Arial" w:hAnsi="Arial"/>
          <w:b/>
          <w:sz w:val="16"/>
        </w:rPr>
        <w:t xml:space="preserve"> осужденных </w:t>
      </w:r>
      <w:r w:rsidR="0078517C" w:rsidRPr="00F25D27">
        <w:rPr>
          <w:rFonts w:ascii="Arial" w:hAnsi="Arial"/>
          <w:sz w:val="16"/>
        </w:rPr>
        <w:t>входят лица, в отношении которых судами вынесены обвинительные приговоры, вступившие в законную силу.</w:t>
      </w:r>
    </w:p>
    <w:p w:rsidR="0078517C" w:rsidRPr="00F25D27" w:rsidRDefault="0078517C" w:rsidP="00C51380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F25D27">
        <w:rPr>
          <w:rFonts w:ascii="Arial" w:hAnsi="Arial"/>
          <w:sz w:val="16"/>
        </w:rPr>
        <w:t xml:space="preserve">Лицо, осужденное за совершение преступления, считается </w:t>
      </w:r>
      <w:r w:rsidRPr="00F25D27">
        <w:rPr>
          <w:rFonts w:ascii="Arial" w:hAnsi="Arial"/>
          <w:b/>
          <w:sz w:val="16"/>
        </w:rPr>
        <w:t>судимым</w:t>
      </w:r>
      <w:r w:rsidRPr="00F25D27">
        <w:rPr>
          <w:rFonts w:ascii="Arial" w:hAnsi="Arial"/>
          <w:sz w:val="16"/>
        </w:rPr>
        <w:t xml:space="preserve"> со дня вступления обвинительного приговора суда </w:t>
      </w:r>
      <w:r w:rsidR="00744FA0" w:rsidRPr="00F25D27">
        <w:rPr>
          <w:rFonts w:ascii="Arial" w:hAnsi="Arial"/>
          <w:sz w:val="16"/>
        </w:rPr>
        <w:br/>
      </w:r>
      <w:r w:rsidRPr="00F25D27">
        <w:rPr>
          <w:rFonts w:ascii="Arial" w:hAnsi="Arial"/>
          <w:sz w:val="16"/>
        </w:rPr>
        <w:t>в законную силу до момента погашения или снятия судимости.</w:t>
      </w:r>
    </w:p>
    <w:p w:rsidR="0078517C" w:rsidRPr="00F25D27" w:rsidRDefault="0078517C" w:rsidP="00C51380">
      <w:pPr>
        <w:spacing w:line="200" w:lineRule="exact"/>
        <w:ind w:firstLine="284"/>
        <w:jc w:val="both"/>
        <w:rPr>
          <w:rFonts w:ascii="Arial" w:hAnsi="Arial"/>
          <w:sz w:val="12"/>
        </w:rPr>
      </w:pPr>
      <w:r w:rsidRPr="00F25D27">
        <w:rPr>
          <w:rFonts w:ascii="Arial" w:hAnsi="Arial"/>
          <w:b/>
          <w:bCs/>
          <w:sz w:val="16"/>
        </w:rPr>
        <w:t>Несовершеннолетними</w:t>
      </w:r>
      <w:r w:rsidRPr="00F25D27">
        <w:rPr>
          <w:rFonts w:ascii="Arial" w:hAnsi="Arial"/>
          <w:sz w:val="16"/>
        </w:rPr>
        <w:t xml:space="preserve"> </w:t>
      </w:r>
      <w:r w:rsidRPr="00F25D27">
        <w:rPr>
          <w:rFonts w:ascii="Arial" w:hAnsi="Arial"/>
          <w:b/>
          <w:sz w:val="16"/>
        </w:rPr>
        <w:t xml:space="preserve">правонарушителями </w:t>
      </w:r>
      <w:r w:rsidRPr="00F25D27">
        <w:rPr>
          <w:rFonts w:ascii="Arial" w:hAnsi="Arial"/>
          <w:sz w:val="16"/>
        </w:rPr>
        <w:t>признаются лица, которым в момент совершения ими преступления исполнилось четырнадцать, но не исполнилось восемнадцати лет. В Российской Федерации возраст уголовной ответственности наступае</w:t>
      </w:r>
      <w:r w:rsidR="009F39D6" w:rsidRPr="00F25D27">
        <w:rPr>
          <w:rFonts w:ascii="Arial" w:hAnsi="Arial"/>
          <w:sz w:val="16"/>
        </w:rPr>
        <w:t>т с шестнадцати</w:t>
      </w:r>
      <w:r w:rsidRPr="00F25D27">
        <w:rPr>
          <w:rFonts w:ascii="Arial" w:hAnsi="Arial"/>
          <w:sz w:val="16"/>
        </w:rPr>
        <w:t xml:space="preserve"> лет, за ряд тяжких преступлений несовершеннолетние могут привлекаться </w:t>
      </w:r>
      <w:r w:rsidR="00744FA0" w:rsidRPr="00F25D27">
        <w:rPr>
          <w:rFonts w:ascii="Arial" w:hAnsi="Arial"/>
          <w:sz w:val="16"/>
        </w:rPr>
        <w:br/>
      </w:r>
      <w:r w:rsidRPr="00F25D27">
        <w:rPr>
          <w:rFonts w:ascii="Arial" w:hAnsi="Arial"/>
          <w:sz w:val="16"/>
        </w:rPr>
        <w:t>к уголовной ответственно</w:t>
      </w:r>
      <w:r w:rsidR="009F39D6" w:rsidRPr="00F25D27">
        <w:rPr>
          <w:rFonts w:ascii="Arial" w:hAnsi="Arial"/>
          <w:sz w:val="16"/>
        </w:rPr>
        <w:t>сти с четырнадцати</w:t>
      </w:r>
      <w:r w:rsidRPr="00F25D27">
        <w:rPr>
          <w:rFonts w:ascii="Arial" w:hAnsi="Arial"/>
          <w:sz w:val="16"/>
        </w:rPr>
        <w:t xml:space="preserve"> лет.</w:t>
      </w:r>
    </w:p>
    <w:p w:rsidR="00E51FB7" w:rsidRPr="00F25D27" w:rsidRDefault="0078517C" w:rsidP="00C51380">
      <w:pPr>
        <w:pStyle w:val="a4"/>
        <w:spacing w:before="0" w:after="0" w:line="200" w:lineRule="exact"/>
      </w:pPr>
      <w:r w:rsidRPr="00F25D27">
        <w:t xml:space="preserve">В разделе использованы данные </w:t>
      </w:r>
      <w:r w:rsidR="00AE1450" w:rsidRPr="00F25D27">
        <w:t>Мин</w:t>
      </w:r>
      <w:r w:rsidR="00E51FB7" w:rsidRPr="00F25D27">
        <w:t>и</w:t>
      </w:r>
      <w:r w:rsidR="00AE1450" w:rsidRPr="00F25D27">
        <w:t>стерства внутренних дел Российской Федерации, Федераль</w:t>
      </w:r>
      <w:r w:rsidR="004914B6">
        <w:t>ной службы исполнения наказаний</w:t>
      </w:r>
      <w:r w:rsidR="00AE1450" w:rsidRPr="00F25D27">
        <w:t xml:space="preserve"> </w:t>
      </w:r>
      <w:r w:rsidR="00E51FB7" w:rsidRPr="00F25D27">
        <w:t xml:space="preserve">и Судебного департамента при </w:t>
      </w:r>
      <w:r w:rsidRPr="00F25D27">
        <w:t>Верховном Суде Российской Феде</w:t>
      </w:r>
      <w:r w:rsidR="00E51FB7" w:rsidRPr="00F25D27">
        <w:t>рации.</w:t>
      </w:r>
    </w:p>
    <w:p w:rsidR="00DA1DC6" w:rsidRPr="00DA1DC6" w:rsidRDefault="00DA1DC6" w:rsidP="00DA1DC6">
      <w:pPr>
        <w:pStyle w:val="a4"/>
        <w:spacing w:before="0" w:after="0" w:line="200" w:lineRule="exact"/>
      </w:pPr>
      <w:r w:rsidRPr="00DA1DC6">
        <w:t xml:space="preserve">В 2019 г. в России было зарегистрировано 2024,3 тыс. преступлений, из них 774,2 тыс. (38,2%) – составили кражи. Совершено 7,9 тыс. убийств и покушений на убийство, </w:t>
      </w:r>
      <w:r w:rsidR="000F4CB2">
        <w:br/>
      </w:r>
      <w:bookmarkStart w:id="0" w:name="_GoBack"/>
      <w:bookmarkEnd w:id="0"/>
      <w:r w:rsidRPr="00DA1DC6">
        <w:lastRenderedPageBreak/>
        <w:t xml:space="preserve">в том числе 38 случаев убийства матерью новорожденного ребенка; 3,2 тыс. изнасилований и покушений на изнасилование, 161 </w:t>
      </w:r>
      <w:r w:rsidRPr="00DA1DC6">
        <w:br/>
        <w:t>из которых совершены несовершеннолетними или при их соучастии.</w:t>
      </w:r>
    </w:p>
    <w:p w:rsidR="00DA1DC6" w:rsidRPr="00DA1DC6" w:rsidRDefault="00DA1DC6" w:rsidP="00DA1DC6">
      <w:pPr>
        <w:pStyle w:val="a4"/>
        <w:spacing w:before="0" w:after="0" w:line="200" w:lineRule="exact"/>
      </w:pPr>
      <w:r w:rsidRPr="00DA1DC6">
        <w:t xml:space="preserve">Выявлено 232,6 тыс. преступлений, сопряженных </w:t>
      </w:r>
      <w:r w:rsidRPr="00DA1DC6">
        <w:br/>
        <w:t>с насильственными действиями, по которым имелись потерпевшие. При этом</w:t>
      </w:r>
      <w:proofErr w:type="gramStart"/>
      <w:r w:rsidRPr="00DA1DC6">
        <w:t>,</w:t>
      </w:r>
      <w:proofErr w:type="gramEnd"/>
      <w:r w:rsidRPr="00DA1DC6">
        <w:t xml:space="preserve"> женщины были жертвами 101,8 тыс. таких преступлений. Жертвами 29,7 тыс. преступлений, сопряженных с насильственными действиями, стали несовершеннолетние.</w:t>
      </w:r>
    </w:p>
    <w:p w:rsidR="0078517C" w:rsidRPr="00F25D27" w:rsidRDefault="00DE78BC" w:rsidP="00662A06">
      <w:pPr>
        <w:pStyle w:val="a4"/>
        <w:spacing w:before="200" w:after="0"/>
        <w:ind w:left="312" w:hanging="312"/>
        <w:jc w:val="left"/>
        <w:rPr>
          <w:b/>
          <w:bCs/>
        </w:rPr>
      </w:pPr>
      <w:r w:rsidRPr="00F25D27">
        <w:rPr>
          <w:b/>
          <w:bCs/>
        </w:rPr>
        <w:t>7</w:t>
      </w:r>
      <w:r w:rsidR="0078517C" w:rsidRPr="00F25D27">
        <w:rPr>
          <w:b/>
          <w:bCs/>
        </w:rPr>
        <w:t xml:space="preserve">.1. Численность женщин и мужчин, совершивших </w:t>
      </w:r>
      <w:r w:rsidR="0078517C" w:rsidRPr="00F25D27">
        <w:rPr>
          <w:b/>
          <w:bCs/>
        </w:rPr>
        <w:br/>
        <w:t>преступления</w:t>
      </w:r>
    </w:p>
    <w:p w:rsidR="0078517C" w:rsidRPr="00F25D27" w:rsidRDefault="0078517C" w:rsidP="00A61868">
      <w:pPr>
        <w:pStyle w:val="1"/>
        <w:keepNext w:val="0"/>
        <w:spacing w:before="200" w:after="120"/>
      </w:pPr>
      <w:r w:rsidRPr="00F25D27">
        <w:t>Тысяч человек</w:t>
      </w:r>
    </w:p>
    <w:p w:rsidR="0078517C" w:rsidRPr="00F25D27" w:rsidRDefault="00061201">
      <w:pPr>
        <w:jc w:val="center"/>
      </w:pPr>
      <w:r>
        <w:rPr>
          <w:noProof/>
        </w:rPr>
        <w:drawing>
          <wp:inline distT="0" distB="0" distL="0" distR="0">
            <wp:extent cx="3060065" cy="17894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78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CB" w:rsidRDefault="002829CB" w:rsidP="00662A06">
      <w:pPr>
        <w:pStyle w:val="2"/>
        <w:spacing w:after="120"/>
        <w:ind w:left="312" w:hanging="312"/>
      </w:pPr>
    </w:p>
    <w:p w:rsidR="0078517C" w:rsidRPr="00F25D27" w:rsidRDefault="00D04FA9" w:rsidP="00E71191">
      <w:pPr>
        <w:pStyle w:val="2"/>
        <w:pageBreakBefore/>
        <w:spacing w:after="120"/>
        <w:ind w:left="312" w:hanging="312"/>
        <w:rPr>
          <w:vertAlign w:val="superscript"/>
        </w:rPr>
      </w:pPr>
      <w:r w:rsidRPr="00F25D27">
        <w:lastRenderedPageBreak/>
        <w:t>7</w:t>
      </w:r>
      <w:r w:rsidR="0078517C" w:rsidRPr="00F25D27">
        <w:t xml:space="preserve">.2. Распределение женщин и мужчин, совершивших </w:t>
      </w:r>
      <w:r w:rsidR="0078517C" w:rsidRPr="00F25D27">
        <w:br/>
        <w:t xml:space="preserve">преступления в </w:t>
      </w:r>
      <w:r w:rsidR="0078517C" w:rsidRPr="002829CB">
        <w:rPr>
          <w:color w:val="000000" w:themeColor="text1"/>
        </w:rPr>
        <w:t>20</w:t>
      </w:r>
      <w:r w:rsidR="007A4887" w:rsidRPr="002829CB">
        <w:rPr>
          <w:color w:val="000000" w:themeColor="text1"/>
        </w:rPr>
        <w:t>1</w:t>
      </w:r>
      <w:r w:rsidR="001C4868" w:rsidRPr="002829CB">
        <w:rPr>
          <w:color w:val="000000" w:themeColor="text1"/>
        </w:rPr>
        <w:t>9</w:t>
      </w:r>
      <w:r w:rsidR="0078517C" w:rsidRPr="002829CB">
        <w:rPr>
          <w:color w:val="000000" w:themeColor="text1"/>
        </w:rPr>
        <w:t xml:space="preserve"> г., </w:t>
      </w:r>
      <w:r w:rsidR="0078517C" w:rsidRPr="00F25D27">
        <w:t xml:space="preserve">по видам преступлений 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673"/>
        <w:gridCol w:w="673"/>
        <w:gridCol w:w="673"/>
        <w:gridCol w:w="673"/>
      </w:tblGrid>
      <w:tr w:rsidR="0078517C" w:rsidRPr="00F25D27" w:rsidTr="004914B6">
        <w:trPr>
          <w:jc w:val="center"/>
        </w:trPr>
        <w:tc>
          <w:tcPr>
            <w:tcW w:w="2127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517C" w:rsidRPr="00F25D27" w:rsidRDefault="0078517C">
            <w:pPr>
              <w:spacing w:before="20" w:line="152" w:lineRule="exact"/>
              <w:rPr>
                <w:rFonts w:ascii="Arial" w:hAnsi="Arial"/>
                <w:sz w:val="12"/>
              </w:rPr>
            </w:pPr>
          </w:p>
        </w:tc>
        <w:tc>
          <w:tcPr>
            <w:tcW w:w="1346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57" w:type="dxa"/>
            </w:tcMar>
            <w:vAlign w:val="center"/>
          </w:tcPr>
          <w:p w:rsidR="0078517C" w:rsidRPr="00F25D27" w:rsidRDefault="0078517C" w:rsidP="009C23B1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346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8517C" w:rsidRPr="00F25D27" w:rsidRDefault="0078517C" w:rsidP="00BA15A5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 xml:space="preserve">Распределение </w:t>
            </w:r>
            <w:r w:rsidRPr="00F25D27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78517C" w:rsidRPr="00F25D27" w:rsidTr="004914B6">
        <w:trPr>
          <w:jc w:val="center"/>
        </w:trPr>
        <w:tc>
          <w:tcPr>
            <w:tcW w:w="2127" w:type="dxa"/>
            <w:vMerge/>
            <w:tcBorders>
              <w:bottom w:val="single" w:sz="6" w:space="0" w:color="auto"/>
            </w:tcBorders>
            <w:vAlign w:val="center"/>
          </w:tcPr>
          <w:p w:rsidR="0078517C" w:rsidRPr="00F25D27" w:rsidRDefault="0078517C">
            <w:pPr>
              <w:spacing w:before="36" w:after="36" w:line="152" w:lineRule="exact"/>
              <w:rPr>
                <w:rFonts w:ascii="Arial" w:hAnsi="Arial"/>
                <w:sz w:val="12"/>
              </w:rPr>
            </w:pP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517C" w:rsidRPr="00F25D27" w:rsidRDefault="0078517C">
            <w:pPr>
              <w:spacing w:before="36" w:after="36" w:line="152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</w:tcPr>
          <w:p w:rsidR="0078517C" w:rsidRPr="00F25D27" w:rsidRDefault="0078517C">
            <w:pPr>
              <w:spacing w:before="36" w:after="36" w:line="152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517C" w:rsidRPr="00F25D27" w:rsidRDefault="0078517C">
            <w:pPr>
              <w:spacing w:before="36" w:after="36" w:line="152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</w:tcPr>
          <w:p w:rsidR="0078517C" w:rsidRPr="00F25D27" w:rsidRDefault="0078517C">
            <w:pPr>
              <w:spacing w:before="36" w:after="36" w:line="152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мужчины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rPr>
                <w:rFonts w:ascii="Arial" w:hAnsi="Arial"/>
                <w:b/>
                <w:bCs/>
                <w:sz w:val="14"/>
              </w:rPr>
            </w:pPr>
            <w:r w:rsidRPr="00DA1DC6">
              <w:rPr>
                <w:rFonts w:ascii="Arial" w:hAnsi="Arial"/>
                <w:b/>
                <w:bCs/>
                <w:sz w:val="14"/>
              </w:rPr>
              <w:t>Всего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142,5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742,2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16,1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83,9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84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170"/>
              <w:rPr>
                <w:rFonts w:ascii="Arial" w:hAnsi="Arial"/>
                <w:sz w:val="14"/>
                <w:vertAlign w:val="superscript"/>
              </w:rPr>
            </w:pPr>
            <w:r w:rsidRPr="00DA1DC6">
              <w:rPr>
                <w:rFonts w:ascii="Arial" w:hAnsi="Arial"/>
                <w:sz w:val="14"/>
              </w:rPr>
              <w:t>несовершеннолетние</w:t>
            </w:r>
            <w:proofErr w:type="gramStart"/>
            <w:r w:rsidRPr="00DA1DC6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DA1DC6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pStyle w:val="10"/>
              <w:spacing w:before="130" w:line="170" w:lineRule="exact"/>
              <w:ind w:left="170"/>
            </w:pPr>
            <w:r w:rsidRPr="00DA1DC6">
              <w:t xml:space="preserve">лица, совершившие тяжкие </w:t>
            </w:r>
            <w:r w:rsidRPr="00DA1DC6">
              <w:br/>
              <w:t>и особо тяжкие преступления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154,4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pStyle w:val="10"/>
              <w:spacing w:before="130" w:line="170" w:lineRule="exact"/>
              <w:ind w:left="397"/>
            </w:pPr>
            <w:r w:rsidRPr="00DA1DC6">
              <w:t>по видам преступлений: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 xml:space="preserve">убийство и покушение </w:t>
            </w:r>
            <w:r w:rsidRPr="00DA1DC6">
              <w:rPr>
                <w:rFonts w:ascii="Arial" w:hAnsi="Arial"/>
                <w:sz w:val="14"/>
              </w:rPr>
              <w:br/>
              <w:t>на убийство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умышленное причинение тяжкого вреда здоровью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разбой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грабеж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кража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201,4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мошенничество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присвоение или растрата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незаконное предпринимательство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взяточничество</w:t>
            </w:r>
            <w:proofErr w:type="gramStart"/>
            <w:r w:rsidRPr="00DA1DC6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DA1DC6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хулиганство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</w:tr>
      <w:tr w:rsidR="00DA1DC6" w:rsidRPr="00F25D27" w:rsidTr="004914B6">
        <w:trPr>
          <w:jc w:val="center"/>
        </w:trPr>
        <w:tc>
          <w:tcPr>
            <w:tcW w:w="2127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9F6603">
            <w:pPr>
              <w:spacing w:before="130" w:line="170" w:lineRule="exact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 xml:space="preserve">незаконный оборот наркотических средств, психотропных веществ </w:t>
            </w:r>
            <w:r w:rsidRPr="00DA1DC6">
              <w:rPr>
                <w:rFonts w:ascii="Arial" w:hAnsi="Arial"/>
                <w:sz w:val="14"/>
              </w:rPr>
              <w:br/>
              <w:t xml:space="preserve">или их аналогов </w:t>
            </w:r>
            <w:r w:rsidRPr="00DA1DC6">
              <w:rPr>
                <w:rFonts w:ascii="Arial" w:hAnsi="Arial"/>
                <w:sz w:val="14"/>
              </w:rPr>
              <w:br/>
              <w:t>(ст.228-234 УК РФ)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30" w:line="17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</w:tr>
    </w:tbl>
    <w:p w:rsidR="0078517C" w:rsidRDefault="0078517C">
      <w:pPr>
        <w:pStyle w:val="2"/>
        <w:spacing w:before="60"/>
        <w:rPr>
          <w:b w:val="0"/>
          <w:bCs/>
          <w:sz w:val="12"/>
        </w:rPr>
      </w:pPr>
      <w:r w:rsidRPr="00F25D27">
        <w:rPr>
          <w:b w:val="0"/>
          <w:bCs/>
          <w:sz w:val="12"/>
          <w:vertAlign w:val="superscript"/>
        </w:rPr>
        <w:t>1)</w:t>
      </w:r>
      <w:r w:rsidR="00195E29" w:rsidRPr="00F25D27">
        <w:rPr>
          <w:b w:val="0"/>
          <w:bCs/>
          <w:sz w:val="12"/>
        </w:rPr>
        <w:t xml:space="preserve"> См. стр. </w:t>
      </w:r>
      <w:r w:rsidR="0033101A">
        <w:rPr>
          <w:b w:val="0"/>
          <w:bCs/>
          <w:sz w:val="12"/>
        </w:rPr>
        <w:t>213</w:t>
      </w:r>
      <w:r w:rsidR="002F4451" w:rsidRPr="00F25D27">
        <w:rPr>
          <w:b w:val="0"/>
          <w:bCs/>
          <w:sz w:val="12"/>
        </w:rPr>
        <w:t>.</w:t>
      </w:r>
    </w:p>
    <w:p w:rsidR="004914B6" w:rsidRPr="00DA1DC6" w:rsidRDefault="00DA1DC6" w:rsidP="004914B6">
      <w:pPr>
        <w:pStyle w:val="2"/>
        <w:spacing w:before="60"/>
        <w:rPr>
          <w:b w:val="0"/>
          <w:bCs/>
          <w:sz w:val="12"/>
        </w:rPr>
      </w:pPr>
      <w:r w:rsidRPr="00DA1DC6">
        <w:rPr>
          <w:b w:val="0"/>
          <w:bCs/>
          <w:sz w:val="12"/>
          <w:vertAlign w:val="superscript"/>
        </w:rPr>
        <w:t>2)</w:t>
      </w:r>
      <w:r w:rsidRPr="00DA1DC6">
        <w:rPr>
          <w:b w:val="0"/>
          <w:bCs/>
          <w:sz w:val="12"/>
        </w:rPr>
        <w:t xml:space="preserve"> Преступления, предусмотренные ст. 290, 291, 291.1, 291.2 УК РФ.</w:t>
      </w:r>
    </w:p>
    <w:p w:rsidR="004914B6" w:rsidRPr="00F25D27" w:rsidRDefault="004914B6">
      <w:pPr>
        <w:pStyle w:val="2"/>
        <w:spacing w:before="60"/>
        <w:rPr>
          <w:b w:val="0"/>
          <w:bCs/>
          <w:sz w:val="12"/>
        </w:rPr>
      </w:pPr>
    </w:p>
    <w:p w:rsidR="0078517C" w:rsidRPr="00F25D27" w:rsidRDefault="00D04FA9" w:rsidP="0046170C">
      <w:pPr>
        <w:pStyle w:val="2"/>
        <w:spacing w:after="120"/>
        <w:ind w:left="312" w:hanging="312"/>
      </w:pPr>
      <w:r w:rsidRPr="00F25D27">
        <w:t>7</w:t>
      </w:r>
      <w:r w:rsidR="0078517C" w:rsidRPr="00F25D27">
        <w:t>.</w:t>
      </w:r>
      <w:r w:rsidR="00B3613C" w:rsidRPr="00F25D27">
        <w:t>3</w:t>
      </w:r>
      <w:r w:rsidR="0078517C" w:rsidRPr="00F25D27">
        <w:t xml:space="preserve">. Численность женщин и мужчин, осужденных </w:t>
      </w:r>
      <w:r w:rsidR="0078517C" w:rsidRPr="00F25D27">
        <w:br/>
        <w:t xml:space="preserve">за совершение преступлений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9"/>
        <w:gridCol w:w="761"/>
        <w:gridCol w:w="763"/>
        <w:gridCol w:w="763"/>
        <w:gridCol w:w="763"/>
      </w:tblGrid>
      <w:tr w:rsidR="001A4445" w:rsidRPr="00F25D27">
        <w:trPr>
          <w:cantSplit/>
          <w:jc w:val="center"/>
        </w:trPr>
        <w:tc>
          <w:tcPr>
            <w:tcW w:w="1769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1A4445" w:rsidRPr="00F25D27" w:rsidRDefault="001A4445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524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right w:w="57" w:type="dxa"/>
            </w:tcMar>
          </w:tcPr>
          <w:p w:rsidR="001A4445" w:rsidRPr="00F25D27" w:rsidRDefault="001A4445" w:rsidP="00BA15A5">
            <w:pPr>
              <w:spacing w:before="40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pacing w:val="-2"/>
                <w:sz w:val="12"/>
              </w:rPr>
              <w:t>Тысяч человек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1A4445" w:rsidRPr="00F25D27" w:rsidRDefault="001A4445" w:rsidP="00BA15A5">
            <w:pPr>
              <w:spacing w:before="40"/>
              <w:jc w:val="center"/>
              <w:rPr>
                <w:rFonts w:ascii="Arial" w:hAnsi="Arial"/>
                <w:spacing w:val="-2"/>
                <w:sz w:val="12"/>
              </w:rPr>
            </w:pPr>
            <w:r w:rsidRPr="00F25D27">
              <w:rPr>
                <w:rFonts w:ascii="Arial" w:hAnsi="Arial"/>
                <w:spacing w:val="-2"/>
                <w:sz w:val="12"/>
              </w:rPr>
              <w:t>Распределение по полу, %</w:t>
            </w:r>
          </w:p>
        </w:tc>
      </w:tr>
      <w:tr w:rsidR="001A4445" w:rsidRPr="00F25D27">
        <w:trPr>
          <w:cantSplit/>
          <w:jc w:val="center"/>
        </w:trPr>
        <w:tc>
          <w:tcPr>
            <w:tcW w:w="1769" w:type="dxa"/>
            <w:vMerge/>
            <w:shd w:val="clear" w:color="auto" w:fill="auto"/>
            <w:vAlign w:val="center"/>
          </w:tcPr>
          <w:p w:rsidR="001A4445" w:rsidRPr="00F25D27" w:rsidRDefault="001A4445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4445" w:rsidRPr="00F25D27" w:rsidRDefault="001A4445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F25D27">
              <w:rPr>
                <w:rFonts w:ascii="Arial" w:hAnsi="Arial"/>
                <w:sz w:val="12"/>
                <w:szCs w:val="12"/>
              </w:rPr>
              <w:t>женщины</w:t>
            </w:r>
          </w:p>
        </w:tc>
        <w:tc>
          <w:tcPr>
            <w:tcW w:w="76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4445" w:rsidRPr="00F25D27" w:rsidRDefault="001A4445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F25D27">
              <w:rPr>
                <w:rFonts w:ascii="Arial" w:hAnsi="Arial"/>
                <w:sz w:val="12"/>
                <w:szCs w:val="12"/>
              </w:rPr>
              <w:t>мужчины</w:t>
            </w:r>
          </w:p>
        </w:tc>
        <w:tc>
          <w:tcPr>
            <w:tcW w:w="76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4445" w:rsidRPr="00F25D27" w:rsidRDefault="001A4445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F25D27">
              <w:rPr>
                <w:rFonts w:ascii="Arial" w:hAnsi="Arial"/>
                <w:sz w:val="12"/>
                <w:szCs w:val="12"/>
              </w:rPr>
              <w:t>женщины</w:t>
            </w:r>
          </w:p>
        </w:tc>
        <w:tc>
          <w:tcPr>
            <w:tcW w:w="76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4445" w:rsidRPr="00F25D27" w:rsidRDefault="001A4445">
            <w:pPr>
              <w:spacing w:before="40" w:after="40"/>
              <w:jc w:val="center"/>
              <w:rPr>
                <w:rFonts w:ascii="Arial" w:hAnsi="Arial"/>
                <w:sz w:val="12"/>
                <w:szCs w:val="12"/>
              </w:rPr>
            </w:pPr>
            <w:r w:rsidRPr="00F25D27">
              <w:rPr>
                <w:rFonts w:ascii="Arial" w:hAnsi="Arial"/>
                <w:sz w:val="12"/>
                <w:szCs w:val="12"/>
              </w:rPr>
              <w:t>мужчины</w:t>
            </w:r>
          </w:p>
        </w:tc>
      </w:tr>
      <w:tr w:rsidR="001A4445" w:rsidRPr="00F25D27" w:rsidTr="002829CB">
        <w:trPr>
          <w:jc w:val="center"/>
        </w:trPr>
        <w:tc>
          <w:tcPr>
            <w:tcW w:w="1769" w:type="dxa"/>
            <w:tcBorders>
              <w:top w:val="single" w:sz="6" w:space="0" w:color="auto"/>
            </w:tcBorders>
            <w:vAlign w:val="bottom"/>
          </w:tcPr>
          <w:p w:rsidR="001A4445" w:rsidRPr="00F25D27" w:rsidRDefault="001A4445">
            <w:pPr>
              <w:pStyle w:val="10"/>
              <w:spacing w:before="100" w:line="200" w:lineRule="exact"/>
              <w:rPr>
                <w:b/>
                <w:bCs/>
              </w:rPr>
            </w:pPr>
          </w:p>
        </w:tc>
        <w:tc>
          <w:tcPr>
            <w:tcW w:w="3050" w:type="dxa"/>
            <w:gridSpan w:val="4"/>
            <w:tcBorders>
              <w:top w:val="single" w:sz="6" w:space="0" w:color="auto"/>
            </w:tcBorders>
            <w:vAlign w:val="bottom"/>
          </w:tcPr>
          <w:p w:rsidR="001A4445" w:rsidRPr="002829CB" w:rsidRDefault="001A4445" w:rsidP="001C4868">
            <w:pPr>
              <w:spacing w:before="100" w:line="200" w:lineRule="exact"/>
              <w:ind w:right="57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2829C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201</w:t>
            </w:r>
            <w:r w:rsidR="001C4868" w:rsidRPr="002829C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</w:t>
            </w:r>
            <w:r w:rsidRPr="002829C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г.</w:t>
            </w:r>
          </w:p>
        </w:tc>
      </w:tr>
      <w:tr w:rsidR="00DA1DC6" w:rsidRPr="00F25D27" w:rsidTr="002829CB">
        <w:trPr>
          <w:jc w:val="center"/>
        </w:trPr>
        <w:tc>
          <w:tcPr>
            <w:tcW w:w="1769" w:type="dxa"/>
            <w:vAlign w:val="bottom"/>
          </w:tcPr>
          <w:p w:rsidR="00DA1DC6" w:rsidRPr="00DA1DC6" w:rsidRDefault="00DA1DC6" w:rsidP="001A4445">
            <w:pPr>
              <w:pStyle w:val="10"/>
              <w:spacing w:before="60" w:line="200" w:lineRule="exact"/>
              <w:rPr>
                <w:b/>
                <w:bCs/>
              </w:rPr>
            </w:pPr>
            <w:r w:rsidRPr="00DA1DC6">
              <w:rPr>
                <w:b/>
                <w:bCs/>
              </w:rPr>
              <w:t>Всего осуждено</w:t>
            </w:r>
          </w:p>
        </w:tc>
        <w:tc>
          <w:tcPr>
            <w:tcW w:w="761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91,0</w:t>
            </w:r>
          </w:p>
        </w:tc>
        <w:tc>
          <w:tcPr>
            <w:tcW w:w="763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567,3</w:t>
            </w:r>
          </w:p>
        </w:tc>
        <w:tc>
          <w:tcPr>
            <w:tcW w:w="763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13,8</w:t>
            </w:r>
          </w:p>
        </w:tc>
        <w:tc>
          <w:tcPr>
            <w:tcW w:w="763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86,2</w:t>
            </w:r>
          </w:p>
        </w:tc>
      </w:tr>
      <w:tr w:rsidR="00DA1DC6" w:rsidRPr="00F25D27" w:rsidTr="002829CB">
        <w:trPr>
          <w:jc w:val="center"/>
        </w:trPr>
        <w:tc>
          <w:tcPr>
            <w:tcW w:w="1769" w:type="dxa"/>
            <w:vAlign w:val="bottom"/>
          </w:tcPr>
          <w:p w:rsidR="00DA1DC6" w:rsidRPr="00DA1DC6" w:rsidRDefault="00DA1DC6" w:rsidP="001A4445">
            <w:pPr>
              <w:spacing w:before="60" w:line="20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A1DC6">
              <w:rPr>
                <w:rFonts w:ascii="Arial" w:hAnsi="Arial"/>
                <w:sz w:val="14"/>
              </w:rPr>
              <w:t>из них несовершенн</w:t>
            </w:r>
            <w:proofErr w:type="gramStart"/>
            <w:r w:rsidRPr="00DA1DC6">
              <w:rPr>
                <w:rFonts w:ascii="Arial" w:hAnsi="Arial"/>
                <w:sz w:val="14"/>
              </w:rPr>
              <w:t>о-</w:t>
            </w:r>
            <w:proofErr w:type="gramEnd"/>
            <w:r w:rsidRPr="00DA1DC6">
              <w:rPr>
                <w:rFonts w:ascii="Arial" w:hAnsi="Arial"/>
                <w:sz w:val="14"/>
              </w:rPr>
              <w:br/>
              <w:t>летних</w:t>
            </w:r>
          </w:p>
        </w:tc>
        <w:tc>
          <w:tcPr>
            <w:tcW w:w="761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3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63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63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</w:tr>
      <w:tr w:rsidR="00DA1DC6" w:rsidRPr="00F25D27" w:rsidTr="002829CB">
        <w:trPr>
          <w:jc w:val="center"/>
        </w:trPr>
        <w:tc>
          <w:tcPr>
            <w:tcW w:w="1769" w:type="dxa"/>
            <w:vAlign w:val="bottom"/>
          </w:tcPr>
          <w:p w:rsidR="00DA1DC6" w:rsidRPr="00F25D27" w:rsidRDefault="00DA1DC6">
            <w:pPr>
              <w:spacing w:before="100" w:line="200" w:lineRule="exact"/>
              <w:ind w:left="113"/>
              <w:rPr>
                <w:rFonts w:ascii="Arial" w:hAnsi="Arial"/>
                <w:sz w:val="14"/>
              </w:rPr>
            </w:pPr>
          </w:p>
        </w:tc>
        <w:tc>
          <w:tcPr>
            <w:tcW w:w="3050" w:type="dxa"/>
            <w:gridSpan w:val="4"/>
            <w:vAlign w:val="bottom"/>
          </w:tcPr>
          <w:p w:rsidR="00DA1DC6" w:rsidRPr="00517556" w:rsidRDefault="00DA1DC6" w:rsidP="001C4868">
            <w:pPr>
              <w:spacing w:before="100" w:line="20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17556">
              <w:rPr>
                <w:rFonts w:ascii="Arial" w:hAnsi="Arial" w:cs="Arial"/>
                <w:b/>
                <w:sz w:val="14"/>
                <w:szCs w:val="14"/>
              </w:rPr>
              <w:t>2019 г.</w:t>
            </w:r>
          </w:p>
        </w:tc>
      </w:tr>
      <w:tr w:rsidR="00DA1DC6" w:rsidRPr="00F25D27" w:rsidTr="002829CB">
        <w:trPr>
          <w:jc w:val="center"/>
        </w:trPr>
        <w:tc>
          <w:tcPr>
            <w:tcW w:w="1769" w:type="dxa"/>
            <w:vAlign w:val="bottom"/>
          </w:tcPr>
          <w:p w:rsidR="00DA1DC6" w:rsidRPr="00DA1DC6" w:rsidRDefault="00DA1DC6" w:rsidP="001A4445">
            <w:pPr>
              <w:pStyle w:val="10"/>
              <w:spacing w:before="60" w:line="200" w:lineRule="exact"/>
              <w:rPr>
                <w:b/>
                <w:bCs/>
              </w:rPr>
            </w:pPr>
            <w:r w:rsidRPr="00DA1DC6">
              <w:rPr>
                <w:b/>
                <w:bCs/>
              </w:rPr>
              <w:t>Всего осуждено</w:t>
            </w:r>
          </w:p>
        </w:tc>
        <w:tc>
          <w:tcPr>
            <w:tcW w:w="761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83,7</w:t>
            </w:r>
          </w:p>
        </w:tc>
        <w:tc>
          <w:tcPr>
            <w:tcW w:w="763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514,5</w:t>
            </w:r>
          </w:p>
        </w:tc>
        <w:tc>
          <w:tcPr>
            <w:tcW w:w="763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14,0</w:t>
            </w:r>
          </w:p>
        </w:tc>
        <w:tc>
          <w:tcPr>
            <w:tcW w:w="763" w:type="dxa"/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86,0</w:t>
            </w:r>
          </w:p>
        </w:tc>
      </w:tr>
      <w:tr w:rsidR="00DA1DC6" w:rsidRPr="00F25D27" w:rsidTr="002829CB">
        <w:trPr>
          <w:jc w:val="center"/>
        </w:trPr>
        <w:tc>
          <w:tcPr>
            <w:tcW w:w="1769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1A4445">
            <w:pPr>
              <w:spacing w:before="60" w:line="20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A1DC6">
              <w:rPr>
                <w:rFonts w:ascii="Arial" w:hAnsi="Arial"/>
                <w:sz w:val="14"/>
              </w:rPr>
              <w:t>из них несовершенн</w:t>
            </w:r>
            <w:proofErr w:type="gramStart"/>
            <w:r w:rsidRPr="00DA1DC6">
              <w:rPr>
                <w:rFonts w:ascii="Arial" w:hAnsi="Arial"/>
                <w:sz w:val="14"/>
              </w:rPr>
              <w:t>о-</w:t>
            </w:r>
            <w:proofErr w:type="gramEnd"/>
            <w:r w:rsidRPr="00DA1DC6">
              <w:rPr>
                <w:rFonts w:ascii="Arial" w:hAnsi="Arial"/>
                <w:sz w:val="14"/>
              </w:rPr>
              <w:br/>
              <w:t>летних</w:t>
            </w:r>
          </w:p>
        </w:tc>
        <w:tc>
          <w:tcPr>
            <w:tcW w:w="761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3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63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63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6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</w:tr>
    </w:tbl>
    <w:p w:rsidR="0078517C" w:rsidRPr="00F25D27" w:rsidRDefault="00D04FA9">
      <w:pPr>
        <w:pStyle w:val="2"/>
        <w:spacing w:before="360" w:after="120"/>
      </w:pPr>
      <w:r w:rsidRPr="00F25D27">
        <w:t>7</w:t>
      </w:r>
      <w:r w:rsidR="0078517C" w:rsidRPr="00F25D27">
        <w:t>.</w:t>
      </w:r>
      <w:r w:rsidR="00B91A6F" w:rsidRPr="00F25D27">
        <w:t>4</w:t>
      </w:r>
      <w:r w:rsidR="0078517C" w:rsidRPr="00F25D27">
        <w:t>. Численность осужденных женщин и мужчин</w:t>
      </w:r>
    </w:p>
    <w:p w:rsidR="0078517C" w:rsidRPr="00F25D27" w:rsidRDefault="0078517C" w:rsidP="00D04FA9">
      <w:pPr>
        <w:pStyle w:val="2"/>
        <w:rPr>
          <w:b w:val="0"/>
          <w:bCs/>
          <w:i/>
          <w:iCs/>
        </w:rPr>
      </w:pPr>
      <w:r w:rsidRPr="00F25D27">
        <w:rPr>
          <w:b w:val="0"/>
          <w:bCs/>
          <w:i/>
          <w:iCs/>
        </w:rPr>
        <w:t>Тысяч человек</w:t>
      </w:r>
    </w:p>
    <w:p w:rsidR="0078517C" w:rsidRPr="00F25D27" w:rsidRDefault="00FB6D50" w:rsidP="00D04FA9">
      <w:pPr>
        <w:pStyle w:val="2"/>
        <w:spacing w:before="120" w:after="120"/>
        <w:jc w:val="center"/>
        <w:rPr>
          <w:b w:val="0"/>
          <w:bCs/>
          <w:sz w:val="12"/>
        </w:rPr>
      </w:pPr>
      <w:r>
        <w:rPr>
          <w:b w:val="0"/>
          <w:bCs/>
          <w:noProof/>
          <w:sz w:val="12"/>
        </w:rPr>
        <w:drawing>
          <wp:inline distT="0" distB="0" distL="0" distR="0">
            <wp:extent cx="3060065" cy="1803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80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7C" w:rsidRPr="002829CB" w:rsidRDefault="00D04FA9" w:rsidP="007D44B2">
      <w:pPr>
        <w:pStyle w:val="2"/>
        <w:pageBreakBefore/>
        <w:spacing w:after="120"/>
        <w:ind w:left="312" w:hanging="312"/>
        <w:rPr>
          <w:color w:val="000000" w:themeColor="text1"/>
        </w:rPr>
      </w:pPr>
      <w:r w:rsidRPr="00F25D27">
        <w:lastRenderedPageBreak/>
        <w:t>7</w:t>
      </w:r>
      <w:r w:rsidR="0078517C" w:rsidRPr="00F25D27">
        <w:t>.</w:t>
      </w:r>
      <w:r w:rsidR="00B91A6F" w:rsidRPr="00F25D27">
        <w:t>5</w:t>
      </w:r>
      <w:r w:rsidR="0078517C" w:rsidRPr="00F25D27">
        <w:t xml:space="preserve">. Распределение осужденных женщин и мужчин </w:t>
      </w:r>
      <w:r w:rsidR="0078517C" w:rsidRPr="00F25D27">
        <w:br/>
        <w:t>по видам преступлений</w:t>
      </w:r>
      <w:r w:rsidR="00C51380" w:rsidRPr="00F25D27">
        <w:t xml:space="preserve"> </w:t>
      </w:r>
      <w:r w:rsidR="0078517C" w:rsidRPr="002829CB">
        <w:rPr>
          <w:color w:val="000000" w:themeColor="text1"/>
        </w:rPr>
        <w:t>в 20</w:t>
      </w:r>
      <w:r w:rsidR="007A4887" w:rsidRPr="002829CB">
        <w:rPr>
          <w:color w:val="000000" w:themeColor="text1"/>
        </w:rPr>
        <w:t>1</w:t>
      </w:r>
      <w:r w:rsidR="006A73FD" w:rsidRPr="002829CB">
        <w:rPr>
          <w:color w:val="000000" w:themeColor="text1"/>
        </w:rPr>
        <w:t>9</w:t>
      </w:r>
      <w:r w:rsidR="0078517C" w:rsidRPr="002829CB">
        <w:rPr>
          <w:color w:val="000000" w:themeColor="text1"/>
        </w:rPr>
        <w:t xml:space="preserve"> г.</w:t>
      </w:r>
      <w:r w:rsidR="00C51380" w:rsidRPr="002829CB">
        <w:rPr>
          <w:color w:val="000000" w:themeColor="text1"/>
          <w:vertAlign w:val="superscript"/>
        </w:rPr>
        <w:t>1)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4"/>
        <w:gridCol w:w="709"/>
        <w:gridCol w:w="709"/>
        <w:gridCol w:w="744"/>
        <w:gridCol w:w="744"/>
      </w:tblGrid>
      <w:tr w:rsidR="0078517C" w:rsidRPr="00F25D27">
        <w:trPr>
          <w:cantSplit/>
          <w:jc w:val="center"/>
        </w:trPr>
        <w:tc>
          <w:tcPr>
            <w:tcW w:w="1914" w:type="dxa"/>
            <w:vMerge w:val="restart"/>
            <w:tcBorders>
              <w:top w:val="single" w:sz="6" w:space="0" w:color="auto"/>
            </w:tcBorders>
            <w:vAlign w:val="center"/>
          </w:tcPr>
          <w:p w:rsidR="0078517C" w:rsidRPr="00F25D27" w:rsidRDefault="0078517C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auto"/>
            </w:tcBorders>
            <w:vAlign w:val="center"/>
          </w:tcPr>
          <w:p w:rsidR="0078517C" w:rsidRPr="00F25D27" w:rsidRDefault="0078517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</w:tcBorders>
            <w:vAlign w:val="center"/>
          </w:tcPr>
          <w:p w:rsidR="0078517C" w:rsidRPr="00F25D27" w:rsidRDefault="0078517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517C" w:rsidRPr="00F25D27" w:rsidRDefault="0078517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 xml:space="preserve">Распределение </w:t>
            </w:r>
            <w:r w:rsidRPr="00F25D27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78517C" w:rsidRPr="00F25D27">
        <w:trPr>
          <w:cantSplit/>
          <w:jc w:val="center"/>
        </w:trPr>
        <w:tc>
          <w:tcPr>
            <w:tcW w:w="1914" w:type="dxa"/>
            <w:vMerge/>
            <w:tcBorders>
              <w:bottom w:val="single" w:sz="6" w:space="0" w:color="auto"/>
            </w:tcBorders>
            <w:vAlign w:val="center"/>
          </w:tcPr>
          <w:p w:rsidR="0078517C" w:rsidRPr="00F25D27" w:rsidRDefault="0078517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09" w:type="dxa"/>
            <w:vMerge/>
            <w:tcBorders>
              <w:bottom w:val="single" w:sz="6" w:space="0" w:color="auto"/>
            </w:tcBorders>
            <w:vAlign w:val="center"/>
          </w:tcPr>
          <w:p w:rsidR="0078517C" w:rsidRPr="00F25D27" w:rsidRDefault="0078517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09" w:type="dxa"/>
            <w:vMerge/>
            <w:tcBorders>
              <w:bottom w:val="single" w:sz="6" w:space="0" w:color="auto"/>
            </w:tcBorders>
            <w:vAlign w:val="center"/>
          </w:tcPr>
          <w:p w:rsidR="0078517C" w:rsidRPr="00F25D27" w:rsidRDefault="0078517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517C" w:rsidRPr="00F25D27" w:rsidRDefault="0078517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8517C" w:rsidRPr="00F25D27" w:rsidRDefault="0078517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мужчины</w:t>
            </w:r>
          </w:p>
        </w:tc>
      </w:tr>
      <w:tr w:rsidR="00B26D25" w:rsidRPr="00F25D27" w:rsidTr="002829CB">
        <w:trPr>
          <w:jc w:val="center"/>
        </w:trPr>
        <w:tc>
          <w:tcPr>
            <w:tcW w:w="1914" w:type="dxa"/>
            <w:tcBorders>
              <w:top w:val="single" w:sz="6" w:space="0" w:color="auto"/>
            </w:tcBorders>
            <w:vAlign w:val="bottom"/>
          </w:tcPr>
          <w:p w:rsidR="00B26D25" w:rsidRPr="00B26D25" w:rsidRDefault="00B26D25" w:rsidP="00007D72">
            <w:pPr>
              <w:pStyle w:val="10"/>
              <w:spacing w:before="40" w:line="150" w:lineRule="exact"/>
              <w:rPr>
                <w:b/>
                <w:bCs/>
                <w:szCs w:val="14"/>
              </w:rPr>
            </w:pPr>
            <w:r w:rsidRPr="00B26D25">
              <w:rPr>
                <w:b/>
                <w:bCs/>
                <w:szCs w:val="14"/>
              </w:rPr>
              <w:t>Всего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B26D25" w:rsidRPr="00B26D25" w:rsidRDefault="00B26D25" w:rsidP="00B26D25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B26D25" w:rsidRPr="00B26D25" w:rsidRDefault="00B26D25" w:rsidP="00B26D25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B26D25" w:rsidRPr="00B26D25" w:rsidRDefault="00B26D25" w:rsidP="00B26D25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B26D25" w:rsidRPr="00B26D25" w:rsidRDefault="00B26D25" w:rsidP="00B26D25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340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тыс. человек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83,7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514,5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14,0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1DC6">
              <w:rPr>
                <w:rFonts w:ascii="Arial" w:hAnsi="Arial" w:cs="Arial"/>
                <w:b/>
                <w:sz w:val="14"/>
                <w:szCs w:val="14"/>
              </w:rPr>
              <w:t>86,0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340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процентов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510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 xml:space="preserve">в том числе </w:t>
            </w:r>
            <w:proofErr w:type="gramStart"/>
            <w:r w:rsidRPr="00B26D25">
              <w:rPr>
                <w:rFonts w:ascii="Arial" w:hAnsi="Arial"/>
                <w:sz w:val="14"/>
                <w:szCs w:val="14"/>
              </w:rPr>
              <w:t>за</w:t>
            </w:r>
            <w:proofErr w:type="gramEnd"/>
            <w:r w:rsidRPr="00B26D25">
              <w:rPr>
                <w:rFonts w:ascii="Arial" w:hAnsi="Arial"/>
                <w:sz w:val="14"/>
                <w:szCs w:val="14"/>
              </w:rPr>
              <w:t>: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убийство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умышленное причинение тяжкого вреда здоровью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истязание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изнасилование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кражу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грабеж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разбой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мошенничество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присвоение или растрату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 xml:space="preserve">незаконные действия </w:t>
            </w:r>
            <w:r w:rsidRPr="00B26D25">
              <w:rPr>
                <w:rFonts w:ascii="Arial" w:hAnsi="Arial"/>
                <w:sz w:val="14"/>
                <w:szCs w:val="14"/>
              </w:rPr>
              <w:br/>
              <w:t xml:space="preserve">в отношении </w:t>
            </w:r>
            <w:proofErr w:type="spellStart"/>
            <w:r w:rsidRPr="00B26D25">
              <w:rPr>
                <w:rFonts w:ascii="Arial" w:hAnsi="Arial"/>
                <w:sz w:val="14"/>
                <w:szCs w:val="14"/>
              </w:rPr>
              <w:t>официал</w:t>
            </w:r>
            <w:proofErr w:type="gramStart"/>
            <w:r w:rsidRPr="00B26D25">
              <w:rPr>
                <w:rFonts w:ascii="Arial" w:hAnsi="Arial"/>
                <w:sz w:val="14"/>
                <w:szCs w:val="14"/>
              </w:rPr>
              <w:t>ь</w:t>
            </w:r>
            <w:proofErr w:type="spellEnd"/>
            <w:r w:rsidRPr="00B26D25">
              <w:rPr>
                <w:rFonts w:ascii="Arial" w:hAnsi="Arial"/>
                <w:sz w:val="14"/>
                <w:szCs w:val="14"/>
              </w:rPr>
              <w:t>-</w:t>
            </w:r>
            <w:proofErr w:type="gramEnd"/>
            <w:r w:rsidRPr="00B26D25">
              <w:rPr>
                <w:rFonts w:ascii="Arial" w:hAnsi="Arial"/>
                <w:sz w:val="14"/>
                <w:szCs w:val="14"/>
              </w:rPr>
              <w:br/>
            </w:r>
            <w:proofErr w:type="spellStart"/>
            <w:r w:rsidRPr="00B26D25">
              <w:rPr>
                <w:rFonts w:ascii="Arial" w:hAnsi="Arial"/>
                <w:sz w:val="14"/>
                <w:szCs w:val="14"/>
              </w:rPr>
              <w:t>ных</w:t>
            </w:r>
            <w:proofErr w:type="spellEnd"/>
            <w:r w:rsidRPr="00B26D25">
              <w:rPr>
                <w:rFonts w:ascii="Arial" w:hAnsi="Arial"/>
                <w:sz w:val="14"/>
                <w:szCs w:val="14"/>
              </w:rPr>
              <w:t xml:space="preserve"> документов, </w:t>
            </w:r>
            <w:proofErr w:type="spellStart"/>
            <w:r w:rsidRPr="00B26D25">
              <w:rPr>
                <w:rFonts w:ascii="Arial" w:hAnsi="Arial"/>
                <w:sz w:val="14"/>
                <w:szCs w:val="14"/>
              </w:rPr>
              <w:t>государ-ственных</w:t>
            </w:r>
            <w:proofErr w:type="spellEnd"/>
            <w:r w:rsidRPr="00B26D25">
              <w:rPr>
                <w:rFonts w:ascii="Arial" w:hAnsi="Arial"/>
                <w:sz w:val="14"/>
                <w:szCs w:val="14"/>
              </w:rPr>
              <w:t xml:space="preserve"> наград, печатей, штампов, бланков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приобретение или сбыт имущества, заведомо добытого преступным путем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хулиганство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 xml:space="preserve">неуплата средств </w:t>
            </w:r>
            <w:r w:rsidRPr="00B26D25">
              <w:rPr>
                <w:rFonts w:ascii="Arial" w:hAnsi="Arial"/>
                <w:sz w:val="14"/>
                <w:szCs w:val="14"/>
              </w:rPr>
              <w:br/>
              <w:t xml:space="preserve">на содержание детей </w:t>
            </w:r>
            <w:r w:rsidRPr="00B26D25">
              <w:rPr>
                <w:rFonts w:ascii="Arial" w:hAnsi="Arial"/>
                <w:sz w:val="14"/>
                <w:szCs w:val="14"/>
              </w:rPr>
              <w:br/>
              <w:t>или нетрудоспособных родителей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vAlign w:val="bottom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 xml:space="preserve">незаконные действия </w:t>
            </w:r>
            <w:r w:rsidRPr="00B26D25">
              <w:rPr>
                <w:rFonts w:ascii="Arial" w:hAnsi="Arial"/>
                <w:sz w:val="14"/>
                <w:szCs w:val="14"/>
              </w:rPr>
              <w:br/>
              <w:t xml:space="preserve">и нарушение правил обращения с </w:t>
            </w:r>
            <w:proofErr w:type="spellStart"/>
            <w:proofErr w:type="gramStart"/>
            <w:r w:rsidRPr="00B26D25">
              <w:rPr>
                <w:rFonts w:ascii="Arial" w:hAnsi="Arial"/>
                <w:sz w:val="14"/>
                <w:szCs w:val="14"/>
              </w:rPr>
              <w:t>наркотичес</w:t>
            </w:r>
            <w:proofErr w:type="spellEnd"/>
            <w:r w:rsidRPr="00B26D25">
              <w:rPr>
                <w:rFonts w:ascii="Arial" w:hAnsi="Arial"/>
                <w:sz w:val="14"/>
                <w:szCs w:val="14"/>
              </w:rPr>
              <w:t>-кими</w:t>
            </w:r>
            <w:proofErr w:type="gramEnd"/>
            <w:r w:rsidRPr="00B26D25">
              <w:rPr>
                <w:rFonts w:ascii="Arial" w:hAnsi="Arial"/>
                <w:sz w:val="14"/>
                <w:szCs w:val="14"/>
              </w:rPr>
              <w:t xml:space="preserve"> средствами,  пси-</w:t>
            </w:r>
            <w:proofErr w:type="spellStart"/>
            <w:r w:rsidRPr="00B26D25">
              <w:rPr>
                <w:rFonts w:ascii="Arial" w:hAnsi="Arial"/>
                <w:sz w:val="14"/>
                <w:szCs w:val="14"/>
              </w:rPr>
              <w:t>хотропными</w:t>
            </w:r>
            <w:proofErr w:type="spellEnd"/>
            <w:r w:rsidRPr="00B26D25">
              <w:rPr>
                <w:rFonts w:ascii="Arial" w:hAnsi="Arial"/>
                <w:sz w:val="14"/>
                <w:szCs w:val="14"/>
              </w:rPr>
              <w:t xml:space="preserve"> </w:t>
            </w:r>
            <w:proofErr w:type="spellStart"/>
            <w:r w:rsidRPr="00B26D25">
              <w:rPr>
                <w:rFonts w:ascii="Arial" w:hAnsi="Arial"/>
                <w:sz w:val="14"/>
                <w:szCs w:val="14"/>
              </w:rPr>
              <w:t>сильнодей-ствующими</w:t>
            </w:r>
            <w:proofErr w:type="spellEnd"/>
            <w:r w:rsidRPr="00B26D25">
              <w:rPr>
                <w:rFonts w:ascii="Arial" w:hAnsi="Arial"/>
                <w:sz w:val="14"/>
                <w:szCs w:val="14"/>
              </w:rPr>
              <w:t xml:space="preserve"> веществами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09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44" w:type="dxa"/>
            <w:vAlign w:val="bottom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</w:tr>
      <w:tr w:rsidR="00DA1DC6" w:rsidRPr="00F25D27" w:rsidTr="002829CB">
        <w:trPr>
          <w:jc w:val="center"/>
        </w:trPr>
        <w:tc>
          <w:tcPr>
            <w:tcW w:w="1914" w:type="dxa"/>
            <w:tcBorders>
              <w:bottom w:val="single" w:sz="6" w:space="0" w:color="auto"/>
            </w:tcBorders>
            <w:vAlign w:val="center"/>
          </w:tcPr>
          <w:p w:rsidR="00DA1DC6" w:rsidRPr="00B26D25" w:rsidRDefault="00DA1DC6" w:rsidP="00007D72">
            <w:pPr>
              <w:spacing w:before="40" w:line="150" w:lineRule="exact"/>
              <w:ind w:left="227"/>
              <w:rPr>
                <w:rFonts w:ascii="Arial" w:hAnsi="Arial"/>
                <w:sz w:val="14"/>
                <w:szCs w:val="14"/>
              </w:rPr>
            </w:pPr>
            <w:r w:rsidRPr="00B26D25">
              <w:rPr>
                <w:rFonts w:ascii="Arial" w:hAnsi="Arial"/>
                <w:sz w:val="14"/>
                <w:szCs w:val="14"/>
              </w:rPr>
              <w:t>другие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center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center"/>
          </w:tcPr>
          <w:p w:rsidR="00DA1DC6" w:rsidRPr="00DA1DC6" w:rsidRDefault="00DA1DC6" w:rsidP="0006120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1DC6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</w:tr>
    </w:tbl>
    <w:p w:rsidR="0078517C" w:rsidRPr="00F25D27" w:rsidRDefault="0078517C" w:rsidP="00B26D25">
      <w:pPr>
        <w:tabs>
          <w:tab w:val="left" w:pos="4120"/>
        </w:tabs>
        <w:spacing w:before="60"/>
        <w:rPr>
          <w:rFonts w:ascii="Arial" w:hAnsi="Arial" w:cs="Arial"/>
          <w:sz w:val="12"/>
        </w:rPr>
      </w:pPr>
      <w:r w:rsidRPr="00F25D27">
        <w:rPr>
          <w:rFonts w:ascii="Arial" w:hAnsi="Arial" w:cs="Arial"/>
          <w:sz w:val="12"/>
          <w:vertAlign w:val="superscript"/>
        </w:rPr>
        <w:t>1)</w:t>
      </w:r>
      <w:r w:rsidRPr="00F25D27">
        <w:rPr>
          <w:rFonts w:ascii="Arial" w:hAnsi="Arial" w:cs="Arial"/>
          <w:sz w:val="12"/>
        </w:rPr>
        <w:t xml:space="preserve"> По приговорам судов, вступившим в законную силу.</w:t>
      </w:r>
    </w:p>
    <w:p w:rsidR="00D83319" w:rsidRPr="002829CB" w:rsidRDefault="00D04FA9" w:rsidP="00D831C1">
      <w:pPr>
        <w:pStyle w:val="2"/>
        <w:spacing w:after="60"/>
        <w:ind w:left="312" w:hanging="312"/>
        <w:rPr>
          <w:b w:val="0"/>
          <w:color w:val="000000" w:themeColor="text1"/>
          <w:vertAlign w:val="superscript"/>
        </w:rPr>
      </w:pPr>
      <w:r w:rsidRPr="00F25D27">
        <w:lastRenderedPageBreak/>
        <w:t>7</w:t>
      </w:r>
      <w:r w:rsidR="00D83319" w:rsidRPr="00F25D27">
        <w:t>.</w:t>
      </w:r>
      <w:r w:rsidR="003775CC" w:rsidRPr="00F25D27">
        <w:t>6</w:t>
      </w:r>
      <w:r w:rsidR="003B6FB8" w:rsidRPr="00F25D27">
        <w:t>.</w:t>
      </w:r>
      <w:r w:rsidR="00D83319" w:rsidRPr="00F25D27">
        <w:t xml:space="preserve"> Численность </w:t>
      </w:r>
      <w:r w:rsidR="00B26D25" w:rsidRPr="00F25D27">
        <w:t xml:space="preserve">потерпевших </w:t>
      </w:r>
      <w:r w:rsidR="00D83319" w:rsidRPr="00F25D27">
        <w:t>женщин и</w:t>
      </w:r>
      <w:r w:rsidR="007D226C" w:rsidRPr="00F25D27">
        <w:t xml:space="preserve"> мужчин </w:t>
      </w:r>
      <w:r w:rsidR="007D226C" w:rsidRPr="00F25D27">
        <w:br/>
        <w:t xml:space="preserve">по </w:t>
      </w:r>
      <w:r w:rsidR="00D83319" w:rsidRPr="00F25D27">
        <w:t>преступлениям, сопряженным с насильственными действиями</w:t>
      </w:r>
      <w:r w:rsidR="00D83319" w:rsidRPr="002829CB">
        <w:rPr>
          <w:color w:val="000000" w:themeColor="text1"/>
        </w:rPr>
        <w:t>, в 201</w:t>
      </w:r>
      <w:r w:rsidR="006A73FD" w:rsidRPr="002829CB">
        <w:rPr>
          <w:color w:val="000000" w:themeColor="text1"/>
        </w:rPr>
        <w:t>9</w:t>
      </w:r>
      <w:r w:rsidR="00D83319" w:rsidRPr="002829CB">
        <w:rPr>
          <w:color w:val="000000" w:themeColor="text1"/>
        </w:rPr>
        <w:t xml:space="preserve"> г</w:t>
      </w:r>
      <w:r w:rsidR="00D83319" w:rsidRPr="002829CB">
        <w:rPr>
          <w:b w:val="0"/>
          <w:color w:val="000000" w:themeColor="text1"/>
        </w:rPr>
        <w:t>.</w:t>
      </w:r>
    </w:p>
    <w:tbl>
      <w:tblPr>
        <w:tblW w:w="4835" w:type="dxa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675"/>
        <w:gridCol w:w="675"/>
        <w:gridCol w:w="675"/>
        <w:gridCol w:w="675"/>
      </w:tblGrid>
      <w:tr w:rsidR="00D83319" w:rsidRPr="00F25D27">
        <w:trPr>
          <w:cantSplit/>
          <w:jc w:val="center"/>
        </w:trPr>
        <w:tc>
          <w:tcPr>
            <w:tcW w:w="2135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3319" w:rsidRPr="00F25D27" w:rsidRDefault="00D83319" w:rsidP="00D831C1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1350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57" w:type="dxa"/>
            </w:tcMar>
            <w:vAlign w:val="center"/>
          </w:tcPr>
          <w:p w:rsidR="00D83319" w:rsidRPr="00F25D27" w:rsidRDefault="00D83319" w:rsidP="00D831C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83319" w:rsidRPr="00F25D27" w:rsidRDefault="00D83319" w:rsidP="00D831C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 xml:space="preserve">Распределение </w:t>
            </w:r>
            <w:r w:rsidRPr="00F25D27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D83319" w:rsidRPr="00F25D27">
        <w:trPr>
          <w:cantSplit/>
          <w:jc w:val="center"/>
        </w:trPr>
        <w:tc>
          <w:tcPr>
            <w:tcW w:w="2135" w:type="dxa"/>
            <w:vMerge/>
            <w:tcBorders>
              <w:bottom w:val="single" w:sz="6" w:space="0" w:color="auto"/>
            </w:tcBorders>
            <w:vAlign w:val="center"/>
          </w:tcPr>
          <w:p w:rsidR="00D83319" w:rsidRPr="00F25D27" w:rsidRDefault="00D83319" w:rsidP="0002786F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3319" w:rsidRPr="00F25D27" w:rsidRDefault="00D83319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</w:tcBorders>
          </w:tcPr>
          <w:p w:rsidR="00D83319" w:rsidRPr="00F25D27" w:rsidRDefault="00D83319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83319" w:rsidRPr="00F25D27" w:rsidRDefault="00D83319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</w:tcBorders>
          </w:tcPr>
          <w:p w:rsidR="00D83319" w:rsidRPr="00F25D27" w:rsidRDefault="00D83319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мужчины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rPr>
                <w:rFonts w:ascii="Arial" w:hAnsi="Arial"/>
                <w:b/>
                <w:bCs/>
                <w:sz w:val="14"/>
              </w:rPr>
            </w:pPr>
            <w:r w:rsidRPr="00DA1DC6">
              <w:rPr>
                <w:rFonts w:ascii="Arial" w:hAnsi="Arial"/>
                <w:b/>
                <w:bCs/>
                <w:sz w:val="14"/>
              </w:rPr>
              <w:t>Всего</w:t>
            </w:r>
          </w:p>
        </w:tc>
        <w:tc>
          <w:tcPr>
            <w:tcW w:w="675" w:type="dxa"/>
            <w:tcBorders>
              <w:top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A1DC6">
              <w:rPr>
                <w:rFonts w:ascii="Arial" w:hAnsi="Arial"/>
                <w:b/>
                <w:sz w:val="14"/>
              </w:rPr>
              <w:t>125,9</w:t>
            </w:r>
          </w:p>
        </w:tc>
        <w:tc>
          <w:tcPr>
            <w:tcW w:w="675" w:type="dxa"/>
            <w:tcBorders>
              <w:top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A1DC6">
              <w:rPr>
                <w:rFonts w:ascii="Arial" w:hAnsi="Arial"/>
                <w:b/>
                <w:sz w:val="14"/>
              </w:rPr>
              <w:t>184,1</w:t>
            </w:r>
          </w:p>
        </w:tc>
        <w:tc>
          <w:tcPr>
            <w:tcW w:w="675" w:type="dxa"/>
            <w:tcBorders>
              <w:top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A1DC6">
              <w:rPr>
                <w:rFonts w:ascii="Arial" w:hAnsi="Arial"/>
                <w:b/>
                <w:sz w:val="14"/>
              </w:rPr>
              <w:t>40,6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DA1DC6">
              <w:rPr>
                <w:rFonts w:ascii="Arial" w:hAnsi="Arial"/>
                <w:b/>
                <w:sz w:val="14"/>
              </w:rPr>
              <w:t>59,4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84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DA1DC6">
              <w:rPr>
                <w:rFonts w:ascii="Arial" w:hAnsi="Arial"/>
                <w:sz w:val="14"/>
              </w:rPr>
              <w:t>по видам преступлений: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изнасилование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100,0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0,0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насильственные действия сексуального характера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82,7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17,3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 xml:space="preserve">половое сношение и иные действия сексуального характера с лицом, </w:t>
            </w:r>
            <w:r w:rsidRPr="00DA1DC6">
              <w:rPr>
                <w:rFonts w:ascii="Arial" w:hAnsi="Arial"/>
                <w:sz w:val="14"/>
              </w:rPr>
              <w:br/>
              <w:t>не достигшим 16-летнего возраста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96,7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3,3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развратные действия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83,6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16,4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грабеж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68,3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разбой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39,5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60,5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113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 xml:space="preserve">по преступлениям, совершенным в отношении: 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малолетнего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58,2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41,8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члена семьи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23,2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10,1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69,7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30,3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наемного рабочего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34,5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45,0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56,6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безработного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61,0</w:t>
            </w:r>
          </w:p>
        </w:tc>
        <w:tc>
          <w:tcPr>
            <w:tcW w:w="675" w:type="dxa"/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39,0</w:t>
            </w:r>
          </w:p>
        </w:tc>
      </w:tr>
      <w:tr w:rsidR="00DA1DC6" w:rsidRPr="00F25D27" w:rsidTr="002829CB">
        <w:trPr>
          <w:jc w:val="center"/>
        </w:trPr>
        <w:tc>
          <w:tcPr>
            <w:tcW w:w="2135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EA6FBA">
            <w:pPr>
              <w:spacing w:before="10"/>
              <w:ind w:left="227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студента, учащегося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14,2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12,5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53,2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ind w:right="170"/>
              <w:jc w:val="right"/>
              <w:rPr>
                <w:rFonts w:ascii="Arial" w:hAnsi="Arial"/>
                <w:sz w:val="14"/>
              </w:rPr>
            </w:pPr>
            <w:r w:rsidRPr="00DA1DC6">
              <w:rPr>
                <w:rFonts w:ascii="Arial" w:hAnsi="Arial"/>
                <w:sz w:val="14"/>
              </w:rPr>
              <w:t>46,8</w:t>
            </w:r>
          </w:p>
        </w:tc>
      </w:tr>
    </w:tbl>
    <w:p w:rsidR="00AC49AF" w:rsidRPr="00F25D27" w:rsidRDefault="00D04FA9" w:rsidP="00A16040">
      <w:pPr>
        <w:pStyle w:val="2"/>
        <w:spacing w:before="240" w:after="60"/>
        <w:ind w:left="312" w:hanging="312"/>
        <w:rPr>
          <w:b w:val="0"/>
          <w:vertAlign w:val="superscript"/>
        </w:rPr>
      </w:pPr>
      <w:r w:rsidRPr="00F25D27">
        <w:t>7</w:t>
      </w:r>
      <w:r w:rsidR="00AC49AF" w:rsidRPr="00F25D27">
        <w:t>.7</w:t>
      </w:r>
      <w:r w:rsidR="003B6FB8" w:rsidRPr="00F25D27">
        <w:t>.</w:t>
      </w:r>
      <w:r w:rsidR="00AC49AF" w:rsidRPr="00F25D27">
        <w:t xml:space="preserve"> </w:t>
      </w:r>
      <w:r w:rsidR="00A16040" w:rsidRPr="00F25D27">
        <w:t xml:space="preserve">Численность женщин и мужчин, осужденных </w:t>
      </w:r>
      <w:r w:rsidR="00A16040" w:rsidRPr="00F25D27">
        <w:br/>
        <w:t>за неуплату средств на содержание детей или нетрудоспособных родителей</w:t>
      </w:r>
      <w:proofErr w:type="gramStart"/>
      <w:r w:rsidR="00A16040" w:rsidRPr="00F25D27">
        <w:rPr>
          <w:b w:val="0"/>
          <w:vertAlign w:val="superscript"/>
        </w:rPr>
        <w:t>1</w:t>
      </w:r>
      <w:proofErr w:type="gramEnd"/>
      <w:r w:rsidR="00A16040" w:rsidRPr="00F25D27">
        <w:rPr>
          <w:b w:val="0"/>
          <w:vertAlign w:val="superscript"/>
        </w:rPr>
        <w:t>)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673"/>
        <w:gridCol w:w="673"/>
        <w:gridCol w:w="673"/>
        <w:gridCol w:w="673"/>
      </w:tblGrid>
      <w:tr w:rsidR="00C51380" w:rsidRPr="00F25D27" w:rsidTr="00B26D25">
        <w:trPr>
          <w:jc w:val="center"/>
        </w:trPr>
        <w:tc>
          <w:tcPr>
            <w:tcW w:w="2127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1380" w:rsidRPr="00F25D27" w:rsidRDefault="00FA1791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34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1380" w:rsidRPr="00F25D27" w:rsidRDefault="00C51380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34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1380" w:rsidRPr="00F25D27" w:rsidRDefault="00C51380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 xml:space="preserve">Распределение </w:t>
            </w:r>
            <w:r w:rsidRPr="00F25D27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C51380" w:rsidRPr="00F25D27" w:rsidTr="00B26D25">
        <w:trPr>
          <w:jc w:val="center"/>
        </w:trPr>
        <w:tc>
          <w:tcPr>
            <w:tcW w:w="2127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1380" w:rsidRPr="00F25D27" w:rsidRDefault="00C51380" w:rsidP="0002786F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1380" w:rsidRPr="00F25D27" w:rsidRDefault="00C51380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</w:tcPr>
          <w:p w:rsidR="00C51380" w:rsidRPr="00F25D27" w:rsidRDefault="00C51380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51380" w:rsidRPr="00F25D27" w:rsidRDefault="00C51380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</w:tcPr>
          <w:p w:rsidR="00C51380" w:rsidRPr="00F25D27" w:rsidRDefault="00C51380" w:rsidP="0002786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25D27">
              <w:rPr>
                <w:rFonts w:ascii="Arial" w:hAnsi="Arial"/>
                <w:sz w:val="12"/>
              </w:rPr>
              <w:t>мужчины</w:t>
            </w:r>
          </w:p>
        </w:tc>
      </w:tr>
      <w:tr w:rsidR="00EE1F5B" w:rsidRPr="00F25D27" w:rsidTr="00B26D25">
        <w:trPr>
          <w:jc w:val="center"/>
        </w:trPr>
        <w:tc>
          <w:tcPr>
            <w:tcW w:w="2127" w:type="dxa"/>
            <w:vAlign w:val="bottom"/>
          </w:tcPr>
          <w:p w:rsidR="00EE1F5B" w:rsidRPr="00F25D27" w:rsidRDefault="00EE1F5B" w:rsidP="00EA6FBA">
            <w:pPr>
              <w:spacing w:before="10"/>
              <w:jc w:val="center"/>
              <w:rPr>
                <w:rFonts w:ascii="Arial" w:hAnsi="Arial"/>
                <w:sz w:val="14"/>
              </w:rPr>
            </w:pPr>
            <w:r w:rsidRPr="00F25D27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EE1F5B" w:rsidRPr="00F25D27" w:rsidRDefault="00EE1F5B" w:rsidP="00EA6FBA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F25D27">
              <w:rPr>
                <w:rFonts w:ascii="Arial" w:hAnsi="Arial"/>
                <w:sz w:val="14"/>
                <w:szCs w:val="14"/>
              </w:rPr>
              <w:t>1,4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EE1F5B" w:rsidRPr="00F25D27" w:rsidRDefault="00EE1F5B" w:rsidP="00EA6FBA">
            <w:pPr>
              <w:spacing w:before="10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F25D27">
              <w:rPr>
                <w:rFonts w:ascii="Arial" w:hAnsi="Arial"/>
                <w:sz w:val="14"/>
                <w:szCs w:val="14"/>
              </w:rPr>
              <w:t>19,5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EE1F5B" w:rsidRPr="00F25D27" w:rsidRDefault="00EE1F5B" w:rsidP="00EA6FBA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F25D27">
              <w:rPr>
                <w:rFonts w:ascii="Arial" w:hAnsi="Arial"/>
                <w:sz w:val="14"/>
                <w:szCs w:val="14"/>
              </w:rPr>
              <w:t>6,5</w:t>
            </w:r>
          </w:p>
        </w:tc>
        <w:tc>
          <w:tcPr>
            <w:tcW w:w="673" w:type="dxa"/>
            <w:vAlign w:val="bottom"/>
          </w:tcPr>
          <w:p w:rsidR="00EE1F5B" w:rsidRPr="00F25D27" w:rsidRDefault="00EE1F5B" w:rsidP="00EA6FBA">
            <w:pPr>
              <w:spacing w:before="10"/>
              <w:ind w:right="227"/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F25D27">
              <w:rPr>
                <w:rFonts w:ascii="Arial" w:hAnsi="Arial"/>
                <w:sz w:val="14"/>
                <w:szCs w:val="14"/>
              </w:rPr>
              <w:t>93,5</w:t>
            </w:r>
          </w:p>
        </w:tc>
      </w:tr>
      <w:tr w:rsidR="00EE1F5B" w:rsidRPr="00F25D27" w:rsidTr="00B26D25">
        <w:trPr>
          <w:jc w:val="center"/>
        </w:trPr>
        <w:tc>
          <w:tcPr>
            <w:tcW w:w="2127" w:type="dxa"/>
            <w:vAlign w:val="bottom"/>
          </w:tcPr>
          <w:p w:rsidR="00EE1F5B" w:rsidRPr="00F25D27" w:rsidRDefault="00EE1F5B" w:rsidP="00EA6FBA">
            <w:pPr>
              <w:spacing w:before="10"/>
              <w:jc w:val="center"/>
              <w:rPr>
                <w:rFonts w:ascii="Arial" w:hAnsi="Arial"/>
                <w:sz w:val="14"/>
              </w:rPr>
            </w:pPr>
            <w:r w:rsidRPr="00F25D2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3" w:type="dxa"/>
            <w:vAlign w:val="bottom"/>
          </w:tcPr>
          <w:p w:rsidR="00EE1F5B" w:rsidRPr="00F25D27" w:rsidRDefault="00EE1F5B" w:rsidP="00EA6FBA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F25D27">
              <w:rPr>
                <w:rFonts w:ascii="Arial" w:hAnsi="Arial"/>
                <w:sz w:val="14"/>
                <w:szCs w:val="14"/>
              </w:rPr>
              <w:t>11,3</w:t>
            </w:r>
          </w:p>
        </w:tc>
        <w:tc>
          <w:tcPr>
            <w:tcW w:w="673" w:type="dxa"/>
            <w:vAlign w:val="bottom"/>
          </w:tcPr>
          <w:p w:rsidR="00EE1F5B" w:rsidRPr="00F25D27" w:rsidRDefault="00EE1F5B" w:rsidP="00EA6FBA">
            <w:pPr>
              <w:spacing w:before="10"/>
              <w:jc w:val="center"/>
              <w:rPr>
                <w:rFonts w:ascii="Arial" w:hAnsi="Arial"/>
                <w:sz w:val="14"/>
                <w:szCs w:val="14"/>
              </w:rPr>
            </w:pPr>
            <w:r w:rsidRPr="00F25D27">
              <w:rPr>
                <w:rFonts w:ascii="Arial" w:hAnsi="Arial"/>
                <w:sz w:val="14"/>
                <w:szCs w:val="14"/>
              </w:rPr>
              <w:t>36,7</w:t>
            </w:r>
          </w:p>
        </w:tc>
        <w:tc>
          <w:tcPr>
            <w:tcW w:w="673" w:type="dxa"/>
            <w:vAlign w:val="bottom"/>
          </w:tcPr>
          <w:p w:rsidR="00EE1F5B" w:rsidRPr="00F25D27" w:rsidRDefault="00EE1F5B" w:rsidP="00EA6FBA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F25D27">
              <w:rPr>
                <w:rFonts w:ascii="Arial" w:hAnsi="Arial"/>
                <w:sz w:val="14"/>
                <w:szCs w:val="14"/>
              </w:rPr>
              <w:t>23,5</w:t>
            </w:r>
          </w:p>
        </w:tc>
        <w:tc>
          <w:tcPr>
            <w:tcW w:w="673" w:type="dxa"/>
            <w:vAlign w:val="bottom"/>
          </w:tcPr>
          <w:p w:rsidR="00EE1F5B" w:rsidRPr="00F25D27" w:rsidRDefault="00EE1F5B" w:rsidP="00EA6FBA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F25D27">
              <w:rPr>
                <w:rFonts w:ascii="Arial" w:hAnsi="Arial"/>
                <w:sz w:val="14"/>
                <w:szCs w:val="14"/>
              </w:rPr>
              <w:t>76,5</w:t>
            </w:r>
          </w:p>
        </w:tc>
      </w:tr>
      <w:tr w:rsidR="00A16040" w:rsidRPr="00F25D27" w:rsidTr="00B26D25">
        <w:trPr>
          <w:jc w:val="center"/>
        </w:trPr>
        <w:tc>
          <w:tcPr>
            <w:tcW w:w="2127" w:type="dxa"/>
            <w:vAlign w:val="bottom"/>
          </w:tcPr>
          <w:p w:rsidR="00A16040" w:rsidRPr="00F25D27" w:rsidRDefault="00A16040" w:rsidP="00EA6FBA">
            <w:pPr>
              <w:spacing w:before="10"/>
              <w:jc w:val="center"/>
              <w:rPr>
                <w:rFonts w:ascii="Arial" w:hAnsi="Arial"/>
                <w:sz w:val="14"/>
              </w:rPr>
            </w:pPr>
            <w:r w:rsidRPr="00F25D2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3" w:type="dxa"/>
            <w:vAlign w:val="bottom"/>
          </w:tcPr>
          <w:p w:rsidR="00A16040" w:rsidRPr="00DA1DC6" w:rsidRDefault="00A16040" w:rsidP="00924F1D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11,2</w:t>
            </w:r>
          </w:p>
        </w:tc>
        <w:tc>
          <w:tcPr>
            <w:tcW w:w="673" w:type="dxa"/>
            <w:vAlign w:val="bottom"/>
          </w:tcPr>
          <w:p w:rsidR="00A16040" w:rsidRPr="00DA1DC6" w:rsidRDefault="00A16040" w:rsidP="00924F1D">
            <w:pPr>
              <w:spacing w:before="10"/>
              <w:jc w:val="center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29,0</w:t>
            </w:r>
          </w:p>
        </w:tc>
        <w:tc>
          <w:tcPr>
            <w:tcW w:w="673" w:type="dxa"/>
            <w:vAlign w:val="bottom"/>
          </w:tcPr>
          <w:p w:rsidR="00A16040" w:rsidRPr="00DA1DC6" w:rsidRDefault="00A16040" w:rsidP="00924F1D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27,9</w:t>
            </w:r>
          </w:p>
        </w:tc>
        <w:tc>
          <w:tcPr>
            <w:tcW w:w="673" w:type="dxa"/>
            <w:vAlign w:val="bottom"/>
          </w:tcPr>
          <w:p w:rsidR="00A16040" w:rsidRPr="00DA1DC6" w:rsidRDefault="00A16040" w:rsidP="00924F1D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72,1</w:t>
            </w:r>
          </w:p>
        </w:tc>
      </w:tr>
      <w:tr w:rsidR="00DA1DC6" w:rsidRPr="00F25D27" w:rsidTr="00B26D25">
        <w:trPr>
          <w:jc w:val="center"/>
        </w:trPr>
        <w:tc>
          <w:tcPr>
            <w:tcW w:w="2127" w:type="dxa"/>
            <w:vAlign w:val="bottom"/>
          </w:tcPr>
          <w:p w:rsidR="00DA1DC6" w:rsidRPr="002829CB" w:rsidRDefault="00DA1DC6" w:rsidP="00EA6FBA">
            <w:pPr>
              <w:spacing w:before="1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2829CB">
              <w:rPr>
                <w:rFonts w:ascii="Arial" w:hAnsi="Arial"/>
                <w:color w:val="000000" w:themeColor="text1"/>
                <w:sz w:val="14"/>
              </w:rPr>
              <w:t>2018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12,0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0"/>
              <w:jc w:val="center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33,8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26,2</w:t>
            </w:r>
          </w:p>
        </w:tc>
        <w:tc>
          <w:tcPr>
            <w:tcW w:w="673" w:type="dxa"/>
            <w:vAlign w:val="bottom"/>
          </w:tcPr>
          <w:p w:rsidR="00DA1DC6" w:rsidRPr="00DA1DC6" w:rsidRDefault="00DA1DC6" w:rsidP="00061201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73,8</w:t>
            </w:r>
          </w:p>
        </w:tc>
      </w:tr>
      <w:tr w:rsidR="00DA1DC6" w:rsidRPr="00F25D27" w:rsidTr="00B26D25">
        <w:trPr>
          <w:jc w:val="center"/>
        </w:trPr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:rsidR="00DA1DC6" w:rsidRPr="002829CB" w:rsidRDefault="00DA1DC6" w:rsidP="00EA6FBA">
            <w:pPr>
              <w:spacing w:before="1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2829CB">
              <w:rPr>
                <w:rFonts w:ascii="Arial" w:hAnsi="Arial"/>
                <w:color w:val="000000" w:themeColor="text1"/>
                <w:sz w:val="14"/>
              </w:rPr>
              <w:t>2019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12,2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jc w:val="center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34,7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25,9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vAlign w:val="bottom"/>
          </w:tcPr>
          <w:p w:rsidR="00DA1DC6" w:rsidRPr="00DA1DC6" w:rsidRDefault="00DA1DC6" w:rsidP="00061201">
            <w:pPr>
              <w:spacing w:before="10"/>
              <w:ind w:right="227"/>
              <w:jc w:val="right"/>
              <w:rPr>
                <w:rFonts w:ascii="Arial" w:hAnsi="Arial"/>
                <w:sz w:val="14"/>
                <w:szCs w:val="14"/>
              </w:rPr>
            </w:pPr>
            <w:r w:rsidRPr="00DA1DC6">
              <w:rPr>
                <w:rFonts w:ascii="Arial" w:hAnsi="Arial"/>
                <w:sz w:val="14"/>
                <w:szCs w:val="14"/>
              </w:rPr>
              <w:t>74,1</w:t>
            </w:r>
          </w:p>
        </w:tc>
      </w:tr>
    </w:tbl>
    <w:p w:rsidR="00A16040" w:rsidRPr="00F25D27" w:rsidRDefault="00A16040" w:rsidP="00A16040">
      <w:pPr>
        <w:spacing w:before="60"/>
        <w:jc w:val="both"/>
        <w:rPr>
          <w:rFonts w:ascii="Arial" w:hAnsi="Arial" w:cs="Arial"/>
          <w:sz w:val="12"/>
          <w:szCs w:val="12"/>
          <w:vertAlign w:val="superscript"/>
        </w:rPr>
      </w:pPr>
      <w:r w:rsidRPr="00F25D27">
        <w:rPr>
          <w:rFonts w:ascii="Arial" w:hAnsi="Arial" w:cs="Arial"/>
          <w:sz w:val="12"/>
          <w:szCs w:val="12"/>
          <w:vertAlign w:val="superscript"/>
        </w:rPr>
        <w:t>1)</w:t>
      </w:r>
      <w:r w:rsidRPr="00F25D27">
        <w:rPr>
          <w:rFonts w:ascii="Arial" w:hAnsi="Arial" w:cs="Arial"/>
          <w:sz w:val="12"/>
          <w:szCs w:val="12"/>
        </w:rPr>
        <w:t xml:space="preserve"> До </w:t>
      </w:r>
      <w:smartTag w:uri="urn:schemas-microsoft-com:office:smarttags" w:element="metricconverter">
        <w:smartTagPr>
          <w:attr w:name="ProductID" w:val="2017 г"/>
        </w:smartTagPr>
        <w:r w:rsidRPr="00F25D27">
          <w:rPr>
            <w:rFonts w:ascii="Arial" w:hAnsi="Arial" w:cs="Arial"/>
            <w:sz w:val="12"/>
            <w:szCs w:val="12"/>
          </w:rPr>
          <w:t>2017 г</w:t>
        </w:r>
      </w:smartTag>
      <w:r w:rsidRPr="00F25D27">
        <w:rPr>
          <w:rFonts w:ascii="Arial" w:hAnsi="Arial" w:cs="Arial"/>
          <w:sz w:val="12"/>
          <w:szCs w:val="12"/>
        </w:rPr>
        <w:t xml:space="preserve">. – численность женщин и мужчин, осужденных за злостное уклонение </w:t>
      </w:r>
      <w:r w:rsidRPr="00F25D27">
        <w:rPr>
          <w:rFonts w:ascii="Arial" w:hAnsi="Arial" w:cs="Arial"/>
          <w:sz w:val="12"/>
          <w:szCs w:val="12"/>
        </w:rPr>
        <w:br/>
        <w:t>от уплаты средств на содержание детей или нетрудоспособных родителей.</w:t>
      </w:r>
    </w:p>
    <w:sectPr w:rsidR="00A16040" w:rsidRPr="00F25D27" w:rsidSect="00BE32E1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1907" w:h="16840" w:code="9"/>
      <w:pgMar w:top="4394" w:right="3544" w:bottom="4394" w:left="3544" w:header="3941" w:footer="4111" w:gutter="0"/>
      <w:pgNumType w:start="21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201" w:rsidRDefault="00061201">
      <w:r>
        <w:separator/>
      </w:r>
    </w:p>
  </w:endnote>
  <w:endnote w:type="continuationSeparator" w:id="0">
    <w:p w:rsidR="00061201" w:rsidRDefault="0006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061201" w:rsidTr="00E71191">
      <w:trPr>
        <w:jc w:val="center"/>
      </w:trPr>
      <w:tc>
        <w:tcPr>
          <w:tcW w:w="567" w:type="dxa"/>
        </w:tcPr>
        <w:p w:rsidR="00061201" w:rsidRDefault="00061201" w:rsidP="00485560">
          <w:pPr>
            <w:pStyle w:val="a7"/>
            <w:spacing w:before="60"/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0F4CB2">
            <w:rPr>
              <w:rStyle w:val="a6"/>
              <w:noProof/>
            </w:rPr>
            <w:t>214</w:t>
          </w:r>
          <w:r>
            <w:rPr>
              <w:rStyle w:val="a6"/>
            </w:rPr>
            <w:fldChar w:fldCharType="end"/>
          </w:r>
        </w:p>
      </w:tc>
      <w:tc>
        <w:tcPr>
          <w:tcW w:w="4253" w:type="dxa"/>
          <w:vAlign w:val="center"/>
        </w:tcPr>
        <w:p w:rsidR="00061201" w:rsidRDefault="00061201" w:rsidP="00E71191">
          <w:pPr>
            <w:pStyle w:val="a7"/>
            <w:spacing w:before="60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061201" w:rsidRDefault="0006120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061201" w:rsidTr="00E71191">
      <w:trPr>
        <w:jc w:val="center"/>
      </w:trPr>
      <w:tc>
        <w:tcPr>
          <w:tcW w:w="4253" w:type="dxa"/>
          <w:vAlign w:val="center"/>
        </w:tcPr>
        <w:p w:rsidR="00061201" w:rsidRPr="005827D6" w:rsidRDefault="00061201" w:rsidP="00E71191">
          <w:pPr>
            <w:pStyle w:val="a7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061201" w:rsidRPr="00485560" w:rsidRDefault="00061201" w:rsidP="00EB1CA3">
          <w:pPr>
            <w:pStyle w:val="a7"/>
            <w:spacing w:before="60"/>
            <w:jc w:val="right"/>
            <w:rPr>
              <w:lang w:val="en-US"/>
            </w:rPr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0F4CB2">
            <w:rPr>
              <w:rStyle w:val="a6"/>
              <w:noProof/>
            </w:rPr>
            <w:t>217</w:t>
          </w:r>
          <w:r>
            <w:rPr>
              <w:rStyle w:val="a6"/>
            </w:rPr>
            <w:fldChar w:fldCharType="end"/>
          </w:r>
        </w:p>
      </w:tc>
    </w:tr>
  </w:tbl>
  <w:p w:rsidR="00061201" w:rsidRPr="00485560" w:rsidRDefault="00061201">
    <w:pPr>
      <w:pStyle w:val="a7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061201" w:rsidTr="00061201">
      <w:trPr>
        <w:jc w:val="center"/>
      </w:trPr>
      <w:tc>
        <w:tcPr>
          <w:tcW w:w="4253" w:type="dxa"/>
        </w:tcPr>
        <w:p w:rsidR="00061201" w:rsidRPr="005827D6" w:rsidRDefault="00061201" w:rsidP="00E71191">
          <w:pPr>
            <w:pStyle w:val="a7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061201" w:rsidRPr="00485560" w:rsidRDefault="00061201" w:rsidP="00E47985">
          <w:pPr>
            <w:pStyle w:val="a7"/>
            <w:spacing w:before="60"/>
            <w:jc w:val="right"/>
            <w:rPr>
              <w:lang w:val="en-US"/>
            </w:rPr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0F4CB2">
            <w:rPr>
              <w:rStyle w:val="a6"/>
              <w:noProof/>
            </w:rPr>
            <w:t>213</w:t>
          </w:r>
          <w:r>
            <w:rPr>
              <w:rStyle w:val="a6"/>
            </w:rPr>
            <w:fldChar w:fldCharType="end"/>
          </w:r>
        </w:p>
      </w:tc>
    </w:tr>
  </w:tbl>
  <w:p w:rsidR="00061201" w:rsidRDefault="00061201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201" w:rsidRDefault="00061201">
      <w:r>
        <w:separator/>
      </w:r>
    </w:p>
  </w:footnote>
  <w:footnote w:type="continuationSeparator" w:id="0">
    <w:p w:rsidR="00061201" w:rsidRDefault="00061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201" w:rsidRDefault="00061201" w:rsidP="00485560">
    <w:pPr>
      <w:pStyle w:val="a5"/>
      <w:pBdr>
        <w:bottom w:val="single" w:sz="6" w:space="1" w:color="auto"/>
      </w:pBdr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Правонарушен</w:t>
    </w:r>
    <w:r w:rsidRPr="0023075B">
      <w:rPr>
        <w:rFonts w:ascii="Arial" w:hAnsi="Arial"/>
        <w:i/>
        <w:color w:val="000000" w:themeColor="text1"/>
        <w:sz w:val="14"/>
      </w:rPr>
      <w:t>ия</w:t>
    </w:r>
  </w:p>
  <w:p w:rsidR="00061201" w:rsidRDefault="0006120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201" w:rsidRDefault="00061201">
    <w:pPr>
      <w:pStyle w:val="a5"/>
      <w:pBdr>
        <w:bottom w:val="single" w:sz="6" w:space="1" w:color="auto"/>
      </w:pBdr>
      <w:jc w:val="right"/>
      <w:rPr>
        <w:rFonts w:ascii="Arial" w:hAnsi="Arial"/>
        <w:i/>
        <w:spacing w:val="-2"/>
        <w:sz w:val="14"/>
      </w:rPr>
    </w:pPr>
    <w:r>
      <w:rPr>
        <w:rFonts w:ascii="Arial" w:hAnsi="Arial"/>
        <w:i/>
        <w:spacing w:val="-2"/>
        <w:sz w:val="14"/>
      </w:rPr>
      <w:t>Правонарушения</w:t>
    </w:r>
  </w:p>
  <w:p w:rsidR="00061201" w:rsidRDefault="0006120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1A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3602DF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47"/>
    <w:rsid w:val="0000262B"/>
    <w:rsid w:val="00004D41"/>
    <w:rsid w:val="00006025"/>
    <w:rsid w:val="00007D72"/>
    <w:rsid w:val="00014DEA"/>
    <w:rsid w:val="0002786F"/>
    <w:rsid w:val="00035421"/>
    <w:rsid w:val="00040CCE"/>
    <w:rsid w:val="000501F1"/>
    <w:rsid w:val="00061201"/>
    <w:rsid w:val="00066862"/>
    <w:rsid w:val="00066DB5"/>
    <w:rsid w:val="00067BF0"/>
    <w:rsid w:val="000763DA"/>
    <w:rsid w:val="000821AD"/>
    <w:rsid w:val="000B70FA"/>
    <w:rsid w:val="000E3ADE"/>
    <w:rsid w:val="000F2FE3"/>
    <w:rsid w:val="000F4CB2"/>
    <w:rsid w:val="001150C2"/>
    <w:rsid w:val="00115D7E"/>
    <w:rsid w:val="00116827"/>
    <w:rsid w:val="00132349"/>
    <w:rsid w:val="00133378"/>
    <w:rsid w:val="00153F11"/>
    <w:rsid w:val="0017060B"/>
    <w:rsid w:val="00187094"/>
    <w:rsid w:val="00195E29"/>
    <w:rsid w:val="001A4445"/>
    <w:rsid w:val="001A66EF"/>
    <w:rsid w:val="001B3F17"/>
    <w:rsid w:val="001B63AA"/>
    <w:rsid w:val="001C4868"/>
    <w:rsid w:val="001D3EB9"/>
    <w:rsid w:val="001E158E"/>
    <w:rsid w:val="001E3A1D"/>
    <w:rsid w:val="002012BF"/>
    <w:rsid w:val="0023075B"/>
    <w:rsid w:val="002829CB"/>
    <w:rsid w:val="0028337F"/>
    <w:rsid w:val="002848FF"/>
    <w:rsid w:val="002F103E"/>
    <w:rsid w:val="002F4451"/>
    <w:rsid w:val="002F559D"/>
    <w:rsid w:val="00314BED"/>
    <w:rsid w:val="0033101A"/>
    <w:rsid w:val="00332D1F"/>
    <w:rsid w:val="003361D6"/>
    <w:rsid w:val="0035014F"/>
    <w:rsid w:val="0035463F"/>
    <w:rsid w:val="00366F2B"/>
    <w:rsid w:val="003726FE"/>
    <w:rsid w:val="003744DA"/>
    <w:rsid w:val="00375B67"/>
    <w:rsid w:val="003775CC"/>
    <w:rsid w:val="00392842"/>
    <w:rsid w:val="00395236"/>
    <w:rsid w:val="003B6FB8"/>
    <w:rsid w:val="003D020E"/>
    <w:rsid w:val="003D7E37"/>
    <w:rsid w:val="003E25E0"/>
    <w:rsid w:val="003E7BE6"/>
    <w:rsid w:val="0040309F"/>
    <w:rsid w:val="00414039"/>
    <w:rsid w:val="00446D72"/>
    <w:rsid w:val="0046170C"/>
    <w:rsid w:val="00464EA1"/>
    <w:rsid w:val="0047239C"/>
    <w:rsid w:val="00485560"/>
    <w:rsid w:val="004914B6"/>
    <w:rsid w:val="004B5A2A"/>
    <w:rsid w:val="004F025B"/>
    <w:rsid w:val="004F0578"/>
    <w:rsid w:val="00511F2A"/>
    <w:rsid w:val="00517556"/>
    <w:rsid w:val="00533DB5"/>
    <w:rsid w:val="00545CC8"/>
    <w:rsid w:val="0057673A"/>
    <w:rsid w:val="00584EFD"/>
    <w:rsid w:val="005954BF"/>
    <w:rsid w:val="00595670"/>
    <w:rsid w:val="005B43D2"/>
    <w:rsid w:val="005C16E2"/>
    <w:rsid w:val="005C51EA"/>
    <w:rsid w:val="005C60D0"/>
    <w:rsid w:val="005D46D0"/>
    <w:rsid w:val="005E5892"/>
    <w:rsid w:val="005F2AF6"/>
    <w:rsid w:val="0062660A"/>
    <w:rsid w:val="00635F3E"/>
    <w:rsid w:val="0063789B"/>
    <w:rsid w:val="00662A06"/>
    <w:rsid w:val="00664BA8"/>
    <w:rsid w:val="006A3D8F"/>
    <w:rsid w:val="006A6FCF"/>
    <w:rsid w:val="006A73FD"/>
    <w:rsid w:val="006C3C98"/>
    <w:rsid w:val="006D234A"/>
    <w:rsid w:val="00714B9C"/>
    <w:rsid w:val="007151CD"/>
    <w:rsid w:val="00723CCD"/>
    <w:rsid w:val="0072625A"/>
    <w:rsid w:val="00740F07"/>
    <w:rsid w:val="00744FA0"/>
    <w:rsid w:val="007545DA"/>
    <w:rsid w:val="00754A90"/>
    <w:rsid w:val="007775E0"/>
    <w:rsid w:val="007815D1"/>
    <w:rsid w:val="0078517C"/>
    <w:rsid w:val="00786575"/>
    <w:rsid w:val="007925FC"/>
    <w:rsid w:val="00794C2D"/>
    <w:rsid w:val="007A4887"/>
    <w:rsid w:val="007B5A3B"/>
    <w:rsid w:val="007C20B5"/>
    <w:rsid w:val="007D226C"/>
    <w:rsid w:val="007D44B2"/>
    <w:rsid w:val="007D587A"/>
    <w:rsid w:val="007D7982"/>
    <w:rsid w:val="007F2BD2"/>
    <w:rsid w:val="008154CF"/>
    <w:rsid w:val="00832D8E"/>
    <w:rsid w:val="00837330"/>
    <w:rsid w:val="00840430"/>
    <w:rsid w:val="008901ED"/>
    <w:rsid w:val="00890F7C"/>
    <w:rsid w:val="008A099E"/>
    <w:rsid w:val="008A7E45"/>
    <w:rsid w:val="008C1CA9"/>
    <w:rsid w:val="008E4A59"/>
    <w:rsid w:val="008F5B23"/>
    <w:rsid w:val="00902A56"/>
    <w:rsid w:val="00905147"/>
    <w:rsid w:val="0090538A"/>
    <w:rsid w:val="00922721"/>
    <w:rsid w:val="00924F1D"/>
    <w:rsid w:val="009356C7"/>
    <w:rsid w:val="00951C8C"/>
    <w:rsid w:val="00974C20"/>
    <w:rsid w:val="00975C5D"/>
    <w:rsid w:val="00980D10"/>
    <w:rsid w:val="00992A3D"/>
    <w:rsid w:val="009A6E45"/>
    <w:rsid w:val="009A7AF4"/>
    <w:rsid w:val="009C23B1"/>
    <w:rsid w:val="009C4CD7"/>
    <w:rsid w:val="009D35DB"/>
    <w:rsid w:val="009E56EB"/>
    <w:rsid w:val="009E68BD"/>
    <w:rsid w:val="009F39D6"/>
    <w:rsid w:val="009F6603"/>
    <w:rsid w:val="00A16040"/>
    <w:rsid w:val="00A24C26"/>
    <w:rsid w:val="00A30873"/>
    <w:rsid w:val="00A33270"/>
    <w:rsid w:val="00A35733"/>
    <w:rsid w:val="00A42D1E"/>
    <w:rsid w:val="00A53049"/>
    <w:rsid w:val="00A61868"/>
    <w:rsid w:val="00A631B3"/>
    <w:rsid w:val="00A80DF2"/>
    <w:rsid w:val="00A97D26"/>
    <w:rsid w:val="00AB3FEA"/>
    <w:rsid w:val="00AC49AF"/>
    <w:rsid w:val="00AC6043"/>
    <w:rsid w:val="00AE1450"/>
    <w:rsid w:val="00AF33B5"/>
    <w:rsid w:val="00B12BBC"/>
    <w:rsid w:val="00B13409"/>
    <w:rsid w:val="00B216F3"/>
    <w:rsid w:val="00B22DFC"/>
    <w:rsid w:val="00B26583"/>
    <w:rsid w:val="00B26D25"/>
    <w:rsid w:val="00B27022"/>
    <w:rsid w:val="00B30356"/>
    <w:rsid w:val="00B3613C"/>
    <w:rsid w:val="00B560BE"/>
    <w:rsid w:val="00B70F6A"/>
    <w:rsid w:val="00B90E3F"/>
    <w:rsid w:val="00B91A6F"/>
    <w:rsid w:val="00BA15A5"/>
    <w:rsid w:val="00BA769A"/>
    <w:rsid w:val="00BD1992"/>
    <w:rsid w:val="00BE32E1"/>
    <w:rsid w:val="00BE4861"/>
    <w:rsid w:val="00C00DE0"/>
    <w:rsid w:val="00C11663"/>
    <w:rsid w:val="00C11FF1"/>
    <w:rsid w:val="00C1423F"/>
    <w:rsid w:val="00C15716"/>
    <w:rsid w:val="00C24D4D"/>
    <w:rsid w:val="00C51380"/>
    <w:rsid w:val="00C52306"/>
    <w:rsid w:val="00C52D35"/>
    <w:rsid w:val="00C53A02"/>
    <w:rsid w:val="00C55C76"/>
    <w:rsid w:val="00C62598"/>
    <w:rsid w:val="00C65194"/>
    <w:rsid w:val="00C7229B"/>
    <w:rsid w:val="00C91389"/>
    <w:rsid w:val="00CA263C"/>
    <w:rsid w:val="00CA38F8"/>
    <w:rsid w:val="00CB0377"/>
    <w:rsid w:val="00CE2B05"/>
    <w:rsid w:val="00D04FA9"/>
    <w:rsid w:val="00D10837"/>
    <w:rsid w:val="00D213B2"/>
    <w:rsid w:val="00D54B8D"/>
    <w:rsid w:val="00D575CB"/>
    <w:rsid w:val="00D7202D"/>
    <w:rsid w:val="00D72915"/>
    <w:rsid w:val="00D831C1"/>
    <w:rsid w:val="00D83319"/>
    <w:rsid w:val="00DA02D0"/>
    <w:rsid w:val="00DA1DC6"/>
    <w:rsid w:val="00DB26B5"/>
    <w:rsid w:val="00DD6E35"/>
    <w:rsid w:val="00DE5FF8"/>
    <w:rsid w:val="00DE6F78"/>
    <w:rsid w:val="00DE78BC"/>
    <w:rsid w:val="00DF396E"/>
    <w:rsid w:val="00DF52C3"/>
    <w:rsid w:val="00E17591"/>
    <w:rsid w:val="00E2105C"/>
    <w:rsid w:val="00E27CC5"/>
    <w:rsid w:val="00E41BCA"/>
    <w:rsid w:val="00E47985"/>
    <w:rsid w:val="00E51FB7"/>
    <w:rsid w:val="00E56627"/>
    <w:rsid w:val="00E56894"/>
    <w:rsid w:val="00E62755"/>
    <w:rsid w:val="00E642F4"/>
    <w:rsid w:val="00E71191"/>
    <w:rsid w:val="00E71720"/>
    <w:rsid w:val="00EA0081"/>
    <w:rsid w:val="00EA16A2"/>
    <w:rsid w:val="00EA6C82"/>
    <w:rsid w:val="00EA6FBA"/>
    <w:rsid w:val="00EB1CA3"/>
    <w:rsid w:val="00EB3D87"/>
    <w:rsid w:val="00EC1E7D"/>
    <w:rsid w:val="00EE1F5B"/>
    <w:rsid w:val="00EE51AE"/>
    <w:rsid w:val="00EE6A9B"/>
    <w:rsid w:val="00EF7DCB"/>
    <w:rsid w:val="00F216E8"/>
    <w:rsid w:val="00F25D27"/>
    <w:rsid w:val="00F34C22"/>
    <w:rsid w:val="00F37997"/>
    <w:rsid w:val="00F51D40"/>
    <w:rsid w:val="00F52E32"/>
    <w:rsid w:val="00F61F50"/>
    <w:rsid w:val="00F63D13"/>
    <w:rsid w:val="00F761B4"/>
    <w:rsid w:val="00F8074C"/>
    <w:rsid w:val="00F93E89"/>
    <w:rsid w:val="00FA1791"/>
    <w:rsid w:val="00FA7458"/>
    <w:rsid w:val="00FB3127"/>
    <w:rsid w:val="00FB6D50"/>
    <w:rsid w:val="00FD5DC3"/>
    <w:rsid w:val="00FE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240"/>
      <w:outlineLvl w:val="0"/>
    </w:pPr>
    <w:rPr>
      <w:rFonts w:ascii="Arial" w:hAnsi="Arial"/>
      <w:i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60"/>
      <w:jc w:val="center"/>
      <w:outlineLvl w:val="5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Arial" w:hAnsi="Arial"/>
      <w:b/>
      <w:szCs w:val="20"/>
    </w:rPr>
  </w:style>
  <w:style w:type="paragraph" w:styleId="a4">
    <w:name w:val="Body Text Indent"/>
    <w:basedOn w:val="a"/>
    <w:pPr>
      <w:spacing w:before="120" w:after="120"/>
      <w:ind w:firstLine="284"/>
      <w:jc w:val="both"/>
    </w:pPr>
    <w:rPr>
      <w:rFonts w:ascii="Arial" w:hAnsi="Arial"/>
      <w:sz w:val="16"/>
      <w:szCs w:val="20"/>
    </w:rPr>
  </w:style>
  <w:style w:type="paragraph" w:styleId="2">
    <w:name w:val="Body Text 2"/>
    <w:basedOn w:val="a"/>
    <w:rPr>
      <w:rFonts w:ascii="Arial" w:hAnsi="Arial"/>
      <w:b/>
      <w:sz w:val="16"/>
      <w:szCs w:val="20"/>
    </w:rPr>
  </w:style>
  <w:style w:type="paragraph" w:styleId="10">
    <w:name w:val="index 1"/>
    <w:basedOn w:val="a"/>
    <w:next w:val="a"/>
    <w:semiHidden/>
    <w:rPr>
      <w:rFonts w:ascii="Arial" w:hAnsi="Arial"/>
      <w:sz w:val="14"/>
      <w:szCs w:val="20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8">
    <w:name w:val="Balloon Text"/>
    <w:basedOn w:val="a"/>
    <w:link w:val="a9"/>
    <w:rsid w:val="008901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90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240"/>
      <w:outlineLvl w:val="0"/>
    </w:pPr>
    <w:rPr>
      <w:rFonts w:ascii="Arial" w:hAnsi="Arial"/>
      <w:i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60"/>
      <w:jc w:val="center"/>
      <w:outlineLvl w:val="5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Arial" w:hAnsi="Arial"/>
      <w:b/>
      <w:szCs w:val="20"/>
    </w:rPr>
  </w:style>
  <w:style w:type="paragraph" w:styleId="a4">
    <w:name w:val="Body Text Indent"/>
    <w:basedOn w:val="a"/>
    <w:pPr>
      <w:spacing w:before="120" w:after="120"/>
      <w:ind w:firstLine="284"/>
      <w:jc w:val="both"/>
    </w:pPr>
    <w:rPr>
      <w:rFonts w:ascii="Arial" w:hAnsi="Arial"/>
      <w:sz w:val="16"/>
      <w:szCs w:val="20"/>
    </w:rPr>
  </w:style>
  <w:style w:type="paragraph" w:styleId="2">
    <w:name w:val="Body Text 2"/>
    <w:basedOn w:val="a"/>
    <w:rPr>
      <w:rFonts w:ascii="Arial" w:hAnsi="Arial"/>
      <w:b/>
      <w:sz w:val="16"/>
      <w:szCs w:val="20"/>
    </w:rPr>
  </w:style>
  <w:style w:type="paragraph" w:styleId="10">
    <w:name w:val="index 1"/>
    <w:basedOn w:val="a"/>
    <w:next w:val="a"/>
    <w:semiHidden/>
    <w:rPr>
      <w:rFonts w:ascii="Arial" w:hAnsi="Arial"/>
      <w:sz w:val="14"/>
      <w:szCs w:val="20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8">
    <w:name w:val="Balloon Text"/>
    <w:basedOn w:val="a"/>
    <w:link w:val="a9"/>
    <w:rsid w:val="008901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90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821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>GKS RF</Company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User</dc:creator>
  <cp:lastModifiedBy>Крыжановская Алёна Владимироана</cp:lastModifiedBy>
  <cp:revision>15</cp:revision>
  <cp:lastPrinted>2018-12-21T12:29:00Z</cp:lastPrinted>
  <dcterms:created xsi:type="dcterms:W3CDTF">2020-08-10T08:08:00Z</dcterms:created>
  <dcterms:modified xsi:type="dcterms:W3CDTF">2020-12-24T08:11:00Z</dcterms:modified>
</cp:coreProperties>
</file>